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6744" w14:textId="77777777" w:rsidR="004D355F" w:rsidRDefault="004D355F" w:rsidP="00AC15D3">
      <w:pPr>
        <w:suppressAutoHyphens/>
        <w:autoSpaceDN w:val="0"/>
        <w:spacing w:after="240" w:line="240" w:lineRule="auto"/>
        <w:jc w:val="right"/>
        <w:textAlignment w:val="baseline"/>
        <w:rPr>
          <w:rFonts w:ascii="Times New Roman" w:hAnsi="Times New Roman"/>
          <w:sz w:val="24"/>
          <w:szCs w:val="24"/>
        </w:rPr>
      </w:pPr>
    </w:p>
    <w:p w14:paraId="00BC3A48" w14:textId="60FED95E" w:rsidR="00E557D3" w:rsidRPr="00FA624E" w:rsidRDefault="00B65466" w:rsidP="00AC15D3">
      <w:pPr>
        <w:suppressAutoHyphens/>
        <w:autoSpaceDN w:val="0"/>
        <w:spacing w:after="240" w:line="240" w:lineRule="auto"/>
        <w:jc w:val="right"/>
        <w:textAlignment w:val="baseline"/>
        <w:rPr>
          <w:rFonts w:ascii="Times New Roman" w:hAnsi="Times New Roman"/>
          <w:sz w:val="24"/>
          <w:szCs w:val="24"/>
        </w:rPr>
      </w:pPr>
      <w:r w:rsidRPr="00FA624E">
        <w:rPr>
          <w:rFonts w:ascii="Times New Roman" w:hAnsi="Times New Roman"/>
          <w:sz w:val="24"/>
          <w:szCs w:val="24"/>
        </w:rPr>
        <w:t xml:space="preserve">Pirkimo </w:t>
      </w:r>
      <w:r w:rsidR="00523E11">
        <w:rPr>
          <w:rFonts w:ascii="Times New Roman" w:hAnsi="Times New Roman"/>
          <w:sz w:val="24"/>
          <w:szCs w:val="24"/>
        </w:rPr>
        <w:t>sąlygų</w:t>
      </w:r>
      <w:r w:rsidRPr="00FA624E">
        <w:rPr>
          <w:rFonts w:ascii="Times New Roman" w:hAnsi="Times New Roman"/>
          <w:sz w:val="24"/>
          <w:szCs w:val="24"/>
        </w:rPr>
        <w:t xml:space="preserve"> 3 priedas</w:t>
      </w:r>
    </w:p>
    <w:p w14:paraId="61D286A1" w14:textId="288F31E9" w:rsidR="00B65466" w:rsidRPr="005D5ECA" w:rsidRDefault="00523E11" w:rsidP="008F583D">
      <w:pPr>
        <w:suppressAutoHyphens/>
        <w:autoSpaceDN w:val="0"/>
        <w:spacing w:after="240" w:line="240" w:lineRule="auto"/>
        <w:jc w:val="center"/>
        <w:textAlignment w:val="baseline"/>
        <w:rPr>
          <w:rFonts w:ascii="Times New Roman" w:hAnsi="Times New Roman"/>
          <w:b/>
          <w:bCs/>
          <w:sz w:val="24"/>
          <w:szCs w:val="24"/>
          <w:lang w:eastAsia="ar-SA"/>
        </w:rPr>
      </w:pPr>
      <w:r w:rsidRPr="00523E11">
        <w:rPr>
          <w:rFonts w:ascii="Times New Roman" w:hAnsi="Times New Roman"/>
          <w:b/>
          <w:caps/>
          <w:lang w:eastAsia="lt-LT"/>
        </w:rPr>
        <w:t xml:space="preserve">Požeminio vandens išteklių žvalgybos (I etapas) ir detalių tyrimų (II etapas) atlikimO (Peleniai-2 bei Peleniai-3 sklypuose, Pelenių k., Karmėlavos sen., Kauno r. sav.) </w:t>
      </w:r>
      <w:r w:rsidR="00B65466" w:rsidRPr="00523E11">
        <w:rPr>
          <w:rFonts w:ascii="Times New Roman" w:hAnsi="Times New Roman"/>
          <w:b/>
          <w:bCs/>
        </w:rPr>
        <w:t>SUTARTIES</w:t>
      </w:r>
      <w:r w:rsidR="00B65466" w:rsidRPr="005D5ECA">
        <w:rPr>
          <w:rFonts w:ascii="Times New Roman" w:hAnsi="Times New Roman"/>
          <w:b/>
          <w:bCs/>
          <w:sz w:val="24"/>
          <w:szCs w:val="24"/>
        </w:rPr>
        <w:t xml:space="preserve"> PROJEKTAS</w:t>
      </w:r>
    </w:p>
    <w:p w14:paraId="6483C1CD" w14:textId="30723213" w:rsidR="00EE4AC2" w:rsidRPr="00612EBC" w:rsidRDefault="00EE4AC2" w:rsidP="00EE4AC2">
      <w:pPr>
        <w:autoSpaceDE w:val="0"/>
        <w:autoSpaceDN w:val="0"/>
        <w:adjustRightInd w:val="0"/>
        <w:spacing w:after="0" w:line="360" w:lineRule="auto"/>
        <w:jc w:val="center"/>
        <w:rPr>
          <w:rFonts w:ascii="Times New Roman" w:eastAsia="Times New Roman" w:hAnsi="Times New Roman"/>
          <w:color w:val="000000"/>
          <w:lang w:eastAsia="lt-LT"/>
        </w:rPr>
      </w:pPr>
      <w:r w:rsidRPr="00612EBC">
        <w:rPr>
          <w:rFonts w:ascii="Times New Roman" w:eastAsia="Times New Roman" w:hAnsi="Times New Roman"/>
          <w:color w:val="000000"/>
          <w:lang w:eastAsia="lt-LT"/>
        </w:rPr>
        <w:t>202</w:t>
      </w:r>
      <w:r w:rsidR="00523E11">
        <w:rPr>
          <w:rFonts w:ascii="Times New Roman" w:eastAsia="Times New Roman" w:hAnsi="Times New Roman"/>
          <w:color w:val="000000"/>
          <w:lang w:eastAsia="lt-LT"/>
        </w:rPr>
        <w:t>5</w:t>
      </w:r>
      <w:r w:rsidRPr="00612EBC">
        <w:rPr>
          <w:rFonts w:ascii="Times New Roman" w:eastAsia="Times New Roman" w:hAnsi="Times New Roman"/>
          <w:color w:val="000000"/>
          <w:lang w:eastAsia="lt-LT"/>
        </w:rPr>
        <w:t xml:space="preserve"> m. ...........   d.   Nr.</w:t>
      </w:r>
      <w:r w:rsidR="005D5ECA">
        <w:rPr>
          <w:rFonts w:ascii="Times New Roman" w:eastAsia="Times New Roman" w:hAnsi="Times New Roman"/>
          <w:color w:val="000000"/>
          <w:lang w:eastAsia="lt-LT"/>
        </w:rPr>
        <w:t xml:space="preserve"> </w:t>
      </w:r>
      <w:r w:rsidR="00825BBA">
        <w:rPr>
          <w:rFonts w:ascii="Times New Roman" w:eastAsia="Times New Roman" w:hAnsi="Times New Roman"/>
          <w:color w:val="000000"/>
          <w:lang w:eastAsia="lt-LT"/>
        </w:rPr>
        <w:t xml:space="preserve">S- </w:t>
      </w:r>
      <w:r w:rsidR="005D5ECA">
        <w:rPr>
          <w:rFonts w:ascii="Times New Roman" w:eastAsia="Times New Roman" w:hAnsi="Times New Roman"/>
          <w:color w:val="000000"/>
          <w:lang w:eastAsia="lt-LT"/>
        </w:rPr>
        <w:t>........</w:t>
      </w:r>
    </w:p>
    <w:p w14:paraId="2DAEC438" w14:textId="77777777" w:rsidR="00A30938" w:rsidRPr="00612EBC" w:rsidRDefault="00EE4AC2" w:rsidP="00EE4AC2">
      <w:pPr>
        <w:spacing w:after="240" w:line="240" w:lineRule="auto"/>
        <w:jc w:val="center"/>
        <w:rPr>
          <w:rFonts w:ascii="Times New Roman" w:hAnsi="Times New Roman"/>
        </w:rPr>
      </w:pPr>
      <w:r w:rsidRPr="00612EBC">
        <w:rPr>
          <w:rFonts w:ascii="Times New Roman" w:eastAsia="Times New Roman" w:hAnsi="Times New Roman"/>
        </w:rPr>
        <w:t>Kaunas</w:t>
      </w:r>
    </w:p>
    <w:p w14:paraId="566C5B05" w14:textId="7D5143A6" w:rsidR="0085463C" w:rsidRPr="00CA0155" w:rsidRDefault="0085463C" w:rsidP="00AF0041">
      <w:pPr>
        <w:spacing w:after="0" w:line="240" w:lineRule="auto"/>
        <w:ind w:firstLine="1134"/>
        <w:jc w:val="both"/>
        <w:rPr>
          <w:rFonts w:ascii="Times New Roman" w:hAnsi="Times New Roman"/>
        </w:rPr>
      </w:pPr>
      <w:r w:rsidRPr="00CA0155">
        <w:rPr>
          <w:rFonts w:ascii="Times New Roman" w:hAnsi="Times New Roman"/>
          <w:b/>
          <w:bCs/>
          <w:lang w:eastAsia="lt-LT"/>
        </w:rPr>
        <w:t>Kauno rajono savivaldybės administracija</w:t>
      </w:r>
      <w:r w:rsidRPr="00CA0155">
        <w:rPr>
          <w:rFonts w:ascii="Times New Roman" w:hAnsi="Times New Roman"/>
          <w:lang w:eastAsia="lt-LT"/>
        </w:rPr>
        <w:t>, juridinio asmens kodas 188756386, Savanorių pr. 371, 49</w:t>
      </w:r>
      <w:r w:rsidR="009011E1">
        <w:rPr>
          <w:rFonts w:ascii="Times New Roman" w:hAnsi="Times New Roman"/>
          <w:lang w:eastAsia="lt-LT"/>
        </w:rPr>
        <w:t>386</w:t>
      </w:r>
      <w:r w:rsidRPr="00CA0155">
        <w:rPr>
          <w:rFonts w:ascii="Times New Roman" w:hAnsi="Times New Roman"/>
          <w:lang w:eastAsia="lt-LT"/>
        </w:rPr>
        <w:t xml:space="preserve"> Kaunas, atstovaujama administracijos direktoriaus </w:t>
      </w:r>
      <w:r w:rsidR="00647A06">
        <w:rPr>
          <w:rFonts w:ascii="Times New Roman" w:hAnsi="Times New Roman"/>
          <w:lang w:eastAsia="lt-LT"/>
        </w:rPr>
        <w:t xml:space="preserve">Manto </w:t>
      </w:r>
      <w:proofErr w:type="spellStart"/>
      <w:r w:rsidR="00647A06">
        <w:rPr>
          <w:rFonts w:ascii="Times New Roman" w:hAnsi="Times New Roman"/>
          <w:lang w:eastAsia="lt-LT"/>
        </w:rPr>
        <w:t>Rikterio</w:t>
      </w:r>
      <w:proofErr w:type="spellEnd"/>
      <w:r w:rsidR="005D5ECA" w:rsidRPr="00CA0155">
        <w:rPr>
          <w:rFonts w:ascii="Times New Roman" w:hAnsi="Times New Roman"/>
          <w:i/>
        </w:rPr>
        <w:t xml:space="preserve">, </w:t>
      </w:r>
      <w:r w:rsidR="005D5ECA" w:rsidRPr="00CA0155">
        <w:rPr>
          <w:rFonts w:ascii="Times New Roman" w:hAnsi="Times New Roman"/>
          <w:b/>
          <w:bCs/>
        </w:rPr>
        <w:t>(toliau – Užsakovas)</w:t>
      </w:r>
      <w:r w:rsidRPr="00CA0155">
        <w:rPr>
          <w:rFonts w:ascii="Times New Roman" w:hAnsi="Times New Roman"/>
        </w:rPr>
        <w:t xml:space="preserve">, </w:t>
      </w:r>
      <w:r w:rsidRPr="00CA0155">
        <w:rPr>
          <w:rFonts w:ascii="Times New Roman" w:hAnsi="Times New Roman"/>
          <w:lang w:eastAsia="lt-LT"/>
        </w:rPr>
        <w:t>iš vienos pusės,</w:t>
      </w:r>
    </w:p>
    <w:p w14:paraId="1262FC30" w14:textId="173DE4A6" w:rsidR="0085463C" w:rsidRDefault="005D5ECA" w:rsidP="00AF0041">
      <w:pPr>
        <w:spacing w:after="0" w:line="240" w:lineRule="auto"/>
        <w:ind w:firstLine="1134"/>
        <w:jc w:val="both"/>
        <w:rPr>
          <w:rFonts w:ascii="Times New Roman" w:hAnsi="Times New Roman"/>
        </w:rPr>
      </w:pPr>
      <w:r w:rsidRPr="00FE6193">
        <w:rPr>
          <w:rFonts w:ascii="Times New Roman" w:hAnsi="Times New Roman"/>
        </w:rPr>
        <w:t>ir ......</w:t>
      </w:r>
      <w:r w:rsidRPr="00FE6193">
        <w:rPr>
          <w:rFonts w:ascii="Times New Roman" w:hAnsi="Times New Roman"/>
          <w:i/>
        </w:rPr>
        <w:t>[įmonės pavadinimas]......</w:t>
      </w:r>
      <w:r w:rsidRPr="00FE6193">
        <w:rPr>
          <w:rFonts w:ascii="Times New Roman" w:eastAsia="Times New Roman" w:hAnsi="Times New Roman"/>
        </w:rPr>
        <w:t>, ......</w:t>
      </w:r>
      <w:r w:rsidRPr="00FE6193">
        <w:rPr>
          <w:rFonts w:ascii="Times New Roman" w:eastAsia="Times New Roman" w:hAnsi="Times New Roman"/>
          <w:i/>
        </w:rPr>
        <w:t>[</w:t>
      </w:r>
      <w:r w:rsidRPr="00FE6193">
        <w:rPr>
          <w:rFonts w:ascii="Times New Roman" w:eastAsia="Times New Roman" w:hAnsi="Times New Roman"/>
          <w:i/>
          <w:iCs/>
        </w:rPr>
        <w:t>įmonės kodas</w:t>
      </w:r>
      <w:r w:rsidRPr="00FE6193">
        <w:rPr>
          <w:rFonts w:ascii="Times New Roman" w:hAnsi="Times New Roman"/>
          <w:i/>
        </w:rPr>
        <w:t>].........</w:t>
      </w:r>
      <w:r w:rsidRPr="00FE6193">
        <w:rPr>
          <w:rFonts w:ascii="Times New Roman" w:eastAsia="Times New Roman" w:hAnsi="Times New Roman"/>
        </w:rPr>
        <w:t>, ......</w:t>
      </w:r>
      <w:r w:rsidRPr="00FE6193">
        <w:rPr>
          <w:rFonts w:ascii="Times New Roman" w:eastAsia="Times New Roman" w:hAnsi="Times New Roman"/>
          <w:i/>
        </w:rPr>
        <w:t>[</w:t>
      </w:r>
      <w:r w:rsidRPr="00FE6193">
        <w:rPr>
          <w:rFonts w:ascii="Times New Roman" w:eastAsia="Times New Roman" w:hAnsi="Times New Roman"/>
          <w:i/>
          <w:iCs/>
        </w:rPr>
        <w:t>adresas</w:t>
      </w:r>
      <w:r w:rsidRPr="00FE6193">
        <w:rPr>
          <w:rFonts w:ascii="Times New Roman" w:hAnsi="Times New Roman"/>
          <w:i/>
        </w:rPr>
        <w:t>].........</w:t>
      </w:r>
      <w:r w:rsidRPr="00FE6193">
        <w:rPr>
          <w:rFonts w:ascii="Times New Roman" w:eastAsia="Times New Roman" w:hAnsi="Times New Roman"/>
        </w:rPr>
        <w:t>, atstovaujama ......</w:t>
      </w:r>
      <w:r w:rsidRPr="00FE6193">
        <w:rPr>
          <w:rFonts w:ascii="Times New Roman" w:eastAsia="Times New Roman" w:hAnsi="Times New Roman"/>
          <w:i/>
        </w:rPr>
        <w:t>[</w:t>
      </w:r>
      <w:r w:rsidRPr="00FE6193">
        <w:rPr>
          <w:rFonts w:ascii="Times New Roman" w:eastAsia="Times New Roman" w:hAnsi="Times New Roman"/>
          <w:i/>
          <w:iCs/>
        </w:rPr>
        <w:t>pareigos, vardas, pavardė</w:t>
      </w:r>
      <w:r w:rsidRPr="00FE6193">
        <w:rPr>
          <w:rFonts w:ascii="Times New Roman" w:hAnsi="Times New Roman"/>
          <w:i/>
        </w:rPr>
        <w:t xml:space="preserve">]...., </w:t>
      </w:r>
      <w:r w:rsidRPr="00FE6193">
        <w:rPr>
          <w:rFonts w:ascii="Times New Roman" w:hAnsi="Times New Roman"/>
          <w:b/>
          <w:bCs/>
        </w:rPr>
        <w:t>(toliau – Rangovas)</w:t>
      </w:r>
      <w:r w:rsidR="0085463C">
        <w:rPr>
          <w:rFonts w:ascii="Times New Roman" w:hAnsi="Times New Roman"/>
        </w:rPr>
        <w:t>, iš kitos pusės,</w:t>
      </w:r>
    </w:p>
    <w:p w14:paraId="24AA5DA8" w14:textId="78197FF4" w:rsidR="008A720C" w:rsidRPr="000A682B" w:rsidRDefault="005D5ECA" w:rsidP="00AF0041">
      <w:pPr>
        <w:spacing w:after="0" w:line="240" w:lineRule="auto"/>
        <w:ind w:firstLine="1134"/>
        <w:jc w:val="both"/>
        <w:rPr>
          <w:rFonts w:ascii="Times New Roman" w:hAnsi="Times New Roman"/>
        </w:rPr>
      </w:pPr>
      <w:r w:rsidRPr="00FE6193">
        <w:rPr>
          <w:rFonts w:ascii="Times New Roman" w:hAnsi="Times New Roman"/>
        </w:rPr>
        <w:t xml:space="preserve">sudarė </w:t>
      </w:r>
      <w:r w:rsidRPr="009011E1">
        <w:rPr>
          <w:rFonts w:ascii="Times New Roman" w:hAnsi="Times New Roman"/>
        </w:rPr>
        <w:t xml:space="preserve">šią </w:t>
      </w:r>
      <w:r w:rsidR="009011E1" w:rsidRPr="009011E1">
        <w:rPr>
          <w:rFonts w:ascii="Times New Roman" w:hAnsi="Times New Roman"/>
          <w:bCs/>
          <w:lang w:eastAsia="lt-LT"/>
        </w:rPr>
        <w:t>požeminio vandens išteklių žvalgybos (I etapas) ir detalių tyrimų (II etapas) atlikimo (Peleniai-2 bei Peleniai-3 sklypuose, Pelenių k., Karmėlavos sen., Kauno r. sav.)</w:t>
      </w:r>
      <w:r w:rsidR="009011E1" w:rsidRPr="009011E1">
        <w:rPr>
          <w:rFonts w:ascii="Times New Roman" w:hAnsi="Times New Roman"/>
          <w:bCs/>
        </w:rPr>
        <w:t xml:space="preserve"> </w:t>
      </w:r>
      <w:r w:rsidRPr="009011E1">
        <w:rPr>
          <w:rFonts w:ascii="Times New Roman" w:hAnsi="Times New Roman"/>
          <w:bCs/>
        </w:rPr>
        <w:t>sutartį</w:t>
      </w:r>
      <w:r w:rsidRPr="00FE6193">
        <w:rPr>
          <w:rFonts w:ascii="Times New Roman" w:hAnsi="Times New Roman"/>
        </w:rPr>
        <w:t xml:space="preserve"> (toliau – Sutartis).</w:t>
      </w:r>
      <w:r>
        <w:rPr>
          <w:rFonts w:ascii="Times New Roman" w:eastAsia="Times New Roman" w:hAnsi="Times New Roman"/>
        </w:rPr>
        <w:t xml:space="preserve"> </w:t>
      </w:r>
      <w:r w:rsidR="00615DF5" w:rsidRPr="000A682B">
        <w:rPr>
          <w:rFonts w:ascii="Times New Roman" w:eastAsia="Times New Roman" w:hAnsi="Times New Roman"/>
        </w:rPr>
        <w:t>Toliau Sutartyje Užsakovas ir Rangovas kartu vadinami Šalimis, o atskirai – Šalimi.</w:t>
      </w:r>
    </w:p>
    <w:tbl>
      <w:tblPr>
        <w:tblW w:w="10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
        <w:gridCol w:w="428"/>
        <w:gridCol w:w="283"/>
        <w:gridCol w:w="34"/>
        <w:gridCol w:w="9174"/>
        <w:gridCol w:w="33"/>
      </w:tblGrid>
      <w:tr w:rsidR="00D95F4C" w:rsidRPr="00555A68" w14:paraId="0AA890BD" w14:textId="77777777" w:rsidTr="00E378D5">
        <w:trPr>
          <w:gridAfter w:val="1"/>
          <w:wAfter w:w="33" w:type="dxa"/>
        </w:trPr>
        <w:tc>
          <w:tcPr>
            <w:tcW w:w="10059" w:type="dxa"/>
            <w:gridSpan w:val="5"/>
            <w:tcBorders>
              <w:top w:val="nil"/>
              <w:left w:val="nil"/>
              <w:bottom w:val="nil"/>
              <w:right w:val="nil"/>
            </w:tcBorders>
          </w:tcPr>
          <w:p w14:paraId="36D7AA2F" w14:textId="097144C1" w:rsidR="00D95F4C" w:rsidRPr="00555A68" w:rsidRDefault="00D95F4C" w:rsidP="00A47747">
            <w:pPr>
              <w:pStyle w:val="Stilius1"/>
              <w:numPr>
                <w:ilvl w:val="0"/>
                <w:numId w:val="31"/>
              </w:numPr>
            </w:pPr>
            <w:r w:rsidRPr="00555A68">
              <w:t>SĄVOKOS</w:t>
            </w:r>
          </w:p>
        </w:tc>
      </w:tr>
      <w:tr w:rsidR="009046C5" w:rsidRPr="00555A68" w14:paraId="0880923B" w14:textId="77777777" w:rsidTr="00E378D5">
        <w:trPr>
          <w:gridAfter w:val="1"/>
          <w:wAfter w:w="33" w:type="dxa"/>
        </w:trPr>
        <w:tc>
          <w:tcPr>
            <w:tcW w:w="851" w:type="dxa"/>
            <w:gridSpan w:val="3"/>
            <w:tcBorders>
              <w:top w:val="nil"/>
              <w:left w:val="nil"/>
              <w:bottom w:val="nil"/>
              <w:right w:val="nil"/>
            </w:tcBorders>
          </w:tcPr>
          <w:p w14:paraId="7FC556F5" w14:textId="77777777" w:rsidR="003F22CA" w:rsidRPr="00555A68" w:rsidRDefault="003F22CA" w:rsidP="009777DD">
            <w:pPr>
              <w:pStyle w:val="Sraopastraipa1"/>
              <w:numPr>
                <w:ilvl w:val="1"/>
                <w:numId w:val="31"/>
              </w:numPr>
              <w:spacing w:before="200" w:after="0" w:line="240" w:lineRule="auto"/>
              <w:jc w:val="both"/>
              <w:rPr>
                <w:rFonts w:ascii="Times New Roman" w:hAnsi="Times New Roman"/>
              </w:rPr>
            </w:pPr>
          </w:p>
        </w:tc>
        <w:tc>
          <w:tcPr>
            <w:tcW w:w="9208" w:type="dxa"/>
            <w:gridSpan w:val="2"/>
            <w:tcBorders>
              <w:top w:val="nil"/>
              <w:left w:val="nil"/>
              <w:bottom w:val="nil"/>
              <w:right w:val="nil"/>
            </w:tcBorders>
          </w:tcPr>
          <w:p w14:paraId="50A5ECF7" w14:textId="7FAB6E77" w:rsidR="003F22CA" w:rsidRPr="007E6C2E" w:rsidRDefault="0034782D" w:rsidP="00BE095A">
            <w:pPr>
              <w:tabs>
                <w:tab w:val="left" w:pos="9104"/>
              </w:tabs>
              <w:spacing w:before="200" w:after="0" w:line="240" w:lineRule="auto"/>
              <w:ind w:left="33"/>
              <w:jc w:val="both"/>
              <w:rPr>
                <w:rFonts w:ascii="Times New Roman" w:hAnsi="Times New Roman"/>
                <w:b/>
              </w:rPr>
            </w:pPr>
            <w:r w:rsidRPr="007E6C2E">
              <w:rPr>
                <w:rFonts w:ascii="Times New Roman" w:hAnsi="Times New Roman"/>
                <w:b/>
              </w:rPr>
              <w:t>Darbai</w:t>
            </w:r>
            <w:r w:rsidRPr="007E6C2E">
              <w:rPr>
                <w:rFonts w:ascii="Times New Roman" w:hAnsi="Times New Roman"/>
              </w:rPr>
              <w:t xml:space="preserve"> – visi darbai</w:t>
            </w:r>
            <w:r w:rsidR="003C7BA7">
              <w:rPr>
                <w:rFonts w:ascii="Times New Roman" w:hAnsi="Times New Roman"/>
              </w:rPr>
              <w:t xml:space="preserve"> ir paslaugos</w:t>
            </w:r>
            <w:r w:rsidRPr="007E6C2E">
              <w:rPr>
                <w:rFonts w:ascii="Times New Roman" w:hAnsi="Times New Roman"/>
              </w:rPr>
              <w:t>, nustatyti Darbų užduotyje</w:t>
            </w:r>
            <w:r w:rsidR="003C7BA7">
              <w:rPr>
                <w:rFonts w:ascii="Times New Roman" w:hAnsi="Times New Roman"/>
              </w:rPr>
              <w:t>,</w:t>
            </w:r>
            <w:r w:rsidRPr="007E6C2E">
              <w:rPr>
                <w:rFonts w:ascii="Times New Roman" w:hAnsi="Times New Roman"/>
              </w:rPr>
              <w:t xml:space="preserve"> ir kiti darbai bei būtinos Sutarčiai atlikti paslaugos, kuriuos pagal Sutartį privalo atlikti Rangovas.</w:t>
            </w:r>
            <w:r w:rsidR="003C7BA7">
              <w:rPr>
                <w:rFonts w:ascii="Times New Roman" w:hAnsi="Times New Roman"/>
              </w:rPr>
              <w:t xml:space="preserve"> </w:t>
            </w:r>
          </w:p>
        </w:tc>
      </w:tr>
      <w:tr w:rsidR="009046C5" w:rsidRPr="00555A68" w14:paraId="20C99795" w14:textId="77777777" w:rsidTr="00E378D5">
        <w:trPr>
          <w:gridAfter w:val="1"/>
          <w:wAfter w:w="33" w:type="dxa"/>
        </w:trPr>
        <w:tc>
          <w:tcPr>
            <w:tcW w:w="568" w:type="dxa"/>
            <w:gridSpan w:val="2"/>
            <w:tcBorders>
              <w:top w:val="nil"/>
              <w:left w:val="nil"/>
              <w:bottom w:val="nil"/>
              <w:right w:val="nil"/>
            </w:tcBorders>
          </w:tcPr>
          <w:p w14:paraId="47769462" w14:textId="77777777" w:rsidR="00A8763D" w:rsidRPr="00555A68" w:rsidRDefault="001849C0"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9046C5" w:rsidRPr="00555A68">
              <w:rPr>
                <w:rFonts w:ascii="Times New Roman" w:hAnsi="Times New Roman"/>
              </w:rPr>
              <w:t>.2</w:t>
            </w:r>
            <w:r w:rsidRPr="00555A68">
              <w:rPr>
                <w:rFonts w:ascii="Times New Roman" w:hAnsi="Times New Roman"/>
              </w:rPr>
              <w:t>.</w:t>
            </w:r>
          </w:p>
        </w:tc>
        <w:tc>
          <w:tcPr>
            <w:tcW w:w="9491" w:type="dxa"/>
            <w:gridSpan w:val="3"/>
            <w:tcBorders>
              <w:top w:val="nil"/>
              <w:left w:val="nil"/>
              <w:bottom w:val="nil"/>
              <w:right w:val="nil"/>
            </w:tcBorders>
          </w:tcPr>
          <w:p w14:paraId="2B276139" w14:textId="392E50A1" w:rsidR="00A8763D" w:rsidRPr="007E6C2E" w:rsidRDefault="001849C0" w:rsidP="00BE095A">
            <w:pPr>
              <w:spacing w:before="200" w:after="0" w:line="240" w:lineRule="auto"/>
              <w:ind w:left="313"/>
              <w:jc w:val="both"/>
              <w:rPr>
                <w:rFonts w:ascii="Times New Roman" w:hAnsi="Times New Roman"/>
              </w:rPr>
            </w:pPr>
            <w:r w:rsidRPr="007E6C2E">
              <w:rPr>
                <w:rFonts w:ascii="Times New Roman" w:hAnsi="Times New Roman"/>
                <w:b/>
              </w:rPr>
              <w:t>D</w:t>
            </w:r>
            <w:r w:rsidR="002A7D45" w:rsidRPr="007E6C2E">
              <w:rPr>
                <w:rFonts w:ascii="Times New Roman" w:hAnsi="Times New Roman"/>
                <w:b/>
              </w:rPr>
              <w:t>arbų atlikimo terminas</w:t>
            </w:r>
            <w:r w:rsidR="002A7D45" w:rsidRPr="007E6C2E">
              <w:rPr>
                <w:rFonts w:ascii="Times New Roman" w:hAnsi="Times New Roman"/>
              </w:rPr>
              <w:t xml:space="preserve"> – laikas, skaičiuojamas </w:t>
            </w:r>
            <w:r w:rsidR="005D0C35">
              <w:rPr>
                <w:rFonts w:ascii="Times New Roman" w:hAnsi="Times New Roman"/>
              </w:rPr>
              <w:t>mėnesiais</w:t>
            </w:r>
            <w:r w:rsidR="002A7D45" w:rsidRPr="007E6C2E">
              <w:rPr>
                <w:rFonts w:ascii="Times New Roman" w:hAnsi="Times New Roman"/>
              </w:rPr>
              <w:t xml:space="preserve"> nuo Darbų pradžios iki Darbų perdavimo Užsakovui, pasirašius Darbų perdavimo-priėmimo aktą. </w:t>
            </w:r>
          </w:p>
        </w:tc>
      </w:tr>
      <w:tr w:rsidR="009046C5" w:rsidRPr="00555A68" w14:paraId="0011185F" w14:textId="77777777" w:rsidTr="00E378D5">
        <w:trPr>
          <w:gridAfter w:val="1"/>
          <w:wAfter w:w="33" w:type="dxa"/>
        </w:trPr>
        <w:tc>
          <w:tcPr>
            <w:tcW w:w="568" w:type="dxa"/>
            <w:gridSpan w:val="2"/>
            <w:tcBorders>
              <w:top w:val="nil"/>
              <w:left w:val="nil"/>
              <w:bottom w:val="nil"/>
              <w:right w:val="nil"/>
            </w:tcBorders>
          </w:tcPr>
          <w:p w14:paraId="70C8FABB" w14:textId="77777777" w:rsidR="00A11A62" w:rsidRPr="00555A68" w:rsidRDefault="001849C0" w:rsidP="005B51AF">
            <w:pPr>
              <w:pStyle w:val="Sraopastraipa1"/>
              <w:spacing w:before="200" w:after="0" w:line="240" w:lineRule="auto"/>
              <w:ind w:left="0"/>
              <w:jc w:val="both"/>
              <w:rPr>
                <w:rFonts w:ascii="Times New Roman" w:hAnsi="Times New Roman"/>
              </w:rPr>
            </w:pPr>
            <w:r w:rsidRPr="00555A68">
              <w:rPr>
                <w:rFonts w:ascii="Times New Roman" w:hAnsi="Times New Roman"/>
              </w:rPr>
              <w:t>1.3</w:t>
            </w:r>
          </w:p>
        </w:tc>
        <w:tc>
          <w:tcPr>
            <w:tcW w:w="9491" w:type="dxa"/>
            <w:gridSpan w:val="3"/>
            <w:tcBorders>
              <w:top w:val="nil"/>
              <w:left w:val="nil"/>
              <w:bottom w:val="nil"/>
              <w:right w:val="nil"/>
            </w:tcBorders>
          </w:tcPr>
          <w:p w14:paraId="6947BC56" w14:textId="77777777" w:rsidR="00A11A62" w:rsidRPr="00555A68" w:rsidRDefault="00C0542A" w:rsidP="00BE095A">
            <w:pPr>
              <w:spacing w:before="200" w:after="0" w:line="240" w:lineRule="auto"/>
              <w:ind w:left="313"/>
              <w:jc w:val="both"/>
              <w:rPr>
                <w:rFonts w:ascii="Times New Roman" w:hAnsi="Times New Roman"/>
              </w:rPr>
            </w:pPr>
            <w:r w:rsidRPr="00555A68">
              <w:rPr>
                <w:rFonts w:ascii="Times New Roman" w:hAnsi="Times New Roman"/>
                <w:b/>
              </w:rPr>
              <w:t>Darbų perdavimo-priėmimo aktas</w:t>
            </w:r>
            <w:r w:rsidRPr="00555A68">
              <w:rPr>
                <w:rFonts w:ascii="Times New Roman" w:hAnsi="Times New Roman"/>
              </w:rPr>
              <w:t xml:space="preserve"> – dokumentas, patvirtinantis, kad </w:t>
            </w:r>
            <w:r w:rsidRPr="00825BBA">
              <w:rPr>
                <w:rFonts w:ascii="Times New Roman" w:hAnsi="Times New Roman"/>
              </w:rPr>
              <w:t>Rangovas perdavė, o Užsakovas priėmė Darbus, pasirašomas vadovaujantis Sutarties sąlygų 7.2 papunkčiu.</w:t>
            </w:r>
            <w:r w:rsidRPr="00555A68" w:rsidDel="0043793F">
              <w:rPr>
                <w:rFonts w:ascii="Times New Roman" w:hAnsi="Times New Roman"/>
              </w:rPr>
              <w:t xml:space="preserve"> </w:t>
            </w:r>
          </w:p>
        </w:tc>
      </w:tr>
      <w:tr w:rsidR="009046C5" w:rsidRPr="00555A68" w14:paraId="3EB9C803" w14:textId="77777777" w:rsidTr="00E378D5">
        <w:trPr>
          <w:gridAfter w:val="1"/>
          <w:wAfter w:w="33" w:type="dxa"/>
        </w:trPr>
        <w:tc>
          <w:tcPr>
            <w:tcW w:w="568" w:type="dxa"/>
            <w:gridSpan w:val="2"/>
            <w:tcBorders>
              <w:top w:val="nil"/>
              <w:left w:val="nil"/>
              <w:bottom w:val="nil"/>
              <w:right w:val="nil"/>
            </w:tcBorders>
          </w:tcPr>
          <w:p w14:paraId="2AE0A1EB" w14:textId="77777777" w:rsidR="00A8763D" w:rsidRPr="00555A68" w:rsidRDefault="001849C0" w:rsidP="005B51AF">
            <w:pPr>
              <w:pStyle w:val="Sraopastraipa1"/>
              <w:spacing w:before="200" w:after="0" w:line="240" w:lineRule="auto"/>
              <w:ind w:left="0"/>
              <w:jc w:val="both"/>
              <w:rPr>
                <w:rFonts w:ascii="Times New Roman" w:hAnsi="Times New Roman"/>
              </w:rPr>
            </w:pPr>
            <w:r w:rsidRPr="00555A68">
              <w:rPr>
                <w:rFonts w:ascii="Times New Roman" w:hAnsi="Times New Roman"/>
              </w:rPr>
              <w:t>1.4.</w:t>
            </w:r>
          </w:p>
        </w:tc>
        <w:tc>
          <w:tcPr>
            <w:tcW w:w="9491" w:type="dxa"/>
            <w:gridSpan w:val="3"/>
            <w:tcBorders>
              <w:top w:val="nil"/>
              <w:left w:val="nil"/>
              <w:bottom w:val="nil"/>
              <w:right w:val="nil"/>
            </w:tcBorders>
          </w:tcPr>
          <w:p w14:paraId="06B09110" w14:textId="777FEF51" w:rsidR="00050B6C" w:rsidRPr="0085314F" w:rsidRDefault="00C0542A" w:rsidP="00BE095A">
            <w:pPr>
              <w:spacing w:before="200" w:after="0" w:line="240" w:lineRule="auto"/>
              <w:ind w:left="313"/>
              <w:jc w:val="both"/>
              <w:rPr>
                <w:rFonts w:ascii="Times New Roman" w:hAnsi="Times New Roman"/>
              </w:rPr>
            </w:pPr>
            <w:r w:rsidRPr="0085314F">
              <w:rPr>
                <w:rFonts w:ascii="Times New Roman" w:hAnsi="Times New Roman"/>
                <w:b/>
              </w:rPr>
              <w:t>Darbų pradžia</w:t>
            </w:r>
            <w:r w:rsidRPr="0085314F">
              <w:rPr>
                <w:rFonts w:ascii="Times New Roman" w:hAnsi="Times New Roman"/>
              </w:rPr>
              <w:t xml:space="preserve"> – </w:t>
            </w:r>
            <w:r w:rsidR="00B8026B" w:rsidRPr="0085314F">
              <w:rPr>
                <w:rFonts w:ascii="Times New Roman" w:hAnsi="Times New Roman"/>
              </w:rPr>
              <w:t>Darbų vietos</w:t>
            </w:r>
            <w:r w:rsidRPr="0085314F">
              <w:rPr>
                <w:rFonts w:ascii="Times New Roman" w:hAnsi="Times New Roman"/>
              </w:rPr>
              <w:t xml:space="preserve"> perdavimo-priėmimo akto pasirašymo data</w:t>
            </w:r>
            <w:r w:rsidR="00104EDA" w:rsidRPr="0085314F">
              <w:rPr>
                <w:rFonts w:ascii="Times New Roman" w:hAnsi="Times New Roman"/>
              </w:rPr>
              <w:t xml:space="preserve">. </w:t>
            </w:r>
            <w:r w:rsidR="00895F7C">
              <w:rPr>
                <w:rFonts w:ascii="Times New Roman" w:hAnsi="Times New Roman"/>
              </w:rPr>
              <w:t>Darbų vietos perdavimo-priėmimo a</w:t>
            </w:r>
            <w:r w:rsidR="00104EDA" w:rsidRPr="0085314F">
              <w:rPr>
                <w:rFonts w:ascii="Times New Roman" w:hAnsi="Times New Roman"/>
              </w:rPr>
              <w:t xml:space="preserve">ktas turi būti pasirašytas </w:t>
            </w:r>
            <w:r w:rsidR="00895F7C">
              <w:rPr>
                <w:rFonts w:ascii="Times New Roman" w:hAnsi="Times New Roman"/>
                <w:color w:val="000000"/>
              </w:rPr>
              <w:t>per</w:t>
            </w:r>
            <w:r w:rsidR="00104EDA" w:rsidRPr="0085314F">
              <w:rPr>
                <w:rFonts w:ascii="Times New Roman" w:hAnsi="Times New Roman"/>
                <w:color w:val="000000"/>
              </w:rPr>
              <w:t xml:space="preserve"> 14 </w:t>
            </w:r>
            <w:r w:rsidR="00D9222B">
              <w:rPr>
                <w:rFonts w:ascii="Times New Roman" w:hAnsi="Times New Roman"/>
                <w:color w:val="000000"/>
              </w:rPr>
              <w:t xml:space="preserve">kalendorinių </w:t>
            </w:r>
            <w:r w:rsidR="00104EDA" w:rsidRPr="0085314F">
              <w:rPr>
                <w:rFonts w:ascii="Times New Roman" w:hAnsi="Times New Roman"/>
                <w:color w:val="000000"/>
              </w:rPr>
              <w:t xml:space="preserve">dienų </w:t>
            </w:r>
            <w:r w:rsidR="00895F7C">
              <w:rPr>
                <w:rFonts w:ascii="Times New Roman" w:hAnsi="Times New Roman"/>
                <w:color w:val="000000"/>
              </w:rPr>
              <w:t xml:space="preserve">nuo Sutarties įsigaliojimo. </w:t>
            </w:r>
          </w:p>
        </w:tc>
      </w:tr>
      <w:tr w:rsidR="009046C5" w:rsidRPr="00555A68" w14:paraId="65911FB5" w14:textId="77777777" w:rsidTr="00E378D5">
        <w:trPr>
          <w:gridAfter w:val="1"/>
          <w:wAfter w:w="33" w:type="dxa"/>
        </w:trPr>
        <w:tc>
          <w:tcPr>
            <w:tcW w:w="851" w:type="dxa"/>
            <w:gridSpan w:val="3"/>
            <w:tcBorders>
              <w:top w:val="nil"/>
              <w:left w:val="nil"/>
              <w:bottom w:val="nil"/>
              <w:right w:val="nil"/>
            </w:tcBorders>
          </w:tcPr>
          <w:p w14:paraId="783AF394" w14:textId="77777777" w:rsidR="00A81F24" w:rsidRPr="00555A68" w:rsidRDefault="001849C0" w:rsidP="005B51AF">
            <w:pPr>
              <w:pStyle w:val="Sraopastraipa1"/>
              <w:spacing w:before="200" w:after="0" w:line="240" w:lineRule="auto"/>
              <w:ind w:left="0"/>
              <w:jc w:val="both"/>
              <w:rPr>
                <w:rFonts w:ascii="Times New Roman" w:hAnsi="Times New Roman"/>
              </w:rPr>
            </w:pPr>
            <w:r w:rsidRPr="00555A68">
              <w:rPr>
                <w:rFonts w:ascii="Times New Roman" w:hAnsi="Times New Roman"/>
              </w:rPr>
              <w:t>1.5.</w:t>
            </w:r>
          </w:p>
        </w:tc>
        <w:tc>
          <w:tcPr>
            <w:tcW w:w="9208" w:type="dxa"/>
            <w:gridSpan w:val="2"/>
            <w:tcBorders>
              <w:top w:val="nil"/>
              <w:left w:val="nil"/>
              <w:bottom w:val="nil"/>
              <w:right w:val="nil"/>
            </w:tcBorders>
          </w:tcPr>
          <w:p w14:paraId="089F6277" w14:textId="2F81DCB4" w:rsidR="00A81F24" w:rsidRPr="00555A68" w:rsidRDefault="00A81F24" w:rsidP="00BE095A">
            <w:pPr>
              <w:spacing w:before="200" w:after="0" w:line="240" w:lineRule="auto"/>
              <w:ind w:left="33"/>
              <w:jc w:val="both"/>
              <w:rPr>
                <w:rFonts w:ascii="Times New Roman" w:hAnsi="Times New Roman"/>
                <w:b/>
              </w:rPr>
            </w:pPr>
            <w:r w:rsidRPr="00555A68">
              <w:rPr>
                <w:rFonts w:ascii="Times New Roman" w:hAnsi="Times New Roman"/>
                <w:b/>
              </w:rPr>
              <w:t xml:space="preserve">Darbų užduotis </w:t>
            </w:r>
            <w:r w:rsidRPr="00555A68">
              <w:rPr>
                <w:rFonts w:ascii="Times New Roman" w:hAnsi="Times New Roman"/>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9046C5" w:rsidRPr="00555A68" w14:paraId="2AC6CC0A" w14:textId="77777777" w:rsidTr="00E378D5">
        <w:trPr>
          <w:gridAfter w:val="1"/>
          <w:wAfter w:w="33" w:type="dxa"/>
        </w:trPr>
        <w:tc>
          <w:tcPr>
            <w:tcW w:w="851" w:type="dxa"/>
            <w:gridSpan w:val="3"/>
            <w:tcBorders>
              <w:top w:val="nil"/>
              <w:left w:val="nil"/>
              <w:bottom w:val="nil"/>
              <w:right w:val="nil"/>
            </w:tcBorders>
          </w:tcPr>
          <w:p w14:paraId="159ADC55" w14:textId="07A4EDAB" w:rsidR="00A11A62" w:rsidRPr="00555A68" w:rsidRDefault="009046C5" w:rsidP="006424DD">
            <w:pPr>
              <w:pStyle w:val="Sraopastraipa1"/>
              <w:spacing w:before="200" w:after="0" w:line="240" w:lineRule="auto"/>
              <w:ind w:left="35" w:hanging="35"/>
              <w:jc w:val="both"/>
              <w:rPr>
                <w:rFonts w:ascii="Times New Roman" w:hAnsi="Times New Roman"/>
              </w:rPr>
            </w:pPr>
            <w:r w:rsidRPr="00825BBA">
              <w:rPr>
                <w:rFonts w:ascii="Times New Roman" w:hAnsi="Times New Roman"/>
              </w:rPr>
              <w:t>1.</w:t>
            </w:r>
            <w:r w:rsidR="00825BBA" w:rsidRPr="00825BBA">
              <w:rPr>
                <w:rFonts w:ascii="Times New Roman" w:hAnsi="Times New Roman"/>
              </w:rPr>
              <w:t>6</w:t>
            </w:r>
            <w:r w:rsidRPr="00825BBA">
              <w:rPr>
                <w:rFonts w:ascii="Times New Roman" w:hAnsi="Times New Roman"/>
              </w:rPr>
              <w:t>.</w:t>
            </w:r>
          </w:p>
        </w:tc>
        <w:tc>
          <w:tcPr>
            <w:tcW w:w="9208" w:type="dxa"/>
            <w:gridSpan w:val="2"/>
            <w:tcBorders>
              <w:top w:val="nil"/>
              <w:left w:val="nil"/>
              <w:bottom w:val="nil"/>
              <w:right w:val="nil"/>
            </w:tcBorders>
          </w:tcPr>
          <w:p w14:paraId="71036857" w14:textId="77777777" w:rsidR="00A11A62" w:rsidRPr="00555A68" w:rsidRDefault="00CF224F" w:rsidP="0081719A">
            <w:pPr>
              <w:spacing w:before="200" w:after="0" w:line="240" w:lineRule="auto"/>
              <w:ind w:left="32"/>
              <w:jc w:val="both"/>
              <w:rPr>
                <w:rFonts w:ascii="Times New Roman" w:hAnsi="Times New Roman"/>
              </w:rPr>
            </w:pPr>
            <w:r w:rsidRPr="00555A68">
              <w:rPr>
                <w:rFonts w:ascii="Times New Roman" w:hAnsi="Times New Roman"/>
                <w:b/>
              </w:rPr>
              <w:t xml:space="preserve">Įkainis – </w:t>
            </w:r>
            <w:r w:rsidR="00A81F24" w:rsidRPr="00555A68">
              <w:rPr>
                <w:rFonts w:ascii="Times New Roman" w:hAnsi="Times New Roman"/>
              </w:rPr>
              <w:t>Kiekių sąraše</w:t>
            </w:r>
            <w:r w:rsidR="00A81F24" w:rsidRPr="00555A68">
              <w:rPr>
                <w:rFonts w:ascii="Times New Roman" w:hAnsi="Times New Roman"/>
                <w:color w:val="000000"/>
              </w:rPr>
              <w:t xml:space="preserve"> </w:t>
            </w:r>
            <w:r w:rsidRPr="00555A68">
              <w:rPr>
                <w:rFonts w:ascii="Times New Roman" w:hAnsi="Times New Roman"/>
                <w:color w:val="000000"/>
              </w:rPr>
              <w:t xml:space="preserve">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555A68">
              <w:rPr>
                <w:rFonts w:ascii="Times New Roman" w:hAnsi="Times New Roman"/>
              </w:rPr>
              <w:t>apibrėžtus Sutartyje ar atsirandančius ją vykdant</w:t>
            </w:r>
            <w:r w:rsidRPr="00555A68">
              <w:rPr>
                <w:rFonts w:ascii="Times New Roman" w:hAnsi="Times New Roman"/>
                <w:color w:val="000000"/>
              </w:rPr>
              <w:t xml:space="preserve">. </w:t>
            </w:r>
          </w:p>
        </w:tc>
      </w:tr>
      <w:tr w:rsidR="009046C5" w:rsidRPr="00555A68" w14:paraId="002EC0D1" w14:textId="77777777" w:rsidTr="00E378D5">
        <w:trPr>
          <w:gridAfter w:val="1"/>
          <w:wAfter w:w="33" w:type="dxa"/>
        </w:trPr>
        <w:tc>
          <w:tcPr>
            <w:tcW w:w="851" w:type="dxa"/>
            <w:gridSpan w:val="3"/>
            <w:tcBorders>
              <w:top w:val="nil"/>
              <w:left w:val="nil"/>
              <w:bottom w:val="nil"/>
              <w:right w:val="nil"/>
            </w:tcBorders>
          </w:tcPr>
          <w:p w14:paraId="278E6DFB" w14:textId="3E9F7DD7" w:rsidR="002C6AA7" w:rsidRPr="00555A68" w:rsidRDefault="009046C5"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825BBA">
              <w:rPr>
                <w:rFonts w:ascii="Times New Roman" w:hAnsi="Times New Roman"/>
              </w:rPr>
              <w:t>7</w:t>
            </w:r>
            <w:r w:rsidRPr="00555A68">
              <w:rPr>
                <w:rFonts w:ascii="Times New Roman" w:hAnsi="Times New Roman"/>
              </w:rPr>
              <w:t>.</w:t>
            </w:r>
          </w:p>
        </w:tc>
        <w:tc>
          <w:tcPr>
            <w:tcW w:w="9208" w:type="dxa"/>
            <w:gridSpan w:val="2"/>
            <w:tcBorders>
              <w:top w:val="nil"/>
              <w:left w:val="nil"/>
              <w:bottom w:val="nil"/>
              <w:right w:val="nil"/>
            </w:tcBorders>
          </w:tcPr>
          <w:p w14:paraId="1E1E0190" w14:textId="77777777" w:rsidR="002C6AA7" w:rsidRPr="00555A68" w:rsidRDefault="002C6AA7" w:rsidP="0081719A">
            <w:pPr>
              <w:spacing w:before="200" w:after="0" w:line="240" w:lineRule="auto"/>
              <w:jc w:val="both"/>
              <w:rPr>
                <w:rFonts w:ascii="Times New Roman" w:hAnsi="Times New Roman"/>
                <w:b/>
              </w:rPr>
            </w:pPr>
            <w:r w:rsidRPr="00555A68">
              <w:rPr>
                <w:rFonts w:ascii="Times New Roman" w:hAnsi="Times New Roman"/>
                <w:b/>
              </w:rPr>
              <w:t>Išankstinis mokėjimas</w:t>
            </w:r>
            <w:r w:rsidRPr="00555A68">
              <w:rPr>
                <w:rFonts w:ascii="Times New Roman" w:hAnsi="Times New Roman"/>
              </w:rPr>
              <w:t xml:space="preserve"> </w:t>
            </w:r>
            <w:r w:rsidRPr="00825BBA">
              <w:rPr>
                <w:rFonts w:ascii="Times New Roman" w:hAnsi="Times New Roman"/>
              </w:rPr>
              <w:t>– Sutarties 8.3 papunktyje nurodyta</w:t>
            </w:r>
            <w:r w:rsidRPr="00555A68">
              <w:rPr>
                <w:rFonts w:ascii="Times New Roman" w:hAnsi="Times New Roman"/>
              </w:rPr>
              <w:t xml:space="preserve"> Sutarties kainos dalis, kurią Užsakovas pagal Sutartį turi sumokėti Rangovui iš anksto (avansu) iki atliktų Darbų perdavimo Užsakovui. </w:t>
            </w:r>
          </w:p>
        </w:tc>
      </w:tr>
      <w:tr w:rsidR="009046C5" w:rsidRPr="00555A68" w14:paraId="63CF7DC4" w14:textId="77777777" w:rsidTr="00E378D5">
        <w:trPr>
          <w:gridAfter w:val="1"/>
          <w:wAfter w:w="33" w:type="dxa"/>
        </w:trPr>
        <w:tc>
          <w:tcPr>
            <w:tcW w:w="851" w:type="dxa"/>
            <w:gridSpan w:val="3"/>
            <w:tcBorders>
              <w:top w:val="nil"/>
              <w:left w:val="nil"/>
              <w:bottom w:val="nil"/>
              <w:right w:val="nil"/>
            </w:tcBorders>
          </w:tcPr>
          <w:p w14:paraId="1CA7BAB0" w14:textId="08E7A086" w:rsidR="000A466A" w:rsidRPr="00555A68" w:rsidRDefault="009046C5"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825BBA">
              <w:rPr>
                <w:rFonts w:ascii="Times New Roman" w:hAnsi="Times New Roman"/>
              </w:rPr>
              <w:t>8.</w:t>
            </w:r>
          </w:p>
        </w:tc>
        <w:tc>
          <w:tcPr>
            <w:tcW w:w="9208" w:type="dxa"/>
            <w:gridSpan w:val="2"/>
            <w:tcBorders>
              <w:top w:val="nil"/>
              <w:left w:val="nil"/>
              <w:bottom w:val="nil"/>
              <w:right w:val="nil"/>
            </w:tcBorders>
          </w:tcPr>
          <w:p w14:paraId="69B1C495" w14:textId="67A1157C" w:rsidR="000A466A" w:rsidRPr="00825BBA" w:rsidRDefault="00CF224F" w:rsidP="0083364F">
            <w:pPr>
              <w:spacing w:before="120" w:after="0" w:line="240" w:lineRule="auto"/>
              <w:jc w:val="both"/>
              <w:rPr>
                <w:rFonts w:ascii="Times New Roman" w:hAnsi="Times New Roman"/>
                <w:b/>
              </w:rPr>
            </w:pPr>
            <w:r w:rsidRPr="00825BBA">
              <w:rPr>
                <w:rFonts w:ascii="Times New Roman" w:hAnsi="Times New Roman"/>
                <w:b/>
              </w:rPr>
              <w:t>Išlaidos</w:t>
            </w:r>
            <w:r w:rsidRPr="00825BBA">
              <w:rPr>
                <w:rFonts w:ascii="Times New Roman" w:hAnsi="Times New Roman"/>
              </w:rPr>
              <w:t xml:space="preserve"> – visos pagrįstai </w:t>
            </w:r>
            <w:r w:rsidR="00C91F18" w:rsidRPr="00825BBA">
              <w:rPr>
                <w:rFonts w:ascii="Times New Roman" w:hAnsi="Times New Roman"/>
              </w:rPr>
              <w:t>Darbų vietoje</w:t>
            </w:r>
            <w:r w:rsidRPr="00825BBA">
              <w:rPr>
                <w:rFonts w:ascii="Times New Roman" w:hAnsi="Times New Roman"/>
              </w:rPr>
              <w:t xml:space="preserve"> ar už jos ribų patirtos Rangovo tiesioginės ir netiesioginės išlaidos, susijusios su Sutartyje numatytais Darbais. Į išlaidas negali būti įskaičiuojamos negautos pajamos.</w:t>
            </w:r>
          </w:p>
        </w:tc>
      </w:tr>
      <w:tr w:rsidR="009046C5" w:rsidRPr="00555A68" w14:paraId="74C420AB" w14:textId="77777777" w:rsidTr="00E378D5">
        <w:trPr>
          <w:gridAfter w:val="1"/>
          <w:wAfter w:w="33" w:type="dxa"/>
        </w:trPr>
        <w:tc>
          <w:tcPr>
            <w:tcW w:w="851" w:type="dxa"/>
            <w:gridSpan w:val="3"/>
            <w:tcBorders>
              <w:top w:val="nil"/>
              <w:left w:val="nil"/>
              <w:bottom w:val="nil"/>
              <w:right w:val="nil"/>
            </w:tcBorders>
          </w:tcPr>
          <w:p w14:paraId="2A18A8CA" w14:textId="1EDD34B1" w:rsidR="00EF3071" w:rsidRPr="00555A68" w:rsidRDefault="009046C5"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825BBA">
              <w:rPr>
                <w:rFonts w:ascii="Times New Roman" w:hAnsi="Times New Roman"/>
              </w:rPr>
              <w:t>9</w:t>
            </w:r>
            <w:r w:rsidRPr="00555A68">
              <w:rPr>
                <w:rFonts w:ascii="Times New Roman" w:hAnsi="Times New Roman"/>
              </w:rPr>
              <w:t>.</w:t>
            </w:r>
          </w:p>
        </w:tc>
        <w:tc>
          <w:tcPr>
            <w:tcW w:w="9208" w:type="dxa"/>
            <w:gridSpan w:val="2"/>
            <w:tcBorders>
              <w:top w:val="nil"/>
              <w:left w:val="nil"/>
              <w:bottom w:val="nil"/>
              <w:right w:val="nil"/>
            </w:tcBorders>
          </w:tcPr>
          <w:p w14:paraId="0F100608" w14:textId="77777777" w:rsidR="00EF3071" w:rsidRPr="00825BBA" w:rsidRDefault="003F22CA" w:rsidP="00EC6A70">
            <w:pPr>
              <w:spacing w:before="200" w:after="0" w:line="240" w:lineRule="auto"/>
              <w:jc w:val="both"/>
              <w:rPr>
                <w:rFonts w:ascii="Times New Roman" w:hAnsi="Times New Roman"/>
              </w:rPr>
            </w:pPr>
            <w:r w:rsidRPr="00825BBA">
              <w:rPr>
                <w:rFonts w:ascii="Times New Roman" w:hAnsi="Times New Roman"/>
                <w:b/>
              </w:rPr>
              <w:t xml:space="preserve">Įranga </w:t>
            </w:r>
            <w:r w:rsidRPr="00825BBA">
              <w:rPr>
                <w:rFonts w:ascii="Times New Roman" w:hAnsi="Times New Roman"/>
              </w:rPr>
              <w:t>– prietaisai ir mechanizmai sudarantys Darbus ar jų dalį.</w:t>
            </w:r>
          </w:p>
        </w:tc>
      </w:tr>
      <w:tr w:rsidR="009046C5" w:rsidRPr="00555A68" w14:paraId="4F9D5282" w14:textId="77777777" w:rsidTr="00E378D5">
        <w:trPr>
          <w:gridAfter w:val="1"/>
          <w:wAfter w:w="33" w:type="dxa"/>
        </w:trPr>
        <w:tc>
          <w:tcPr>
            <w:tcW w:w="851" w:type="dxa"/>
            <w:gridSpan w:val="3"/>
            <w:tcBorders>
              <w:top w:val="nil"/>
              <w:left w:val="nil"/>
              <w:bottom w:val="nil"/>
              <w:right w:val="nil"/>
            </w:tcBorders>
          </w:tcPr>
          <w:p w14:paraId="23263011" w14:textId="26281C78" w:rsidR="002C6AA7" w:rsidRPr="00555A68" w:rsidRDefault="009046C5" w:rsidP="005B51AF">
            <w:pPr>
              <w:pStyle w:val="Sraopastraipa1"/>
              <w:spacing w:before="200" w:after="0" w:line="240" w:lineRule="auto"/>
              <w:ind w:left="0"/>
              <w:jc w:val="both"/>
              <w:rPr>
                <w:rFonts w:ascii="Times New Roman" w:hAnsi="Times New Roman"/>
              </w:rPr>
            </w:pPr>
            <w:r w:rsidRPr="00555A68">
              <w:rPr>
                <w:rFonts w:ascii="Times New Roman" w:hAnsi="Times New Roman"/>
              </w:rPr>
              <w:t>1.1</w:t>
            </w:r>
            <w:r w:rsidR="00825BBA">
              <w:rPr>
                <w:rFonts w:ascii="Times New Roman" w:hAnsi="Times New Roman"/>
              </w:rPr>
              <w:t>0</w:t>
            </w:r>
            <w:r w:rsidRPr="00555A68">
              <w:rPr>
                <w:rFonts w:ascii="Times New Roman" w:hAnsi="Times New Roman"/>
              </w:rPr>
              <w:t>.</w:t>
            </w:r>
          </w:p>
        </w:tc>
        <w:tc>
          <w:tcPr>
            <w:tcW w:w="9208" w:type="dxa"/>
            <w:gridSpan w:val="2"/>
            <w:tcBorders>
              <w:top w:val="nil"/>
              <w:left w:val="nil"/>
              <w:bottom w:val="nil"/>
              <w:right w:val="nil"/>
            </w:tcBorders>
          </w:tcPr>
          <w:p w14:paraId="0B0EBE0B" w14:textId="011C5C12" w:rsidR="002C6AA7" w:rsidRPr="00825BBA" w:rsidRDefault="002C6AA7" w:rsidP="00EC6A70">
            <w:pPr>
              <w:spacing w:before="200" w:after="0" w:line="240" w:lineRule="auto"/>
              <w:jc w:val="both"/>
              <w:rPr>
                <w:rFonts w:ascii="Times New Roman" w:hAnsi="Times New Roman"/>
                <w:b/>
              </w:rPr>
            </w:pPr>
            <w:r w:rsidRPr="00825BBA">
              <w:rPr>
                <w:rFonts w:ascii="Times New Roman" w:hAnsi="Times New Roman"/>
                <w:b/>
              </w:rPr>
              <w:t xml:space="preserve">Kiekių sąrašas </w:t>
            </w:r>
            <w:r w:rsidRPr="00825BBA">
              <w:rPr>
                <w:rFonts w:ascii="Times New Roman" w:hAnsi="Times New Roman"/>
              </w:rPr>
              <w:t xml:space="preserve">– Darbų kiekių </w:t>
            </w:r>
            <w:r w:rsidRPr="00825BBA">
              <w:rPr>
                <w:rFonts w:ascii="Times New Roman" w:hAnsi="Times New Roman"/>
                <w:color w:val="000000"/>
                <w:spacing w:val="-2"/>
              </w:rPr>
              <w:t>žiniaraštis</w:t>
            </w:r>
            <w:r w:rsidRPr="00825BBA">
              <w:rPr>
                <w:rFonts w:ascii="Times New Roman" w:hAnsi="Times New Roman"/>
              </w:rPr>
              <w:t xml:space="preserve">, užpildytas Rangovo siūlomais Darbų Įkainiais. Kiekių sąrašas </w:t>
            </w:r>
            <w:r w:rsidRPr="00825BBA">
              <w:rPr>
                <w:rFonts w:ascii="Times New Roman" w:hAnsi="Times New Roman"/>
                <w:color w:val="000000"/>
                <w:spacing w:val="-2"/>
              </w:rPr>
              <w:t>detaliai numato pamatuojamus atskirų vienetinių darbų</w:t>
            </w:r>
            <w:r w:rsidR="00804733" w:rsidRPr="00825BBA">
              <w:rPr>
                <w:rFonts w:ascii="Times New Roman" w:hAnsi="Times New Roman"/>
                <w:color w:val="000000"/>
                <w:spacing w:val="-2"/>
              </w:rPr>
              <w:t xml:space="preserve"> </w:t>
            </w:r>
            <w:r w:rsidR="00C91F18" w:rsidRPr="00825BBA">
              <w:rPr>
                <w:rFonts w:ascii="Times New Roman" w:hAnsi="Times New Roman"/>
                <w:color w:val="000000"/>
                <w:spacing w:val="-2"/>
              </w:rPr>
              <w:t xml:space="preserve">ir paslaugų </w:t>
            </w:r>
            <w:r w:rsidRPr="00825BBA">
              <w:rPr>
                <w:rFonts w:ascii="Times New Roman" w:hAnsi="Times New Roman"/>
                <w:color w:val="000000"/>
                <w:spacing w:val="-2"/>
              </w:rPr>
              <w:t xml:space="preserve">kiekius su </w:t>
            </w:r>
            <w:r w:rsidRPr="00825BBA">
              <w:rPr>
                <w:rFonts w:ascii="Times New Roman" w:hAnsi="Times New Roman"/>
              </w:rPr>
              <w:t xml:space="preserve">vienetiniais </w:t>
            </w:r>
            <w:r w:rsidRPr="00825BBA">
              <w:rPr>
                <w:rFonts w:ascii="Times New Roman" w:hAnsi="Times New Roman"/>
                <w:color w:val="000000"/>
                <w:spacing w:val="-2"/>
              </w:rPr>
              <w:t>įkainiais</w:t>
            </w:r>
            <w:r w:rsidRPr="00825BBA">
              <w:rPr>
                <w:rFonts w:ascii="Times New Roman" w:hAnsi="Times New Roman"/>
              </w:rPr>
              <w:t xml:space="preserve">. </w:t>
            </w:r>
          </w:p>
        </w:tc>
      </w:tr>
      <w:tr w:rsidR="009046C5" w:rsidRPr="00555A68" w14:paraId="78FF6DE2" w14:textId="77777777" w:rsidTr="00E378D5">
        <w:trPr>
          <w:gridAfter w:val="1"/>
          <w:wAfter w:w="33" w:type="dxa"/>
          <w:trHeight w:val="655"/>
        </w:trPr>
        <w:tc>
          <w:tcPr>
            <w:tcW w:w="851" w:type="dxa"/>
            <w:gridSpan w:val="3"/>
            <w:tcBorders>
              <w:top w:val="nil"/>
              <w:left w:val="nil"/>
              <w:bottom w:val="nil"/>
              <w:right w:val="nil"/>
            </w:tcBorders>
          </w:tcPr>
          <w:p w14:paraId="61732D00" w14:textId="7D66C485" w:rsidR="00EF3071" w:rsidRPr="00555A68" w:rsidRDefault="009046C5" w:rsidP="006424DD">
            <w:pPr>
              <w:pStyle w:val="Sraopastraipa1"/>
              <w:spacing w:before="200" w:after="0" w:line="240" w:lineRule="auto"/>
              <w:ind w:left="-25"/>
              <w:jc w:val="both"/>
              <w:rPr>
                <w:rFonts w:ascii="Times New Roman" w:hAnsi="Times New Roman"/>
              </w:rPr>
            </w:pPr>
            <w:r w:rsidRPr="00555A68">
              <w:rPr>
                <w:rFonts w:ascii="Times New Roman" w:hAnsi="Times New Roman"/>
              </w:rPr>
              <w:t>1.1</w:t>
            </w:r>
            <w:r w:rsidR="00825BBA">
              <w:rPr>
                <w:rFonts w:ascii="Times New Roman" w:hAnsi="Times New Roman"/>
              </w:rPr>
              <w:t>1</w:t>
            </w:r>
            <w:r w:rsidRPr="00555A68">
              <w:rPr>
                <w:rFonts w:ascii="Times New Roman" w:hAnsi="Times New Roman"/>
              </w:rPr>
              <w:t>.</w:t>
            </w:r>
          </w:p>
        </w:tc>
        <w:tc>
          <w:tcPr>
            <w:tcW w:w="9208" w:type="dxa"/>
            <w:gridSpan w:val="2"/>
            <w:tcBorders>
              <w:top w:val="nil"/>
              <w:left w:val="nil"/>
              <w:bottom w:val="nil"/>
              <w:right w:val="nil"/>
            </w:tcBorders>
          </w:tcPr>
          <w:p w14:paraId="1A9248CC" w14:textId="77777777" w:rsidR="00152089" w:rsidRPr="00825BBA" w:rsidRDefault="003F22CA" w:rsidP="006424DD">
            <w:pPr>
              <w:spacing w:before="200" w:after="0" w:line="240" w:lineRule="auto"/>
              <w:jc w:val="both"/>
              <w:rPr>
                <w:rFonts w:ascii="Times New Roman" w:hAnsi="Times New Roman"/>
              </w:rPr>
            </w:pPr>
            <w:r w:rsidRPr="00825BBA">
              <w:rPr>
                <w:rFonts w:ascii="Times New Roman" w:hAnsi="Times New Roman"/>
                <w:b/>
              </w:rPr>
              <w:t>Medžiagos</w:t>
            </w:r>
            <w:r w:rsidRPr="00825BBA">
              <w:rPr>
                <w:rFonts w:ascii="Times New Roman" w:hAnsi="Times New Roman"/>
              </w:rPr>
              <w:t xml:space="preserve"> – </w:t>
            </w:r>
            <w:r w:rsidR="007D19F7" w:rsidRPr="00825BBA">
              <w:rPr>
                <w:rFonts w:ascii="Times New Roman" w:hAnsi="Times New Roman"/>
              </w:rPr>
              <w:t>visa tai, kas turi</w:t>
            </w:r>
            <w:r w:rsidRPr="00825BBA">
              <w:rPr>
                <w:rFonts w:ascii="Times New Roman" w:hAnsi="Times New Roman"/>
              </w:rPr>
              <w:t xml:space="preserve"> sudaryti Darbus ar jų dalį</w:t>
            </w:r>
            <w:r w:rsidR="007D19F7" w:rsidRPr="00825BBA">
              <w:rPr>
                <w:rFonts w:ascii="Times New Roman" w:hAnsi="Times New Roman"/>
              </w:rPr>
              <w:t xml:space="preserve"> (išskyrus Įrangą)</w:t>
            </w:r>
            <w:r w:rsidRPr="00825BBA">
              <w:rPr>
                <w:rFonts w:ascii="Times New Roman" w:hAnsi="Times New Roman"/>
              </w:rPr>
              <w:t>.</w:t>
            </w:r>
          </w:p>
        </w:tc>
      </w:tr>
      <w:tr w:rsidR="009046C5" w:rsidRPr="00555A68" w14:paraId="28A09029" w14:textId="77777777" w:rsidTr="00E378D5">
        <w:trPr>
          <w:gridAfter w:val="1"/>
          <w:wAfter w:w="33" w:type="dxa"/>
          <w:trHeight w:val="611"/>
        </w:trPr>
        <w:tc>
          <w:tcPr>
            <w:tcW w:w="851" w:type="dxa"/>
            <w:gridSpan w:val="3"/>
            <w:tcBorders>
              <w:top w:val="nil"/>
              <w:left w:val="nil"/>
              <w:bottom w:val="nil"/>
              <w:right w:val="nil"/>
            </w:tcBorders>
          </w:tcPr>
          <w:p w14:paraId="7A2764A5" w14:textId="6B058C18" w:rsidR="002C6AA7" w:rsidRPr="00555A68" w:rsidRDefault="00152089" w:rsidP="00DB0A4E">
            <w:pPr>
              <w:pStyle w:val="Sraopastraipa1"/>
              <w:spacing w:after="0" w:line="240" w:lineRule="auto"/>
              <w:ind w:left="0"/>
              <w:jc w:val="both"/>
              <w:rPr>
                <w:rFonts w:ascii="Times New Roman" w:hAnsi="Times New Roman"/>
              </w:rPr>
            </w:pPr>
            <w:r w:rsidRPr="00555A68">
              <w:rPr>
                <w:rFonts w:ascii="Times New Roman" w:hAnsi="Times New Roman"/>
              </w:rPr>
              <w:t>1.1</w:t>
            </w:r>
            <w:r w:rsidR="00825BBA">
              <w:rPr>
                <w:rFonts w:ascii="Times New Roman" w:hAnsi="Times New Roman"/>
              </w:rPr>
              <w:t>2</w:t>
            </w:r>
            <w:r w:rsidR="009E4A7E">
              <w:rPr>
                <w:rFonts w:ascii="Times New Roman" w:hAnsi="Times New Roman"/>
              </w:rPr>
              <w:t>.</w:t>
            </w:r>
          </w:p>
        </w:tc>
        <w:tc>
          <w:tcPr>
            <w:tcW w:w="9208" w:type="dxa"/>
            <w:gridSpan w:val="2"/>
            <w:tcBorders>
              <w:top w:val="nil"/>
              <w:left w:val="nil"/>
              <w:bottom w:val="nil"/>
              <w:right w:val="nil"/>
            </w:tcBorders>
          </w:tcPr>
          <w:p w14:paraId="544CFD5C" w14:textId="77777777" w:rsidR="002C6AA7" w:rsidRPr="009610A4" w:rsidRDefault="00152089" w:rsidP="004B1611">
            <w:pPr>
              <w:pStyle w:val="Stilius2"/>
              <w:spacing w:after="0"/>
              <w:rPr>
                <w:rFonts w:ascii="Times New Roman" w:hAnsi="Times New Roman"/>
              </w:rPr>
            </w:pPr>
            <w:r w:rsidRPr="009610A4">
              <w:rPr>
                <w:rFonts w:ascii="Times New Roman" w:hAnsi="Times New Roman"/>
                <w:b/>
                <w:bCs/>
              </w:rPr>
              <w:t>Pakeitimas</w:t>
            </w:r>
            <w:r w:rsidRPr="009610A4">
              <w:rPr>
                <w:rFonts w:ascii="Times New Roman" w:hAnsi="Times New Roman"/>
              </w:rPr>
              <w:t xml:space="preserve"> – Darbų užduoties reikalavimų keitimas, Užsakovo nurodytas </w:t>
            </w:r>
            <w:r w:rsidRPr="00825BBA">
              <w:rPr>
                <w:rFonts w:ascii="Times New Roman" w:hAnsi="Times New Roman"/>
              </w:rPr>
              <w:t>padaryti pagal 9 skyrių.</w:t>
            </w:r>
          </w:p>
        </w:tc>
      </w:tr>
      <w:tr w:rsidR="009046C5" w:rsidRPr="00555A68" w14:paraId="799D9B73" w14:textId="77777777" w:rsidTr="00E378D5">
        <w:trPr>
          <w:gridAfter w:val="1"/>
          <w:wAfter w:w="33" w:type="dxa"/>
        </w:trPr>
        <w:tc>
          <w:tcPr>
            <w:tcW w:w="851" w:type="dxa"/>
            <w:gridSpan w:val="3"/>
            <w:tcBorders>
              <w:top w:val="nil"/>
              <w:left w:val="nil"/>
              <w:bottom w:val="nil"/>
              <w:right w:val="nil"/>
            </w:tcBorders>
          </w:tcPr>
          <w:p w14:paraId="32C7314A" w14:textId="78031022" w:rsidR="00CC7C96" w:rsidRPr="00555A68" w:rsidRDefault="00152089" w:rsidP="006424DD">
            <w:pPr>
              <w:pStyle w:val="Sraopastraipa1"/>
              <w:spacing w:after="0" w:line="240" w:lineRule="auto"/>
              <w:ind w:left="0"/>
              <w:jc w:val="both"/>
              <w:rPr>
                <w:rFonts w:ascii="Times New Roman" w:hAnsi="Times New Roman"/>
              </w:rPr>
            </w:pPr>
            <w:r w:rsidRPr="00555A68">
              <w:rPr>
                <w:rFonts w:ascii="Times New Roman" w:hAnsi="Times New Roman"/>
              </w:rPr>
              <w:lastRenderedPageBreak/>
              <w:t>1.1</w:t>
            </w:r>
            <w:r w:rsidR="00825BBA">
              <w:rPr>
                <w:rFonts w:ascii="Times New Roman" w:hAnsi="Times New Roman"/>
              </w:rPr>
              <w:t>3</w:t>
            </w:r>
            <w:r w:rsidR="009E4A7E">
              <w:rPr>
                <w:rFonts w:ascii="Times New Roman" w:hAnsi="Times New Roman"/>
              </w:rPr>
              <w:t>.</w:t>
            </w:r>
          </w:p>
        </w:tc>
        <w:tc>
          <w:tcPr>
            <w:tcW w:w="9208" w:type="dxa"/>
            <w:gridSpan w:val="2"/>
            <w:tcBorders>
              <w:top w:val="nil"/>
              <w:left w:val="nil"/>
              <w:bottom w:val="nil"/>
              <w:right w:val="nil"/>
            </w:tcBorders>
          </w:tcPr>
          <w:p w14:paraId="1EBAA6CC" w14:textId="03DF3719" w:rsidR="00CC7C96" w:rsidRPr="00555A68" w:rsidRDefault="00CC7C96" w:rsidP="0083364F">
            <w:pPr>
              <w:spacing w:after="0" w:line="240" w:lineRule="auto"/>
              <w:jc w:val="both"/>
              <w:rPr>
                <w:rFonts w:ascii="Times New Roman" w:hAnsi="Times New Roman"/>
                <w:b/>
              </w:rPr>
            </w:pPr>
            <w:r w:rsidRPr="00555A68">
              <w:rPr>
                <w:rFonts w:ascii="Times New Roman" w:hAnsi="Times New Roman"/>
                <w:b/>
              </w:rPr>
              <w:t>Pradinė sutarties vertė</w:t>
            </w:r>
            <w:r w:rsidRPr="00555A68">
              <w:rPr>
                <w:rFonts w:ascii="Times New Roman" w:hAnsi="Times New Roman"/>
              </w:rPr>
              <w:t xml:space="preserve"> –</w:t>
            </w:r>
            <w:r w:rsidR="00753242" w:rsidRPr="00555A68">
              <w:rPr>
                <w:rFonts w:ascii="Times New Roman" w:hAnsi="Times New Roman"/>
              </w:rPr>
              <w:t xml:space="preserve"> Sutarties 3.4 papunktyje nurodyta </w:t>
            </w:r>
            <w:r w:rsidRPr="00555A68">
              <w:rPr>
                <w:rFonts w:ascii="Times New Roman" w:hAnsi="Times New Roman"/>
              </w:rPr>
              <w:t xml:space="preserve">vertė, </w:t>
            </w:r>
            <w:r w:rsidR="003C2ADA" w:rsidRPr="00555A68">
              <w:rPr>
                <w:rFonts w:ascii="Times New Roman" w:hAnsi="Times New Roman"/>
                <w:color w:val="000000"/>
              </w:rPr>
              <w:t xml:space="preserve">lygi </w:t>
            </w:r>
            <w:r w:rsidR="009F123D" w:rsidRPr="00555A68">
              <w:rPr>
                <w:rFonts w:ascii="Times New Roman" w:hAnsi="Times New Roman"/>
                <w:color w:val="000000"/>
              </w:rPr>
              <w:t xml:space="preserve">laimėjusio Rangovo pasiūlymo kainai be PVM, apskaičiuotai sudauginus darbų </w:t>
            </w:r>
            <w:r w:rsidR="003B0D58">
              <w:rPr>
                <w:rFonts w:ascii="Times New Roman" w:hAnsi="Times New Roman"/>
                <w:color w:val="000000"/>
              </w:rPr>
              <w:t xml:space="preserve">ir paslaugų </w:t>
            </w:r>
            <w:r w:rsidR="009F123D" w:rsidRPr="00555A68">
              <w:rPr>
                <w:rFonts w:ascii="Times New Roman" w:hAnsi="Times New Roman"/>
                <w:color w:val="000000"/>
              </w:rPr>
              <w:t>kiekius iš laimėjusio tiekėjo pasiūlytų įkainių be PVM.</w:t>
            </w:r>
          </w:p>
        </w:tc>
      </w:tr>
      <w:tr w:rsidR="009046C5" w:rsidRPr="00555A68" w14:paraId="588012B1" w14:textId="77777777" w:rsidTr="00E378D5">
        <w:trPr>
          <w:gridAfter w:val="1"/>
          <w:wAfter w:w="33" w:type="dxa"/>
        </w:trPr>
        <w:tc>
          <w:tcPr>
            <w:tcW w:w="851" w:type="dxa"/>
            <w:gridSpan w:val="3"/>
            <w:tcBorders>
              <w:top w:val="nil"/>
              <w:left w:val="nil"/>
              <w:bottom w:val="nil"/>
              <w:right w:val="nil"/>
            </w:tcBorders>
          </w:tcPr>
          <w:p w14:paraId="2E618596" w14:textId="0E037B55" w:rsidR="00FC2012" w:rsidRPr="00555A68" w:rsidRDefault="003C1333" w:rsidP="00DB0A4E">
            <w:pPr>
              <w:pStyle w:val="Sraopastraipa1"/>
              <w:spacing w:before="200" w:after="0" w:line="240" w:lineRule="auto"/>
              <w:ind w:left="0"/>
              <w:jc w:val="both"/>
              <w:rPr>
                <w:rFonts w:ascii="Times New Roman" w:hAnsi="Times New Roman"/>
              </w:rPr>
            </w:pPr>
            <w:r w:rsidRPr="00555A68">
              <w:rPr>
                <w:rFonts w:ascii="Times New Roman" w:hAnsi="Times New Roman"/>
              </w:rPr>
              <w:t>1.1</w:t>
            </w:r>
            <w:r w:rsidR="00825BBA">
              <w:rPr>
                <w:rFonts w:ascii="Times New Roman" w:hAnsi="Times New Roman"/>
              </w:rPr>
              <w:t>4</w:t>
            </w:r>
            <w:r w:rsidRPr="00555A68">
              <w:rPr>
                <w:rFonts w:ascii="Times New Roman" w:hAnsi="Times New Roman"/>
              </w:rPr>
              <w:t>.</w:t>
            </w:r>
          </w:p>
        </w:tc>
        <w:tc>
          <w:tcPr>
            <w:tcW w:w="9208" w:type="dxa"/>
            <w:gridSpan w:val="2"/>
            <w:tcBorders>
              <w:top w:val="nil"/>
              <w:left w:val="nil"/>
              <w:bottom w:val="nil"/>
              <w:right w:val="nil"/>
            </w:tcBorders>
          </w:tcPr>
          <w:p w14:paraId="6E4E9A3D" w14:textId="77777777" w:rsidR="00FC2012" w:rsidRPr="00555A68" w:rsidRDefault="003F22CA" w:rsidP="00EC6A70">
            <w:pPr>
              <w:spacing w:before="200" w:after="0" w:line="240" w:lineRule="auto"/>
              <w:jc w:val="both"/>
              <w:rPr>
                <w:rFonts w:ascii="Times New Roman" w:hAnsi="Times New Roman"/>
              </w:rPr>
            </w:pPr>
            <w:r w:rsidRPr="00555A68">
              <w:rPr>
                <w:rFonts w:ascii="Times New Roman" w:hAnsi="Times New Roman"/>
                <w:b/>
              </w:rPr>
              <w:t>Rangovo įrengimai</w:t>
            </w:r>
            <w:r w:rsidRPr="00555A68">
              <w:rPr>
                <w:rFonts w:ascii="Times New Roman" w:hAnsi="Times New Roman"/>
              </w:rPr>
              <w:t xml:space="preserve"> – visi prietaisai, mechanizmai, transporto priemonės bei kiti daiktai</w:t>
            </w:r>
            <w:r w:rsidR="0000367B" w:rsidRPr="00555A68">
              <w:rPr>
                <w:rFonts w:ascii="Times New Roman" w:hAnsi="Times New Roman"/>
              </w:rPr>
              <w:t>,</w:t>
            </w:r>
            <w:r w:rsidRPr="00555A68">
              <w:rPr>
                <w:rFonts w:ascii="Times New Roman" w:hAnsi="Times New Roman"/>
              </w:rPr>
              <w:t xml:space="preserve"> reikalingi Darbams vykdyti, užbaigti ir bet kuriems defektams ištaisyti. Rangovo įrengimams nepriskiriama Įranga, Medžiagos ir visi kiti daiktai</w:t>
            </w:r>
            <w:r w:rsidR="0000367B" w:rsidRPr="00555A68">
              <w:rPr>
                <w:rFonts w:ascii="Times New Roman" w:hAnsi="Times New Roman"/>
              </w:rPr>
              <w:t>,</w:t>
            </w:r>
            <w:r w:rsidRPr="00555A68">
              <w:rPr>
                <w:rFonts w:ascii="Times New Roman" w:hAnsi="Times New Roman"/>
              </w:rPr>
              <w:t xml:space="preserve"> skirti sudaryti Darbus ar jų dalį.</w:t>
            </w:r>
          </w:p>
        </w:tc>
      </w:tr>
      <w:tr w:rsidR="009046C5" w:rsidRPr="00555A68" w14:paraId="27BECD44" w14:textId="77777777" w:rsidTr="00E378D5">
        <w:trPr>
          <w:gridAfter w:val="1"/>
          <w:wAfter w:w="33" w:type="dxa"/>
        </w:trPr>
        <w:tc>
          <w:tcPr>
            <w:tcW w:w="851" w:type="dxa"/>
            <w:gridSpan w:val="3"/>
            <w:tcBorders>
              <w:top w:val="nil"/>
              <w:left w:val="nil"/>
              <w:bottom w:val="nil"/>
              <w:right w:val="nil"/>
            </w:tcBorders>
          </w:tcPr>
          <w:p w14:paraId="4459E5F2" w14:textId="134043B0" w:rsidR="008A78D8" w:rsidRPr="00555A68" w:rsidRDefault="003C1333" w:rsidP="005B51AF">
            <w:pPr>
              <w:pStyle w:val="Sraopastraipa1"/>
              <w:spacing w:before="200" w:after="0" w:line="240" w:lineRule="auto"/>
              <w:ind w:left="0"/>
              <w:jc w:val="both"/>
              <w:rPr>
                <w:rFonts w:ascii="Times New Roman" w:hAnsi="Times New Roman"/>
              </w:rPr>
            </w:pPr>
            <w:r w:rsidRPr="00555A68">
              <w:rPr>
                <w:rFonts w:ascii="Times New Roman" w:hAnsi="Times New Roman"/>
              </w:rPr>
              <w:t>1.1</w:t>
            </w:r>
            <w:r w:rsidR="00825BBA">
              <w:rPr>
                <w:rFonts w:ascii="Times New Roman" w:hAnsi="Times New Roman"/>
              </w:rPr>
              <w:t>5</w:t>
            </w:r>
            <w:r w:rsidRPr="00555A68">
              <w:rPr>
                <w:rFonts w:ascii="Times New Roman" w:hAnsi="Times New Roman"/>
              </w:rPr>
              <w:t>.</w:t>
            </w:r>
          </w:p>
        </w:tc>
        <w:tc>
          <w:tcPr>
            <w:tcW w:w="9208" w:type="dxa"/>
            <w:gridSpan w:val="2"/>
            <w:tcBorders>
              <w:top w:val="nil"/>
              <w:left w:val="nil"/>
              <w:bottom w:val="nil"/>
              <w:right w:val="nil"/>
            </w:tcBorders>
          </w:tcPr>
          <w:p w14:paraId="47D73FFE" w14:textId="4029D584" w:rsidR="008A78D8" w:rsidRPr="00555A68" w:rsidRDefault="008A78D8" w:rsidP="00EC6A70">
            <w:pPr>
              <w:spacing w:before="200" w:after="0" w:line="240" w:lineRule="auto"/>
              <w:jc w:val="both"/>
              <w:rPr>
                <w:rFonts w:ascii="Times New Roman" w:hAnsi="Times New Roman"/>
                <w:b/>
              </w:rPr>
            </w:pPr>
            <w:r w:rsidRPr="00555A68">
              <w:rPr>
                <w:rFonts w:ascii="Times New Roman" w:hAnsi="Times New Roman"/>
                <w:b/>
              </w:rPr>
              <w:t>Rangovo pasiūlymas</w:t>
            </w:r>
            <w:r w:rsidRPr="00555A68">
              <w:rPr>
                <w:rFonts w:ascii="Times New Roman" w:hAnsi="Times New Roman"/>
              </w:rPr>
              <w:t xml:space="preserve"> – Rangovo užpildyti ir viešojo darbų pirkimo metu pateikti dokumentai, kuriais siūloma Užsakovui atlikti </w:t>
            </w:r>
            <w:r w:rsidR="003B0D58">
              <w:rPr>
                <w:rFonts w:ascii="Times New Roman" w:hAnsi="Times New Roman"/>
              </w:rPr>
              <w:t>D</w:t>
            </w:r>
            <w:r w:rsidRPr="00555A68">
              <w:rPr>
                <w:rFonts w:ascii="Times New Roman" w:hAnsi="Times New Roman"/>
              </w:rPr>
              <w:t xml:space="preserve">arbus pagal Užsakovo nustatytas viešojo darbų pirkimo sąlygas. </w:t>
            </w:r>
          </w:p>
        </w:tc>
      </w:tr>
      <w:tr w:rsidR="009046C5" w:rsidRPr="00555A68" w14:paraId="1EA58593" w14:textId="77777777" w:rsidTr="00E378D5">
        <w:trPr>
          <w:gridAfter w:val="1"/>
          <w:wAfter w:w="33" w:type="dxa"/>
        </w:trPr>
        <w:tc>
          <w:tcPr>
            <w:tcW w:w="851" w:type="dxa"/>
            <w:gridSpan w:val="3"/>
            <w:tcBorders>
              <w:top w:val="nil"/>
              <w:left w:val="nil"/>
              <w:bottom w:val="nil"/>
              <w:right w:val="nil"/>
            </w:tcBorders>
          </w:tcPr>
          <w:p w14:paraId="5DD562F2" w14:textId="52FD7FCE" w:rsidR="006F747D" w:rsidRPr="00555A68" w:rsidRDefault="003C2ADA" w:rsidP="00DB0A4E">
            <w:pPr>
              <w:pStyle w:val="Sraopastraipa1"/>
              <w:spacing w:before="200" w:after="0" w:line="240" w:lineRule="auto"/>
              <w:ind w:left="0"/>
              <w:jc w:val="both"/>
              <w:rPr>
                <w:rFonts w:ascii="Times New Roman" w:hAnsi="Times New Roman"/>
              </w:rPr>
            </w:pPr>
            <w:r w:rsidRPr="00555A68">
              <w:rPr>
                <w:rFonts w:ascii="Times New Roman" w:hAnsi="Times New Roman"/>
              </w:rPr>
              <w:t>1</w:t>
            </w:r>
            <w:r w:rsidR="003C1333" w:rsidRPr="00555A68">
              <w:rPr>
                <w:rFonts w:ascii="Times New Roman" w:hAnsi="Times New Roman"/>
              </w:rPr>
              <w:t>.1</w:t>
            </w:r>
            <w:r w:rsidR="00825BBA">
              <w:rPr>
                <w:rFonts w:ascii="Times New Roman" w:hAnsi="Times New Roman"/>
              </w:rPr>
              <w:t>6</w:t>
            </w:r>
            <w:r w:rsidR="009E4A7E">
              <w:rPr>
                <w:rFonts w:ascii="Times New Roman" w:hAnsi="Times New Roman"/>
              </w:rPr>
              <w:t>.</w:t>
            </w:r>
          </w:p>
        </w:tc>
        <w:tc>
          <w:tcPr>
            <w:tcW w:w="9208" w:type="dxa"/>
            <w:gridSpan w:val="2"/>
            <w:tcBorders>
              <w:top w:val="nil"/>
              <w:left w:val="nil"/>
              <w:bottom w:val="nil"/>
              <w:right w:val="nil"/>
            </w:tcBorders>
          </w:tcPr>
          <w:p w14:paraId="5E41D56C" w14:textId="088639E2" w:rsidR="006F747D" w:rsidRPr="00555A68" w:rsidRDefault="003F22CA" w:rsidP="00C806AA">
            <w:pPr>
              <w:spacing w:before="200" w:after="0" w:line="240" w:lineRule="auto"/>
              <w:jc w:val="both"/>
              <w:rPr>
                <w:rFonts w:ascii="Times New Roman" w:hAnsi="Times New Roman"/>
              </w:rPr>
            </w:pPr>
            <w:r w:rsidRPr="00555A68">
              <w:rPr>
                <w:rFonts w:ascii="Times New Roman" w:hAnsi="Times New Roman"/>
                <w:b/>
              </w:rPr>
              <w:t>Rangovo personalas</w:t>
            </w:r>
            <w:r w:rsidRPr="00555A68">
              <w:rPr>
                <w:rFonts w:ascii="Times New Roman" w:hAnsi="Times New Roman"/>
              </w:rPr>
              <w:t xml:space="preserve"> – </w:t>
            </w:r>
            <w:r w:rsidR="005E1B12" w:rsidRPr="00555A68">
              <w:rPr>
                <w:rFonts w:ascii="Times New Roman" w:hAnsi="Times New Roman"/>
              </w:rPr>
              <w:t xml:space="preserve">visi </w:t>
            </w:r>
            <w:r w:rsidR="00275BFF">
              <w:rPr>
                <w:rFonts w:ascii="Times New Roman" w:hAnsi="Times New Roman"/>
              </w:rPr>
              <w:t>Darbų vietoje</w:t>
            </w:r>
            <w:r w:rsidR="005E1B12" w:rsidRPr="00555A68">
              <w:rPr>
                <w:rFonts w:ascii="Times New Roman" w:hAnsi="Times New Roman"/>
              </w:rPr>
              <w:t xml:space="preserve"> dirbantys Rangovui arba Subrangovui darbuotojai ir kiti asmenys, padedantys Rangovui vykdyti Darbus. </w:t>
            </w:r>
          </w:p>
        </w:tc>
      </w:tr>
      <w:tr w:rsidR="009046C5" w:rsidRPr="00555A68" w14:paraId="42C84CC9" w14:textId="77777777" w:rsidTr="00E378D5">
        <w:trPr>
          <w:gridAfter w:val="1"/>
          <w:wAfter w:w="33" w:type="dxa"/>
        </w:trPr>
        <w:tc>
          <w:tcPr>
            <w:tcW w:w="851" w:type="dxa"/>
            <w:gridSpan w:val="3"/>
            <w:tcBorders>
              <w:top w:val="nil"/>
              <w:left w:val="nil"/>
              <w:bottom w:val="nil"/>
              <w:right w:val="nil"/>
            </w:tcBorders>
          </w:tcPr>
          <w:p w14:paraId="47824DA1" w14:textId="22A887F4" w:rsidR="003F22CA" w:rsidRPr="00555A68" w:rsidRDefault="003C1333"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825BBA">
              <w:rPr>
                <w:rFonts w:ascii="Times New Roman" w:hAnsi="Times New Roman"/>
              </w:rPr>
              <w:t>17</w:t>
            </w:r>
            <w:r w:rsidRPr="00555A68">
              <w:rPr>
                <w:rFonts w:ascii="Times New Roman" w:hAnsi="Times New Roman"/>
              </w:rPr>
              <w:t>.</w:t>
            </w:r>
          </w:p>
        </w:tc>
        <w:tc>
          <w:tcPr>
            <w:tcW w:w="9208" w:type="dxa"/>
            <w:gridSpan w:val="2"/>
            <w:tcBorders>
              <w:top w:val="nil"/>
              <w:left w:val="nil"/>
              <w:bottom w:val="nil"/>
              <w:right w:val="nil"/>
            </w:tcBorders>
          </w:tcPr>
          <w:p w14:paraId="6CE90741" w14:textId="746C0F6A" w:rsidR="00F336B0" w:rsidRPr="00F336B0" w:rsidRDefault="000E24B2" w:rsidP="000E24B2">
            <w:pPr>
              <w:spacing w:before="200" w:after="0" w:line="240" w:lineRule="auto"/>
              <w:jc w:val="both"/>
              <w:rPr>
                <w:rFonts w:ascii="Times New Roman" w:hAnsi="Times New Roman"/>
              </w:rPr>
            </w:pPr>
            <w:r>
              <w:rPr>
                <w:rFonts w:ascii="Times New Roman" w:hAnsi="Times New Roman"/>
                <w:b/>
              </w:rPr>
              <w:t>Darbų vieta</w:t>
            </w:r>
            <w:r w:rsidR="003F22CA" w:rsidRPr="00555A68">
              <w:rPr>
                <w:rFonts w:ascii="Times New Roman" w:hAnsi="Times New Roman"/>
              </w:rPr>
              <w:t xml:space="preserve"> – </w:t>
            </w:r>
            <w:r w:rsidR="00F336B0" w:rsidRPr="00793FC9">
              <w:rPr>
                <w:rFonts w:ascii="Times New Roman" w:hAnsi="Times New Roman"/>
              </w:rPr>
              <w:t xml:space="preserve">Užsakovo Rangovui Sutarties nustatyta tvarka </w:t>
            </w:r>
            <w:r w:rsidR="0005107C">
              <w:rPr>
                <w:rFonts w:ascii="Times New Roman" w:hAnsi="Times New Roman"/>
              </w:rPr>
              <w:t>(</w:t>
            </w:r>
            <w:r w:rsidR="0005107C" w:rsidRPr="00825BBA">
              <w:rPr>
                <w:rFonts w:ascii="Times New Roman" w:hAnsi="Times New Roman"/>
              </w:rPr>
              <w:t xml:space="preserve">Sutarties 4.1 punktas) </w:t>
            </w:r>
            <w:r w:rsidR="00F336B0" w:rsidRPr="00825BBA">
              <w:rPr>
                <w:rFonts w:ascii="Times New Roman" w:hAnsi="Times New Roman"/>
              </w:rPr>
              <w:t>perduota</w:t>
            </w:r>
            <w:r w:rsidR="00F336B0" w:rsidRPr="00793FC9">
              <w:rPr>
                <w:rFonts w:ascii="Times New Roman" w:hAnsi="Times New Roman"/>
              </w:rPr>
              <w:t xml:space="preserve"> Darbų vykdymo vieta, kurioje atliekami Darbai</w:t>
            </w:r>
            <w:r w:rsidR="0005107C">
              <w:rPr>
                <w:rFonts w:ascii="Times New Roman" w:hAnsi="Times New Roman"/>
              </w:rPr>
              <w:t>.</w:t>
            </w:r>
          </w:p>
        </w:tc>
      </w:tr>
      <w:tr w:rsidR="009046C5" w:rsidRPr="00555A68" w14:paraId="1C098A6E" w14:textId="77777777" w:rsidTr="00E378D5">
        <w:trPr>
          <w:gridAfter w:val="1"/>
          <w:wAfter w:w="33" w:type="dxa"/>
        </w:trPr>
        <w:tc>
          <w:tcPr>
            <w:tcW w:w="851" w:type="dxa"/>
            <w:gridSpan w:val="3"/>
            <w:tcBorders>
              <w:top w:val="nil"/>
              <w:left w:val="nil"/>
              <w:bottom w:val="nil"/>
              <w:right w:val="nil"/>
            </w:tcBorders>
          </w:tcPr>
          <w:p w14:paraId="1936A4BF" w14:textId="0B4568AF" w:rsidR="00F837F5" w:rsidRPr="00555A68" w:rsidRDefault="003C1333" w:rsidP="00B6420E">
            <w:pPr>
              <w:pStyle w:val="Sraopastraipa1"/>
              <w:spacing w:before="200" w:after="0" w:line="240" w:lineRule="auto"/>
              <w:ind w:left="0"/>
              <w:jc w:val="both"/>
              <w:rPr>
                <w:rFonts w:ascii="Times New Roman" w:hAnsi="Times New Roman"/>
              </w:rPr>
            </w:pPr>
            <w:r w:rsidRPr="00555A68">
              <w:rPr>
                <w:rFonts w:ascii="Times New Roman" w:hAnsi="Times New Roman"/>
              </w:rPr>
              <w:t>1.</w:t>
            </w:r>
            <w:r w:rsidR="00825BBA">
              <w:rPr>
                <w:rFonts w:ascii="Times New Roman" w:hAnsi="Times New Roman"/>
              </w:rPr>
              <w:t>18</w:t>
            </w:r>
            <w:r w:rsidRPr="00555A68">
              <w:rPr>
                <w:rFonts w:ascii="Times New Roman" w:hAnsi="Times New Roman"/>
              </w:rPr>
              <w:t>.</w:t>
            </w:r>
          </w:p>
        </w:tc>
        <w:tc>
          <w:tcPr>
            <w:tcW w:w="9208" w:type="dxa"/>
            <w:gridSpan w:val="2"/>
            <w:tcBorders>
              <w:top w:val="nil"/>
              <w:left w:val="nil"/>
              <w:bottom w:val="nil"/>
              <w:right w:val="nil"/>
            </w:tcBorders>
          </w:tcPr>
          <w:p w14:paraId="605AF22D" w14:textId="77777777" w:rsidR="00F837F5" w:rsidRPr="00555A68" w:rsidRDefault="003F22CA" w:rsidP="00361754">
            <w:pPr>
              <w:spacing w:before="200" w:after="0" w:line="240" w:lineRule="auto"/>
              <w:jc w:val="both"/>
              <w:rPr>
                <w:rFonts w:ascii="Times New Roman" w:hAnsi="Times New Roman"/>
              </w:rPr>
            </w:pPr>
            <w:r w:rsidRPr="00555A68">
              <w:rPr>
                <w:rFonts w:ascii="Times New Roman" w:hAnsi="Times New Roman"/>
                <w:b/>
              </w:rPr>
              <w:t>Sub</w:t>
            </w:r>
            <w:r w:rsidR="00263516">
              <w:rPr>
                <w:rFonts w:ascii="Times New Roman" w:hAnsi="Times New Roman"/>
                <w:b/>
              </w:rPr>
              <w:t>rangovas</w:t>
            </w:r>
            <w:r w:rsidRPr="00555A68">
              <w:rPr>
                <w:rFonts w:ascii="Times New Roman" w:hAnsi="Times New Roman"/>
                <w:b/>
              </w:rPr>
              <w:t xml:space="preserve"> </w:t>
            </w:r>
            <w:r w:rsidR="003D5C29">
              <w:rPr>
                <w:rFonts w:ascii="Times New Roman" w:hAnsi="Times New Roman"/>
              </w:rPr>
              <w:t xml:space="preserve">– </w:t>
            </w:r>
            <w:r w:rsidR="00943F32" w:rsidRPr="00555A68">
              <w:rPr>
                <w:rFonts w:ascii="Times New Roman" w:hAnsi="Times New Roman"/>
              </w:rPr>
              <w:t xml:space="preserve">asmuo Rangovo pasiūlyme ir Sutartyje įvardintas kaip </w:t>
            </w:r>
            <w:r w:rsidR="00570A82">
              <w:rPr>
                <w:rFonts w:ascii="Times New Roman" w:hAnsi="Times New Roman"/>
              </w:rPr>
              <w:t>sub</w:t>
            </w:r>
            <w:r w:rsidR="00263516">
              <w:rPr>
                <w:rFonts w:ascii="Times New Roman" w:hAnsi="Times New Roman"/>
              </w:rPr>
              <w:t>rangovas</w:t>
            </w:r>
            <w:r w:rsidR="00943F32" w:rsidRPr="00555A68">
              <w:rPr>
                <w:rFonts w:ascii="Times New Roman" w:hAnsi="Times New Roman"/>
              </w:rPr>
              <w:t xml:space="preserve">. </w:t>
            </w:r>
          </w:p>
        </w:tc>
      </w:tr>
      <w:tr w:rsidR="009046C5" w:rsidRPr="00555A68" w14:paraId="486CBCD7" w14:textId="77777777" w:rsidTr="00E378D5">
        <w:trPr>
          <w:gridAfter w:val="1"/>
          <w:wAfter w:w="33" w:type="dxa"/>
        </w:trPr>
        <w:tc>
          <w:tcPr>
            <w:tcW w:w="851" w:type="dxa"/>
            <w:gridSpan w:val="3"/>
            <w:tcBorders>
              <w:top w:val="nil"/>
              <w:left w:val="nil"/>
              <w:bottom w:val="nil"/>
              <w:right w:val="nil"/>
            </w:tcBorders>
          </w:tcPr>
          <w:p w14:paraId="35106EE2" w14:textId="47AC2691" w:rsidR="00F45957" w:rsidRPr="00A451DE" w:rsidRDefault="003C1333" w:rsidP="00B6420E">
            <w:pPr>
              <w:pStyle w:val="Sraopastraipa1"/>
              <w:spacing w:before="200" w:after="0" w:line="240" w:lineRule="auto"/>
              <w:ind w:left="0"/>
              <w:jc w:val="both"/>
              <w:rPr>
                <w:rFonts w:ascii="Times New Roman" w:hAnsi="Times New Roman"/>
              </w:rPr>
            </w:pPr>
            <w:r w:rsidRPr="00A451DE">
              <w:rPr>
                <w:rFonts w:ascii="Times New Roman" w:hAnsi="Times New Roman"/>
              </w:rPr>
              <w:t>1.</w:t>
            </w:r>
            <w:r w:rsidR="00825BBA">
              <w:rPr>
                <w:rFonts w:ascii="Times New Roman" w:hAnsi="Times New Roman"/>
              </w:rPr>
              <w:t>19</w:t>
            </w:r>
            <w:r w:rsidRPr="00A451DE">
              <w:rPr>
                <w:rFonts w:ascii="Times New Roman" w:hAnsi="Times New Roman"/>
              </w:rPr>
              <w:t>.</w:t>
            </w:r>
          </w:p>
        </w:tc>
        <w:tc>
          <w:tcPr>
            <w:tcW w:w="9208" w:type="dxa"/>
            <w:gridSpan w:val="2"/>
            <w:tcBorders>
              <w:top w:val="nil"/>
              <w:left w:val="nil"/>
              <w:bottom w:val="nil"/>
              <w:right w:val="nil"/>
            </w:tcBorders>
          </w:tcPr>
          <w:p w14:paraId="527AB489" w14:textId="77777777" w:rsidR="00A451DE" w:rsidRPr="00A451DE" w:rsidRDefault="00F45957" w:rsidP="00A451DE">
            <w:pPr>
              <w:spacing w:before="200" w:after="0" w:line="240" w:lineRule="auto"/>
              <w:jc w:val="both"/>
              <w:rPr>
                <w:rFonts w:ascii="Times New Roman" w:hAnsi="Times New Roman"/>
                <w:b/>
                <w:bCs/>
                <w:color w:val="FF0000"/>
              </w:rPr>
            </w:pPr>
            <w:r w:rsidRPr="00A451DE">
              <w:rPr>
                <w:rFonts w:ascii="Times New Roman" w:hAnsi="Times New Roman"/>
                <w:b/>
              </w:rPr>
              <w:t>Sutarties galiojimas</w:t>
            </w:r>
            <w:r w:rsidRPr="00A451DE">
              <w:rPr>
                <w:rFonts w:ascii="Times New Roman" w:hAnsi="Times New Roman"/>
              </w:rPr>
              <w:t xml:space="preserve"> – Sutartis </w:t>
            </w:r>
            <w:r w:rsidRPr="00825BBA">
              <w:rPr>
                <w:rFonts w:ascii="Times New Roman" w:hAnsi="Times New Roman"/>
              </w:rPr>
              <w:t xml:space="preserve">įsigalioja Sutarties Šalims pasirašius Sutartį </w:t>
            </w:r>
            <w:r w:rsidR="00A451DE" w:rsidRPr="00825BBA">
              <w:rPr>
                <w:rFonts w:ascii="Times New Roman" w:hAnsi="Times New Roman"/>
              </w:rPr>
              <w:t>ir Rangovui pateikus tinkamą Sutarties įvykdymo užtikrinimą</w:t>
            </w:r>
            <w:r w:rsidR="00A451DE" w:rsidRPr="00A451DE">
              <w:rPr>
                <w:rFonts w:ascii="Times New Roman" w:hAnsi="Times New Roman"/>
              </w:rPr>
              <w:t xml:space="preserve"> </w:t>
            </w:r>
            <w:r w:rsidRPr="00A451DE">
              <w:rPr>
                <w:rFonts w:ascii="Times New Roman" w:hAnsi="Times New Roman"/>
              </w:rPr>
              <w:t xml:space="preserve">ir galioja iki visiško Sutartyje numatytų įsipareigojimų įvykdymo. </w:t>
            </w:r>
          </w:p>
        </w:tc>
      </w:tr>
      <w:tr w:rsidR="009046C5" w:rsidRPr="00555A68" w14:paraId="68624FEC" w14:textId="77777777" w:rsidTr="00E378D5">
        <w:trPr>
          <w:gridAfter w:val="1"/>
          <w:wAfter w:w="33" w:type="dxa"/>
        </w:trPr>
        <w:tc>
          <w:tcPr>
            <w:tcW w:w="851" w:type="dxa"/>
            <w:gridSpan w:val="3"/>
            <w:tcBorders>
              <w:top w:val="nil"/>
              <w:left w:val="nil"/>
              <w:bottom w:val="nil"/>
              <w:right w:val="nil"/>
            </w:tcBorders>
          </w:tcPr>
          <w:p w14:paraId="0E95727A" w14:textId="535B770B" w:rsidR="00F837F5" w:rsidRPr="00555A68" w:rsidRDefault="003C1333" w:rsidP="00B6420E">
            <w:pPr>
              <w:pStyle w:val="Sraopastraipa1"/>
              <w:spacing w:before="200" w:after="0" w:line="240" w:lineRule="auto"/>
              <w:ind w:left="0"/>
              <w:jc w:val="both"/>
              <w:rPr>
                <w:rFonts w:ascii="Times New Roman" w:hAnsi="Times New Roman"/>
              </w:rPr>
            </w:pPr>
            <w:r w:rsidRPr="00555A68">
              <w:rPr>
                <w:rFonts w:ascii="Times New Roman" w:hAnsi="Times New Roman"/>
              </w:rPr>
              <w:t>1.2</w:t>
            </w:r>
            <w:r w:rsidR="00825BBA">
              <w:rPr>
                <w:rFonts w:ascii="Times New Roman" w:hAnsi="Times New Roman"/>
              </w:rPr>
              <w:t>0</w:t>
            </w:r>
            <w:r w:rsidRPr="00555A68">
              <w:rPr>
                <w:rFonts w:ascii="Times New Roman" w:hAnsi="Times New Roman"/>
              </w:rPr>
              <w:t>.</w:t>
            </w:r>
          </w:p>
        </w:tc>
        <w:tc>
          <w:tcPr>
            <w:tcW w:w="9208" w:type="dxa"/>
            <w:gridSpan w:val="2"/>
            <w:tcBorders>
              <w:top w:val="nil"/>
              <w:left w:val="nil"/>
              <w:bottom w:val="nil"/>
              <w:right w:val="nil"/>
            </w:tcBorders>
          </w:tcPr>
          <w:p w14:paraId="16557B27" w14:textId="02EF7D33" w:rsidR="00F837F5" w:rsidRPr="00555A68" w:rsidRDefault="00F837F5" w:rsidP="0066555B">
            <w:pPr>
              <w:spacing w:before="200" w:after="0" w:line="240" w:lineRule="auto"/>
              <w:jc w:val="both"/>
              <w:rPr>
                <w:rFonts w:ascii="Times New Roman" w:hAnsi="Times New Roman"/>
              </w:rPr>
            </w:pPr>
            <w:r w:rsidRPr="00555A68">
              <w:rPr>
                <w:rFonts w:ascii="Times New Roman" w:hAnsi="Times New Roman"/>
                <w:b/>
              </w:rPr>
              <w:t>Sutarties kaina</w:t>
            </w:r>
            <w:r w:rsidRPr="00555A68">
              <w:rPr>
                <w:rFonts w:ascii="Times New Roman" w:hAnsi="Times New Roman"/>
              </w:rPr>
              <w:t xml:space="preserve"> – </w:t>
            </w:r>
            <w:r w:rsidR="000A466A" w:rsidRPr="00555A68">
              <w:rPr>
                <w:rFonts w:ascii="Times New Roman" w:hAnsi="Times New Roman"/>
              </w:rPr>
              <w:t xml:space="preserve">Rangovui mokėtina suma, kuri nustatoma vadovaujantis </w:t>
            </w:r>
            <w:r w:rsidR="0044098A" w:rsidRPr="00555A68">
              <w:rPr>
                <w:rFonts w:ascii="Times New Roman" w:hAnsi="Times New Roman"/>
              </w:rPr>
              <w:t>S</w:t>
            </w:r>
            <w:r w:rsidR="000A466A" w:rsidRPr="00555A68">
              <w:rPr>
                <w:rFonts w:ascii="Times New Roman" w:hAnsi="Times New Roman"/>
              </w:rPr>
              <w:t>utarties 9.5. punkto nuostatomis, t.</w:t>
            </w:r>
            <w:r w:rsidR="008B145E">
              <w:rPr>
                <w:rFonts w:ascii="Times New Roman" w:hAnsi="Times New Roman"/>
              </w:rPr>
              <w:t xml:space="preserve"> </w:t>
            </w:r>
            <w:r w:rsidR="000A466A" w:rsidRPr="00555A68">
              <w:rPr>
                <w:rFonts w:ascii="Times New Roman" w:hAnsi="Times New Roman"/>
              </w:rPr>
              <w:t xml:space="preserve">y. nustačius faktiškai atliktų </w:t>
            </w:r>
            <w:r w:rsidR="006F2BF2" w:rsidRPr="00555A68">
              <w:rPr>
                <w:rFonts w:ascii="Times New Roman" w:hAnsi="Times New Roman"/>
              </w:rPr>
              <w:t>D</w:t>
            </w:r>
            <w:r w:rsidR="000A466A" w:rsidRPr="00555A68">
              <w:rPr>
                <w:rFonts w:ascii="Times New Roman" w:hAnsi="Times New Roman"/>
              </w:rPr>
              <w:t>arbų k</w:t>
            </w:r>
            <w:r w:rsidR="005E4500" w:rsidRPr="00555A68">
              <w:rPr>
                <w:rFonts w:ascii="Times New Roman" w:hAnsi="Times New Roman"/>
              </w:rPr>
              <w:t xml:space="preserve">iekį ir pritaikius </w:t>
            </w:r>
            <w:r w:rsidR="00566765" w:rsidRPr="00555A68">
              <w:rPr>
                <w:rFonts w:ascii="Times New Roman" w:hAnsi="Times New Roman"/>
              </w:rPr>
              <w:t xml:space="preserve">Kiekių sąraše </w:t>
            </w:r>
            <w:r w:rsidR="000A466A" w:rsidRPr="00555A68">
              <w:rPr>
                <w:rFonts w:ascii="Times New Roman" w:hAnsi="Times New Roman"/>
              </w:rPr>
              <w:t xml:space="preserve">numatytus </w:t>
            </w:r>
            <w:r w:rsidR="006F2BF2" w:rsidRPr="00555A68">
              <w:rPr>
                <w:rFonts w:ascii="Times New Roman" w:hAnsi="Times New Roman"/>
              </w:rPr>
              <w:t>D</w:t>
            </w:r>
            <w:r w:rsidR="000A466A" w:rsidRPr="00555A68">
              <w:rPr>
                <w:rFonts w:ascii="Times New Roman" w:hAnsi="Times New Roman"/>
              </w:rPr>
              <w:t xml:space="preserve">arbų </w:t>
            </w:r>
            <w:r w:rsidR="00AF6ECB" w:rsidRPr="00555A68">
              <w:rPr>
                <w:rFonts w:ascii="Times New Roman" w:hAnsi="Times New Roman"/>
              </w:rPr>
              <w:t>Į</w:t>
            </w:r>
            <w:r w:rsidR="000A466A" w:rsidRPr="00555A68">
              <w:rPr>
                <w:rFonts w:ascii="Times New Roman" w:hAnsi="Times New Roman"/>
              </w:rPr>
              <w:t>kainius</w:t>
            </w:r>
            <w:r w:rsidR="00566765" w:rsidRPr="00555A68">
              <w:rPr>
                <w:rFonts w:ascii="Times New Roman" w:hAnsi="Times New Roman"/>
              </w:rPr>
              <w:t xml:space="preserve"> už laiku, tinkamai atliktus Darbus pagal Sutartį</w:t>
            </w:r>
            <w:r w:rsidR="00E12A0D" w:rsidRPr="00555A68">
              <w:rPr>
                <w:rFonts w:ascii="Times New Roman" w:hAnsi="Times New Roman"/>
              </w:rPr>
              <w:t>.</w:t>
            </w:r>
            <w:r w:rsidR="00566765" w:rsidRPr="00555A68">
              <w:rPr>
                <w:rFonts w:ascii="Times New Roman" w:hAnsi="Times New Roman"/>
              </w:rPr>
              <w:t xml:space="preserve"> </w:t>
            </w:r>
          </w:p>
        </w:tc>
      </w:tr>
      <w:tr w:rsidR="009046C5" w:rsidRPr="00555A68" w14:paraId="58914268" w14:textId="77777777" w:rsidTr="00E378D5">
        <w:trPr>
          <w:gridAfter w:val="1"/>
          <w:wAfter w:w="33" w:type="dxa"/>
        </w:trPr>
        <w:tc>
          <w:tcPr>
            <w:tcW w:w="851" w:type="dxa"/>
            <w:gridSpan w:val="3"/>
            <w:tcBorders>
              <w:top w:val="nil"/>
              <w:left w:val="nil"/>
              <w:bottom w:val="nil"/>
              <w:right w:val="nil"/>
            </w:tcBorders>
          </w:tcPr>
          <w:p w14:paraId="1EA0F8E3" w14:textId="5A6384FD" w:rsidR="00FC2012" w:rsidRPr="00555A68" w:rsidRDefault="003C1333" w:rsidP="00B6420E">
            <w:pPr>
              <w:pStyle w:val="Sraopastraipa1"/>
              <w:spacing w:before="200" w:after="0" w:line="240" w:lineRule="auto"/>
              <w:ind w:left="0"/>
              <w:jc w:val="both"/>
              <w:rPr>
                <w:rFonts w:ascii="Times New Roman" w:hAnsi="Times New Roman"/>
              </w:rPr>
            </w:pPr>
            <w:r w:rsidRPr="00555A68">
              <w:rPr>
                <w:rFonts w:ascii="Times New Roman" w:hAnsi="Times New Roman"/>
              </w:rPr>
              <w:t>1.2</w:t>
            </w:r>
            <w:r w:rsidR="00825BBA">
              <w:rPr>
                <w:rFonts w:ascii="Times New Roman" w:hAnsi="Times New Roman"/>
              </w:rPr>
              <w:t>1</w:t>
            </w:r>
            <w:r w:rsidR="009E4A7E">
              <w:rPr>
                <w:rFonts w:ascii="Times New Roman" w:hAnsi="Times New Roman"/>
              </w:rPr>
              <w:t>.</w:t>
            </w:r>
          </w:p>
        </w:tc>
        <w:tc>
          <w:tcPr>
            <w:tcW w:w="9208" w:type="dxa"/>
            <w:gridSpan w:val="2"/>
            <w:tcBorders>
              <w:top w:val="nil"/>
              <w:left w:val="nil"/>
              <w:bottom w:val="nil"/>
              <w:right w:val="nil"/>
            </w:tcBorders>
          </w:tcPr>
          <w:p w14:paraId="2078E260" w14:textId="77777777" w:rsidR="00FC2012" w:rsidRPr="00555A68" w:rsidRDefault="003F22CA" w:rsidP="00EC6A70">
            <w:pPr>
              <w:spacing w:before="200" w:after="0" w:line="240" w:lineRule="auto"/>
              <w:jc w:val="both"/>
              <w:rPr>
                <w:rFonts w:ascii="Times New Roman" w:hAnsi="Times New Roman"/>
              </w:rPr>
            </w:pPr>
            <w:r w:rsidRPr="00555A68">
              <w:rPr>
                <w:rFonts w:ascii="Times New Roman" w:hAnsi="Times New Roman"/>
                <w:b/>
              </w:rPr>
              <w:t>Užsakovo personalas</w:t>
            </w:r>
            <w:r w:rsidRPr="00555A68">
              <w:rPr>
                <w:rFonts w:ascii="Times New Roman" w:hAnsi="Times New Roman"/>
              </w:rPr>
              <w:t xml:space="preserve"> – visi Užsakovui dirbantys asmenys arba įgalioti Užsakovo, taip pat kitas personalas, apie kurį Užsakovas pranešė Rangovui kaip apie Užsakovo personalą.</w:t>
            </w:r>
          </w:p>
        </w:tc>
      </w:tr>
      <w:tr w:rsidR="001849C0" w:rsidRPr="00555A68" w14:paraId="2BCEFE3A" w14:textId="77777777" w:rsidTr="00E378D5">
        <w:trPr>
          <w:gridAfter w:val="1"/>
          <w:wAfter w:w="33" w:type="dxa"/>
        </w:trPr>
        <w:tc>
          <w:tcPr>
            <w:tcW w:w="851" w:type="dxa"/>
            <w:gridSpan w:val="3"/>
            <w:tcBorders>
              <w:top w:val="nil"/>
              <w:left w:val="nil"/>
              <w:bottom w:val="nil"/>
              <w:right w:val="nil"/>
            </w:tcBorders>
          </w:tcPr>
          <w:p w14:paraId="57AD7F33" w14:textId="7422BB66" w:rsidR="002D1E7E" w:rsidRPr="00555A68" w:rsidRDefault="003C1333" w:rsidP="005B51AF">
            <w:pPr>
              <w:pStyle w:val="Sraopastraipa1"/>
              <w:spacing w:before="200" w:after="0" w:line="240" w:lineRule="auto"/>
              <w:ind w:left="0"/>
              <w:jc w:val="both"/>
              <w:rPr>
                <w:rFonts w:ascii="Times New Roman" w:hAnsi="Times New Roman"/>
              </w:rPr>
            </w:pPr>
            <w:r w:rsidRPr="00555A68">
              <w:rPr>
                <w:rFonts w:ascii="Times New Roman" w:hAnsi="Times New Roman"/>
              </w:rPr>
              <w:t>1.2</w:t>
            </w:r>
            <w:r w:rsidR="00825BBA">
              <w:rPr>
                <w:rFonts w:ascii="Times New Roman" w:hAnsi="Times New Roman"/>
              </w:rPr>
              <w:t>2</w:t>
            </w:r>
            <w:r w:rsidR="009E4A7E">
              <w:rPr>
                <w:rFonts w:ascii="Times New Roman" w:hAnsi="Times New Roman"/>
              </w:rPr>
              <w:t>.</w:t>
            </w:r>
          </w:p>
        </w:tc>
        <w:tc>
          <w:tcPr>
            <w:tcW w:w="9208" w:type="dxa"/>
            <w:gridSpan w:val="2"/>
            <w:tcBorders>
              <w:top w:val="nil"/>
              <w:left w:val="nil"/>
              <w:bottom w:val="nil"/>
              <w:right w:val="nil"/>
            </w:tcBorders>
          </w:tcPr>
          <w:p w14:paraId="35F5A530" w14:textId="4C2F2720" w:rsidR="004D355F" w:rsidRPr="00216A57" w:rsidDel="00CA0FBD" w:rsidRDefault="002D1E7E" w:rsidP="00912474">
            <w:pPr>
              <w:spacing w:before="200" w:after="0" w:line="240" w:lineRule="auto"/>
              <w:jc w:val="both"/>
              <w:rPr>
                <w:rFonts w:ascii="Times New Roman" w:hAnsi="Times New Roman"/>
                <w:bCs/>
              </w:rPr>
            </w:pPr>
            <w:r w:rsidRPr="00555A68">
              <w:rPr>
                <w:rFonts w:ascii="Times New Roman" w:hAnsi="Times New Roman"/>
              </w:rPr>
              <w:t>Kitos vartojamos sąvokos</w:t>
            </w:r>
            <w:r w:rsidRPr="00555A68">
              <w:rPr>
                <w:rFonts w:ascii="Times New Roman" w:hAnsi="Times New Roman"/>
                <w:b/>
              </w:rPr>
              <w:t xml:space="preserve"> </w:t>
            </w:r>
            <w:r w:rsidRPr="00555A68">
              <w:rPr>
                <w:rFonts w:ascii="Times New Roman" w:hAnsi="Times New Roman"/>
                <w:bCs/>
              </w:rPr>
              <w:t>atitinka sąvokas</w:t>
            </w:r>
            <w:r w:rsidR="000C71D5" w:rsidRPr="00555A68">
              <w:rPr>
                <w:rFonts w:ascii="Times New Roman" w:hAnsi="Times New Roman"/>
                <w:bCs/>
              </w:rPr>
              <w:t>,</w:t>
            </w:r>
            <w:r w:rsidRPr="00555A68">
              <w:rPr>
                <w:rFonts w:ascii="Times New Roman" w:hAnsi="Times New Roman"/>
                <w:bCs/>
              </w:rPr>
              <w:t xml:space="preserve"> vartojamas Lietuvos Respublikos civiliniame kodekse, Lietuvos Respublikos viešųjų pirkimų įst</w:t>
            </w:r>
            <w:r w:rsidR="0002419A" w:rsidRPr="00555A68">
              <w:rPr>
                <w:rFonts w:ascii="Times New Roman" w:hAnsi="Times New Roman"/>
                <w:bCs/>
              </w:rPr>
              <w:t>atyme</w:t>
            </w:r>
            <w:r w:rsidR="00A04257" w:rsidRPr="00555A68">
              <w:rPr>
                <w:rFonts w:ascii="Times New Roman" w:hAnsi="Times New Roman"/>
                <w:bCs/>
              </w:rPr>
              <w:t xml:space="preserve"> ir susijusiuose įstatymų įgyvendinamuosiuose teisės aktuose</w:t>
            </w:r>
            <w:r w:rsidR="0002419A" w:rsidRPr="00555A68">
              <w:rPr>
                <w:rFonts w:ascii="Times New Roman" w:hAnsi="Times New Roman"/>
                <w:bCs/>
              </w:rPr>
              <w:t>.</w:t>
            </w:r>
            <w:r w:rsidR="00A04257" w:rsidRPr="00555A68">
              <w:rPr>
                <w:rFonts w:ascii="Times New Roman" w:hAnsi="Times New Roman"/>
                <w:bCs/>
              </w:rPr>
              <w:t xml:space="preserve"> </w:t>
            </w:r>
          </w:p>
        </w:tc>
      </w:tr>
      <w:tr w:rsidR="00D95F4C" w:rsidRPr="00555A68" w14:paraId="4504BF11" w14:textId="77777777" w:rsidTr="00E378D5">
        <w:trPr>
          <w:gridAfter w:val="1"/>
          <w:wAfter w:w="33" w:type="dxa"/>
        </w:trPr>
        <w:tc>
          <w:tcPr>
            <w:tcW w:w="10059" w:type="dxa"/>
            <w:gridSpan w:val="5"/>
            <w:tcBorders>
              <w:top w:val="nil"/>
              <w:left w:val="nil"/>
              <w:bottom w:val="nil"/>
              <w:right w:val="nil"/>
            </w:tcBorders>
          </w:tcPr>
          <w:p w14:paraId="3EFBBE1A" w14:textId="77777777" w:rsidR="009F3934" w:rsidRPr="00555A68" w:rsidRDefault="00152089" w:rsidP="00A47747">
            <w:pPr>
              <w:pStyle w:val="Stilius1"/>
            </w:pPr>
            <w:r w:rsidRPr="00555A68">
              <w:t xml:space="preserve">2. </w:t>
            </w:r>
            <w:r w:rsidR="009F3934" w:rsidRPr="00555A68">
              <w:t>SUTARTIES DALYKAS</w:t>
            </w:r>
          </w:p>
          <w:tbl>
            <w:tblPr>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9214"/>
            </w:tblGrid>
            <w:tr w:rsidR="009F3934" w:rsidRPr="00555A68" w14:paraId="2C86B542" w14:textId="77777777" w:rsidTr="00D856D9">
              <w:tc>
                <w:tcPr>
                  <w:tcW w:w="601" w:type="dxa"/>
                  <w:tcBorders>
                    <w:top w:val="nil"/>
                    <w:left w:val="nil"/>
                    <w:bottom w:val="nil"/>
                    <w:right w:val="nil"/>
                  </w:tcBorders>
                </w:tcPr>
                <w:p w14:paraId="102C44E8" w14:textId="0D5C2B89" w:rsidR="00975EAE" w:rsidRDefault="00394CEC" w:rsidP="00975EAE">
                  <w:pPr>
                    <w:pStyle w:val="Stilius3"/>
                    <w:ind w:left="-107" w:hanging="6"/>
                    <w:jc w:val="left"/>
                  </w:pPr>
                  <w:r w:rsidRPr="00555A68">
                    <w:t>2.1</w:t>
                  </w:r>
                  <w:r w:rsidR="009E4A7E">
                    <w:t>.</w:t>
                  </w:r>
                  <w:r w:rsidR="00975EAE">
                    <w:t xml:space="preserve"> </w:t>
                  </w:r>
                </w:p>
                <w:p w14:paraId="15DE5BC9" w14:textId="77777777" w:rsidR="005F0C32" w:rsidRDefault="005F0C32" w:rsidP="00875C0F">
                  <w:pPr>
                    <w:pStyle w:val="Stilius3"/>
                    <w:ind w:left="-107" w:hanging="6"/>
                    <w:jc w:val="left"/>
                  </w:pPr>
                </w:p>
                <w:p w14:paraId="551DC18F" w14:textId="77777777" w:rsidR="005F0C32" w:rsidRDefault="005F0C32" w:rsidP="00875C0F">
                  <w:pPr>
                    <w:pStyle w:val="Stilius3"/>
                    <w:ind w:left="-107" w:hanging="6"/>
                    <w:jc w:val="left"/>
                  </w:pPr>
                </w:p>
                <w:p w14:paraId="5119D746" w14:textId="77777777" w:rsidR="000E6CDF" w:rsidRDefault="000E6CDF" w:rsidP="00975EAE">
                  <w:pPr>
                    <w:pStyle w:val="Stilius3"/>
                    <w:spacing w:before="0"/>
                    <w:jc w:val="left"/>
                  </w:pPr>
                </w:p>
                <w:p w14:paraId="7734C1CF" w14:textId="77777777" w:rsidR="00975EAE" w:rsidRDefault="00975EAE" w:rsidP="00975EAE">
                  <w:pPr>
                    <w:pStyle w:val="Stilius3"/>
                    <w:spacing w:before="0"/>
                    <w:jc w:val="left"/>
                  </w:pPr>
                </w:p>
                <w:p w14:paraId="62C688CB" w14:textId="77777777" w:rsidR="00975EAE" w:rsidRDefault="00975EAE" w:rsidP="00975EAE">
                  <w:pPr>
                    <w:pStyle w:val="Stilius3"/>
                    <w:spacing w:before="0"/>
                    <w:jc w:val="left"/>
                  </w:pPr>
                </w:p>
                <w:p w14:paraId="138C8FFA" w14:textId="77777777" w:rsidR="005F0C32" w:rsidRDefault="005F0C32" w:rsidP="00975EAE">
                  <w:pPr>
                    <w:pStyle w:val="Stilius3"/>
                    <w:spacing w:before="0"/>
                    <w:ind w:left="-107" w:hanging="6"/>
                    <w:jc w:val="left"/>
                  </w:pPr>
                  <w:r>
                    <w:t xml:space="preserve">2.2. </w:t>
                  </w:r>
                </w:p>
                <w:p w14:paraId="3FECADBA" w14:textId="77777777" w:rsidR="00975EAE" w:rsidRDefault="00975EAE" w:rsidP="00975EAE">
                  <w:pPr>
                    <w:pStyle w:val="Stilius3"/>
                    <w:spacing w:before="0"/>
                    <w:ind w:left="-107" w:hanging="6"/>
                    <w:jc w:val="left"/>
                  </w:pPr>
                </w:p>
                <w:p w14:paraId="0549480B" w14:textId="77777777" w:rsidR="00975EAE" w:rsidRDefault="00975EAE" w:rsidP="00975EAE">
                  <w:pPr>
                    <w:pStyle w:val="Stilius3"/>
                    <w:spacing w:before="0"/>
                    <w:ind w:left="-107" w:hanging="6"/>
                    <w:jc w:val="left"/>
                  </w:pPr>
                </w:p>
                <w:p w14:paraId="08905864" w14:textId="77777777" w:rsidR="00975EAE" w:rsidRDefault="00975EAE" w:rsidP="00975EAE">
                  <w:pPr>
                    <w:pStyle w:val="Stilius3"/>
                    <w:spacing w:before="0"/>
                    <w:ind w:left="-107" w:hanging="6"/>
                    <w:jc w:val="left"/>
                  </w:pPr>
                </w:p>
                <w:p w14:paraId="04FF7ECD" w14:textId="77777777" w:rsidR="00975EAE" w:rsidRDefault="00975EAE" w:rsidP="00975EAE">
                  <w:pPr>
                    <w:pStyle w:val="Stilius3"/>
                    <w:spacing w:before="0"/>
                    <w:ind w:left="-107" w:hanging="6"/>
                    <w:jc w:val="left"/>
                  </w:pPr>
                </w:p>
                <w:p w14:paraId="7B47FFA2" w14:textId="77777777" w:rsidR="00975EAE" w:rsidRDefault="00975EAE" w:rsidP="00975EAE">
                  <w:pPr>
                    <w:pStyle w:val="Stilius3"/>
                    <w:spacing w:before="0"/>
                    <w:ind w:left="-107" w:hanging="6"/>
                    <w:jc w:val="left"/>
                  </w:pPr>
                </w:p>
                <w:p w14:paraId="35639C05" w14:textId="77777777" w:rsidR="00975EAE" w:rsidRDefault="00975EAE" w:rsidP="00975EAE">
                  <w:pPr>
                    <w:pStyle w:val="Stilius3"/>
                    <w:spacing w:before="0"/>
                    <w:ind w:left="-107" w:hanging="6"/>
                    <w:jc w:val="left"/>
                  </w:pPr>
                </w:p>
                <w:p w14:paraId="4E5BE220" w14:textId="77777777" w:rsidR="00975EAE" w:rsidRDefault="00975EAE" w:rsidP="00975EAE">
                  <w:pPr>
                    <w:pStyle w:val="Stilius3"/>
                    <w:spacing w:before="0"/>
                    <w:ind w:left="-107" w:hanging="6"/>
                    <w:jc w:val="left"/>
                  </w:pPr>
                </w:p>
                <w:p w14:paraId="0757BD2D" w14:textId="77777777" w:rsidR="00975EAE" w:rsidRDefault="00975EAE" w:rsidP="00975EAE">
                  <w:pPr>
                    <w:pStyle w:val="Stilius3"/>
                    <w:spacing w:before="0"/>
                    <w:ind w:left="-107" w:hanging="6"/>
                    <w:jc w:val="left"/>
                  </w:pPr>
                </w:p>
                <w:p w14:paraId="616642B6" w14:textId="77777777" w:rsidR="00975EAE" w:rsidRDefault="00975EAE" w:rsidP="00975EAE">
                  <w:pPr>
                    <w:pStyle w:val="Stilius3"/>
                    <w:spacing w:before="0"/>
                    <w:ind w:left="-107" w:hanging="6"/>
                    <w:jc w:val="left"/>
                  </w:pPr>
                </w:p>
                <w:p w14:paraId="252BA91D" w14:textId="77777777" w:rsidR="00975EAE" w:rsidRDefault="00975EAE" w:rsidP="00975EAE">
                  <w:pPr>
                    <w:pStyle w:val="Stilius3"/>
                    <w:spacing w:before="0"/>
                    <w:ind w:left="-107" w:hanging="6"/>
                    <w:jc w:val="left"/>
                  </w:pPr>
                </w:p>
                <w:p w14:paraId="7F4BF59F" w14:textId="77777777" w:rsidR="00975EAE" w:rsidRDefault="00975EAE" w:rsidP="00975EAE">
                  <w:pPr>
                    <w:pStyle w:val="Stilius3"/>
                    <w:spacing w:before="0"/>
                    <w:ind w:left="-107" w:hanging="6"/>
                    <w:jc w:val="left"/>
                  </w:pPr>
                </w:p>
                <w:p w14:paraId="7407B367" w14:textId="77777777" w:rsidR="00975EAE" w:rsidRDefault="00975EAE" w:rsidP="00975EAE">
                  <w:pPr>
                    <w:pStyle w:val="Stilius3"/>
                    <w:spacing w:before="0"/>
                    <w:ind w:left="-107" w:hanging="6"/>
                    <w:jc w:val="left"/>
                  </w:pPr>
                  <w:r>
                    <w:t xml:space="preserve">2.3. </w:t>
                  </w:r>
                </w:p>
                <w:p w14:paraId="041418DA" w14:textId="77777777" w:rsidR="007742C2" w:rsidRDefault="007742C2" w:rsidP="00975EAE">
                  <w:pPr>
                    <w:pStyle w:val="Stilius3"/>
                    <w:spacing w:before="0"/>
                    <w:ind w:left="-107" w:hanging="6"/>
                    <w:jc w:val="left"/>
                  </w:pPr>
                </w:p>
                <w:p w14:paraId="2A959951" w14:textId="77777777" w:rsidR="007742C2" w:rsidRDefault="007742C2" w:rsidP="00975EAE">
                  <w:pPr>
                    <w:pStyle w:val="Stilius3"/>
                    <w:spacing w:before="0"/>
                    <w:ind w:left="-107" w:hanging="6"/>
                    <w:jc w:val="left"/>
                  </w:pPr>
                </w:p>
                <w:p w14:paraId="3153EA2D" w14:textId="77777777" w:rsidR="007742C2" w:rsidRDefault="007742C2" w:rsidP="00975EAE">
                  <w:pPr>
                    <w:pStyle w:val="Stilius3"/>
                    <w:spacing w:before="0"/>
                    <w:ind w:left="-107" w:hanging="6"/>
                    <w:jc w:val="left"/>
                  </w:pPr>
                </w:p>
                <w:p w14:paraId="1F558A61" w14:textId="77777777" w:rsidR="007742C2" w:rsidRDefault="007742C2" w:rsidP="00975EAE">
                  <w:pPr>
                    <w:pStyle w:val="Stilius3"/>
                    <w:spacing w:before="0"/>
                    <w:ind w:left="-107" w:hanging="6"/>
                    <w:jc w:val="left"/>
                  </w:pPr>
                </w:p>
                <w:p w14:paraId="366D9F3D" w14:textId="77777777" w:rsidR="007742C2" w:rsidRDefault="007742C2" w:rsidP="00975EAE">
                  <w:pPr>
                    <w:pStyle w:val="Stilius3"/>
                    <w:spacing w:before="0"/>
                    <w:ind w:left="-107" w:hanging="6"/>
                    <w:jc w:val="left"/>
                  </w:pPr>
                </w:p>
                <w:p w14:paraId="00A8F4E2" w14:textId="77777777" w:rsidR="007742C2" w:rsidRDefault="007742C2" w:rsidP="00975EAE">
                  <w:pPr>
                    <w:pStyle w:val="Stilius3"/>
                    <w:spacing w:before="0"/>
                    <w:ind w:left="-107" w:hanging="6"/>
                    <w:jc w:val="left"/>
                  </w:pPr>
                </w:p>
                <w:p w14:paraId="26B2C295" w14:textId="77777777" w:rsidR="007742C2" w:rsidRDefault="007742C2" w:rsidP="0090343D">
                  <w:pPr>
                    <w:pStyle w:val="Stilius3"/>
                    <w:spacing w:before="0"/>
                    <w:jc w:val="left"/>
                  </w:pPr>
                </w:p>
                <w:p w14:paraId="4530D553" w14:textId="77777777" w:rsidR="007742C2" w:rsidRDefault="007742C2" w:rsidP="00975EAE">
                  <w:pPr>
                    <w:pStyle w:val="Stilius3"/>
                    <w:spacing w:before="0"/>
                    <w:ind w:left="-107" w:hanging="6"/>
                    <w:jc w:val="left"/>
                  </w:pPr>
                </w:p>
                <w:p w14:paraId="7DDC7A72" w14:textId="77777777" w:rsidR="007742C2" w:rsidRDefault="007742C2" w:rsidP="00975EAE">
                  <w:pPr>
                    <w:pStyle w:val="Stilius3"/>
                    <w:spacing w:before="0"/>
                    <w:ind w:left="-107" w:hanging="6"/>
                    <w:jc w:val="left"/>
                  </w:pPr>
                </w:p>
                <w:p w14:paraId="649FBE67" w14:textId="77777777" w:rsidR="007742C2" w:rsidRDefault="007742C2" w:rsidP="007742C2">
                  <w:pPr>
                    <w:pStyle w:val="Stilius3"/>
                    <w:spacing w:before="0"/>
                    <w:jc w:val="left"/>
                  </w:pPr>
                </w:p>
                <w:p w14:paraId="40725CE2" w14:textId="77777777" w:rsidR="00825BBA" w:rsidRDefault="00825BBA" w:rsidP="007742C2">
                  <w:pPr>
                    <w:pStyle w:val="Stilius3"/>
                    <w:spacing w:before="0"/>
                    <w:jc w:val="left"/>
                  </w:pPr>
                </w:p>
                <w:p w14:paraId="15576E3E" w14:textId="77777777" w:rsidR="00825BBA" w:rsidRDefault="00825BBA" w:rsidP="007742C2">
                  <w:pPr>
                    <w:pStyle w:val="Stilius3"/>
                    <w:spacing w:before="0"/>
                    <w:jc w:val="left"/>
                  </w:pPr>
                </w:p>
                <w:p w14:paraId="5AB8CCC7" w14:textId="3240B040" w:rsidR="007742C2" w:rsidRPr="00555A68" w:rsidRDefault="007742C2" w:rsidP="00975EAE">
                  <w:pPr>
                    <w:pStyle w:val="Stilius3"/>
                    <w:spacing w:before="0"/>
                    <w:ind w:left="-107" w:hanging="6"/>
                    <w:jc w:val="left"/>
                  </w:pPr>
                  <w:r>
                    <w:t xml:space="preserve">2.4. </w:t>
                  </w:r>
                </w:p>
              </w:tc>
              <w:tc>
                <w:tcPr>
                  <w:tcW w:w="9214" w:type="dxa"/>
                  <w:tcBorders>
                    <w:top w:val="nil"/>
                    <w:left w:val="nil"/>
                    <w:bottom w:val="nil"/>
                    <w:right w:val="nil"/>
                  </w:tcBorders>
                </w:tcPr>
                <w:p w14:paraId="3ED2D799" w14:textId="77777777" w:rsidR="00975EAE" w:rsidRDefault="0094233C" w:rsidP="00975EAE">
                  <w:pPr>
                    <w:pStyle w:val="Stilius3"/>
                    <w:ind w:left="78"/>
                  </w:pPr>
                  <w:r w:rsidRPr="00555A68">
                    <w:lastRenderedPageBreak/>
                    <w:t xml:space="preserve">Šia Sutartimi Rangovas įsipareigoja per Sutartyje nustatytą Darbų atlikimo terminą ir Sutartyje nustatytomis sąlygomis atlikti ir perduoti </w:t>
                  </w:r>
                  <w:r w:rsidRPr="000E6CDF">
                    <w:t xml:space="preserve">šiuos </w:t>
                  </w:r>
                  <w:r w:rsidR="00546704" w:rsidRPr="000E6CDF">
                    <w:t>d</w:t>
                  </w:r>
                  <w:r w:rsidRPr="000E6CDF">
                    <w:t>arbus</w:t>
                  </w:r>
                  <w:r w:rsidR="000E6CDF">
                    <w:t xml:space="preserve"> ir paslaugas</w:t>
                  </w:r>
                  <w:r w:rsidRPr="00555A68">
                    <w:t xml:space="preserve">: </w:t>
                  </w:r>
                  <w:r w:rsidR="000E6CDF">
                    <w:t>p</w:t>
                  </w:r>
                  <w:r w:rsidR="000E6CDF" w:rsidRPr="00622C0B">
                    <w:rPr>
                      <w:bCs/>
                      <w:lang w:eastAsia="lt-LT"/>
                    </w:rPr>
                    <w:t>ožeminio vandens išteklių žvalgyb</w:t>
                  </w:r>
                  <w:r w:rsidR="00975EAE">
                    <w:rPr>
                      <w:bCs/>
                      <w:lang w:eastAsia="lt-LT"/>
                    </w:rPr>
                    <w:t>a</w:t>
                  </w:r>
                  <w:r w:rsidR="000E6CDF" w:rsidRPr="00622C0B">
                    <w:rPr>
                      <w:bCs/>
                      <w:lang w:eastAsia="lt-LT"/>
                    </w:rPr>
                    <w:t xml:space="preserve"> (I etapas) ir detalių tyrimų (II etapas) atlikimas </w:t>
                  </w:r>
                  <w:r w:rsidR="000E6CDF">
                    <w:rPr>
                      <w:bCs/>
                      <w:lang w:eastAsia="lt-LT"/>
                    </w:rPr>
                    <w:t>(</w:t>
                  </w:r>
                  <w:r w:rsidR="000E6CDF" w:rsidRPr="00622C0B">
                    <w:rPr>
                      <w:bCs/>
                      <w:lang w:eastAsia="lt-LT"/>
                    </w:rPr>
                    <w:t>Peleniai-2 bei Peleniai-3 sklypuose</w:t>
                  </w:r>
                  <w:r w:rsidR="000E6CDF">
                    <w:rPr>
                      <w:bCs/>
                      <w:lang w:eastAsia="lt-LT"/>
                    </w:rPr>
                    <w:t xml:space="preserve">, </w:t>
                  </w:r>
                  <w:r w:rsidR="000E6CDF" w:rsidRPr="00622C0B">
                    <w:rPr>
                      <w:bCs/>
                      <w:lang w:eastAsia="lt-LT"/>
                    </w:rPr>
                    <w:t>Pelenių k., Karmėlavos sen., Kauno r. sav.</w:t>
                  </w:r>
                  <w:r w:rsidR="000E6CDF">
                    <w:rPr>
                      <w:bCs/>
                      <w:lang w:eastAsia="lt-LT"/>
                    </w:rPr>
                    <w:t xml:space="preserve">) </w:t>
                  </w:r>
                  <w:r w:rsidR="00546704" w:rsidRPr="00546704">
                    <w:rPr>
                      <w:bCs/>
                    </w:rPr>
                    <w:t>(</w:t>
                  </w:r>
                  <w:r w:rsidR="00546704" w:rsidRPr="002E546B">
                    <w:rPr>
                      <w:b/>
                    </w:rPr>
                    <w:t>toliau – Darbai</w:t>
                  </w:r>
                  <w:r w:rsidR="00546704" w:rsidRPr="00546704">
                    <w:rPr>
                      <w:bCs/>
                    </w:rPr>
                    <w:t>)</w:t>
                  </w:r>
                  <w:r w:rsidR="00AE7713" w:rsidRPr="00546704">
                    <w:t>,</w:t>
                  </w:r>
                  <w:r w:rsidR="00546704" w:rsidRPr="00546704">
                    <w:t xml:space="preserve"> </w:t>
                  </w:r>
                  <w:r w:rsidRPr="00546704">
                    <w:t xml:space="preserve">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p w14:paraId="6DEE7C9F" w14:textId="77777777" w:rsidR="00975EAE" w:rsidRDefault="00975EAE" w:rsidP="00975EAE">
                  <w:pPr>
                    <w:pStyle w:val="Stilius3"/>
                    <w:ind w:left="78"/>
                    <w:rPr>
                      <w:color w:val="000000" w:themeColor="text1"/>
                    </w:rPr>
                  </w:pPr>
                  <w:r w:rsidRPr="00975EAE">
                    <w:rPr>
                      <w:bCs/>
                      <w:lang w:eastAsia="lt-LT"/>
                    </w:rPr>
                    <w:t xml:space="preserve">Kauno rajono savivaldybės administracija atliko detalius hidrogeologinius tyrimus, vandens išteklių įvertinimą ir vandens išteklių aprobavimo preliminarių kaštų įvertinimą Pelenių k., Karmėlavos sen., Kauno r., atliekant žvalgybinius gręžinius tikslu perspektyvoje aprūpinti geriamuoju vandeniu Kauno laisvosios ekonominės zonos vartotojus. 2023 m. Pelenių k., Karmėlavos sen., Kauno r. sav., išžvalgyta Pelenių požeminio vandens vandenvietė (kodas 5893), žemės sklypuose kadastro Nr. 5233/0006:673 ir Nr. 5233/0006:674. Aprobuotas išteklių kiekis 3000 m3/d. Tačiau </w:t>
                  </w:r>
                  <w:r w:rsidRPr="00975EAE">
                    <w:rPr>
                      <w:rFonts w:eastAsiaTheme="minorHAnsi"/>
                      <w:kern w:val="2"/>
                      <w14:ligatures w14:val="standardContextual"/>
                    </w:rPr>
                    <w:t>darniam Kauno laisvosios ekonominės zonos ir kitų vartotojų ekonominiam ir socialiniam vystymuisi ilgalaikėje perspektyvoje prognozuojamas reikšmingas požeminio vandens išteklių perspektyvinis poreikis – iki 8000 m</w:t>
                  </w:r>
                  <w:r w:rsidRPr="00975EAE">
                    <w:rPr>
                      <w:rFonts w:eastAsiaTheme="minorHAnsi"/>
                      <w:kern w:val="2"/>
                      <w:vertAlign w:val="superscript"/>
                      <w14:ligatures w14:val="standardContextual"/>
                    </w:rPr>
                    <w:t>3</w:t>
                  </w:r>
                  <w:r w:rsidRPr="00975EAE">
                    <w:rPr>
                      <w:rFonts w:eastAsiaTheme="minorHAnsi"/>
                      <w:kern w:val="2"/>
                      <w14:ligatures w14:val="standardContextual"/>
                    </w:rPr>
                    <w:t xml:space="preserve">/d. Tam tikslui reikia tęsti išžvalgyto telkinio našumo didinimo galimybes. </w:t>
                  </w:r>
                  <w:r w:rsidRPr="00975EAE">
                    <w:rPr>
                      <w:color w:val="000000" w:themeColor="text1"/>
                    </w:rPr>
                    <w:t xml:space="preserve">Darbų tikslas yra gauti duomenų apie sklypų geologines – hidrogeologines sąlygas, jų tinkamumą viešojo tiekimo požeminio vandens vandenvietės įrengimui. </w:t>
                  </w:r>
                  <w:r>
                    <w:rPr>
                      <w:color w:val="000000" w:themeColor="text1"/>
                    </w:rPr>
                    <w:t xml:space="preserve"> </w:t>
                  </w:r>
                </w:p>
                <w:p w14:paraId="1A7E83C6" w14:textId="3B7AB7EB" w:rsidR="00975EAE" w:rsidRPr="00975EAE" w:rsidRDefault="00975EAE" w:rsidP="00975EAE">
                  <w:pPr>
                    <w:pStyle w:val="Stilius3"/>
                    <w:ind w:left="78"/>
                    <w:rPr>
                      <w:color w:val="000000" w:themeColor="text1"/>
                    </w:rPr>
                  </w:pPr>
                  <w:r w:rsidRPr="00975EAE">
                    <w:rPr>
                      <w:color w:val="000000" w:themeColor="text1"/>
                    </w:rPr>
                    <w:t>Darbai numatomi dviem etapais:</w:t>
                  </w:r>
                </w:p>
                <w:p w14:paraId="0291F1EA" w14:textId="05AE7A03" w:rsidR="00975EAE" w:rsidRPr="00975EAE" w:rsidRDefault="00975EAE" w:rsidP="00825BBA">
                  <w:pPr>
                    <w:tabs>
                      <w:tab w:val="left" w:pos="1418"/>
                    </w:tabs>
                    <w:spacing w:after="0" w:line="240" w:lineRule="auto"/>
                    <w:ind w:left="71"/>
                    <w:jc w:val="both"/>
                    <w:rPr>
                      <w:rFonts w:ascii="Times New Roman" w:hAnsi="Times New Roman"/>
                      <w:bCs/>
                    </w:rPr>
                  </w:pPr>
                  <w:r w:rsidRPr="00975EAE">
                    <w:rPr>
                      <w:rFonts w:ascii="Times New Roman" w:hAnsi="Times New Roman"/>
                      <w:b/>
                      <w:bCs/>
                      <w:color w:val="000000" w:themeColor="text1"/>
                    </w:rPr>
                    <w:t>I etapu</w:t>
                  </w:r>
                  <w:r w:rsidRPr="00975EAE">
                    <w:rPr>
                      <w:rFonts w:ascii="Times New Roman" w:hAnsi="Times New Roman"/>
                      <w:color w:val="000000" w:themeColor="text1"/>
                    </w:rPr>
                    <w:t xml:space="preserve"> – </w:t>
                  </w:r>
                  <w:r w:rsidRPr="00975EAE">
                    <w:rPr>
                      <w:rFonts w:ascii="Times New Roman" w:hAnsi="Times New Roman"/>
                    </w:rPr>
                    <w:t xml:space="preserve">požeminio vandens išteklių žvalgybos projekto rengimas, derinimas, žemės gelmių tyrimo (toliau – ŽGT) registravimas. Pagrindiniai darbai – tyrimo gręžinių gręžimo aikštelių parinkimas, gręžimas  – 10 vnt. (gylis iki 70 m), tyrimo gręžinių likvidavimas, gręžinių pasų registravimas, tyrimo aikštelių sutvarkymas ir kt. Šiuo etapu neradus tinkamo vandens išteklių poreikio, </w:t>
                  </w:r>
                  <w:r>
                    <w:rPr>
                      <w:rFonts w:ascii="Times New Roman" w:hAnsi="Times New Roman"/>
                    </w:rPr>
                    <w:t>S</w:t>
                  </w:r>
                  <w:r w:rsidRPr="00975EAE">
                    <w:rPr>
                      <w:rFonts w:ascii="Times New Roman" w:hAnsi="Times New Roman"/>
                    </w:rPr>
                    <w:t xml:space="preserve">utartis nutraukiama. </w:t>
                  </w:r>
                </w:p>
                <w:p w14:paraId="33FA4D37" w14:textId="2248D229" w:rsidR="00975EAE" w:rsidRDefault="00975EAE" w:rsidP="00825BBA">
                  <w:pPr>
                    <w:tabs>
                      <w:tab w:val="left" w:pos="1418"/>
                    </w:tabs>
                    <w:spacing w:after="0" w:line="240" w:lineRule="auto"/>
                    <w:ind w:left="71"/>
                    <w:jc w:val="both"/>
                    <w:rPr>
                      <w:rFonts w:ascii="Times New Roman" w:hAnsi="Times New Roman"/>
                    </w:rPr>
                  </w:pPr>
                  <w:r w:rsidRPr="00975EAE">
                    <w:rPr>
                      <w:rFonts w:ascii="Times New Roman" w:hAnsi="Times New Roman"/>
                      <w:b/>
                      <w:bCs/>
                    </w:rPr>
                    <w:lastRenderedPageBreak/>
                    <w:t>II etapu</w:t>
                  </w:r>
                  <w:r w:rsidRPr="00975EAE">
                    <w:rPr>
                      <w:rFonts w:ascii="Times New Roman" w:hAnsi="Times New Roman"/>
                    </w:rPr>
                    <w:t xml:space="preserve"> – atliekamas požeminio vandens išteklių detalių tyrimų plano rengimas ir derinimas, ŽGT papildymas. Darbų sudėtis: požeminio vandens išteklių žvalgybos gręžiniai,  žvalgybos gręžinių parengimas tiriamiesiems išpumpavimams, požeminio vandens tiriamieji išpumpavimai su stebėjimo gręžiniais, požeminio vandens išteklių įvertinimas ir apsaugos zonos projekto hidrogeologinių ataskaitų rengimas.</w:t>
                  </w:r>
                </w:p>
                <w:p w14:paraId="45897BB4" w14:textId="77777777" w:rsidR="007742C2" w:rsidRDefault="007742C2" w:rsidP="007742C2">
                  <w:pPr>
                    <w:tabs>
                      <w:tab w:val="left" w:pos="1418"/>
                    </w:tabs>
                    <w:spacing w:after="0" w:line="240" w:lineRule="auto"/>
                    <w:jc w:val="both"/>
                    <w:rPr>
                      <w:rFonts w:ascii="Times New Roman" w:hAnsi="Times New Roman"/>
                    </w:rPr>
                  </w:pPr>
                </w:p>
                <w:p w14:paraId="7E94C641" w14:textId="1F71EA98" w:rsidR="00BD0279" w:rsidRPr="007742C2" w:rsidRDefault="007742C2" w:rsidP="007742C2">
                  <w:pPr>
                    <w:jc w:val="both"/>
                    <w:rPr>
                      <w:rFonts w:ascii="Times New Roman" w:hAnsi="Times New Roman"/>
                      <w:bCs/>
                    </w:rPr>
                  </w:pPr>
                  <w:r w:rsidRPr="007742C2">
                    <w:rPr>
                      <w:rFonts w:ascii="Times New Roman" w:hAnsi="Times New Roman"/>
                    </w:rPr>
                    <w:t>Darbų atlikimo vieta tiksliai nurodyta Darbų užduotyje</w:t>
                  </w:r>
                  <w:r w:rsidRPr="007742C2">
                    <w:rPr>
                      <w:rFonts w:ascii="Times New Roman" w:hAnsi="Times New Roman"/>
                      <w:bCs/>
                    </w:rPr>
                    <w:t>.</w:t>
                  </w:r>
                </w:p>
              </w:tc>
            </w:tr>
          </w:tbl>
          <w:p w14:paraId="46E47261" w14:textId="77777777" w:rsidR="00D95F4C" w:rsidRPr="00555A68" w:rsidRDefault="00D95F4C" w:rsidP="00A47747">
            <w:pPr>
              <w:pStyle w:val="Stilius1"/>
              <w:numPr>
                <w:ilvl w:val="0"/>
                <w:numId w:val="32"/>
              </w:numPr>
            </w:pPr>
            <w:r w:rsidRPr="00555A68">
              <w:lastRenderedPageBreak/>
              <w:t>BENDROSIOS NUOSTATOS</w:t>
            </w:r>
          </w:p>
        </w:tc>
      </w:tr>
      <w:tr w:rsidR="001849C0" w:rsidRPr="00555A68" w14:paraId="7E3A4712" w14:textId="77777777" w:rsidTr="00E378D5">
        <w:trPr>
          <w:gridAfter w:val="1"/>
          <w:wAfter w:w="33" w:type="dxa"/>
        </w:trPr>
        <w:tc>
          <w:tcPr>
            <w:tcW w:w="851" w:type="dxa"/>
            <w:gridSpan w:val="3"/>
            <w:tcBorders>
              <w:top w:val="nil"/>
              <w:left w:val="nil"/>
              <w:bottom w:val="nil"/>
              <w:right w:val="nil"/>
            </w:tcBorders>
          </w:tcPr>
          <w:p w14:paraId="6222C21F" w14:textId="77777777" w:rsidR="00256A33" w:rsidRPr="00555A68" w:rsidRDefault="00256A33" w:rsidP="009777DD">
            <w:pPr>
              <w:pStyle w:val="Sraopastraipa1"/>
              <w:numPr>
                <w:ilvl w:val="0"/>
                <w:numId w:val="20"/>
              </w:numPr>
              <w:spacing w:before="200" w:after="0" w:line="240" w:lineRule="auto"/>
              <w:ind w:left="470" w:hanging="357"/>
              <w:jc w:val="both"/>
              <w:rPr>
                <w:rFonts w:ascii="Times New Roman" w:hAnsi="Times New Roman"/>
              </w:rPr>
            </w:pPr>
          </w:p>
        </w:tc>
        <w:tc>
          <w:tcPr>
            <w:tcW w:w="9208" w:type="dxa"/>
            <w:gridSpan w:val="2"/>
            <w:tcBorders>
              <w:top w:val="nil"/>
              <w:left w:val="nil"/>
              <w:bottom w:val="nil"/>
              <w:right w:val="nil"/>
            </w:tcBorders>
          </w:tcPr>
          <w:p w14:paraId="6A7DFC05" w14:textId="7B8BDACD" w:rsidR="00256A33" w:rsidRPr="00555A68" w:rsidRDefault="0094233C" w:rsidP="001A277C">
            <w:pPr>
              <w:pStyle w:val="Stilius3"/>
              <w:tabs>
                <w:tab w:val="left" w:pos="591"/>
              </w:tabs>
              <w:ind w:left="33"/>
            </w:pPr>
            <w:r w:rsidRPr="00555A68">
              <w:rPr>
                <w:spacing w:val="-3"/>
              </w:rPr>
              <w:t xml:space="preserve">Šalių teisių ir pareigų pagrindas yra Sutartis, Lietuvos Respublikos įstatymai, </w:t>
            </w:r>
            <w:r w:rsidRPr="00555A68">
              <w:t xml:space="preserve">įstatymų įgyvendinamieji </w:t>
            </w:r>
            <w:r w:rsidRPr="00555A68">
              <w:rPr>
                <w:spacing w:val="-3"/>
              </w:rPr>
              <w:t>teisės aktai</w:t>
            </w:r>
            <w:r w:rsidR="000B35B0">
              <w:rPr>
                <w:spacing w:val="-3"/>
              </w:rPr>
              <w:t xml:space="preserve"> </w:t>
            </w:r>
            <w:r w:rsidRPr="00555A68">
              <w:rPr>
                <w:spacing w:val="-3"/>
              </w:rPr>
              <w:t xml:space="preserve">ir kiti normatyviniai dokumentai. </w:t>
            </w:r>
          </w:p>
        </w:tc>
      </w:tr>
      <w:tr w:rsidR="001849C0" w:rsidRPr="00555A68" w14:paraId="1370457C" w14:textId="77777777" w:rsidTr="00E378D5">
        <w:trPr>
          <w:gridAfter w:val="1"/>
          <w:wAfter w:w="33" w:type="dxa"/>
        </w:trPr>
        <w:tc>
          <w:tcPr>
            <w:tcW w:w="851" w:type="dxa"/>
            <w:gridSpan w:val="3"/>
            <w:tcBorders>
              <w:top w:val="nil"/>
              <w:left w:val="nil"/>
              <w:bottom w:val="nil"/>
              <w:right w:val="nil"/>
            </w:tcBorders>
          </w:tcPr>
          <w:p w14:paraId="1CC57607" w14:textId="77777777" w:rsidR="00256A33" w:rsidRPr="00555A68" w:rsidRDefault="00256A33" w:rsidP="009777DD">
            <w:pPr>
              <w:pStyle w:val="Sraopastraipa1"/>
              <w:numPr>
                <w:ilvl w:val="0"/>
                <w:numId w:val="20"/>
              </w:numPr>
              <w:spacing w:before="200" w:after="0" w:line="240" w:lineRule="auto"/>
              <w:ind w:hanging="578"/>
              <w:jc w:val="both"/>
              <w:rPr>
                <w:rFonts w:ascii="Times New Roman" w:hAnsi="Times New Roman"/>
              </w:rPr>
            </w:pPr>
          </w:p>
        </w:tc>
        <w:tc>
          <w:tcPr>
            <w:tcW w:w="9208" w:type="dxa"/>
            <w:gridSpan w:val="2"/>
            <w:tcBorders>
              <w:top w:val="nil"/>
              <w:left w:val="nil"/>
              <w:bottom w:val="nil"/>
              <w:right w:val="nil"/>
            </w:tcBorders>
          </w:tcPr>
          <w:p w14:paraId="26C30036" w14:textId="4064D6C2" w:rsidR="00B16609" w:rsidRPr="00555A68" w:rsidRDefault="0000367B" w:rsidP="005D6FE4">
            <w:pPr>
              <w:pStyle w:val="Stilius3"/>
              <w:spacing w:after="120"/>
              <w:ind w:left="32"/>
            </w:pPr>
            <w:r w:rsidRPr="00555A68">
              <w:t xml:space="preserve">Šiame punkte pateikiami </w:t>
            </w:r>
            <w:r w:rsidR="004E63E4" w:rsidRPr="00555A68">
              <w:t>Sutartį sudarantys dokumentai</w:t>
            </w:r>
            <w:r w:rsidRPr="00555A68">
              <w:t>, kurie</w:t>
            </w:r>
            <w:r w:rsidR="004E63E4" w:rsidRPr="00555A68">
              <w:t xml:space="preserve"> turi būti suprantami kaip paaiškinantys vienas kitą. Tuo tikslu nustatomas toks dokumentų pirmumas:</w:t>
            </w:r>
          </w:p>
          <w:p w14:paraId="6326F250" w14:textId="77777777" w:rsidR="004E63E4" w:rsidRPr="00555A68" w:rsidRDefault="00BB02AD" w:rsidP="00230D56">
            <w:pPr>
              <w:pStyle w:val="Sraopastraipa1"/>
              <w:numPr>
                <w:ilvl w:val="0"/>
                <w:numId w:val="1"/>
              </w:numPr>
              <w:tabs>
                <w:tab w:val="left" w:pos="599"/>
                <w:tab w:val="left" w:pos="1166"/>
              </w:tabs>
              <w:spacing w:after="0"/>
              <w:ind w:left="32" w:firstLine="0"/>
              <w:jc w:val="both"/>
              <w:rPr>
                <w:rFonts w:ascii="Times New Roman" w:hAnsi="Times New Roman"/>
              </w:rPr>
            </w:pPr>
            <w:r w:rsidRPr="00555A68">
              <w:rPr>
                <w:rFonts w:ascii="Times New Roman" w:hAnsi="Times New Roman"/>
              </w:rPr>
              <w:t>š</w:t>
            </w:r>
            <w:r w:rsidR="004E63E4" w:rsidRPr="00555A68">
              <w:rPr>
                <w:rFonts w:ascii="Times New Roman" w:hAnsi="Times New Roman"/>
              </w:rPr>
              <w:t xml:space="preserve">ios </w:t>
            </w:r>
            <w:r w:rsidR="0044098A" w:rsidRPr="00555A68">
              <w:rPr>
                <w:rFonts w:ascii="Times New Roman" w:hAnsi="Times New Roman"/>
              </w:rPr>
              <w:t>S</w:t>
            </w:r>
            <w:r w:rsidR="004E63E4" w:rsidRPr="00555A68">
              <w:rPr>
                <w:rFonts w:ascii="Times New Roman" w:hAnsi="Times New Roman"/>
              </w:rPr>
              <w:t>utarties sąlygos;</w:t>
            </w:r>
          </w:p>
          <w:p w14:paraId="682ADB6D" w14:textId="2B98F67E" w:rsidR="00B5681B" w:rsidRDefault="0094233C" w:rsidP="00230D56">
            <w:pPr>
              <w:pStyle w:val="Sraopastraipa1"/>
              <w:numPr>
                <w:ilvl w:val="0"/>
                <w:numId w:val="1"/>
              </w:numPr>
              <w:tabs>
                <w:tab w:val="left" w:pos="599"/>
                <w:tab w:val="left" w:pos="1166"/>
              </w:tabs>
              <w:spacing w:after="0"/>
              <w:ind w:left="32" w:firstLine="0"/>
              <w:jc w:val="both"/>
              <w:rPr>
                <w:rFonts w:ascii="Times New Roman" w:hAnsi="Times New Roman"/>
              </w:rPr>
            </w:pPr>
            <w:r w:rsidRPr="00555A68">
              <w:rPr>
                <w:rFonts w:ascii="Times New Roman" w:hAnsi="Times New Roman"/>
              </w:rPr>
              <w:t>Darbų užduotis</w:t>
            </w:r>
            <w:r w:rsidR="004E63E4" w:rsidRPr="00555A68">
              <w:rPr>
                <w:rFonts w:ascii="Times New Roman" w:hAnsi="Times New Roman"/>
              </w:rPr>
              <w:t>;</w:t>
            </w:r>
          </w:p>
          <w:p w14:paraId="4F30C1CF" w14:textId="1515BF3E" w:rsidR="004E63E4" w:rsidRPr="00B5681B" w:rsidRDefault="0094233C" w:rsidP="00230D56">
            <w:pPr>
              <w:pStyle w:val="Sraopastraipa1"/>
              <w:numPr>
                <w:ilvl w:val="0"/>
                <w:numId w:val="1"/>
              </w:numPr>
              <w:tabs>
                <w:tab w:val="left" w:pos="599"/>
                <w:tab w:val="left" w:pos="1166"/>
              </w:tabs>
              <w:spacing w:after="0"/>
              <w:ind w:left="32" w:firstLine="0"/>
              <w:jc w:val="both"/>
              <w:rPr>
                <w:rFonts w:ascii="Times New Roman" w:hAnsi="Times New Roman"/>
              </w:rPr>
            </w:pPr>
            <w:r w:rsidRPr="00B5681B">
              <w:rPr>
                <w:rFonts w:ascii="Times New Roman" w:hAnsi="Times New Roman"/>
              </w:rPr>
              <w:t xml:space="preserve">Kiekių sąrašas (su pagrindinėmis techninėmis siūlomų </w:t>
            </w:r>
            <w:r w:rsidR="00BF0921">
              <w:rPr>
                <w:rFonts w:ascii="Times New Roman" w:hAnsi="Times New Roman"/>
              </w:rPr>
              <w:t>D</w:t>
            </w:r>
            <w:r w:rsidRPr="00B5681B">
              <w:rPr>
                <w:rFonts w:ascii="Times New Roman" w:hAnsi="Times New Roman"/>
              </w:rPr>
              <w:t>arbų charakteristikomis</w:t>
            </w:r>
            <w:r w:rsidR="00B252BD">
              <w:rPr>
                <w:rFonts w:ascii="Times New Roman" w:hAnsi="Times New Roman"/>
              </w:rPr>
              <w:t xml:space="preserve"> (</w:t>
            </w:r>
            <w:r w:rsidR="00B252BD" w:rsidRPr="00FE6193">
              <w:rPr>
                <w:rFonts w:ascii="Times New Roman" w:hAnsi="Times New Roman"/>
              </w:rPr>
              <w:t>jeigu įtraukiamos)</w:t>
            </w:r>
            <w:r w:rsidR="004E63E4" w:rsidRPr="00B5681B">
              <w:rPr>
                <w:rFonts w:ascii="Times New Roman" w:hAnsi="Times New Roman"/>
              </w:rPr>
              <w:t>;</w:t>
            </w:r>
            <w:r w:rsidR="00BD494B" w:rsidRPr="00B5681B">
              <w:rPr>
                <w:rFonts w:ascii="Times New Roman" w:hAnsi="Times New Roman"/>
              </w:rPr>
              <w:t xml:space="preserve"> </w:t>
            </w:r>
          </w:p>
          <w:p w14:paraId="1C87FA8B" w14:textId="43AF30CB" w:rsidR="00BD494B" w:rsidRDefault="00B5681B" w:rsidP="00230D56">
            <w:pPr>
              <w:pStyle w:val="Sraopastraipa1"/>
              <w:numPr>
                <w:ilvl w:val="0"/>
                <w:numId w:val="1"/>
              </w:numPr>
              <w:tabs>
                <w:tab w:val="left" w:pos="599"/>
                <w:tab w:val="left" w:pos="1166"/>
              </w:tabs>
              <w:spacing w:after="0"/>
              <w:ind w:left="32" w:firstLine="0"/>
              <w:jc w:val="both"/>
              <w:rPr>
                <w:rFonts w:ascii="Times New Roman" w:hAnsi="Times New Roman"/>
              </w:rPr>
            </w:pPr>
            <w:r>
              <w:rPr>
                <w:rFonts w:ascii="Times New Roman" w:hAnsi="Times New Roman"/>
              </w:rPr>
              <w:t>Sub</w:t>
            </w:r>
            <w:r w:rsidR="00F633AB">
              <w:rPr>
                <w:rFonts w:ascii="Times New Roman" w:hAnsi="Times New Roman"/>
              </w:rPr>
              <w:t>rangovų</w:t>
            </w:r>
            <w:r w:rsidRPr="00943BF2">
              <w:rPr>
                <w:rFonts w:ascii="Times New Roman" w:hAnsi="Times New Roman"/>
              </w:rPr>
              <w:t xml:space="preserve"> </w:t>
            </w:r>
            <w:r>
              <w:rPr>
                <w:rFonts w:ascii="Times New Roman" w:hAnsi="Times New Roman"/>
              </w:rPr>
              <w:t>ir jiems perduodamų atlikti Darbų sąrašai (jeigu pasitelkiami)</w:t>
            </w:r>
            <w:r w:rsidR="00B252BD">
              <w:rPr>
                <w:rFonts w:ascii="Times New Roman" w:hAnsi="Times New Roman"/>
              </w:rPr>
              <w:t xml:space="preserve"> (sąrašas pateikiamas </w:t>
            </w:r>
            <w:r w:rsidR="00B252BD" w:rsidRPr="00143D19">
              <w:rPr>
                <w:rFonts w:ascii="Times New Roman" w:hAnsi="Times New Roman"/>
              </w:rPr>
              <w:t>3.4. punkte)</w:t>
            </w:r>
            <w:r w:rsidR="00BD494B" w:rsidRPr="00143D19">
              <w:rPr>
                <w:rFonts w:ascii="Times New Roman" w:hAnsi="Times New Roman"/>
              </w:rPr>
              <w:t>;</w:t>
            </w:r>
            <w:r w:rsidR="00BD494B" w:rsidRPr="00555A68">
              <w:rPr>
                <w:rFonts w:ascii="Times New Roman" w:hAnsi="Times New Roman"/>
              </w:rPr>
              <w:t xml:space="preserve"> </w:t>
            </w:r>
          </w:p>
          <w:p w14:paraId="27A35FE5" w14:textId="7D97997E" w:rsidR="00B5681B" w:rsidRDefault="00B5681B" w:rsidP="001A277C">
            <w:pPr>
              <w:numPr>
                <w:ilvl w:val="2"/>
                <w:numId w:val="32"/>
              </w:numPr>
              <w:tabs>
                <w:tab w:val="left" w:pos="599"/>
              </w:tabs>
              <w:spacing w:after="0"/>
              <w:ind w:left="33" w:firstLine="0"/>
              <w:jc w:val="both"/>
              <w:rPr>
                <w:rFonts w:ascii="Times New Roman" w:hAnsi="Times New Roman"/>
              </w:rPr>
            </w:pPr>
            <w:r>
              <w:rPr>
                <w:rFonts w:ascii="Times New Roman" w:hAnsi="Times New Roman"/>
              </w:rPr>
              <w:t xml:space="preserve">Darbų </w:t>
            </w:r>
            <w:r w:rsidRPr="00B5681B">
              <w:rPr>
                <w:rFonts w:ascii="Times New Roman" w:hAnsi="Times New Roman"/>
              </w:rPr>
              <w:t>vykd</w:t>
            </w:r>
            <w:r>
              <w:rPr>
                <w:rFonts w:ascii="Times New Roman" w:hAnsi="Times New Roman"/>
              </w:rPr>
              <w:t>y</w:t>
            </w:r>
            <w:r w:rsidRPr="00B5681B">
              <w:rPr>
                <w:rFonts w:ascii="Times New Roman" w:hAnsi="Times New Roman"/>
              </w:rPr>
              <w:t>mo grafikas</w:t>
            </w:r>
            <w:r>
              <w:rPr>
                <w:rFonts w:ascii="Times New Roman" w:hAnsi="Times New Roman"/>
              </w:rPr>
              <w:t>;</w:t>
            </w:r>
          </w:p>
          <w:p w14:paraId="41A28CEA" w14:textId="77777777" w:rsidR="001A277C" w:rsidRDefault="00B5681B" w:rsidP="001A277C">
            <w:pPr>
              <w:numPr>
                <w:ilvl w:val="2"/>
                <w:numId w:val="32"/>
              </w:numPr>
              <w:tabs>
                <w:tab w:val="left" w:pos="600"/>
              </w:tabs>
              <w:spacing w:after="0"/>
              <w:ind w:left="33" w:firstLine="0"/>
              <w:jc w:val="both"/>
              <w:rPr>
                <w:rFonts w:ascii="Times New Roman" w:hAnsi="Times New Roman"/>
              </w:rPr>
            </w:pPr>
            <w:r w:rsidRPr="00B5681B">
              <w:rPr>
                <w:rFonts w:ascii="Times New Roman" w:hAnsi="Times New Roman"/>
              </w:rPr>
              <w:t>Pirkimo dokumentai ir jų paaiškinimai, patikslinimai</w:t>
            </w:r>
            <w:r>
              <w:rPr>
                <w:rFonts w:ascii="Times New Roman" w:hAnsi="Times New Roman"/>
              </w:rPr>
              <w:t xml:space="preserve"> (jei tokių bus);</w:t>
            </w:r>
          </w:p>
          <w:p w14:paraId="1404B3BE" w14:textId="77777777" w:rsidR="0081719A" w:rsidRPr="00B5681B" w:rsidRDefault="00B5681B" w:rsidP="00A15BFC">
            <w:pPr>
              <w:numPr>
                <w:ilvl w:val="2"/>
                <w:numId w:val="32"/>
              </w:numPr>
              <w:tabs>
                <w:tab w:val="left" w:pos="600"/>
              </w:tabs>
              <w:spacing w:after="0"/>
              <w:ind w:left="34" w:firstLine="0"/>
              <w:jc w:val="both"/>
              <w:rPr>
                <w:rFonts w:ascii="Times New Roman" w:hAnsi="Times New Roman"/>
              </w:rPr>
            </w:pPr>
            <w:r w:rsidRPr="00B5681B">
              <w:rPr>
                <w:rFonts w:ascii="Times New Roman" w:hAnsi="Times New Roman"/>
              </w:rPr>
              <w:t xml:space="preserve">kiti Sutartį sudarantys dokumentai (jeigu yra). </w:t>
            </w:r>
          </w:p>
        </w:tc>
      </w:tr>
      <w:tr w:rsidR="001849C0" w:rsidRPr="00555A68" w14:paraId="69A56DC3" w14:textId="77777777" w:rsidTr="00E378D5">
        <w:trPr>
          <w:gridAfter w:val="1"/>
          <w:wAfter w:w="33" w:type="dxa"/>
        </w:trPr>
        <w:tc>
          <w:tcPr>
            <w:tcW w:w="851" w:type="dxa"/>
            <w:gridSpan w:val="3"/>
            <w:tcBorders>
              <w:top w:val="nil"/>
              <w:left w:val="nil"/>
              <w:bottom w:val="nil"/>
              <w:right w:val="nil"/>
            </w:tcBorders>
          </w:tcPr>
          <w:p w14:paraId="55266822" w14:textId="77777777" w:rsidR="00256A33" w:rsidRPr="00555A68" w:rsidRDefault="00256A33" w:rsidP="009777DD">
            <w:pPr>
              <w:pStyle w:val="Sraopastraipa1"/>
              <w:numPr>
                <w:ilvl w:val="0"/>
                <w:numId w:val="20"/>
              </w:numPr>
              <w:spacing w:before="200" w:after="0" w:line="240" w:lineRule="auto"/>
              <w:ind w:hanging="578"/>
              <w:jc w:val="both"/>
              <w:rPr>
                <w:rFonts w:ascii="Times New Roman" w:hAnsi="Times New Roman"/>
              </w:rPr>
            </w:pPr>
          </w:p>
        </w:tc>
        <w:tc>
          <w:tcPr>
            <w:tcW w:w="9208" w:type="dxa"/>
            <w:gridSpan w:val="2"/>
            <w:tcBorders>
              <w:top w:val="nil"/>
              <w:left w:val="nil"/>
              <w:bottom w:val="nil"/>
              <w:right w:val="nil"/>
            </w:tcBorders>
          </w:tcPr>
          <w:p w14:paraId="3D75C222" w14:textId="53DF62A5" w:rsidR="00256A33" w:rsidRPr="00555A68" w:rsidRDefault="00E6178F" w:rsidP="00A15BFC">
            <w:pPr>
              <w:pStyle w:val="Stilius3"/>
              <w:spacing w:before="120"/>
              <w:ind w:left="34"/>
            </w:pPr>
            <w:r w:rsidRPr="00555A68">
              <w:t>Sutartis gali būti keičiama tik Lietuvos Respublikos viešųjų pirkimų įstatym</w:t>
            </w:r>
            <w:r w:rsidR="00BF0921">
              <w:t>o</w:t>
            </w:r>
            <w:r w:rsidR="00F633AB">
              <w:t xml:space="preserve"> 89 str.</w:t>
            </w:r>
            <w:r w:rsidRPr="00555A68">
              <w:t xml:space="preserve"> nustatytais atvejais neatliekant naujos pirkimo procedūros.</w:t>
            </w:r>
          </w:p>
        </w:tc>
      </w:tr>
      <w:tr w:rsidR="001849C0" w:rsidRPr="00555A68" w14:paraId="609434D0" w14:textId="77777777" w:rsidTr="00E378D5">
        <w:trPr>
          <w:gridAfter w:val="1"/>
          <w:wAfter w:w="33" w:type="dxa"/>
        </w:trPr>
        <w:tc>
          <w:tcPr>
            <w:tcW w:w="851" w:type="dxa"/>
            <w:gridSpan w:val="3"/>
            <w:tcBorders>
              <w:top w:val="nil"/>
              <w:left w:val="nil"/>
              <w:bottom w:val="nil"/>
              <w:right w:val="nil"/>
            </w:tcBorders>
          </w:tcPr>
          <w:p w14:paraId="0A70C2C3" w14:textId="77777777" w:rsidR="00A805A5" w:rsidRPr="00555A68" w:rsidRDefault="00A805A5" w:rsidP="009777DD">
            <w:pPr>
              <w:pStyle w:val="Sraopastraipa1"/>
              <w:numPr>
                <w:ilvl w:val="0"/>
                <w:numId w:val="20"/>
              </w:numPr>
              <w:spacing w:before="200" w:after="0" w:line="240" w:lineRule="auto"/>
              <w:ind w:hanging="578"/>
              <w:jc w:val="both"/>
              <w:rPr>
                <w:rFonts w:ascii="Times New Roman" w:hAnsi="Times New Roman"/>
              </w:rPr>
            </w:pPr>
          </w:p>
        </w:tc>
        <w:tc>
          <w:tcPr>
            <w:tcW w:w="9208" w:type="dxa"/>
            <w:gridSpan w:val="2"/>
            <w:tcBorders>
              <w:top w:val="nil"/>
              <w:left w:val="nil"/>
              <w:bottom w:val="nil"/>
              <w:right w:val="nil"/>
            </w:tcBorders>
          </w:tcPr>
          <w:p w14:paraId="29D35482" w14:textId="77777777" w:rsidR="00A805A5" w:rsidRDefault="00E6178F" w:rsidP="001135AC">
            <w:pPr>
              <w:pStyle w:val="Stilius3"/>
            </w:pPr>
            <w:r w:rsidRPr="00555A68">
              <w:t>Sutarties sąlygų pagrindiniai duomenys:</w:t>
            </w:r>
          </w:p>
          <w:p w14:paraId="22EC5C0D" w14:textId="6789BAE2" w:rsidR="000427A6" w:rsidRPr="00555A68" w:rsidRDefault="000427A6" w:rsidP="001135AC">
            <w:pPr>
              <w:pStyle w:val="Stilius3"/>
            </w:pPr>
          </w:p>
        </w:tc>
      </w:tr>
      <w:tr w:rsidR="001849C0" w:rsidRPr="00555A68" w14:paraId="0BFAF551" w14:textId="77777777" w:rsidTr="00E378D5">
        <w:trPr>
          <w:gridAfter w:val="1"/>
          <w:wAfter w:w="33" w:type="dxa"/>
        </w:trPr>
        <w:tc>
          <w:tcPr>
            <w:tcW w:w="851" w:type="dxa"/>
            <w:gridSpan w:val="3"/>
            <w:tcBorders>
              <w:top w:val="nil"/>
              <w:left w:val="nil"/>
              <w:bottom w:val="nil"/>
              <w:right w:val="nil"/>
            </w:tcBorders>
            <w:shd w:val="clear" w:color="auto" w:fill="auto"/>
          </w:tcPr>
          <w:p w14:paraId="30BB0474" w14:textId="77777777" w:rsidR="00E6178F" w:rsidRPr="00555A68" w:rsidRDefault="00E6178F" w:rsidP="00E6178F">
            <w:pPr>
              <w:pStyle w:val="Sraopastraipa1"/>
              <w:tabs>
                <w:tab w:val="num" w:pos="0"/>
              </w:tabs>
              <w:spacing w:before="200" w:after="0" w:line="240" w:lineRule="auto"/>
              <w:ind w:hanging="578"/>
              <w:jc w:val="both"/>
              <w:rPr>
                <w:rFonts w:ascii="Times New Roman" w:hAnsi="Times New Roman"/>
              </w:rPr>
            </w:pPr>
          </w:p>
        </w:tc>
        <w:tc>
          <w:tcPr>
            <w:tcW w:w="9208" w:type="dxa"/>
            <w:gridSpan w:val="2"/>
            <w:tcBorders>
              <w:top w:val="nil"/>
              <w:left w:val="nil"/>
              <w:bottom w:val="nil"/>
              <w:right w:val="nil"/>
            </w:tcBorders>
            <w:shd w:val="clear" w:color="auto" w:fill="auto"/>
          </w:tcPr>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428"/>
            </w:tblGrid>
            <w:tr w:rsidR="00E6178F" w:rsidRPr="00555A68" w14:paraId="7E0500FE" w14:textId="77777777" w:rsidTr="00560C72">
              <w:trPr>
                <w:trHeight w:val="505"/>
              </w:trPr>
              <w:tc>
                <w:tcPr>
                  <w:tcW w:w="3577" w:type="dxa"/>
                  <w:tcBorders>
                    <w:top w:val="nil"/>
                    <w:left w:val="nil"/>
                    <w:bottom w:val="dashed" w:sz="4" w:space="0" w:color="auto"/>
                    <w:right w:val="dashed" w:sz="4" w:space="0" w:color="auto"/>
                  </w:tcBorders>
                  <w:shd w:val="clear" w:color="auto" w:fill="auto"/>
                </w:tcPr>
                <w:p w14:paraId="11A69768" w14:textId="77777777" w:rsidR="00E6178F" w:rsidRPr="00555A68" w:rsidRDefault="00E6178F" w:rsidP="009B7B03">
                  <w:pPr>
                    <w:pStyle w:val="Stilius3"/>
                    <w:rPr>
                      <w:i/>
                    </w:rPr>
                  </w:pPr>
                  <w:r w:rsidRPr="00555A68">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3F0B2C46" w14:textId="77777777" w:rsidR="00E6178F" w:rsidRPr="00555A68" w:rsidRDefault="00E6178F" w:rsidP="009B7B03">
                  <w:pPr>
                    <w:pStyle w:val="Stilius3"/>
                    <w:rPr>
                      <w:i/>
                    </w:rPr>
                  </w:pPr>
                  <w:r w:rsidRPr="00555A68">
                    <w:rPr>
                      <w:i/>
                    </w:rPr>
                    <w:t xml:space="preserve">Punktas </w:t>
                  </w:r>
                </w:p>
              </w:tc>
              <w:tc>
                <w:tcPr>
                  <w:tcW w:w="4428" w:type="dxa"/>
                  <w:tcBorders>
                    <w:top w:val="nil"/>
                    <w:left w:val="dashed" w:sz="4" w:space="0" w:color="auto"/>
                    <w:bottom w:val="dashed" w:sz="4" w:space="0" w:color="auto"/>
                    <w:right w:val="nil"/>
                  </w:tcBorders>
                  <w:shd w:val="clear" w:color="auto" w:fill="auto"/>
                </w:tcPr>
                <w:p w14:paraId="2AAE5BD0" w14:textId="77777777" w:rsidR="00E6178F" w:rsidRPr="00555A68" w:rsidRDefault="00E6178F" w:rsidP="000E2D7A">
                  <w:pPr>
                    <w:pStyle w:val="Stilius3"/>
                    <w:jc w:val="left"/>
                    <w:rPr>
                      <w:i/>
                    </w:rPr>
                  </w:pPr>
                  <w:r w:rsidRPr="00555A68">
                    <w:rPr>
                      <w:i/>
                    </w:rPr>
                    <w:t>Duomenys ir sąlygos</w:t>
                  </w:r>
                </w:p>
              </w:tc>
            </w:tr>
            <w:tr w:rsidR="00E6178F" w:rsidRPr="00555A68" w14:paraId="0BE41BCC" w14:textId="77777777" w:rsidTr="00560C72">
              <w:trPr>
                <w:trHeight w:val="1040"/>
              </w:trPr>
              <w:tc>
                <w:tcPr>
                  <w:tcW w:w="3577" w:type="dxa"/>
                  <w:tcBorders>
                    <w:top w:val="nil"/>
                    <w:left w:val="nil"/>
                    <w:bottom w:val="dashed" w:sz="4" w:space="0" w:color="auto"/>
                    <w:right w:val="dashed" w:sz="4" w:space="0" w:color="auto"/>
                  </w:tcBorders>
                  <w:shd w:val="clear" w:color="auto" w:fill="auto"/>
                </w:tcPr>
                <w:p w14:paraId="21040696" w14:textId="77777777" w:rsidR="00E6178F" w:rsidRPr="00555A68" w:rsidRDefault="00E6178F" w:rsidP="009B7B03">
                  <w:pPr>
                    <w:pStyle w:val="Stilius3"/>
                    <w:rPr>
                      <w:i/>
                    </w:rPr>
                  </w:pPr>
                  <w:r w:rsidRPr="00555A68">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327D7B24" w14:textId="6C46D1B4" w:rsidR="00E6178F" w:rsidRPr="00555A68" w:rsidRDefault="00E6178F" w:rsidP="00175A9A">
                  <w:pPr>
                    <w:pStyle w:val="Stilius3"/>
                    <w:jc w:val="center"/>
                    <w:rPr>
                      <w:i/>
                    </w:rPr>
                  </w:pPr>
                  <w:r w:rsidRPr="00555A68">
                    <w:t>1.1</w:t>
                  </w:r>
                  <w:r w:rsidR="00825BBA">
                    <w:t>3</w:t>
                  </w:r>
                </w:p>
              </w:tc>
              <w:tc>
                <w:tcPr>
                  <w:tcW w:w="4428" w:type="dxa"/>
                  <w:tcBorders>
                    <w:top w:val="nil"/>
                    <w:left w:val="dashed" w:sz="4" w:space="0" w:color="auto"/>
                    <w:bottom w:val="dashed" w:sz="4" w:space="0" w:color="auto"/>
                    <w:right w:val="nil"/>
                  </w:tcBorders>
                  <w:shd w:val="clear" w:color="auto" w:fill="auto"/>
                </w:tcPr>
                <w:p w14:paraId="12E9D4F8" w14:textId="77777777" w:rsidR="00E6178F" w:rsidRPr="00555A68" w:rsidRDefault="00E6178F" w:rsidP="000E2D7A">
                  <w:pPr>
                    <w:pStyle w:val="Stilius3"/>
                    <w:jc w:val="left"/>
                  </w:pPr>
                  <w:r w:rsidRPr="00555A68">
                    <w:t xml:space="preserve">............................ eurų </w:t>
                  </w:r>
                </w:p>
                <w:p w14:paraId="2F9BED1C" w14:textId="13D68BBD" w:rsidR="00E6178F" w:rsidRPr="00BF0921" w:rsidRDefault="00E6178F" w:rsidP="00BF0921">
                  <w:pPr>
                    <w:spacing w:after="0" w:line="240" w:lineRule="auto"/>
                    <w:jc w:val="both"/>
                    <w:rPr>
                      <w:rFonts w:ascii="Times New Roman" w:hAnsi="Times New Roman"/>
                      <w:bCs/>
                      <w:i/>
                      <w:iCs/>
                      <w:color w:val="FF0000"/>
                    </w:rPr>
                  </w:pPr>
                  <w:r w:rsidRPr="00BF0921">
                    <w:rPr>
                      <w:i/>
                      <w:color w:val="FF0000"/>
                    </w:rPr>
                    <w:t>[</w:t>
                  </w:r>
                  <w:r w:rsidR="00BF0921" w:rsidRPr="00BF0921">
                    <w:rPr>
                      <w:rFonts w:ascii="Times New Roman" w:hAnsi="Times New Roman"/>
                      <w:i/>
                      <w:iCs/>
                      <w:color w:val="FF0000"/>
                    </w:rPr>
                    <w:t xml:space="preserve">vertė lygi tiekėjo pasiūlymo kainai be PVM, apskaičiuotai sudauginus darbų/paslaugų kiekius iš laimėjusio tiekėjo pasiūlytų įkainių be PVM; </w:t>
                  </w:r>
                  <w:r w:rsidRPr="00BF0921">
                    <w:rPr>
                      <w:rFonts w:ascii="Times New Roman" w:hAnsi="Times New Roman"/>
                      <w:i/>
                      <w:color w:val="FF0000"/>
                    </w:rPr>
                    <w:t>įrašo</w:t>
                  </w:r>
                  <w:r w:rsidR="00BF0921" w:rsidRPr="00BF0921">
                    <w:rPr>
                      <w:rFonts w:ascii="Times New Roman" w:hAnsi="Times New Roman"/>
                      <w:i/>
                      <w:color w:val="FF0000"/>
                    </w:rPr>
                    <w:t>ma</w:t>
                  </w:r>
                  <w:r w:rsidRPr="00BF0921">
                    <w:rPr>
                      <w:rFonts w:ascii="Times New Roman" w:hAnsi="Times New Roman"/>
                      <w:i/>
                      <w:color w:val="FF0000"/>
                    </w:rPr>
                    <w:t xml:space="preserve"> vert</w:t>
                  </w:r>
                  <w:r w:rsidR="00BF0921" w:rsidRPr="00BF0921">
                    <w:rPr>
                      <w:rFonts w:ascii="Times New Roman" w:hAnsi="Times New Roman"/>
                      <w:i/>
                      <w:color w:val="FF0000"/>
                    </w:rPr>
                    <w:t>ė</w:t>
                  </w:r>
                  <w:r w:rsidRPr="00BF0921">
                    <w:rPr>
                      <w:rFonts w:ascii="Times New Roman" w:hAnsi="Times New Roman"/>
                      <w:i/>
                      <w:color w:val="FF0000"/>
                    </w:rPr>
                    <w:t>, lygi</w:t>
                  </w:r>
                  <w:r w:rsidR="00E43A6C" w:rsidRPr="00BF0921">
                    <w:rPr>
                      <w:rFonts w:ascii="Times New Roman" w:hAnsi="Times New Roman"/>
                      <w:i/>
                      <w:color w:val="FF0000"/>
                    </w:rPr>
                    <w:t xml:space="preserve"> Sutarties sumai</w:t>
                  </w:r>
                  <w:r w:rsidRPr="00BF0921">
                    <w:rPr>
                      <w:rFonts w:ascii="Times New Roman" w:hAnsi="Times New Roman"/>
                      <w:i/>
                      <w:color w:val="FF0000"/>
                    </w:rPr>
                    <w:t>]</w:t>
                  </w:r>
                  <w:r w:rsidRPr="00555A68">
                    <w:rPr>
                      <w:i/>
                      <w:color w:val="FF0000"/>
                    </w:rPr>
                    <w:t xml:space="preserve"> </w:t>
                  </w:r>
                </w:p>
              </w:tc>
            </w:tr>
            <w:tr w:rsidR="00E6178F" w:rsidRPr="00555A68" w14:paraId="6E292A2D" w14:textId="77777777" w:rsidTr="00560C72">
              <w:trPr>
                <w:trHeight w:val="3038"/>
              </w:trPr>
              <w:tc>
                <w:tcPr>
                  <w:tcW w:w="3577" w:type="dxa"/>
                  <w:tcBorders>
                    <w:top w:val="dashed" w:sz="4" w:space="0" w:color="auto"/>
                    <w:left w:val="nil"/>
                    <w:bottom w:val="dashed" w:sz="4" w:space="0" w:color="auto"/>
                    <w:right w:val="dashed" w:sz="4" w:space="0" w:color="auto"/>
                  </w:tcBorders>
                  <w:shd w:val="clear" w:color="auto" w:fill="auto"/>
                </w:tcPr>
                <w:p w14:paraId="490B25AB" w14:textId="77777777" w:rsidR="00E6178F" w:rsidRPr="00555A68" w:rsidRDefault="00E6178F" w:rsidP="009B7B03">
                  <w:pPr>
                    <w:pStyle w:val="Stilius3"/>
                    <w:rPr>
                      <w:i/>
                    </w:rPr>
                  </w:pPr>
                  <w:r w:rsidRPr="00555A68">
                    <w:t>Užsakovo</w:t>
                  </w:r>
                  <w:r w:rsidR="00F85F89" w:rsidRPr="00555A68">
                    <w:t xml:space="preserve"> ir Rangovo skiriami asmenys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BB0F2AD" w14:textId="2A82BB2B" w:rsidR="00D9560D" w:rsidRPr="00555A68" w:rsidRDefault="00D9560D" w:rsidP="00175A9A">
                  <w:pPr>
                    <w:pStyle w:val="Stilius3"/>
                    <w:jc w:val="center"/>
                  </w:pPr>
                  <w:r w:rsidRPr="00555A68">
                    <w:t>5.</w:t>
                  </w:r>
                  <w:r w:rsidR="00825BBA">
                    <w:t>14</w:t>
                  </w:r>
                  <w:r w:rsidRPr="00555A68">
                    <w:t>.</w:t>
                  </w:r>
                </w:p>
                <w:p w14:paraId="5E5AC3B8" w14:textId="1DC07E02" w:rsidR="00E6178F" w:rsidRPr="00555A68" w:rsidRDefault="00E6178F" w:rsidP="00175A9A">
                  <w:pPr>
                    <w:pStyle w:val="Stilius3"/>
                    <w:jc w:val="center"/>
                  </w:pPr>
                  <w:r w:rsidRPr="00555A68">
                    <w:t>4.</w:t>
                  </w:r>
                  <w:r w:rsidR="00825BBA">
                    <w:t>4</w:t>
                  </w:r>
                  <w:r w:rsidR="00D9560D" w:rsidRPr="00555A68">
                    <w:t>.</w:t>
                  </w:r>
                </w:p>
                <w:p w14:paraId="5B1340C2" w14:textId="77777777" w:rsidR="00D9560D" w:rsidRPr="00555A68" w:rsidRDefault="00D9560D" w:rsidP="009B7B03">
                  <w:pPr>
                    <w:pStyle w:val="Stilius3"/>
                    <w:rPr>
                      <w:i/>
                    </w:rPr>
                  </w:pPr>
                </w:p>
              </w:tc>
              <w:tc>
                <w:tcPr>
                  <w:tcW w:w="4428" w:type="dxa"/>
                  <w:tcBorders>
                    <w:top w:val="dashed" w:sz="4" w:space="0" w:color="auto"/>
                    <w:left w:val="dashed" w:sz="4" w:space="0" w:color="auto"/>
                    <w:bottom w:val="dashed" w:sz="4" w:space="0" w:color="auto"/>
                    <w:right w:val="nil"/>
                  </w:tcBorders>
                  <w:shd w:val="clear" w:color="auto" w:fill="auto"/>
                </w:tcPr>
                <w:p w14:paraId="0CA8474B" w14:textId="5AE262A0" w:rsidR="0004730E" w:rsidRPr="00555A68" w:rsidRDefault="00400281" w:rsidP="0004730E">
                  <w:pPr>
                    <w:spacing w:after="120" w:line="259" w:lineRule="auto"/>
                    <w:jc w:val="both"/>
                    <w:rPr>
                      <w:rFonts w:ascii="Times New Roman" w:eastAsia="Times New Roman" w:hAnsi="Times New Roman"/>
                      <w:lang w:eastAsia="lt-LT"/>
                    </w:rPr>
                  </w:pPr>
                  <w:r w:rsidRPr="00555A68">
                    <w:rPr>
                      <w:rFonts w:ascii="Times New Roman" w:eastAsia="Times New Roman" w:hAnsi="Times New Roman"/>
                      <w:lang w:eastAsia="lt-LT"/>
                    </w:rPr>
                    <w:t xml:space="preserve">Rangovo atstovas: </w:t>
                  </w:r>
                  <w:r w:rsidR="0004730E" w:rsidRPr="00555A68">
                    <w:rPr>
                      <w:rFonts w:ascii="Times New Roman" w:eastAsia="Times New Roman" w:hAnsi="Times New Roman"/>
                      <w:lang w:eastAsia="lt-LT"/>
                    </w:rPr>
                    <w:t>atsakingas už Sutarties vykdymą:</w:t>
                  </w:r>
                  <w:r w:rsidR="00995B5B">
                    <w:rPr>
                      <w:rFonts w:ascii="Times New Roman" w:eastAsia="Times New Roman" w:hAnsi="Times New Roman"/>
                      <w:lang w:eastAsia="lt-LT"/>
                    </w:rPr>
                    <w:t xml:space="preserve"> </w:t>
                  </w:r>
                  <w:r w:rsidR="00995B5B">
                    <w:t>.........................................................</w:t>
                  </w:r>
                  <w:r w:rsidR="00825BBA">
                    <w:t>.....</w:t>
                  </w:r>
                </w:p>
                <w:p w14:paraId="2EC3C28B" w14:textId="2B5CB4A8" w:rsidR="00400281" w:rsidRPr="00400281" w:rsidRDefault="0004730E" w:rsidP="00400281">
                  <w:pPr>
                    <w:spacing w:after="120" w:line="259" w:lineRule="auto"/>
                    <w:jc w:val="both"/>
                    <w:rPr>
                      <w:rFonts w:ascii="Times New Roman" w:eastAsia="Times New Roman" w:hAnsi="Times New Roman"/>
                      <w:lang w:eastAsia="lt-LT"/>
                    </w:rPr>
                  </w:pPr>
                  <w:r w:rsidRPr="00555A68">
                    <w:rPr>
                      <w:rFonts w:ascii="Times New Roman" w:eastAsia="Times New Roman" w:hAnsi="Times New Roman"/>
                      <w:lang w:eastAsia="lt-LT"/>
                    </w:rPr>
                    <w:t>Užsakovo atstovas,</w:t>
                  </w:r>
                  <w:r w:rsidRPr="00555A68">
                    <w:rPr>
                      <w:rFonts w:ascii="Times New Roman" w:hAnsi="Times New Roman"/>
                    </w:rPr>
                    <w:t xml:space="preserve"> atsakingas už Sutarties vykdymą:</w:t>
                  </w:r>
                  <w:r w:rsidR="00995B5B">
                    <w:rPr>
                      <w:rFonts w:ascii="Times New Roman" w:hAnsi="Times New Roman"/>
                    </w:rPr>
                    <w:t xml:space="preserve"> </w:t>
                  </w:r>
                  <w:r w:rsidR="00995B5B">
                    <w:t>.........................................................</w:t>
                  </w:r>
                  <w:r w:rsidR="00825BBA">
                    <w:t>.....</w:t>
                  </w:r>
                </w:p>
                <w:p w14:paraId="270B0E1D" w14:textId="3715DC1C" w:rsidR="00E6178F" w:rsidRPr="00555A68" w:rsidRDefault="00400281" w:rsidP="00400281">
                  <w:pPr>
                    <w:pStyle w:val="Stilius3"/>
                    <w:rPr>
                      <w:i/>
                    </w:rPr>
                  </w:pPr>
                  <w:r w:rsidRPr="00555A68">
                    <w:rPr>
                      <w:rFonts w:eastAsia="Times New Roman"/>
                      <w:lang w:eastAsia="lt-LT"/>
                    </w:rPr>
                    <w:t>Užsakovo skiriamas asmuo atsakingas už Sutarties ir jos pakeitimų paskelbimą pagal Lietuvos Respublikos viešųjų pirkimų įstatymo nuostatas</w:t>
                  </w:r>
                  <w:r w:rsidR="00785727">
                    <w:rPr>
                      <w:rFonts w:eastAsia="Times New Roman"/>
                      <w:lang w:eastAsia="lt-LT"/>
                    </w:rPr>
                    <w:t> </w:t>
                  </w:r>
                  <w:r w:rsidRPr="00555A68">
                    <w:rPr>
                      <w:rFonts w:eastAsia="Times New Roman"/>
                      <w:lang w:eastAsia="lt-LT"/>
                    </w:rPr>
                    <w:t xml:space="preserve">– </w:t>
                  </w:r>
                  <w:r w:rsidR="00995B5B" w:rsidRPr="00555A68">
                    <w:t>........................................................</w:t>
                  </w:r>
                  <w:r w:rsidR="00995B5B">
                    <w:t>................................................................................................</w:t>
                  </w:r>
                </w:p>
              </w:tc>
            </w:tr>
            <w:tr w:rsidR="00E6178F" w:rsidRPr="0088214F" w14:paraId="673A6542" w14:textId="77777777" w:rsidTr="00CB7FC8">
              <w:trPr>
                <w:trHeight w:val="2546"/>
              </w:trPr>
              <w:tc>
                <w:tcPr>
                  <w:tcW w:w="3577" w:type="dxa"/>
                  <w:tcBorders>
                    <w:top w:val="dashed" w:sz="4" w:space="0" w:color="auto"/>
                    <w:left w:val="nil"/>
                    <w:bottom w:val="dashed" w:sz="4" w:space="0" w:color="auto"/>
                    <w:right w:val="dashed" w:sz="4" w:space="0" w:color="auto"/>
                  </w:tcBorders>
                  <w:shd w:val="clear" w:color="auto" w:fill="auto"/>
                </w:tcPr>
                <w:p w14:paraId="3C43F0AA" w14:textId="77777777" w:rsidR="00E6178F" w:rsidRPr="00F801AA" w:rsidRDefault="00E6178F" w:rsidP="009B7B03">
                  <w:pPr>
                    <w:pStyle w:val="Stilius3"/>
                    <w:jc w:val="left"/>
                  </w:pPr>
                  <w:r w:rsidRPr="00F801AA">
                    <w:lastRenderedPageBreak/>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5748E64" w14:textId="77777777" w:rsidR="00E6178F" w:rsidRPr="00F801AA" w:rsidRDefault="00E6178F" w:rsidP="00175A9A">
                  <w:pPr>
                    <w:pStyle w:val="Stilius3"/>
                    <w:jc w:val="center"/>
                  </w:pPr>
                  <w:r w:rsidRPr="00F801AA">
                    <w:t>6.1.</w:t>
                  </w:r>
                </w:p>
              </w:tc>
              <w:tc>
                <w:tcPr>
                  <w:tcW w:w="4428" w:type="dxa"/>
                  <w:tcBorders>
                    <w:top w:val="dashed" w:sz="4" w:space="0" w:color="auto"/>
                    <w:left w:val="dashed" w:sz="4" w:space="0" w:color="auto"/>
                    <w:bottom w:val="dashed" w:sz="4" w:space="0" w:color="auto"/>
                    <w:right w:val="nil"/>
                  </w:tcBorders>
                  <w:shd w:val="clear" w:color="auto" w:fill="auto"/>
                </w:tcPr>
                <w:p w14:paraId="27BD9960" w14:textId="77777777" w:rsidR="00CB7FC8" w:rsidRPr="00CB7FC8" w:rsidRDefault="00CB7FC8" w:rsidP="00CB7FC8">
                  <w:pPr>
                    <w:spacing w:line="240" w:lineRule="auto"/>
                    <w:jc w:val="both"/>
                    <w:rPr>
                      <w:rFonts w:ascii="Times New Roman" w:hAnsi="Times New Roman"/>
                      <w:bCs/>
                    </w:rPr>
                  </w:pPr>
                  <w:r w:rsidRPr="00CB7FC8">
                    <w:rPr>
                      <w:rFonts w:ascii="Times New Roman" w:hAnsi="Times New Roman"/>
                      <w:bCs/>
                    </w:rPr>
                    <w:t xml:space="preserve">Bendras Darbų atlikimo terminas – </w:t>
                  </w:r>
                  <w:r w:rsidRPr="00CB7FC8">
                    <w:rPr>
                      <w:rFonts w:ascii="Times New Roman" w:hAnsi="Times New Roman"/>
                      <w:b/>
                    </w:rPr>
                    <w:t>14</w:t>
                  </w:r>
                  <w:r w:rsidRPr="00CB7FC8">
                    <w:rPr>
                      <w:rFonts w:ascii="Times New Roman" w:hAnsi="Times New Roman"/>
                      <w:bCs/>
                    </w:rPr>
                    <w:t xml:space="preserve"> (keturiolika) </w:t>
                  </w:r>
                  <w:r w:rsidRPr="00CB7FC8">
                    <w:rPr>
                      <w:rFonts w:ascii="Times New Roman" w:hAnsi="Times New Roman"/>
                      <w:b/>
                    </w:rPr>
                    <w:t xml:space="preserve">mėnesių </w:t>
                  </w:r>
                  <w:r w:rsidRPr="00CB7FC8">
                    <w:rPr>
                      <w:rFonts w:ascii="Times New Roman" w:hAnsi="Times New Roman"/>
                      <w:bCs/>
                    </w:rPr>
                    <w:t>nuo Darbų pradžios, iš kurių:</w:t>
                  </w:r>
                </w:p>
                <w:p w14:paraId="2FB1C3A1" w14:textId="44F870A2" w:rsidR="00CB7FC8" w:rsidRPr="00CB7FC8" w:rsidRDefault="00CB7FC8" w:rsidP="00CB7FC8">
                  <w:pPr>
                    <w:tabs>
                      <w:tab w:val="left" w:pos="1418"/>
                    </w:tabs>
                    <w:spacing w:line="240" w:lineRule="auto"/>
                    <w:jc w:val="both"/>
                    <w:rPr>
                      <w:rFonts w:ascii="Times New Roman" w:hAnsi="Times New Roman"/>
                      <w:bCs/>
                    </w:rPr>
                  </w:pPr>
                  <w:r w:rsidRPr="00CB7FC8">
                    <w:rPr>
                      <w:rFonts w:ascii="Times New Roman" w:hAnsi="Times New Roman"/>
                      <w:b/>
                    </w:rPr>
                    <w:t>I etapo</w:t>
                  </w:r>
                  <w:r w:rsidRPr="00CB7FC8">
                    <w:rPr>
                      <w:rFonts w:ascii="Times New Roman" w:hAnsi="Times New Roman"/>
                      <w:bCs/>
                    </w:rPr>
                    <w:t xml:space="preserve"> Darbų atlikimo terminas – </w:t>
                  </w:r>
                  <w:r w:rsidRPr="00CB7FC8">
                    <w:rPr>
                      <w:rFonts w:ascii="Times New Roman" w:hAnsi="Times New Roman"/>
                      <w:b/>
                    </w:rPr>
                    <w:t>6</w:t>
                  </w:r>
                  <w:r w:rsidRPr="00CB7FC8">
                    <w:rPr>
                      <w:rFonts w:ascii="Times New Roman" w:hAnsi="Times New Roman"/>
                      <w:bCs/>
                    </w:rPr>
                    <w:t xml:space="preserve"> (šeši) </w:t>
                  </w:r>
                  <w:r w:rsidRPr="00CB7FC8">
                    <w:rPr>
                      <w:rFonts w:ascii="Times New Roman" w:hAnsi="Times New Roman"/>
                      <w:b/>
                    </w:rPr>
                    <w:t>mėnesiai</w:t>
                  </w:r>
                  <w:r w:rsidRPr="00CB7FC8">
                    <w:rPr>
                      <w:rFonts w:ascii="Times New Roman" w:hAnsi="Times New Roman"/>
                      <w:bCs/>
                    </w:rPr>
                    <w:t xml:space="preserve">, </w:t>
                  </w:r>
                </w:p>
                <w:p w14:paraId="338743A2" w14:textId="2200B0B8" w:rsidR="00E6178F" w:rsidRPr="00CB7FC8" w:rsidRDefault="00CB7FC8" w:rsidP="00CB7FC8">
                  <w:pPr>
                    <w:tabs>
                      <w:tab w:val="left" w:pos="1418"/>
                    </w:tabs>
                    <w:spacing w:line="240" w:lineRule="auto"/>
                    <w:jc w:val="both"/>
                    <w:rPr>
                      <w:rFonts w:ascii="Times New Roman" w:hAnsi="Times New Roman"/>
                      <w:bCs/>
                    </w:rPr>
                  </w:pPr>
                  <w:r w:rsidRPr="00CB7FC8">
                    <w:rPr>
                      <w:rFonts w:ascii="Times New Roman" w:hAnsi="Times New Roman"/>
                      <w:b/>
                    </w:rPr>
                    <w:t>II etapo</w:t>
                  </w:r>
                  <w:r w:rsidRPr="00CB7FC8">
                    <w:rPr>
                      <w:rFonts w:ascii="Times New Roman" w:hAnsi="Times New Roman"/>
                      <w:bCs/>
                    </w:rPr>
                    <w:t xml:space="preserve"> Darbų atlikimo terminas – </w:t>
                  </w:r>
                  <w:r w:rsidRPr="00CB7FC8">
                    <w:rPr>
                      <w:rFonts w:ascii="Times New Roman" w:hAnsi="Times New Roman"/>
                      <w:b/>
                    </w:rPr>
                    <w:t>8</w:t>
                  </w:r>
                  <w:r w:rsidRPr="00CB7FC8">
                    <w:rPr>
                      <w:rFonts w:ascii="Times New Roman" w:hAnsi="Times New Roman"/>
                      <w:bCs/>
                    </w:rPr>
                    <w:t xml:space="preserve"> (aštuoni) </w:t>
                  </w:r>
                  <w:r w:rsidRPr="00CB7FC8">
                    <w:rPr>
                      <w:rFonts w:ascii="Times New Roman" w:hAnsi="Times New Roman"/>
                      <w:b/>
                    </w:rPr>
                    <w:t>mėnesiai</w:t>
                  </w:r>
                  <w:r w:rsidRPr="00CB7FC8">
                    <w:rPr>
                      <w:rFonts w:ascii="Times New Roman" w:hAnsi="Times New Roman"/>
                      <w:bCs/>
                    </w:rPr>
                    <w:t xml:space="preserve"> (II etapo darbai vykdomi tik esant teigiamiems I etapo rezultatams).</w:t>
                  </w:r>
                </w:p>
              </w:tc>
            </w:tr>
            <w:tr w:rsidR="000E2D7A" w:rsidRPr="00614E03" w14:paraId="7549486D" w14:textId="77777777" w:rsidTr="00E50CCF">
              <w:trPr>
                <w:trHeight w:val="846"/>
              </w:trPr>
              <w:tc>
                <w:tcPr>
                  <w:tcW w:w="3577" w:type="dxa"/>
                  <w:tcBorders>
                    <w:top w:val="dashed" w:sz="4" w:space="0" w:color="auto"/>
                    <w:left w:val="nil"/>
                    <w:bottom w:val="dashed" w:sz="4" w:space="0" w:color="auto"/>
                    <w:right w:val="dashed" w:sz="4" w:space="0" w:color="auto"/>
                  </w:tcBorders>
                  <w:shd w:val="clear" w:color="auto" w:fill="auto"/>
                </w:tcPr>
                <w:p w14:paraId="464B72C9" w14:textId="77777777" w:rsidR="000E2D7A" w:rsidRPr="00F801AA" w:rsidRDefault="000E2D7A" w:rsidP="009B7B03">
                  <w:pPr>
                    <w:pStyle w:val="Stilius3"/>
                    <w:jc w:val="left"/>
                  </w:pPr>
                  <w:r w:rsidRPr="00F801AA">
                    <w:t>Darbų vykdymo grafikas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77F72BE" w14:textId="77777777" w:rsidR="000E2D7A" w:rsidRPr="00F801AA" w:rsidRDefault="000E2D7A" w:rsidP="00175A9A">
                  <w:pPr>
                    <w:pStyle w:val="Stilius3"/>
                    <w:jc w:val="center"/>
                  </w:pPr>
                  <w:r w:rsidRPr="008D1C65">
                    <w:t>6.2</w:t>
                  </w:r>
                </w:p>
              </w:tc>
              <w:tc>
                <w:tcPr>
                  <w:tcW w:w="4428" w:type="dxa"/>
                  <w:tcBorders>
                    <w:top w:val="dashed" w:sz="4" w:space="0" w:color="auto"/>
                    <w:left w:val="dashed" w:sz="4" w:space="0" w:color="auto"/>
                    <w:bottom w:val="dashed" w:sz="4" w:space="0" w:color="auto"/>
                    <w:right w:val="nil"/>
                  </w:tcBorders>
                  <w:shd w:val="clear" w:color="auto" w:fill="auto"/>
                </w:tcPr>
                <w:p w14:paraId="4F61C82D" w14:textId="59E22E1D" w:rsidR="000E2D7A" w:rsidRPr="00614E03" w:rsidRDefault="008A5350" w:rsidP="002D6DE4">
                  <w:pPr>
                    <w:pStyle w:val="Stilius3"/>
                  </w:pPr>
                  <w:r>
                    <w:rPr>
                      <w:bCs/>
                      <w:lang w:eastAsia="ar-SA"/>
                    </w:rPr>
                    <w:t>T</w:t>
                  </w:r>
                  <w:r w:rsidR="00B56FA6">
                    <w:rPr>
                      <w:bCs/>
                      <w:lang w:eastAsia="ar-SA"/>
                    </w:rPr>
                    <w:t>aikomas</w:t>
                  </w:r>
                  <w:r w:rsidR="00E50CCF">
                    <w:rPr>
                      <w:bCs/>
                      <w:lang w:eastAsia="ar-SA"/>
                    </w:rPr>
                    <w:t xml:space="preserve">. </w:t>
                  </w:r>
                  <w:r w:rsidR="00E50CCF" w:rsidRPr="00FE6193">
                    <w:rPr>
                      <w:bCs/>
                      <w:lang w:eastAsia="ar-SA"/>
                    </w:rPr>
                    <w:t xml:space="preserve">Per 14 </w:t>
                  </w:r>
                  <w:r w:rsidR="00FB037E">
                    <w:rPr>
                      <w:bCs/>
                      <w:lang w:eastAsia="ar-SA"/>
                    </w:rPr>
                    <w:t xml:space="preserve">kalendorinių </w:t>
                  </w:r>
                  <w:r w:rsidR="00E50CCF" w:rsidRPr="00FE6193">
                    <w:rPr>
                      <w:bCs/>
                      <w:lang w:eastAsia="ar-SA"/>
                    </w:rPr>
                    <w:t>dienų nuo Darbų pradžios Šalys pasirašo Grafiką.</w:t>
                  </w:r>
                </w:p>
              </w:tc>
            </w:tr>
            <w:tr w:rsidR="00E6178F" w:rsidRPr="00555A68" w14:paraId="51119079" w14:textId="77777777" w:rsidTr="00560C72">
              <w:trPr>
                <w:trHeight w:val="559"/>
              </w:trPr>
              <w:tc>
                <w:tcPr>
                  <w:tcW w:w="3577" w:type="dxa"/>
                  <w:tcBorders>
                    <w:top w:val="dashed" w:sz="4" w:space="0" w:color="auto"/>
                    <w:left w:val="nil"/>
                    <w:bottom w:val="dashed" w:sz="4" w:space="0" w:color="auto"/>
                    <w:right w:val="dashed" w:sz="4" w:space="0" w:color="auto"/>
                  </w:tcBorders>
                  <w:shd w:val="clear" w:color="auto" w:fill="auto"/>
                </w:tcPr>
                <w:p w14:paraId="176C74E3" w14:textId="77777777" w:rsidR="00E6178F" w:rsidRPr="00F801AA" w:rsidRDefault="00E6178F" w:rsidP="009B7B03">
                  <w:pPr>
                    <w:pStyle w:val="Stilius3"/>
                    <w:jc w:val="left"/>
                  </w:pPr>
                  <w:r w:rsidRPr="00F801AA">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6CCE289" w14:textId="77777777" w:rsidR="00E6178F" w:rsidRPr="00F801AA" w:rsidRDefault="00E6178F" w:rsidP="00175A9A">
                  <w:pPr>
                    <w:pStyle w:val="Stilius3"/>
                    <w:jc w:val="center"/>
                  </w:pPr>
                  <w:r w:rsidRPr="008D1C65">
                    <w:t>6.4.</w:t>
                  </w:r>
                </w:p>
              </w:tc>
              <w:tc>
                <w:tcPr>
                  <w:tcW w:w="4428" w:type="dxa"/>
                  <w:tcBorders>
                    <w:top w:val="dashed" w:sz="4" w:space="0" w:color="auto"/>
                    <w:left w:val="dashed" w:sz="4" w:space="0" w:color="auto"/>
                    <w:bottom w:val="dashed" w:sz="4" w:space="0" w:color="auto"/>
                    <w:right w:val="nil"/>
                  </w:tcBorders>
                  <w:shd w:val="clear" w:color="auto" w:fill="auto"/>
                </w:tcPr>
                <w:p w14:paraId="6D1B72D7" w14:textId="3835C1CC" w:rsidR="00E6178F" w:rsidRPr="00F801AA" w:rsidRDefault="005D5574" w:rsidP="00C230E8">
                  <w:pPr>
                    <w:pStyle w:val="Tvarkospapunktis"/>
                    <w:numPr>
                      <w:ilvl w:val="0"/>
                      <w:numId w:val="0"/>
                    </w:numPr>
                    <w:tabs>
                      <w:tab w:val="left" w:pos="426"/>
                      <w:tab w:val="left" w:pos="1134"/>
                      <w:tab w:val="left" w:pos="1560"/>
                    </w:tabs>
                    <w:spacing w:before="240"/>
                    <w:rPr>
                      <w:bCs/>
                      <w:sz w:val="22"/>
                      <w:szCs w:val="22"/>
                      <w:lang w:eastAsia="ar-SA"/>
                    </w:rPr>
                  </w:pPr>
                  <w:r>
                    <w:rPr>
                      <w:bCs/>
                      <w:sz w:val="22"/>
                      <w:szCs w:val="22"/>
                      <w:lang w:eastAsia="ar-SA"/>
                    </w:rPr>
                    <w:t xml:space="preserve">Iki </w:t>
                  </w:r>
                  <w:r w:rsidR="00995B5B">
                    <w:rPr>
                      <w:bCs/>
                      <w:sz w:val="22"/>
                      <w:szCs w:val="22"/>
                      <w:lang w:eastAsia="ar-SA"/>
                    </w:rPr>
                    <w:t>2</w:t>
                  </w:r>
                  <w:r>
                    <w:rPr>
                      <w:bCs/>
                      <w:sz w:val="22"/>
                      <w:szCs w:val="22"/>
                      <w:lang w:eastAsia="ar-SA"/>
                    </w:rPr>
                    <w:t xml:space="preserve"> (</w:t>
                  </w:r>
                  <w:r w:rsidR="00995B5B">
                    <w:rPr>
                      <w:bCs/>
                      <w:sz w:val="22"/>
                      <w:szCs w:val="22"/>
                      <w:lang w:eastAsia="ar-SA"/>
                    </w:rPr>
                    <w:t>dviejų</w:t>
                  </w:r>
                  <w:r>
                    <w:rPr>
                      <w:bCs/>
                      <w:sz w:val="22"/>
                      <w:szCs w:val="22"/>
                      <w:lang w:eastAsia="ar-SA"/>
                    </w:rPr>
                    <w:t>) mėnesi</w:t>
                  </w:r>
                  <w:r w:rsidR="00995B5B">
                    <w:rPr>
                      <w:bCs/>
                      <w:sz w:val="22"/>
                      <w:szCs w:val="22"/>
                      <w:lang w:eastAsia="ar-SA"/>
                    </w:rPr>
                    <w:t>ų</w:t>
                  </w:r>
                  <w:r>
                    <w:rPr>
                      <w:bCs/>
                      <w:sz w:val="22"/>
                      <w:szCs w:val="22"/>
                      <w:lang w:eastAsia="ar-SA"/>
                    </w:rPr>
                    <w:t>.</w:t>
                  </w:r>
                </w:p>
              </w:tc>
            </w:tr>
            <w:tr w:rsidR="00E6178F" w:rsidRPr="00555A68" w14:paraId="1B2BB094"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29E0613A" w14:textId="77777777" w:rsidR="00E6178F" w:rsidRPr="00555A68" w:rsidRDefault="00E6178F" w:rsidP="009B7B03">
                  <w:pPr>
                    <w:pStyle w:val="Stilius3"/>
                    <w:jc w:val="left"/>
                  </w:pPr>
                  <w:r w:rsidRPr="00555A68">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FFEBDCC" w14:textId="77777777" w:rsidR="00E6178F" w:rsidRPr="00555A68" w:rsidRDefault="00E6178F" w:rsidP="00175A9A">
                  <w:pPr>
                    <w:pStyle w:val="Stilius3"/>
                    <w:jc w:val="center"/>
                  </w:pPr>
                  <w:r w:rsidRPr="00555A68">
                    <w:t>6.7</w:t>
                  </w:r>
                </w:p>
              </w:tc>
              <w:tc>
                <w:tcPr>
                  <w:tcW w:w="4428" w:type="dxa"/>
                  <w:tcBorders>
                    <w:top w:val="dashed" w:sz="4" w:space="0" w:color="auto"/>
                    <w:left w:val="dashed" w:sz="4" w:space="0" w:color="auto"/>
                    <w:bottom w:val="dashed" w:sz="4" w:space="0" w:color="auto"/>
                    <w:right w:val="nil"/>
                  </w:tcBorders>
                  <w:shd w:val="clear" w:color="auto" w:fill="auto"/>
                </w:tcPr>
                <w:p w14:paraId="0AC3F8C7" w14:textId="516C2274" w:rsidR="00E6178F" w:rsidRPr="00555A68" w:rsidRDefault="00B56FA6" w:rsidP="00397D25">
                  <w:pPr>
                    <w:pStyle w:val="Stilius3"/>
                  </w:pPr>
                  <w:r w:rsidRPr="00FE6193">
                    <w:rPr>
                      <w:iCs/>
                    </w:rPr>
                    <w:t xml:space="preserve">0,03 proc. nuo neįvykdytų įsipareigojimų vertės </w:t>
                  </w:r>
                  <w:r w:rsidRPr="00FE6193">
                    <w:t>per dieną</w:t>
                  </w:r>
                  <w:r w:rsidR="001159A5">
                    <w:t xml:space="preserve"> </w:t>
                  </w:r>
                </w:p>
              </w:tc>
            </w:tr>
            <w:tr w:rsidR="00E6178F" w:rsidRPr="00555A68" w14:paraId="49C34A0D"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7621DFC6" w14:textId="77777777" w:rsidR="00E6178F" w:rsidRPr="00555A68" w:rsidRDefault="000A7987" w:rsidP="009B7B03">
                  <w:pPr>
                    <w:pStyle w:val="Stilius3"/>
                    <w:jc w:val="left"/>
                  </w:pPr>
                  <w:r w:rsidRPr="00555A68">
                    <w:t xml:space="preserve">Sutarties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C92B01C" w14:textId="77777777" w:rsidR="00E6178F" w:rsidRPr="00555A68" w:rsidRDefault="00E6178F" w:rsidP="00175A9A">
                  <w:pPr>
                    <w:pStyle w:val="Stilius3"/>
                    <w:jc w:val="center"/>
                  </w:pPr>
                  <w:r w:rsidRPr="00555A68">
                    <w:t>8.1.</w:t>
                  </w:r>
                </w:p>
              </w:tc>
              <w:tc>
                <w:tcPr>
                  <w:tcW w:w="4428" w:type="dxa"/>
                  <w:tcBorders>
                    <w:top w:val="dashed" w:sz="4" w:space="0" w:color="auto"/>
                    <w:left w:val="dashed" w:sz="4" w:space="0" w:color="auto"/>
                    <w:bottom w:val="dashed" w:sz="4" w:space="0" w:color="auto"/>
                    <w:right w:val="nil"/>
                  </w:tcBorders>
                  <w:shd w:val="clear" w:color="auto" w:fill="auto"/>
                </w:tcPr>
                <w:p w14:paraId="727ADB57" w14:textId="77777777" w:rsidR="00E6178F" w:rsidRPr="00555A68" w:rsidRDefault="00E6178F" w:rsidP="000E2D7A">
                  <w:pPr>
                    <w:pStyle w:val="Stilius3"/>
                    <w:jc w:val="left"/>
                    <w:rPr>
                      <w:i/>
                    </w:rPr>
                  </w:pPr>
                  <w:r w:rsidRPr="00555A68">
                    <w:t>............................ eurų</w:t>
                  </w:r>
                  <w:r w:rsidRPr="00555A68">
                    <w:rPr>
                      <w:i/>
                    </w:rPr>
                    <w:t xml:space="preserve"> </w:t>
                  </w:r>
                </w:p>
                <w:p w14:paraId="6E3D8925" w14:textId="77777777" w:rsidR="00E6178F" w:rsidRPr="00555A68" w:rsidRDefault="00E6178F" w:rsidP="000E2D7A">
                  <w:pPr>
                    <w:pStyle w:val="Stilius3"/>
                    <w:spacing w:before="0"/>
                    <w:jc w:val="left"/>
                  </w:pPr>
                  <w:r w:rsidRPr="00555A68">
                    <w:rPr>
                      <w:i/>
                      <w:color w:val="FF0000"/>
                    </w:rPr>
                    <w:t>[suma skaičiais ir žodžiais]</w:t>
                  </w:r>
                  <w:r w:rsidRPr="00555A68">
                    <w:t xml:space="preserve">, </w:t>
                  </w:r>
                </w:p>
              </w:tc>
            </w:tr>
            <w:tr w:rsidR="00E6178F" w:rsidRPr="00555A68" w14:paraId="6F09813B"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63FCA711" w14:textId="77777777" w:rsidR="00E6178F" w:rsidRPr="00555A68" w:rsidRDefault="00E6178F" w:rsidP="004A096D">
                  <w:pPr>
                    <w:pStyle w:val="Stilius3"/>
                    <w:ind w:left="62"/>
                    <w:jc w:val="left"/>
                  </w:pPr>
                  <w:r w:rsidRPr="00555A68">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EA228EA" w14:textId="77777777" w:rsidR="00E6178F" w:rsidRPr="00555A68" w:rsidRDefault="00E6178F" w:rsidP="00175A9A">
                  <w:pPr>
                    <w:pStyle w:val="Stilius3"/>
                    <w:jc w:val="center"/>
                  </w:pPr>
                  <w:r w:rsidRPr="00555A68">
                    <w:t>8.1.</w:t>
                  </w:r>
                </w:p>
              </w:tc>
              <w:tc>
                <w:tcPr>
                  <w:tcW w:w="4428" w:type="dxa"/>
                  <w:tcBorders>
                    <w:top w:val="dashed" w:sz="4" w:space="0" w:color="auto"/>
                    <w:left w:val="dashed" w:sz="4" w:space="0" w:color="auto"/>
                    <w:bottom w:val="dashed" w:sz="4" w:space="0" w:color="auto"/>
                    <w:right w:val="nil"/>
                  </w:tcBorders>
                  <w:shd w:val="clear" w:color="auto" w:fill="auto"/>
                </w:tcPr>
                <w:p w14:paraId="5E088EDE" w14:textId="77777777" w:rsidR="00E6178F" w:rsidRPr="00555A68" w:rsidRDefault="00E6178F" w:rsidP="000E2D7A">
                  <w:pPr>
                    <w:pStyle w:val="Stilius3"/>
                    <w:jc w:val="left"/>
                  </w:pPr>
                  <w:r w:rsidRPr="00555A68">
                    <w:t xml:space="preserve">............................ eurų </w:t>
                  </w:r>
                </w:p>
                <w:p w14:paraId="095DD037" w14:textId="77777777" w:rsidR="00E6178F" w:rsidRPr="00555A68" w:rsidRDefault="00E6178F" w:rsidP="000E2D7A">
                  <w:pPr>
                    <w:pStyle w:val="Stilius3"/>
                    <w:spacing w:before="0"/>
                    <w:jc w:val="left"/>
                  </w:pPr>
                  <w:r w:rsidRPr="00555A68">
                    <w:rPr>
                      <w:i/>
                      <w:color w:val="FF0000"/>
                    </w:rPr>
                    <w:t xml:space="preserve">[suma skaičiais ir žodžiais] </w:t>
                  </w:r>
                </w:p>
              </w:tc>
            </w:tr>
            <w:tr w:rsidR="00E6178F" w:rsidRPr="00555A68" w14:paraId="55B0F600"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5AAF9790" w14:textId="77777777" w:rsidR="00E6178F" w:rsidRPr="00555A68" w:rsidRDefault="00E6178F" w:rsidP="00154951">
                  <w:pPr>
                    <w:pStyle w:val="Stilius3"/>
                  </w:pPr>
                  <w:r w:rsidRPr="00555A68">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D565524" w14:textId="77777777" w:rsidR="00E6178F" w:rsidRPr="00555A68" w:rsidRDefault="00E6178F" w:rsidP="00175A9A">
                  <w:pPr>
                    <w:pStyle w:val="Stilius3"/>
                    <w:jc w:val="center"/>
                  </w:pPr>
                  <w:r w:rsidRPr="00555A68">
                    <w:t>8.3.</w:t>
                  </w:r>
                </w:p>
              </w:tc>
              <w:tc>
                <w:tcPr>
                  <w:tcW w:w="4428" w:type="dxa"/>
                  <w:tcBorders>
                    <w:top w:val="dashed" w:sz="4" w:space="0" w:color="auto"/>
                    <w:left w:val="dashed" w:sz="4" w:space="0" w:color="auto"/>
                    <w:bottom w:val="dashed" w:sz="4" w:space="0" w:color="auto"/>
                    <w:right w:val="nil"/>
                  </w:tcBorders>
                  <w:shd w:val="clear" w:color="auto" w:fill="auto"/>
                </w:tcPr>
                <w:p w14:paraId="140D1A27" w14:textId="610E7623" w:rsidR="00825BBA" w:rsidRPr="00555A68" w:rsidRDefault="008306A6" w:rsidP="000E2D7A">
                  <w:pPr>
                    <w:pStyle w:val="Stilius3"/>
                    <w:jc w:val="left"/>
                  </w:pPr>
                  <w:r w:rsidRPr="00555A68">
                    <w:t>Netaikoma</w:t>
                  </w:r>
                </w:p>
              </w:tc>
            </w:tr>
            <w:tr w:rsidR="00E6178F" w:rsidRPr="00555A68" w14:paraId="26EB013C"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00DA41CF" w14:textId="77777777" w:rsidR="00E6178F" w:rsidRPr="00FD1A73" w:rsidRDefault="00E6178F" w:rsidP="00154951">
                  <w:pPr>
                    <w:pStyle w:val="Stilius3"/>
                  </w:pPr>
                  <w:r w:rsidRPr="00FD1A7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01B5394" w14:textId="77777777" w:rsidR="00E6178F" w:rsidRPr="00FD1A73" w:rsidRDefault="00E6178F" w:rsidP="00175A9A">
                  <w:pPr>
                    <w:pStyle w:val="Stilius3"/>
                    <w:jc w:val="center"/>
                  </w:pPr>
                  <w:r w:rsidRPr="00FD1A73">
                    <w:t>8.3.</w:t>
                  </w:r>
                </w:p>
              </w:tc>
              <w:tc>
                <w:tcPr>
                  <w:tcW w:w="4428" w:type="dxa"/>
                  <w:tcBorders>
                    <w:top w:val="dashed" w:sz="4" w:space="0" w:color="auto"/>
                    <w:left w:val="dashed" w:sz="4" w:space="0" w:color="auto"/>
                    <w:bottom w:val="dashed" w:sz="4" w:space="0" w:color="auto"/>
                    <w:right w:val="nil"/>
                  </w:tcBorders>
                  <w:shd w:val="clear" w:color="auto" w:fill="auto"/>
                </w:tcPr>
                <w:p w14:paraId="43622324" w14:textId="77777777" w:rsidR="00E6178F" w:rsidRPr="00FD1A73" w:rsidRDefault="008306A6" w:rsidP="000E2D7A">
                  <w:pPr>
                    <w:pStyle w:val="Stilius3"/>
                    <w:jc w:val="left"/>
                  </w:pPr>
                  <w:r w:rsidRPr="00FD1A73">
                    <w:t>Netaikoma</w:t>
                  </w:r>
                </w:p>
              </w:tc>
            </w:tr>
            <w:tr w:rsidR="00E6178F" w:rsidRPr="00555A68" w14:paraId="12D7A95A" w14:textId="77777777" w:rsidTr="00560C72">
              <w:trPr>
                <w:trHeight w:val="561"/>
              </w:trPr>
              <w:tc>
                <w:tcPr>
                  <w:tcW w:w="3577" w:type="dxa"/>
                  <w:tcBorders>
                    <w:top w:val="dashed" w:sz="4" w:space="0" w:color="auto"/>
                    <w:left w:val="nil"/>
                    <w:bottom w:val="dashed" w:sz="4" w:space="0" w:color="auto"/>
                    <w:right w:val="dashed" w:sz="4" w:space="0" w:color="auto"/>
                  </w:tcBorders>
                  <w:shd w:val="clear" w:color="auto" w:fill="auto"/>
                </w:tcPr>
                <w:p w14:paraId="209B1684" w14:textId="77777777" w:rsidR="00E6178F" w:rsidRPr="00FD1A73" w:rsidRDefault="00E6178F" w:rsidP="009B7B03">
                  <w:pPr>
                    <w:pStyle w:val="Stilius3"/>
                    <w:jc w:val="left"/>
                  </w:pPr>
                  <w:r w:rsidRPr="00C5613E">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8BB96DF" w14:textId="77777777" w:rsidR="00E6178F" w:rsidRPr="00FD1A73" w:rsidRDefault="00E6178F" w:rsidP="00175A9A">
                  <w:pPr>
                    <w:pStyle w:val="Stilius3"/>
                    <w:jc w:val="center"/>
                  </w:pPr>
                  <w:r w:rsidRPr="00FD1A73">
                    <w:t>8.5</w:t>
                  </w:r>
                </w:p>
              </w:tc>
              <w:tc>
                <w:tcPr>
                  <w:tcW w:w="4428" w:type="dxa"/>
                  <w:tcBorders>
                    <w:top w:val="dashed" w:sz="4" w:space="0" w:color="auto"/>
                    <w:left w:val="dashed" w:sz="4" w:space="0" w:color="auto"/>
                    <w:bottom w:val="dashed" w:sz="4" w:space="0" w:color="auto"/>
                    <w:right w:val="nil"/>
                  </w:tcBorders>
                  <w:shd w:val="clear" w:color="auto" w:fill="auto"/>
                </w:tcPr>
                <w:p w14:paraId="4F97EFCF" w14:textId="1AFFE4DF" w:rsidR="00E6178F" w:rsidRPr="00FD1A73" w:rsidRDefault="00C5613E" w:rsidP="000E2D7A">
                  <w:pPr>
                    <w:pStyle w:val="Stilius3"/>
                    <w:jc w:val="left"/>
                  </w:pPr>
                  <w:r>
                    <w:t>Netaikoma</w:t>
                  </w:r>
                </w:p>
              </w:tc>
            </w:tr>
            <w:tr w:rsidR="00E6178F" w:rsidRPr="00555A68" w14:paraId="006FF802" w14:textId="77777777" w:rsidTr="00560C72">
              <w:trPr>
                <w:trHeight w:val="512"/>
              </w:trPr>
              <w:tc>
                <w:tcPr>
                  <w:tcW w:w="3577" w:type="dxa"/>
                  <w:tcBorders>
                    <w:top w:val="dashed" w:sz="4" w:space="0" w:color="auto"/>
                    <w:left w:val="nil"/>
                    <w:bottom w:val="dashed" w:sz="4" w:space="0" w:color="auto"/>
                    <w:right w:val="dashed" w:sz="4" w:space="0" w:color="auto"/>
                  </w:tcBorders>
                  <w:shd w:val="clear" w:color="auto" w:fill="auto"/>
                </w:tcPr>
                <w:p w14:paraId="76888A4E" w14:textId="77777777" w:rsidR="00E6178F" w:rsidRPr="00555A68" w:rsidRDefault="00E6178F" w:rsidP="009B7B03">
                  <w:pPr>
                    <w:pStyle w:val="Stilius3"/>
                    <w:jc w:val="left"/>
                  </w:pPr>
                  <w:r w:rsidRPr="00555A68">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F2EBD68" w14:textId="77777777" w:rsidR="00E6178F" w:rsidRPr="00555A68" w:rsidRDefault="00E6178F" w:rsidP="00175A9A">
                  <w:pPr>
                    <w:pStyle w:val="Stilius3"/>
                    <w:jc w:val="center"/>
                  </w:pPr>
                  <w:r w:rsidRPr="00555A68">
                    <w:t>8.7.1</w:t>
                  </w:r>
                </w:p>
              </w:tc>
              <w:tc>
                <w:tcPr>
                  <w:tcW w:w="4428" w:type="dxa"/>
                  <w:tcBorders>
                    <w:top w:val="dashed" w:sz="4" w:space="0" w:color="auto"/>
                    <w:left w:val="dashed" w:sz="4" w:space="0" w:color="auto"/>
                    <w:bottom w:val="dashed" w:sz="4" w:space="0" w:color="auto"/>
                    <w:right w:val="nil"/>
                  </w:tcBorders>
                  <w:shd w:val="clear" w:color="auto" w:fill="auto"/>
                </w:tcPr>
                <w:p w14:paraId="6F252E59" w14:textId="77777777" w:rsidR="00E6178F" w:rsidRPr="00555A68" w:rsidRDefault="008306A6" w:rsidP="000E2D7A">
                  <w:pPr>
                    <w:pStyle w:val="Stilius3"/>
                    <w:jc w:val="left"/>
                  </w:pPr>
                  <w:r w:rsidRPr="00555A68">
                    <w:t>Netaikoma</w:t>
                  </w:r>
                </w:p>
              </w:tc>
            </w:tr>
            <w:tr w:rsidR="00E6178F" w:rsidRPr="00555A68" w14:paraId="2B5742DC" w14:textId="77777777" w:rsidTr="00560C72">
              <w:trPr>
                <w:trHeight w:val="561"/>
              </w:trPr>
              <w:tc>
                <w:tcPr>
                  <w:tcW w:w="3577" w:type="dxa"/>
                  <w:tcBorders>
                    <w:top w:val="dashed" w:sz="4" w:space="0" w:color="auto"/>
                    <w:left w:val="nil"/>
                    <w:bottom w:val="dashed" w:sz="4" w:space="0" w:color="auto"/>
                    <w:right w:val="dashed" w:sz="4" w:space="0" w:color="auto"/>
                  </w:tcBorders>
                  <w:shd w:val="clear" w:color="auto" w:fill="auto"/>
                </w:tcPr>
                <w:p w14:paraId="628A18F3" w14:textId="77777777" w:rsidR="00E6178F" w:rsidRPr="00555A68" w:rsidRDefault="00E6178F" w:rsidP="009B7B03">
                  <w:pPr>
                    <w:pStyle w:val="Stilius3"/>
                    <w:jc w:val="left"/>
                  </w:pPr>
                  <w:r w:rsidRPr="00555A68">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6EC1345" w14:textId="77777777" w:rsidR="00E6178F" w:rsidRPr="00555A68" w:rsidRDefault="00E6178F" w:rsidP="00175A9A">
                  <w:pPr>
                    <w:pStyle w:val="Stilius3"/>
                    <w:jc w:val="center"/>
                  </w:pPr>
                  <w:r w:rsidRPr="00555A68">
                    <w:t>8.7.2</w:t>
                  </w:r>
                </w:p>
              </w:tc>
              <w:tc>
                <w:tcPr>
                  <w:tcW w:w="4428" w:type="dxa"/>
                  <w:tcBorders>
                    <w:top w:val="dashed" w:sz="4" w:space="0" w:color="auto"/>
                    <w:left w:val="dashed" w:sz="4" w:space="0" w:color="auto"/>
                    <w:bottom w:val="dashed" w:sz="4" w:space="0" w:color="auto"/>
                    <w:right w:val="nil"/>
                  </w:tcBorders>
                  <w:shd w:val="clear" w:color="auto" w:fill="auto"/>
                </w:tcPr>
                <w:p w14:paraId="09AC2014" w14:textId="070497E4" w:rsidR="00E6178F" w:rsidRPr="00555A68" w:rsidRDefault="008306A6" w:rsidP="000E2D7A">
                  <w:pPr>
                    <w:pStyle w:val="Stilius3"/>
                    <w:jc w:val="left"/>
                  </w:pPr>
                  <w:r w:rsidRPr="00555A68">
                    <w:t>30</w:t>
                  </w:r>
                  <w:r w:rsidR="00E6178F" w:rsidRPr="00555A68">
                    <w:t xml:space="preserve"> </w:t>
                  </w:r>
                  <w:r w:rsidR="00896D68">
                    <w:t xml:space="preserve">kalendorinių </w:t>
                  </w:r>
                  <w:r w:rsidR="00E6178F" w:rsidRPr="00555A68">
                    <w:t>dienų</w:t>
                  </w:r>
                </w:p>
              </w:tc>
            </w:tr>
            <w:tr w:rsidR="00E6178F" w:rsidRPr="00555A68" w14:paraId="2E76F397" w14:textId="77777777" w:rsidTr="00560C72">
              <w:trPr>
                <w:trHeight w:val="838"/>
              </w:trPr>
              <w:tc>
                <w:tcPr>
                  <w:tcW w:w="3577" w:type="dxa"/>
                  <w:tcBorders>
                    <w:top w:val="dashed" w:sz="4" w:space="0" w:color="auto"/>
                    <w:left w:val="nil"/>
                    <w:bottom w:val="dashed" w:sz="4" w:space="0" w:color="auto"/>
                    <w:right w:val="dashed" w:sz="4" w:space="0" w:color="auto"/>
                  </w:tcBorders>
                  <w:shd w:val="clear" w:color="auto" w:fill="auto"/>
                </w:tcPr>
                <w:p w14:paraId="4DACB01D" w14:textId="77777777" w:rsidR="00E6178F" w:rsidRPr="00555A68" w:rsidRDefault="00E6178F" w:rsidP="00154951">
                  <w:pPr>
                    <w:pStyle w:val="Stilius3"/>
                  </w:pPr>
                  <w:r w:rsidRPr="00555A68">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4ED193B" w14:textId="77777777" w:rsidR="00E6178F" w:rsidRPr="00555A68" w:rsidRDefault="00E6178F" w:rsidP="00175A9A">
                  <w:pPr>
                    <w:pStyle w:val="Stilius3"/>
                    <w:jc w:val="center"/>
                  </w:pPr>
                  <w:r w:rsidRPr="00555A68">
                    <w:t>8.8</w:t>
                  </w:r>
                </w:p>
              </w:tc>
              <w:tc>
                <w:tcPr>
                  <w:tcW w:w="4428" w:type="dxa"/>
                  <w:tcBorders>
                    <w:top w:val="dashed" w:sz="4" w:space="0" w:color="auto"/>
                    <w:left w:val="dashed" w:sz="4" w:space="0" w:color="auto"/>
                    <w:bottom w:val="dashed" w:sz="4" w:space="0" w:color="auto"/>
                    <w:right w:val="nil"/>
                  </w:tcBorders>
                  <w:shd w:val="clear" w:color="auto" w:fill="auto"/>
                </w:tcPr>
                <w:p w14:paraId="46EDDE53" w14:textId="77777777" w:rsidR="00E6178F" w:rsidRPr="00555A68" w:rsidRDefault="004A096D" w:rsidP="004A096D">
                  <w:pPr>
                    <w:pStyle w:val="Stilius3"/>
                  </w:pPr>
                  <w:r w:rsidRPr="0060266F">
                    <w:rPr>
                      <w:iCs/>
                    </w:rPr>
                    <w:t>0,03 proc. nuo</w:t>
                  </w:r>
                  <w:r>
                    <w:rPr>
                      <w:i/>
                    </w:rPr>
                    <w:t xml:space="preserve"> </w:t>
                  </w:r>
                  <w:r w:rsidRPr="002B3E31">
                    <w:t>laiku neapmokėtos sumos per dieną</w:t>
                  </w:r>
                </w:p>
              </w:tc>
            </w:tr>
          </w:tbl>
          <w:p w14:paraId="034BBF6A" w14:textId="77777777" w:rsidR="00E6178F" w:rsidRPr="00555A68" w:rsidRDefault="00E6178F" w:rsidP="009B7B03">
            <w:pPr>
              <w:pStyle w:val="Stilius3"/>
            </w:pPr>
          </w:p>
        </w:tc>
      </w:tr>
      <w:tr w:rsidR="001849C0" w:rsidRPr="00555A68" w14:paraId="2DDB3817" w14:textId="77777777" w:rsidTr="004D355F">
        <w:trPr>
          <w:gridAfter w:val="1"/>
          <w:wAfter w:w="33" w:type="dxa"/>
          <w:trHeight w:val="1422"/>
        </w:trPr>
        <w:tc>
          <w:tcPr>
            <w:tcW w:w="851" w:type="dxa"/>
            <w:gridSpan w:val="3"/>
            <w:tcBorders>
              <w:top w:val="nil"/>
              <w:left w:val="nil"/>
              <w:bottom w:val="nil"/>
              <w:right w:val="nil"/>
            </w:tcBorders>
            <w:shd w:val="clear" w:color="auto" w:fill="auto"/>
          </w:tcPr>
          <w:p w14:paraId="35A1D38F" w14:textId="77777777" w:rsidR="00A9665F" w:rsidRPr="00555A68" w:rsidRDefault="00A9665F" w:rsidP="00E6178F">
            <w:pPr>
              <w:pStyle w:val="Sraopastraipa1"/>
              <w:tabs>
                <w:tab w:val="num" w:pos="0"/>
              </w:tabs>
              <w:spacing w:before="200" w:after="0" w:line="240" w:lineRule="auto"/>
              <w:ind w:hanging="578"/>
              <w:jc w:val="both"/>
              <w:rPr>
                <w:rFonts w:ascii="Times New Roman" w:hAnsi="Times New Roman"/>
              </w:rPr>
            </w:pPr>
          </w:p>
        </w:tc>
        <w:tc>
          <w:tcPr>
            <w:tcW w:w="9208" w:type="dxa"/>
            <w:gridSpan w:val="2"/>
            <w:tcBorders>
              <w:top w:val="nil"/>
              <w:left w:val="nil"/>
              <w:bottom w:val="nil"/>
              <w:right w:val="nil"/>
            </w:tcBorders>
            <w:shd w:val="clear" w:color="auto" w:fill="auto"/>
          </w:tcPr>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428"/>
            </w:tblGrid>
            <w:tr w:rsidR="00A9665F" w:rsidRPr="00555A68" w14:paraId="1A02F467" w14:textId="77777777" w:rsidTr="00560C72">
              <w:trPr>
                <w:trHeight w:val="744"/>
              </w:trPr>
              <w:tc>
                <w:tcPr>
                  <w:tcW w:w="3577" w:type="dxa"/>
                  <w:tcBorders>
                    <w:top w:val="dashed" w:sz="4" w:space="0" w:color="auto"/>
                    <w:left w:val="nil"/>
                    <w:bottom w:val="dashed" w:sz="4" w:space="0" w:color="auto"/>
                    <w:right w:val="dashed" w:sz="4" w:space="0" w:color="auto"/>
                  </w:tcBorders>
                  <w:shd w:val="clear" w:color="auto" w:fill="auto"/>
                  <w:vAlign w:val="center"/>
                </w:tcPr>
                <w:p w14:paraId="1C3DE916" w14:textId="77777777" w:rsidR="00A9665F" w:rsidRPr="00555A68" w:rsidRDefault="00A9665F" w:rsidP="00175A9A">
                  <w:pPr>
                    <w:pStyle w:val="Stilius3"/>
                    <w:spacing w:before="120"/>
                    <w:jc w:val="left"/>
                  </w:pPr>
                  <w:r w:rsidRPr="00555A68">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0E23BAE0" w14:textId="77777777" w:rsidR="00A9665F" w:rsidRPr="00555A68" w:rsidRDefault="00620A34" w:rsidP="00175A9A">
                  <w:pPr>
                    <w:pStyle w:val="Stilius3"/>
                    <w:jc w:val="center"/>
                  </w:pPr>
                  <w:r w:rsidRPr="00555A68">
                    <w:t>10</w:t>
                  </w:r>
                  <w:r w:rsidR="00A9665F" w:rsidRPr="00555A68">
                    <w:t>.1</w:t>
                  </w:r>
                </w:p>
              </w:tc>
              <w:tc>
                <w:tcPr>
                  <w:tcW w:w="4428" w:type="dxa"/>
                  <w:tcBorders>
                    <w:top w:val="dashed" w:sz="4" w:space="0" w:color="auto"/>
                    <w:left w:val="dashed" w:sz="4" w:space="0" w:color="auto"/>
                    <w:bottom w:val="dashed" w:sz="4" w:space="0" w:color="auto"/>
                    <w:right w:val="nil"/>
                  </w:tcBorders>
                  <w:shd w:val="clear" w:color="auto" w:fill="auto"/>
                  <w:vAlign w:val="center"/>
                </w:tcPr>
                <w:p w14:paraId="0BC4DA9A" w14:textId="1B6BA7A6" w:rsidR="00261A5D" w:rsidRPr="00555A68" w:rsidRDefault="006F7371" w:rsidP="00175A9A">
                  <w:pPr>
                    <w:pStyle w:val="Stilius3"/>
                    <w:spacing w:before="120" w:after="120"/>
                    <w:rPr>
                      <w:iCs/>
                    </w:rPr>
                  </w:pPr>
                  <w:r w:rsidRPr="00555A68">
                    <w:t xml:space="preserve">5 </w:t>
                  </w:r>
                  <w:r w:rsidR="0043537A">
                    <w:t xml:space="preserve">(penki) </w:t>
                  </w:r>
                  <w:r w:rsidRPr="00555A68">
                    <w:t xml:space="preserve">proc. </w:t>
                  </w:r>
                  <w:r w:rsidR="00F50F0A">
                    <w:t>p</w:t>
                  </w:r>
                  <w:r w:rsidR="00E76F13" w:rsidRPr="00555A68">
                    <w:t xml:space="preserve">radinės </w:t>
                  </w:r>
                  <w:r w:rsidR="00F50F0A">
                    <w:t>S</w:t>
                  </w:r>
                  <w:r w:rsidRPr="00555A68">
                    <w:t>utarties vertės be PVM.</w:t>
                  </w:r>
                </w:p>
              </w:tc>
            </w:tr>
            <w:tr w:rsidR="00F633AB" w:rsidRPr="00555A68" w14:paraId="433700C8" w14:textId="77777777" w:rsidTr="00560C72">
              <w:tc>
                <w:tcPr>
                  <w:tcW w:w="3577" w:type="dxa"/>
                  <w:tcBorders>
                    <w:top w:val="dashed" w:sz="4" w:space="0" w:color="auto"/>
                    <w:left w:val="nil"/>
                    <w:bottom w:val="dashed" w:sz="4" w:space="0" w:color="auto"/>
                    <w:right w:val="dashed" w:sz="4" w:space="0" w:color="auto"/>
                  </w:tcBorders>
                  <w:shd w:val="clear" w:color="auto" w:fill="auto"/>
                  <w:vAlign w:val="center"/>
                </w:tcPr>
                <w:p w14:paraId="0A0DD717" w14:textId="64737955" w:rsidR="00F633AB" w:rsidRPr="008D1C65" w:rsidRDefault="00F633AB" w:rsidP="00F633AB">
                  <w:pPr>
                    <w:pStyle w:val="Stilius3"/>
                    <w:spacing w:before="0"/>
                  </w:pPr>
                  <w:r w:rsidRPr="008D1C65">
                    <w:t>Pasitelkiamų Subrangovų sąrašas:</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3D029B01" w14:textId="77777777" w:rsidR="00F633AB" w:rsidRPr="008D1C65" w:rsidRDefault="00F633AB" w:rsidP="00F633AB">
                  <w:pPr>
                    <w:pStyle w:val="Stilius3"/>
                    <w:spacing w:before="0"/>
                    <w:jc w:val="center"/>
                  </w:pPr>
                  <w:r w:rsidRPr="008D1C65">
                    <w:t>3.2.4;</w:t>
                  </w:r>
                </w:p>
                <w:p w14:paraId="50013777" w14:textId="526FF82C" w:rsidR="00F633AB" w:rsidRPr="008D1C65" w:rsidRDefault="00F633AB" w:rsidP="00F633AB">
                  <w:pPr>
                    <w:pStyle w:val="Stilius3"/>
                    <w:jc w:val="center"/>
                  </w:pPr>
                  <w:r w:rsidRPr="008D1C65">
                    <w:t>5.1</w:t>
                  </w:r>
                  <w:r w:rsidR="00E33532">
                    <w:t>7</w:t>
                  </w:r>
                </w:p>
              </w:tc>
              <w:tc>
                <w:tcPr>
                  <w:tcW w:w="4428" w:type="dxa"/>
                  <w:tcBorders>
                    <w:top w:val="dashed" w:sz="4" w:space="0" w:color="auto"/>
                    <w:left w:val="dashed" w:sz="4" w:space="0" w:color="auto"/>
                    <w:bottom w:val="dashed" w:sz="4" w:space="0" w:color="auto"/>
                    <w:right w:val="nil"/>
                  </w:tcBorders>
                  <w:shd w:val="clear" w:color="auto" w:fill="auto"/>
                  <w:vAlign w:val="center"/>
                </w:tcPr>
                <w:p w14:paraId="59B9AD37" w14:textId="09CCFBBA" w:rsidR="00F633AB" w:rsidRPr="008D1C65" w:rsidRDefault="00F633AB" w:rsidP="00F633AB">
                  <w:pPr>
                    <w:spacing w:after="120" w:line="240" w:lineRule="auto"/>
                    <w:jc w:val="both"/>
                    <w:rPr>
                      <w:rFonts w:ascii="Times New Roman" w:hAnsi="Times New Roman"/>
                      <w:color w:val="000000"/>
                      <w:spacing w:val="1"/>
                    </w:rPr>
                  </w:pPr>
                  <w:r w:rsidRPr="008D1C65">
                    <w:rPr>
                      <w:rFonts w:ascii="Times New Roman" w:hAnsi="Times New Roman"/>
                    </w:rPr>
                    <w:t>Darbų atlikimui Rangovas pasitelkia šį (-</w:t>
                  </w:r>
                  <w:proofErr w:type="spellStart"/>
                  <w:r w:rsidRPr="008D1C65">
                    <w:rPr>
                      <w:rFonts w:ascii="Times New Roman" w:hAnsi="Times New Roman"/>
                    </w:rPr>
                    <w:t>iuos</w:t>
                  </w:r>
                  <w:proofErr w:type="spellEnd"/>
                  <w:r w:rsidRPr="008D1C65">
                    <w:rPr>
                      <w:rFonts w:ascii="Times New Roman" w:hAnsi="Times New Roman"/>
                    </w:rPr>
                    <w:t>) pasiūlyme nurodytą (-</w:t>
                  </w:r>
                  <w:proofErr w:type="spellStart"/>
                  <w:r w:rsidRPr="008D1C65">
                    <w:rPr>
                      <w:rFonts w:ascii="Times New Roman" w:hAnsi="Times New Roman"/>
                    </w:rPr>
                    <w:t>us</w:t>
                  </w:r>
                  <w:proofErr w:type="spellEnd"/>
                  <w:r w:rsidRPr="008D1C65">
                    <w:rPr>
                      <w:rFonts w:ascii="Times New Roman" w:hAnsi="Times New Roman"/>
                    </w:rPr>
                    <w:t>) Subrangovą (-</w:t>
                  </w:r>
                  <w:proofErr w:type="spellStart"/>
                  <w:r w:rsidRPr="008D1C65">
                    <w:rPr>
                      <w:rFonts w:ascii="Times New Roman" w:hAnsi="Times New Roman"/>
                    </w:rPr>
                    <w:t>us</w:t>
                  </w:r>
                  <w:proofErr w:type="spellEnd"/>
                  <w:r w:rsidRPr="008D1C65">
                    <w:rPr>
                      <w:rFonts w:ascii="Times New Roman" w:hAnsi="Times New Roman"/>
                    </w:rPr>
                    <w:t xml:space="preserve">): </w:t>
                  </w:r>
                  <w:r w:rsidRPr="00237621">
                    <w:rPr>
                      <w:rFonts w:ascii="Times New Roman" w:hAnsi="Times New Roman"/>
                      <w:i/>
                      <w:iCs/>
                    </w:rPr>
                    <w:t>pasitelkiama</w:t>
                  </w:r>
                  <w:r w:rsidRPr="00237621">
                    <w:rPr>
                      <w:rFonts w:ascii="Times New Roman" w:hAnsi="Times New Roman"/>
                    </w:rPr>
                    <w:t>/</w:t>
                  </w:r>
                  <w:r w:rsidRPr="00237621">
                    <w:rPr>
                      <w:rFonts w:ascii="Times New Roman" w:hAnsi="Times New Roman"/>
                      <w:i/>
                      <w:iCs/>
                    </w:rPr>
                    <w:t>nepasitelkiama</w:t>
                  </w:r>
                  <w:r w:rsidRPr="00237621">
                    <w:rPr>
                      <w:rFonts w:ascii="Times New Roman" w:hAnsi="Times New Roman"/>
                    </w:rPr>
                    <w:t> </w:t>
                  </w:r>
                  <w:r w:rsidRPr="008D1C65">
                    <w:rPr>
                      <w:rFonts w:ascii="Times New Roman" w:hAnsi="Times New Roman"/>
                    </w:rPr>
                    <w:t>(</w:t>
                  </w:r>
                  <w:r w:rsidRPr="008D1C65">
                    <w:rPr>
                      <w:rFonts w:ascii="Times New Roman" w:hAnsi="Times New Roman"/>
                      <w:i/>
                      <w:iCs/>
                    </w:rPr>
                    <w:t>jeigu pasitelkiama</w:t>
                  </w:r>
                  <w:r w:rsidRPr="008D1C65">
                    <w:rPr>
                      <w:rFonts w:ascii="Times New Roman" w:hAnsi="Times New Roman"/>
                    </w:rPr>
                    <w:t xml:space="preserve"> </w:t>
                  </w:r>
                  <w:r w:rsidRPr="008D1C65">
                    <w:rPr>
                      <w:rFonts w:ascii="Times New Roman" w:hAnsi="Times New Roman"/>
                      <w:i/>
                      <w:iCs/>
                      <w:lang w:bidi="lo-LA"/>
                    </w:rPr>
                    <w:t xml:space="preserve">išvardijami žinomi subrangovai (subrangovo pavadinimas, juridinio asmens kodas, kontaktiniai duomenys ir jo atstovas, nurodoma, </w:t>
                  </w:r>
                  <w:r w:rsidRPr="00237621">
                    <w:rPr>
                      <w:rFonts w:ascii="Times New Roman" w:hAnsi="Times New Roman"/>
                      <w:i/>
                      <w:iCs/>
                      <w:lang w:bidi="lo-LA"/>
                    </w:rPr>
                    <w:t>kurią sutarties dalį vykdys atitinkamas subrangovas</w:t>
                  </w:r>
                  <w:r w:rsidRPr="00237621">
                    <w:rPr>
                      <w:rFonts w:ascii="Times New Roman" w:hAnsi="Times New Roman"/>
                      <w:lang w:bidi="lo-LA"/>
                    </w:rPr>
                    <w:t>).</w:t>
                  </w:r>
                </w:p>
              </w:tc>
            </w:tr>
            <w:tr w:rsidR="0037386B" w:rsidRPr="00555A68" w14:paraId="7251EB9A" w14:textId="77777777" w:rsidTr="00560C72">
              <w:tc>
                <w:tcPr>
                  <w:tcW w:w="3577" w:type="dxa"/>
                  <w:tcBorders>
                    <w:top w:val="dashed" w:sz="4" w:space="0" w:color="auto"/>
                    <w:left w:val="nil"/>
                    <w:bottom w:val="dashed" w:sz="4" w:space="0" w:color="auto"/>
                    <w:right w:val="dashed" w:sz="4" w:space="0" w:color="auto"/>
                  </w:tcBorders>
                  <w:shd w:val="clear" w:color="auto" w:fill="auto"/>
                  <w:vAlign w:val="center"/>
                </w:tcPr>
                <w:p w14:paraId="3B33D7C7" w14:textId="228B4C90" w:rsidR="0037386B" w:rsidRPr="008D1C65" w:rsidRDefault="0037386B" w:rsidP="00F633AB">
                  <w:pPr>
                    <w:pStyle w:val="Stilius3"/>
                    <w:spacing w:before="0"/>
                  </w:pPr>
                  <w:r w:rsidRPr="0037386B">
                    <w:t>Aplinkos</w:t>
                  </w:r>
                  <w:r w:rsidR="00A266F6">
                    <w:t xml:space="preserve"> apsaugos</w:t>
                  </w:r>
                  <w:r w:rsidRPr="0037386B">
                    <w:t xml:space="preserve"> reikalavimai</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4EE9CD47" w14:textId="1E905E8A" w:rsidR="0037386B" w:rsidRPr="008D1C65" w:rsidRDefault="0037386B" w:rsidP="004405CE">
                  <w:pPr>
                    <w:pStyle w:val="Stilius3"/>
                    <w:spacing w:before="0"/>
                  </w:pPr>
                  <w:r>
                    <w:t>5.</w:t>
                  </w:r>
                  <w:r w:rsidR="00D06137">
                    <w:t>15</w:t>
                  </w:r>
                </w:p>
              </w:tc>
              <w:tc>
                <w:tcPr>
                  <w:tcW w:w="4428" w:type="dxa"/>
                  <w:tcBorders>
                    <w:top w:val="dashed" w:sz="4" w:space="0" w:color="auto"/>
                    <w:left w:val="dashed" w:sz="4" w:space="0" w:color="auto"/>
                    <w:bottom w:val="dashed" w:sz="4" w:space="0" w:color="auto"/>
                    <w:right w:val="nil"/>
                  </w:tcBorders>
                  <w:shd w:val="clear" w:color="auto" w:fill="auto"/>
                  <w:vAlign w:val="center"/>
                </w:tcPr>
                <w:p w14:paraId="7A74EA6A" w14:textId="44DE6FEF" w:rsidR="0037386B" w:rsidRPr="008D1C65" w:rsidRDefault="0037386B" w:rsidP="00F633AB">
                  <w:pPr>
                    <w:spacing w:after="120" w:line="240" w:lineRule="auto"/>
                    <w:jc w:val="both"/>
                    <w:rPr>
                      <w:rFonts w:ascii="Times New Roman" w:hAnsi="Times New Roman"/>
                    </w:rPr>
                  </w:pPr>
                  <w:r>
                    <w:rPr>
                      <w:rFonts w:ascii="Times New Roman" w:hAnsi="Times New Roman"/>
                    </w:rPr>
                    <w:t>Taikoma</w:t>
                  </w:r>
                </w:p>
              </w:tc>
            </w:tr>
          </w:tbl>
          <w:p w14:paraId="16113998" w14:textId="77777777" w:rsidR="00A9665F" w:rsidRPr="00555A68" w:rsidRDefault="00A9665F" w:rsidP="009B7B03">
            <w:pPr>
              <w:pStyle w:val="Stilius3"/>
              <w:rPr>
                <w:i/>
              </w:rPr>
            </w:pPr>
          </w:p>
        </w:tc>
      </w:tr>
      <w:tr w:rsidR="00CE71A4" w:rsidRPr="00555A68" w14:paraId="11D150CA" w14:textId="77777777" w:rsidTr="00E378D5">
        <w:trPr>
          <w:gridAfter w:val="1"/>
          <w:wAfter w:w="33" w:type="dxa"/>
        </w:trPr>
        <w:tc>
          <w:tcPr>
            <w:tcW w:w="10059" w:type="dxa"/>
            <w:gridSpan w:val="5"/>
            <w:tcBorders>
              <w:top w:val="nil"/>
              <w:left w:val="nil"/>
              <w:bottom w:val="nil"/>
              <w:right w:val="nil"/>
            </w:tcBorders>
          </w:tcPr>
          <w:p w14:paraId="77BFBD62" w14:textId="34F3BFD3" w:rsidR="00CE71A4" w:rsidRPr="00555A68" w:rsidRDefault="00A47747" w:rsidP="00A47747">
            <w:pPr>
              <w:pStyle w:val="Stilius1"/>
            </w:pPr>
            <w:r w:rsidRPr="00555A68">
              <w:t>4. UŽSAKOVO TEISĖS, PAREIGOS IR ATSAKOMYBĖ</w:t>
            </w:r>
          </w:p>
        </w:tc>
      </w:tr>
      <w:tr w:rsidR="001849C0" w:rsidRPr="00555A68" w14:paraId="358961EE" w14:textId="77777777" w:rsidTr="00E378D5">
        <w:trPr>
          <w:gridAfter w:val="1"/>
          <w:wAfter w:w="33" w:type="dxa"/>
        </w:trPr>
        <w:tc>
          <w:tcPr>
            <w:tcW w:w="851" w:type="dxa"/>
            <w:gridSpan w:val="3"/>
            <w:tcBorders>
              <w:top w:val="nil"/>
              <w:left w:val="nil"/>
              <w:bottom w:val="nil"/>
              <w:right w:val="nil"/>
            </w:tcBorders>
          </w:tcPr>
          <w:p w14:paraId="70673618" w14:textId="0BD0F7B8" w:rsidR="00FF0C11" w:rsidRDefault="00C73C2B" w:rsidP="007A3BDC">
            <w:pPr>
              <w:spacing w:before="200" w:after="120" w:line="240" w:lineRule="auto"/>
              <w:rPr>
                <w:rFonts w:ascii="Times New Roman" w:hAnsi="Times New Roman"/>
              </w:rPr>
            </w:pPr>
            <w:r>
              <w:rPr>
                <w:rFonts w:ascii="Times New Roman" w:hAnsi="Times New Roman"/>
              </w:rPr>
              <w:t xml:space="preserve">4.1. </w:t>
            </w:r>
            <w:r w:rsidR="0090343D">
              <w:rPr>
                <w:rFonts w:ascii="Times New Roman" w:hAnsi="Times New Roman"/>
              </w:rPr>
              <w:t xml:space="preserve"> </w:t>
            </w:r>
          </w:p>
          <w:p w14:paraId="21A6B067" w14:textId="77777777" w:rsidR="0090343D" w:rsidRDefault="0090343D" w:rsidP="005D7A01">
            <w:pPr>
              <w:spacing w:before="120" w:after="120" w:line="240" w:lineRule="auto"/>
              <w:rPr>
                <w:rFonts w:ascii="Times New Roman" w:hAnsi="Times New Roman"/>
              </w:rPr>
            </w:pPr>
          </w:p>
          <w:p w14:paraId="6E43815A" w14:textId="77777777" w:rsidR="0090343D" w:rsidRDefault="0090343D" w:rsidP="00C73C2B">
            <w:pPr>
              <w:spacing w:after="0" w:line="240" w:lineRule="auto"/>
              <w:rPr>
                <w:rFonts w:ascii="Times New Roman" w:hAnsi="Times New Roman"/>
              </w:rPr>
            </w:pPr>
          </w:p>
          <w:p w14:paraId="0B218A90" w14:textId="77777777" w:rsidR="0090343D" w:rsidRDefault="0090343D" w:rsidP="00C73C2B">
            <w:pPr>
              <w:spacing w:after="0" w:line="240" w:lineRule="auto"/>
              <w:rPr>
                <w:rFonts w:ascii="Times New Roman" w:hAnsi="Times New Roman"/>
              </w:rPr>
            </w:pPr>
          </w:p>
          <w:p w14:paraId="26151659" w14:textId="4D63FBD3" w:rsidR="005D7A01" w:rsidRPr="00555A68" w:rsidRDefault="005D7A01" w:rsidP="00C73C2B">
            <w:pPr>
              <w:spacing w:after="0" w:line="240" w:lineRule="auto"/>
              <w:rPr>
                <w:rFonts w:ascii="Times New Roman" w:hAnsi="Times New Roman"/>
              </w:rPr>
            </w:pPr>
          </w:p>
        </w:tc>
        <w:tc>
          <w:tcPr>
            <w:tcW w:w="9208" w:type="dxa"/>
            <w:gridSpan w:val="2"/>
            <w:tcBorders>
              <w:top w:val="nil"/>
              <w:left w:val="nil"/>
              <w:bottom w:val="nil"/>
              <w:right w:val="nil"/>
            </w:tcBorders>
          </w:tcPr>
          <w:p w14:paraId="12071A51" w14:textId="63B4F8F5" w:rsidR="00FF0C11" w:rsidRPr="00555A68" w:rsidRDefault="002B052E" w:rsidP="007A3BDC">
            <w:pPr>
              <w:pStyle w:val="Stilius3"/>
            </w:pPr>
            <w:r w:rsidRPr="00555A68">
              <w:t xml:space="preserve">Užsakovas </w:t>
            </w:r>
            <w:r w:rsidRPr="00580F2C">
              <w:t xml:space="preserve">privalo perduoti Rangovui </w:t>
            </w:r>
            <w:r w:rsidR="001D192C" w:rsidRPr="00580F2C">
              <w:t>Darbų vietą</w:t>
            </w:r>
            <w:r w:rsidRPr="00580F2C">
              <w:t xml:space="preserve"> ne vėliau kaip per Sutarties 1.4 papunktyje nurodytą dienų skaičių. </w:t>
            </w:r>
            <w:r w:rsidR="009813E7" w:rsidRPr="00580F2C">
              <w:t>Darbų vieta</w:t>
            </w:r>
            <w:r w:rsidRPr="00580F2C">
              <w:t xml:space="preserve"> yra perduodama Šalims pasirašant </w:t>
            </w:r>
            <w:r w:rsidR="009813E7" w:rsidRPr="00EB62BB">
              <w:t>Darbų vietos</w:t>
            </w:r>
            <w:r w:rsidRPr="00EB62BB">
              <w:t xml:space="preserve"> perdavimo</w:t>
            </w:r>
            <w:r w:rsidR="009813E7" w:rsidRPr="00EB62BB">
              <w:t>-</w:t>
            </w:r>
            <w:r w:rsidRPr="00EB62BB">
              <w:t>priėmimo aktą</w:t>
            </w:r>
            <w:r w:rsidR="009813E7" w:rsidRPr="00EB62BB">
              <w:t xml:space="preserve">. </w:t>
            </w:r>
            <w:r w:rsidRPr="00EB62BB">
              <w:t xml:space="preserve">Jeigu Užsakovas šiame punkte nustatyta tvarka laiku neperdavė </w:t>
            </w:r>
            <w:r w:rsidR="00580F2C" w:rsidRPr="00EB62BB">
              <w:t>Darbų vietos</w:t>
            </w:r>
            <w:r w:rsidRPr="00EB62BB">
              <w:t xml:space="preserve"> Rangovui, Rangovas turi teisę prašyti Darbų atlikimo termino pratęsimo pagal 6.4.3. papunktį.</w:t>
            </w:r>
          </w:p>
        </w:tc>
      </w:tr>
      <w:tr w:rsidR="001849C0" w:rsidRPr="00555A68" w14:paraId="5AC5C3E9" w14:textId="77777777" w:rsidTr="00E378D5">
        <w:trPr>
          <w:gridAfter w:val="1"/>
          <w:wAfter w:w="33" w:type="dxa"/>
        </w:trPr>
        <w:tc>
          <w:tcPr>
            <w:tcW w:w="851" w:type="dxa"/>
            <w:gridSpan w:val="3"/>
            <w:tcBorders>
              <w:top w:val="nil"/>
              <w:left w:val="nil"/>
              <w:bottom w:val="nil"/>
              <w:right w:val="nil"/>
            </w:tcBorders>
          </w:tcPr>
          <w:p w14:paraId="4855B4B5" w14:textId="1A0BC7DE" w:rsidR="00C73C2B" w:rsidRDefault="00C73C2B" w:rsidP="007A3BDC">
            <w:pPr>
              <w:spacing w:before="200" w:after="0" w:line="240" w:lineRule="auto"/>
              <w:rPr>
                <w:rFonts w:ascii="Times New Roman" w:hAnsi="Times New Roman"/>
              </w:rPr>
            </w:pPr>
            <w:r>
              <w:rPr>
                <w:rFonts w:ascii="Times New Roman" w:hAnsi="Times New Roman"/>
              </w:rPr>
              <w:lastRenderedPageBreak/>
              <w:t>4.2.</w:t>
            </w:r>
          </w:p>
          <w:p w14:paraId="42A85A98" w14:textId="77777777" w:rsidR="00C73C2B" w:rsidRDefault="00C73C2B" w:rsidP="007A3BDC">
            <w:pPr>
              <w:spacing w:before="200" w:after="0" w:line="240" w:lineRule="auto"/>
              <w:rPr>
                <w:rFonts w:ascii="Times New Roman" w:hAnsi="Times New Roman"/>
              </w:rPr>
            </w:pPr>
          </w:p>
          <w:p w14:paraId="0CA32202" w14:textId="77777777" w:rsidR="007A3BDC" w:rsidRDefault="007A3BDC" w:rsidP="007A3BDC">
            <w:pPr>
              <w:spacing w:before="200" w:after="0" w:line="240" w:lineRule="auto"/>
              <w:rPr>
                <w:rFonts w:ascii="Times New Roman" w:hAnsi="Times New Roman"/>
              </w:rPr>
            </w:pPr>
          </w:p>
          <w:p w14:paraId="06804FB4" w14:textId="77777777" w:rsidR="007A3BDC" w:rsidRDefault="007A3BDC" w:rsidP="007A3BDC">
            <w:pPr>
              <w:spacing w:before="200" w:after="0" w:line="240" w:lineRule="auto"/>
              <w:rPr>
                <w:rFonts w:ascii="Times New Roman" w:hAnsi="Times New Roman"/>
              </w:rPr>
            </w:pPr>
          </w:p>
          <w:p w14:paraId="727EAC64" w14:textId="06CDE3DD" w:rsidR="00E75375" w:rsidRPr="00555A68" w:rsidRDefault="00C73C2B" w:rsidP="007A3BDC">
            <w:pPr>
              <w:spacing w:before="200" w:after="0" w:line="240" w:lineRule="auto"/>
              <w:rPr>
                <w:rFonts w:ascii="Times New Roman" w:hAnsi="Times New Roman"/>
              </w:rPr>
            </w:pPr>
            <w:r>
              <w:rPr>
                <w:rFonts w:ascii="Times New Roman" w:hAnsi="Times New Roman"/>
              </w:rPr>
              <w:t xml:space="preserve">4.3. </w:t>
            </w:r>
          </w:p>
        </w:tc>
        <w:tc>
          <w:tcPr>
            <w:tcW w:w="9208" w:type="dxa"/>
            <w:gridSpan w:val="2"/>
            <w:tcBorders>
              <w:top w:val="nil"/>
              <w:left w:val="nil"/>
              <w:bottom w:val="nil"/>
              <w:right w:val="nil"/>
            </w:tcBorders>
          </w:tcPr>
          <w:p w14:paraId="1FE279D0" w14:textId="60664B0C" w:rsidR="00C73C2B" w:rsidRPr="00C73C2B" w:rsidRDefault="0090343D" w:rsidP="007A3BDC">
            <w:pPr>
              <w:spacing w:before="200" w:after="0" w:line="240" w:lineRule="auto"/>
              <w:jc w:val="both"/>
              <w:rPr>
                <w:rFonts w:ascii="Times New Roman" w:hAnsi="Times New Roman"/>
                <w:lang w:eastAsia="ru-RU"/>
              </w:rPr>
            </w:pPr>
            <w:r w:rsidRPr="00C73C2B">
              <w:rPr>
                <w:rFonts w:ascii="Times New Roman" w:hAnsi="Times New Roman"/>
              </w:rPr>
              <w:t>Užsakovas įsipareigoja Sudaryti Rangovui Darbams atlikti būtinas sąlygas</w:t>
            </w:r>
            <w:r w:rsidRPr="00C73C2B">
              <w:rPr>
                <w:rFonts w:ascii="Times New Roman" w:hAnsi="Times New Roman"/>
                <w:lang w:eastAsia="ru-RU"/>
              </w:rPr>
              <w:t>, pateikti visus reikalingus leidimus Darbams atlikti, jeigu tokie leidimai reikalingi pagal galiojančius norminius aktus.</w:t>
            </w:r>
            <w:r w:rsidR="00C73C2B">
              <w:rPr>
                <w:rFonts w:ascii="Times New Roman" w:hAnsi="Times New Roman"/>
                <w:lang w:eastAsia="ru-RU"/>
              </w:rPr>
              <w:t xml:space="preserve"> Užsakovas taip pat įsipareigoja </w:t>
            </w:r>
            <w:r w:rsidR="00C73C2B">
              <w:rPr>
                <w:rFonts w:ascii="Times New Roman" w:hAnsi="Times New Roman"/>
              </w:rPr>
              <w:t>p</w:t>
            </w:r>
            <w:r w:rsidR="00C73C2B" w:rsidRPr="00C73C2B">
              <w:rPr>
                <w:rFonts w:ascii="Times New Roman" w:hAnsi="Times New Roman"/>
              </w:rPr>
              <w:t>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00A87CBB" w14:textId="3CE42966" w:rsidR="00E75375" w:rsidRPr="00C73C2B" w:rsidRDefault="00C47333" w:rsidP="007A3BDC">
            <w:pPr>
              <w:pStyle w:val="Stilius3"/>
            </w:pPr>
            <w:r w:rsidRPr="00C73C2B">
              <w:t>Užsakovas turi teisę bet kuriuo metu tikrinti Darbų eigą</w:t>
            </w:r>
            <w:r w:rsidR="0090343D" w:rsidRPr="00C73C2B">
              <w:t xml:space="preserve">, kiekį </w:t>
            </w:r>
            <w:r w:rsidRPr="00C73C2B">
              <w:t xml:space="preserve">ir kokybę, Rangovo tiekiamų </w:t>
            </w:r>
            <w:r w:rsidR="0021716B" w:rsidRPr="00C73C2B">
              <w:t>M</w:t>
            </w:r>
            <w:r w:rsidRPr="00C73C2B">
              <w:t>edžiagų kokybę,</w:t>
            </w:r>
            <w:r w:rsidR="0090343D" w:rsidRPr="00C73C2B">
              <w:t xml:space="preserve"> jų </w:t>
            </w:r>
            <w:r w:rsidRPr="00C73C2B">
              <w:t xml:space="preserve">naudojimą, o pastebėjęs nukrypimus nuo Sutarties sąlygų, bloginančius Darbų rezultato kokybę, ar kitus trūkumus, nedelsiant apie tai pranešti Rangovui. </w:t>
            </w:r>
          </w:p>
        </w:tc>
      </w:tr>
      <w:tr w:rsidR="001849C0" w:rsidRPr="00555A68" w14:paraId="7F90A6F4" w14:textId="77777777" w:rsidTr="005D7A01">
        <w:trPr>
          <w:gridAfter w:val="1"/>
          <w:wAfter w:w="33" w:type="dxa"/>
          <w:trHeight w:val="2040"/>
        </w:trPr>
        <w:tc>
          <w:tcPr>
            <w:tcW w:w="851" w:type="dxa"/>
            <w:gridSpan w:val="3"/>
            <w:tcBorders>
              <w:top w:val="nil"/>
              <w:left w:val="nil"/>
              <w:bottom w:val="nil"/>
              <w:right w:val="nil"/>
            </w:tcBorders>
          </w:tcPr>
          <w:p w14:paraId="5E96FBA7" w14:textId="77777777" w:rsidR="00AF1E5D" w:rsidRDefault="00A34544" w:rsidP="007A3BDC">
            <w:pPr>
              <w:spacing w:before="200" w:after="0" w:line="240" w:lineRule="auto"/>
              <w:rPr>
                <w:rFonts w:ascii="Times New Roman" w:hAnsi="Times New Roman"/>
              </w:rPr>
            </w:pPr>
            <w:r>
              <w:rPr>
                <w:rFonts w:ascii="Times New Roman" w:hAnsi="Times New Roman"/>
              </w:rPr>
              <w:t xml:space="preserve">4.4. </w:t>
            </w:r>
          </w:p>
          <w:p w14:paraId="6FB261F6" w14:textId="77777777" w:rsidR="00664755" w:rsidRDefault="00664755" w:rsidP="007A3BDC">
            <w:pPr>
              <w:spacing w:before="200" w:after="120" w:line="240" w:lineRule="auto"/>
              <w:rPr>
                <w:rFonts w:ascii="Times New Roman" w:hAnsi="Times New Roman"/>
              </w:rPr>
            </w:pPr>
          </w:p>
          <w:p w14:paraId="1FC9835F" w14:textId="77777777" w:rsidR="007A3BDC" w:rsidRDefault="007A3BDC" w:rsidP="007A3BDC">
            <w:pPr>
              <w:spacing w:before="120" w:after="120" w:line="240" w:lineRule="auto"/>
              <w:rPr>
                <w:rFonts w:ascii="Times New Roman" w:hAnsi="Times New Roman"/>
              </w:rPr>
            </w:pPr>
          </w:p>
          <w:p w14:paraId="0063DB76" w14:textId="11E70128" w:rsidR="007A3BDC" w:rsidRDefault="004619A6" w:rsidP="007A3BDC">
            <w:pPr>
              <w:spacing w:before="120" w:after="120" w:line="240" w:lineRule="auto"/>
              <w:rPr>
                <w:rFonts w:ascii="Times New Roman" w:hAnsi="Times New Roman"/>
              </w:rPr>
            </w:pPr>
            <w:r>
              <w:rPr>
                <w:rFonts w:ascii="Times New Roman" w:hAnsi="Times New Roman"/>
              </w:rPr>
              <w:t>4.5.</w:t>
            </w:r>
          </w:p>
          <w:p w14:paraId="6FF9A167" w14:textId="19C3E028" w:rsidR="005D7A01" w:rsidRPr="00555A68" w:rsidRDefault="005D7A01" w:rsidP="007A3BDC">
            <w:pPr>
              <w:spacing w:before="120" w:after="120" w:line="240" w:lineRule="auto"/>
              <w:rPr>
                <w:rFonts w:ascii="Times New Roman" w:hAnsi="Times New Roman"/>
              </w:rPr>
            </w:pPr>
            <w:r>
              <w:rPr>
                <w:rFonts w:ascii="Times New Roman" w:hAnsi="Times New Roman"/>
              </w:rPr>
              <w:t xml:space="preserve">4.6. </w:t>
            </w:r>
          </w:p>
        </w:tc>
        <w:tc>
          <w:tcPr>
            <w:tcW w:w="9208" w:type="dxa"/>
            <w:gridSpan w:val="2"/>
            <w:tcBorders>
              <w:top w:val="nil"/>
              <w:left w:val="nil"/>
              <w:bottom w:val="nil"/>
              <w:right w:val="nil"/>
            </w:tcBorders>
          </w:tcPr>
          <w:p w14:paraId="7C044E2B" w14:textId="77777777" w:rsidR="00664755" w:rsidRDefault="00AF1E5D" w:rsidP="007A3BDC">
            <w:pPr>
              <w:pStyle w:val="Stilius3"/>
            </w:pPr>
            <w:r w:rsidRPr="00555A68">
              <w:t xml:space="preserve">Užsakovas yra atsakingas už tai, kad jo personalas bendradarbiautų </w:t>
            </w:r>
            <w:r w:rsidR="00AC04F6" w:rsidRPr="00555A68">
              <w:t xml:space="preserve">su </w:t>
            </w:r>
            <w:r w:rsidRPr="00555A68">
              <w:t>Rangov</w:t>
            </w:r>
            <w:r w:rsidR="001135AC" w:rsidRPr="00555A68">
              <w:t>u</w:t>
            </w:r>
            <w:r w:rsidRPr="00555A68">
              <w:t xml:space="preserve"> bei laikytųsi darbo saugos reikalavimų </w:t>
            </w:r>
            <w:r w:rsidR="00103873">
              <w:t>Darbų vietoje</w:t>
            </w:r>
            <w:r w:rsidRPr="00555A68">
              <w:t>.</w:t>
            </w:r>
            <w:r w:rsidR="00305AB2" w:rsidRPr="00555A68">
              <w:t xml:space="preserve"> Užsakovo skiriamas asmuo, atsakingas už Sutarties vykdymą, Sutarties ir jos pakeitimų paskelbimą pagal Lietuvos Respublikos viešųjų pirkimų įstatymo nuostatas, yra nurodytas 3.4 papunktyje. </w:t>
            </w:r>
          </w:p>
          <w:p w14:paraId="6B319DD8" w14:textId="683CB54E" w:rsidR="00664755" w:rsidRDefault="00664755" w:rsidP="007A3BDC">
            <w:pPr>
              <w:pStyle w:val="Stilius3"/>
            </w:pPr>
            <w:r w:rsidRPr="00555A68">
              <w:t>Rangovui tinkamai atlikus Darbus, Užsakovas privalo sumokėti Sutarties kainą.</w:t>
            </w:r>
          </w:p>
          <w:p w14:paraId="4758E86F" w14:textId="77777777" w:rsidR="00664755" w:rsidRDefault="00664755" w:rsidP="007A3BDC">
            <w:pPr>
              <w:pStyle w:val="Stilius3"/>
            </w:pPr>
            <w:r w:rsidRPr="00EB62BB">
              <w:t>Užsakovas turi teisę iš Rangovo pareikalauti pateikti Sutartyje nustatytų aplinkos apsaugos reikalavimų</w:t>
            </w:r>
            <w:r w:rsidRPr="008821E4">
              <w:t xml:space="preserve"> laikymosi įrodymus, dokumentus, gali atlikti patikras vietoje ir pan.</w:t>
            </w:r>
          </w:p>
          <w:p w14:paraId="56B1D6F7" w14:textId="38D9C98F" w:rsidR="00EB62BB" w:rsidRPr="00664755" w:rsidRDefault="00EB62BB" w:rsidP="00EB62BB">
            <w:pPr>
              <w:pStyle w:val="Stilius3"/>
              <w:jc w:val="center"/>
            </w:pPr>
            <w:r w:rsidRPr="005D4400">
              <w:rPr>
                <w:b/>
                <w:bCs/>
              </w:rPr>
              <w:t>5. RANGOVO TEISĖS, PAREIGOS IR ATSAKOMYBĖ</w:t>
            </w:r>
          </w:p>
        </w:tc>
      </w:tr>
      <w:tr w:rsidR="001849C0" w:rsidRPr="00555A68" w14:paraId="62A0FB14" w14:textId="77777777" w:rsidTr="00E378D5">
        <w:trPr>
          <w:gridAfter w:val="1"/>
          <w:wAfter w:w="33" w:type="dxa"/>
        </w:trPr>
        <w:tc>
          <w:tcPr>
            <w:tcW w:w="851" w:type="dxa"/>
            <w:gridSpan w:val="3"/>
            <w:tcBorders>
              <w:top w:val="nil"/>
              <w:left w:val="nil"/>
              <w:bottom w:val="nil"/>
              <w:right w:val="nil"/>
            </w:tcBorders>
          </w:tcPr>
          <w:p w14:paraId="22FEB743" w14:textId="77777777" w:rsidR="00A8763D" w:rsidRPr="00555A68" w:rsidRDefault="00A8763D" w:rsidP="009777DD">
            <w:pPr>
              <w:numPr>
                <w:ilvl w:val="0"/>
                <w:numId w:val="5"/>
              </w:numPr>
              <w:spacing w:before="200" w:after="0" w:line="240" w:lineRule="auto"/>
              <w:ind w:left="714" w:hanging="572"/>
              <w:rPr>
                <w:rFonts w:ascii="Times New Roman" w:hAnsi="Times New Roman"/>
              </w:rPr>
            </w:pPr>
          </w:p>
        </w:tc>
        <w:tc>
          <w:tcPr>
            <w:tcW w:w="9208" w:type="dxa"/>
            <w:gridSpan w:val="2"/>
            <w:tcBorders>
              <w:top w:val="nil"/>
              <w:left w:val="nil"/>
              <w:bottom w:val="nil"/>
              <w:right w:val="nil"/>
            </w:tcBorders>
          </w:tcPr>
          <w:p w14:paraId="20C9391E" w14:textId="6CFE8F2E" w:rsidR="00A8763D" w:rsidRPr="00555A68" w:rsidRDefault="00D52E15" w:rsidP="00581950">
            <w:pPr>
              <w:pStyle w:val="Stilius3"/>
              <w:ind w:left="69"/>
            </w:pPr>
            <w:r w:rsidRPr="00555A68">
              <w:t>Rangovas privalo vykdyti ir užbaigti Darbus pagal Sutartį, vadovaudamasis Darbų užduotyje nustatytais reikalavimais</w:t>
            </w:r>
            <w:r w:rsidR="00B92036" w:rsidRPr="00555A68">
              <w:t>,</w:t>
            </w:r>
            <w:r w:rsidR="00A8763D" w:rsidRPr="00555A68">
              <w:t xml:space="preserve"> </w:t>
            </w:r>
            <w:r w:rsidR="00B92036" w:rsidRPr="00555A68">
              <w:t xml:space="preserve">laikydamasis </w:t>
            </w:r>
            <w:r w:rsidRPr="00555A68">
              <w:t>Darbų vykdymo grafiko (jeigu toks numatytas),</w:t>
            </w:r>
            <w:r w:rsidR="00396DE9">
              <w:t xml:space="preserve"> </w:t>
            </w:r>
            <w:r w:rsidR="00396DE9" w:rsidRPr="00B57BC9">
              <w:t>Darbų atlikimą reglamentuojančiais Lietuvos Respublikos teisės aktais ir kitais teisės aktais, privalomais Sutarties vykdymo metu, bei naujai priimtais teisės aktais, jeigu jie susiję su Darbų atlikimu.</w:t>
            </w:r>
          </w:p>
        </w:tc>
      </w:tr>
      <w:tr w:rsidR="001849C0" w:rsidRPr="00555A68" w14:paraId="0F9B25CE" w14:textId="77777777" w:rsidTr="00E378D5">
        <w:trPr>
          <w:gridAfter w:val="1"/>
          <w:wAfter w:w="33" w:type="dxa"/>
        </w:trPr>
        <w:tc>
          <w:tcPr>
            <w:tcW w:w="851" w:type="dxa"/>
            <w:gridSpan w:val="3"/>
            <w:tcBorders>
              <w:top w:val="nil"/>
              <w:left w:val="nil"/>
              <w:bottom w:val="nil"/>
              <w:right w:val="nil"/>
            </w:tcBorders>
          </w:tcPr>
          <w:p w14:paraId="54CD1D88"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208" w:type="dxa"/>
            <w:gridSpan w:val="2"/>
            <w:tcBorders>
              <w:top w:val="nil"/>
              <w:left w:val="nil"/>
              <w:bottom w:val="nil"/>
              <w:right w:val="nil"/>
            </w:tcBorders>
          </w:tcPr>
          <w:p w14:paraId="5BF2E07E" w14:textId="77777777" w:rsidR="008B41EB" w:rsidRPr="00555A68" w:rsidRDefault="008B41EB" w:rsidP="00581950">
            <w:pPr>
              <w:pStyle w:val="Stilius3"/>
              <w:ind w:left="69"/>
            </w:pPr>
            <w:r w:rsidRPr="00555A68">
              <w:t>Rangovas privalo</w:t>
            </w:r>
            <w:r w:rsidR="004F492A" w:rsidRPr="00555A68">
              <w:t xml:space="preserve">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CF0C93" w:rsidRPr="00555A68">
              <w:t>.</w:t>
            </w:r>
          </w:p>
        </w:tc>
      </w:tr>
      <w:tr w:rsidR="001849C0" w:rsidRPr="00555A68" w14:paraId="30B9093E" w14:textId="77777777" w:rsidTr="00AC15D3">
        <w:trPr>
          <w:gridAfter w:val="1"/>
          <w:wAfter w:w="33" w:type="dxa"/>
        </w:trPr>
        <w:tc>
          <w:tcPr>
            <w:tcW w:w="885" w:type="dxa"/>
            <w:gridSpan w:val="4"/>
            <w:tcBorders>
              <w:top w:val="nil"/>
              <w:left w:val="nil"/>
              <w:bottom w:val="nil"/>
              <w:right w:val="nil"/>
            </w:tcBorders>
          </w:tcPr>
          <w:p w14:paraId="4E06161E"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5A8B6546" w14:textId="6F75B87C" w:rsidR="008B41EB" w:rsidRPr="00555A68" w:rsidRDefault="008B41EB" w:rsidP="00D95F4C">
            <w:pPr>
              <w:pStyle w:val="Stilius3"/>
            </w:pPr>
            <w:r w:rsidRPr="00555A68">
              <w:t>Rangovas yra atsakingas už visus savo veiksmus ir darbų metodų tinkamumą, patikimumą bei darbų saugą visu Darbų vykdymo laikotarpiu.</w:t>
            </w:r>
          </w:p>
        </w:tc>
      </w:tr>
      <w:tr w:rsidR="001849C0" w:rsidRPr="00555A68" w14:paraId="4C83A8FE" w14:textId="77777777" w:rsidTr="00AC15D3">
        <w:trPr>
          <w:gridAfter w:val="1"/>
          <w:wAfter w:w="33" w:type="dxa"/>
        </w:trPr>
        <w:tc>
          <w:tcPr>
            <w:tcW w:w="885" w:type="dxa"/>
            <w:gridSpan w:val="4"/>
            <w:tcBorders>
              <w:top w:val="nil"/>
              <w:left w:val="nil"/>
              <w:bottom w:val="nil"/>
              <w:right w:val="nil"/>
            </w:tcBorders>
          </w:tcPr>
          <w:p w14:paraId="5302C1D3"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BD2AEAB" w14:textId="77777777" w:rsidR="008B41EB" w:rsidRPr="00555A68" w:rsidRDefault="001F7051" w:rsidP="00B2690F">
            <w:pPr>
              <w:pStyle w:val="Stilius3"/>
            </w:pPr>
            <w:r w:rsidRPr="00555A68">
              <w:t>Rangovas, dalį Darbų perduodamas Subrangovams, yra atsakingas už Subrangovo, jo įgaliotų atstovų ir darbuotojų veiksmus arba neveikimą taip, kaip atsakytų už savo paties veiksmus ar neveikimą.</w:t>
            </w:r>
          </w:p>
        </w:tc>
      </w:tr>
      <w:tr w:rsidR="001849C0" w:rsidRPr="00555A68" w14:paraId="1340B88D" w14:textId="77777777" w:rsidTr="00AC15D3">
        <w:trPr>
          <w:gridAfter w:val="1"/>
          <w:wAfter w:w="33" w:type="dxa"/>
        </w:trPr>
        <w:tc>
          <w:tcPr>
            <w:tcW w:w="885" w:type="dxa"/>
            <w:gridSpan w:val="4"/>
            <w:tcBorders>
              <w:top w:val="nil"/>
              <w:left w:val="nil"/>
              <w:bottom w:val="nil"/>
              <w:right w:val="nil"/>
            </w:tcBorders>
          </w:tcPr>
          <w:p w14:paraId="71F6EE10"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917DB31" w14:textId="7BE5C5D8" w:rsidR="008B41EB" w:rsidRPr="00555A68" w:rsidRDefault="001F7051" w:rsidP="000A466A">
            <w:pPr>
              <w:pStyle w:val="Stilius3"/>
            </w:pPr>
            <w:r w:rsidRPr="00555A68">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w:t>
            </w:r>
            <w:r w:rsidR="00371811" w:rsidRPr="00FE6193">
              <w:t xml:space="preserve">nurodyti Įkainiai </w:t>
            </w:r>
            <w:r w:rsidRPr="00555A68">
              <w:t xml:space="preserve">apima visus Rangovo sutartinius įsipareigojimus ir visa, kas būtina tinkamam Darbų vykdymui ir užbaigimui, įskaitant </w:t>
            </w:r>
            <w:r w:rsidRPr="00555A68">
              <w:rPr>
                <w:lang w:eastAsia="lt-LT"/>
              </w:rPr>
              <w:t>būtinus Sutarčiai įvykdyti darbus, kurie nors ir nebuvo tiesiogiai nustatyti Sutartyje, tačiau kuriuos Rangovas turėjo ir galėjo numatyti ir įvertinti dar iki pasiūlymų pateikimo termino pabaigos</w:t>
            </w:r>
            <w:r w:rsidRPr="00555A68">
              <w:t>.</w:t>
            </w:r>
            <w:r w:rsidR="00371811">
              <w:t xml:space="preserve"> </w:t>
            </w:r>
          </w:p>
        </w:tc>
      </w:tr>
      <w:tr w:rsidR="001849C0" w:rsidRPr="0075553A" w14:paraId="5FEB48E7" w14:textId="77777777" w:rsidTr="00AC15D3">
        <w:trPr>
          <w:gridAfter w:val="1"/>
          <w:wAfter w:w="33" w:type="dxa"/>
        </w:trPr>
        <w:tc>
          <w:tcPr>
            <w:tcW w:w="885" w:type="dxa"/>
            <w:gridSpan w:val="4"/>
            <w:tcBorders>
              <w:top w:val="nil"/>
              <w:left w:val="nil"/>
              <w:bottom w:val="nil"/>
              <w:right w:val="nil"/>
            </w:tcBorders>
          </w:tcPr>
          <w:p w14:paraId="34F4B338" w14:textId="77777777" w:rsidR="001F7051" w:rsidRPr="00555A68" w:rsidRDefault="001F7051"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6C51A040" w14:textId="77777777" w:rsidR="00707671" w:rsidRDefault="00707671" w:rsidP="00707671">
            <w:pPr>
              <w:spacing w:after="0" w:line="240" w:lineRule="auto"/>
              <w:jc w:val="both"/>
              <w:rPr>
                <w:rFonts w:ascii="Times New Roman" w:hAnsi="Times New Roman"/>
              </w:rPr>
            </w:pPr>
          </w:p>
          <w:p w14:paraId="2A8C3573" w14:textId="65919F8A" w:rsidR="00707671" w:rsidRPr="00707671" w:rsidRDefault="00707671" w:rsidP="00707671">
            <w:pPr>
              <w:spacing w:after="0" w:line="240" w:lineRule="auto"/>
              <w:jc w:val="both"/>
              <w:rPr>
                <w:rFonts w:ascii="Times New Roman" w:hAnsi="Times New Roman"/>
              </w:rPr>
            </w:pPr>
            <w:r>
              <w:rPr>
                <w:rFonts w:ascii="Times New Roman" w:hAnsi="Times New Roman"/>
              </w:rPr>
              <w:t>Rangovas privalo o</w:t>
            </w:r>
            <w:r w:rsidRPr="00707671">
              <w:rPr>
                <w:rFonts w:ascii="Times New Roman" w:hAnsi="Times New Roman"/>
              </w:rPr>
              <w:t xml:space="preserve">rganizuoti Darbus taip, kad nebūtų gadinamas jo ar kitų rangovų anksčiau atliktų darbų rezultatas, Užsakovo turtas, ar daromas nepagrįstai didelis (viršijantis numatytą </w:t>
            </w:r>
            <w:r>
              <w:rPr>
                <w:rFonts w:ascii="Times New Roman" w:hAnsi="Times New Roman"/>
              </w:rPr>
              <w:t>Darbų užduotyje</w:t>
            </w:r>
            <w:r w:rsidRPr="00707671">
              <w:rPr>
                <w:rFonts w:ascii="Times New Roman" w:hAnsi="Times New Roman"/>
              </w:rPr>
              <w:t xml:space="preserve"> ir sutartinėje dokumentacijoje) poveikis aplinkai.</w:t>
            </w:r>
          </w:p>
        </w:tc>
      </w:tr>
      <w:tr w:rsidR="001849C0" w:rsidRPr="00555A68" w14:paraId="021E0795" w14:textId="77777777" w:rsidTr="00AC15D3">
        <w:trPr>
          <w:gridAfter w:val="1"/>
          <w:wAfter w:w="33" w:type="dxa"/>
        </w:trPr>
        <w:tc>
          <w:tcPr>
            <w:tcW w:w="885" w:type="dxa"/>
            <w:gridSpan w:val="4"/>
            <w:tcBorders>
              <w:top w:val="nil"/>
              <w:left w:val="nil"/>
              <w:bottom w:val="nil"/>
              <w:right w:val="nil"/>
            </w:tcBorders>
          </w:tcPr>
          <w:p w14:paraId="6058B4BC"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461A82F0" w14:textId="25D344D4" w:rsidR="008B41EB" w:rsidRPr="001F78E6" w:rsidRDefault="00B3042E" w:rsidP="00B3042E">
            <w:pPr>
              <w:spacing w:before="200" w:after="120" w:line="240" w:lineRule="auto"/>
              <w:jc w:val="both"/>
              <w:rPr>
                <w:rFonts w:ascii="Times New Roman" w:hAnsi="Times New Roman"/>
              </w:rPr>
            </w:pPr>
            <w:r>
              <w:rPr>
                <w:rFonts w:ascii="Times New Roman" w:hAnsi="Times New Roman"/>
              </w:rPr>
              <w:t>Rangovas privalo a</w:t>
            </w:r>
            <w:r w:rsidR="001F78E6" w:rsidRPr="001F78E6">
              <w:rPr>
                <w:rFonts w:ascii="Times New Roman" w:hAnsi="Times New Roman"/>
              </w:rPr>
              <w:t>tlyginti nuostolius, jei atliekant Darbus dėl Rangovo ar jo darbuotojų kal</w:t>
            </w:r>
            <w:r>
              <w:rPr>
                <w:rFonts w:ascii="Times New Roman" w:hAnsi="Times New Roman"/>
              </w:rPr>
              <w:t>t</w:t>
            </w:r>
            <w:r w:rsidR="001F78E6" w:rsidRPr="001F78E6">
              <w:rPr>
                <w:rFonts w:ascii="Times New Roman" w:hAnsi="Times New Roman"/>
              </w:rPr>
              <w:t xml:space="preserve">ės sugadinamas objekte esantis turtas ar anksčiau atliktų darbų rezultatas. </w:t>
            </w:r>
          </w:p>
        </w:tc>
      </w:tr>
      <w:tr w:rsidR="001849C0" w:rsidRPr="00555A68" w14:paraId="6F247312" w14:textId="77777777" w:rsidTr="00AC15D3">
        <w:trPr>
          <w:gridAfter w:val="1"/>
          <w:wAfter w:w="33" w:type="dxa"/>
        </w:trPr>
        <w:tc>
          <w:tcPr>
            <w:tcW w:w="885" w:type="dxa"/>
            <w:gridSpan w:val="4"/>
            <w:tcBorders>
              <w:top w:val="nil"/>
              <w:left w:val="nil"/>
              <w:bottom w:val="nil"/>
              <w:right w:val="nil"/>
            </w:tcBorders>
          </w:tcPr>
          <w:p w14:paraId="5515A32A" w14:textId="77777777" w:rsidR="008B41EB" w:rsidRPr="00555A68" w:rsidRDefault="008B41EB" w:rsidP="009777DD">
            <w:pPr>
              <w:pStyle w:val="Stilius3"/>
              <w:numPr>
                <w:ilvl w:val="0"/>
                <w:numId w:val="5"/>
              </w:numPr>
              <w:ind w:left="714" w:hanging="572"/>
            </w:pPr>
          </w:p>
        </w:tc>
        <w:tc>
          <w:tcPr>
            <w:tcW w:w="9174" w:type="dxa"/>
            <w:tcBorders>
              <w:top w:val="nil"/>
              <w:left w:val="nil"/>
              <w:bottom w:val="nil"/>
              <w:right w:val="nil"/>
            </w:tcBorders>
          </w:tcPr>
          <w:p w14:paraId="65184538" w14:textId="078157ED" w:rsidR="008B41EB" w:rsidRPr="004436FF" w:rsidRDefault="008B41EB" w:rsidP="004436FF">
            <w:pPr>
              <w:pStyle w:val="Stilius3"/>
              <w:spacing w:after="120"/>
            </w:pPr>
            <w:r w:rsidRPr="00555A68">
              <w:t xml:space="preserve">Vykdydamas Darbus Rangovas </w:t>
            </w:r>
            <w:r w:rsidRPr="004436FF">
              <w:t>privalo</w:t>
            </w:r>
            <w:r w:rsidR="004436FF" w:rsidRPr="004436FF">
              <w:t xml:space="preserve"> </w:t>
            </w:r>
            <w:r w:rsidRPr="004436FF">
              <w:t xml:space="preserve">savo sąskaita pašalinti iš </w:t>
            </w:r>
            <w:r w:rsidR="00DF045B" w:rsidRPr="004436FF">
              <w:t>Darbų vietos</w:t>
            </w:r>
            <w:r w:rsidRPr="004436FF">
              <w:t xml:space="preserve"> visas statybines atliekas ir šiukšles</w:t>
            </w:r>
            <w:r w:rsidR="004436FF" w:rsidRPr="004436FF">
              <w:t xml:space="preserve">, </w:t>
            </w:r>
            <w:r w:rsidRPr="004436FF">
              <w:t>sandėliuoti arba išvežti perteklines Medžiagas ir nereikalingus Rangovo įrengimus</w:t>
            </w:r>
            <w:r w:rsidR="004436FF" w:rsidRPr="004436FF">
              <w:t>.</w:t>
            </w:r>
          </w:p>
        </w:tc>
      </w:tr>
      <w:tr w:rsidR="001849C0" w:rsidRPr="00555A68" w14:paraId="03497085" w14:textId="77777777" w:rsidTr="00AC15D3">
        <w:trPr>
          <w:gridAfter w:val="1"/>
          <w:wAfter w:w="33" w:type="dxa"/>
        </w:trPr>
        <w:tc>
          <w:tcPr>
            <w:tcW w:w="885" w:type="dxa"/>
            <w:gridSpan w:val="4"/>
            <w:tcBorders>
              <w:top w:val="nil"/>
              <w:left w:val="nil"/>
              <w:bottom w:val="nil"/>
              <w:right w:val="nil"/>
            </w:tcBorders>
          </w:tcPr>
          <w:p w14:paraId="645F71CC" w14:textId="77777777" w:rsidR="008B41EB" w:rsidRPr="00555A68" w:rsidRDefault="008B41EB" w:rsidP="009777DD">
            <w:pPr>
              <w:pStyle w:val="Stilius3"/>
              <w:numPr>
                <w:ilvl w:val="0"/>
                <w:numId w:val="5"/>
              </w:numPr>
              <w:ind w:left="714" w:hanging="572"/>
            </w:pPr>
          </w:p>
        </w:tc>
        <w:tc>
          <w:tcPr>
            <w:tcW w:w="9174" w:type="dxa"/>
            <w:tcBorders>
              <w:top w:val="nil"/>
              <w:left w:val="nil"/>
              <w:bottom w:val="nil"/>
              <w:right w:val="nil"/>
            </w:tcBorders>
          </w:tcPr>
          <w:p w14:paraId="3C9D8D7B" w14:textId="46D2FC5D" w:rsidR="008B41EB" w:rsidRPr="00555A68" w:rsidRDefault="00597162" w:rsidP="00D95F4C">
            <w:pPr>
              <w:pStyle w:val="Stilius3"/>
            </w:pPr>
            <w:r w:rsidRPr="00555A68">
              <w:t xml:space="preserve">Rangovui Darbams vykdyti gali būti suteikta teisė naudotis tokiu šilumos, elektros, vandens bei kitų paslaugų, kurių jam gali reikėti, kiekiu, kokį saugiai, be neigiamos įtakos Užsakovui, galima gauti </w:t>
            </w:r>
            <w:r w:rsidR="00DA7F2B">
              <w:t>Darbų vietoje</w:t>
            </w:r>
            <w:r w:rsidRPr="00555A68">
              <w:t xml:space="preserve"> ar šalia jos. Rangovas privalo įrengti apskaitos prietaisus ir apmokėti Užsakovui už sunaudotus resursus rinkos kainomis, kurias Užsakovas moka energetinių išteklių tiekimo įmonėms, jeigu nesusitariama kitaip.</w:t>
            </w:r>
          </w:p>
        </w:tc>
      </w:tr>
      <w:tr w:rsidR="001849C0" w:rsidRPr="00555A68" w14:paraId="70946C31" w14:textId="77777777" w:rsidTr="00AC15D3">
        <w:trPr>
          <w:gridAfter w:val="1"/>
          <w:wAfter w:w="33" w:type="dxa"/>
        </w:trPr>
        <w:tc>
          <w:tcPr>
            <w:tcW w:w="885" w:type="dxa"/>
            <w:gridSpan w:val="4"/>
            <w:tcBorders>
              <w:top w:val="nil"/>
              <w:left w:val="nil"/>
              <w:bottom w:val="nil"/>
              <w:right w:val="nil"/>
            </w:tcBorders>
          </w:tcPr>
          <w:p w14:paraId="336E40B6" w14:textId="77777777" w:rsidR="008B41EB" w:rsidRPr="00555A68" w:rsidRDefault="008B41EB" w:rsidP="009777DD">
            <w:pPr>
              <w:pStyle w:val="Stilius3"/>
              <w:numPr>
                <w:ilvl w:val="0"/>
                <w:numId w:val="5"/>
              </w:numPr>
              <w:ind w:left="714" w:hanging="572"/>
            </w:pPr>
          </w:p>
        </w:tc>
        <w:tc>
          <w:tcPr>
            <w:tcW w:w="9174" w:type="dxa"/>
            <w:tcBorders>
              <w:top w:val="nil"/>
              <w:left w:val="nil"/>
              <w:bottom w:val="nil"/>
              <w:right w:val="nil"/>
            </w:tcBorders>
          </w:tcPr>
          <w:p w14:paraId="27B547E9" w14:textId="77777777" w:rsidR="008B41EB" w:rsidRPr="00555A68" w:rsidRDefault="009D5686" w:rsidP="009262B7">
            <w:pPr>
              <w:pStyle w:val="Stilius3"/>
              <w:ind w:left="-81"/>
            </w:pPr>
            <w:r w:rsidRPr="00555A68">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 </w:t>
            </w:r>
          </w:p>
        </w:tc>
      </w:tr>
      <w:tr w:rsidR="001849C0" w:rsidRPr="00555A68" w14:paraId="1AFC3964" w14:textId="77777777" w:rsidTr="00AC15D3">
        <w:trPr>
          <w:gridAfter w:val="1"/>
          <w:wAfter w:w="33" w:type="dxa"/>
        </w:trPr>
        <w:tc>
          <w:tcPr>
            <w:tcW w:w="885" w:type="dxa"/>
            <w:gridSpan w:val="4"/>
            <w:tcBorders>
              <w:top w:val="nil"/>
              <w:left w:val="nil"/>
              <w:bottom w:val="nil"/>
              <w:right w:val="nil"/>
            </w:tcBorders>
          </w:tcPr>
          <w:p w14:paraId="090776A3" w14:textId="77777777" w:rsidR="008B41EB" w:rsidRPr="00555A68" w:rsidRDefault="008B41EB" w:rsidP="009777DD">
            <w:pPr>
              <w:pStyle w:val="Stilius3"/>
              <w:numPr>
                <w:ilvl w:val="0"/>
                <w:numId w:val="5"/>
              </w:numPr>
              <w:ind w:left="714" w:hanging="572"/>
            </w:pPr>
          </w:p>
        </w:tc>
        <w:tc>
          <w:tcPr>
            <w:tcW w:w="9174" w:type="dxa"/>
            <w:tcBorders>
              <w:top w:val="nil"/>
              <w:left w:val="nil"/>
              <w:bottom w:val="nil"/>
              <w:right w:val="nil"/>
            </w:tcBorders>
          </w:tcPr>
          <w:p w14:paraId="7E5EEECD" w14:textId="5E04F8CF" w:rsidR="008B41EB" w:rsidRPr="00555A68" w:rsidRDefault="008B41EB" w:rsidP="009262B7">
            <w:pPr>
              <w:pStyle w:val="Stilius3"/>
              <w:ind w:left="-81"/>
            </w:pPr>
            <w:r w:rsidRPr="00555A68">
              <w:t xml:space="preserve">Rangovas privalo naudoti tik Darbų vykdymui ir naudojimo sąlygoms tinkamą </w:t>
            </w:r>
            <w:r w:rsidR="005B0858" w:rsidRPr="00555A68">
              <w:t>Į</w:t>
            </w:r>
            <w:r w:rsidRPr="00555A68">
              <w:t xml:space="preserve">rangą ir Medžiagas pagal </w:t>
            </w:r>
            <w:r w:rsidR="00DA7F2B">
              <w:t>Darbų užduotyje</w:t>
            </w:r>
            <w:r w:rsidRPr="00555A68">
              <w:t xml:space="preserve"> nurodytus reikalavimus.</w:t>
            </w:r>
          </w:p>
        </w:tc>
      </w:tr>
      <w:tr w:rsidR="001849C0" w:rsidRPr="00555A68" w14:paraId="25177B57" w14:textId="77777777" w:rsidTr="00AC15D3">
        <w:trPr>
          <w:gridAfter w:val="1"/>
          <w:wAfter w:w="33" w:type="dxa"/>
        </w:trPr>
        <w:tc>
          <w:tcPr>
            <w:tcW w:w="885" w:type="dxa"/>
            <w:gridSpan w:val="4"/>
            <w:tcBorders>
              <w:top w:val="nil"/>
              <w:left w:val="nil"/>
              <w:bottom w:val="nil"/>
              <w:right w:val="nil"/>
            </w:tcBorders>
          </w:tcPr>
          <w:p w14:paraId="3D8EF31C" w14:textId="77777777" w:rsidR="008B41EB" w:rsidRPr="00555A68" w:rsidRDefault="008B41EB" w:rsidP="009777DD">
            <w:pPr>
              <w:pStyle w:val="Stilius3"/>
              <w:numPr>
                <w:ilvl w:val="0"/>
                <w:numId w:val="5"/>
              </w:numPr>
              <w:ind w:left="714" w:hanging="572"/>
            </w:pPr>
          </w:p>
        </w:tc>
        <w:tc>
          <w:tcPr>
            <w:tcW w:w="9174" w:type="dxa"/>
            <w:tcBorders>
              <w:top w:val="nil"/>
              <w:left w:val="nil"/>
              <w:bottom w:val="nil"/>
              <w:right w:val="nil"/>
            </w:tcBorders>
          </w:tcPr>
          <w:p w14:paraId="30115C87" w14:textId="77777777" w:rsidR="007F05FC" w:rsidRPr="00555A68" w:rsidRDefault="002046A0" w:rsidP="009262B7">
            <w:pPr>
              <w:pStyle w:val="Stilius3"/>
              <w:ind w:left="-81"/>
            </w:pPr>
            <w:r w:rsidRPr="00555A68">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849C0" w:rsidRPr="00555A68" w14:paraId="4A8A2102" w14:textId="77777777" w:rsidTr="00AC15D3">
        <w:trPr>
          <w:gridAfter w:val="1"/>
          <w:wAfter w:w="33" w:type="dxa"/>
        </w:trPr>
        <w:tc>
          <w:tcPr>
            <w:tcW w:w="885" w:type="dxa"/>
            <w:gridSpan w:val="4"/>
            <w:tcBorders>
              <w:top w:val="nil"/>
              <w:left w:val="nil"/>
              <w:bottom w:val="nil"/>
              <w:right w:val="nil"/>
            </w:tcBorders>
          </w:tcPr>
          <w:p w14:paraId="10E37959" w14:textId="77777777" w:rsidR="00261C44" w:rsidRPr="00555A68" w:rsidRDefault="00261C44" w:rsidP="009777DD">
            <w:pPr>
              <w:pStyle w:val="Stilius3"/>
              <w:numPr>
                <w:ilvl w:val="0"/>
                <w:numId w:val="5"/>
              </w:numPr>
              <w:ind w:left="714" w:hanging="572"/>
            </w:pPr>
          </w:p>
        </w:tc>
        <w:tc>
          <w:tcPr>
            <w:tcW w:w="9174" w:type="dxa"/>
            <w:tcBorders>
              <w:top w:val="nil"/>
              <w:left w:val="nil"/>
              <w:bottom w:val="nil"/>
              <w:right w:val="nil"/>
            </w:tcBorders>
          </w:tcPr>
          <w:p w14:paraId="01B2FC6A" w14:textId="72843F3B" w:rsidR="00261C44" w:rsidRPr="00555A68" w:rsidRDefault="00261C44" w:rsidP="009262B7">
            <w:pPr>
              <w:pStyle w:val="Stilius3"/>
              <w:ind w:left="-81"/>
            </w:pPr>
            <w:r w:rsidRPr="00555A68">
              <w:t xml:space="preserve">Rangovas privalo sudaryti sąlygas Užsakovo atstovams lankytis </w:t>
            </w:r>
            <w:r w:rsidR="00F10596">
              <w:t>Darbų vietoje</w:t>
            </w:r>
            <w:r w:rsidRPr="00555A68">
              <w:t xml:space="preserve"> bei susipažinti su visa Darbų dokumentacija.</w:t>
            </w:r>
          </w:p>
        </w:tc>
      </w:tr>
      <w:tr w:rsidR="001849C0" w:rsidRPr="00555A68" w14:paraId="59AD9E21" w14:textId="77777777" w:rsidTr="00AC15D3">
        <w:trPr>
          <w:gridAfter w:val="1"/>
          <w:wAfter w:w="33" w:type="dxa"/>
        </w:trPr>
        <w:tc>
          <w:tcPr>
            <w:tcW w:w="885" w:type="dxa"/>
            <w:gridSpan w:val="4"/>
            <w:tcBorders>
              <w:top w:val="nil"/>
              <w:left w:val="nil"/>
              <w:bottom w:val="nil"/>
              <w:right w:val="nil"/>
            </w:tcBorders>
          </w:tcPr>
          <w:p w14:paraId="149FA344" w14:textId="77777777" w:rsidR="007424FF" w:rsidRDefault="0096213E" w:rsidP="009777DD">
            <w:pPr>
              <w:pStyle w:val="Stilius3"/>
              <w:numPr>
                <w:ilvl w:val="0"/>
                <w:numId w:val="5"/>
              </w:numPr>
              <w:ind w:left="714" w:hanging="572"/>
            </w:pPr>
            <w:r>
              <w:t xml:space="preserve"> </w:t>
            </w:r>
          </w:p>
          <w:p w14:paraId="31951A21" w14:textId="77777777" w:rsidR="0096213E" w:rsidRDefault="0096213E" w:rsidP="009777DD">
            <w:pPr>
              <w:pStyle w:val="Stilius3"/>
              <w:numPr>
                <w:ilvl w:val="0"/>
                <w:numId w:val="5"/>
              </w:numPr>
              <w:ind w:left="714" w:hanging="572"/>
            </w:pPr>
            <w:r>
              <w:t xml:space="preserve"> </w:t>
            </w:r>
          </w:p>
          <w:p w14:paraId="548C7E11" w14:textId="6EB92A10" w:rsidR="0096213E" w:rsidRPr="00555A68" w:rsidRDefault="0096213E" w:rsidP="0096213E">
            <w:pPr>
              <w:pStyle w:val="Stilius3"/>
              <w:ind w:left="714"/>
            </w:pPr>
          </w:p>
        </w:tc>
        <w:tc>
          <w:tcPr>
            <w:tcW w:w="9174" w:type="dxa"/>
            <w:tcBorders>
              <w:top w:val="nil"/>
              <w:left w:val="nil"/>
              <w:bottom w:val="nil"/>
              <w:right w:val="nil"/>
            </w:tcBorders>
          </w:tcPr>
          <w:p w14:paraId="3563FF62" w14:textId="77777777" w:rsidR="0096213E" w:rsidRDefault="0096213E" w:rsidP="0096213E">
            <w:pPr>
              <w:pStyle w:val="Stilius3"/>
              <w:ind w:left="-106"/>
              <w:rPr>
                <w:spacing w:val="-2"/>
              </w:rPr>
            </w:pPr>
            <w:r w:rsidRPr="0096213E">
              <w:rPr>
                <w:spacing w:val="-2"/>
              </w:rPr>
              <w:t>Rangovo skiriamas asmuo, atsakingas už Sutarties vykdymą, yra nurodytas 3.4 papunktyje.</w:t>
            </w:r>
          </w:p>
          <w:p w14:paraId="2CCD43C5" w14:textId="0AE734F7" w:rsidR="0096213E" w:rsidRPr="0096213E" w:rsidRDefault="0096213E" w:rsidP="0096213E">
            <w:pPr>
              <w:pStyle w:val="Stilius3"/>
              <w:ind w:left="-106"/>
              <w:rPr>
                <w:spacing w:val="-2"/>
              </w:rPr>
            </w:pPr>
            <w:r w:rsidRPr="0096213E">
              <w:rPr>
                <w:color w:val="000000"/>
              </w:rPr>
              <w:t xml:space="preserve">Rangovas įsipareigoja </w:t>
            </w:r>
            <w:r w:rsidRPr="0096213E">
              <w:t>užtikrinti, kad visą Sutarties vykdymo laikotarpį bus laikomasi (ir taikoma) aplinkos apsaugos vadybos sistemos standartų reikalavimų ar kitų lygiaverčių aplinkos apsaugos vadybos užtikrinimo priemonių, [</w:t>
            </w:r>
            <w:r w:rsidRPr="0096213E">
              <w:rPr>
                <w:i/>
                <w:iCs/>
                <w:color w:val="ED0000"/>
              </w:rPr>
              <w:t>nurodoma pasiūlyme pateikta informacija – pas Rangovą įdiegta aplinkos apsaugos vadybos sistema, standartas ir pan.</w:t>
            </w:r>
            <w:r w:rsidRPr="0096213E">
              <w:rPr>
                <w:color w:val="ED0000"/>
              </w:rPr>
              <w:t xml:space="preserve">]  </w:t>
            </w:r>
            <w:r w:rsidRPr="0096213E">
              <w:t>ar kitos lygiavertės aplinkos apsaugos vadybos užtikrinimo priemonės [</w:t>
            </w:r>
            <w:r w:rsidRPr="0096213E">
              <w:rPr>
                <w:i/>
                <w:iCs/>
                <w:color w:val="ED0000"/>
              </w:rPr>
              <w:t>nurodoma, jeigu taikoma</w:t>
            </w:r>
            <w:r w:rsidRPr="0096213E">
              <w:t>] pas Rangovą bus įdiegtos ir taikomos visą Sutarties vykdymo laikotarpį. Rangovas taip pat įsipareigoja turėti tai patvirtinančius dokumentus ir Sutarties vykdymo laikotarpiu, Užsakovui pareikalavus,  juos pateikti Užsakovui. Už šio reikalavimo pakartotiną nevykdymą Rangovas moka 50 (penkiasdešimt) Eur baudą už kiekvieną nevykdymo dieną, kuomet buvo vykdomi Darbai</w:t>
            </w:r>
            <w:r>
              <w:rPr>
                <w:spacing w:val="-2"/>
              </w:rPr>
              <w:t>.</w:t>
            </w:r>
          </w:p>
        </w:tc>
      </w:tr>
      <w:tr w:rsidR="001849C0" w:rsidRPr="00555A68" w14:paraId="58358A02" w14:textId="77777777" w:rsidTr="00E378D5">
        <w:trPr>
          <w:gridAfter w:val="1"/>
          <w:wAfter w:w="33" w:type="dxa"/>
        </w:trPr>
        <w:tc>
          <w:tcPr>
            <w:tcW w:w="851" w:type="dxa"/>
            <w:gridSpan w:val="3"/>
            <w:tcBorders>
              <w:top w:val="nil"/>
              <w:left w:val="nil"/>
              <w:bottom w:val="nil"/>
              <w:right w:val="nil"/>
            </w:tcBorders>
          </w:tcPr>
          <w:p w14:paraId="74982F5A" w14:textId="77777777" w:rsidR="00D231BB" w:rsidRPr="00555A68" w:rsidRDefault="00D231BB" w:rsidP="009777DD">
            <w:pPr>
              <w:pStyle w:val="Stilius3"/>
              <w:numPr>
                <w:ilvl w:val="0"/>
                <w:numId w:val="5"/>
              </w:numPr>
              <w:ind w:left="714" w:hanging="572"/>
            </w:pPr>
          </w:p>
        </w:tc>
        <w:tc>
          <w:tcPr>
            <w:tcW w:w="9208" w:type="dxa"/>
            <w:gridSpan w:val="2"/>
            <w:tcBorders>
              <w:top w:val="nil"/>
              <w:left w:val="nil"/>
              <w:bottom w:val="nil"/>
              <w:right w:val="nil"/>
            </w:tcBorders>
          </w:tcPr>
          <w:p w14:paraId="0D5D87F5" w14:textId="77777777" w:rsidR="00D231BB" w:rsidRPr="00555A68" w:rsidRDefault="00D231BB" w:rsidP="0096213E">
            <w:pPr>
              <w:pStyle w:val="Stilius3"/>
              <w:ind w:left="-74"/>
            </w:pPr>
            <w:r w:rsidRPr="00555A68">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 </w:t>
            </w:r>
          </w:p>
        </w:tc>
      </w:tr>
      <w:tr w:rsidR="001849C0" w:rsidRPr="00555A68" w14:paraId="5B2DA850" w14:textId="77777777" w:rsidTr="00E378D5">
        <w:trPr>
          <w:gridAfter w:val="1"/>
          <w:wAfter w:w="33" w:type="dxa"/>
        </w:trPr>
        <w:tc>
          <w:tcPr>
            <w:tcW w:w="851" w:type="dxa"/>
            <w:gridSpan w:val="3"/>
            <w:tcBorders>
              <w:top w:val="nil"/>
              <w:left w:val="nil"/>
              <w:bottom w:val="nil"/>
              <w:right w:val="nil"/>
            </w:tcBorders>
          </w:tcPr>
          <w:p w14:paraId="18FC5DEC" w14:textId="4098ACDD" w:rsidR="004D58EE" w:rsidRPr="00555A68" w:rsidRDefault="004D58EE" w:rsidP="009777DD">
            <w:pPr>
              <w:pStyle w:val="Stilius3"/>
              <w:numPr>
                <w:ilvl w:val="0"/>
                <w:numId w:val="5"/>
              </w:numPr>
              <w:ind w:left="714" w:hanging="572"/>
            </w:pPr>
          </w:p>
        </w:tc>
        <w:tc>
          <w:tcPr>
            <w:tcW w:w="9208" w:type="dxa"/>
            <w:gridSpan w:val="2"/>
            <w:tcBorders>
              <w:top w:val="nil"/>
              <w:left w:val="nil"/>
              <w:bottom w:val="nil"/>
              <w:right w:val="nil"/>
            </w:tcBorders>
          </w:tcPr>
          <w:p w14:paraId="65EDCE3B" w14:textId="77777777" w:rsidR="00DA22FA" w:rsidRDefault="005C7557" w:rsidP="00DA22FA">
            <w:pPr>
              <w:pStyle w:val="Stilius3"/>
              <w:ind w:left="-107" w:firstLine="3"/>
            </w:pPr>
            <w:r w:rsidRPr="00FE6193">
              <w:rPr>
                <w:b/>
                <w:bCs/>
              </w:rPr>
              <w:t xml:space="preserve">Subranga. </w:t>
            </w:r>
            <w:r w:rsidR="00252BBF" w:rsidRPr="00DA22FA">
              <w:t xml:space="preserve">Rangovas turi teisę pasitelkti Subrangovus atlikti bet kurią Darbų dalį, išskyrus išimtis, nurodytas Užsakovo </w:t>
            </w:r>
            <w:r w:rsidR="00A440D7" w:rsidRPr="00DA22FA">
              <w:t xml:space="preserve">Darbų </w:t>
            </w:r>
            <w:r w:rsidR="00252BBF" w:rsidRPr="00DA22FA">
              <w:t xml:space="preserve">užduotyje ir (arba) kituose </w:t>
            </w:r>
            <w:r w:rsidR="00B433E6" w:rsidRPr="00DA22FA">
              <w:t>viešojo p</w:t>
            </w:r>
            <w:r w:rsidR="00252BBF" w:rsidRPr="00DA22FA">
              <w:t>irkimo dokumentuose (jeigu nurodyta).</w:t>
            </w:r>
            <w:r w:rsidR="00252BBF" w:rsidRPr="00E301A5">
              <w:t xml:space="preserve"> </w:t>
            </w:r>
          </w:p>
          <w:p w14:paraId="65D803DC" w14:textId="74B1D964" w:rsidR="005C7557" w:rsidRPr="00FE6193" w:rsidRDefault="005C7557" w:rsidP="00DA22FA">
            <w:pPr>
              <w:pStyle w:val="Stilius3"/>
              <w:ind w:left="-107" w:firstLine="3"/>
            </w:pPr>
            <w:r w:rsidRPr="00FE6193">
              <w:t xml:space="preserve">Darbų atlikimui Rangovas pasitelkia pasiūlyme nurodytus Subrangovus (jų sąrašas pateiktas Sutarties 3.4. punkte).  </w:t>
            </w:r>
          </w:p>
          <w:p w14:paraId="2B18FF51" w14:textId="77777777" w:rsidR="005C7557" w:rsidRPr="00FE6193" w:rsidRDefault="005C7557" w:rsidP="005C7557">
            <w:pPr>
              <w:pStyle w:val="Stilius3"/>
              <w:spacing w:after="120"/>
              <w:ind w:left="-107"/>
            </w:pPr>
            <w:r w:rsidRPr="00FE6193">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793F2A96" w14:textId="77777777" w:rsidR="00CE7234" w:rsidRDefault="005C7557" w:rsidP="005C7557">
            <w:pPr>
              <w:pStyle w:val="Stilius3"/>
              <w:spacing w:after="120"/>
              <w:ind w:left="-107"/>
              <w:rPr>
                <w:color w:val="000000"/>
              </w:rPr>
            </w:pPr>
            <w:r w:rsidRPr="00FE6193">
              <w:rPr>
                <w:color w:val="000000"/>
              </w:rPr>
              <w:t xml:space="preserve">Sudarius Sutartį, tačiau ne vėliau negu Sutartis pradedama vykdyti, Rangovas įsipareigoja Užsakovui pranešti tuo metu žinomų Subrangovų pavadinimus, kontaktinius duomenis ir jų atstovus. </w:t>
            </w:r>
          </w:p>
          <w:p w14:paraId="79078B95" w14:textId="0420CC02" w:rsidR="005C7557" w:rsidRPr="00FE6193" w:rsidRDefault="005C7557" w:rsidP="005C7557">
            <w:pPr>
              <w:pStyle w:val="Stilius3"/>
              <w:spacing w:after="120"/>
              <w:ind w:left="-107"/>
            </w:pPr>
            <w:r w:rsidRPr="00FE6193">
              <w:t xml:space="preserve">Jeigu Rangovas Darbams atlikti nori samdyti kitą Subrangovą nei nurodyta pasiūlyme ir Sutarties 3.4. punkte, jis privalo prieš tai Užsakovui įrodyti jų patikimumą ir gebėjimą vykdyti paskirtas funkcijas, gauti rašytinį Užsakovo sutikimą dėl pasirinkto Subrangovo bei pateikti Subrangovo dokumentus, pagrindžiančius atitikimą </w:t>
            </w:r>
            <w:r w:rsidR="00252BBF">
              <w:t xml:space="preserve">viešojo </w:t>
            </w:r>
            <w:r w:rsidRPr="00FE6193">
              <w:t xml:space="preserve">pirkimo sąlygose nustatytiems reikalavimams (jei Subrangovams buvo taikomi </w:t>
            </w:r>
            <w:r w:rsidR="001278E2">
              <w:t xml:space="preserve">pašalinimo pagrindų nebuvimo, </w:t>
            </w:r>
            <w:r w:rsidRPr="00FE6193">
              <w:t xml:space="preserve">kvalifikaciniai </w:t>
            </w:r>
            <w:r w:rsidR="001278E2">
              <w:t xml:space="preserve">ir (ar) kiti </w:t>
            </w:r>
            <w:r w:rsidRPr="00FE6193">
              <w:t>reikalavimai). Subrangovo keitimas įforminamas Sutarties keitimu, pasirašomu tarp Rangovo ir Užsakovo (jei Užsakovas aukščiau nustatyta tvarka sutinka keisti Subrangovą).</w:t>
            </w:r>
          </w:p>
          <w:p w14:paraId="3182C612" w14:textId="77C17BED" w:rsidR="005C7557" w:rsidRPr="00FE6193" w:rsidRDefault="005C7557" w:rsidP="005C7557">
            <w:pPr>
              <w:pStyle w:val="Stilius3"/>
              <w:spacing w:after="120"/>
              <w:ind w:left="-107"/>
            </w:pPr>
            <w:r w:rsidRPr="00FE6193">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w:t>
            </w:r>
            <w:r w:rsidRPr="00FE6193">
              <w:lastRenderedPageBreak/>
              <w:t xml:space="preserve">nesilaikymo, visais atvejais atsako Rangovas. Rangovas visada bus atsakingas už Sutarties vykdymą, įskaitant, tačiau ne tik Rangovo perduodamos vykdyti Sutarties dalies kokybę ir padarytą žalą. </w:t>
            </w:r>
          </w:p>
          <w:p w14:paraId="00F56C98" w14:textId="77777777" w:rsidR="005C7557" w:rsidRPr="00FE6193" w:rsidRDefault="005C7557" w:rsidP="005C7557">
            <w:pPr>
              <w:pStyle w:val="Stilius3"/>
              <w:spacing w:after="120"/>
              <w:ind w:left="-107"/>
            </w:pPr>
            <w:r w:rsidRPr="00FE6193">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33443839" w14:textId="79AF0AD2" w:rsidR="00E17235" w:rsidRPr="00555A68" w:rsidRDefault="005C7557" w:rsidP="00FB631B">
            <w:pPr>
              <w:pStyle w:val="Stilius3"/>
              <w:spacing w:after="120"/>
              <w:ind w:left="-107"/>
            </w:pPr>
            <w:r w:rsidRPr="00FE6193">
              <w:t>Jeigu Rangovo (įskaitant ir Subrangovus) kvalifikacija dėl teisės verstis atitinkama veikla nebuvo tikrinama arba tikrinama ne visa apimtimi, Rangovas įsipareigoja Užsakovui, kad Sutartį vykdys tik tokią teisę turintys asmenys.</w:t>
            </w:r>
          </w:p>
        </w:tc>
      </w:tr>
      <w:tr w:rsidR="001849C0" w:rsidRPr="00555A68" w14:paraId="5646B396" w14:textId="77777777" w:rsidTr="00E378D5">
        <w:trPr>
          <w:gridAfter w:val="1"/>
          <w:wAfter w:w="33" w:type="dxa"/>
        </w:trPr>
        <w:tc>
          <w:tcPr>
            <w:tcW w:w="851" w:type="dxa"/>
            <w:gridSpan w:val="3"/>
            <w:tcBorders>
              <w:top w:val="nil"/>
              <w:left w:val="nil"/>
              <w:bottom w:val="nil"/>
              <w:right w:val="nil"/>
            </w:tcBorders>
          </w:tcPr>
          <w:p w14:paraId="019EFB74" w14:textId="77777777" w:rsidR="004D58EE" w:rsidRPr="00555A68" w:rsidRDefault="004D58EE" w:rsidP="009777DD">
            <w:pPr>
              <w:pStyle w:val="Stilius3"/>
              <w:numPr>
                <w:ilvl w:val="0"/>
                <w:numId w:val="5"/>
              </w:numPr>
              <w:ind w:left="714" w:hanging="572"/>
            </w:pPr>
          </w:p>
        </w:tc>
        <w:tc>
          <w:tcPr>
            <w:tcW w:w="9208" w:type="dxa"/>
            <w:gridSpan w:val="2"/>
            <w:tcBorders>
              <w:top w:val="nil"/>
              <w:left w:val="nil"/>
              <w:bottom w:val="nil"/>
              <w:right w:val="nil"/>
            </w:tcBorders>
          </w:tcPr>
          <w:p w14:paraId="53257993" w14:textId="77777777" w:rsidR="00FB631B" w:rsidRPr="00FE6193" w:rsidRDefault="00FB631B" w:rsidP="00FB631B">
            <w:pPr>
              <w:pStyle w:val="Stilius3"/>
              <w:spacing w:after="120"/>
              <w:ind w:left="-107"/>
            </w:pPr>
            <w:r w:rsidRPr="00FE6193">
              <w:rPr>
                <w:b/>
                <w:bCs/>
              </w:rPr>
              <w:t xml:space="preserve">Jungtinė veikla. </w:t>
            </w:r>
            <w:r w:rsidRPr="00FE6193">
              <w:t xml:space="preserve">Rangovas turi teisę Sutartį vykdyti jungtinės veiklos sutarties pagrindu, jei tai nurodė savo pasiūlyme. </w:t>
            </w:r>
          </w:p>
          <w:p w14:paraId="5FB5CD40" w14:textId="77777777" w:rsidR="00FB631B" w:rsidRPr="00FE6193" w:rsidRDefault="00FB631B" w:rsidP="00FB631B">
            <w:pPr>
              <w:pStyle w:val="Stilius3"/>
              <w:spacing w:after="120"/>
              <w:ind w:left="-107"/>
            </w:pPr>
            <w:r w:rsidRPr="00FE6193">
              <w:rPr>
                <w:color w:val="000000"/>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r w:rsidRPr="00FE6193">
              <w:t xml:space="preserve"> </w:t>
            </w:r>
          </w:p>
          <w:p w14:paraId="5C8FE9B7" w14:textId="4DA4E240" w:rsidR="00FB631B" w:rsidRPr="00FE6193" w:rsidRDefault="00FB631B" w:rsidP="00FB631B">
            <w:pPr>
              <w:pStyle w:val="Stilius3"/>
              <w:spacing w:after="120"/>
              <w:ind w:left="-107"/>
            </w:pPr>
            <w:r w:rsidRPr="00FE6193">
              <w:t>Atsiradus poreikiui keisti jungtinės veiklos sutartyje nurodytus partnerius kitais (jeigu Darbai atliekami pagal jungtinės veiklos sutartį), jungtinės veiklos partneriai ir Rangovas privalo įvykdyti visas žemiau nurodytas sąlygas:</w:t>
            </w:r>
          </w:p>
          <w:p w14:paraId="1805E6AD" w14:textId="77777777" w:rsidR="00FB631B" w:rsidRPr="00FE6193" w:rsidRDefault="00FB631B" w:rsidP="00FB631B">
            <w:pPr>
              <w:pStyle w:val="Stilius3"/>
              <w:spacing w:before="0"/>
            </w:pPr>
            <w:r w:rsidRPr="00FE6193">
              <w:t>1) Rangovas  Užsakovui pateikia šiuos dokumentus:</w:t>
            </w:r>
          </w:p>
          <w:p w14:paraId="356F427B" w14:textId="77777777" w:rsidR="00FB631B" w:rsidRPr="00FE6193" w:rsidRDefault="00FB631B" w:rsidP="00FB631B">
            <w:pPr>
              <w:pStyle w:val="Stilius3"/>
              <w:numPr>
                <w:ilvl w:val="0"/>
                <w:numId w:val="51"/>
              </w:numPr>
              <w:spacing w:before="0"/>
              <w:rPr>
                <w:b/>
                <w:bCs/>
              </w:rPr>
            </w:pPr>
            <w:r w:rsidRPr="00FE6193">
              <w:t>pasiliekančio jungtinės veiklos partnerio rašytinį prašymą dėl jungtinės veiklos  partnerio keitimo;</w:t>
            </w:r>
          </w:p>
          <w:p w14:paraId="0856350A" w14:textId="77777777" w:rsidR="00FB631B" w:rsidRPr="00FE6193" w:rsidRDefault="00FB631B" w:rsidP="00FB631B">
            <w:pPr>
              <w:pStyle w:val="Pagrindinistekstas"/>
              <w:numPr>
                <w:ilvl w:val="0"/>
                <w:numId w:val="51"/>
              </w:numPr>
              <w:tabs>
                <w:tab w:val="left" w:pos="737"/>
                <w:tab w:val="left" w:pos="1560"/>
              </w:tabs>
              <w:spacing w:before="0" w:beforeAutospacing="0" w:after="0" w:afterAutospacing="0" w:line="240" w:lineRule="auto"/>
              <w:jc w:val="both"/>
              <w:rPr>
                <w:rFonts w:ascii="Times New Roman" w:eastAsia="Calibri" w:hAnsi="Times New Roman"/>
              </w:rPr>
            </w:pPr>
            <w:r w:rsidRPr="00FE6193">
              <w:rPr>
                <w:rFonts w:ascii="Times New Roman" w:eastAsia="Calibri" w:hAnsi="Times New Roman"/>
              </w:rPr>
              <w:t>pasitraukiančio jungtinės veiklos partnerio prašymą pasitraukti iš jungtinės veiklos Sutarties partnerių ir perduoti visus įsipareigojimus pagal jungtinės veiklos Sutartį naujajam/pasiliekančiam jungtinės veiklos partneriui;</w:t>
            </w:r>
          </w:p>
          <w:p w14:paraId="6E3D77A1" w14:textId="77777777" w:rsidR="00FB631B" w:rsidRPr="00FE6193" w:rsidRDefault="00FB631B" w:rsidP="00FB631B">
            <w:pPr>
              <w:pStyle w:val="Pagrindinistekstas"/>
              <w:numPr>
                <w:ilvl w:val="0"/>
                <w:numId w:val="51"/>
              </w:numPr>
              <w:tabs>
                <w:tab w:val="left" w:pos="737"/>
                <w:tab w:val="left" w:pos="1560"/>
              </w:tabs>
              <w:spacing w:before="0" w:beforeAutospacing="0" w:after="0" w:afterAutospacing="0" w:line="240" w:lineRule="auto"/>
              <w:jc w:val="both"/>
              <w:rPr>
                <w:rFonts w:ascii="Times New Roman" w:eastAsia="Calibri" w:hAnsi="Times New Roman"/>
              </w:rPr>
            </w:pPr>
            <w:r w:rsidRPr="00FE6193">
              <w:rPr>
                <w:rFonts w:ascii="Times New Roman" w:eastAsia="Calibri" w:hAnsi="Times New Roman"/>
              </w:rPr>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472341C4" w14:textId="77777777" w:rsidR="00FB631B" w:rsidRPr="00FE6193" w:rsidRDefault="00FB631B" w:rsidP="00FB631B">
            <w:pPr>
              <w:pStyle w:val="Pagrindinistekstas"/>
              <w:numPr>
                <w:ilvl w:val="0"/>
                <w:numId w:val="52"/>
              </w:numPr>
              <w:tabs>
                <w:tab w:val="left" w:pos="312"/>
              </w:tabs>
              <w:spacing w:before="0" w:beforeAutospacing="0" w:after="0" w:afterAutospacing="0" w:line="240" w:lineRule="auto"/>
              <w:ind w:left="312" w:hanging="283"/>
              <w:jc w:val="both"/>
              <w:rPr>
                <w:rFonts w:ascii="Times New Roman" w:eastAsia="Calibri" w:hAnsi="Times New Roman"/>
              </w:rPr>
            </w:pPr>
            <w:r w:rsidRPr="00FE6193">
              <w:rPr>
                <w:rFonts w:ascii="Times New Roman" w:eastAsia="Calibri" w:hAnsi="Times New Roman"/>
              </w:rPr>
              <w:t>Rangovas įrodo Užsakovui naujojo/pasiliekančio jungtinės veiklos partnerio patikimumą ir gebėjimą vykdyti paskirtas funkcijas;</w:t>
            </w:r>
          </w:p>
          <w:p w14:paraId="2E9ED3CC" w14:textId="77777777" w:rsidR="00FB631B" w:rsidRPr="00FE6193" w:rsidRDefault="00FB631B" w:rsidP="00FB631B">
            <w:pPr>
              <w:pStyle w:val="Pagrindinistekstas"/>
              <w:numPr>
                <w:ilvl w:val="0"/>
                <w:numId w:val="52"/>
              </w:numPr>
              <w:tabs>
                <w:tab w:val="left" w:pos="312"/>
              </w:tabs>
              <w:spacing w:before="0" w:beforeAutospacing="0" w:after="0" w:afterAutospacing="0" w:line="240" w:lineRule="auto"/>
              <w:ind w:hanging="691"/>
              <w:jc w:val="both"/>
              <w:rPr>
                <w:rFonts w:ascii="Times New Roman" w:eastAsia="Calibri" w:hAnsi="Times New Roman"/>
              </w:rPr>
            </w:pPr>
            <w:r w:rsidRPr="00FE6193">
              <w:rPr>
                <w:rFonts w:ascii="Times New Roman" w:eastAsia="Calibri" w:hAnsi="Times New Roman"/>
              </w:rPr>
              <w:t>Rangovas gauna Užsakovo rašytinį sutikimą keisti jungtinės veiklos partnerius;</w:t>
            </w:r>
          </w:p>
          <w:p w14:paraId="4B214451" w14:textId="59483FE2" w:rsidR="004D58EE" w:rsidRPr="005E2DC0" w:rsidRDefault="00FB631B" w:rsidP="007B12D6">
            <w:pPr>
              <w:pStyle w:val="Pagrindinistekstas"/>
              <w:numPr>
                <w:ilvl w:val="0"/>
                <w:numId w:val="52"/>
              </w:numPr>
              <w:tabs>
                <w:tab w:val="left" w:pos="312"/>
              </w:tabs>
              <w:spacing w:before="0" w:beforeAutospacing="0" w:after="0" w:afterAutospacing="0" w:line="240" w:lineRule="auto"/>
              <w:ind w:left="319" w:hanging="290"/>
              <w:jc w:val="both"/>
              <w:rPr>
                <w:rFonts w:ascii="Times New Roman" w:eastAsia="Calibri" w:hAnsi="Times New Roman"/>
              </w:rPr>
            </w:pPr>
            <w:r w:rsidRPr="00FE6193">
              <w:rPr>
                <w:rFonts w:ascii="Times New Roman" w:eastAsia="Calibri" w:hAnsi="Times New Roman"/>
              </w:rPr>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1849C0" w:rsidRPr="00555A68" w14:paraId="596AD18F" w14:textId="77777777" w:rsidTr="00E378D5">
        <w:trPr>
          <w:gridAfter w:val="1"/>
          <w:wAfter w:w="33" w:type="dxa"/>
        </w:trPr>
        <w:tc>
          <w:tcPr>
            <w:tcW w:w="851" w:type="dxa"/>
            <w:gridSpan w:val="3"/>
            <w:tcBorders>
              <w:top w:val="nil"/>
              <w:left w:val="nil"/>
              <w:bottom w:val="nil"/>
              <w:right w:val="nil"/>
            </w:tcBorders>
          </w:tcPr>
          <w:p w14:paraId="4CCE6E37" w14:textId="77777777" w:rsidR="005E2DC0" w:rsidRDefault="005E2DC0" w:rsidP="009777DD">
            <w:pPr>
              <w:pStyle w:val="Stilius3"/>
              <w:numPr>
                <w:ilvl w:val="0"/>
                <w:numId w:val="5"/>
              </w:numPr>
              <w:ind w:left="714" w:hanging="572"/>
            </w:pPr>
            <w:r>
              <w:t xml:space="preserve"> </w:t>
            </w:r>
          </w:p>
          <w:p w14:paraId="716476D4" w14:textId="7835F56F" w:rsidR="001439AE" w:rsidRPr="00555A68" w:rsidRDefault="005E2DC0" w:rsidP="00855D55">
            <w:pPr>
              <w:pStyle w:val="Stilius3"/>
            </w:pPr>
            <w:r>
              <w:t xml:space="preserve"> </w:t>
            </w:r>
          </w:p>
        </w:tc>
        <w:tc>
          <w:tcPr>
            <w:tcW w:w="9208" w:type="dxa"/>
            <w:gridSpan w:val="2"/>
            <w:tcBorders>
              <w:top w:val="nil"/>
              <w:left w:val="nil"/>
              <w:bottom w:val="nil"/>
              <w:right w:val="nil"/>
            </w:tcBorders>
          </w:tcPr>
          <w:p w14:paraId="362F8E17" w14:textId="49159990" w:rsidR="001439AE" w:rsidRPr="00855D55" w:rsidRDefault="005E2DC0" w:rsidP="00855D55">
            <w:pPr>
              <w:pStyle w:val="Stilius3"/>
              <w:rPr>
                <w:color w:val="000000"/>
              </w:rPr>
            </w:pPr>
            <w:r w:rsidRPr="001439AE">
              <w:t xml:space="preserve">Jeigu Darbų užduotyje </w:t>
            </w:r>
            <w:r w:rsidRPr="001439AE">
              <w:rPr>
                <w:color w:val="000000"/>
              </w:rPr>
              <w:t>galimai nurodyti (jei yra) konkretūs modeliai ar tiekimo šaltiniai, konkretūs procesai, būdingi konkretaus tiekėjo tiekiamoms prekėms ar teikiamoms paslaugoms, ar prekių ženklai, patentai, tipai, konkreti kilmė ar gamyba, yra tik informacinio pobūdžio ir Rangovas nėra įpareigotas siūlyti ir/ar naudoti konkrečių gamintojų produkciją, o standartai, sertifikatai, techniniai liudijimai ar bendrosios techninės specifikacijos gali būti taikomi lygiaverčiai nurodytiems.</w:t>
            </w:r>
          </w:p>
        </w:tc>
      </w:tr>
      <w:tr w:rsidR="00016AA6" w:rsidRPr="00555A68" w14:paraId="0FFD3C68" w14:textId="77777777" w:rsidTr="00E378D5">
        <w:trPr>
          <w:gridAfter w:val="1"/>
          <w:wAfter w:w="33" w:type="dxa"/>
        </w:trPr>
        <w:tc>
          <w:tcPr>
            <w:tcW w:w="10059" w:type="dxa"/>
            <w:gridSpan w:val="5"/>
            <w:tcBorders>
              <w:top w:val="nil"/>
              <w:left w:val="nil"/>
              <w:bottom w:val="nil"/>
              <w:right w:val="nil"/>
            </w:tcBorders>
          </w:tcPr>
          <w:p w14:paraId="71F6468B" w14:textId="139708E1" w:rsidR="00016AA6" w:rsidRPr="00555A68" w:rsidRDefault="00487D0F" w:rsidP="00A47747">
            <w:pPr>
              <w:pStyle w:val="Stilius1"/>
            </w:pPr>
            <w:r>
              <w:t xml:space="preserve">           </w:t>
            </w:r>
            <w:r w:rsidR="00152089" w:rsidRPr="00555A68">
              <w:t xml:space="preserve">6. </w:t>
            </w:r>
            <w:r w:rsidR="00016AA6" w:rsidRPr="00555A68">
              <w:t>DARBŲ ATLIKIMO TERMINAI, VĖLAVIMAS, SUSTABDYMAS</w:t>
            </w:r>
          </w:p>
        </w:tc>
      </w:tr>
      <w:tr w:rsidR="001849C0" w:rsidRPr="00555A68" w14:paraId="390079F5" w14:textId="77777777" w:rsidTr="00E378D5">
        <w:trPr>
          <w:gridAfter w:val="1"/>
          <w:wAfter w:w="33" w:type="dxa"/>
        </w:trPr>
        <w:tc>
          <w:tcPr>
            <w:tcW w:w="851" w:type="dxa"/>
            <w:gridSpan w:val="3"/>
            <w:tcBorders>
              <w:top w:val="nil"/>
              <w:left w:val="nil"/>
              <w:bottom w:val="nil"/>
              <w:right w:val="nil"/>
            </w:tcBorders>
          </w:tcPr>
          <w:p w14:paraId="010329A4" w14:textId="77777777" w:rsidR="008B41EB" w:rsidRPr="00555A68" w:rsidRDefault="008B41EB" w:rsidP="009777DD">
            <w:pPr>
              <w:numPr>
                <w:ilvl w:val="0"/>
                <w:numId w:val="7"/>
              </w:numPr>
              <w:spacing w:before="200" w:after="0"/>
              <w:ind w:hanging="578"/>
              <w:rPr>
                <w:rFonts w:ascii="Times New Roman" w:hAnsi="Times New Roman"/>
              </w:rPr>
            </w:pPr>
          </w:p>
        </w:tc>
        <w:tc>
          <w:tcPr>
            <w:tcW w:w="9208" w:type="dxa"/>
            <w:gridSpan w:val="2"/>
            <w:tcBorders>
              <w:top w:val="nil"/>
              <w:left w:val="nil"/>
              <w:bottom w:val="nil"/>
              <w:right w:val="nil"/>
            </w:tcBorders>
          </w:tcPr>
          <w:p w14:paraId="71613378" w14:textId="26CC96A5" w:rsidR="008B41EB" w:rsidRPr="00555A68" w:rsidRDefault="00D30557" w:rsidP="00B454A0">
            <w:pPr>
              <w:pStyle w:val="Stilius3"/>
            </w:pPr>
            <w:r w:rsidRPr="00FE6193">
              <w:t xml:space="preserve">Sutartis įsigalioja Sutarties Šalims pasirašius Sutartį ir Rangovui pateikus tinkamą Sutarties įvykdymo užtikrinimą ir galioja iki visiško Sutartyje numatytų įsipareigojimų įvykdymo. </w:t>
            </w:r>
            <w:r w:rsidR="00ED3EDE" w:rsidRPr="00555A68">
              <w:t xml:space="preserve">Darbų atlikimo terminas yra 3.4 papunktyje nurodytas </w:t>
            </w:r>
            <w:r w:rsidR="00B454A0" w:rsidRPr="00555A68">
              <w:t>terminas</w:t>
            </w:r>
            <w:r w:rsidR="00ED3EDE" w:rsidRPr="00555A68">
              <w:rPr>
                <w:i/>
                <w:color w:val="FF0000"/>
              </w:rPr>
              <w:t xml:space="preserve"> </w:t>
            </w:r>
            <w:r w:rsidR="00ED3EDE" w:rsidRPr="00555A68">
              <w:t>nuo Darbo pradžios. Rangovas iki Darbų atlikimo termino pabaigos privalo atlikti visus Darbus</w:t>
            </w:r>
            <w:r w:rsidR="005C1538">
              <w:t>.</w:t>
            </w:r>
          </w:p>
        </w:tc>
      </w:tr>
      <w:tr w:rsidR="001849C0" w:rsidRPr="00555A68" w14:paraId="76F84EB5" w14:textId="77777777" w:rsidTr="00E378D5">
        <w:trPr>
          <w:gridAfter w:val="1"/>
          <w:wAfter w:w="33" w:type="dxa"/>
        </w:trPr>
        <w:tc>
          <w:tcPr>
            <w:tcW w:w="851" w:type="dxa"/>
            <w:gridSpan w:val="3"/>
            <w:tcBorders>
              <w:top w:val="nil"/>
              <w:left w:val="nil"/>
              <w:bottom w:val="nil"/>
              <w:right w:val="nil"/>
            </w:tcBorders>
          </w:tcPr>
          <w:p w14:paraId="625378A7" w14:textId="77777777" w:rsidR="008B41EB" w:rsidRPr="00555A68" w:rsidRDefault="008B41EB" w:rsidP="009777DD">
            <w:pPr>
              <w:numPr>
                <w:ilvl w:val="0"/>
                <w:numId w:val="7"/>
              </w:numPr>
              <w:spacing w:before="200" w:after="0"/>
              <w:ind w:hanging="578"/>
              <w:rPr>
                <w:rFonts w:ascii="Times New Roman" w:hAnsi="Times New Roman"/>
              </w:rPr>
            </w:pPr>
          </w:p>
        </w:tc>
        <w:tc>
          <w:tcPr>
            <w:tcW w:w="9208" w:type="dxa"/>
            <w:gridSpan w:val="2"/>
            <w:tcBorders>
              <w:top w:val="nil"/>
              <w:left w:val="nil"/>
              <w:bottom w:val="nil"/>
              <w:right w:val="nil"/>
            </w:tcBorders>
          </w:tcPr>
          <w:p w14:paraId="374897E7" w14:textId="1F5E745F" w:rsidR="008B41EB" w:rsidRPr="00E34CEE" w:rsidRDefault="00C104B1" w:rsidP="00C878AA">
            <w:pPr>
              <w:pStyle w:val="Stilius3"/>
            </w:pPr>
            <w:r w:rsidRPr="00E34CEE">
              <w:t>Jeigu įrašyta 3.4 papunktyje,</w:t>
            </w:r>
            <w:r w:rsidRPr="00E34CEE">
              <w:rPr>
                <w:i/>
              </w:rPr>
              <w:t xml:space="preserve"> </w:t>
            </w:r>
            <w:r w:rsidRPr="00E34CEE">
              <w:t>Rangovas ne vėliau kaip per 1</w:t>
            </w:r>
            <w:r w:rsidR="00B03E44">
              <w:t>4</w:t>
            </w:r>
            <w:r w:rsidRPr="00E34CEE">
              <w:t xml:space="preserve"> </w:t>
            </w:r>
            <w:r w:rsidR="00B42BA5">
              <w:t xml:space="preserve">kalendorinių </w:t>
            </w:r>
            <w:r w:rsidRPr="00E34CEE">
              <w:t xml:space="preserve">dienų nuo </w:t>
            </w:r>
            <w:r w:rsidR="00B03E44">
              <w:t>Darbų pradžios</w:t>
            </w:r>
            <w:r w:rsidRPr="00E34CEE">
              <w:t xml:space="preserve"> privalo pateikti Užsakovui Darbų vykdymo grafiką. Darbų vykdymo metu neprieštaraujant Užsakovui, atsižvelgiant į Sutartyje numatytus atvejus, grafikas gali būti koreguojamas keičiant </w:t>
            </w:r>
            <w:r w:rsidRPr="00E34CEE">
              <w:rPr>
                <w:spacing w:val="-2"/>
              </w:rPr>
              <w:t xml:space="preserve">Darbų vykdymo seką, bet nekeičiant </w:t>
            </w:r>
            <w:r w:rsidRPr="00E34CEE">
              <w:t>Darbų atlikimo termino.</w:t>
            </w:r>
            <w:r w:rsidR="00C878AA" w:rsidRPr="00E34CEE">
              <w:t xml:space="preserve"> </w:t>
            </w:r>
          </w:p>
        </w:tc>
      </w:tr>
      <w:tr w:rsidR="001849C0" w:rsidRPr="00555A68" w14:paraId="457B7E71" w14:textId="77777777" w:rsidTr="00E378D5">
        <w:trPr>
          <w:gridAfter w:val="1"/>
          <w:wAfter w:w="33" w:type="dxa"/>
        </w:trPr>
        <w:tc>
          <w:tcPr>
            <w:tcW w:w="851" w:type="dxa"/>
            <w:gridSpan w:val="3"/>
            <w:tcBorders>
              <w:top w:val="nil"/>
              <w:left w:val="nil"/>
              <w:bottom w:val="nil"/>
              <w:right w:val="nil"/>
            </w:tcBorders>
          </w:tcPr>
          <w:p w14:paraId="2EF07522" w14:textId="77777777" w:rsidR="008B41EB" w:rsidRPr="00555A68" w:rsidRDefault="008B41EB" w:rsidP="009777DD">
            <w:pPr>
              <w:numPr>
                <w:ilvl w:val="0"/>
                <w:numId w:val="7"/>
              </w:numPr>
              <w:spacing w:before="200" w:after="0"/>
              <w:ind w:hanging="578"/>
              <w:rPr>
                <w:rFonts w:ascii="Times New Roman" w:hAnsi="Times New Roman"/>
              </w:rPr>
            </w:pPr>
          </w:p>
        </w:tc>
        <w:tc>
          <w:tcPr>
            <w:tcW w:w="9208" w:type="dxa"/>
            <w:gridSpan w:val="2"/>
            <w:tcBorders>
              <w:top w:val="nil"/>
              <w:left w:val="nil"/>
              <w:bottom w:val="nil"/>
              <w:right w:val="nil"/>
            </w:tcBorders>
          </w:tcPr>
          <w:p w14:paraId="59CA6B19" w14:textId="2DA74AEC" w:rsidR="008B41EB" w:rsidRPr="00E34CEE" w:rsidRDefault="002677B3" w:rsidP="006E4C3F">
            <w:pPr>
              <w:pStyle w:val="Stilius3"/>
            </w:pPr>
            <w:r w:rsidRPr="00E34CEE">
              <w:t>Jeigu Rangovas nutraukia Darbus, vėluoja atlikti bet kok</w:t>
            </w:r>
            <w:r w:rsidR="004A35AF" w:rsidRPr="00E34CEE">
              <w:t>ius</w:t>
            </w:r>
            <w:r w:rsidRPr="00E34CEE">
              <w:t xml:space="preserve"> Darb</w:t>
            </w:r>
            <w:r w:rsidR="004A35AF" w:rsidRPr="00E34CEE">
              <w:t>us</w:t>
            </w:r>
            <w:r w:rsidRPr="00E34CEE">
              <w:t xml:space="preserve"> pagal </w:t>
            </w:r>
            <w:r w:rsidR="004A35AF" w:rsidRPr="00E34CEE">
              <w:t>Darbų užduotyje</w:t>
            </w:r>
            <w:r w:rsidRPr="00E34CEE">
              <w:t xml:space="preserve"> pateiktą vykdymo grafiką</w:t>
            </w:r>
            <w:r w:rsidR="001552B1">
              <w:t xml:space="preserve"> (jeigu taikoma)</w:t>
            </w:r>
            <w:r w:rsidRPr="00E34CEE">
              <w:t xml:space="preserve">, manoma, kad Rangovas nebaigs darbų per Darbų atlikimo terminą, ir nepateikia Užsakovui pagrįstų įrodymų, pateisinančių Darbų vėlavimą, Užsakovas gali įteikti pranešimą, konstatuodamas įsipareigojimų nevykdymą su reikalavimu </w:t>
            </w:r>
            <w:r w:rsidRPr="00A408C2">
              <w:t xml:space="preserve">greičiau įvykdyti Darbus. Jeigu </w:t>
            </w:r>
            <w:r w:rsidRPr="00A408C2">
              <w:lastRenderedPageBreak/>
              <w:t xml:space="preserve">rangovas, gavęs tokį pranešimą, nesiėmė priemonių įsipareigojimams įvykdyti, tada Užsakovas, įteikęs antrą pranešimą, gali nutraukti sutartį pagal </w:t>
            </w:r>
            <w:r w:rsidR="001552B1" w:rsidRPr="00A408C2">
              <w:t>12.3.3.</w:t>
            </w:r>
            <w:r w:rsidRPr="00A408C2">
              <w:t xml:space="preserve"> papunkčio sąlygas. Ši sąlyga</w:t>
            </w:r>
            <w:r w:rsidRPr="00E34CEE">
              <w:t xml:space="preserve"> netaikoma, jei vėluojama dėl priežasčių, nepriklausančių nuo Rangovo. </w:t>
            </w:r>
          </w:p>
        </w:tc>
      </w:tr>
      <w:tr w:rsidR="001849C0" w:rsidRPr="00555A68" w14:paraId="77FACBBA" w14:textId="77777777" w:rsidTr="00E378D5">
        <w:trPr>
          <w:gridAfter w:val="1"/>
          <w:wAfter w:w="33" w:type="dxa"/>
        </w:trPr>
        <w:tc>
          <w:tcPr>
            <w:tcW w:w="851" w:type="dxa"/>
            <w:gridSpan w:val="3"/>
            <w:tcBorders>
              <w:top w:val="nil"/>
              <w:left w:val="nil"/>
              <w:bottom w:val="nil"/>
              <w:right w:val="nil"/>
            </w:tcBorders>
          </w:tcPr>
          <w:p w14:paraId="2DAE7F28" w14:textId="77777777" w:rsidR="008B41EB" w:rsidRPr="00555A68" w:rsidRDefault="008B41EB" w:rsidP="009777DD">
            <w:pPr>
              <w:numPr>
                <w:ilvl w:val="0"/>
                <w:numId w:val="7"/>
              </w:numPr>
              <w:spacing w:before="200" w:after="0"/>
              <w:ind w:hanging="578"/>
              <w:rPr>
                <w:rFonts w:ascii="Times New Roman" w:hAnsi="Times New Roman"/>
              </w:rPr>
            </w:pPr>
          </w:p>
        </w:tc>
        <w:tc>
          <w:tcPr>
            <w:tcW w:w="9208" w:type="dxa"/>
            <w:gridSpan w:val="2"/>
            <w:tcBorders>
              <w:top w:val="nil"/>
              <w:left w:val="nil"/>
              <w:bottom w:val="nil"/>
              <w:right w:val="nil"/>
            </w:tcBorders>
          </w:tcPr>
          <w:p w14:paraId="1A50EDA9" w14:textId="00D51C97" w:rsidR="00514FD5" w:rsidRPr="00555A68" w:rsidRDefault="00514FD5" w:rsidP="00514FD5">
            <w:pPr>
              <w:pStyle w:val="Stilius3"/>
              <w:spacing w:after="120"/>
            </w:pPr>
            <w:r w:rsidRPr="00555A68">
              <w:t xml:space="preserve">Darbų atlikimo terminas gali būti pratęstas, o Darbų vykdymo grafikas </w:t>
            </w:r>
            <w:r w:rsidR="007357EF">
              <w:t xml:space="preserve">(jeigu taikoma) </w:t>
            </w:r>
            <w:r w:rsidRPr="00555A68">
              <w:t xml:space="preserve">gali būti koreguotas 3.4 papunktyje nurodytam pratęsimo terminui </w:t>
            </w:r>
            <w:r w:rsidR="008821E4">
              <w:t xml:space="preserve">(jeigu nurodytas) </w:t>
            </w:r>
            <w:r w:rsidRPr="00555A68">
              <w:t>tik dėl aplinkybių, kurios nepriklauso nuo Rangovo, taip pat dėl:</w:t>
            </w:r>
          </w:p>
          <w:p w14:paraId="2DBA34DA" w14:textId="77777777" w:rsidR="00514FD5" w:rsidRPr="00555A68" w:rsidRDefault="00514FD5" w:rsidP="006B6263">
            <w:pPr>
              <w:pStyle w:val="Stilius3"/>
              <w:numPr>
                <w:ilvl w:val="0"/>
                <w:numId w:val="14"/>
              </w:numPr>
              <w:tabs>
                <w:tab w:val="clear" w:pos="0"/>
                <w:tab w:val="left" w:pos="596"/>
              </w:tabs>
              <w:spacing w:before="0" w:after="120"/>
              <w:ind w:left="28" w:firstLine="0"/>
            </w:pPr>
            <w:r w:rsidRPr="00555A68">
              <w:t xml:space="preserve">išskirtinai nepalankių gamtinių sąlygų (taikoma Darbams, kurių kokybė priklauso nuo gamtinių sąlygų), kurios </w:t>
            </w:r>
            <w:r w:rsidRPr="00555A68">
              <w:rPr>
                <w:color w:val="000000"/>
                <w:spacing w:val="3"/>
              </w:rPr>
              <w:t xml:space="preserve">buvo nenumatomos arba kurių joks patyręs rangovas </w:t>
            </w:r>
            <w:r w:rsidRPr="00555A68">
              <w:rPr>
                <w:color w:val="000000"/>
                <w:spacing w:val="-3"/>
              </w:rPr>
              <w:t>nebūtų galėjęs tikėtis ir tai įvertinti</w:t>
            </w:r>
            <w:r w:rsidRPr="00555A68">
              <w:t>;</w:t>
            </w:r>
          </w:p>
          <w:p w14:paraId="5B8A5B79" w14:textId="77777777" w:rsidR="00514FD5" w:rsidRPr="00555A68" w:rsidRDefault="00514FD5" w:rsidP="006B6263">
            <w:pPr>
              <w:pStyle w:val="Stilius3"/>
              <w:numPr>
                <w:ilvl w:val="0"/>
                <w:numId w:val="14"/>
              </w:numPr>
              <w:tabs>
                <w:tab w:val="left" w:pos="596"/>
              </w:tabs>
              <w:spacing w:before="0" w:after="120"/>
              <w:ind w:left="28" w:firstLine="0"/>
            </w:pPr>
            <w:r w:rsidRPr="00555A68">
              <w:t>pakeitimų atliekamų vadovaujantis Sutarties sąlygų 9 skyriaus nuostatomis;</w:t>
            </w:r>
          </w:p>
          <w:p w14:paraId="65E40759" w14:textId="77777777" w:rsidR="00EC0F2A" w:rsidRPr="00555A68" w:rsidRDefault="00514FD5" w:rsidP="006B6263">
            <w:pPr>
              <w:pStyle w:val="Stilius3"/>
              <w:numPr>
                <w:ilvl w:val="0"/>
                <w:numId w:val="14"/>
              </w:numPr>
              <w:tabs>
                <w:tab w:val="left" w:pos="596"/>
              </w:tabs>
              <w:spacing w:before="0"/>
              <w:ind w:left="29" w:firstLine="0"/>
            </w:pPr>
            <w:r w:rsidRPr="00555A68">
              <w:t xml:space="preserve">bet kokio vėlavimo, kliūčių ar trukdymų, sukeltų arba priskiriamų Užsakovui arba Užsakovo personalui, arba tretiesiems asmenims. </w:t>
            </w:r>
          </w:p>
        </w:tc>
      </w:tr>
      <w:tr w:rsidR="001849C0" w:rsidRPr="00555A68" w14:paraId="3E756038" w14:textId="77777777" w:rsidTr="00AC15D3">
        <w:trPr>
          <w:gridAfter w:val="1"/>
          <w:wAfter w:w="33" w:type="dxa"/>
        </w:trPr>
        <w:tc>
          <w:tcPr>
            <w:tcW w:w="885" w:type="dxa"/>
            <w:gridSpan w:val="4"/>
            <w:tcBorders>
              <w:top w:val="nil"/>
              <w:left w:val="nil"/>
              <w:bottom w:val="nil"/>
              <w:right w:val="nil"/>
            </w:tcBorders>
          </w:tcPr>
          <w:p w14:paraId="6B669C13" w14:textId="77777777" w:rsidR="002440AF" w:rsidRPr="00555A68" w:rsidRDefault="002440AF"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5A7E6855" w14:textId="77777777" w:rsidR="002440AF" w:rsidRPr="00555A68" w:rsidRDefault="002440AF" w:rsidP="000A13FA">
            <w:pPr>
              <w:pStyle w:val="Stilius3"/>
              <w:ind w:left="-111"/>
            </w:pPr>
            <w:r w:rsidRPr="004E1EF2">
              <w:t>Darbų pabaiga pagal</w:t>
            </w:r>
            <w:r w:rsidRPr="00FA7FD5">
              <w:t xml:space="preserve"> Sutartį bus laikomas momentas, kai bus užbaigti visi Sutartyje numatyti Darbai ir pasirašytas Darbų perdavimo-priėmimo aktas.</w:t>
            </w:r>
            <w:r w:rsidRPr="00555A68">
              <w:t xml:space="preserve"> </w:t>
            </w:r>
          </w:p>
        </w:tc>
      </w:tr>
      <w:tr w:rsidR="001849C0" w:rsidRPr="00555A68" w14:paraId="715E2802" w14:textId="77777777" w:rsidTr="00AC15D3">
        <w:trPr>
          <w:gridAfter w:val="1"/>
          <w:wAfter w:w="33" w:type="dxa"/>
        </w:trPr>
        <w:tc>
          <w:tcPr>
            <w:tcW w:w="885" w:type="dxa"/>
            <w:gridSpan w:val="4"/>
            <w:tcBorders>
              <w:top w:val="nil"/>
              <w:left w:val="nil"/>
              <w:bottom w:val="nil"/>
              <w:right w:val="nil"/>
            </w:tcBorders>
          </w:tcPr>
          <w:p w14:paraId="37F907EE" w14:textId="77777777" w:rsidR="008B41EB" w:rsidRPr="00555A68" w:rsidRDefault="008B41EB"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67B20927" w14:textId="005F00F5" w:rsidR="00396CF5" w:rsidRDefault="009970A2" w:rsidP="00396CF5">
            <w:pPr>
              <w:pStyle w:val="Stilius3"/>
              <w:spacing w:before="120"/>
              <w:ind w:left="-113"/>
            </w:pPr>
            <w:r w:rsidRPr="00555A68">
              <w:t xml:space="preserve">Užsakovas, raštu dėl pasikeitusių aplinkybių, kai dėl jų negalima tęsti Darbų </w:t>
            </w:r>
            <w:r w:rsidR="003C7344">
              <w:t xml:space="preserve">ar jų dalies </w:t>
            </w:r>
            <w:r w:rsidRPr="00555A68">
              <w:t xml:space="preserve">ir, kai jos tampa žinomos po Sutarties sudarymo ir, kai Rangovas nebuvo prisiėmęs jų atsiradimo rizikos, gali bet kada nurodyti Rangovui sustabdyti visų Darbų </w:t>
            </w:r>
            <w:r w:rsidR="003C7344">
              <w:t xml:space="preserve">ar jų dalies </w:t>
            </w:r>
            <w:r w:rsidRPr="00555A68">
              <w:t xml:space="preserve">vykdymą, nurodydamas (jeigu įmanoma) sustabdymo trukmę dienomis. </w:t>
            </w:r>
          </w:p>
          <w:p w14:paraId="57B00A48" w14:textId="0B24A26D" w:rsidR="00290947" w:rsidRPr="00FE6193" w:rsidRDefault="00290947" w:rsidP="00290947">
            <w:pPr>
              <w:pStyle w:val="Stilius3"/>
              <w:spacing w:before="120"/>
              <w:ind w:left="-113"/>
            </w:pPr>
            <w:r w:rsidRPr="00FE6193">
              <w:t xml:space="preserve">Aplinkybės, dėl kurių gali būti stabdomi </w:t>
            </w:r>
            <w:r w:rsidR="008012BB">
              <w:t>D</w:t>
            </w:r>
            <w:r w:rsidRPr="00FE6193">
              <w:t>arbai</w:t>
            </w:r>
            <w:r w:rsidR="008012BB">
              <w:t xml:space="preserve"> ar jų dalis,</w:t>
            </w:r>
            <w:r w:rsidRPr="00FE6193">
              <w:t xml:space="preserve"> yra: </w:t>
            </w:r>
          </w:p>
          <w:p w14:paraId="6A48966D" w14:textId="77777777" w:rsidR="00290947" w:rsidRPr="00FE6193" w:rsidRDefault="00290947" w:rsidP="00290947">
            <w:pPr>
              <w:pStyle w:val="Komentarotekstas"/>
              <w:numPr>
                <w:ilvl w:val="0"/>
                <w:numId w:val="23"/>
              </w:numPr>
              <w:tabs>
                <w:tab w:val="left" w:pos="742"/>
              </w:tabs>
              <w:rPr>
                <w:sz w:val="22"/>
                <w:szCs w:val="22"/>
              </w:rPr>
            </w:pPr>
            <w:r w:rsidRPr="00FE6193">
              <w:rPr>
                <w:sz w:val="22"/>
                <w:szCs w:val="22"/>
              </w:rPr>
              <w:t>trečiųjų šalių įtaka;</w:t>
            </w:r>
          </w:p>
          <w:p w14:paraId="7DBFC795" w14:textId="77777777" w:rsidR="00290947" w:rsidRPr="00FE6193" w:rsidRDefault="00290947" w:rsidP="003641B9">
            <w:pPr>
              <w:pStyle w:val="Komentarotekstas"/>
              <w:numPr>
                <w:ilvl w:val="0"/>
                <w:numId w:val="23"/>
              </w:numPr>
              <w:tabs>
                <w:tab w:val="left" w:pos="742"/>
              </w:tabs>
              <w:jc w:val="both"/>
              <w:rPr>
                <w:sz w:val="22"/>
                <w:szCs w:val="22"/>
              </w:rPr>
            </w:pPr>
            <w:r w:rsidRPr="00FE6193">
              <w:rPr>
                <w:sz w:val="22"/>
                <w:szCs w:val="22"/>
              </w:rPr>
              <w:t>sustabdytas finansavimas arba trūksta finansavimo;</w:t>
            </w:r>
          </w:p>
          <w:p w14:paraId="4158A63A" w14:textId="0129C4AA" w:rsidR="00290947" w:rsidRPr="00FE6193" w:rsidRDefault="00290947" w:rsidP="003641B9">
            <w:pPr>
              <w:pStyle w:val="Komentarotekstas"/>
              <w:numPr>
                <w:ilvl w:val="0"/>
                <w:numId w:val="23"/>
              </w:numPr>
              <w:tabs>
                <w:tab w:val="left" w:pos="742"/>
              </w:tabs>
              <w:jc w:val="both"/>
              <w:rPr>
                <w:sz w:val="22"/>
                <w:szCs w:val="22"/>
              </w:rPr>
            </w:pPr>
            <w:r w:rsidRPr="00FE6193">
              <w:rPr>
                <w:sz w:val="22"/>
                <w:szCs w:val="22"/>
              </w:rPr>
              <w:t xml:space="preserve">laiku </w:t>
            </w:r>
            <w:r w:rsidR="003641B9">
              <w:rPr>
                <w:sz w:val="22"/>
                <w:szCs w:val="22"/>
              </w:rPr>
              <w:t xml:space="preserve">neperduota ar </w:t>
            </w:r>
            <w:r w:rsidRPr="00FE6193">
              <w:rPr>
                <w:sz w:val="22"/>
                <w:szCs w:val="22"/>
              </w:rPr>
              <w:t>neatlaisvinta Darbų vieta;</w:t>
            </w:r>
          </w:p>
          <w:p w14:paraId="00EDC5BB" w14:textId="77777777" w:rsidR="00290947" w:rsidRPr="00FE6193" w:rsidRDefault="00290947" w:rsidP="003641B9">
            <w:pPr>
              <w:pStyle w:val="Komentarotekstas"/>
              <w:numPr>
                <w:ilvl w:val="0"/>
                <w:numId w:val="23"/>
              </w:numPr>
              <w:tabs>
                <w:tab w:val="left" w:pos="742"/>
              </w:tabs>
              <w:jc w:val="both"/>
              <w:rPr>
                <w:sz w:val="22"/>
                <w:szCs w:val="22"/>
              </w:rPr>
            </w:pPr>
            <w:r w:rsidRPr="00FE6193">
              <w:rPr>
                <w:sz w:val="22"/>
                <w:szCs w:val="22"/>
              </w:rPr>
              <w:t>būtinas papildomas laikas įvykdyti papildomų Darbų viešąjį pirkimą;</w:t>
            </w:r>
          </w:p>
          <w:p w14:paraId="3CC7556D" w14:textId="77777777" w:rsidR="00290947" w:rsidRPr="00FE6193" w:rsidRDefault="00290947" w:rsidP="003641B9">
            <w:pPr>
              <w:pStyle w:val="Komentarotekstas"/>
              <w:numPr>
                <w:ilvl w:val="0"/>
                <w:numId w:val="23"/>
              </w:numPr>
              <w:tabs>
                <w:tab w:val="left" w:pos="742"/>
              </w:tabs>
              <w:jc w:val="both"/>
              <w:rPr>
                <w:sz w:val="22"/>
                <w:szCs w:val="22"/>
              </w:rPr>
            </w:pPr>
            <w:r w:rsidRPr="00FE6193">
              <w:rPr>
                <w:sz w:val="22"/>
                <w:szCs w:val="22"/>
              </w:rPr>
              <w:t>laiku nepateikta įranga, kurią privalo pateikti Užsakovas;</w:t>
            </w:r>
          </w:p>
          <w:p w14:paraId="4624FCCE" w14:textId="77777777" w:rsidR="00290947" w:rsidRPr="00FE6193" w:rsidRDefault="00290947" w:rsidP="003641B9">
            <w:pPr>
              <w:pStyle w:val="Komentarotekstas"/>
              <w:numPr>
                <w:ilvl w:val="0"/>
                <w:numId w:val="23"/>
              </w:numPr>
              <w:tabs>
                <w:tab w:val="left" w:pos="742"/>
              </w:tabs>
              <w:jc w:val="both"/>
              <w:rPr>
                <w:sz w:val="22"/>
                <w:szCs w:val="22"/>
              </w:rPr>
            </w:pPr>
            <w:r w:rsidRPr="00FE6193">
              <w:rPr>
                <w:sz w:val="22"/>
                <w:szCs w:val="22"/>
              </w:rPr>
              <w:t xml:space="preserve">bet koks nenumatomas gamtos jėgų veikimas, kurio joks patyręs rangovas nebūtų galėjęs tikėtis; </w:t>
            </w:r>
          </w:p>
          <w:p w14:paraId="140357B6" w14:textId="4155B18E" w:rsidR="00290947" w:rsidRPr="00FE6193" w:rsidRDefault="00290947" w:rsidP="003641B9">
            <w:pPr>
              <w:pStyle w:val="Komentarotekstas"/>
              <w:numPr>
                <w:ilvl w:val="0"/>
                <w:numId w:val="23"/>
              </w:numPr>
              <w:tabs>
                <w:tab w:val="left" w:pos="742"/>
              </w:tabs>
              <w:jc w:val="both"/>
              <w:rPr>
                <w:sz w:val="22"/>
                <w:szCs w:val="22"/>
              </w:rPr>
            </w:pPr>
            <w:r w:rsidRPr="00FE6193">
              <w:rPr>
                <w:sz w:val="22"/>
                <w:szCs w:val="22"/>
              </w:rPr>
              <w:t xml:space="preserve">fizinės kliūtys arba kitos nei klimatinės fizinės sąlygos, su kuriomis vykdant darbus susidurta </w:t>
            </w:r>
            <w:r w:rsidR="003641B9">
              <w:rPr>
                <w:sz w:val="22"/>
                <w:szCs w:val="22"/>
              </w:rPr>
              <w:t>Darbų vietoje</w:t>
            </w:r>
            <w:r w:rsidRPr="00FE6193">
              <w:rPr>
                <w:sz w:val="22"/>
                <w:szCs w:val="22"/>
              </w:rPr>
              <w:t xml:space="preserve">, ir tų kliūčių ar sąlygų Rangovas nebūtų galėjęs pagrįstai numatyti; </w:t>
            </w:r>
          </w:p>
          <w:p w14:paraId="5F4891AB" w14:textId="77777777" w:rsidR="00290947" w:rsidRPr="00FE6193" w:rsidRDefault="00290947" w:rsidP="00290947">
            <w:pPr>
              <w:pStyle w:val="Komentarotekstas"/>
              <w:numPr>
                <w:ilvl w:val="0"/>
                <w:numId w:val="23"/>
              </w:numPr>
              <w:tabs>
                <w:tab w:val="left" w:pos="742"/>
              </w:tabs>
              <w:rPr>
                <w:sz w:val="22"/>
                <w:szCs w:val="22"/>
              </w:rPr>
            </w:pPr>
            <w:r w:rsidRPr="00FE6193">
              <w:rPr>
                <w:sz w:val="22"/>
                <w:szCs w:val="22"/>
              </w:rPr>
              <w:t xml:space="preserve">bet koks uždelsimas ar sutrikimas dėl Pakeitimo; </w:t>
            </w:r>
          </w:p>
          <w:p w14:paraId="7E0941EE" w14:textId="0E08D1E5" w:rsidR="00290947" w:rsidRPr="00FE6193" w:rsidRDefault="00290947" w:rsidP="00290947">
            <w:pPr>
              <w:pStyle w:val="Komentarotekstas"/>
              <w:numPr>
                <w:ilvl w:val="0"/>
                <w:numId w:val="23"/>
              </w:numPr>
              <w:tabs>
                <w:tab w:val="left" w:pos="742"/>
              </w:tabs>
              <w:rPr>
                <w:sz w:val="22"/>
                <w:szCs w:val="22"/>
              </w:rPr>
            </w:pPr>
            <w:r w:rsidRPr="00FE6193">
              <w:rPr>
                <w:sz w:val="22"/>
                <w:szCs w:val="22"/>
              </w:rPr>
              <w:t xml:space="preserve">kitos aplinkybės, kurios nebuvo žinomos pirkimo vykdymo metu ir su kuriomis susidurtų bet kuris rangovas. </w:t>
            </w:r>
            <w:r w:rsidR="0010707C">
              <w:rPr>
                <w:sz w:val="22"/>
                <w:szCs w:val="22"/>
              </w:rPr>
              <w:t xml:space="preserve"> </w:t>
            </w:r>
          </w:p>
          <w:p w14:paraId="3E6E69F0" w14:textId="77777777" w:rsidR="009970A2" w:rsidRPr="00555A68" w:rsidRDefault="009970A2" w:rsidP="009970A2">
            <w:pPr>
              <w:pStyle w:val="Stilius3"/>
              <w:spacing w:before="120"/>
            </w:pPr>
            <w:r w:rsidRPr="00555A68">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55A68">
              <w:rPr>
                <w:color w:val="555555"/>
              </w:rPr>
              <w:t xml:space="preserve"> </w:t>
            </w:r>
          </w:p>
          <w:p w14:paraId="2CE2F9B3" w14:textId="77777777" w:rsidR="009970A2" w:rsidRPr="00555A68" w:rsidRDefault="009970A2" w:rsidP="009970A2">
            <w:pPr>
              <w:pStyle w:val="Stilius3"/>
              <w:spacing w:before="120"/>
            </w:pPr>
            <w:r w:rsidRPr="00555A68">
              <w:t xml:space="preserve">Tokio sustabdymo metu visus Darbus Rangovas privalo prižiūrėti, sandėliuoti, saugoti nuo sugadinimo, praradimo arba žalos. </w:t>
            </w:r>
          </w:p>
          <w:p w14:paraId="1A9215E1" w14:textId="77777777" w:rsidR="009B79BC" w:rsidRPr="00555A68" w:rsidRDefault="009970A2" w:rsidP="009970A2">
            <w:pPr>
              <w:pStyle w:val="Stilius3"/>
            </w:pPr>
            <w:r w:rsidRPr="00555A68">
              <w:t>Šiame punkte numatytu atveju Rangovas turi teisę į pagrįstai patirtų papildomų Išlaidų apmokėjimą.</w:t>
            </w:r>
          </w:p>
        </w:tc>
      </w:tr>
      <w:tr w:rsidR="001849C0" w:rsidRPr="00555A68" w14:paraId="737E8BC5" w14:textId="77777777" w:rsidTr="00AC15D3">
        <w:trPr>
          <w:gridAfter w:val="1"/>
          <w:wAfter w:w="33" w:type="dxa"/>
        </w:trPr>
        <w:tc>
          <w:tcPr>
            <w:tcW w:w="885" w:type="dxa"/>
            <w:gridSpan w:val="4"/>
            <w:tcBorders>
              <w:top w:val="nil"/>
              <w:left w:val="nil"/>
              <w:bottom w:val="nil"/>
              <w:right w:val="nil"/>
            </w:tcBorders>
          </w:tcPr>
          <w:p w14:paraId="4431DBAC" w14:textId="77777777" w:rsidR="009970A2" w:rsidRPr="00555A68" w:rsidRDefault="009970A2"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47C53491" w14:textId="3B6DCEA4" w:rsidR="00864331" w:rsidRPr="00555A68" w:rsidRDefault="005209DB" w:rsidP="009970A2">
            <w:pPr>
              <w:pStyle w:val="Stilius3"/>
            </w:pPr>
            <w:r w:rsidRPr="00555A68">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w:t>
            </w:r>
          </w:p>
        </w:tc>
      </w:tr>
      <w:tr w:rsidR="00016AA6" w:rsidRPr="00555A68" w14:paraId="1646EE7E" w14:textId="77777777" w:rsidTr="00E378D5">
        <w:trPr>
          <w:gridAfter w:val="1"/>
          <w:wAfter w:w="33" w:type="dxa"/>
        </w:trPr>
        <w:tc>
          <w:tcPr>
            <w:tcW w:w="10059" w:type="dxa"/>
            <w:gridSpan w:val="5"/>
            <w:tcBorders>
              <w:top w:val="nil"/>
              <w:left w:val="nil"/>
              <w:bottom w:val="nil"/>
              <w:right w:val="nil"/>
            </w:tcBorders>
          </w:tcPr>
          <w:p w14:paraId="58C4F063" w14:textId="09A715D4" w:rsidR="00016AA6" w:rsidRPr="00555A68" w:rsidRDefault="00487D0F" w:rsidP="00A47747">
            <w:pPr>
              <w:pStyle w:val="Stilius1"/>
            </w:pPr>
            <w:r>
              <w:t xml:space="preserve">                    </w:t>
            </w:r>
            <w:r w:rsidR="007F4DD6" w:rsidRPr="007F4DD6">
              <w:t>7.</w:t>
            </w:r>
            <w:r w:rsidR="007F4DD6">
              <w:t xml:space="preserve"> </w:t>
            </w:r>
            <w:r w:rsidR="00016AA6" w:rsidRPr="00555A68">
              <w:t>DARBŲ PERDAVIMAS-PRI</w:t>
            </w:r>
            <w:r w:rsidR="00821F40" w:rsidRPr="00555A68">
              <w:t>Ė</w:t>
            </w:r>
            <w:r w:rsidR="00016AA6" w:rsidRPr="00555A68">
              <w:t>MIMAS</w:t>
            </w:r>
            <w:r w:rsidR="00242A82" w:rsidRPr="00555A68">
              <w:t xml:space="preserve"> </w:t>
            </w:r>
          </w:p>
        </w:tc>
      </w:tr>
      <w:tr w:rsidR="001849C0" w:rsidRPr="00555A68" w14:paraId="6DC5C588" w14:textId="77777777" w:rsidTr="00AC15D3">
        <w:trPr>
          <w:gridAfter w:val="1"/>
          <w:wAfter w:w="33" w:type="dxa"/>
          <w:trHeight w:val="719"/>
        </w:trPr>
        <w:tc>
          <w:tcPr>
            <w:tcW w:w="885" w:type="dxa"/>
            <w:gridSpan w:val="4"/>
            <w:tcBorders>
              <w:top w:val="nil"/>
              <w:left w:val="nil"/>
              <w:bottom w:val="nil"/>
              <w:right w:val="nil"/>
            </w:tcBorders>
          </w:tcPr>
          <w:p w14:paraId="3A381A29" w14:textId="77777777" w:rsidR="008B41EB" w:rsidRPr="00555A68" w:rsidRDefault="008B41EB" w:rsidP="00C72615">
            <w:pPr>
              <w:numPr>
                <w:ilvl w:val="0"/>
                <w:numId w:val="9"/>
              </w:numPr>
              <w:spacing w:before="120" w:after="0" w:line="480" w:lineRule="auto"/>
              <w:ind w:hanging="578"/>
              <w:rPr>
                <w:rFonts w:ascii="Times New Roman" w:hAnsi="Times New Roman"/>
              </w:rPr>
            </w:pPr>
          </w:p>
        </w:tc>
        <w:tc>
          <w:tcPr>
            <w:tcW w:w="9174" w:type="dxa"/>
            <w:tcBorders>
              <w:top w:val="nil"/>
              <w:left w:val="nil"/>
              <w:bottom w:val="nil"/>
              <w:right w:val="nil"/>
            </w:tcBorders>
          </w:tcPr>
          <w:p w14:paraId="15506E30" w14:textId="77777777" w:rsidR="00057ED1" w:rsidRPr="00555A68" w:rsidRDefault="00057ED1" w:rsidP="00C72615">
            <w:pPr>
              <w:pStyle w:val="Stilius3"/>
              <w:spacing w:before="120" w:after="120"/>
            </w:pPr>
            <w:r w:rsidRPr="00555A68">
              <w:t>Užsakovas perima Darbus:</w:t>
            </w:r>
          </w:p>
          <w:p w14:paraId="7B94D3E4" w14:textId="7AB6FF90" w:rsidR="00626575" w:rsidRPr="00FE6193" w:rsidRDefault="00626575" w:rsidP="00626575">
            <w:pPr>
              <w:pStyle w:val="Stilius3"/>
              <w:numPr>
                <w:ilvl w:val="2"/>
                <w:numId w:val="53"/>
              </w:numPr>
              <w:tabs>
                <w:tab w:val="left" w:pos="598"/>
              </w:tabs>
              <w:spacing w:before="0"/>
              <w:ind w:left="604" w:hanging="604"/>
            </w:pPr>
            <w:r w:rsidRPr="00FE6193">
              <w:t>kai visi Darbai baigti pagal Sutartį, ir</w:t>
            </w:r>
          </w:p>
          <w:p w14:paraId="1791BAA8" w14:textId="77777777" w:rsidR="00626575" w:rsidRPr="00FE6193" w:rsidRDefault="00626575" w:rsidP="00626575">
            <w:pPr>
              <w:pStyle w:val="Stilius3"/>
              <w:numPr>
                <w:ilvl w:val="2"/>
                <w:numId w:val="53"/>
              </w:numPr>
              <w:tabs>
                <w:tab w:val="left" w:pos="598"/>
              </w:tabs>
              <w:spacing w:before="0"/>
            </w:pPr>
            <w:r w:rsidRPr="00FE6193">
              <w:t>kai pasirašomas Darbų perdavimo-priėmimo aktas.</w:t>
            </w:r>
          </w:p>
          <w:p w14:paraId="6E3E7971" w14:textId="0F65848D" w:rsidR="009D3A55" w:rsidRPr="00F10CCE" w:rsidRDefault="00057ED1" w:rsidP="000F29D1">
            <w:pPr>
              <w:pStyle w:val="Stilius3"/>
              <w:spacing w:before="120"/>
              <w:rPr>
                <w:rFonts w:eastAsia="Times New Roman"/>
              </w:rPr>
            </w:pPr>
            <w:r w:rsidRPr="00555A68">
              <w:t xml:space="preserve">Rangovas, užbaigęs Darbus, su prašymu dėl Darbų perdavimo-priėmimo raštu privalo kreiptis į Užsakovą kartu pateikdamas atliktų </w:t>
            </w:r>
            <w:r w:rsidR="00260F82">
              <w:t>D</w:t>
            </w:r>
            <w:r w:rsidRPr="00555A68">
              <w:t>arbų perdavimo Užsakovui aktą</w:t>
            </w:r>
            <w:r w:rsidR="000F29D1">
              <w:rPr>
                <w:rFonts w:eastAsia="Times New Roman"/>
              </w:rPr>
              <w:t>.</w:t>
            </w:r>
            <w:r w:rsidR="00260F82">
              <w:rPr>
                <w:rFonts w:eastAsia="Times New Roman"/>
              </w:rPr>
              <w:t xml:space="preserve"> </w:t>
            </w:r>
            <w:r w:rsidR="009D3A55" w:rsidRPr="00260F82">
              <w:t xml:space="preserve">Kartu su </w:t>
            </w:r>
            <w:r w:rsidR="00260F82">
              <w:t>Darbų perdavimo-priėmimo aktu</w:t>
            </w:r>
            <w:r w:rsidR="009D3A55" w:rsidRPr="00260F82">
              <w:t xml:space="preserve"> Rangovas Užsakovui pateikia visą atliktų Darbų dokumentaciją (jei ji turi būti rengiama). Aktas Šalių pasirašomas dviem vienodą juridinę galią turinčiais egzemplioriais, po vieną</w:t>
            </w:r>
            <w:r w:rsidR="009D3A55" w:rsidRPr="009D3A55">
              <w:t xml:space="preserve"> egzempliorių kiekvienai Sutarties Šaliai.</w:t>
            </w:r>
          </w:p>
        </w:tc>
      </w:tr>
      <w:tr w:rsidR="001849C0" w:rsidRPr="00555A68" w14:paraId="3F2B7DB1" w14:textId="77777777" w:rsidTr="004E1EF2">
        <w:trPr>
          <w:gridAfter w:val="1"/>
          <w:wAfter w:w="33" w:type="dxa"/>
        </w:trPr>
        <w:tc>
          <w:tcPr>
            <w:tcW w:w="885" w:type="dxa"/>
            <w:gridSpan w:val="4"/>
            <w:tcBorders>
              <w:top w:val="nil"/>
              <w:left w:val="nil"/>
              <w:bottom w:val="nil"/>
              <w:right w:val="nil"/>
            </w:tcBorders>
          </w:tcPr>
          <w:p w14:paraId="5737D862" w14:textId="77777777" w:rsidR="008B41EB" w:rsidRPr="00555A68" w:rsidRDefault="008B41EB"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shd w:val="clear" w:color="auto" w:fill="auto"/>
          </w:tcPr>
          <w:p w14:paraId="0C84011D" w14:textId="39EFF3C8" w:rsidR="00F10CCE" w:rsidRPr="004E1EF2" w:rsidRDefault="004B55B0" w:rsidP="00F10CCE">
            <w:pPr>
              <w:pStyle w:val="Stilius3"/>
            </w:pPr>
            <w:r w:rsidRPr="004E1EF2">
              <w:t xml:space="preserve">Užsakovas, gavęs Rangovo prašymą pagal 7.1 punktą, per </w:t>
            </w:r>
            <w:r w:rsidR="009D3A55">
              <w:t>14</w:t>
            </w:r>
            <w:r w:rsidR="00F10CCE">
              <w:t xml:space="preserve"> (</w:t>
            </w:r>
            <w:r w:rsidR="009D3A55">
              <w:t>keturiolika</w:t>
            </w:r>
            <w:r w:rsidR="00F10CCE">
              <w:t xml:space="preserve">) </w:t>
            </w:r>
            <w:r w:rsidR="009D3A55">
              <w:t>kalendorinių</w:t>
            </w:r>
            <w:r w:rsidR="00F10CCE">
              <w:t xml:space="preserve"> dienas</w:t>
            </w:r>
            <w:r w:rsidRPr="004E1EF2">
              <w:t xml:space="preserve"> </w:t>
            </w:r>
            <w:r w:rsidR="00F10CCE">
              <w:t xml:space="preserve">pasirašo Darbų perdavimo-priėmimo aktą </w:t>
            </w:r>
            <w:r w:rsidR="00F10CCE" w:rsidRPr="00F10CCE">
              <w:t xml:space="preserve">nuo jo gavimo dienos arba per minėtą terminą atsisako </w:t>
            </w:r>
            <w:r w:rsidR="00F10CCE">
              <w:t xml:space="preserve">jį </w:t>
            </w:r>
            <w:r w:rsidR="00F10CCE" w:rsidRPr="00F10CCE">
              <w:t>pasirašyti raštu nurodydamas</w:t>
            </w:r>
            <w:r w:rsidR="00F10CCE">
              <w:t xml:space="preserve"> tokio </w:t>
            </w:r>
            <w:r w:rsidR="00F10CCE" w:rsidRPr="00F10CCE">
              <w:t xml:space="preserve">atmetimo argumentus. Užsakovas, atsisakydamas pasirašyti </w:t>
            </w:r>
            <w:r w:rsidR="00F10CCE">
              <w:t>Darbų perdavimo-priėmimo aktą</w:t>
            </w:r>
            <w:r w:rsidR="00F10CCE" w:rsidRPr="00F10CCE">
              <w:t xml:space="preserve">, grąžina Rangovui jo išrašytą ir Užsakovui pateiktą </w:t>
            </w:r>
            <w:r w:rsidR="00192F5B">
              <w:t xml:space="preserve">PVM </w:t>
            </w:r>
            <w:r w:rsidR="00F10CCE">
              <w:t>sąskaitą</w:t>
            </w:r>
            <w:r w:rsidR="00260F82">
              <w:t xml:space="preserve"> </w:t>
            </w:r>
            <w:r w:rsidR="00F10CCE">
              <w:t>faktūrą</w:t>
            </w:r>
            <w:r w:rsidR="00F10CCE" w:rsidRPr="00F10CCE">
              <w:t xml:space="preserve">, jei ji Užsakovui buvo pateikta. </w:t>
            </w:r>
            <w:r w:rsidR="009D3A55">
              <w:t>Darbų perdavimo-priėmimo akte</w:t>
            </w:r>
            <w:r w:rsidR="00F10CCE" w:rsidRPr="00F10CCE">
              <w:t xml:space="preserve"> nurodytus atliktų Darbų trūkumus Rangovas privalo pašalinti per </w:t>
            </w:r>
            <w:r w:rsidR="009D3A55">
              <w:t>14 (keturiolika) kalendorinių dienų</w:t>
            </w:r>
            <w:r w:rsidR="00F10CCE" w:rsidRPr="00F10CCE">
              <w:t xml:space="preserve">, jei Šalys nesusitaria kitaip. Užsakovas, pasirašydamas </w:t>
            </w:r>
            <w:r w:rsidR="009D3A55">
              <w:t>Darbų perdavimo-priėmimo aktą,</w:t>
            </w:r>
            <w:r w:rsidR="00F10CCE" w:rsidRPr="00F10CCE">
              <w:t xml:space="preserve"> patvirtina, jog Darbai atlikti tinkamai (nėra akivaizdžių trūkumų) ir laiku, tačiau tai neatleidžia Rangovo nuo atsakomybės dėl vėliau paaiškėjusių trūkumų.</w:t>
            </w:r>
          </w:p>
        </w:tc>
      </w:tr>
      <w:tr w:rsidR="001849C0" w:rsidRPr="009E6647" w14:paraId="3BD018A0" w14:textId="77777777" w:rsidTr="009E6647">
        <w:trPr>
          <w:gridAfter w:val="1"/>
          <w:wAfter w:w="33" w:type="dxa"/>
        </w:trPr>
        <w:tc>
          <w:tcPr>
            <w:tcW w:w="885" w:type="dxa"/>
            <w:gridSpan w:val="4"/>
            <w:tcBorders>
              <w:top w:val="nil"/>
              <w:left w:val="nil"/>
              <w:bottom w:val="nil"/>
              <w:right w:val="nil"/>
            </w:tcBorders>
          </w:tcPr>
          <w:p w14:paraId="0281C612" w14:textId="77777777" w:rsidR="008B41EB" w:rsidRPr="00555A68" w:rsidRDefault="008B41EB"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shd w:val="clear" w:color="auto" w:fill="auto"/>
          </w:tcPr>
          <w:p w14:paraId="4798610D" w14:textId="77777777" w:rsidR="008B41EB" w:rsidRPr="009E6647" w:rsidRDefault="00735AE1" w:rsidP="00B05252">
            <w:pPr>
              <w:pStyle w:val="Stilius3"/>
            </w:pPr>
            <w:r w:rsidRPr="009E6647">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1849C0" w:rsidRPr="00555A68" w14:paraId="7FC1E099" w14:textId="77777777" w:rsidTr="00AC15D3">
        <w:trPr>
          <w:gridAfter w:val="1"/>
          <w:wAfter w:w="33" w:type="dxa"/>
        </w:trPr>
        <w:tc>
          <w:tcPr>
            <w:tcW w:w="885" w:type="dxa"/>
            <w:gridSpan w:val="4"/>
            <w:tcBorders>
              <w:top w:val="nil"/>
              <w:left w:val="nil"/>
              <w:bottom w:val="nil"/>
              <w:right w:val="nil"/>
            </w:tcBorders>
          </w:tcPr>
          <w:p w14:paraId="394D87FE" w14:textId="77777777" w:rsidR="00742A14" w:rsidRPr="00555A68" w:rsidRDefault="00742A14"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tcPr>
          <w:p w14:paraId="6E66FB41" w14:textId="7D11B78F" w:rsidR="00742A14" w:rsidRPr="00555A68" w:rsidRDefault="00191911" w:rsidP="00B05252">
            <w:pPr>
              <w:pStyle w:val="Stilius3"/>
            </w:pPr>
            <w:r w:rsidRPr="00555A68">
              <w:t xml:space="preserve">Rangovas iki Darbų perdavimo-priėmimo akto pasirašymo dienos privalo pašalinti iš </w:t>
            </w:r>
            <w:r w:rsidR="00260F82">
              <w:t>Darbų vietos</w:t>
            </w:r>
            <w:r w:rsidRPr="00555A68">
              <w:t xml:space="preserve"> visus dar likusius Rangovo įrengimus, Medžiagų perteklių, šiukšles, laikinuosius statinius. </w:t>
            </w:r>
          </w:p>
        </w:tc>
      </w:tr>
      <w:tr w:rsidR="001849C0" w:rsidRPr="00555A68" w14:paraId="38A8F281" w14:textId="77777777" w:rsidTr="00AC15D3">
        <w:trPr>
          <w:gridAfter w:val="1"/>
          <w:wAfter w:w="33" w:type="dxa"/>
        </w:trPr>
        <w:tc>
          <w:tcPr>
            <w:tcW w:w="885" w:type="dxa"/>
            <w:gridSpan w:val="4"/>
            <w:tcBorders>
              <w:top w:val="nil"/>
              <w:left w:val="nil"/>
              <w:bottom w:val="nil"/>
              <w:right w:val="nil"/>
            </w:tcBorders>
          </w:tcPr>
          <w:p w14:paraId="4BD254AD" w14:textId="77777777" w:rsidR="00191911" w:rsidRPr="00555A68" w:rsidRDefault="00191911"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tcPr>
          <w:p w14:paraId="5F075DDE" w14:textId="780BF913" w:rsidR="00191911" w:rsidRPr="00555A68" w:rsidRDefault="00191911" w:rsidP="00B05252">
            <w:pPr>
              <w:pStyle w:val="Stilius3"/>
            </w:pPr>
            <w:r w:rsidRPr="00555A68">
              <w:t xml:space="preserve">Darbų perdavimo-priėmimo aktą pasirašo Užsakovas ir Rangovas. Defektų neištaisymas per Darbų perdavimo-priėmimo akte suteiktą laiką Užsakovui suteikia </w:t>
            </w:r>
            <w:r w:rsidRPr="009E6647">
              <w:t>teisę pačiam</w:t>
            </w:r>
            <w:r w:rsidRPr="00555A68">
              <w:t xml:space="preserve"> ištaisyti defektus ir (arba) išskaičiuoti defektų taisymo išlaidų sumą iš galutinio mokėjimo Rangovui. </w:t>
            </w:r>
          </w:p>
        </w:tc>
      </w:tr>
      <w:tr w:rsidR="00016AA6" w:rsidRPr="00555A68" w14:paraId="026B5AEC" w14:textId="77777777" w:rsidTr="00E378D5">
        <w:trPr>
          <w:gridAfter w:val="1"/>
          <w:wAfter w:w="33" w:type="dxa"/>
        </w:trPr>
        <w:tc>
          <w:tcPr>
            <w:tcW w:w="10059" w:type="dxa"/>
            <w:gridSpan w:val="5"/>
            <w:tcBorders>
              <w:top w:val="nil"/>
              <w:left w:val="nil"/>
              <w:bottom w:val="nil"/>
              <w:right w:val="nil"/>
            </w:tcBorders>
          </w:tcPr>
          <w:p w14:paraId="0BD84212" w14:textId="77777777" w:rsidR="00016AA6" w:rsidRPr="00555A68" w:rsidRDefault="003C1333" w:rsidP="00A47747">
            <w:pPr>
              <w:pStyle w:val="Stilius1"/>
            </w:pPr>
            <w:r w:rsidRPr="00555A68">
              <w:t xml:space="preserve">8. </w:t>
            </w:r>
            <w:r w:rsidR="00016AA6" w:rsidRPr="00555A68">
              <w:t>SUTARTIES KAINA IR APMOKĖJIMAS</w:t>
            </w:r>
          </w:p>
        </w:tc>
      </w:tr>
      <w:tr w:rsidR="001849C0" w:rsidRPr="00555A68" w14:paraId="385004E5" w14:textId="77777777" w:rsidTr="00AC15D3">
        <w:trPr>
          <w:gridAfter w:val="1"/>
          <w:wAfter w:w="33" w:type="dxa"/>
        </w:trPr>
        <w:tc>
          <w:tcPr>
            <w:tcW w:w="885" w:type="dxa"/>
            <w:gridSpan w:val="4"/>
            <w:tcBorders>
              <w:top w:val="nil"/>
              <w:left w:val="nil"/>
              <w:bottom w:val="nil"/>
              <w:right w:val="nil"/>
            </w:tcBorders>
          </w:tcPr>
          <w:p w14:paraId="6B8BD3EB" w14:textId="77777777" w:rsidR="008B41EB" w:rsidRPr="00555A68"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6E4DC373" w14:textId="77777777" w:rsidR="00980661" w:rsidRPr="00555A68" w:rsidRDefault="00931244" w:rsidP="008019C7">
            <w:pPr>
              <w:pStyle w:val="Stilius3"/>
            </w:pPr>
            <w:r w:rsidRPr="00555A68">
              <w:t xml:space="preserve">Sutarties suma yra nurodyta 3.4 papunktyje. Jei suma skaičiais neatitinka sumos žodžiais, teisinga laikoma suma žodžiais. </w:t>
            </w:r>
          </w:p>
        </w:tc>
      </w:tr>
      <w:tr w:rsidR="001849C0" w:rsidRPr="00555A68" w14:paraId="69AE366C" w14:textId="77777777" w:rsidTr="00AC15D3">
        <w:trPr>
          <w:gridAfter w:val="1"/>
          <w:wAfter w:w="33" w:type="dxa"/>
        </w:trPr>
        <w:tc>
          <w:tcPr>
            <w:tcW w:w="885" w:type="dxa"/>
            <w:gridSpan w:val="4"/>
            <w:tcBorders>
              <w:top w:val="nil"/>
              <w:left w:val="nil"/>
              <w:bottom w:val="nil"/>
              <w:right w:val="nil"/>
            </w:tcBorders>
          </w:tcPr>
          <w:p w14:paraId="70D8913E" w14:textId="77777777" w:rsidR="008B41EB" w:rsidRPr="00555A68"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3F48DF60" w14:textId="16E6E4B7" w:rsidR="008B41EB" w:rsidRPr="00555A68" w:rsidRDefault="00C261D7" w:rsidP="000578D9">
            <w:pPr>
              <w:pStyle w:val="Stilius3"/>
            </w:pPr>
            <w:r w:rsidRPr="00555A68">
              <w:t xml:space="preserve">Šiai Sutarčiai taikoma </w:t>
            </w:r>
            <w:r w:rsidRPr="00D645CE">
              <w:rPr>
                <w:iCs/>
                <w:color w:val="000000"/>
              </w:rPr>
              <w:t>fiksuoto įkainio</w:t>
            </w:r>
            <w:r w:rsidR="003E35B3" w:rsidRPr="00D645CE">
              <w:rPr>
                <w:iCs/>
                <w:color w:val="000000"/>
              </w:rPr>
              <w:t xml:space="preserve"> </w:t>
            </w:r>
            <w:r w:rsidRPr="00D645CE">
              <w:t>kainodara.</w:t>
            </w:r>
            <w:r w:rsidRPr="00555A68">
              <w:t xml:space="preserve"> Bet koks kiekis, kuris yra nustatytas Kiekių sąraše, yra orientacinis ir neturi būti laikomas faktiniu ir tiksliu Darbų, kuriuos Rangovui reikia atlikti, kiekiu. </w:t>
            </w:r>
          </w:p>
        </w:tc>
      </w:tr>
      <w:tr w:rsidR="001849C0" w:rsidRPr="00555A68" w14:paraId="07399909" w14:textId="77777777" w:rsidTr="00AC15D3">
        <w:trPr>
          <w:gridAfter w:val="1"/>
          <w:wAfter w:w="33" w:type="dxa"/>
        </w:trPr>
        <w:tc>
          <w:tcPr>
            <w:tcW w:w="885" w:type="dxa"/>
            <w:gridSpan w:val="4"/>
            <w:tcBorders>
              <w:top w:val="nil"/>
              <w:left w:val="nil"/>
              <w:bottom w:val="nil"/>
              <w:right w:val="nil"/>
            </w:tcBorders>
          </w:tcPr>
          <w:p w14:paraId="5B6AB130" w14:textId="77777777" w:rsidR="008B41EB" w:rsidRPr="00555A68"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271C641E" w14:textId="77777777" w:rsidR="00F27E31" w:rsidRPr="00555A68" w:rsidRDefault="00085F96" w:rsidP="00F27E31">
            <w:pPr>
              <w:pStyle w:val="Stilius3"/>
            </w:pPr>
            <w:r w:rsidRPr="00555A68">
              <w:rPr>
                <w:color w:val="000000"/>
              </w:rPr>
              <w:t xml:space="preserve">NETAIKOMA. </w:t>
            </w:r>
            <w:r w:rsidR="000578D9" w:rsidRPr="00555A68">
              <w:rPr>
                <w:color w:val="000000"/>
              </w:rPr>
              <w:t xml:space="preserve">Jeigu įrašyta 3.4 </w:t>
            </w:r>
            <w:r w:rsidR="000578D9" w:rsidRPr="00555A68">
              <w:t>papunktyje,</w:t>
            </w:r>
            <w:r w:rsidR="000578D9" w:rsidRPr="00555A68" w:rsidDel="00E93733">
              <w:t xml:space="preserve"> </w:t>
            </w:r>
            <w:r w:rsidR="000578D9" w:rsidRPr="00555A68">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p>
        </w:tc>
      </w:tr>
      <w:tr w:rsidR="001849C0" w:rsidRPr="00555A68" w14:paraId="19CD1DF5" w14:textId="77777777" w:rsidTr="00AC15D3">
        <w:trPr>
          <w:gridAfter w:val="1"/>
          <w:wAfter w:w="33" w:type="dxa"/>
        </w:trPr>
        <w:tc>
          <w:tcPr>
            <w:tcW w:w="885" w:type="dxa"/>
            <w:gridSpan w:val="4"/>
            <w:tcBorders>
              <w:top w:val="nil"/>
              <w:left w:val="nil"/>
              <w:bottom w:val="nil"/>
              <w:right w:val="nil"/>
            </w:tcBorders>
          </w:tcPr>
          <w:p w14:paraId="47B0A258" w14:textId="77777777" w:rsidR="004A1857" w:rsidRPr="00555A68" w:rsidRDefault="004A1857"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5E50ED06" w14:textId="77777777" w:rsidR="007D02AC" w:rsidRPr="00555A68" w:rsidRDefault="007D02AC" w:rsidP="007D02AC">
            <w:pPr>
              <w:pStyle w:val="Stilius3"/>
            </w:pPr>
            <w:r w:rsidRPr="00555A68">
              <w:t>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w:t>
            </w:r>
            <w:r w:rsidR="00CC1C4E" w:rsidRPr="00555A68">
              <w:t>as</w:t>
            </w:r>
            <w:r w:rsidRPr="00555A68">
              <w:t xml:space="preserve"> turi patikrinti ir patvirtinti. </w:t>
            </w:r>
          </w:p>
          <w:p w14:paraId="5FCAF6C8" w14:textId="77777777" w:rsidR="00741E86" w:rsidRDefault="007D02AC" w:rsidP="00741E86">
            <w:pPr>
              <w:pStyle w:val="Stilius3"/>
            </w:pPr>
            <w:r w:rsidRPr="00555A68">
              <w:t xml:space="preserve">Apmokėjimo suma turi būti nustatoma taikant Kiekių sąraše numatytus Darbų Įkainius. </w:t>
            </w:r>
          </w:p>
          <w:p w14:paraId="61A1DDF6" w14:textId="52BAF718" w:rsidR="00741E86" w:rsidRPr="00555A68" w:rsidRDefault="00741E86" w:rsidP="007D02AC">
            <w:pPr>
              <w:pStyle w:val="Stilius3"/>
            </w:pPr>
            <w:r w:rsidRPr="00741E86">
              <w:rPr>
                <w:lang w:eastAsia="ru-RU"/>
              </w:rPr>
              <w:t xml:space="preserve">Rangovas PVM sąskaitą faktūrą </w:t>
            </w:r>
            <w:r>
              <w:rPr>
                <w:lang w:eastAsia="ru-RU"/>
              </w:rPr>
              <w:t>turi</w:t>
            </w:r>
            <w:r w:rsidRPr="00741E86">
              <w:rPr>
                <w:lang w:eastAsia="ru-RU"/>
              </w:rPr>
              <w:t xml:space="preserve"> pateikti naudodamasis informacinės sistemos</w:t>
            </w:r>
            <w:r w:rsidR="00D60727">
              <w:rPr>
                <w:lang w:eastAsia="ru-RU"/>
              </w:rPr>
              <w:t xml:space="preserve"> </w:t>
            </w:r>
            <w:r>
              <w:rPr>
                <w:lang w:eastAsia="ru-RU"/>
              </w:rPr>
              <w:t>„</w:t>
            </w:r>
            <w:r w:rsidR="00D60727">
              <w:rPr>
                <w:lang w:eastAsia="ru-RU"/>
              </w:rPr>
              <w:t>SABIS</w:t>
            </w:r>
            <w:r w:rsidRPr="00741E86">
              <w:rPr>
                <w:lang w:eastAsia="ru-RU"/>
              </w:rPr>
              <w:t>“ priemonėmis.</w:t>
            </w:r>
            <w:r w:rsidRPr="00741E86">
              <w:rPr>
                <w:lang w:val="fr-FR"/>
              </w:rPr>
              <w:t xml:space="preserve"> </w:t>
            </w:r>
            <w:r w:rsidRPr="00741E86">
              <w:rPr>
                <w:lang w:eastAsia="ru-RU"/>
              </w:rPr>
              <w:t>Rangovui nepateikus sąskaitos faktūros per „</w:t>
            </w:r>
            <w:r w:rsidR="00D60727">
              <w:rPr>
                <w:lang w:eastAsia="ru-RU"/>
              </w:rPr>
              <w:t>SABIS</w:t>
            </w:r>
            <w:r w:rsidRPr="00741E86">
              <w:rPr>
                <w:lang w:eastAsia="ru-RU"/>
              </w:rPr>
              <w:t>“, Užsakovas turi teisę nevykdyti mokėjimo.</w:t>
            </w:r>
          </w:p>
        </w:tc>
      </w:tr>
      <w:tr w:rsidR="001849C0" w:rsidRPr="00555A68" w14:paraId="46E265F7" w14:textId="77777777" w:rsidTr="00AC15D3">
        <w:trPr>
          <w:gridAfter w:val="1"/>
          <w:wAfter w:w="33" w:type="dxa"/>
        </w:trPr>
        <w:tc>
          <w:tcPr>
            <w:tcW w:w="885" w:type="dxa"/>
            <w:gridSpan w:val="4"/>
            <w:tcBorders>
              <w:top w:val="nil"/>
              <w:left w:val="nil"/>
              <w:bottom w:val="nil"/>
              <w:right w:val="nil"/>
            </w:tcBorders>
          </w:tcPr>
          <w:p w14:paraId="6D02EF95" w14:textId="77777777" w:rsidR="004A1857" w:rsidRPr="00555A68" w:rsidRDefault="004A1857"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24AE0E15" w14:textId="7948E279" w:rsidR="004A1857" w:rsidRPr="00555A68" w:rsidRDefault="004A1857" w:rsidP="00F22095">
            <w:pPr>
              <w:pStyle w:val="Stilius3"/>
              <w:spacing w:after="120"/>
            </w:pPr>
            <w:r w:rsidRPr="00555A68">
              <w:t xml:space="preserve">Tarpiniam mokėjimui gauti, Rangovas privalo pateikti Užsakovui </w:t>
            </w:r>
            <w:r w:rsidR="00D32B4C" w:rsidRPr="00555A68">
              <w:t xml:space="preserve">atliktų darbų </w:t>
            </w:r>
            <w:r w:rsidR="00D32B4C" w:rsidRPr="0051184C">
              <w:t xml:space="preserve">akto </w:t>
            </w:r>
            <w:r w:rsidR="00A0157B">
              <w:t>du</w:t>
            </w:r>
            <w:r w:rsidRPr="00555A68">
              <w:t xml:space="preserve"> egzempliorius ir PVM sąskaitą faktūrą</w:t>
            </w:r>
            <w:r w:rsidR="00C80306">
              <w:t xml:space="preserve"> </w:t>
            </w:r>
            <w:r w:rsidR="00C80306" w:rsidRPr="00EF0445">
              <w:rPr>
                <w:rFonts w:eastAsia="Times New Roman"/>
                <w:lang w:eastAsia="en-GB"/>
              </w:rPr>
              <w:t>iki einamojo</w:t>
            </w:r>
            <w:r w:rsidR="0081607E">
              <w:rPr>
                <w:rFonts w:eastAsia="Times New Roman"/>
                <w:lang w:eastAsia="en-GB"/>
              </w:rPr>
              <w:t xml:space="preserve"> mėnesio</w:t>
            </w:r>
            <w:r w:rsidR="00C80306" w:rsidRPr="00EF0445">
              <w:rPr>
                <w:rFonts w:eastAsia="Times New Roman"/>
                <w:lang w:eastAsia="en-GB"/>
              </w:rPr>
              <w:t xml:space="preserve"> 25 dienos</w:t>
            </w:r>
            <w:r w:rsidRPr="00555A68">
              <w:t xml:space="preserve">. Užsakovas, gavęs šiame punkte minimus dokumentus, per </w:t>
            </w:r>
            <w:r w:rsidR="0000491C" w:rsidRPr="00555A68">
              <w:t>10</w:t>
            </w:r>
            <w:r w:rsidR="00434E80">
              <w:t xml:space="preserve"> (dešimt)</w:t>
            </w:r>
            <w:r w:rsidRPr="00555A68">
              <w:t xml:space="preserve"> </w:t>
            </w:r>
            <w:r w:rsidR="00A0157B">
              <w:t xml:space="preserve">kalendorinių </w:t>
            </w:r>
            <w:r w:rsidRPr="00555A68">
              <w:t>dien</w:t>
            </w:r>
            <w:r w:rsidR="0000491C" w:rsidRPr="00555A68">
              <w:t>ų</w:t>
            </w:r>
            <w:r w:rsidRPr="00555A68">
              <w:t xml:space="preserve"> privalo patvirtinti pasirašydamas atliktų darbų aktą</w:t>
            </w:r>
            <w:r w:rsidR="00514069" w:rsidRPr="00555A68">
              <w:t>,</w:t>
            </w:r>
            <w:r w:rsidRPr="00555A68">
              <w:t xml:space="preserve"> išskyrus atvejus, jeigu:</w:t>
            </w:r>
          </w:p>
          <w:p w14:paraId="01313E50" w14:textId="77777777" w:rsidR="005B069D" w:rsidRPr="00FE6193" w:rsidRDefault="005B069D" w:rsidP="005B069D">
            <w:pPr>
              <w:pStyle w:val="Stilius3"/>
              <w:numPr>
                <w:ilvl w:val="2"/>
                <w:numId w:val="55"/>
              </w:numPr>
              <w:spacing w:after="120"/>
            </w:pPr>
            <w:r w:rsidRPr="00FE619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93025E7" w14:textId="77777777" w:rsidR="005B069D" w:rsidRPr="00FE6193" w:rsidRDefault="005B069D" w:rsidP="005B069D">
            <w:pPr>
              <w:pStyle w:val="Stilius3"/>
              <w:numPr>
                <w:ilvl w:val="2"/>
                <w:numId w:val="55"/>
              </w:numPr>
              <w:spacing w:after="120"/>
            </w:pPr>
            <w:r w:rsidRPr="00FE619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874A7B7" w14:textId="58CA1A5E" w:rsidR="00514069" w:rsidRPr="00555A68" w:rsidRDefault="00434E80" w:rsidP="00514069">
            <w:pPr>
              <w:pStyle w:val="Stilius3"/>
              <w:spacing w:before="120"/>
            </w:pPr>
            <w:r w:rsidRPr="00434E80">
              <w:t xml:space="preserve">NETAIKOMA. </w:t>
            </w:r>
            <w:r w:rsidR="00514069" w:rsidRPr="00434E80">
              <w:t>Kiekvieno tarpinio mokėjimo suma sumažinama atėmus 3.4 papunktyje nurodytą sulaikymo dydį.</w:t>
            </w:r>
            <w:r w:rsidR="00514069" w:rsidRPr="00555A68">
              <w:t xml:space="preserve"> </w:t>
            </w:r>
          </w:p>
          <w:p w14:paraId="7E52BB25" w14:textId="03201C29" w:rsidR="004A1857" w:rsidRPr="00555A68" w:rsidRDefault="004A1857" w:rsidP="00AB0598">
            <w:pPr>
              <w:pStyle w:val="Stilius3"/>
              <w:spacing w:before="120"/>
            </w:pPr>
            <w:r w:rsidRPr="00555A68">
              <w:lastRenderedPageBreak/>
              <w:t>Jeigu Užsakovas per šiame punkte nustatytą terminą Rangovo pateiktų mokėjimo dokumentų nepatvirtina ir nepateikia nepatvirtinimo priežasčių, turi būti laikoma, kad Rangovo prašoma apmokėti suma yra teisinga.</w:t>
            </w:r>
            <w:r w:rsidR="005B069D">
              <w:t xml:space="preserve"> </w:t>
            </w:r>
            <w:r w:rsidR="00715780">
              <w:t xml:space="preserve"> </w:t>
            </w:r>
          </w:p>
        </w:tc>
      </w:tr>
      <w:tr w:rsidR="001849C0" w:rsidRPr="00555A68" w14:paraId="694D280E" w14:textId="77777777" w:rsidTr="00E378D5">
        <w:trPr>
          <w:gridAfter w:val="1"/>
          <w:wAfter w:w="33" w:type="dxa"/>
        </w:trPr>
        <w:tc>
          <w:tcPr>
            <w:tcW w:w="851" w:type="dxa"/>
            <w:gridSpan w:val="3"/>
            <w:tcBorders>
              <w:top w:val="nil"/>
              <w:left w:val="nil"/>
              <w:bottom w:val="nil"/>
              <w:right w:val="nil"/>
            </w:tcBorders>
          </w:tcPr>
          <w:p w14:paraId="766E8161" w14:textId="77777777" w:rsidR="008B41EB" w:rsidRPr="00555A68" w:rsidRDefault="008B41EB" w:rsidP="009777DD">
            <w:pPr>
              <w:numPr>
                <w:ilvl w:val="0"/>
                <w:numId w:val="13"/>
              </w:numPr>
              <w:spacing w:before="200" w:after="0"/>
              <w:ind w:hanging="578"/>
              <w:rPr>
                <w:rFonts w:ascii="Times New Roman" w:hAnsi="Times New Roman"/>
              </w:rPr>
            </w:pPr>
          </w:p>
        </w:tc>
        <w:tc>
          <w:tcPr>
            <w:tcW w:w="9208" w:type="dxa"/>
            <w:gridSpan w:val="2"/>
            <w:tcBorders>
              <w:top w:val="nil"/>
              <w:left w:val="nil"/>
              <w:bottom w:val="nil"/>
              <w:right w:val="nil"/>
            </w:tcBorders>
          </w:tcPr>
          <w:p w14:paraId="08665F7A" w14:textId="53B69DEA" w:rsidR="009C5246" w:rsidRPr="00530910" w:rsidRDefault="00714996" w:rsidP="00672A84">
            <w:pPr>
              <w:pStyle w:val="Stilius3"/>
              <w:ind w:left="69"/>
            </w:pPr>
            <w:r w:rsidRPr="00555A68">
              <w:t xml:space="preserve">Galutinį mokėjimą Rangovas gali gauti tik tada, kai Šalys </w:t>
            </w:r>
            <w:r w:rsidRPr="00945C7E">
              <w:t>pasirašo Darbų perdavimo-priėmimo aktą ir Rangovas ištaiso visus defektus, įvardintus Darbų perdavimo-priėmimo metu, Užsakovui raštiškai patvirtinant tokį defektų ištaisymą</w:t>
            </w:r>
            <w:r w:rsidR="00192F5B">
              <w:t>.</w:t>
            </w:r>
          </w:p>
          <w:p w14:paraId="5A697AE6" w14:textId="4997C96E" w:rsidR="00714996" w:rsidRPr="00555A68" w:rsidRDefault="00F31BE4" w:rsidP="00672A84">
            <w:pPr>
              <w:pStyle w:val="Stilius3"/>
              <w:spacing w:before="120"/>
              <w:ind w:left="-254" w:firstLine="182"/>
            </w:pPr>
            <w:r w:rsidRPr="00530910">
              <w:t xml:space="preserve">   </w:t>
            </w:r>
            <w:r w:rsidR="00434E80">
              <w:t xml:space="preserve">NETAIKOMA. </w:t>
            </w:r>
            <w:r w:rsidR="00714996" w:rsidRPr="00434E80">
              <w:t>Kartu su galutiniu mokėjimu Užsakovas privalo sumokėti Rangovui sulaikymą</w:t>
            </w:r>
            <w:r w:rsidR="00714996" w:rsidRPr="00555A68">
              <w:t xml:space="preserve"> </w:t>
            </w:r>
          </w:p>
          <w:p w14:paraId="00682A9D" w14:textId="231BD94A" w:rsidR="00661F26" w:rsidRPr="00755101" w:rsidRDefault="00661F26" w:rsidP="00661F26">
            <w:pPr>
              <w:pStyle w:val="Stilius3"/>
              <w:numPr>
                <w:ilvl w:val="0"/>
                <w:numId w:val="54"/>
              </w:numPr>
              <w:spacing w:before="120"/>
            </w:pPr>
            <w:r w:rsidRPr="00FE6193">
              <w:t xml:space="preserve">Rangovui ištaisius nurodytus </w:t>
            </w:r>
            <w:r w:rsidRPr="00755101">
              <w:t xml:space="preserve">defektus ir (ar) surašius Deklaraciją apie statybos užbaigimą </w:t>
            </w:r>
            <w:r w:rsidR="00945C7E" w:rsidRPr="00755101">
              <w:t xml:space="preserve">iki </w:t>
            </w:r>
            <w:r w:rsidRPr="00755101">
              <w:t>Statybos užbaigimo</w:t>
            </w:r>
            <w:r w:rsidR="00945C7E" w:rsidRPr="00755101">
              <w:t xml:space="preserve"> termino</w:t>
            </w:r>
            <w:r w:rsidRPr="00755101">
              <w:t xml:space="preserve">, kaip nurodyta 7.2.1 ir 7.5 papunkčiuose – visą, arba </w:t>
            </w:r>
          </w:p>
          <w:p w14:paraId="373779BD" w14:textId="77777777" w:rsidR="00661F26" w:rsidRPr="00755101" w:rsidRDefault="00661F26" w:rsidP="00661F26">
            <w:pPr>
              <w:pStyle w:val="Stilius3"/>
              <w:numPr>
                <w:ilvl w:val="0"/>
                <w:numId w:val="54"/>
              </w:numPr>
              <w:spacing w:before="120"/>
            </w:pPr>
            <w:r w:rsidRPr="00755101">
              <w:t xml:space="preserve">Rangovui neištaisius nurodytų defektų ir (ar) nesurašius Deklaracijos apie statybos užbaigimą ir pasibaigus Statybos užbaigimo terminui, kaip nurodyta 7.2.1 ir 7.5 papunkčiuose – atskaičius defektų taisymo sumą, </w:t>
            </w:r>
          </w:p>
          <w:p w14:paraId="6BEFCB0A" w14:textId="77777777" w:rsidR="00714996" w:rsidRPr="00555A68" w:rsidRDefault="00714996" w:rsidP="00672A84">
            <w:pPr>
              <w:pStyle w:val="Stilius3"/>
              <w:ind w:left="69"/>
            </w:pPr>
            <w:r w:rsidRPr="00555A68">
              <w:t xml:space="preserve">atsižvelgiant į tai, kas įvyksta anksčiau. </w:t>
            </w:r>
          </w:p>
        </w:tc>
      </w:tr>
      <w:tr w:rsidR="001849C0" w:rsidRPr="00555A68" w14:paraId="2CA9ACEF" w14:textId="77777777" w:rsidTr="00E378D5">
        <w:trPr>
          <w:gridAfter w:val="1"/>
          <w:wAfter w:w="33" w:type="dxa"/>
        </w:trPr>
        <w:tc>
          <w:tcPr>
            <w:tcW w:w="851" w:type="dxa"/>
            <w:gridSpan w:val="3"/>
            <w:tcBorders>
              <w:top w:val="nil"/>
              <w:left w:val="nil"/>
              <w:bottom w:val="nil"/>
              <w:right w:val="nil"/>
            </w:tcBorders>
          </w:tcPr>
          <w:p w14:paraId="500690CE" w14:textId="77777777" w:rsidR="004A1857" w:rsidRPr="00555A68" w:rsidRDefault="004A1857" w:rsidP="009777DD">
            <w:pPr>
              <w:numPr>
                <w:ilvl w:val="0"/>
                <w:numId w:val="13"/>
              </w:numPr>
              <w:spacing w:before="200" w:after="0"/>
              <w:ind w:hanging="578"/>
              <w:rPr>
                <w:rFonts w:ascii="Times New Roman" w:hAnsi="Times New Roman"/>
              </w:rPr>
            </w:pPr>
          </w:p>
        </w:tc>
        <w:tc>
          <w:tcPr>
            <w:tcW w:w="9208" w:type="dxa"/>
            <w:gridSpan w:val="2"/>
            <w:tcBorders>
              <w:top w:val="nil"/>
              <w:left w:val="nil"/>
              <w:bottom w:val="nil"/>
              <w:right w:val="nil"/>
            </w:tcBorders>
          </w:tcPr>
          <w:p w14:paraId="26EE0202" w14:textId="1056AC1B" w:rsidR="007F15DF" w:rsidRPr="00555A68" w:rsidRDefault="007F15DF" w:rsidP="0022727F">
            <w:pPr>
              <w:pStyle w:val="Stilius3"/>
              <w:spacing w:after="240"/>
              <w:ind w:left="171"/>
            </w:pPr>
            <w:r w:rsidRPr="00555A68">
              <w:t>Užsakovas privalo mokėti Rangovui:</w:t>
            </w:r>
            <w:r w:rsidR="00661F26">
              <w:t xml:space="preserve"> </w:t>
            </w:r>
          </w:p>
          <w:p w14:paraId="58B39D48" w14:textId="77777777" w:rsidR="00782993" w:rsidRDefault="00085F96" w:rsidP="00B829DE">
            <w:pPr>
              <w:pStyle w:val="Stilius3"/>
              <w:numPr>
                <w:ilvl w:val="0"/>
                <w:numId w:val="2"/>
              </w:numPr>
              <w:tabs>
                <w:tab w:val="left" w:pos="2287"/>
              </w:tabs>
              <w:spacing w:before="0"/>
              <w:ind w:left="916" w:hanging="709"/>
            </w:pPr>
            <w:r w:rsidRPr="00555A68">
              <w:t xml:space="preserve">NETAIKOMA. </w:t>
            </w:r>
            <w:r w:rsidR="007F15DF" w:rsidRPr="00555A68">
              <w:t>Išankstinio mokėjimo sumą (jeigu taikoma) per 3.4 papunktyje nurodytą dienų skaičių</w:t>
            </w:r>
            <w:r w:rsidR="007F15DF" w:rsidRPr="00555A68">
              <w:rPr>
                <w:i/>
                <w:color w:val="FF0000"/>
              </w:rPr>
              <w:t xml:space="preserve"> </w:t>
            </w:r>
            <w:r w:rsidR="007F15DF" w:rsidRPr="00555A68">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A040C20" w14:textId="77777777" w:rsidR="00782993" w:rsidRDefault="00782993" w:rsidP="00782993">
            <w:pPr>
              <w:pStyle w:val="Stilius3"/>
              <w:spacing w:before="0"/>
              <w:ind w:left="916"/>
            </w:pPr>
          </w:p>
          <w:p w14:paraId="26B94570" w14:textId="09212C78" w:rsidR="004A1857" w:rsidRPr="00555A68" w:rsidRDefault="007F15DF" w:rsidP="00782993">
            <w:pPr>
              <w:pStyle w:val="Stilius3"/>
              <w:numPr>
                <w:ilvl w:val="0"/>
                <w:numId w:val="2"/>
              </w:numPr>
              <w:spacing w:before="0"/>
              <w:ind w:left="916" w:hanging="709"/>
            </w:pPr>
            <w:r w:rsidRPr="00555A68">
              <w:t>sumą, patvirtintą Rangovo pateiktuose mokėjimo dokumentuose per 3.4 papunktyje nurodytą dienų skaičių</w:t>
            </w:r>
            <w:r w:rsidRPr="00782993">
              <w:rPr>
                <w:i/>
                <w:color w:val="FF0000"/>
              </w:rPr>
              <w:t xml:space="preserve"> </w:t>
            </w:r>
            <w:r w:rsidRPr="00555A68">
              <w:t>nuo Rangovo pateiktų mokėjimo dokumentų patvirtinimo.</w:t>
            </w:r>
          </w:p>
        </w:tc>
      </w:tr>
      <w:tr w:rsidR="001849C0" w:rsidRPr="00555A68" w14:paraId="73C8A364" w14:textId="77777777" w:rsidTr="00E378D5">
        <w:trPr>
          <w:gridAfter w:val="1"/>
          <w:wAfter w:w="33" w:type="dxa"/>
        </w:trPr>
        <w:tc>
          <w:tcPr>
            <w:tcW w:w="851" w:type="dxa"/>
            <w:gridSpan w:val="3"/>
            <w:tcBorders>
              <w:top w:val="nil"/>
              <w:left w:val="nil"/>
              <w:bottom w:val="nil"/>
              <w:right w:val="nil"/>
            </w:tcBorders>
          </w:tcPr>
          <w:p w14:paraId="045C1F19" w14:textId="77777777" w:rsidR="008B41EB" w:rsidRPr="00555A68" w:rsidRDefault="008B41EB" w:rsidP="009777DD">
            <w:pPr>
              <w:numPr>
                <w:ilvl w:val="0"/>
                <w:numId w:val="13"/>
              </w:numPr>
              <w:spacing w:before="200" w:after="0"/>
              <w:ind w:hanging="578"/>
              <w:rPr>
                <w:rFonts w:ascii="Times New Roman" w:hAnsi="Times New Roman"/>
              </w:rPr>
            </w:pPr>
          </w:p>
        </w:tc>
        <w:tc>
          <w:tcPr>
            <w:tcW w:w="9208" w:type="dxa"/>
            <w:gridSpan w:val="2"/>
            <w:tcBorders>
              <w:top w:val="nil"/>
              <w:left w:val="nil"/>
              <w:bottom w:val="nil"/>
              <w:right w:val="nil"/>
            </w:tcBorders>
          </w:tcPr>
          <w:p w14:paraId="5D21C67D" w14:textId="77777777" w:rsidR="008B41EB" w:rsidRPr="00555A68" w:rsidRDefault="006C501C" w:rsidP="008F583D">
            <w:pPr>
              <w:pStyle w:val="Stilius3"/>
              <w:ind w:left="69"/>
            </w:pPr>
            <w:r w:rsidRPr="00555A68">
              <w:t xml:space="preserve">Jeigu Rangovas negauna mokėjimo, Sutarties sąlygų 8.7. papunktyje nurodytu terminu, tai jis turi teisę į delspinigius. Delspinigių dėl vėluojančio mokėjimo dydis yra nurodytas 3.4 papunktyje. </w:t>
            </w:r>
          </w:p>
        </w:tc>
      </w:tr>
      <w:tr w:rsidR="001849C0" w:rsidRPr="00555A68" w14:paraId="03702EB2" w14:textId="77777777" w:rsidTr="00AC15D3">
        <w:trPr>
          <w:gridAfter w:val="1"/>
          <w:wAfter w:w="33" w:type="dxa"/>
        </w:trPr>
        <w:tc>
          <w:tcPr>
            <w:tcW w:w="885" w:type="dxa"/>
            <w:gridSpan w:val="4"/>
            <w:tcBorders>
              <w:top w:val="nil"/>
              <w:left w:val="nil"/>
              <w:bottom w:val="nil"/>
              <w:right w:val="nil"/>
            </w:tcBorders>
          </w:tcPr>
          <w:p w14:paraId="08DA860F" w14:textId="77777777" w:rsidR="008B41EB" w:rsidRDefault="008B41EB" w:rsidP="009777DD">
            <w:pPr>
              <w:numPr>
                <w:ilvl w:val="0"/>
                <w:numId w:val="13"/>
              </w:numPr>
              <w:spacing w:before="200" w:after="0"/>
              <w:ind w:hanging="578"/>
              <w:rPr>
                <w:rFonts w:ascii="Times New Roman" w:hAnsi="Times New Roman"/>
              </w:rPr>
            </w:pPr>
          </w:p>
          <w:p w14:paraId="67A45171" w14:textId="77777777" w:rsidR="00DF1143" w:rsidRPr="00DF1143" w:rsidRDefault="00DF1143" w:rsidP="00DF1143">
            <w:pPr>
              <w:rPr>
                <w:rFonts w:ascii="Times New Roman" w:hAnsi="Times New Roman"/>
              </w:rPr>
            </w:pPr>
          </w:p>
          <w:p w14:paraId="051E7CD7" w14:textId="77777777" w:rsidR="00DF1143" w:rsidRPr="00DF1143" w:rsidRDefault="00DF1143" w:rsidP="00DF1143">
            <w:pPr>
              <w:rPr>
                <w:rFonts w:ascii="Times New Roman" w:hAnsi="Times New Roman"/>
              </w:rPr>
            </w:pPr>
          </w:p>
          <w:p w14:paraId="316A0E70" w14:textId="77777777" w:rsidR="00DF1143" w:rsidRPr="00DF1143" w:rsidRDefault="00DF1143" w:rsidP="00DF1143">
            <w:pPr>
              <w:rPr>
                <w:rFonts w:ascii="Times New Roman" w:hAnsi="Times New Roman"/>
              </w:rPr>
            </w:pPr>
          </w:p>
          <w:p w14:paraId="6404F64D" w14:textId="77777777" w:rsidR="00DF1143" w:rsidRPr="00DF1143" w:rsidRDefault="00DF1143" w:rsidP="00DF1143">
            <w:pPr>
              <w:rPr>
                <w:rFonts w:ascii="Times New Roman" w:hAnsi="Times New Roman"/>
              </w:rPr>
            </w:pPr>
          </w:p>
          <w:p w14:paraId="50ACB2A9" w14:textId="77777777" w:rsidR="00DF1143" w:rsidRPr="00DF1143" w:rsidRDefault="00DF1143" w:rsidP="00DF1143">
            <w:pPr>
              <w:rPr>
                <w:rFonts w:ascii="Times New Roman" w:hAnsi="Times New Roman"/>
              </w:rPr>
            </w:pPr>
          </w:p>
          <w:p w14:paraId="485062B5" w14:textId="77777777" w:rsidR="00DF1143" w:rsidRPr="00DF1143" w:rsidRDefault="00DF1143" w:rsidP="00DF1143">
            <w:pPr>
              <w:rPr>
                <w:rFonts w:ascii="Times New Roman" w:hAnsi="Times New Roman"/>
              </w:rPr>
            </w:pPr>
          </w:p>
          <w:p w14:paraId="28351BF1" w14:textId="77777777" w:rsidR="00DF1143" w:rsidRDefault="00DF1143" w:rsidP="00DF1143">
            <w:pPr>
              <w:rPr>
                <w:rFonts w:ascii="Times New Roman" w:hAnsi="Times New Roman"/>
              </w:rPr>
            </w:pPr>
          </w:p>
          <w:p w14:paraId="73312870" w14:textId="13C71ABE" w:rsidR="00864331" w:rsidRPr="00DF1143" w:rsidRDefault="00864331" w:rsidP="00DF1143">
            <w:pPr>
              <w:rPr>
                <w:rFonts w:ascii="Times New Roman" w:hAnsi="Times New Roman"/>
              </w:rPr>
            </w:pPr>
          </w:p>
        </w:tc>
        <w:tc>
          <w:tcPr>
            <w:tcW w:w="9174" w:type="dxa"/>
            <w:tcBorders>
              <w:top w:val="nil"/>
              <w:left w:val="nil"/>
              <w:bottom w:val="nil"/>
              <w:right w:val="nil"/>
            </w:tcBorders>
          </w:tcPr>
          <w:p w14:paraId="3FE94D4B" w14:textId="77777777" w:rsidR="00EF2EF0" w:rsidRPr="00555A68" w:rsidRDefault="00FB020B" w:rsidP="00024B0D">
            <w:pPr>
              <w:pStyle w:val="Stilius3"/>
              <w:spacing w:after="120"/>
              <w:ind w:left="31"/>
            </w:pPr>
            <w:r w:rsidRPr="00DF1143">
              <w:t>Darbų Įkainiai Sutarties galiojimo metu nekeičiami, išskyrus</w:t>
            </w:r>
            <w:r w:rsidRPr="00555A68">
              <w:t xml:space="preserve"> šiame punkte nurodytais atvejais: </w:t>
            </w:r>
          </w:p>
          <w:p w14:paraId="71BFA51E" w14:textId="77777777" w:rsidR="007C3F3F" w:rsidRPr="00FE6193" w:rsidRDefault="007C3F3F" w:rsidP="007C3F3F">
            <w:pPr>
              <w:spacing w:after="0" w:line="240" w:lineRule="auto"/>
              <w:jc w:val="both"/>
              <w:rPr>
                <w:rFonts w:ascii="Times New Roman" w:hAnsi="Times New Roman"/>
              </w:rPr>
            </w:pPr>
            <w:r w:rsidRPr="00FE6193">
              <w:rPr>
                <w:rFonts w:ascii="Times New Roman" w:hAnsi="Times New Roman"/>
              </w:rPr>
              <w:t>8.9.1. pagal 9.2 papunktį įforminus Pakeitimą Įkainiai ir Sutarties suma gali būti koreguojama papildomų/ keičiamų/ nevykdomų Darbų sumomis sudarant susitarimą dėl Įkainių ir Sutarties sumos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02E52F4" w14:textId="77777777" w:rsidR="007C3F3F" w:rsidRPr="00FE6193" w:rsidRDefault="007C3F3F" w:rsidP="007C3F3F">
            <w:pPr>
              <w:pStyle w:val="Sraopastraipa"/>
              <w:numPr>
                <w:ilvl w:val="0"/>
                <w:numId w:val="22"/>
              </w:numPr>
              <w:suppressAutoHyphens w:val="0"/>
              <w:autoSpaceDN/>
              <w:contextualSpacing/>
              <w:jc w:val="both"/>
              <w:textAlignment w:val="auto"/>
              <w:rPr>
                <w:sz w:val="22"/>
                <w:szCs w:val="22"/>
              </w:rPr>
            </w:pPr>
            <w:r w:rsidRPr="00FE6193">
              <w:rPr>
                <w:sz w:val="22"/>
                <w:szCs w:val="22"/>
              </w:rPr>
              <w:t>pritaikant Rangovo pasiūlyme nurodytus Įkainius;</w:t>
            </w:r>
          </w:p>
          <w:p w14:paraId="6C313993" w14:textId="77777777" w:rsidR="007C3F3F" w:rsidRPr="00FE6193" w:rsidRDefault="007C3F3F" w:rsidP="007C3F3F">
            <w:pPr>
              <w:pStyle w:val="Sraopastraipa"/>
              <w:numPr>
                <w:ilvl w:val="0"/>
                <w:numId w:val="22"/>
              </w:numPr>
              <w:suppressAutoHyphens w:val="0"/>
              <w:autoSpaceDN/>
              <w:contextualSpacing/>
              <w:jc w:val="both"/>
              <w:textAlignment w:val="auto"/>
              <w:rPr>
                <w:sz w:val="22"/>
                <w:szCs w:val="22"/>
              </w:rPr>
            </w:pPr>
            <w:r w:rsidRPr="00FE6193">
              <w:rPr>
                <w:sz w:val="22"/>
                <w:szCs w:val="22"/>
              </w:rPr>
              <w:t xml:space="preserve">jei įmanoma, išskaičiuojant kainos dalį iš Sutartyje įkainotos </w:t>
            </w:r>
            <w:r w:rsidRPr="00FE6193">
              <w:rPr>
                <w:sz w:val="22"/>
                <w:szCs w:val="22"/>
                <w:lang w:eastAsia="lt-LT"/>
              </w:rPr>
              <w:t>atskiros Sutarties objekto sudedamosios dalies</w:t>
            </w:r>
            <w:r w:rsidRPr="00FE6193">
              <w:rPr>
                <w:sz w:val="22"/>
                <w:szCs w:val="22"/>
              </w:rPr>
              <w:t xml:space="preserve"> ar numatyto Įkainio; </w:t>
            </w:r>
          </w:p>
          <w:p w14:paraId="377A9B90" w14:textId="77777777" w:rsidR="007C3F3F" w:rsidRPr="00FE6193" w:rsidRDefault="007C3F3F" w:rsidP="007C3F3F">
            <w:pPr>
              <w:pStyle w:val="Sraopastraipa"/>
              <w:numPr>
                <w:ilvl w:val="0"/>
                <w:numId w:val="22"/>
              </w:numPr>
              <w:suppressAutoHyphens w:val="0"/>
              <w:autoSpaceDN/>
              <w:contextualSpacing/>
              <w:jc w:val="both"/>
              <w:textAlignment w:val="auto"/>
              <w:rPr>
                <w:sz w:val="22"/>
                <w:szCs w:val="22"/>
              </w:rPr>
            </w:pPr>
            <w:r w:rsidRPr="00FE6193">
              <w:rPr>
                <w:sz w:val="22"/>
                <w:szCs w:val="22"/>
              </w:rPr>
              <w:t>pritaikant Sutartyje numatytus panašių Darbų Įkainius. Panašius darbus turi pagrįsti ir nustatyti Užsakovas;</w:t>
            </w:r>
          </w:p>
          <w:p w14:paraId="70F23009" w14:textId="77777777" w:rsidR="003456E6" w:rsidRDefault="007C3F3F" w:rsidP="007C3F3F">
            <w:pPr>
              <w:pStyle w:val="Sraopastraipa"/>
              <w:numPr>
                <w:ilvl w:val="0"/>
                <w:numId w:val="22"/>
              </w:numPr>
              <w:suppressAutoHyphens w:val="0"/>
              <w:autoSpaceDN/>
              <w:contextualSpacing/>
              <w:jc w:val="both"/>
              <w:textAlignment w:val="auto"/>
              <w:rPr>
                <w:sz w:val="22"/>
                <w:szCs w:val="22"/>
              </w:rPr>
            </w:pPr>
            <w:r w:rsidRPr="00FE6193">
              <w:rPr>
                <w:sz w:val="22"/>
                <w:szCs w:val="22"/>
              </w:rPr>
              <w:t xml:space="preserve">įvertinant Darbų pagrįstas tiesiogines (darbo užmokesčio ir su juo susijusius mokesčius, statybos produktų ir įrenginių, mechanizmų eksploatacijos sąnaudas, statybvietės) bei netiesiogines (pridėtines, pelno) išlaidas pagal </w:t>
            </w:r>
            <w:r w:rsidRPr="00FE6193">
              <w:rPr>
                <w:sz w:val="22"/>
                <w:szCs w:val="22"/>
                <w:lang w:eastAsia="lt-LT"/>
              </w:rPr>
              <w:t xml:space="preserve">Viešųjų pirkimų tarnybos direktoriaus 2017-06-28 įsakymu Nr. 1S-95 patvirtinta Kainodaros taisyklių nustatymo metodikos (Metodika) </w:t>
            </w:r>
            <w:r w:rsidRPr="00FE6193">
              <w:rPr>
                <w:sz w:val="22"/>
                <w:szCs w:val="22"/>
              </w:rPr>
              <w:t>priedo „Tiesioginių ir netiesioginių išlaidų apskaičiavimo taisyklės“ nuostatas.</w:t>
            </w:r>
          </w:p>
          <w:p w14:paraId="1DE13498" w14:textId="77777777" w:rsidR="007C3F3F" w:rsidRDefault="007C3F3F" w:rsidP="007C3F3F">
            <w:pPr>
              <w:pStyle w:val="Sraopastraipa"/>
              <w:suppressAutoHyphens w:val="0"/>
              <w:autoSpaceDN/>
              <w:ind w:left="2052"/>
              <w:contextualSpacing/>
              <w:jc w:val="both"/>
              <w:textAlignment w:val="auto"/>
              <w:rPr>
                <w:sz w:val="22"/>
                <w:szCs w:val="22"/>
              </w:rPr>
            </w:pPr>
          </w:p>
          <w:p w14:paraId="4C5575C5" w14:textId="77777777" w:rsidR="007C3F3F" w:rsidRPr="00FE6193" w:rsidRDefault="007C3F3F" w:rsidP="007C3F3F">
            <w:pPr>
              <w:spacing w:after="120" w:line="240" w:lineRule="auto"/>
              <w:ind w:left="31"/>
              <w:jc w:val="both"/>
              <w:rPr>
                <w:rFonts w:ascii="Times New Roman" w:hAnsi="Times New Roman"/>
              </w:rPr>
            </w:pPr>
            <w:r w:rsidRPr="00FE6193">
              <w:rPr>
                <w:rFonts w:ascii="Times New Roman" w:hAnsi="Times New Roman"/>
              </w:rPr>
              <w:t xml:space="preserve">8.9.2. padidėjus arba sumažėjus pridėtinės vertės mokesčio (PVM) tarifui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593DC23" w14:textId="77777777" w:rsidR="007C3F3F" w:rsidRPr="00FE6193" w:rsidRDefault="007C3F3F" w:rsidP="007C3F3F">
            <w:pPr>
              <w:spacing w:after="120"/>
              <w:jc w:val="both"/>
              <w:rPr>
                <w:rFonts w:ascii="Times New Roman" w:hAnsi="Times New Roman"/>
              </w:rPr>
            </w:pPr>
            <w:r w:rsidRPr="00FE6193">
              <w:rPr>
                <w:rFonts w:ascii="Times New Roman" w:hAnsi="Times New Roman"/>
              </w:rPr>
              <w:t>Sutarties sumos perskaičiavimo formulė pasikeitus PVM tarifui:</w:t>
            </w:r>
          </w:p>
          <w:p w14:paraId="1470EED4" w14:textId="77777777" w:rsidR="007C3F3F" w:rsidRPr="00FE6193" w:rsidRDefault="007C3F3F" w:rsidP="007C3F3F">
            <w:pPr>
              <w:pStyle w:val="Stilius3"/>
              <w:ind w:left="1332"/>
            </w:pPr>
            <w:r w:rsidRPr="00FE6193">
              <w:rPr>
                <w:position w:val="-56"/>
              </w:rPr>
              <w:object w:dxaOrig="2940" w:dyaOrig="960" w14:anchorId="44619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03360982" r:id="rId9"/>
              </w:object>
            </w:r>
          </w:p>
          <w:p w14:paraId="4B86F2C3" w14:textId="77777777" w:rsidR="007C3F3F" w:rsidRPr="00FE6193" w:rsidRDefault="007C3F3F" w:rsidP="007C3F3F">
            <w:pPr>
              <w:pStyle w:val="Stilius3"/>
              <w:spacing w:before="0"/>
              <w:ind w:left="1332"/>
            </w:pPr>
            <w:r w:rsidRPr="00FE6193">
              <w:tab/>
            </w:r>
            <w:r w:rsidRPr="00FE6193">
              <w:rPr>
                <w:position w:val="-12"/>
              </w:rPr>
              <w:object w:dxaOrig="340" w:dyaOrig="360" w14:anchorId="6DE20FCE">
                <v:shape id="_x0000_i1026" type="#_x0000_t75" style="width:16.5pt;height:18pt" o:ole="">
                  <v:imagedata r:id="rId10" o:title=""/>
                </v:shape>
                <o:OLEObject Type="Embed" ProgID="Equation.3" ShapeID="_x0000_i1026" DrawAspect="Content" ObjectID="_1803360983" r:id="rId11"/>
              </w:object>
            </w:r>
            <w:r w:rsidRPr="00FE6193">
              <w:t xml:space="preserve"> - Perskaičiuota Sutarties suma (su PVM)</w:t>
            </w:r>
          </w:p>
          <w:p w14:paraId="131C0214" w14:textId="77777777" w:rsidR="007C3F3F" w:rsidRPr="00FE6193" w:rsidRDefault="007C3F3F" w:rsidP="007C3F3F">
            <w:pPr>
              <w:pStyle w:val="Stilius3"/>
              <w:spacing w:before="0"/>
              <w:ind w:left="1332"/>
            </w:pPr>
            <w:r w:rsidRPr="00FE6193">
              <w:tab/>
            </w:r>
            <w:r w:rsidRPr="00FE6193">
              <w:rPr>
                <w:position w:val="-12"/>
              </w:rPr>
              <w:object w:dxaOrig="300" w:dyaOrig="360" w14:anchorId="1485544A">
                <v:shape id="_x0000_i1027" type="#_x0000_t75" style="width:15pt;height:18pt" o:ole="">
                  <v:imagedata r:id="rId12" o:title=""/>
                </v:shape>
                <o:OLEObject Type="Embed" ProgID="Equation.3" ShapeID="_x0000_i1027" DrawAspect="Content" ObjectID="_1803360984" r:id="rId13"/>
              </w:object>
            </w:r>
            <w:r w:rsidRPr="00FE6193">
              <w:t xml:space="preserve"> - Sutarties suma (su PVM) iki perskaičiavimo</w:t>
            </w:r>
          </w:p>
          <w:p w14:paraId="34886793" w14:textId="77777777" w:rsidR="007C3F3F" w:rsidRPr="00FE6193" w:rsidRDefault="007C3F3F" w:rsidP="007C3F3F">
            <w:pPr>
              <w:pStyle w:val="Stilius3"/>
              <w:spacing w:before="0"/>
              <w:ind w:left="1332"/>
            </w:pPr>
            <w:r w:rsidRPr="00FE6193">
              <w:tab/>
              <w:t>A – Atliktų darbų kaina (su PVM) iki perskaičiavimo</w:t>
            </w:r>
          </w:p>
          <w:p w14:paraId="6FFA2F9E" w14:textId="77777777" w:rsidR="007C3F3F" w:rsidRPr="00FE6193" w:rsidRDefault="007C3F3F" w:rsidP="007C3F3F">
            <w:pPr>
              <w:pStyle w:val="Stilius3"/>
              <w:spacing w:before="0"/>
              <w:ind w:left="1332"/>
            </w:pPr>
            <w:r w:rsidRPr="00FE6193">
              <w:tab/>
            </w:r>
            <w:r w:rsidRPr="00FE6193">
              <w:rPr>
                <w:position w:val="-12"/>
              </w:rPr>
              <w:object w:dxaOrig="280" w:dyaOrig="360" w14:anchorId="59FF5780">
                <v:shape id="_x0000_i1028" type="#_x0000_t75" style="width:15pt;height:18pt" o:ole="">
                  <v:imagedata r:id="rId14" o:title=""/>
                </v:shape>
                <o:OLEObject Type="Embed" ProgID="Equation.3" ShapeID="_x0000_i1028" DrawAspect="Content" ObjectID="_1803360985" r:id="rId15"/>
              </w:object>
            </w:r>
            <w:r w:rsidRPr="00FE6193">
              <w:t xml:space="preserve"> - senas PVM tarifas (procentais)</w:t>
            </w:r>
          </w:p>
          <w:p w14:paraId="6C01A998" w14:textId="77777777" w:rsidR="007C3F3F" w:rsidRDefault="007C3F3F" w:rsidP="007C3F3F">
            <w:pPr>
              <w:pStyle w:val="Stilius3"/>
              <w:spacing w:before="0"/>
              <w:ind w:left="1332"/>
            </w:pPr>
            <w:r w:rsidRPr="00FE6193">
              <w:tab/>
            </w:r>
            <w:r w:rsidRPr="00FE6193">
              <w:rPr>
                <w:position w:val="-12"/>
              </w:rPr>
              <w:object w:dxaOrig="320" w:dyaOrig="360" w14:anchorId="33CCA151">
                <v:shape id="_x0000_i1029" type="#_x0000_t75" style="width:15pt;height:18pt" o:ole="">
                  <v:imagedata r:id="rId16" o:title=""/>
                </v:shape>
                <o:OLEObject Type="Embed" ProgID="Equation.3" ShapeID="_x0000_i1029" DrawAspect="Content" ObjectID="_1803360986" r:id="rId17"/>
              </w:object>
            </w:r>
            <w:r w:rsidRPr="00FE6193">
              <w:t xml:space="preserve"> - naujas PVM tarifas (procentais)</w:t>
            </w:r>
          </w:p>
          <w:p w14:paraId="3AA41624" w14:textId="77777777" w:rsidR="007C3F3F" w:rsidRPr="00FE6193" w:rsidRDefault="007C3F3F" w:rsidP="007C3F3F">
            <w:pPr>
              <w:pStyle w:val="Stilius3"/>
              <w:spacing w:before="0"/>
              <w:ind w:left="1332"/>
            </w:pPr>
          </w:p>
          <w:p w14:paraId="045B8B3D" w14:textId="77777777" w:rsidR="007C3F3F" w:rsidRPr="00FE6193" w:rsidRDefault="007C3F3F" w:rsidP="007C3F3F">
            <w:pPr>
              <w:spacing w:after="120" w:line="240" w:lineRule="auto"/>
              <w:jc w:val="both"/>
              <w:rPr>
                <w:rFonts w:ascii="Times New Roman" w:hAnsi="Times New Roman"/>
              </w:rPr>
            </w:pPr>
            <w:r w:rsidRPr="00FE6193">
              <w:rPr>
                <w:rFonts w:ascii="Times New Roman" w:hAnsi="Times New Roman"/>
              </w:rPr>
              <w:t>8.9.3. Darbų įkainiai gali būti peržiūrimi dėl kainų lygio pokyčio bet kurios iš Šalių rašytiniu prašymu. Peržiūros momentas yra Šalies prašymo kitai Šaliai peržiūrėti Sutarties kainą gavimo diena:</w:t>
            </w:r>
          </w:p>
          <w:p w14:paraId="0B716D8E" w14:textId="6C889A26" w:rsidR="007C3F3F" w:rsidRPr="00E96154" w:rsidRDefault="007C3F3F" w:rsidP="00E96154">
            <w:pPr>
              <w:pStyle w:val="Sraopastraipa"/>
              <w:numPr>
                <w:ilvl w:val="0"/>
                <w:numId w:val="61"/>
              </w:numPr>
              <w:tabs>
                <w:tab w:val="left" w:pos="321"/>
              </w:tabs>
              <w:spacing w:after="120"/>
              <w:ind w:left="324" w:hanging="284"/>
              <w:jc w:val="both"/>
              <w:rPr>
                <w:sz w:val="22"/>
                <w:szCs w:val="22"/>
              </w:rPr>
            </w:pPr>
            <w:r w:rsidRPr="00FE6193">
              <w:rPr>
                <w:sz w:val="22"/>
                <w:szCs w:val="22"/>
              </w:rPr>
              <w:t xml:space="preserve">Rangovui mokėtinos sumos už </w:t>
            </w:r>
            <w:r w:rsidR="00A367AE">
              <w:rPr>
                <w:sz w:val="22"/>
                <w:szCs w:val="22"/>
              </w:rPr>
              <w:t>Darbus</w:t>
            </w:r>
            <w:r w:rsidRPr="00FE6193">
              <w:rPr>
                <w:sz w:val="22"/>
                <w:szCs w:val="22"/>
              </w:rPr>
              <w:t xml:space="preserve"> </w:t>
            </w:r>
            <w:r w:rsidRPr="00E96154">
              <w:rPr>
                <w:sz w:val="22"/>
                <w:szCs w:val="22"/>
              </w:rPr>
              <w:t xml:space="preserve">gali būti perskaičiuojamos, jeigu </w:t>
            </w:r>
            <w:r w:rsidR="00C96C19" w:rsidRPr="00E96154">
              <w:rPr>
                <w:sz w:val="22"/>
                <w:szCs w:val="22"/>
              </w:rPr>
              <w:t xml:space="preserve">Lietuvos Respublikos valstybės duomenų agentūros </w:t>
            </w:r>
            <w:r w:rsidRPr="00E96154">
              <w:rPr>
                <w:sz w:val="22"/>
                <w:szCs w:val="22"/>
              </w:rPr>
              <w:t>(www.stat.gov.lt) kas mėnesį skelbiamo</w:t>
            </w:r>
            <w:r w:rsidR="00E96154" w:rsidRPr="00E96154">
              <w:rPr>
                <w:sz w:val="22"/>
                <w:szCs w:val="22"/>
              </w:rPr>
              <w:t xml:space="preserve"> </w:t>
            </w:r>
            <w:r w:rsidRPr="00E96154">
              <w:rPr>
                <w:sz w:val="22"/>
                <w:szCs w:val="22"/>
              </w:rPr>
              <w:t>statybos sąnaudų elementų kainų indekso, labiausiai atitinkančio objekto rūšį, reikšmė pakinta daugiau kaip 0,05 per bet kurį Darbų vykdymo laikotarpį.</w:t>
            </w:r>
          </w:p>
          <w:p w14:paraId="656E2039" w14:textId="3911B6D7" w:rsidR="00E96154" w:rsidRPr="00E96154" w:rsidRDefault="007C3F3F" w:rsidP="00E96154">
            <w:pPr>
              <w:pStyle w:val="Sraopastraipa"/>
              <w:numPr>
                <w:ilvl w:val="0"/>
                <w:numId w:val="61"/>
              </w:numPr>
              <w:spacing w:after="120"/>
              <w:ind w:left="324" w:hanging="284"/>
              <w:jc w:val="both"/>
              <w:rPr>
                <w:sz w:val="22"/>
                <w:szCs w:val="22"/>
              </w:rPr>
            </w:pPr>
            <w:r w:rsidRPr="00FE6193">
              <w:rPr>
                <w:sz w:val="22"/>
                <w:szCs w:val="22"/>
              </w:rPr>
              <w:t>Indeksa</w:t>
            </w:r>
            <w:r w:rsidR="00E96154">
              <w:rPr>
                <w:sz w:val="22"/>
                <w:szCs w:val="22"/>
              </w:rPr>
              <w:t>s</w:t>
            </w:r>
            <w:r w:rsidRPr="00FE6193">
              <w:rPr>
                <w:sz w:val="22"/>
                <w:szCs w:val="22"/>
              </w:rPr>
              <w:t>, nurodyt</w:t>
            </w:r>
            <w:r w:rsidR="00E96154">
              <w:rPr>
                <w:sz w:val="22"/>
                <w:szCs w:val="22"/>
              </w:rPr>
              <w:t>as</w:t>
            </w:r>
            <w:r w:rsidRPr="00FE6193">
              <w:rPr>
                <w:sz w:val="22"/>
                <w:szCs w:val="22"/>
              </w:rPr>
              <w:t xml:space="preserve"> 8.9.3. punkt</w:t>
            </w:r>
            <w:r w:rsidR="00E96154">
              <w:rPr>
                <w:sz w:val="22"/>
                <w:szCs w:val="22"/>
              </w:rPr>
              <w:t>o</w:t>
            </w:r>
            <w:r w:rsidRPr="00FE6193">
              <w:rPr>
                <w:sz w:val="22"/>
                <w:szCs w:val="22"/>
              </w:rPr>
              <w:t xml:space="preserve"> </w:t>
            </w:r>
            <w:r w:rsidR="00E96154">
              <w:rPr>
                <w:sz w:val="22"/>
                <w:szCs w:val="22"/>
              </w:rPr>
              <w:t>a</w:t>
            </w:r>
            <w:r w:rsidRPr="00FE6193">
              <w:rPr>
                <w:sz w:val="22"/>
                <w:szCs w:val="22"/>
              </w:rPr>
              <w:t>) papunktyje</w:t>
            </w:r>
            <w:r w:rsidR="00E96154">
              <w:rPr>
                <w:sz w:val="22"/>
                <w:szCs w:val="22"/>
              </w:rPr>
              <w:t>,</w:t>
            </w:r>
            <w:r w:rsidRPr="00FE6193">
              <w:rPr>
                <w:sz w:val="22"/>
                <w:szCs w:val="22"/>
              </w:rPr>
              <w:t xml:space="preserve"> </w:t>
            </w:r>
            <w:r w:rsidR="00E96154">
              <w:rPr>
                <w:sz w:val="22"/>
                <w:szCs w:val="22"/>
              </w:rPr>
              <w:t>toliau</w:t>
            </w:r>
            <w:r w:rsidRPr="00FE6193">
              <w:rPr>
                <w:sz w:val="22"/>
                <w:szCs w:val="22"/>
              </w:rPr>
              <w:t xml:space="preserve"> vadinam</w:t>
            </w:r>
            <w:r w:rsidR="00E96154">
              <w:rPr>
                <w:sz w:val="22"/>
                <w:szCs w:val="22"/>
              </w:rPr>
              <w:t>as</w:t>
            </w:r>
            <w:r w:rsidRPr="00FE6193">
              <w:rPr>
                <w:sz w:val="22"/>
                <w:szCs w:val="22"/>
              </w:rPr>
              <w:t xml:space="preserve"> Indeksu.</w:t>
            </w:r>
          </w:p>
          <w:p w14:paraId="0E6D58C6" w14:textId="4481E328" w:rsidR="007C3F3F" w:rsidRPr="00FE6193" w:rsidRDefault="007C3F3F" w:rsidP="00E96154">
            <w:pPr>
              <w:pStyle w:val="Sraopastraipa"/>
              <w:numPr>
                <w:ilvl w:val="0"/>
                <w:numId w:val="61"/>
              </w:numPr>
              <w:spacing w:after="120"/>
              <w:ind w:left="324" w:hanging="284"/>
              <w:jc w:val="both"/>
              <w:rPr>
                <w:sz w:val="22"/>
                <w:szCs w:val="22"/>
              </w:rPr>
            </w:pPr>
            <w:r w:rsidRPr="00FE6193">
              <w:rPr>
                <w:sz w:val="22"/>
                <w:szCs w:val="22"/>
              </w:rPr>
              <w:t xml:space="preserve">Darbų įkainiai perskaičiuojami dėl Indekso pokyčio, pagal Sutartį neišpirktų </w:t>
            </w:r>
            <w:r w:rsidR="00E96154">
              <w:rPr>
                <w:sz w:val="22"/>
                <w:szCs w:val="22"/>
              </w:rPr>
              <w:t>D</w:t>
            </w:r>
            <w:r w:rsidRPr="00FE6193">
              <w:rPr>
                <w:sz w:val="22"/>
                <w:szCs w:val="22"/>
              </w:rPr>
              <w:t>arbų vertę padauginant iš Indekso pokyčio koeficiento, kuris apskaičiuojamas pagal toliau nurodytą formulę:</w:t>
            </w:r>
          </w:p>
          <w:p w14:paraId="13F34D25" w14:textId="77777777" w:rsidR="007C3F3F" w:rsidRPr="00FE6193" w:rsidRDefault="007C3F3F" w:rsidP="007C3F3F">
            <w:pPr>
              <w:pStyle w:val="Sraopastraipa"/>
              <w:ind w:left="2206"/>
              <w:rPr>
                <w:sz w:val="22"/>
                <w:szCs w:val="22"/>
              </w:rPr>
            </w:pPr>
            <w:r w:rsidRPr="00FE6193">
              <w:rPr>
                <w:sz w:val="22"/>
                <w:szCs w:val="22"/>
              </w:rPr>
              <w:t xml:space="preserve">K = </w:t>
            </w:r>
            <w:proofErr w:type="spellStart"/>
            <w:r w:rsidRPr="00FE6193">
              <w:rPr>
                <w:sz w:val="22"/>
                <w:szCs w:val="22"/>
              </w:rPr>
              <w:t>IPb</w:t>
            </w:r>
            <w:proofErr w:type="spellEnd"/>
            <w:r w:rsidRPr="00FE6193">
              <w:rPr>
                <w:sz w:val="22"/>
                <w:szCs w:val="22"/>
              </w:rPr>
              <w:t xml:space="preserve"> / </w:t>
            </w:r>
            <w:proofErr w:type="spellStart"/>
            <w:r w:rsidRPr="00FE6193">
              <w:rPr>
                <w:sz w:val="22"/>
                <w:szCs w:val="22"/>
              </w:rPr>
              <w:t>IPr</w:t>
            </w:r>
            <w:proofErr w:type="spellEnd"/>
          </w:p>
          <w:p w14:paraId="77E3342B" w14:textId="77777777" w:rsidR="007C3F3F" w:rsidRPr="00FE6193" w:rsidRDefault="007C3F3F" w:rsidP="007C3F3F">
            <w:pPr>
              <w:pStyle w:val="Sraopastraipa"/>
              <w:ind w:left="2206"/>
              <w:rPr>
                <w:sz w:val="22"/>
                <w:szCs w:val="22"/>
              </w:rPr>
            </w:pPr>
            <w:r w:rsidRPr="00FE6193">
              <w:rPr>
                <w:sz w:val="22"/>
                <w:szCs w:val="22"/>
              </w:rPr>
              <w:t>Kur:</w:t>
            </w:r>
            <w:r w:rsidRPr="00FE6193">
              <w:rPr>
                <w:sz w:val="22"/>
                <w:szCs w:val="22"/>
              </w:rPr>
              <w:tab/>
            </w:r>
          </w:p>
          <w:p w14:paraId="62554A82" w14:textId="77777777" w:rsidR="007C3F3F" w:rsidRPr="00FE6193" w:rsidRDefault="007C3F3F" w:rsidP="007C3F3F">
            <w:pPr>
              <w:pStyle w:val="Sraopastraipa"/>
              <w:ind w:left="2206"/>
              <w:rPr>
                <w:sz w:val="22"/>
                <w:szCs w:val="22"/>
              </w:rPr>
            </w:pPr>
            <w:r w:rsidRPr="00FE6193">
              <w:rPr>
                <w:sz w:val="22"/>
                <w:szCs w:val="22"/>
              </w:rPr>
              <w:t>K – Indekso pokyčio koeficientas;</w:t>
            </w:r>
          </w:p>
          <w:p w14:paraId="7D1844D9" w14:textId="77777777" w:rsidR="007C3F3F" w:rsidRPr="00FE6193" w:rsidRDefault="007C3F3F" w:rsidP="007C3F3F">
            <w:pPr>
              <w:pStyle w:val="Sraopastraipa"/>
              <w:ind w:left="2206"/>
              <w:rPr>
                <w:sz w:val="22"/>
                <w:szCs w:val="22"/>
              </w:rPr>
            </w:pPr>
            <w:proofErr w:type="spellStart"/>
            <w:r w:rsidRPr="00FE6193">
              <w:rPr>
                <w:sz w:val="22"/>
                <w:szCs w:val="22"/>
              </w:rPr>
              <w:t>IPr</w:t>
            </w:r>
            <w:proofErr w:type="spellEnd"/>
            <w:r w:rsidRPr="00FE6193">
              <w:rPr>
                <w:sz w:val="22"/>
                <w:szCs w:val="22"/>
              </w:rPr>
              <w:t xml:space="preserve"> – Indekso reikšmė laikotarpio pradžioje;</w:t>
            </w:r>
          </w:p>
          <w:p w14:paraId="2716410E" w14:textId="77777777" w:rsidR="007C3F3F" w:rsidRPr="00FE6193" w:rsidRDefault="007C3F3F" w:rsidP="00307D47">
            <w:pPr>
              <w:pStyle w:val="Sraopastraipa"/>
              <w:spacing w:after="120"/>
              <w:ind w:left="2206"/>
              <w:rPr>
                <w:sz w:val="22"/>
                <w:szCs w:val="22"/>
              </w:rPr>
            </w:pPr>
            <w:proofErr w:type="spellStart"/>
            <w:r w:rsidRPr="00FE6193">
              <w:rPr>
                <w:sz w:val="22"/>
                <w:szCs w:val="22"/>
              </w:rPr>
              <w:t>IPb</w:t>
            </w:r>
            <w:proofErr w:type="spellEnd"/>
            <w:r w:rsidRPr="00FE6193">
              <w:rPr>
                <w:sz w:val="22"/>
                <w:szCs w:val="22"/>
              </w:rPr>
              <w:t xml:space="preserve"> – Indekso reikšmė laikotarpio pabaigoje;</w:t>
            </w:r>
          </w:p>
          <w:p w14:paraId="1BCA7242" w14:textId="58D1F3C3" w:rsidR="007C3F3F" w:rsidRPr="00FE6193" w:rsidRDefault="007C3F3F" w:rsidP="00307D47">
            <w:pPr>
              <w:spacing w:after="120" w:line="240" w:lineRule="auto"/>
              <w:ind w:left="323"/>
              <w:jc w:val="both"/>
              <w:rPr>
                <w:rFonts w:ascii="Times New Roman" w:hAnsi="Times New Roman"/>
              </w:rPr>
            </w:pPr>
            <w:r w:rsidRPr="00FE6193">
              <w:rPr>
                <w:rFonts w:ascii="Times New Roman" w:hAnsi="Times New Roman"/>
              </w:rPr>
              <w:t xml:space="preserve">Laikotarpis yra bet koks laikotarpis, kurio pradžia yra ne ankstesnė, negu pasiūlymų pateikimo pirkime termino pabaigos diena, pabaiga ne vėlesnė, negu paskutiniojo atliktų Darbų </w:t>
            </w:r>
            <w:r w:rsidR="00E96154">
              <w:rPr>
                <w:rFonts w:ascii="Times New Roman" w:hAnsi="Times New Roman"/>
              </w:rPr>
              <w:t>perdavimo-priėmimo a</w:t>
            </w:r>
            <w:r w:rsidRPr="00FE6193">
              <w:rPr>
                <w:rFonts w:ascii="Times New Roman" w:hAnsi="Times New Roman"/>
              </w:rPr>
              <w:t>kto pagal Sutartį sudarymo diena.</w:t>
            </w:r>
          </w:p>
          <w:p w14:paraId="408DFBFC" w14:textId="64390AC1" w:rsidR="007C3F3F" w:rsidRPr="00857D26" w:rsidRDefault="00857D26" w:rsidP="00E96154">
            <w:pPr>
              <w:pStyle w:val="Sraopastraipa"/>
              <w:numPr>
                <w:ilvl w:val="0"/>
                <w:numId w:val="61"/>
              </w:numPr>
              <w:spacing w:after="120"/>
              <w:ind w:left="323" w:hanging="284"/>
              <w:jc w:val="both"/>
              <w:rPr>
                <w:sz w:val="22"/>
                <w:szCs w:val="22"/>
              </w:rPr>
            </w:pPr>
            <w:r w:rsidRPr="00857D26">
              <w:rPr>
                <w:sz w:val="22"/>
                <w:szCs w:val="22"/>
              </w:rPr>
              <w:t xml:space="preserve">Pirmosios peržiūros terminas netaikomas ir (arba) </w:t>
            </w:r>
            <w:r w:rsidRPr="006914A2">
              <w:rPr>
                <w:sz w:val="22"/>
                <w:szCs w:val="22"/>
              </w:rPr>
              <w:t>Sutarties kainos peržiūros</w:t>
            </w:r>
            <w:r w:rsidRPr="00857D26">
              <w:rPr>
                <w:sz w:val="22"/>
                <w:szCs w:val="22"/>
              </w:rPr>
              <w:t xml:space="preserve"> dažnumas nėra ribojamas.</w:t>
            </w:r>
          </w:p>
          <w:p w14:paraId="2208BA41" w14:textId="77777777" w:rsidR="007C3F3F" w:rsidRPr="00FE6193" w:rsidRDefault="007C3F3F" w:rsidP="00E96154">
            <w:pPr>
              <w:pStyle w:val="Sraopastraipa"/>
              <w:numPr>
                <w:ilvl w:val="0"/>
                <w:numId w:val="61"/>
              </w:numPr>
              <w:spacing w:after="120"/>
              <w:ind w:left="324" w:hanging="284"/>
              <w:jc w:val="both"/>
              <w:rPr>
                <w:sz w:val="22"/>
                <w:szCs w:val="22"/>
              </w:rPr>
            </w:pPr>
            <w:r w:rsidRPr="00FE6193">
              <w:rPr>
                <w:sz w:val="22"/>
                <w:szCs w:val="22"/>
              </w:rPr>
              <w:t xml:space="preserve">Vėlesnis įkainių perskaičiavimas negali apimti laikotarpio, už kurį jau buvo atliktas perskaičiavimas. </w:t>
            </w:r>
          </w:p>
          <w:p w14:paraId="5B7BC077" w14:textId="62EDD8F6" w:rsidR="007C3F3F" w:rsidRPr="00E96154" w:rsidRDefault="007C3F3F" w:rsidP="00E96154">
            <w:pPr>
              <w:pStyle w:val="Sraopastraipa"/>
              <w:numPr>
                <w:ilvl w:val="0"/>
                <w:numId w:val="61"/>
              </w:numPr>
              <w:spacing w:after="120"/>
              <w:ind w:left="324" w:hanging="284"/>
              <w:jc w:val="both"/>
              <w:rPr>
                <w:sz w:val="22"/>
                <w:szCs w:val="22"/>
              </w:rPr>
            </w:pPr>
            <w:r w:rsidRPr="00FE6193">
              <w:rPr>
                <w:sz w:val="22"/>
                <w:szCs w:val="22"/>
              </w:rPr>
              <w:t xml:space="preserve">Jeigu Darbai vėluoja dėl priežasčių, dėl kurių </w:t>
            </w:r>
            <w:r w:rsidRPr="00E96154">
              <w:rPr>
                <w:sz w:val="22"/>
                <w:szCs w:val="22"/>
              </w:rPr>
              <w:t xml:space="preserve">Rangovas neįgyja teisės į Darbų terminų pratęsimą, uždelstų </w:t>
            </w:r>
            <w:r w:rsidR="00E96154" w:rsidRPr="00E96154">
              <w:rPr>
                <w:sz w:val="22"/>
                <w:szCs w:val="22"/>
              </w:rPr>
              <w:t>D</w:t>
            </w:r>
            <w:r w:rsidRPr="00E96154">
              <w:rPr>
                <w:sz w:val="22"/>
                <w:szCs w:val="22"/>
              </w:rPr>
              <w:t>arbų įkainiai neperskaičiuojami dėl kainų lygio kilimo (kai Indekso pokyčio koeficientas yra didesnis nei 1,05), bet turi būti perskaičiuojami dėl kainų lygio kritimo (kai Indekso pokyčio koeficientas yra mažesnis nei 0,95).</w:t>
            </w:r>
          </w:p>
          <w:p w14:paraId="3593693A" w14:textId="77777777" w:rsidR="007C3F3F" w:rsidRPr="00FE6193" w:rsidRDefault="007C3F3F" w:rsidP="007C3F3F">
            <w:pPr>
              <w:spacing w:after="120" w:line="240" w:lineRule="auto"/>
              <w:jc w:val="both"/>
              <w:rPr>
                <w:rFonts w:ascii="Times New Roman" w:hAnsi="Times New Roman"/>
              </w:rPr>
            </w:pPr>
            <w:r w:rsidRPr="00FE6193">
              <w:rPr>
                <w:rFonts w:ascii="Times New Roman" w:hAnsi="Times New Roman"/>
              </w:rPr>
              <w:t xml:space="preserve">Susitarimas padidinti/sumažinti Darbų Įkainius ir Sutarties sumą įsigalioja surašius jį raštu ir abiem Šalims patvirtinus parašais. </w:t>
            </w:r>
          </w:p>
          <w:p w14:paraId="6CE40A68" w14:textId="733252A6" w:rsidR="007C3F3F" w:rsidRPr="007C3F3F" w:rsidRDefault="007C3F3F" w:rsidP="00BE2186">
            <w:pPr>
              <w:spacing w:after="0" w:line="240" w:lineRule="auto"/>
              <w:jc w:val="both"/>
              <w:rPr>
                <w:rFonts w:ascii="Times New Roman" w:hAnsi="Times New Roman"/>
              </w:rPr>
            </w:pPr>
            <w:r w:rsidRPr="00FE6193">
              <w:rPr>
                <w:rFonts w:ascii="Times New Roman" w:hAnsi="Times New Roman"/>
              </w:rPr>
              <w:t>Darbų įkainius peržiūrint antrą ir vėlesnį kartą, perskaičiuojami tik neatlikti pagal Sutartį Darbų kiekiai (apimtis).</w:t>
            </w:r>
          </w:p>
        </w:tc>
      </w:tr>
      <w:tr w:rsidR="001849C0" w:rsidRPr="00555A68" w14:paraId="7E62F0E6" w14:textId="77777777" w:rsidTr="00384CB8">
        <w:trPr>
          <w:gridAfter w:val="1"/>
          <w:wAfter w:w="33" w:type="dxa"/>
          <w:trHeight w:val="713"/>
        </w:trPr>
        <w:tc>
          <w:tcPr>
            <w:tcW w:w="885" w:type="dxa"/>
            <w:gridSpan w:val="4"/>
            <w:tcBorders>
              <w:top w:val="nil"/>
              <w:left w:val="nil"/>
              <w:bottom w:val="nil"/>
              <w:right w:val="nil"/>
            </w:tcBorders>
          </w:tcPr>
          <w:p w14:paraId="0040EC10" w14:textId="77777777" w:rsidR="00E96154" w:rsidRDefault="00E96154" w:rsidP="00E96154">
            <w:pPr>
              <w:spacing w:after="0" w:line="240" w:lineRule="auto"/>
              <w:rPr>
                <w:rFonts w:ascii="Times New Roman" w:hAnsi="Times New Roman"/>
              </w:rPr>
            </w:pPr>
          </w:p>
          <w:p w14:paraId="1BC7B091" w14:textId="5103221F" w:rsidR="000D74E6" w:rsidRPr="000D74E6" w:rsidRDefault="00530910" w:rsidP="00E96154">
            <w:pPr>
              <w:spacing w:after="0" w:line="240" w:lineRule="auto"/>
              <w:rPr>
                <w:rFonts w:ascii="Times New Roman" w:hAnsi="Times New Roman"/>
              </w:rPr>
            </w:pPr>
            <w:r>
              <w:rPr>
                <w:rFonts w:ascii="Times New Roman" w:hAnsi="Times New Roman"/>
              </w:rPr>
              <w:t xml:space="preserve">8.10. </w:t>
            </w:r>
            <w:r w:rsidR="000D74E6">
              <w:rPr>
                <w:rFonts w:ascii="Times New Roman" w:hAnsi="Times New Roman"/>
              </w:rPr>
              <w:t xml:space="preserve"> </w:t>
            </w:r>
          </w:p>
        </w:tc>
        <w:tc>
          <w:tcPr>
            <w:tcW w:w="9174" w:type="dxa"/>
            <w:tcBorders>
              <w:top w:val="nil"/>
              <w:left w:val="nil"/>
              <w:bottom w:val="nil"/>
              <w:right w:val="nil"/>
            </w:tcBorders>
          </w:tcPr>
          <w:p w14:paraId="762A0253" w14:textId="77777777" w:rsidR="00271B08" w:rsidRPr="00271B08" w:rsidRDefault="00271B08" w:rsidP="00271B08">
            <w:pPr>
              <w:pStyle w:val="Sraopastraipa"/>
              <w:tabs>
                <w:tab w:val="left" w:pos="993"/>
              </w:tabs>
              <w:suppressAutoHyphens w:val="0"/>
              <w:autoSpaceDN/>
              <w:ind w:left="0"/>
              <w:jc w:val="both"/>
              <w:textAlignment w:val="auto"/>
              <w:rPr>
                <w:sz w:val="22"/>
                <w:szCs w:val="22"/>
              </w:rPr>
            </w:pPr>
          </w:p>
          <w:p w14:paraId="1F7269CE" w14:textId="423461D5" w:rsidR="00BC557C" w:rsidRPr="00FE6193" w:rsidRDefault="00BC557C" w:rsidP="00BC557C">
            <w:pPr>
              <w:pStyle w:val="Komentarotekstas"/>
              <w:jc w:val="both"/>
              <w:rPr>
                <w:lang w:eastAsia="lt-LT"/>
              </w:rPr>
            </w:pPr>
            <w:r w:rsidRPr="00FE6193">
              <w:rPr>
                <w:sz w:val="22"/>
                <w:szCs w:val="22"/>
                <w:lang w:eastAsia="lt-LT"/>
              </w:rPr>
              <w:t xml:space="preserve">Užsakovas numato tiesioginio atsiskaitymo su Subrangovais galimybę. </w:t>
            </w:r>
            <w:r w:rsidRPr="00FE6193">
              <w:rPr>
                <w:color w:val="000000"/>
                <w:sz w:val="22"/>
                <w:szCs w:val="22"/>
              </w:rPr>
              <w:t xml:space="preserve">Sudarius Sutartį, tačiau ne vėliau negu Sutartis pradedama vykdyti, Rangovas įsipareigoja Užsakovui pranešti tuo metu žinomų Subrangovų pavadinimus, kontaktinius duomenis ir jų atstovus. </w:t>
            </w:r>
            <w:r w:rsidRPr="00FE6193">
              <w:rPr>
                <w:sz w:val="22"/>
                <w:szCs w:val="22"/>
                <w:lang w:eastAsia="lt-LT"/>
              </w:rPr>
              <w:t xml:space="preserve">Pasirašius Sutartį, Užsakovas ne vėliau kaip per 3 </w:t>
            </w:r>
            <w:r w:rsidR="00E96154">
              <w:rPr>
                <w:sz w:val="22"/>
                <w:szCs w:val="22"/>
                <w:lang w:eastAsia="lt-LT"/>
              </w:rPr>
              <w:t xml:space="preserve">(tris) </w:t>
            </w:r>
            <w:r w:rsidRPr="00FE6193">
              <w:rPr>
                <w:sz w:val="22"/>
                <w:szCs w:val="22"/>
                <w:lang w:eastAsia="lt-LT"/>
              </w:rPr>
              <w:t xml:space="preserve">darbo dienas informuoja žinomus Subrangovus apie tokią pirkimo dokumentuose ir Sutartyje numatytą tiesioginio atsiskaitymo galimybę. Jei kiti Subrangovai paaiškėja vėliau – ši informacija jiems pateikiama per 3 </w:t>
            </w:r>
            <w:r w:rsidR="00E96154">
              <w:rPr>
                <w:sz w:val="22"/>
                <w:szCs w:val="22"/>
                <w:lang w:eastAsia="lt-LT"/>
              </w:rPr>
              <w:t xml:space="preserve">(tris) </w:t>
            </w:r>
            <w:r w:rsidRPr="00FE6193">
              <w:rPr>
                <w:sz w:val="22"/>
                <w:szCs w:val="22"/>
                <w:lang w:eastAsia="lt-LT"/>
              </w:rPr>
              <w:t>darbo dienas nuo informacijos apie naujo Subrangovo pasitelkimą iš Rangovo gavimo</w:t>
            </w:r>
            <w:r w:rsidRPr="00FE6193">
              <w:rPr>
                <w:lang w:eastAsia="lt-LT"/>
              </w:rPr>
              <w:t xml:space="preserve"> dienos. </w:t>
            </w:r>
          </w:p>
          <w:p w14:paraId="0351D43D" w14:textId="77777777" w:rsidR="00BC557C" w:rsidRPr="00FE6193" w:rsidRDefault="00BC557C" w:rsidP="00BC557C">
            <w:pPr>
              <w:pStyle w:val="Komentarotekstas"/>
              <w:jc w:val="both"/>
              <w:rPr>
                <w:sz w:val="22"/>
                <w:szCs w:val="22"/>
              </w:rPr>
            </w:pPr>
          </w:p>
          <w:p w14:paraId="44A80F62" w14:textId="4EE0FAFF" w:rsidR="00CE4E08" w:rsidRPr="009C3F27" w:rsidRDefault="00BC557C" w:rsidP="009C3F27">
            <w:pPr>
              <w:spacing w:after="120" w:line="240" w:lineRule="auto"/>
              <w:jc w:val="both"/>
              <w:rPr>
                <w:rFonts w:ascii="Times New Roman" w:eastAsia="Times New Roman" w:hAnsi="Times New Roman"/>
                <w:lang w:eastAsia="lt-LT"/>
              </w:rPr>
            </w:pPr>
            <w:r w:rsidRPr="00FE6193">
              <w:rPr>
                <w:rFonts w:ascii="Times New Roman" w:eastAsia="Times New Roman" w:hAnsi="Times New Roman"/>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tc>
      </w:tr>
      <w:tr w:rsidR="00016AA6" w:rsidRPr="00555A68" w14:paraId="5CDF7B6F" w14:textId="77777777" w:rsidTr="009C3F27">
        <w:trPr>
          <w:gridAfter w:val="1"/>
          <w:wAfter w:w="33" w:type="dxa"/>
          <w:trHeight w:val="80"/>
        </w:trPr>
        <w:tc>
          <w:tcPr>
            <w:tcW w:w="10059" w:type="dxa"/>
            <w:gridSpan w:val="5"/>
            <w:tcBorders>
              <w:top w:val="nil"/>
              <w:left w:val="nil"/>
              <w:bottom w:val="nil"/>
              <w:right w:val="nil"/>
            </w:tcBorders>
          </w:tcPr>
          <w:p w14:paraId="34C0A0A4" w14:textId="6240600C" w:rsidR="00016AA6" w:rsidRPr="009C3F27" w:rsidRDefault="009C3F27" w:rsidP="00A47747">
            <w:pPr>
              <w:pStyle w:val="Stilius1"/>
            </w:pPr>
            <w:r w:rsidRPr="003F660B">
              <w:lastRenderedPageBreak/>
              <w:t>9. PAKEITIMAI</w:t>
            </w:r>
          </w:p>
        </w:tc>
      </w:tr>
      <w:tr w:rsidR="001849C0" w:rsidRPr="00555A68" w14:paraId="5F41BB73" w14:textId="77777777" w:rsidTr="00AC15D3">
        <w:trPr>
          <w:gridAfter w:val="1"/>
          <w:wAfter w:w="33" w:type="dxa"/>
          <w:trHeight w:val="1575"/>
        </w:trPr>
        <w:tc>
          <w:tcPr>
            <w:tcW w:w="885" w:type="dxa"/>
            <w:gridSpan w:val="4"/>
            <w:tcBorders>
              <w:top w:val="nil"/>
              <w:left w:val="nil"/>
              <w:bottom w:val="nil"/>
              <w:right w:val="nil"/>
            </w:tcBorders>
          </w:tcPr>
          <w:p w14:paraId="048F3296" w14:textId="46067568" w:rsidR="008813EA" w:rsidRPr="00555A68" w:rsidRDefault="00E005F5" w:rsidP="009777DD">
            <w:pPr>
              <w:pStyle w:val="Stilius3"/>
              <w:numPr>
                <w:ilvl w:val="0"/>
                <w:numId w:val="11"/>
              </w:numPr>
              <w:ind w:hanging="578"/>
            </w:pPr>
            <w:r>
              <w:t xml:space="preserve"> </w:t>
            </w:r>
          </w:p>
        </w:tc>
        <w:tc>
          <w:tcPr>
            <w:tcW w:w="9174" w:type="dxa"/>
            <w:tcBorders>
              <w:top w:val="nil"/>
              <w:left w:val="nil"/>
              <w:bottom w:val="nil"/>
              <w:right w:val="nil"/>
            </w:tcBorders>
          </w:tcPr>
          <w:p w14:paraId="04944F21" w14:textId="77777777" w:rsidR="00B6471C" w:rsidRPr="00555A68" w:rsidRDefault="00B6471C" w:rsidP="00B6471C">
            <w:pPr>
              <w:pStyle w:val="Stilius3"/>
            </w:pPr>
            <w:r w:rsidRPr="00555A68">
              <w:rPr>
                <w:color w:val="000000"/>
                <w:spacing w:val="-3"/>
              </w:rPr>
              <w:t xml:space="preserve">Užsakovas šiame skyriuje nustatytomis sąlygomis gali nurodyti daryti Pakeitimus. </w:t>
            </w:r>
            <w:r w:rsidRPr="00555A68">
              <w:t>Pakeitimai gali apimti:</w:t>
            </w:r>
          </w:p>
          <w:p w14:paraId="3A193E5A" w14:textId="77777777" w:rsidR="00C57D0D" w:rsidRPr="00FE6193" w:rsidRDefault="00C57D0D" w:rsidP="00C57D0D">
            <w:pPr>
              <w:pStyle w:val="Stilius3"/>
              <w:numPr>
                <w:ilvl w:val="0"/>
                <w:numId w:val="12"/>
              </w:numPr>
              <w:tabs>
                <w:tab w:val="left" w:pos="598"/>
              </w:tabs>
              <w:spacing w:before="0"/>
              <w:ind w:left="604" w:hanging="567"/>
            </w:pPr>
            <w:r w:rsidRPr="00FE6193">
              <w:t xml:space="preserve">bet kurios Darbų dalies montavimo ar įrengimo vietos ar padėties keitimą, Darbų dalies lygių, pozicijų ir (arba) matmenų pakitimus; </w:t>
            </w:r>
          </w:p>
          <w:p w14:paraId="7579C621" w14:textId="77777777" w:rsidR="00C57D0D" w:rsidRPr="00FE6193" w:rsidRDefault="00C57D0D" w:rsidP="00C57D0D">
            <w:pPr>
              <w:pStyle w:val="Stilius3"/>
              <w:numPr>
                <w:ilvl w:val="0"/>
                <w:numId w:val="12"/>
              </w:numPr>
              <w:tabs>
                <w:tab w:val="left" w:pos="598"/>
              </w:tabs>
              <w:spacing w:before="0"/>
              <w:ind w:left="28" w:firstLine="0"/>
            </w:pPr>
            <w:r w:rsidRPr="00FE6193">
              <w:t xml:space="preserve">bet kurio atskiro Darbo atsisakymą arba Darbo apimties sumažinimą; </w:t>
            </w:r>
          </w:p>
          <w:p w14:paraId="5BB2CC1C" w14:textId="77777777" w:rsidR="00C57D0D" w:rsidRPr="00FE6193" w:rsidRDefault="00C57D0D" w:rsidP="00C57D0D">
            <w:pPr>
              <w:pStyle w:val="Stilius3"/>
              <w:numPr>
                <w:ilvl w:val="0"/>
                <w:numId w:val="12"/>
              </w:numPr>
              <w:tabs>
                <w:tab w:val="left" w:pos="598"/>
              </w:tabs>
              <w:spacing w:before="0"/>
              <w:ind w:left="28" w:firstLine="0"/>
            </w:pPr>
            <w:r w:rsidRPr="00FE6193">
              <w:t>Darbo kokybės ar kitų bet kurio atskiro Darbo savybių pakitimus;</w:t>
            </w:r>
          </w:p>
          <w:p w14:paraId="754D2C34" w14:textId="77777777" w:rsidR="00C57D0D" w:rsidRPr="00FE6193" w:rsidRDefault="00C57D0D" w:rsidP="00C57D0D">
            <w:pPr>
              <w:pStyle w:val="Stilius3"/>
              <w:numPr>
                <w:ilvl w:val="0"/>
                <w:numId w:val="12"/>
              </w:numPr>
              <w:tabs>
                <w:tab w:val="left" w:pos="598"/>
              </w:tabs>
              <w:spacing w:before="0"/>
              <w:ind w:left="28" w:firstLine="0"/>
            </w:pPr>
            <w:r w:rsidRPr="00FE6193">
              <w:t>bet kurį papildomą Darbą, Įrangą, Medžiagas.</w:t>
            </w:r>
          </w:p>
          <w:p w14:paraId="6EB8AEB6" w14:textId="685E3578" w:rsidR="00B6471C" w:rsidRPr="00555A68" w:rsidRDefault="00B6471C" w:rsidP="00B6471C">
            <w:pPr>
              <w:pStyle w:val="Default"/>
              <w:spacing w:before="120"/>
              <w:jc w:val="both"/>
              <w:rPr>
                <w:sz w:val="22"/>
                <w:szCs w:val="22"/>
              </w:rPr>
            </w:pPr>
            <w:r w:rsidRPr="00555A68">
              <w:rPr>
                <w:sz w:val="22"/>
                <w:szCs w:val="22"/>
              </w:rPr>
              <w:t xml:space="preserve">Pakeitimas pagrindžiamas dokumentais (pvz. defektiniu (pakeitimų) aktu, brėžiniais ar kitais dokumentais), kurie turi būti patvirtinti Rangovo bei raštu suderinti su Užsakovu. </w:t>
            </w:r>
            <w:r w:rsidR="00C57D0D">
              <w:rPr>
                <w:sz w:val="22"/>
                <w:szCs w:val="22"/>
              </w:rPr>
              <w:t xml:space="preserve"> </w:t>
            </w:r>
          </w:p>
          <w:p w14:paraId="3E136D1C" w14:textId="77777777" w:rsidR="00B6471C" w:rsidRPr="00555A68" w:rsidRDefault="00B6471C" w:rsidP="00B6471C">
            <w:pPr>
              <w:pStyle w:val="Default"/>
              <w:spacing w:before="120"/>
              <w:jc w:val="both"/>
              <w:rPr>
                <w:sz w:val="22"/>
                <w:szCs w:val="22"/>
              </w:rPr>
            </w:pPr>
            <w:r w:rsidRPr="00555A68">
              <w:rPr>
                <w:sz w:val="22"/>
                <w:szCs w:val="22"/>
              </w:rPr>
              <w:t>Pakeitimas įforminamas susitarimu dėl darbų pakeitimo, nurodant darbų pavadinimus, vienetus, kiekius, techninius sprendinius (pavyzdžiui, brėžinius ir kita), įkainių nustatymo pagrindimą ir skaičiavimą (vadovaujantis 8.9.1 papunkčiu). Toks susitarimas turi būti patvirtintas ir pasirašytas Šalių ir laikomas sudėtine Sutarties dalimi.</w:t>
            </w:r>
          </w:p>
          <w:p w14:paraId="0A4DA1B8" w14:textId="6C1E98E1" w:rsidR="00E005F5" w:rsidRPr="00E005F5" w:rsidRDefault="00B6471C" w:rsidP="00E005F5">
            <w:pPr>
              <w:pStyle w:val="Stilius3"/>
              <w:spacing w:before="0" w:after="120"/>
            </w:pPr>
            <w:r w:rsidRPr="00555A68">
              <w:t>Jeigu Pakeitimas atliekamas kitais negu apibrėžti šiame skyriuje atvejais, tokiam pakeitimui atlikti turi būti vykdomas atskiras pirkimas, t.</w:t>
            </w:r>
            <w:r w:rsidR="007E3379">
              <w:t xml:space="preserve"> </w:t>
            </w:r>
            <w:r w:rsidRPr="00555A68">
              <w:t>y. nauja pirkimo procedūra pagal Lietuvos Respublikos viešųjų pirkimų įstatymo reikalavimus.</w:t>
            </w:r>
          </w:p>
        </w:tc>
      </w:tr>
      <w:tr w:rsidR="001849C0" w:rsidRPr="00555A68" w14:paraId="3E08EB09" w14:textId="77777777" w:rsidTr="00AC15D3">
        <w:trPr>
          <w:gridAfter w:val="1"/>
          <w:wAfter w:w="33" w:type="dxa"/>
          <w:trHeight w:val="4276"/>
        </w:trPr>
        <w:tc>
          <w:tcPr>
            <w:tcW w:w="885" w:type="dxa"/>
            <w:gridSpan w:val="4"/>
            <w:tcBorders>
              <w:top w:val="nil"/>
              <w:left w:val="nil"/>
              <w:bottom w:val="nil"/>
              <w:right w:val="nil"/>
            </w:tcBorders>
          </w:tcPr>
          <w:p w14:paraId="77C12009" w14:textId="77777777" w:rsidR="000A4AAB" w:rsidRPr="00555A68" w:rsidRDefault="000A4AAB" w:rsidP="00E0491B">
            <w:pPr>
              <w:pStyle w:val="Stilius3"/>
              <w:numPr>
                <w:ilvl w:val="0"/>
                <w:numId w:val="11"/>
              </w:numPr>
              <w:spacing w:before="120"/>
              <w:ind w:hanging="578"/>
            </w:pPr>
          </w:p>
        </w:tc>
        <w:tc>
          <w:tcPr>
            <w:tcW w:w="9174" w:type="dxa"/>
            <w:tcBorders>
              <w:top w:val="nil"/>
              <w:left w:val="nil"/>
              <w:bottom w:val="nil"/>
              <w:right w:val="nil"/>
            </w:tcBorders>
          </w:tcPr>
          <w:p w14:paraId="46F703BD" w14:textId="77777777" w:rsidR="00F1515A" w:rsidRPr="00555A68" w:rsidRDefault="00F1515A" w:rsidP="00E0491B">
            <w:pPr>
              <w:pStyle w:val="Stilius3"/>
              <w:spacing w:before="120"/>
            </w:pPr>
            <w:r w:rsidRPr="00555A68">
              <w:rPr>
                <w:color w:val="000000"/>
                <w:spacing w:val="-3"/>
              </w:rPr>
              <w:t>Pakeitimai</w:t>
            </w:r>
            <w:r w:rsidRPr="00555A68">
              <w:t xml:space="preserve"> forminami tokia tvarka:</w:t>
            </w:r>
          </w:p>
          <w:p w14:paraId="7F07F3D5" w14:textId="77777777" w:rsidR="00C57D0D" w:rsidRPr="00FE6193" w:rsidRDefault="00C57D0D" w:rsidP="00C57D0D">
            <w:pPr>
              <w:pStyle w:val="Stilius3"/>
              <w:numPr>
                <w:ilvl w:val="0"/>
                <w:numId w:val="24"/>
              </w:numPr>
              <w:tabs>
                <w:tab w:val="left" w:pos="598"/>
              </w:tabs>
              <w:spacing w:before="60"/>
              <w:ind w:left="604" w:hanging="573"/>
            </w:pPr>
            <w:r w:rsidRPr="00FE6193">
              <w:t xml:space="preserve">jei būtina/tikslinga </w:t>
            </w:r>
            <w:r w:rsidRPr="00FE6193">
              <w:rPr>
                <w:b/>
              </w:rPr>
              <w:t xml:space="preserve">atsisakyti </w:t>
            </w:r>
            <w:r w:rsidRPr="00FE6193">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56AD87ED" w14:textId="5A446D22" w:rsidR="00C57D0D" w:rsidRDefault="00C57D0D" w:rsidP="00C57D0D">
            <w:pPr>
              <w:pStyle w:val="Stilius3"/>
              <w:numPr>
                <w:ilvl w:val="0"/>
                <w:numId w:val="24"/>
              </w:numPr>
              <w:tabs>
                <w:tab w:val="left" w:pos="598"/>
              </w:tabs>
              <w:spacing w:before="60"/>
              <w:ind w:left="604" w:hanging="573"/>
            </w:pPr>
            <w:r w:rsidRPr="00FE6193">
              <w:t xml:space="preserve">jei Sutartyje numatytą atskirą Darbą (ar jo dalį) būtina/tikslinga </w:t>
            </w:r>
            <w:r w:rsidRPr="00FE6193">
              <w:rPr>
                <w:b/>
              </w:rPr>
              <w:t>keisti</w:t>
            </w:r>
            <w:r w:rsidRPr="00FE6193">
              <w:t xml:space="preserve"> kitu Darbu, Rangovas pateikia nevykdytinų Darbų lokalinę sąmatą, kurioje nurodo nevykdytinų Darbų kainas, apskaičiuotas pagal 8.9.1. papunktyje nurodytus Darbų kainų nustatymo būdus, bei siūlymą dėl kitų Darbų, t.</w:t>
            </w:r>
            <w:r>
              <w:t xml:space="preserve"> </w:t>
            </w:r>
            <w:r w:rsidRPr="00FE6193">
              <w:t>y. vietoje nevykdomų Darbų siūlomų atlikti Darbų lokalinę sąmatą, sudarytą pagal 8.9.1. papunktyje nurodytus Darbų kainų nustatymo būdus, ir, Užsakovui įvertinus Rangovo siūlymą, koreguojama Sutarties kaina (jei reikia);</w:t>
            </w:r>
          </w:p>
          <w:p w14:paraId="3A788EBE" w14:textId="0E1B899F" w:rsidR="000A4AAB" w:rsidRPr="00555A68" w:rsidRDefault="00C57D0D" w:rsidP="00C57D0D">
            <w:pPr>
              <w:pStyle w:val="Stilius3"/>
              <w:numPr>
                <w:ilvl w:val="0"/>
                <w:numId w:val="24"/>
              </w:numPr>
              <w:tabs>
                <w:tab w:val="left" w:pos="598"/>
              </w:tabs>
              <w:spacing w:before="60"/>
              <w:ind w:left="604" w:hanging="573"/>
            </w:pPr>
            <w:r w:rsidRPr="00FE6193">
              <w:t xml:space="preserve">papildomi darbai, tai Sutartyje neįtraukti Darbai. Jei būtina/tikslinga atlikti </w:t>
            </w:r>
            <w:r w:rsidRPr="00C57D0D">
              <w:rPr>
                <w:b/>
              </w:rPr>
              <w:t>papildomus</w:t>
            </w:r>
            <w:r w:rsidRPr="00FE6193">
              <w:t xml:space="preserve"> darbus, Rangovas pateikia siūlymą dėl papildomų Darbų, t.</w:t>
            </w:r>
            <w:r>
              <w:t xml:space="preserve"> </w:t>
            </w:r>
            <w:r w:rsidRPr="00FE6193">
              <w:t>y. papildomų Darbų lokalinę sąmatą, sudarytą pagal 8.9.1 papunktyje nurodytus Darbų kainų nustatymo būdus, ir, Užsakovui įvertinus Rangovo siūlymą, koreguojama Sutarties kaina.</w:t>
            </w:r>
          </w:p>
        </w:tc>
      </w:tr>
      <w:tr w:rsidR="001849C0" w:rsidRPr="00555A68" w14:paraId="2509EAAF" w14:textId="77777777" w:rsidTr="00E378D5">
        <w:trPr>
          <w:gridAfter w:val="1"/>
          <w:wAfter w:w="33" w:type="dxa"/>
          <w:trHeight w:val="459"/>
        </w:trPr>
        <w:tc>
          <w:tcPr>
            <w:tcW w:w="851" w:type="dxa"/>
            <w:gridSpan w:val="3"/>
            <w:tcBorders>
              <w:top w:val="nil"/>
              <w:left w:val="nil"/>
              <w:bottom w:val="nil"/>
              <w:right w:val="nil"/>
            </w:tcBorders>
          </w:tcPr>
          <w:p w14:paraId="772D9434" w14:textId="77777777" w:rsidR="003A530E" w:rsidRPr="00555A68" w:rsidRDefault="003A530E" w:rsidP="004C67B8">
            <w:pPr>
              <w:pStyle w:val="Stilius3"/>
              <w:numPr>
                <w:ilvl w:val="0"/>
                <w:numId w:val="11"/>
              </w:numPr>
              <w:spacing w:before="0"/>
              <w:ind w:hanging="578"/>
            </w:pPr>
          </w:p>
        </w:tc>
        <w:tc>
          <w:tcPr>
            <w:tcW w:w="9208" w:type="dxa"/>
            <w:gridSpan w:val="2"/>
            <w:tcBorders>
              <w:top w:val="nil"/>
              <w:left w:val="nil"/>
              <w:bottom w:val="nil"/>
              <w:right w:val="nil"/>
            </w:tcBorders>
          </w:tcPr>
          <w:p w14:paraId="2A9B8A39" w14:textId="77777777" w:rsidR="003A530E" w:rsidRPr="00555A68" w:rsidRDefault="003A530E" w:rsidP="004C67B8">
            <w:pPr>
              <w:pStyle w:val="Stilius3"/>
              <w:spacing w:before="0" w:after="120"/>
            </w:pPr>
            <w:r w:rsidRPr="00555A68">
              <w:t xml:space="preserve">Pakeitimai gali būti atliekami neatsižvelgiant į jų vertę ir aplinkybes, jeigu </w:t>
            </w:r>
          </w:p>
          <w:p w14:paraId="28A7B9AA" w14:textId="77777777" w:rsidR="00E44051" w:rsidRPr="007E3379" w:rsidRDefault="00E44051" w:rsidP="00E44051">
            <w:pPr>
              <w:numPr>
                <w:ilvl w:val="0"/>
                <w:numId w:val="25"/>
              </w:numPr>
              <w:tabs>
                <w:tab w:val="left" w:pos="600"/>
              </w:tabs>
              <w:spacing w:after="120" w:line="240" w:lineRule="auto"/>
              <w:ind w:left="604" w:hanging="571"/>
              <w:jc w:val="both"/>
              <w:rPr>
                <w:rFonts w:ascii="Times New Roman" w:hAnsi="Times New Roman"/>
              </w:rPr>
            </w:pPr>
            <w:r w:rsidRPr="00FE6193">
              <w:rPr>
                <w:rFonts w:ascii="Times New Roman" w:hAnsi="Times New Roman"/>
              </w:rPr>
              <w:t xml:space="preserve">pasirinkimo galimybės </w:t>
            </w:r>
            <w:r w:rsidRPr="00FE6193">
              <w:rPr>
                <w:rFonts w:ascii="Times New Roman" w:hAnsi="Times New Roman"/>
                <w:i/>
              </w:rPr>
              <w:t>(opcionas)</w:t>
            </w:r>
            <w:r w:rsidRPr="00FE6193">
              <w:rPr>
                <w:rFonts w:ascii="Times New Roman" w:hAnsi="Times New Roman"/>
              </w:rPr>
              <w:t xml:space="preserve">, </w:t>
            </w:r>
            <w:proofErr w:type="spellStart"/>
            <w:r w:rsidRPr="00FE6193">
              <w:rPr>
                <w:rFonts w:ascii="Times New Roman" w:hAnsi="Times New Roman"/>
              </w:rPr>
              <w:t>įsk</w:t>
            </w:r>
            <w:proofErr w:type="spellEnd"/>
            <w:r w:rsidRPr="00FE6193">
              <w:rPr>
                <w:rFonts w:ascii="Times New Roman" w:hAnsi="Times New Roman"/>
              </w:rPr>
              <w:t xml:space="preserve">. </w:t>
            </w:r>
            <w:r w:rsidRPr="00FE6193">
              <w:rPr>
                <w:rFonts w:ascii="Times New Roman" w:hAnsi="Times New Roman"/>
                <w:bCs/>
                <w:color w:val="000000"/>
              </w:rPr>
              <w:t>kiekių, apimties, objekto pakeitimą</w:t>
            </w:r>
            <w:r w:rsidRPr="00FE6193">
              <w:rPr>
                <w:rFonts w:ascii="Times New Roman" w:hAnsi="Times New Roman"/>
              </w:rPr>
              <w:t xml:space="preserve">, iš anksto buvo aiškiai, tiksliai ir nedviprasmiškai suformuluotos pirkimo </w:t>
            </w:r>
            <w:r w:rsidRPr="007E3379">
              <w:rPr>
                <w:rFonts w:ascii="Times New Roman" w:hAnsi="Times New Roman"/>
              </w:rPr>
              <w:t xml:space="preserve">dokumentuose, nurodyta pasirinkimo galimybių </w:t>
            </w:r>
            <w:r w:rsidRPr="007E3379">
              <w:rPr>
                <w:rFonts w:ascii="Times New Roman" w:hAnsi="Times New Roman"/>
                <w:i/>
              </w:rPr>
              <w:t>(opciono)</w:t>
            </w:r>
            <w:r w:rsidRPr="007E3379">
              <w:rPr>
                <w:rFonts w:ascii="Times New Roman" w:hAnsi="Times New Roman"/>
              </w:rPr>
              <w:t xml:space="preserve"> apimtis, pobūdis ir aplinkybės, kuriomis tai gali būti atliekama, ir iš esmės nesikeičia Darbų pobūdis:</w:t>
            </w:r>
          </w:p>
          <w:p w14:paraId="458A708B" w14:textId="4C077021" w:rsidR="00E44051" w:rsidRPr="00FE6193" w:rsidRDefault="00E44051" w:rsidP="00E44051">
            <w:pPr>
              <w:spacing w:after="120" w:line="240" w:lineRule="auto"/>
              <w:ind w:left="604"/>
              <w:jc w:val="both"/>
              <w:rPr>
                <w:rFonts w:ascii="Times New Roman" w:hAnsi="Times New Roman"/>
              </w:rPr>
            </w:pPr>
            <w:r w:rsidRPr="007E3379">
              <w:rPr>
                <w:rFonts w:ascii="Times New Roman" w:hAnsi="Times New Roman"/>
              </w:rPr>
              <w:t xml:space="preserve">dėl techninių sprendinių keitimo, Darbų vykdymo metu nustačius </w:t>
            </w:r>
            <w:r w:rsidR="007E3379" w:rsidRPr="007E3379">
              <w:rPr>
                <w:rFonts w:ascii="Times New Roman" w:hAnsi="Times New Roman"/>
              </w:rPr>
              <w:t xml:space="preserve">Darbų </w:t>
            </w:r>
            <w:r w:rsidRPr="007E3379">
              <w:rPr>
                <w:rFonts w:ascii="Times New Roman" w:hAnsi="Times New Roman"/>
              </w:rPr>
              <w:t>užduoties trūkumus/klaidas, Sutartyje nurodytam rezultatui pasiekti galima įsigyti papildomus</w:t>
            </w:r>
            <w:r w:rsidRPr="00FE6193">
              <w:rPr>
                <w:rFonts w:ascii="Times New Roman" w:hAnsi="Times New Roman"/>
              </w:rPr>
              <w:t xml:space="preserve"> darbus iš Rangovo, šių darbų būtinumą pagrindžiant dokumentais kaip nurodyta 9.1 papunktyje, parengtais Rangovo bei patvirtintais Užsakovo parašais. Rangovas Užsakovui pateikia papildomų darbų lokalinę sąmatą, kurioje nurodo papildomų darbų kainas. Papildomų darbų kainos apskaičiuojamos 8.9 papunktyje nurodytais būdais ir tvarka. Papildomų darbų vertė negali viršyti 20 procentų Pradinės sutarties vertės; arba </w:t>
            </w:r>
          </w:p>
          <w:p w14:paraId="2945AAB0" w14:textId="77777777" w:rsidR="00E44051" w:rsidRPr="00E44051" w:rsidRDefault="00E44051" w:rsidP="00E44051">
            <w:pPr>
              <w:numPr>
                <w:ilvl w:val="0"/>
                <w:numId w:val="25"/>
              </w:numPr>
              <w:tabs>
                <w:tab w:val="left" w:pos="596"/>
              </w:tabs>
              <w:spacing w:after="120" w:line="240" w:lineRule="auto"/>
              <w:ind w:left="604" w:hanging="575"/>
              <w:jc w:val="both"/>
              <w:rPr>
                <w:rFonts w:ascii="Times New Roman" w:hAnsi="Times New Roman"/>
              </w:rPr>
            </w:pPr>
            <w:r w:rsidRPr="00FE6193">
              <w:rPr>
                <w:rFonts w:ascii="Times New Roman" w:hAnsi="Times New Roman"/>
              </w:rPr>
              <w:t xml:space="preserve">Pakeitimas </w:t>
            </w:r>
            <w:r w:rsidRPr="00E44051">
              <w:rPr>
                <w:rFonts w:ascii="Times New Roman" w:hAnsi="Times New Roman"/>
              </w:rPr>
              <w:t xml:space="preserve">nėra esminis, t. y. juo nepakeičiamas Darbų bendrasis pobūdis. Pakeitimas laikomas esminiu, kai dėl jo </w:t>
            </w:r>
          </w:p>
          <w:p w14:paraId="70B1E5AC" w14:textId="77777777" w:rsidR="00E44051" w:rsidRPr="00E44051" w:rsidRDefault="00E44051" w:rsidP="00E44051">
            <w:pPr>
              <w:pStyle w:val="Sraopastraipa"/>
              <w:numPr>
                <w:ilvl w:val="0"/>
                <w:numId w:val="57"/>
              </w:numPr>
              <w:tabs>
                <w:tab w:val="left" w:pos="313"/>
                <w:tab w:val="left" w:pos="1508"/>
              </w:tabs>
              <w:ind w:left="888" w:hanging="284"/>
              <w:jc w:val="both"/>
              <w:rPr>
                <w:sz w:val="22"/>
                <w:szCs w:val="22"/>
              </w:rPr>
            </w:pPr>
            <w:r w:rsidRPr="00E44051">
              <w:rPr>
                <w:sz w:val="22"/>
                <w:szCs w:val="22"/>
              </w:rPr>
              <w:t xml:space="preserve">pakeičiama pradinio pirkimo procedūros konkurencinė padėtis (kiti priimti kandidatai, kitas priimtas dalyvių pasiūlymas, sudominta daugiau tiekėjų), arba </w:t>
            </w:r>
          </w:p>
          <w:p w14:paraId="1C3703A9" w14:textId="77777777" w:rsidR="00E44051" w:rsidRPr="00E44051" w:rsidRDefault="00E44051" w:rsidP="00E44051">
            <w:pPr>
              <w:pStyle w:val="Sraopastraipa"/>
              <w:numPr>
                <w:ilvl w:val="0"/>
                <w:numId w:val="57"/>
              </w:numPr>
              <w:tabs>
                <w:tab w:val="left" w:pos="313"/>
                <w:tab w:val="left" w:pos="1508"/>
              </w:tabs>
              <w:ind w:left="888" w:hanging="284"/>
              <w:jc w:val="both"/>
              <w:rPr>
                <w:sz w:val="22"/>
                <w:szCs w:val="22"/>
              </w:rPr>
            </w:pPr>
            <w:r w:rsidRPr="00E44051">
              <w:rPr>
                <w:sz w:val="22"/>
                <w:szCs w:val="22"/>
              </w:rPr>
              <w:t xml:space="preserve">pakeičiama ekonominė pusiausvyra rangovo naudai, arba </w:t>
            </w:r>
          </w:p>
          <w:p w14:paraId="01473D5E" w14:textId="577EB414" w:rsidR="00E44051" w:rsidRPr="001C6BC0" w:rsidRDefault="00E44051" w:rsidP="001C6BC0">
            <w:pPr>
              <w:pStyle w:val="Sraopastraipa"/>
              <w:numPr>
                <w:ilvl w:val="0"/>
                <w:numId w:val="57"/>
              </w:numPr>
              <w:tabs>
                <w:tab w:val="left" w:pos="313"/>
                <w:tab w:val="left" w:pos="1508"/>
              </w:tabs>
              <w:ind w:left="888" w:hanging="284"/>
              <w:jc w:val="both"/>
              <w:rPr>
                <w:sz w:val="22"/>
                <w:szCs w:val="22"/>
              </w:rPr>
            </w:pPr>
            <w:r w:rsidRPr="00E44051">
              <w:rPr>
                <w:sz w:val="22"/>
                <w:szCs w:val="22"/>
              </w:rPr>
              <w:t>labai padidėja Darbų apimtis.</w:t>
            </w:r>
          </w:p>
        </w:tc>
      </w:tr>
      <w:tr w:rsidR="001849C0" w:rsidRPr="00555A68" w14:paraId="37C9D770" w14:textId="77777777" w:rsidTr="00AC15D3">
        <w:trPr>
          <w:gridAfter w:val="1"/>
          <w:wAfter w:w="33" w:type="dxa"/>
          <w:trHeight w:val="459"/>
        </w:trPr>
        <w:tc>
          <w:tcPr>
            <w:tcW w:w="885" w:type="dxa"/>
            <w:gridSpan w:val="4"/>
            <w:tcBorders>
              <w:top w:val="nil"/>
              <w:left w:val="nil"/>
              <w:bottom w:val="nil"/>
              <w:right w:val="nil"/>
            </w:tcBorders>
          </w:tcPr>
          <w:p w14:paraId="087D0383" w14:textId="77777777" w:rsidR="000610F8" w:rsidRPr="00555A68" w:rsidRDefault="000610F8" w:rsidP="009777DD">
            <w:pPr>
              <w:pStyle w:val="Stilius3"/>
              <w:numPr>
                <w:ilvl w:val="0"/>
                <w:numId w:val="11"/>
              </w:numPr>
              <w:spacing w:before="240"/>
              <w:ind w:hanging="578"/>
            </w:pPr>
          </w:p>
        </w:tc>
        <w:tc>
          <w:tcPr>
            <w:tcW w:w="9174" w:type="dxa"/>
            <w:tcBorders>
              <w:top w:val="nil"/>
              <w:left w:val="nil"/>
              <w:bottom w:val="nil"/>
              <w:right w:val="nil"/>
            </w:tcBorders>
          </w:tcPr>
          <w:p w14:paraId="3032D124" w14:textId="6CB3EA1F" w:rsidR="003F660B" w:rsidRPr="00FE6193" w:rsidRDefault="003F660B" w:rsidP="003F660B">
            <w:pPr>
              <w:pStyle w:val="Stilius3"/>
              <w:spacing w:after="120"/>
            </w:pPr>
            <w:r w:rsidRPr="00FE6193">
              <w:t>Pakeitimai, kurių vertė neviršija 50 procentų</w:t>
            </w:r>
            <w:r w:rsidR="00165945">
              <w:t xml:space="preserve"> </w:t>
            </w:r>
            <w:r w:rsidRPr="00FE6193">
              <w:t xml:space="preserve">Pradinės sutarties vertės, gali būti atliekami šiomis aplinkybėmis: </w:t>
            </w:r>
          </w:p>
          <w:p w14:paraId="288E2507" w14:textId="77777777" w:rsidR="003F660B" w:rsidRPr="00FE6193" w:rsidRDefault="003F660B" w:rsidP="003F660B">
            <w:pPr>
              <w:numPr>
                <w:ilvl w:val="0"/>
                <w:numId w:val="27"/>
              </w:numPr>
              <w:tabs>
                <w:tab w:val="left" w:pos="598"/>
              </w:tabs>
              <w:spacing w:after="120" w:line="240" w:lineRule="auto"/>
              <w:ind w:left="604" w:hanging="573"/>
              <w:jc w:val="both"/>
              <w:rPr>
                <w:rFonts w:ascii="Times New Roman" w:hAnsi="Times New Roman"/>
              </w:rPr>
            </w:pPr>
            <w:r w:rsidRPr="00FE6193">
              <w:rPr>
                <w:rFonts w:ascii="Times New Roman" w:hAnsi="Times New Roman"/>
              </w:rPr>
              <w:lastRenderedPageBreak/>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02F33F0" w14:textId="77777777" w:rsidR="003F660B" w:rsidRPr="00FE6193" w:rsidRDefault="003F660B" w:rsidP="003F660B">
            <w:pPr>
              <w:numPr>
                <w:ilvl w:val="0"/>
                <w:numId w:val="27"/>
              </w:numPr>
              <w:tabs>
                <w:tab w:val="left" w:pos="598"/>
              </w:tabs>
              <w:spacing w:after="120" w:line="240" w:lineRule="auto"/>
              <w:ind w:left="604" w:hanging="573"/>
              <w:jc w:val="both"/>
              <w:rPr>
                <w:rFonts w:ascii="Times New Roman" w:hAnsi="Times New Roman"/>
              </w:rPr>
            </w:pPr>
            <w:r w:rsidRPr="00FE6193">
              <w:rPr>
                <w:rFonts w:ascii="Times New Roman" w:hAnsi="Times New Roman"/>
              </w:rPr>
              <w:t xml:space="preserve">būtinybė atsirado dėl aplinkybių, kurių protingas ir apdairus Užsakovas negalėjo numatyti, ir iš esmės nesikeičia Darbų pobūdis. </w:t>
            </w:r>
          </w:p>
          <w:p w14:paraId="3E680663" w14:textId="170C2AE4" w:rsidR="000610F8" w:rsidRPr="00555A68" w:rsidRDefault="003F660B" w:rsidP="003F660B">
            <w:pPr>
              <w:pStyle w:val="Stilius3"/>
              <w:spacing w:after="120"/>
            </w:pPr>
            <w:r w:rsidRPr="00FE6193">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r>
              <w:t xml:space="preserve"> </w:t>
            </w:r>
          </w:p>
        </w:tc>
      </w:tr>
      <w:tr w:rsidR="001849C0" w:rsidRPr="00555A68" w14:paraId="02DADF64" w14:textId="77777777" w:rsidTr="00AC15D3">
        <w:trPr>
          <w:gridAfter w:val="1"/>
          <w:wAfter w:w="33" w:type="dxa"/>
          <w:trHeight w:val="459"/>
        </w:trPr>
        <w:tc>
          <w:tcPr>
            <w:tcW w:w="885" w:type="dxa"/>
            <w:gridSpan w:val="4"/>
            <w:tcBorders>
              <w:top w:val="nil"/>
              <w:left w:val="nil"/>
              <w:bottom w:val="nil"/>
              <w:right w:val="nil"/>
            </w:tcBorders>
          </w:tcPr>
          <w:p w14:paraId="555AA480" w14:textId="77777777" w:rsidR="003A530E" w:rsidRPr="00555A68" w:rsidRDefault="003A530E" w:rsidP="009777DD">
            <w:pPr>
              <w:pStyle w:val="Stilius3"/>
              <w:numPr>
                <w:ilvl w:val="0"/>
                <w:numId w:val="11"/>
              </w:numPr>
              <w:spacing w:before="0"/>
              <w:ind w:hanging="578"/>
            </w:pPr>
          </w:p>
        </w:tc>
        <w:tc>
          <w:tcPr>
            <w:tcW w:w="9174" w:type="dxa"/>
            <w:tcBorders>
              <w:top w:val="nil"/>
              <w:left w:val="nil"/>
              <w:bottom w:val="nil"/>
              <w:right w:val="nil"/>
            </w:tcBorders>
          </w:tcPr>
          <w:p w14:paraId="1165A0EA" w14:textId="77777777" w:rsidR="003A530E" w:rsidRPr="00555A68" w:rsidRDefault="0034714B" w:rsidP="003B137E">
            <w:pPr>
              <w:spacing w:after="120" w:line="240" w:lineRule="auto"/>
              <w:jc w:val="both"/>
              <w:rPr>
                <w:rFonts w:ascii="Times New Roman" w:hAnsi="Times New Roman"/>
              </w:rPr>
            </w:pPr>
            <w:r w:rsidRPr="00555A68">
              <w:rPr>
                <w:rFonts w:ascii="Times New Roman" w:hAnsi="Times New Roman"/>
              </w:rPr>
              <w:t xml:space="preserve">Pakeitimai, kurių bendra atskirų Pakeitimų pagal šį punktą vertė neviršija 15 procentų Pradinės sutarties vertės, gali būti atliekami neatsižvelgiant į aplinkybes, jeigu iš esmės nesikeičia Darbų pobūdis. </w:t>
            </w:r>
          </w:p>
        </w:tc>
      </w:tr>
      <w:tr w:rsidR="001849C0" w:rsidRPr="00555A68" w14:paraId="28E35B3D" w14:textId="77777777" w:rsidTr="00AC15D3">
        <w:trPr>
          <w:gridAfter w:val="1"/>
          <w:wAfter w:w="33" w:type="dxa"/>
          <w:trHeight w:val="459"/>
        </w:trPr>
        <w:tc>
          <w:tcPr>
            <w:tcW w:w="885" w:type="dxa"/>
            <w:gridSpan w:val="4"/>
            <w:tcBorders>
              <w:top w:val="nil"/>
              <w:left w:val="nil"/>
              <w:bottom w:val="nil"/>
              <w:right w:val="nil"/>
            </w:tcBorders>
          </w:tcPr>
          <w:p w14:paraId="21B8C384" w14:textId="77777777" w:rsidR="000A4AAB" w:rsidRPr="00555A68" w:rsidRDefault="000A4AAB" w:rsidP="009777DD">
            <w:pPr>
              <w:pStyle w:val="Stilius3"/>
              <w:numPr>
                <w:ilvl w:val="0"/>
                <w:numId w:val="11"/>
              </w:numPr>
              <w:spacing w:before="0"/>
              <w:ind w:hanging="578"/>
            </w:pPr>
          </w:p>
        </w:tc>
        <w:tc>
          <w:tcPr>
            <w:tcW w:w="9174" w:type="dxa"/>
            <w:tcBorders>
              <w:top w:val="nil"/>
              <w:left w:val="nil"/>
              <w:bottom w:val="nil"/>
              <w:right w:val="nil"/>
            </w:tcBorders>
          </w:tcPr>
          <w:p w14:paraId="48315DAC" w14:textId="77777777" w:rsidR="000A4AAB" w:rsidRPr="00555A68" w:rsidRDefault="000A4AAB" w:rsidP="003B137E">
            <w:pPr>
              <w:spacing w:after="120" w:line="240" w:lineRule="auto"/>
              <w:jc w:val="both"/>
              <w:rPr>
                <w:rFonts w:ascii="Times New Roman" w:hAnsi="Times New Roman"/>
              </w:rPr>
            </w:pPr>
            <w:r w:rsidRPr="00555A68">
              <w:rPr>
                <w:rFonts w:ascii="Times New Roman" w:hAnsi="Times New Roman"/>
              </w:rPr>
              <w:t>Atliktų darbų aktai turi atspindėti pagal Užsakovo nurodymą atliktus Darbų vykdymo pakeitimus.</w:t>
            </w:r>
          </w:p>
        </w:tc>
      </w:tr>
      <w:tr w:rsidR="001849C0" w:rsidRPr="00555A68" w14:paraId="14453C1B" w14:textId="77777777" w:rsidTr="00AC15D3">
        <w:trPr>
          <w:gridAfter w:val="1"/>
          <w:wAfter w:w="33" w:type="dxa"/>
        </w:trPr>
        <w:tc>
          <w:tcPr>
            <w:tcW w:w="885" w:type="dxa"/>
            <w:gridSpan w:val="4"/>
            <w:tcBorders>
              <w:top w:val="nil"/>
              <w:left w:val="nil"/>
              <w:bottom w:val="nil"/>
              <w:right w:val="nil"/>
            </w:tcBorders>
          </w:tcPr>
          <w:p w14:paraId="352FFF23" w14:textId="77777777" w:rsidR="00720293" w:rsidRPr="00555A68" w:rsidRDefault="00720293" w:rsidP="009777DD">
            <w:pPr>
              <w:pStyle w:val="Stilius3"/>
              <w:numPr>
                <w:ilvl w:val="0"/>
                <w:numId w:val="11"/>
              </w:numPr>
              <w:spacing w:before="0"/>
              <w:ind w:hanging="578"/>
            </w:pPr>
          </w:p>
        </w:tc>
        <w:tc>
          <w:tcPr>
            <w:tcW w:w="9174" w:type="dxa"/>
            <w:tcBorders>
              <w:top w:val="nil"/>
              <w:left w:val="nil"/>
              <w:bottom w:val="nil"/>
              <w:right w:val="nil"/>
            </w:tcBorders>
          </w:tcPr>
          <w:p w14:paraId="0D5BC29A" w14:textId="77777777" w:rsidR="00720293" w:rsidRPr="00555A68" w:rsidRDefault="00FE0D1A" w:rsidP="003B137E">
            <w:pPr>
              <w:pStyle w:val="Stilius3"/>
              <w:spacing w:before="0"/>
            </w:pPr>
            <w:r w:rsidRPr="00555A68">
              <w:t xml:space="preserve">Rangovo pasiūlyme ir (ar) Kiekių sąraše („Pastabų“ stulpelyje) įvardintos Darbų sudėtinės dalys (resursai, techninės specifikacijos ir pan.), kurios nedetalizuotos </w:t>
            </w:r>
            <w:r w:rsidR="00DE4C99" w:rsidRPr="00555A68">
              <w:t>Darbų užduotyje</w:t>
            </w:r>
            <w:r w:rsidRPr="00555A68">
              <w:t xml:space="preserve">, gali būti keičiamos tik Užsakovo sutikimu tiek, kiek toks keitimas neprieštarauja </w:t>
            </w:r>
            <w:r w:rsidR="00DE4C99" w:rsidRPr="00555A68">
              <w:t>Darbų užduoties reikalavimams</w:t>
            </w:r>
            <w:r w:rsidRPr="00555A68">
              <w:t xml:space="preserve">. Tokie keitimai Pakeitimu nelaikomi. </w:t>
            </w:r>
          </w:p>
        </w:tc>
      </w:tr>
      <w:tr w:rsidR="001849C0" w:rsidRPr="00555A68" w14:paraId="687DA450" w14:textId="77777777" w:rsidTr="00AC15D3">
        <w:trPr>
          <w:gridAfter w:val="1"/>
          <w:wAfter w:w="33" w:type="dxa"/>
        </w:trPr>
        <w:tc>
          <w:tcPr>
            <w:tcW w:w="885" w:type="dxa"/>
            <w:gridSpan w:val="4"/>
            <w:tcBorders>
              <w:top w:val="nil"/>
              <w:left w:val="nil"/>
              <w:bottom w:val="nil"/>
              <w:right w:val="nil"/>
            </w:tcBorders>
          </w:tcPr>
          <w:p w14:paraId="3F1F8717" w14:textId="77777777" w:rsidR="008B41EB" w:rsidRPr="00555A68" w:rsidRDefault="008B41EB" w:rsidP="009777DD">
            <w:pPr>
              <w:pStyle w:val="Stilius3"/>
              <w:numPr>
                <w:ilvl w:val="0"/>
                <w:numId w:val="11"/>
              </w:numPr>
              <w:ind w:hanging="578"/>
            </w:pPr>
          </w:p>
        </w:tc>
        <w:tc>
          <w:tcPr>
            <w:tcW w:w="9174" w:type="dxa"/>
            <w:tcBorders>
              <w:top w:val="nil"/>
              <w:left w:val="nil"/>
              <w:bottom w:val="nil"/>
              <w:right w:val="nil"/>
            </w:tcBorders>
          </w:tcPr>
          <w:p w14:paraId="378E486F" w14:textId="0F15EE7F" w:rsidR="008B41EB" w:rsidRPr="00555A68" w:rsidRDefault="002D3948" w:rsidP="00BC4020">
            <w:pPr>
              <w:pStyle w:val="Stilius3"/>
            </w:pPr>
            <w:r w:rsidRPr="00555A68">
              <w:t>Jeigu bet kuri</w:t>
            </w:r>
            <w:r w:rsidR="00BE2186">
              <w:t>s Darbų</w:t>
            </w:r>
            <w:r w:rsidRPr="00555A68">
              <w:t xml:space="preserve">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1849C0" w:rsidRPr="00555A68" w14:paraId="5618E0D3" w14:textId="77777777" w:rsidTr="00AC15D3">
        <w:trPr>
          <w:gridAfter w:val="1"/>
          <w:wAfter w:w="33" w:type="dxa"/>
        </w:trPr>
        <w:tc>
          <w:tcPr>
            <w:tcW w:w="885" w:type="dxa"/>
            <w:gridSpan w:val="4"/>
            <w:tcBorders>
              <w:top w:val="nil"/>
              <w:left w:val="nil"/>
              <w:bottom w:val="nil"/>
              <w:right w:val="nil"/>
            </w:tcBorders>
          </w:tcPr>
          <w:p w14:paraId="371570AC" w14:textId="77777777" w:rsidR="00D330F7" w:rsidRPr="00555A68" w:rsidRDefault="00D330F7" w:rsidP="009777DD">
            <w:pPr>
              <w:pStyle w:val="Stilius3"/>
              <w:numPr>
                <w:ilvl w:val="0"/>
                <w:numId w:val="11"/>
              </w:numPr>
              <w:ind w:hanging="578"/>
            </w:pPr>
          </w:p>
        </w:tc>
        <w:tc>
          <w:tcPr>
            <w:tcW w:w="9174" w:type="dxa"/>
            <w:tcBorders>
              <w:top w:val="nil"/>
              <w:left w:val="nil"/>
              <w:bottom w:val="nil"/>
              <w:right w:val="nil"/>
            </w:tcBorders>
          </w:tcPr>
          <w:p w14:paraId="4C9047A2" w14:textId="6B9DA919" w:rsidR="0048037D" w:rsidRPr="00555A68" w:rsidRDefault="00DE7B67" w:rsidP="00016AA6">
            <w:pPr>
              <w:pStyle w:val="Stilius3"/>
            </w:pPr>
            <w:r w:rsidRPr="00555A68">
              <w:t xml:space="preserve">Jeigu Rangovas, vykdydamas Darbus, susiduria su sąlygomis </w:t>
            </w:r>
            <w:r w:rsidR="00BE2186">
              <w:t>Darbų vietoje</w:t>
            </w:r>
            <w:r w:rsidRPr="00555A68">
              <w:t xml:space="preserve">, kurių jis iki Sutarties pasirašymo pagrįstai negalėjo numatyti, tai Rangovas apie tai privalo nedelsdamas, bet ne vėliau kaip per 5 </w:t>
            </w:r>
            <w:r w:rsidR="00BE2186">
              <w:t xml:space="preserve">(penkias) kalendorines </w:t>
            </w:r>
            <w:r w:rsidRPr="00555A68">
              <w:t xml:space="preserve">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3C1333" w:rsidRPr="00555A68" w14:paraId="2D944DB4" w14:textId="77777777" w:rsidTr="00E378D5">
        <w:trPr>
          <w:gridBefore w:val="1"/>
          <w:gridAfter w:val="1"/>
          <w:wBefore w:w="140" w:type="dxa"/>
          <w:wAfter w:w="33" w:type="dxa"/>
        </w:trPr>
        <w:tc>
          <w:tcPr>
            <w:tcW w:w="9919" w:type="dxa"/>
            <w:gridSpan w:val="4"/>
            <w:tcBorders>
              <w:top w:val="nil"/>
              <w:left w:val="nil"/>
              <w:bottom w:val="nil"/>
              <w:right w:val="nil"/>
            </w:tcBorders>
          </w:tcPr>
          <w:p w14:paraId="1375E9BA" w14:textId="76992B9D" w:rsidR="003C1333" w:rsidRPr="009C3F27" w:rsidRDefault="003C1333" w:rsidP="00A47747">
            <w:pPr>
              <w:pStyle w:val="Stilius1"/>
              <w:numPr>
                <w:ilvl w:val="0"/>
                <w:numId w:val="50"/>
              </w:numPr>
            </w:pPr>
            <w:r w:rsidRPr="009C3F27">
              <w:t>SUTARTIES ĮVYKDYMO UŽTIKRINIMAS</w:t>
            </w:r>
          </w:p>
        </w:tc>
      </w:tr>
      <w:tr w:rsidR="003F660B" w:rsidRPr="00555A68" w14:paraId="4F08D03B" w14:textId="77777777" w:rsidTr="00AC15D3">
        <w:trPr>
          <w:gridBefore w:val="1"/>
          <w:wBefore w:w="140" w:type="dxa"/>
        </w:trPr>
        <w:tc>
          <w:tcPr>
            <w:tcW w:w="745" w:type="dxa"/>
            <w:gridSpan w:val="3"/>
            <w:tcBorders>
              <w:top w:val="nil"/>
              <w:left w:val="nil"/>
              <w:bottom w:val="nil"/>
              <w:right w:val="nil"/>
            </w:tcBorders>
            <w:shd w:val="clear" w:color="auto" w:fill="auto"/>
          </w:tcPr>
          <w:p w14:paraId="2D75B0A8" w14:textId="77777777" w:rsidR="003F660B" w:rsidRDefault="003F660B" w:rsidP="003F660B">
            <w:pPr>
              <w:spacing w:before="200" w:after="0" w:line="240" w:lineRule="auto"/>
              <w:rPr>
                <w:rFonts w:ascii="Times New Roman" w:hAnsi="Times New Roman"/>
              </w:rPr>
            </w:pPr>
            <w:r w:rsidRPr="00555A68">
              <w:rPr>
                <w:rFonts w:ascii="Times New Roman" w:hAnsi="Times New Roman"/>
              </w:rPr>
              <w:t>10.1.</w:t>
            </w:r>
          </w:p>
          <w:p w14:paraId="1706F4B3" w14:textId="77777777" w:rsidR="003F660B" w:rsidRDefault="003F660B" w:rsidP="003F660B">
            <w:pPr>
              <w:spacing w:before="200" w:after="0" w:line="240" w:lineRule="auto"/>
              <w:ind w:left="32"/>
              <w:rPr>
                <w:rFonts w:ascii="Times New Roman" w:hAnsi="Times New Roman"/>
              </w:rPr>
            </w:pPr>
          </w:p>
          <w:p w14:paraId="00E63E70" w14:textId="77777777" w:rsidR="003F660B" w:rsidRDefault="003F660B" w:rsidP="003F660B">
            <w:pPr>
              <w:spacing w:before="200" w:after="0" w:line="240" w:lineRule="auto"/>
              <w:ind w:left="32"/>
              <w:rPr>
                <w:rFonts w:ascii="Times New Roman" w:hAnsi="Times New Roman"/>
              </w:rPr>
            </w:pPr>
          </w:p>
          <w:p w14:paraId="72F9E31F" w14:textId="77777777" w:rsidR="003F660B" w:rsidRDefault="003F660B" w:rsidP="003F660B">
            <w:pPr>
              <w:spacing w:before="200" w:after="0" w:line="240" w:lineRule="auto"/>
              <w:rPr>
                <w:rFonts w:ascii="Times New Roman" w:hAnsi="Times New Roman"/>
              </w:rPr>
            </w:pPr>
          </w:p>
          <w:p w14:paraId="500BF191" w14:textId="77777777" w:rsidR="00155E4F" w:rsidRDefault="00155E4F" w:rsidP="003F660B">
            <w:pPr>
              <w:spacing w:before="200" w:after="0" w:line="240" w:lineRule="auto"/>
              <w:rPr>
                <w:rFonts w:ascii="Times New Roman" w:hAnsi="Times New Roman"/>
              </w:rPr>
            </w:pPr>
          </w:p>
          <w:p w14:paraId="0237746A" w14:textId="77777777" w:rsidR="003F660B" w:rsidRDefault="003F660B" w:rsidP="00160753">
            <w:pPr>
              <w:spacing w:before="120" w:after="0" w:line="240" w:lineRule="auto"/>
              <w:rPr>
                <w:rFonts w:ascii="Times New Roman" w:hAnsi="Times New Roman"/>
              </w:rPr>
            </w:pPr>
            <w:r>
              <w:rPr>
                <w:rFonts w:ascii="Times New Roman" w:hAnsi="Times New Roman"/>
              </w:rPr>
              <w:t>10.2.</w:t>
            </w:r>
          </w:p>
          <w:p w14:paraId="6A43085A" w14:textId="77777777" w:rsidR="003F660B" w:rsidRDefault="003F660B" w:rsidP="00160753">
            <w:pPr>
              <w:spacing w:before="120" w:after="0" w:line="240" w:lineRule="auto"/>
              <w:rPr>
                <w:rFonts w:ascii="Times New Roman" w:hAnsi="Times New Roman"/>
              </w:rPr>
            </w:pPr>
          </w:p>
          <w:p w14:paraId="438C3693" w14:textId="77777777" w:rsidR="003F660B" w:rsidRDefault="003F660B" w:rsidP="003F660B">
            <w:pPr>
              <w:spacing w:before="200" w:after="0" w:line="240" w:lineRule="auto"/>
              <w:rPr>
                <w:rFonts w:ascii="Times New Roman" w:hAnsi="Times New Roman"/>
              </w:rPr>
            </w:pPr>
          </w:p>
          <w:p w14:paraId="7B5B7C59" w14:textId="77777777" w:rsidR="003F660B" w:rsidRDefault="003F660B" w:rsidP="003F660B">
            <w:pPr>
              <w:spacing w:before="200" w:after="0" w:line="240" w:lineRule="auto"/>
              <w:rPr>
                <w:rFonts w:ascii="Times New Roman" w:hAnsi="Times New Roman"/>
              </w:rPr>
            </w:pPr>
          </w:p>
          <w:p w14:paraId="2AA71B1C" w14:textId="77777777" w:rsidR="00FB249E" w:rsidRDefault="00FB249E" w:rsidP="003F660B">
            <w:pPr>
              <w:spacing w:before="200" w:after="0" w:line="240" w:lineRule="auto"/>
              <w:rPr>
                <w:rFonts w:ascii="Times New Roman" w:hAnsi="Times New Roman"/>
              </w:rPr>
            </w:pPr>
          </w:p>
          <w:p w14:paraId="63055D6D" w14:textId="77777777" w:rsidR="004271C2" w:rsidRDefault="004271C2" w:rsidP="003F660B">
            <w:pPr>
              <w:spacing w:before="200" w:after="0" w:line="240" w:lineRule="auto"/>
              <w:rPr>
                <w:rFonts w:ascii="Times New Roman" w:hAnsi="Times New Roman"/>
              </w:rPr>
            </w:pPr>
          </w:p>
          <w:p w14:paraId="366E4667" w14:textId="77777777" w:rsidR="00160753" w:rsidRDefault="00160753" w:rsidP="003F660B">
            <w:pPr>
              <w:spacing w:before="200" w:after="0" w:line="240" w:lineRule="auto"/>
              <w:rPr>
                <w:rFonts w:ascii="Times New Roman" w:hAnsi="Times New Roman"/>
              </w:rPr>
            </w:pPr>
          </w:p>
          <w:p w14:paraId="3DC9A8E1" w14:textId="77777777" w:rsidR="00160753" w:rsidRDefault="00160753" w:rsidP="00160753">
            <w:pPr>
              <w:spacing w:after="0" w:line="240" w:lineRule="auto"/>
              <w:rPr>
                <w:rFonts w:ascii="Times New Roman" w:hAnsi="Times New Roman"/>
              </w:rPr>
            </w:pPr>
          </w:p>
          <w:p w14:paraId="5EB43A64" w14:textId="6F51E485" w:rsidR="00FB249E" w:rsidRDefault="003F660B" w:rsidP="00160753">
            <w:pPr>
              <w:spacing w:after="0" w:line="240" w:lineRule="auto"/>
              <w:rPr>
                <w:rFonts w:ascii="Times New Roman" w:hAnsi="Times New Roman"/>
              </w:rPr>
            </w:pPr>
            <w:r>
              <w:rPr>
                <w:rFonts w:ascii="Times New Roman" w:hAnsi="Times New Roman"/>
              </w:rPr>
              <w:t xml:space="preserve">10.3. </w:t>
            </w:r>
          </w:p>
          <w:p w14:paraId="36792060" w14:textId="77777777" w:rsidR="00FB249E" w:rsidRDefault="00FB249E" w:rsidP="003F660B">
            <w:pPr>
              <w:spacing w:before="200" w:after="0" w:line="240" w:lineRule="auto"/>
              <w:rPr>
                <w:rFonts w:ascii="Times New Roman" w:hAnsi="Times New Roman"/>
              </w:rPr>
            </w:pPr>
          </w:p>
          <w:p w14:paraId="6450F2AC" w14:textId="77777777" w:rsidR="004271C2" w:rsidRDefault="004271C2" w:rsidP="003F660B">
            <w:pPr>
              <w:spacing w:before="200" w:after="0" w:line="240" w:lineRule="auto"/>
              <w:rPr>
                <w:rFonts w:ascii="Times New Roman" w:hAnsi="Times New Roman"/>
              </w:rPr>
            </w:pPr>
          </w:p>
          <w:p w14:paraId="4BF35777" w14:textId="77777777" w:rsidR="004271C2" w:rsidRDefault="004271C2" w:rsidP="003F660B">
            <w:pPr>
              <w:spacing w:before="200" w:after="0" w:line="240" w:lineRule="auto"/>
              <w:rPr>
                <w:rFonts w:ascii="Times New Roman" w:hAnsi="Times New Roman"/>
              </w:rPr>
            </w:pPr>
          </w:p>
          <w:p w14:paraId="364B3CC5" w14:textId="77777777" w:rsidR="004271C2" w:rsidRDefault="004271C2" w:rsidP="003F660B">
            <w:pPr>
              <w:spacing w:before="200" w:after="0" w:line="240" w:lineRule="auto"/>
              <w:rPr>
                <w:rFonts w:ascii="Times New Roman" w:hAnsi="Times New Roman"/>
              </w:rPr>
            </w:pPr>
          </w:p>
          <w:p w14:paraId="35B16E79" w14:textId="77777777" w:rsidR="004271C2" w:rsidRDefault="004271C2" w:rsidP="003F660B">
            <w:pPr>
              <w:spacing w:before="200" w:after="0" w:line="240" w:lineRule="auto"/>
              <w:rPr>
                <w:rFonts w:ascii="Times New Roman" w:hAnsi="Times New Roman"/>
              </w:rPr>
            </w:pPr>
          </w:p>
          <w:p w14:paraId="4191ECBF" w14:textId="77777777" w:rsidR="000D4C5F" w:rsidRDefault="000D4C5F" w:rsidP="003F660B">
            <w:pPr>
              <w:spacing w:before="200" w:after="0" w:line="240" w:lineRule="auto"/>
              <w:rPr>
                <w:rFonts w:ascii="Times New Roman" w:hAnsi="Times New Roman"/>
              </w:rPr>
            </w:pPr>
          </w:p>
          <w:p w14:paraId="5D6BCE11" w14:textId="77777777" w:rsidR="004271C2" w:rsidRDefault="004271C2" w:rsidP="003F660B">
            <w:pPr>
              <w:spacing w:before="200" w:after="0" w:line="240" w:lineRule="auto"/>
              <w:rPr>
                <w:rFonts w:ascii="Times New Roman" w:hAnsi="Times New Roman"/>
              </w:rPr>
            </w:pPr>
          </w:p>
          <w:p w14:paraId="1058108C" w14:textId="72E7E85A" w:rsidR="00FB249E" w:rsidRDefault="00FB249E" w:rsidP="00160753">
            <w:pPr>
              <w:spacing w:before="120" w:after="0" w:line="240" w:lineRule="auto"/>
              <w:rPr>
                <w:rFonts w:ascii="Times New Roman" w:hAnsi="Times New Roman"/>
              </w:rPr>
            </w:pPr>
            <w:r>
              <w:rPr>
                <w:rFonts w:ascii="Times New Roman" w:hAnsi="Times New Roman"/>
              </w:rPr>
              <w:t>10.4.</w:t>
            </w:r>
          </w:p>
          <w:p w14:paraId="2B1C3EE8" w14:textId="77777777" w:rsidR="00FB249E" w:rsidRDefault="00FB249E" w:rsidP="00160753">
            <w:pPr>
              <w:spacing w:before="120" w:after="0" w:line="240" w:lineRule="auto"/>
              <w:rPr>
                <w:rFonts w:ascii="Times New Roman" w:hAnsi="Times New Roman"/>
              </w:rPr>
            </w:pPr>
          </w:p>
          <w:p w14:paraId="651B3BE3" w14:textId="77777777" w:rsidR="004271C2" w:rsidRDefault="004271C2" w:rsidP="003F660B">
            <w:pPr>
              <w:spacing w:before="200" w:after="0" w:line="240" w:lineRule="auto"/>
              <w:rPr>
                <w:rFonts w:ascii="Times New Roman" w:hAnsi="Times New Roman"/>
              </w:rPr>
            </w:pPr>
          </w:p>
          <w:p w14:paraId="6C803D04" w14:textId="77777777" w:rsidR="000D4C5F" w:rsidRDefault="000D4C5F" w:rsidP="003F660B">
            <w:pPr>
              <w:spacing w:before="200" w:after="0" w:line="240" w:lineRule="auto"/>
              <w:rPr>
                <w:rFonts w:ascii="Times New Roman" w:hAnsi="Times New Roman"/>
              </w:rPr>
            </w:pPr>
          </w:p>
          <w:p w14:paraId="76A030FC" w14:textId="71823DCE" w:rsidR="00FB249E" w:rsidRDefault="003F660B" w:rsidP="003F660B">
            <w:pPr>
              <w:spacing w:before="200" w:after="0" w:line="240" w:lineRule="auto"/>
              <w:rPr>
                <w:rFonts w:ascii="Times New Roman" w:hAnsi="Times New Roman"/>
              </w:rPr>
            </w:pPr>
            <w:r>
              <w:rPr>
                <w:rFonts w:ascii="Times New Roman" w:hAnsi="Times New Roman"/>
              </w:rPr>
              <w:t>10.</w:t>
            </w:r>
            <w:r w:rsidR="00FB249E">
              <w:rPr>
                <w:rFonts w:ascii="Times New Roman" w:hAnsi="Times New Roman"/>
              </w:rPr>
              <w:t>5.</w:t>
            </w:r>
          </w:p>
          <w:p w14:paraId="746D7F33" w14:textId="77777777" w:rsidR="004271C2" w:rsidRDefault="004271C2" w:rsidP="003F660B">
            <w:pPr>
              <w:spacing w:before="200" w:after="0" w:line="240" w:lineRule="auto"/>
              <w:rPr>
                <w:rFonts w:ascii="Times New Roman" w:hAnsi="Times New Roman"/>
              </w:rPr>
            </w:pPr>
          </w:p>
          <w:p w14:paraId="031E09B9" w14:textId="77777777" w:rsidR="004271C2" w:rsidRDefault="004271C2" w:rsidP="003F660B">
            <w:pPr>
              <w:spacing w:before="200" w:after="0" w:line="240" w:lineRule="auto"/>
              <w:rPr>
                <w:rFonts w:ascii="Times New Roman" w:hAnsi="Times New Roman"/>
              </w:rPr>
            </w:pPr>
          </w:p>
          <w:p w14:paraId="31C12BF2" w14:textId="13D3106F" w:rsidR="004271C2" w:rsidRDefault="003F660B" w:rsidP="003F660B">
            <w:pPr>
              <w:spacing w:before="200" w:after="0" w:line="240" w:lineRule="auto"/>
              <w:rPr>
                <w:rFonts w:ascii="Times New Roman" w:hAnsi="Times New Roman"/>
              </w:rPr>
            </w:pPr>
            <w:r>
              <w:rPr>
                <w:rFonts w:ascii="Times New Roman" w:hAnsi="Times New Roman"/>
              </w:rPr>
              <w:t>10.</w:t>
            </w:r>
            <w:r w:rsidR="00FB249E">
              <w:rPr>
                <w:rFonts w:ascii="Times New Roman" w:hAnsi="Times New Roman"/>
              </w:rPr>
              <w:t>6</w:t>
            </w:r>
            <w:r>
              <w:rPr>
                <w:rFonts w:ascii="Times New Roman" w:hAnsi="Times New Roman"/>
              </w:rPr>
              <w:t>.</w:t>
            </w:r>
          </w:p>
          <w:p w14:paraId="51C17A84" w14:textId="77777777" w:rsidR="00160753" w:rsidRDefault="00160753" w:rsidP="00160753">
            <w:pPr>
              <w:spacing w:before="240" w:after="0" w:line="240" w:lineRule="auto"/>
              <w:rPr>
                <w:rFonts w:ascii="Times New Roman" w:hAnsi="Times New Roman"/>
              </w:rPr>
            </w:pPr>
          </w:p>
          <w:p w14:paraId="51107838" w14:textId="59224C39" w:rsidR="004271C2" w:rsidRDefault="003F660B" w:rsidP="00160753">
            <w:pPr>
              <w:spacing w:before="240" w:after="120" w:line="240" w:lineRule="auto"/>
              <w:rPr>
                <w:rFonts w:ascii="Times New Roman" w:hAnsi="Times New Roman"/>
              </w:rPr>
            </w:pPr>
            <w:r>
              <w:rPr>
                <w:rFonts w:ascii="Times New Roman" w:hAnsi="Times New Roman"/>
              </w:rPr>
              <w:t>10.</w:t>
            </w:r>
            <w:r w:rsidR="004271C2">
              <w:rPr>
                <w:rFonts w:ascii="Times New Roman" w:hAnsi="Times New Roman"/>
              </w:rPr>
              <w:t>7</w:t>
            </w:r>
            <w:r>
              <w:rPr>
                <w:rFonts w:ascii="Times New Roman" w:hAnsi="Times New Roman"/>
              </w:rPr>
              <w:t>.</w:t>
            </w:r>
          </w:p>
          <w:p w14:paraId="37CE9DD3" w14:textId="2C20DB59" w:rsidR="004271C2" w:rsidRPr="00555A68" w:rsidRDefault="004271C2" w:rsidP="003F660B">
            <w:pPr>
              <w:spacing w:before="200" w:after="0" w:line="240" w:lineRule="auto"/>
              <w:rPr>
                <w:rFonts w:ascii="Times New Roman" w:hAnsi="Times New Roman"/>
              </w:rPr>
            </w:pPr>
          </w:p>
        </w:tc>
        <w:tc>
          <w:tcPr>
            <w:tcW w:w="9207" w:type="dxa"/>
            <w:gridSpan w:val="2"/>
            <w:tcBorders>
              <w:top w:val="nil"/>
              <w:left w:val="nil"/>
              <w:bottom w:val="nil"/>
              <w:right w:val="nil"/>
            </w:tcBorders>
            <w:shd w:val="clear" w:color="auto" w:fill="auto"/>
          </w:tcPr>
          <w:p w14:paraId="74494C7A" w14:textId="041BA8C7" w:rsidR="003F660B" w:rsidRPr="00FE6193" w:rsidRDefault="003F660B" w:rsidP="003F660B">
            <w:pPr>
              <w:pStyle w:val="Stilius3"/>
            </w:pPr>
            <w:r w:rsidRPr="00FE6193">
              <w:lastRenderedPageBreak/>
              <w:t xml:space="preserve">Rangovas, kad užtikrintų tinkamą Sutarties įvykdymą, privalo gauti ir pateikti Užsakovui užtikrinimą pagal šį punktą ne vėliau kaip per 10 </w:t>
            </w:r>
            <w:r w:rsidR="00160753">
              <w:t xml:space="preserve">(dešimt) </w:t>
            </w:r>
            <w:r w:rsidR="00155E4F">
              <w:t xml:space="preserve">kalendorinių </w:t>
            </w:r>
            <w:r w:rsidRPr="00FE6193">
              <w:t>dienų nuo Sutarties pasirašymo. Užtikrinimo suma nurodyta 3.4 papunktyje</w:t>
            </w:r>
            <w:r w:rsidRPr="00FE6193">
              <w:rPr>
                <w:i/>
              </w:rPr>
              <w:t>.</w:t>
            </w:r>
            <w:r w:rsidRPr="00FE6193">
              <w:t xml:space="preserve"> Jei Rangovas per šį laikotarpį Sutarties įvykdymo užtikrinimo nepateikia, laikoma, kad Rangovas atsisakė sudaryti Sutartį.</w:t>
            </w:r>
          </w:p>
          <w:p w14:paraId="3B07E592" w14:textId="77777777" w:rsidR="003F660B" w:rsidRPr="00FE6193" w:rsidRDefault="003F660B" w:rsidP="003F660B">
            <w:pPr>
              <w:pStyle w:val="Stilius3"/>
            </w:pPr>
            <w:r w:rsidRPr="00FE6193">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p w14:paraId="560B5328" w14:textId="34269710" w:rsidR="003F660B" w:rsidRDefault="003F660B" w:rsidP="003F660B">
            <w:pPr>
              <w:pStyle w:val="Stilius3"/>
            </w:pPr>
            <w:r w:rsidRPr="00FE6193">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78F84325" w14:textId="6734E5CA" w:rsidR="00160753" w:rsidRPr="00FB249E" w:rsidRDefault="00FB249E" w:rsidP="00160753">
            <w:pPr>
              <w:widowControl w:val="0"/>
              <w:tabs>
                <w:tab w:val="left" w:pos="1134"/>
                <w:tab w:val="left" w:pos="1346"/>
              </w:tabs>
              <w:autoSpaceDE w:val="0"/>
              <w:autoSpaceDN w:val="0"/>
              <w:adjustRightInd w:val="0"/>
              <w:spacing w:line="240" w:lineRule="auto"/>
              <w:jc w:val="both"/>
              <w:rPr>
                <w:rFonts w:ascii="Times New Roman" w:hAnsi="Times New Roman"/>
              </w:rPr>
            </w:pPr>
            <w:r w:rsidRPr="00FB249E">
              <w:rPr>
                <w:rFonts w:ascii="Times New Roman" w:hAnsi="Times New Roman"/>
              </w:rPr>
              <w:t>Sutarties įvykdymo užtikrinimo suma gali būti mažinama tik garanto ar draudiko išmokėtomis sumomis.</w:t>
            </w:r>
          </w:p>
          <w:p w14:paraId="1DC7682A" w14:textId="5D0D4D65" w:rsidR="00FB249E" w:rsidRPr="00FB249E" w:rsidRDefault="00FB249E" w:rsidP="00160753">
            <w:pPr>
              <w:widowControl w:val="0"/>
              <w:tabs>
                <w:tab w:val="left" w:pos="1134"/>
                <w:tab w:val="left" w:pos="1346"/>
              </w:tabs>
              <w:autoSpaceDE w:val="0"/>
              <w:autoSpaceDN w:val="0"/>
              <w:adjustRightInd w:val="0"/>
              <w:spacing w:line="240" w:lineRule="auto"/>
              <w:jc w:val="both"/>
              <w:rPr>
                <w:rFonts w:ascii="Times New Roman" w:hAnsi="Times New Roman"/>
              </w:rPr>
            </w:pPr>
            <w:r w:rsidRPr="00FB249E">
              <w:rPr>
                <w:rFonts w:ascii="Times New Roman" w:hAnsi="Times New Roman"/>
              </w:rPr>
              <w:t xml:space="preserve">Sutarties įvykdymo užtikrinimas turi įsigalioti ne vėliau negu jo pateikimo Užsakovui dieną ir turi galioti iki Darbų atlikimo termino pabaigos, įskaitant laikotarpį </w:t>
            </w:r>
            <w:r w:rsidR="00160753">
              <w:rPr>
                <w:rFonts w:ascii="Times New Roman" w:hAnsi="Times New Roman"/>
              </w:rPr>
              <w:t>Darbų vietos</w:t>
            </w:r>
            <w:r w:rsidRPr="00FB249E">
              <w:rPr>
                <w:rFonts w:ascii="Times New Roman" w:hAnsi="Times New Roman"/>
              </w:rPr>
              <w:t xml:space="preserve"> perdavimui</w:t>
            </w:r>
            <w:bookmarkStart w:id="0" w:name="_Ref93605755"/>
            <w:r w:rsidRPr="00FB249E">
              <w:rPr>
                <w:rFonts w:ascii="Times New Roman" w:hAnsi="Times New Roman"/>
              </w:rPr>
              <w:t xml:space="preserve">, taip pat Sutarties įvykdymo užtikrinime nurodytas jo galiojimo terminas turi būti ne trumpesnis negu 30 (trisdešimt) kalendorinių dienų po numatomos galutinio Darbų perdavimo-priėmimo akto sudarymo </w:t>
            </w:r>
            <w:r w:rsidRPr="00FB249E">
              <w:rPr>
                <w:rFonts w:ascii="Times New Roman" w:hAnsi="Times New Roman"/>
              </w:rPr>
              <w:lastRenderedPageBreak/>
              <w:t>dienos. Rangovas privalo užtikrinti, kad Sutarties įvykdymo užtikrinimas galiotų ir būtų teisiškai įvykdomas nuo jo išdavimo dienos iki tol, kol sueis 30 (trisdešimt) kalendorinių dienų terminas po to, kai užbaigus visus Darbus bus sudarytas Darbų perdavimo-priėmimo aktas</w:t>
            </w:r>
            <w:bookmarkEnd w:id="0"/>
            <w:r w:rsidRPr="00FB249E">
              <w:rPr>
                <w:rFonts w:ascii="Times New Roman" w:hAnsi="Times New Roman"/>
              </w:rPr>
              <w:t>.</w:t>
            </w:r>
          </w:p>
          <w:p w14:paraId="05F3E0D0" w14:textId="77777777" w:rsidR="00FB249E" w:rsidRPr="00FB249E" w:rsidRDefault="00FB249E" w:rsidP="00FB249E">
            <w:pPr>
              <w:widowControl w:val="0"/>
              <w:tabs>
                <w:tab w:val="left" w:pos="1134"/>
                <w:tab w:val="left" w:pos="1346"/>
              </w:tabs>
              <w:autoSpaceDE w:val="0"/>
              <w:autoSpaceDN w:val="0"/>
              <w:adjustRightInd w:val="0"/>
              <w:spacing w:after="120" w:line="240" w:lineRule="auto"/>
              <w:jc w:val="both"/>
              <w:rPr>
                <w:rFonts w:ascii="Times New Roman" w:hAnsi="Times New Roman"/>
              </w:rPr>
            </w:pPr>
            <w:r w:rsidRPr="00FB249E">
              <w:rPr>
                <w:rFonts w:ascii="Times New Roman" w:hAnsi="Times New Roman"/>
              </w:rPr>
              <w:t>Jei Darbų atlikimo terminas yra pratęsiamas arba Darbai yra sustabdomi, arba Rangovas vėluoja užbaigti Darbus, atitinkamai turi būti pratęstas ir Sutarties įvykdymo užtikrinimo galiojimas.</w:t>
            </w:r>
          </w:p>
          <w:p w14:paraId="782E2827" w14:textId="1931DCFA" w:rsidR="00FB249E" w:rsidRDefault="00FB249E" w:rsidP="00FB249E">
            <w:pPr>
              <w:widowControl w:val="0"/>
              <w:tabs>
                <w:tab w:val="left" w:pos="1134"/>
                <w:tab w:val="left" w:pos="1346"/>
              </w:tabs>
              <w:autoSpaceDE w:val="0"/>
              <w:autoSpaceDN w:val="0"/>
              <w:adjustRightInd w:val="0"/>
              <w:spacing w:after="120" w:line="240" w:lineRule="auto"/>
              <w:jc w:val="both"/>
              <w:rPr>
                <w:rFonts w:ascii="Times New Roman" w:hAnsi="Times New Roman"/>
              </w:rPr>
            </w:pPr>
            <w:r w:rsidRPr="00FB249E">
              <w:rPr>
                <w:rFonts w:ascii="Times New Roman" w:hAnsi="Times New Roman"/>
              </w:rPr>
              <w:t>Jeigu Darbų atlikimo terminas yra ilgesnis negu 1 (vieneri) metai, Rangovas turi teisę pateikti 1 (vienerius) metus galiojantį Sutarties įvykdymo užtikrinimą, tačiau privalo kasmet pratęsti užtikrinimo galiojimo terminą.</w:t>
            </w:r>
          </w:p>
          <w:p w14:paraId="27ECE3BF" w14:textId="069997F6" w:rsidR="004271C2" w:rsidRPr="006D1D66" w:rsidRDefault="004271C2" w:rsidP="004271C2">
            <w:pPr>
              <w:spacing w:after="120" w:line="240" w:lineRule="auto"/>
              <w:jc w:val="both"/>
              <w:rPr>
                <w:rFonts w:ascii="Times New Roman" w:hAnsi="Times New Roman"/>
              </w:rPr>
            </w:pPr>
            <w:r w:rsidRPr="004271C2">
              <w:rPr>
                <w:rFonts w:ascii="Times New Roman" w:hAnsi="Times New Roman"/>
              </w:rPr>
              <w:t>Jeigu vykdant Sutartį Sutarties kaina tampa didesnė negu pradinė Sutarties vertė, Rangovas privalo padidinti Sutarties įvykdymo užtikrinimo sumą, kad ji būtų ne mažesnė negu Sutarties 3.4. papunktyje nurodytas procentinis dydis nuo Sutarties kainos be PVM, ir pateikti tą patvirtinančius dokumentus Užsakovui per 10 (dešimt) kalendorinių dienų nuo susitarimo, pagal kurį padidėja Sutarties kaina, sudarymo dienos. Rangovas privalo tokia pačia tvarka padidinti Sutarties įvykdymo užtikrinimo sumą kiekvieną kartą, kai padidėja Sutarties kaina.</w:t>
            </w:r>
          </w:p>
          <w:p w14:paraId="5E6BFE66" w14:textId="3CEFF14E" w:rsidR="003F660B" w:rsidRPr="00FE6193" w:rsidRDefault="003F660B" w:rsidP="004271C2">
            <w:pPr>
              <w:shd w:val="clear" w:color="auto" w:fill="FFFFFF" w:themeFill="background1"/>
              <w:spacing w:before="200" w:after="0" w:line="240" w:lineRule="auto"/>
              <w:jc w:val="both"/>
              <w:rPr>
                <w:rFonts w:ascii="Times New Roman" w:hAnsi="Times New Roman"/>
              </w:rPr>
            </w:pPr>
            <w:r w:rsidRPr="00FE6193">
              <w:rPr>
                <w:rFonts w:ascii="Times New Roman" w:hAnsi="Times New Roman"/>
              </w:rPr>
              <w:t>Sutarties įvykdymo užtikrinimu garantuojama, kad Užsakovui bus atlyginti nuostoliai, atsiradę dėl to, kad Rangovas neįvykdė įsipareigojimų pagal Sutartį ar vykdė juos netinkamai.</w:t>
            </w:r>
            <w:r w:rsidR="004271C2">
              <w:rPr>
                <w:rFonts w:ascii="Times New Roman" w:hAnsi="Times New Roman"/>
              </w:rPr>
              <w:t xml:space="preserve"> </w:t>
            </w:r>
            <w:r w:rsidRPr="00FE6193">
              <w:rPr>
                <w:rFonts w:ascii="Times New Roman" w:hAnsi="Times New Roman"/>
              </w:rPr>
              <w:t xml:space="preserve">Užsakovas gali pasinaudoti Sutarties įvykdymo užtikrinimu, </w:t>
            </w:r>
            <w:r w:rsidRPr="008038A2">
              <w:rPr>
                <w:rFonts w:ascii="Times New Roman" w:hAnsi="Times New Roman"/>
              </w:rPr>
              <w:t>jeigu Rangovas atsisakys atlikti Sutartyje numatytus Darbus; jeigu Rangovas praleis Darbų atlikimui nustatytus terminus; jeigu Rangovo atlikti Darbai neatitiks Sutartyje nustatytų reikalavimų; jeigu Rangovas padarys esminį Sutarties pažeidimą.</w:t>
            </w:r>
            <w:r w:rsidRPr="00FE6193">
              <w:rPr>
                <w:rFonts w:ascii="Times New Roman" w:hAnsi="Times New Roman"/>
              </w:rPr>
              <w:t xml:space="preserve"> </w:t>
            </w:r>
          </w:p>
          <w:p w14:paraId="700B7B79" w14:textId="64D08CFC" w:rsidR="003F660B" w:rsidRPr="00FE6193" w:rsidRDefault="003F660B" w:rsidP="003F660B">
            <w:pPr>
              <w:pStyle w:val="Stilius3"/>
            </w:pPr>
            <w:r w:rsidRPr="00FE6193">
              <w:t xml:space="preserve">Jei Sutarties vykdymo metu užtikrinimą išdavęs juridinis asmuo negali įvykdyti savo įsipareigojimų, Užsakovas raštu turi pareikalauti Rangovo per 10 </w:t>
            </w:r>
            <w:r w:rsidR="00160753">
              <w:t xml:space="preserve">(dešimt) </w:t>
            </w:r>
            <w:r w:rsidR="00155E4F">
              <w:t xml:space="preserve">kalendorinių </w:t>
            </w:r>
            <w:r w:rsidRPr="00FE6193">
              <w:t>dienų pateikti naują užtikrinimą.</w:t>
            </w:r>
          </w:p>
          <w:p w14:paraId="13842193" w14:textId="6637604C" w:rsidR="003F660B" w:rsidRPr="00555A68" w:rsidRDefault="003F660B" w:rsidP="003F660B">
            <w:pPr>
              <w:pStyle w:val="Stilius3"/>
            </w:pPr>
            <w:r w:rsidRPr="00FE6193">
              <w:t xml:space="preserve">Sutarties įvykdymo užtikrinimas grąžinamas Rangovui per 10 </w:t>
            </w:r>
            <w:r w:rsidR="00160753">
              <w:t xml:space="preserve">(dešimt) </w:t>
            </w:r>
            <w:r w:rsidR="00155E4F">
              <w:t xml:space="preserve">kalendorinių </w:t>
            </w:r>
            <w:r w:rsidRPr="00FE6193">
              <w:t>dienų nuo</w:t>
            </w:r>
            <w:r w:rsidR="00160753" w:rsidRPr="00793FC9">
              <w:t xml:space="preserve"> Rangovo Sutartimi prisiimtų įsipareigojimų įvykdymo dienos</w:t>
            </w:r>
            <w:r w:rsidR="00160753">
              <w:t>.</w:t>
            </w:r>
          </w:p>
        </w:tc>
      </w:tr>
      <w:tr w:rsidR="003F660B" w:rsidRPr="00555A68" w14:paraId="75385CE5" w14:textId="77777777" w:rsidTr="00AC15D3">
        <w:trPr>
          <w:gridBefore w:val="1"/>
          <w:wBefore w:w="140" w:type="dxa"/>
          <w:trHeight w:val="273"/>
        </w:trPr>
        <w:tc>
          <w:tcPr>
            <w:tcW w:w="745" w:type="dxa"/>
            <w:gridSpan w:val="3"/>
            <w:tcBorders>
              <w:top w:val="nil"/>
              <w:left w:val="nil"/>
              <w:bottom w:val="nil"/>
              <w:right w:val="nil"/>
            </w:tcBorders>
          </w:tcPr>
          <w:p w14:paraId="20293A62" w14:textId="77777777" w:rsidR="003F660B" w:rsidRPr="00555A68" w:rsidRDefault="003F660B" w:rsidP="003F660B">
            <w:pPr>
              <w:spacing w:before="200" w:after="0" w:line="240" w:lineRule="auto"/>
              <w:rPr>
                <w:rFonts w:ascii="Times New Roman" w:hAnsi="Times New Roman"/>
              </w:rPr>
            </w:pPr>
          </w:p>
        </w:tc>
        <w:tc>
          <w:tcPr>
            <w:tcW w:w="9207" w:type="dxa"/>
            <w:gridSpan w:val="2"/>
            <w:tcBorders>
              <w:top w:val="nil"/>
              <w:left w:val="nil"/>
              <w:bottom w:val="nil"/>
              <w:right w:val="nil"/>
            </w:tcBorders>
          </w:tcPr>
          <w:p w14:paraId="68B177FF" w14:textId="77777777" w:rsidR="003F660B" w:rsidRDefault="003F660B" w:rsidP="003F660B">
            <w:pPr>
              <w:pStyle w:val="Stilius3"/>
              <w:spacing w:before="0"/>
              <w:rPr>
                <w:b/>
                <w:bCs/>
              </w:rPr>
            </w:pPr>
          </w:p>
          <w:p w14:paraId="7B556CE4" w14:textId="33CCDBE5" w:rsidR="003F660B" w:rsidRDefault="003F660B" w:rsidP="003F660B">
            <w:pPr>
              <w:pStyle w:val="Stilius3"/>
              <w:numPr>
                <w:ilvl w:val="0"/>
                <w:numId w:val="50"/>
              </w:numPr>
              <w:spacing w:before="0"/>
              <w:jc w:val="center"/>
              <w:rPr>
                <w:b/>
                <w:bCs/>
              </w:rPr>
            </w:pPr>
            <w:r>
              <w:rPr>
                <w:b/>
                <w:bCs/>
              </w:rPr>
              <w:t>ATSAKOMYBĖ UŽ DEFEKTUS</w:t>
            </w:r>
          </w:p>
          <w:p w14:paraId="173F5F51" w14:textId="77777777" w:rsidR="003F660B" w:rsidRPr="00555A68" w:rsidRDefault="003F660B" w:rsidP="003F660B">
            <w:pPr>
              <w:pStyle w:val="Stilius3"/>
              <w:spacing w:before="0"/>
            </w:pPr>
          </w:p>
        </w:tc>
      </w:tr>
      <w:tr w:rsidR="003F660B" w:rsidRPr="00555A68" w14:paraId="17DABCF7" w14:textId="77777777" w:rsidTr="00E378D5">
        <w:trPr>
          <w:gridAfter w:val="1"/>
          <w:wAfter w:w="33" w:type="dxa"/>
        </w:trPr>
        <w:tc>
          <w:tcPr>
            <w:tcW w:w="851" w:type="dxa"/>
            <w:gridSpan w:val="3"/>
            <w:tcBorders>
              <w:top w:val="nil"/>
              <w:left w:val="nil"/>
              <w:bottom w:val="nil"/>
              <w:right w:val="nil"/>
            </w:tcBorders>
          </w:tcPr>
          <w:p w14:paraId="0E50BF6C" w14:textId="77777777" w:rsidR="003F660B" w:rsidRPr="00555A68" w:rsidRDefault="003F660B" w:rsidP="003F660B">
            <w:pPr>
              <w:spacing w:after="0" w:line="240" w:lineRule="auto"/>
              <w:rPr>
                <w:rFonts w:ascii="Times New Roman" w:hAnsi="Times New Roman"/>
              </w:rPr>
            </w:pPr>
            <w:r w:rsidRPr="00555A68">
              <w:rPr>
                <w:rFonts w:ascii="Times New Roman" w:hAnsi="Times New Roman"/>
              </w:rPr>
              <w:t>11.1</w:t>
            </w:r>
          </w:p>
        </w:tc>
        <w:tc>
          <w:tcPr>
            <w:tcW w:w="9208" w:type="dxa"/>
            <w:gridSpan w:val="2"/>
            <w:tcBorders>
              <w:top w:val="nil"/>
              <w:left w:val="nil"/>
              <w:bottom w:val="nil"/>
              <w:right w:val="nil"/>
            </w:tcBorders>
          </w:tcPr>
          <w:p w14:paraId="4ACC3A05" w14:textId="1990A0E5" w:rsidR="003F660B" w:rsidRPr="00555A68" w:rsidRDefault="003F660B" w:rsidP="003F660B">
            <w:pPr>
              <w:pStyle w:val="Stilius3"/>
              <w:spacing w:before="0"/>
            </w:pPr>
            <w:r w:rsidRPr="00555A68">
              <w:t>Užsakovas, nustatęs Darbų trūkumus ar kitokius nukrypimus nuo Sutarties po Darbų perdavimo-priėmimo, jei tie trūkumai ar nukrypimai negalėjo būti nustatyti perimant Darbą (paslėpti trūkumai</w:t>
            </w:r>
            <w:r w:rsidR="005E1C1B">
              <w:t>)</w:t>
            </w:r>
            <w:r w:rsidRPr="00555A68">
              <w:t xml:space="preserve">, taip pat jei jie buvo Rangovo tyčia paslėpti, privalo apie juos raštu pranešti Rangovui. </w:t>
            </w:r>
          </w:p>
        </w:tc>
      </w:tr>
      <w:tr w:rsidR="003F660B" w:rsidRPr="00555A68" w14:paraId="78E234B8" w14:textId="77777777" w:rsidTr="00AC15D3">
        <w:trPr>
          <w:gridAfter w:val="1"/>
          <w:wAfter w:w="33" w:type="dxa"/>
        </w:trPr>
        <w:tc>
          <w:tcPr>
            <w:tcW w:w="885" w:type="dxa"/>
            <w:gridSpan w:val="4"/>
            <w:tcBorders>
              <w:top w:val="nil"/>
              <w:left w:val="nil"/>
              <w:bottom w:val="nil"/>
              <w:right w:val="nil"/>
            </w:tcBorders>
          </w:tcPr>
          <w:p w14:paraId="3D901FD4" w14:textId="77777777" w:rsidR="003F660B" w:rsidRPr="00555A68" w:rsidRDefault="003F660B" w:rsidP="003F660B">
            <w:pPr>
              <w:spacing w:before="200" w:after="0" w:line="240" w:lineRule="auto"/>
              <w:rPr>
                <w:rFonts w:ascii="Times New Roman" w:hAnsi="Times New Roman"/>
              </w:rPr>
            </w:pPr>
            <w:r w:rsidRPr="00555A68">
              <w:rPr>
                <w:rFonts w:ascii="Times New Roman" w:hAnsi="Times New Roman"/>
              </w:rPr>
              <w:t>11.2</w:t>
            </w:r>
          </w:p>
        </w:tc>
        <w:tc>
          <w:tcPr>
            <w:tcW w:w="9174" w:type="dxa"/>
            <w:tcBorders>
              <w:top w:val="nil"/>
              <w:left w:val="nil"/>
              <w:bottom w:val="nil"/>
              <w:right w:val="nil"/>
            </w:tcBorders>
          </w:tcPr>
          <w:p w14:paraId="5D21E886" w14:textId="170AB54F" w:rsidR="003F660B" w:rsidRPr="00555A68" w:rsidRDefault="003F660B" w:rsidP="003F660B">
            <w:pPr>
              <w:pStyle w:val="Stilius3"/>
              <w:ind w:left="-111"/>
            </w:pPr>
            <w:r w:rsidRPr="00555A68">
              <w:t>Darbų garantinis terminas nusta</w:t>
            </w:r>
            <w:r w:rsidR="005E1C1B">
              <w:t>tytas galiojančiuose teisės aktuose</w:t>
            </w:r>
            <w:r w:rsidRPr="00555A68">
              <w:t xml:space="preserv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3F660B" w:rsidRPr="00555A68" w14:paraId="31529F13" w14:textId="77777777" w:rsidTr="00E378D5">
        <w:trPr>
          <w:gridAfter w:val="1"/>
          <w:wAfter w:w="33" w:type="dxa"/>
        </w:trPr>
        <w:tc>
          <w:tcPr>
            <w:tcW w:w="10059" w:type="dxa"/>
            <w:gridSpan w:val="5"/>
            <w:tcBorders>
              <w:top w:val="nil"/>
              <w:left w:val="nil"/>
              <w:bottom w:val="nil"/>
              <w:right w:val="nil"/>
            </w:tcBorders>
          </w:tcPr>
          <w:p w14:paraId="190D6118" w14:textId="77777777" w:rsidR="003F660B" w:rsidRPr="00555A68" w:rsidRDefault="003F660B" w:rsidP="00A47747">
            <w:pPr>
              <w:pStyle w:val="Stilius1"/>
              <w:numPr>
                <w:ilvl w:val="0"/>
                <w:numId w:val="33"/>
              </w:numPr>
            </w:pPr>
            <w:r w:rsidRPr="00555A68">
              <w:t>SUTARTIES ESMINIS PAŽEIDIMAS IR NUTRAUKIMAS</w:t>
            </w:r>
          </w:p>
        </w:tc>
      </w:tr>
      <w:tr w:rsidR="003F660B" w:rsidRPr="00555A68" w14:paraId="773A74C8" w14:textId="77777777" w:rsidTr="00E378D5">
        <w:trPr>
          <w:gridAfter w:val="1"/>
          <w:wAfter w:w="33" w:type="dxa"/>
        </w:trPr>
        <w:tc>
          <w:tcPr>
            <w:tcW w:w="851" w:type="dxa"/>
            <w:gridSpan w:val="3"/>
            <w:tcBorders>
              <w:top w:val="nil"/>
              <w:left w:val="nil"/>
              <w:bottom w:val="nil"/>
              <w:right w:val="nil"/>
            </w:tcBorders>
          </w:tcPr>
          <w:p w14:paraId="49AD6F13" w14:textId="77777777" w:rsidR="003F660B" w:rsidRPr="00555A68" w:rsidRDefault="003F660B" w:rsidP="003F660B">
            <w:pPr>
              <w:pStyle w:val="Stilius3"/>
              <w:ind w:left="30"/>
            </w:pPr>
            <w:r w:rsidRPr="00555A68">
              <w:t>12.1</w:t>
            </w:r>
          </w:p>
        </w:tc>
        <w:tc>
          <w:tcPr>
            <w:tcW w:w="9208" w:type="dxa"/>
            <w:gridSpan w:val="2"/>
            <w:tcBorders>
              <w:top w:val="nil"/>
              <w:left w:val="nil"/>
              <w:bottom w:val="nil"/>
              <w:right w:val="nil"/>
            </w:tcBorders>
          </w:tcPr>
          <w:p w14:paraId="1D8AF735" w14:textId="0BDD4919" w:rsidR="003F660B" w:rsidRPr="00F54D7F" w:rsidRDefault="003F660B" w:rsidP="003F660B">
            <w:pPr>
              <w:pStyle w:val="Stilius3"/>
            </w:pPr>
            <w:r w:rsidRPr="00F54D7F">
              <w:t xml:space="preserve">Jeigu Darbų vykdymo sustabdymas, pagal Sutarties sąlygų 6.6 punktą, trunka ilgiau nei 91 </w:t>
            </w:r>
            <w:r w:rsidR="003E522D" w:rsidRPr="00F54D7F">
              <w:t xml:space="preserve">kalendorinę </w:t>
            </w:r>
            <w:r w:rsidRPr="00F54D7F">
              <w:t>dien</w:t>
            </w:r>
            <w:r w:rsidR="003E522D" w:rsidRPr="00F54D7F">
              <w:t>ą</w:t>
            </w:r>
            <w:r w:rsidRPr="00F54D7F">
              <w:t xml:space="preserve">, tai Rangovas gali reikalauti leidimo atnaujinti Darbų vykdymą. Jeigu per 21 </w:t>
            </w:r>
            <w:r w:rsidR="003E522D" w:rsidRPr="00F54D7F">
              <w:t xml:space="preserve">kalendorinę </w:t>
            </w:r>
            <w:r w:rsidRPr="00F54D7F">
              <w:t xml:space="preserve">dieną toks leidimas nėra suteikiamas, Rangovas gali reikalauti nutraukti Sutartį. Tokiu Sutarties nutraukimo atveju turi būti nustatytos ir Šalių parašais patvirtintos atliktų Darbų apimtys ir Rangovui mokėtinos sumos. </w:t>
            </w:r>
          </w:p>
        </w:tc>
      </w:tr>
      <w:tr w:rsidR="003F660B" w:rsidRPr="00555A68" w14:paraId="0F031B1B" w14:textId="77777777" w:rsidTr="00E378D5">
        <w:trPr>
          <w:gridAfter w:val="1"/>
          <w:wAfter w:w="33" w:type="dxa"/>
        </w:trPr>
        <w:tc>
          <w:tcPr>
            <w:tcW w:w="851" w:type="dxa"/>
            <w:gridSpan w:val="3"/>
            <w:tcBorders>
              <w:top w:val="nil"/>
              <w:left w:val="nil"/>
              <w:bottom w:val="nil"/>
              <w:right w:val="nil"/>
            </w:tcBorders>
          </w:tcPr>
          <w:p w14:paraId="189F1645" w14:textId="77777777" w:rsidR="003F660B" w:rsidRPr="00555A68" w:rsidRDefault="003F660B" w:rsidP="003F660B">
            <w:pPr>
              <w:pStyle w:val="Stilius3"/>
            </w:pPr>
            <w:r w:rsidRPr="00555A68">
              <w:t>12.2</w:t>
            </w:r>
          </w:p>
        </w:tc>
        <w:tc>
          <w:tcPr>
            <w:tcW w:w="9208" w:type="dxa"/>
            <w:gridSpan w:val="2"/>
            <w:tcBorders>
              <w:top w:val="nil"/>
              <w:left w:val="nil"/>
              <w:bottom w:val="nil"/>
              <w:right w:val="nil"/>
            </w:tcBorders>
          </w:tcPr>
          <w:p w14:paraId="2A26010D" w14:textId="77777777" w:rsidR="003F660B" w:rsidRPr="00F54D7F" w:rsidRDefault="003F660B" w:rsidP="003F660B">
            <w:pPr>
              <w:pStyle w:val="Stilius3"/>
            </w:pPr>
            <w:r w:rsidRPr="00F54D7F">
              <w:t xml:space="preserve">Jeigu Rangovas nevykdo arba netinkamai vykdo kurių nors įsipareigojimų pagal Sutartį, tai Užsakovas raštu gali Rangovui nurodyti įvykdyti įsipareigojimus arba ištaisyti netinkamai atliktus Darbus per pagrįstai tinkamą laiką. </w:t>
            </w:r>
          </w:p>
        </w:tc>
      </w:tr>
      <w:tr w:rsidR="003F660B" w:rsidRPr="00555A68" w14:paraId="5096BE60" w14:textId="77777777" w:rsidTr="00E378D5">
        <w:trPr>
          <w:gridAfter w:val="1"/>
          <w:wAfter w:w="33" w:type="dxa"/>
        </w:trPr>
        <w:tc>
          <w:tcPr>
            <w:tcW w:w="851" w:type="dxa"/>
            <w:gridSpan w:val="3"/>
            <w:tcBorders>
              <w:top w:val="nil"/>
              <w:left w:val="nil"/>
              <w:bottom w:val="nil"/>
              <w:right w:val="nil"/>
            </w:tcBorders>
          </w:tcPr>
          <w:p w14:paraId="053383F3" w14:textId="77777777" w:rsidR="003F660B" w:rsidRPr="00555A68" w:rsidRDefault="003F660B" w:rsidP="003F660B">
            <w:pPr>
              <w:pStyle w:val="Stilius3"/>
            </w:pPr>
            <w:r w:rsidRPr="00555A68">
              <w:t>12.3</w:t>
            </w:r>
          </w:p>
        </w:tc>
        <w:tc>
          <w:tcPr>
            <w:tcW w:w="9208" w:type="dxa"/>
            <w:gridSpan w:val="2"/>
            <w:tcBorders>
              <w:top w:val="nil"/>
              <w:left w:val="nil"/>
              <w:bottom w:val="nil"/>
              <w:right w:val="nil"/>
            </w:tcBorders>
          </w:tcPr>
          <w:p w14:paraId="2459AA0A" w14:textId="5994A1D1" w:rsidR="003F660B" w:rsidRPr="00F54D7F" w:rsidRDefault="003F660B" w:rsidP="003F660B">
            <w:pPr>
              <w:pStyle w:val="Stilius3"/>
              <w:spacing w:after="240"/>
            </w:pPr>
            <w:r w:rsidRPr="00F54D7F">
              <w:t xml:space="preserve">Užsakovas privalo bet kuriuo šiame punkte išvardintu atveju arba aplinkybėms, prieš 21 </w:t>
            </w:r>
            <w:r w:rsidR="003E522D" w:rsidRPr="00F54D7F">
              <w:t xml:space="preserve">kalendorinę </w:t>
            </w:r>
            <w:r w:rsidRPr="00F54D7F">
              <w:t xml:space="preserve">dieną apie tai pranešęs Rangovui, nutraukti Sutartį ir pašalinti Rangovą iš </w:t>
            </w:r>
            <w:r w:rsidR="00AE6967" w:rsidRPr="00F54D7F">
              <w:t>Darbų vietos</w:t>
            </w:r>
            <w:r w:rsidRPr="00F54D7F">
              <w:t xml:space="preserve"> dėl šių esminių Sutarties pažeidimų, jei Rangovas: </w:t>
            </w:r>
          </w:p>
          <w:p w14:paraId="0DEFD200" w14:textId="77777777" w:rsidR="00AF3DB5" w:rsidRPr="00F54D7F" w:rsidRDefault="00AF3DB5" w:rsidP="00AF3DB5">
            <w:pPr>
              <w:pStyle w:val="Stilius3"/>
              <w:numPr>
                <w:ilvl w:val="2"/>
                <w:numId w:val="33"/>
              </w:numPr>
              <w:tabs>
                <w:tab w:val="left" w:pos="738"/>
              </w:tabs>
              <w:spacing w:before="0"/>
              <w:ind w:left="746" w:hanging="717"/>
            </w:pPr>
            <w:r w:rsidRPr="00F54D7F">
              <w:t xml:space="preserve">nevykdo Sutarties sąlygų 12.2. papunktyje nurodytų Užsakovo nurodymų ir dėl to Užsakovas iš esmės negauna Darbų rezultato, kokio tikėjosi, </w:t>
            </w:r>
          </w:p>
          <w:p w14:paraId="7A0CD1CC" w14:textId="29E1FE3A" w:rsidR="00AF3DB5" w:rsidRPr="00F54D7F" w:rsidRDefault="00AF3DB5" w:rsidP="00AF3DB5">
            <w:pPr>
              <w:pStyle w:val="Stilius3"/>
              <w:numPr>
                <w:ilvl w:val="2"/>
                <w:numId w:val="33"/>
              </w:numPr>
              <w:tabs>
                <w:tab w:val="left" w:pos="738"/>
              </w:tabs>
              <w:spacing w:before="0"/>
              <w:ind w:left="746" w:hanging="717"/>
            </w:pPr>
            <w:r w:rsidRPr="00F54D7F">
              <w:t xml:space="preserve">visais pagrįstais atvejais nepratęsia Sutarties įvykdymo užtikrinimo galiojimo; </w:t>
            </w:r>
          </w:p>
          <w:p w14:paraId="225FCF0C" w14:textId="092032CF" w:rsidR="003F660B" w:rsidRPr="00F54D7F" w:rsidRDefault="00AF3DB5" w:rsidP="00AF3DB5">
            <w:pPr>
              <w:pStyle w:val="Stilius3"/>
              <w:numPr>
                <w:ilvl w:val="2"/>
                <w:numId w:val="33"/>
              </w:numPr>
              <w:tabs>
                <w:tab w:val="left" w:pos="738"/>
              </w:tabs>
              <w:spacing w:before="0"/>
              <w:ind w:left="746" w:hanging="717"/>
            </w:pPr>
            <w:r w:rsidRPr="00F54D7F">
              <w:lastRenderedPageBreak/>
              <w:t>nepradeda laiku vykdyti Darbų, kitaip aiškiai parodo ketinimą netęsti savo įsipareigojimų pagal Sutartį arba nevykdo Darbų pagal Grafiką (jeigu taikoma) ir tampa aišku, kad juos baigti iki Darbų atlikimo termino pabaigos neįmanoma.</w:t>
            </w:r>
          </w:p>
        </w:tc>
      </w:tr>
      <w:tr w:rsidR="003F660B" w:rsidRPr="00555A68" w14:paraId="152CECB7" w14:textId="77777777" w:rsidTr="00E378D5">
        <w:trPr>
          <w:gridAfter w:val="1"/>
          <w:wAfter w:w="33" w:type="dxa"/>
        </w:trPr>
        <w:tc>
          <w:tcPr>
            <w:tcW w:w="851" w:type="dxa"/>
            <w:gridSpan w:val="3"/>
            <w:tcBorders>
              <w:top w:val="nil"/>
              <w:left w:val="nil"/>
              <w:bottom w:val="nil"/>
              <w:right w:val="nil"/>
            </w:tcBorders>
          </w:tcPr>
          <w:p w14:paraId="4212397F" w14:textId="77777777" w:rsidR="003F660B" w:rsidRPr="00555A68" w:rsidRDefault="003F660B" w:rsidP="003F660B">
            <w:pPr>
              <w:pStyle w:val="Stilius3"/>
            </w:pPr>
            <w:r w:rsidRPr="00555A68">
              <w:lastRenderedPageBreak/>
              <w:t>12.4.</w:t>
            </w:r>
          </w:p>
        </w:tc>
        <w:tc>
          <w:tcPr>
            <w:tcW w:w="9208" w:type="dxa"/>
            <w:gridSpan w:val="2"/>
            <w:tcBorders>
              <w:top w:val="nil"/>
              <w:left w:val="nil"/>
              <w:bottom w:val="nil"/>
              <w:right w:val="nil"/>
            </w:tcBorders>
          </w:tcPr>
          <w:p w14:paraId="5034A80F" w14:textId="77777777" w:rsidR="003F660B" w:rsidRPr="00555A68" w:rsidRDefault="003F660B" w:rsidP="003F660B">
            <w:pPr>
              <w:pStyle w:val="Stilius3"/>
              <w:spacing w:after="240"/>
            </w:pPr>
            <w:r w:rsidRPr="00555A68">
              <w:t>Nutraukus Sutartį pagal 12.3. punktą:</w:t>
            </w:r>
          </w:p>
          <w:p w14:paraId="7CA08874" w14:textId="77777777" w:rsidR="00721BDC" w:rsidRDefault="00721BDC" w:rsidP="00721BDC">
            <w:pPr>
              <w:pStyle w:val="Stilius3"/>
              <w:numPr>
                <w:ilvl w:val="2"/>
                <w:numId w:val="23"/>
              </w:numPr>
              <w:tabs>
                <w:tab w:val="left" w:pos="738"/>
              </w:tabs>
              <w:spacing w:before="0"/>
            </w:pPr>
            <w:r w:rsidRPr="00FE6193">
              <w:t>Rangovas privalo toliau vykdyti pagrįstus Užsakovo nurodymus dėl turto išsaugojimo arba dėl Darbų saugos, ir</w:t>
            </w:r>
          </w:p>
          <w:p w14:paraId="5FD1F83C" w14:textId="4AFC21C2" w:rsidR="003F660B" w:rsidRPr="00555A68" w:rsidRDefault="00721BDC" w:rsidP="00721BDC">
            <w:pPr>
              <w:pStyle w:val="Stilius3"/>
              <w:numPr>
                <w:ilvl w:val="2"/>
                <w:numId w:val="23"/>
              </w:numPr>
              <w:tabs>
                <w:tab w:val="left" w:pos="738"/>
              </w:tabs>
              <w:spacing w:before="0"/>
            </w:pPr>
            <w:r w:rsidRPr="00FE6193">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w:t>
            </w:r>
            <w:r w:rsidR="00AE6967">
              <w:t xml:space="preserve">(dešimt) </w:t>
            </w:r>
            <w:r w:rsidRPr="00FE6193">
              <w:t>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F660B" w:rsidRPr="00555A68" w14:paraId="026395D7" w14:textId="77777777" w:rsidTr="00E378D5">
        <w:trPr>
          <w:gridAfter w:val="1"/>
          <w:wAfter w:w="33" w:type="dxa"/>
        </w:trPr>
        <w:tc>
          <w:tcPr>
            <w:tcW w:w="851" w:type="dxa"/>
            <w:gridSpan w:val="3"/>
            <w:tcBorders>
              <w:top w:val="nil"/>
              <w:left w:val="nil"/>
              <w:bottom w:val="nil"/>
              <w:right w:val="nil"/>
            </w:tcBorders>
          </w:tcPr>
          <w:p w14:paraId="7781F6ED" w14:textId="77777777" w:rsidR="003F660B" w:rsidRPr="00555A68" w:rsidRDefault="003F660B" w:rsidP="003F660B">
            <w:pPr>
              <w:pStyle w:val="Stilius3"/>
            </w:pPr>
            <w:r w:rsidRPr="00555A68">
              <w:t>12.5.</w:t>
            </w:r>
          </w:p>
        </w:tc>
        <w:tc>
          <w:tcPr>
            <w:tcW w:w="9208" w:type="dxa"/>
            <w:gridSpan w:val="2"/>
            <w:tcBorders>
              <w:top w:val="nil"/>
              <w:left w:val="nil"/>
              <w:bottom w:val="nil"/>
              <w:right w:val="nil"/>
            </w:tcBorders>
          </w:tcPr>
          <w:p w14:paraId="4FEAE91E" w14:textId="041A9665" w:rsidR="003F660B" w:rsidRPr="00555A68" w:rsidRDefault="003F660B" w:rsidP="003F660B">
            <w:pPr>
              <w:pStyle w:val="Stilius3"/>
              <w:spacing w:after="240"/>
            </w:pPr>
            <w:r w:rsidRPr="00555A68">
              <w:t xml:space="preserve">Užsakovas bet kada dėl objektyvių nuo jo nepriklausančių aplinkybių, nepriklausomai nuo Rangovo veiksmų, turi teisę nutraukti Sutartį ne vėliau kaip </w:t>
            </w:r>
            <w:r w:rsidRPr="00F54D7F">
              <w:t xml:space="preserve">prieš 14 </w:t>
            </w:r>
            <w:r w:rsidR="00AE6967" w:rsidRPr="00F54D7F">
              <w:t xml:space="preserve">(keturiolika) </w:t>
            </w:r>
            <w:r w:rsidR="00356BAD" w:rsidRPr="00F54D7F">
              <w:t xml:space="preserve">kalendorinių </w:t>
            </w:r>
            <w:r w:rsidRPr="00F54D7F">
              <w:t>dienų</w:t>
            </w:r>
            <w:r w:rsidRPr="00555A68">
              <w:t xml:space="preserve"> apie tai raštu pranešdamas Rangovui. Tokiu atveju Rangovui turi būti sumokėta:</w:t>
            </w:r>
          </w:p>
          <w:p w14:paraId="14D66799" w14:textId="77777777" w:rsidR="009E6D56" w:rsidRPr="00FE6193" w:rsidRDefault="009E6D56" w:rsidP="009E6D56">
            <w:pPr>
              <w:pStyle w:val="Stilius3"/>
              <w:numPr>
                <w:ilvl w:val="2"/>
                <w:numId w:val="36"/>
              </w:numPr>
              <w:tabs>
                <w:tab w:val="left" w:pos="738"/>
              </w:tabs>
              <w:spacing w:before="0"/>
              <w:ind w:left="0" w:firstLine="29"/>
            </w:pPr>
            <w:r w:rsidRPr="00FE6193">
              <w:t>už bet kurį atliktą Darbą pagal Sutartyje nustatytas kainas;</w:t>
            </w:r>
          </w:p>
          <w:p w14:paraId="00511C9F" w14:textId="77777777" w:rsidR="009E6D56" w:rsidRPr="00FE6193" w:rsidRDefault="009E6D56" w:rsidP="009E6D56">
            <w:pPr>
              <w:pStyle w:val="Stilius3"/>
              <w:numPr>
                <w:ilvl w:val="2"/>
                <w:numId w:val="36"/>
              </w:numPr>
              <w:tabs>
                <w:tab w:val="left" w:pos="738"/>
              </w:tabs>
              <w:spacing w:before="0"/>
              <w:ind w:left="746" w:hanging="709"/>
            </w:pPr>
            <w:r w:rsidRPr="00FE6193">
              <w:t>išlaidos už Įrangą ar Medžiagas, kurie skirti Darbams ir, kuriuos Rangovas tam tikslui įsigijo. Užsakovui sumokėjus, ši Įranga ir Medžiagos tampa Užsakovo nuosavybe;</w:t>
            </w:r>
          </w:p>
          <w:p w14:paraId="42C3B08A" w14:textId="77777777" w:rsidR="009E6D56" w:rsidRPr="00FE6193" w:rsidRDefault="009E6D56" w:rsidP="009E6D56">
            <w:pPr>
              <w:pStyle w:val="Stilius3"/>
              <w:numPr>
                <w:ilvl w:val="2"/>
                <w:numId w:val="36"/>
              </w:numPr>
              <w:tabs>
                <w:tab w:val="left" w:pos="738"/>
              </w:tabs>
              <w:spacing w:before="0"/>
              <w:ind w:left="746" w:hanging="717"/>
            </w:pPr>
            <w:r w:rsidRPr="00FE6193">
              <w:t>bet kurios kitos Išlaidos arba įsipareigojimai, kuriuos Rangovas pagrįstai prisiėmė tikėdamasis baigti Darbus.</w:t>
            </w:r>
          </w:p>
          <w:p w14:paraId="6A095089" w14:textId="77777777" w:rsidR="003F660B" w:rsidRPr="00555A68" w:rsidRDefault="003F660B" w:rsidP="003F660B">
            <w:pPr>
              <w:pStyle w:val="Stilius3"/>
            </w:pPr>
            <w:r w:rsidRPr="00555A68">
              <w:t>Užsakovas neturi teisės nutraukti Sutarties dėl to, kad planuoja Darbus vykdyti pats arba įpareigoti juos vykdyti kitą rangovą.</w:t>
            </w:r>
          </w:p>
        </w:tc>
      </w:tr>
      <w:tr w:rsidR="003F660B" w:rsidRPr="00555A68" w14:paraId="2CE2B331" w14:textId="77777777" w:rsidTr="00E378D5">
        <w:trPr>
          <w:gridAfter w:val="1"/>
          <w:wAfter w:w="33" w:type="dxa"/>
        </w:trPr>
        <w:tc>
          <w:tcPr>
            <w:tcW w:w="851" w:type="dxa"/>
            <w:gridSpan w:val="3"/>
            <w:tcBorders>
              <w:top w:val="nil"/>
              <w:left w:val="nil"/>
              <w:bottom w:val="nil"/>
              <w:right w:val="nil"/>
            </w:tcBorders>
          </w:tcPr>
          <w:p w14:paraId="417810DA" w14:textId="77777777" w:rsidR="003F660B" w:rsidRPr="00555A68" w:rsidRDefault="003F660B" w:rsidP="003F660B">
            <w:pPr>
              <w:pStyle w:val="Stilius3"/>
            </w:pPr>
            <w:r w:rsidRPr="00555A68">
              <w:t>12.6.</w:t>
            </w:r>
          </w:p>
        </w:tc>
        <w:tc>
          <w:tcPr>
            <w:tcW w:w="9208" w:type="dxa"/>
            <w:gridSpan w:val="2"/>
            <w:tcBorders>
              <w:top w:val="nil"/>
              <w:left w:val="nil"/>
              <w:bottom w:val="nil"/>
              <w:right w:val="nil"/>
            </w:tcBorders>
          </w:tcPr>
          <w:p w14:paraId="362B5A6F" w14:textId="17BDE7D0" w:rsidR="003F660B" w:rsidRPr="00555A68" w:rsidRDefault="003F660B" w:rsidP="003F660B">
            <w:pPr>
              <w:pStyle w:val="Stilius3"/>
              <w:spacing w:after="240"/>
            </w:pPr>
            <w:r w:rsidRPr="00555A68">
              <w:t xml:space="preserve">Rangovas gali bet kuriuo šiame punkte išvardintu atveju arba aplinkybėms, prieš 14 </w:t>
            </w:r>
            <w:r w:rsidR="00AE6967">
              <w:t xml:space="preserve">(keturiolika) </w:t>
            </w:r>
            <w:r w:rsidR="00356BAD">
              <w:t xml:space="preserve">kalendorinių </w:t>
            </w:r>
            <w:r w:rsidRPr="00555A68">
              <w:t xml:space="preserve">dienų apie tai raštu pranešęs Užsakovui, nutraukti Sutartį dėl šių esminių Sutarties pažeidimų: </w:t>
            </w:r>
          </w:p>
          <w:p w14:paraId="50B6D7F9" w14:textId="0118309F" w:rsidR="00A83CC3" w:rsidRPr="00FE6193" w:rsidRDefault="00A83CC3" w:rsidP="00A83CC3">
            <w:pPr>
              <w:pStyle w:val="Stilius3"/>
              <w:numPr>
                <w:ilvl w:val="2"/>
                <w:numId w:val="37"/>
              </w:numPr>
              <w:tabs>
                <w:tab w:val="left" w:pos="738"/>
              </w:tabs>
              <w:spacing w:before="0"/>
              <w:ind w:left="746" w:hanging="746"/>
            </w:pPr>
            <w:r w:rsidRPr="00F54D7F">
              <w:t xml:space="preserve">per 42 </w:t>
            </w:r>
            <w:r w:rsidR="00356BAD" w:rsidRPr="00F54D7F">
              <w:t>kalendorines</w:t>
            </w:r>
            <w:r w:rsidR="00356BAD">
              <w:t xml:space="preserve"> </w:t>
            </w:r>
            <w:r w:rsidRPr="00FE6193">
              <w:t>dienas</w:t>
            </w:r>
            <w:r w:rsidRPr="00FE6193">
              <w:rPr>
                <w:color w:val="FF0000"/>
              </w:rPr>
              <w:t xml:space="preserve"> </w:t>
            </w:r>
            <w:r w:rsidRPr="00FE6193">
              <w:t>nuo Sutarties 8.7. papunktyje nurodyto termino pabaigos negauna viso apmokėjimo (išskyrus atskaitymus pagal 8 skyriaus nuostatas);</w:t>
            </w:r>
          </w:p>
          <w:p w14:paraId="11884141" w14:textId="77777777" w:rsidR="00A83CC3" w:rsidRPr="00FE6193" w:rsidRDefault="00A83CC3" w:rsidP="00A83CC3">
            <w:pPr>
              <w:pStyle w:val="Stilius3"/>
              <w:numPr>
                <w:ilvl w:val="2"/>
                <w:numId w:val="37"/>
              </w:numPr>
              <w:tabs>
                <w:tab w:val="left" w:pos="738"/>
              </w:tabs>
              <w:spacing w:before="0"/>
              <w:ind w:left="29" w:hanging="29"/>
            </w:pPr>
            <w:r w:rsidRPr="00FE6193">
              <w:t>Užsakovas visiškai nevykdo savo sutartinių įsipareigojimų pagal Sutartį;</w:t>
            </w:r>
          </w:p>
          <w:p w14:paraId="333C0D44" w14:textId="332231BB" w:rsidR="00A83CC3" w:rsidRPr="00FE6193" w:rsidRDefault="00A83CC3" w:rsidP="00A83CC3">
            <w:pPr>
              <w:pStyle w:val="Stilius3"/>
              <w:numPr>
                <w:ilvl w:val="2"/>
                <w:numId w:val="37"/>
              </w:numPr>
              <w:tabs>
                <w:tab w:val="left" w:pos="738"/>
              </w:tabs>
              <w:spacing w:before="0"/>
              <w:ind w:left="29" w:hanging="29"/>
            </w:pPr>
            <w:r w:rsidRPr="00FE6193">
              <w:t xml:space="preserve">Darbų vykdymo sustabdymas pagal Sutarties 12.1 papunktį trunka ilgiau nei 112 </w:t>
            </w:r>
            <w:r w:rsidR="00356BAD">
              <w:t xml:space="preserve">kalendorinių </w:t>
            </w:r>
            <w:r w:rsidRPr="00FE6193">
              <w:t xml:space="preserve">dienų; </w:t>
            </w:r>
          </w:p>
          <w:p w14:paraId="21D5BB74" w14:textId="789562FA" w:rsidR="00A83CC3" w:rsidRPr="00FE6193" w:rsidRDefault="00A83CC3" w:rsidP="00A83CC3">
            <w:pPr>
              <w:pStyle w:val="Stilius3"/>
              <w:numPr>
                <w:ilvl w:val="2"/>
                <w:numId w:val="37"/>
              </w:numPr>
              <w:tabs>
                <w:tab w:val="left" w:pos="738"/>
              </w:tabs>
              <w:spacing w:before="0"/>
              <w:ind w:left="746" w:hanging="746"/>
            </w:pPr>
            <w:r w:rsidRPr="00FE6193">
              <w:t xml:space="preserve">Bendras Darbų vykdymo sustabdymas trunka ilgiau nei pusė Darbų atlikimo termino ir ilgiau kaip 112 </w:t>
            </w:r>
            <w:r w:rsidR="00356BAD">
              <w:t xml:space="preserve">kalendorinių </w:t>
            </w:r>
            <w:r w:rsidRPr="00FE6193">
              <w:t>dienų.</w:t>
            </w:r>
          </w:p>
          <w:p w14:paraId="3AAF6D6C" w14:textId="028619B9" w:rsidR="003F660B" w:rsidRPr="00555A68" w:rsidRDefault="003F660B" w:rsidP="003F660B">
            <w:pPr>
              <w:pStyle w:val="Stilius3"/>
            </w:pPr>
            <w:r w:rsidRPr="00555A68">
              <w:t xml:space="preserve">Rangovo pasirinkimas nutraukti Sutartį neturi pažeisti kurių nors kitų iš Sutarties arba kitaip kylančių Rangovo teisių. </w:t>
            </w:r>
            <w:r w:rsidR="00F91000">
              <w:t xml:space="preserve"> </w:t>
            </w:r>
          </w:p>
          <w:p w14:paraId="7705999A" w14:textId="656F4514" w:rsidR="003F660B" w:rsidRPr="00555A68" w:rsidRDefault="003F660B" w:rsidP="003F660B">
            <w:pPr>
              <w:pStyle w:val="Stilius3"/>
              <w:spacing w:before="120"/>
            </w:pPr>
            <w:r w:rsidRPr="00555A68">
              <w:t xml:space="preserve">Jeigu Rangovas nutraukė Sutartį pagal 12.6.1. ir 12.6.2. papunkčius, jam turi būti suteikta teisė atgauti sustabdymo ir </w:t>
            </w:r>
            <w:r w:rsidR="00AE6967">
              <w:t>Darbų vietos</w:t>
            </w:r>
            <w:r w:rsidRPr="00555A68">
              <w:t xml:space="preserve"> palikimo išlaidas kartu su bauda, prilygstančia 5 </w:t>
            </w:r>
            <w:r w:rsidR="00AE6967">
              <w:t xml:space="preserve">(penkių) </w:t>
            </w:r>
            <w:r w:rsidRPr="00555A68">
              <w:t>proc. nutraukimo dieną neatliktos Darbų dalies vertei.</w:t>
            </w:r>
          </w:p>
        </w:tc>
      </w:tr>
      <w:tr w:rsidR="003F660B" w:rsidRPr="00555A68" w14:paraId="5B352B27" w14:textId="77777777" w:rsidTr="00E378D5">
        <w:trPr>
          <w:gridAfter w:val="1"/>
          <w:wAfter w:w="33" w:type="dxa"/>
        </w:trPr>
        <w:tc>
          <w:tcPr>
            <w:tcW w:w="851" w:type="dxa"/>
            <w:gridSpan w:val="3"/>
            <w:tcBorders>
              <w:top w:val="nil"/>
              <w:left w:val="nil"/>
              <w:bottom w:val="nil"/>
              <w:right w:val="nil"/>
            </w:tcBorders>
          </w:tcPr>
          <w:p w14:paraId="1001173A" w14:textId="77777777" w:rsidR="003F660B" w:rsidRDefault="003F660B" w:rsidP="003F660B">
            <w:pPr>
              <w:pStyle w:val="Stilius3"/>
            </w:pPr>
            <w:r w:rsidRPr="00555A68">
              <w:t>12.7.</w:t>
            </w:r>
          </w:p>
          <w:p w14:paraId="6A165173" w14:textId="77777777" w:rsidR="003F660B" w:rsidRDefault="003F660B" w:rsidP="003F660B">
            <w:pPr>
              <w:pStyle w:val="Stilius3"/>
            </w:pPr>
          </w:p>
          <w:p w14:paraId="25DAFB83" w14:textId="77777777" w:rsidR="00AB6CF4" w:rsidRDefault="00AB6CF4" w:rsidP="003F660B">
            <w:pPr>
              <w:pStyle w:val="Stilius3"/>
            </w:pPr>
          </w:p>
          <w:p w14:paraId="427EFCAC" w14:textId="77777777" w:rsidR="004D355F" w:rsidRDefault="004D355F" w:rsidP="003F660B">
            <w:pPr>
              <w:pStyle w:val="Stilius3"/>
            </w:pPr>
          </w:p>
          <w:p w14:paraId="471EAD35" w14:textId="77777777" w:rsidR="00AB6CF4" w:rsidRDefault="00AB6CF4" w:rsidP="003F660B">
            <w:pPr>
              <w:pStyle w:val="Stilius3"/>
            </w:pPr>
            <w:r>
              <w:t xml:space="preserve">12.8. </w:t>
            </w:r>
          </w:p>
          <w:p w14:paraId="14E4B6EF" w14:textId="2E694F56" w:rsidR="00864331" w:rsidRPr="00555A68" w:rsidRDefault="00864331" w:rsidP="003F660B">
            <w:pPr>
              <w:pStyle w:val="Stilius3"/>
            </w:pPr>
          </w:p>
        </w:tc>
        <w:tc>
          <w:tcPr>
            <w:tcW w:w="9208" w:type="dxa"/>
            <w:gridSpan w:val="2"/>
            <w:tcBorders>
              <w:top w:val="nil"/>
              <w:left w:val="nil"/>
              <w:bottom w:val="nil"/>
              <w:right w:val="nil"/>
            </w:tcBorders>
          </w:tcPr>
          <w:p w14:paraId="254A9E68" w14:textId="77777777" w:rsidR="003F660B" w:rsidRPr="00555A68" w:rsidRDefault="003F660B" w:rsidP="003F660B">
            <w:pPr>
              <w:pStyle w:val="Stilius3"/>
              <w:spacing w:after="120"/>
            </w:pPr>
            <w:r w:rsidRPr="00555A68">
              <w:t>Sutarties nutraukimo įsigaliojimo atveju pagal bet kurį Sutarties sąlygų punktą, Rangovas per Užsakovo nurodytą terminą privalo:</w:t>
            </w:r>
          </w:p>
          <w:p w14:paraId="7FF0191E" w14:textId="77777777" w:rsidR="00F91000" w:rsidRPr="00FE6193" w:rsidRDefault="00F91000" w:rsidP="00F91000">
            <w:pPr>
              <w:pStyle w:val="Stilius3"/>
              <w:numPr>
                <w:ilvl w:val="2"/>
                <w:numId w:val="38"/>
              </w:numPr>
              <w:tabs>
                <w:tab w:val="left" w:pos="738"/>
              </w:tabs>
              <w:spacing w:before="0"/>
              <w:ind w:left="746" w:hanging="717"/>
            </w:pPr>
            <w:r w:rsidRPr="00FE6193">
              <w:t>nutraukti visą tolesnį Darbą, išskyrus tokį, kurį būtina atlikti dėl gyvybės ar turto išsaugojimo arba dėl Darbų saugos;</w:t>
            </w:r>
          </w:p>
          <w:p w14:paraId="3900A290" w14:textId="77777777" w:rsidR="00F91000" w:rsidRPr="00FE6193" w:rsidRDefault="00F91000" w:rsidP="00F91000">
            <w:pPr>
              <w:pStyle w:val="Stilius3"/>
              <w:numPr>
                <w:ilvl w:val="2"/>
                <w:numId w:val="38"/>
              </w:numPr>
              <w:tabs>
                <w:tab w:val="left" w:pos="738"/>
              </w:tabs>
              <w:spacing w:before="0"/>
              <w:ind w:left="29" w:firstLine="0"/>
            </w:pPr>
            <w:r w:rsidRPr="00FE6193">
              <w:t>perduoti Užsakovui Įrangą ir Medžiagas, už kuriuos jau sumokėta;</w:t>
            </w:r>
          </w:p>
          <w:p w14:paraId="68694228" w14:textId="7E4AE468" w:rsidR="00F91000" w:rsidRPr="00FE6193" w:rsidRDefault="00F91000" w:rsidP="00F91000">
            <w:pPr>
              <w:pStyle w:val="Stilius3"/>
              <w:numPr>
                <w:ilvl w:val="2"/>
                <w:numId w:val="38"/>
              </w:numPr>
              <w:tabs>
                <w:tab w:val="left" w:pos="738"/>
              </w:tabs>
              <w:spacing w:before="0"/>
              <w:ind w:left="29" w:firstLine="0"/>
            </w:pPr>
            <w:r w:rsidRPr="00FE6193">
              <w:t xml:space="preserve">pašalinti visus Rangovo įrengimus ir kitus daiktus iš </w:t>
            </w:r>
            <w:r w:rsidR="00AE6967">
              <w:t>Darbų vietos</w:t>
            </w:r>
            <w:r w:rsidRPr="00FE6193">
              <w:t xml:space="preserve"> ir pats palikti </w:t>
            </w:r>
            <w:r w:rsidR="00AE6967">
              <w:t>Darbų vietą</w:t>
            </w:r>
            <w:r w:rsidRPr="00FE6193">
              <w:t>.</w:t>
            </w:r>
          </w:p>
          <w:p w14:paraId="49C95668" w14:textId="77777777" w:rsidR="003F660B" w:rsidRDefault="003F660B" w:rsidP="00F91000">
            <w:pPr>
              <w:pStyle w:val="Stilius3"/>
              <w:tabs>
                <w:tab w:val="left" w:pos="738"/>
              </w:tabs>
              <w:spacing w:before="0"/>
              <w:ind w:left="29"/>
            </w:pPr>
          </w:p>
          <w:p w14:paraId="3E86A051" w14:textId="77777777" w:rsidR="00AB6CF4" w:rsidRDefault="00AB6CF4" w:rsidP="00F91000">
            <w:pPr>
              <w:pStyle w:val="Stilius3"/>
              <w:tabs>
                <w:tab w:val="left" w:pos="738"/>
              </w:tabs>
              <w:spacing w:before="0"/>
              <w:ind w:left="29"/>
            </w:pPr>
            <w:r w:rsidRPr="00FE6193">
              <w:t>Užsakovas taip pat gali VPĮ nurodytais atvejais ir tvarka vienašališkai nutraukti Sutartį apie tai Rangovui pranešant raštu.</w:t>
            </w:r>
          </w:p>
          <w:p w14:paraId="031F7BCE" w14:textId="77777777" w:rsidR="00AE6967" w:rsidRDefault="00AE6967" w:rsidP="00F91000">
            <w:pPr>
              <w:pStyle w:val="Stilius3"/>
              <w:tabs>
                <w:tab w:val="left" w:pos="738"/>
              </w:tabs>
              <w:spacing w:before="0"/>
              <w:ind w:left="29"/>
            </w:pPr>
          </w:p>
          <w:p w14:paraId="6600242D" w14:textId="77777777" w:rsidR="00AE6967" w:rsidRDefault="00AE6967" w:rsidP="00F91000">
            <w:pPr>
              <w:pStyle w:val="Stilius3"/>
              <w:tabs>
                <w:tab w:val="left" w:pos="738"/>
              </w:tabs>
              <w:spacing w:before="0"/>
              <w:ind w:left="29"/>
            </w:pPr>
          </w:p>
          <w:p w14:paraId="63BC3AF7" w14:textId="77777777" w:rsidR="00AE6967" w:rsidRDefault="00AE6967" w:rsidP="00F91000">
            <w:pPr>
              <w:pStyle w:val="Stilius3"/>
              <w:tabs>
                <w:tab w:val="left" w:pos="738"/>
              </w:tabs>
              <w:spacing w:before="0"/>
              <w:ind w:left="29"/>
            </w:pPr>
          </w:p>
          <w:p w14:paraId="69040B5F" w14:textId="4C04A6E0" w:rsidR="00A47747" w:rsidRPr="00555A68" w:rsidRDefault="00A47747" w:rsidP="00F91000">
            <w:pPr>
              <w:pStyle w:val="Stilius3"/>
              <w:tabs>
                <w:tab w:val="left" w:pos="738"/>
              </w:tabs>
              <w:spacing w:before="0"/>
              <w:ind w:left="29"/>
            </w:pPr>
          </w:p>
        </w:tc>
      </w:tr>
      <w:tr w:rsidR="003F660B" w:rsidRPr="00555A68" w14:paraId="2D7620B9" w14:textId="77777777" w:rsidTr="00E378D5">
        <w:trPr>
          <w:gridAfter w:val="1"/>
          <w:wAfter w:w="33" w:type="dxa"/>
        </w:trPr>
        <w:tc>
          <w:tcPr>
            <w:tcW w:w="10059" w:type="dxa"/>
            <w:gridSpan w:val="5"/>
            <w:tcBorders>
              <w:top w:val="nil"/>
              <w:left w:val="nil"/>
              <w:bottom w:val="nil"/>
              <w:right w:val="nil"/>
            </w:tcBorders>
          </w:tcPr>
          <w:p w14:paraId="21C569BC" w14:textId="77777777" w:rsidR="003F660B" w:rsidRPr="00555A68" w:rsidRDefault="003F660B" w:rsidP="00A47747">
            <w:pPr>
              <w:pStyle w:val="Stilius1"/>
              <w:numPr>
                <w:ilvl w:val="0"/>
                <w:numId w:val="38"/>
              </w:numPr>
            </w:pPr>
            <w:r w:rsidRPr="00555A68">
              <w:lastRenderedPageBreak/>
              <w:t>GINČAI</w:t>
            </w:r>
          </w:p>
        </w:tc>
      </w:tr>
      <w:tr w:rsidR="003F660B" w:rsidRPr="00555A68" w14:paraId="7298DF19" w14:textId="77777777" w:rsidTr="00E378D5">
        <w:trPr>
          <w:gridAfter w:val="1"/>
          <w:wAfter w:w="33" w:type="dxa"/>
        </w:trPr>
        <w:tc>
          <w:tcPr>
            <w:tcW w:w="851" w:type="dxa"/>
            <w:gridSpan w:val="3"/>
            <w:tcBorders>
              <w:top w:val="nil"/>
              <w:left w:val="nil"/>
              <w:bottom w:val="nil"/>
              <w:right w:val="nil"/>
            </w:tcBorders>
          </w:tcPr>
          <w:p w14:paraId="27D2215D" w14:textId="77777777" w:rsidR="003F660B" w:rsidRPr="00555A68" w:rsidRDefault="003F660B" w:rsidP="003F660B">
            <w:pPr>
              <w:pStyle w:val="Stilius3"/>
              <w:numPr>
                <w:ilvl w:val="1"/>
                <w:numId w:val="30"/>
              </w:numPr>
              <w:ind w:hanging="578"/>
            </w:pPr>
            <w:r w:rsidRPr="00555A68">
              <w:t>14</w:t>
            </w:r>
          </w:p>
        </w:tc>
        <w:tc>
          <w:tcPr>
            <w:tcW w:w="9208" w:type="dxa"/>
            <w:gridSpan w:val="2"/>
            <w:tcBorders>
              <w:top w:val="nil"/>
              <w:left w:val="nil"/>
              <w:bottom w:val="nil"/>
              <w:right w:val="nil"/>
            </w:tcBorders>
          </w:tcPr>
          <w:p w14:paraId="4356C38D" w14:textId="710E482A" w:rsidR="003F660B" w:rsidRPr="00555A68" w:rsidRDefault="003F660B" w:rsidP="003F660B">
            <w:pPr>
              <w:pStyle w:val="Stilius3"/>
            </w:pPr>
            <w:r w:rsidRPr="00555A68">
              <w:t xml:space="preserve">Sutarties Šalys visus ginčus stengiasi išspręsti derybomis. Kilus ginčui, Sutarties Šalys raštu išdėsto savo nuomonę kitai Šaliai ir pasiūlo ginčo sprendimą. Gavusi pasiūlymą ginčą spręsti derybomis, Šalis privalo į jį atsakyti per 30 </w:t>
            </w:r>
            <w:r w:rsidR="00A45103">
              <w:t xml:space="preserve">(trisdešimt) </w:t>
            </w:r>
            <w:r w:rsidR="00356BAD">
              <w:t xml:space="preserve">kalendorinių </w:t>
            </w:r>
            <w:r w:rsidRPr="00555A68">
              <w:t xml:space="preserve">dienų. Ginčas turi būti išspręstas per ne ilgesnį nei 60 </w:t>
            </w:r>
            <w:r w:rsidR="00A45103">
              <w:t xml:space="preserve">(šešiasdešimt) </w:t>
            </w:r>
            <w:r w:rsidR="00356BAD">
              <w:t xml:space="preserve">kalendorinių </w:t>
            </w:r>
            <w:r w:rsidRPr="00555A68">
              <w:t>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3F660B" w:rsidRPr="00555A68" w14:paraId="20B3446A" w14:textId="77777777" w:rsidTr="00E378D5">
        <w:trPr>
          <w:gridAfter w:val="1"/>
          <w:wAfter w:w="33" w:type="dxa"/>
        </w:trPr>
        <w:tc>
          <w:tcPr>
            <w:tcW w:w="10059" w:type="dxa"/>
            <w:gridSpan w:val="5"/>
            <w:tcBorders>
              <w:top w:val="nil"/>
              <w:left w:val="nil"/>
              <w:bottom w:val="nil"/>
              <w:right w:val="nil"/>
            </w:tcBorders>
          </w:tcPr>
          <w:p w14:paraId="6DB3AAFB" w14:textId="77777777" w:rsidR="003F660B" w:rsidRPr="00555A68" w:rsidRDefault="003F660B" w:rsidP="00A47747">
            <w:pPr>
              <w:pStyle w:val="Stilius1"/>
              <w:numPr>
                <w:ilvl w:val="0"/>
                <w:numId w:val="38"/>
              </w:numPr>
            </w:pPr>
            <w:r w:rsidRPr="00555A68">
              <w:t>NENUGALIMA JĖGA</w:t>
            </w:r>
          </w:p>
        </w:tc>
      </w:tr>
      <w:tr w:rsidR="003F660B" w:rsidRPr="00555A68" w14:paraId="29C2116E" w14:textId="77777777" w:rsidTr="00E378D5">
        <w:trPr>
          <w:gridAfter w:val="1"/>
          <w:wAfter w:w="33" w:type="dxa"/>
        </w:trPr>
        <w:tc>
          <w:tcPr>
            <w:tcW w:w="851" w:type="dxa"/>
            <w:gridSpan w:val="3"/>
            <w:tcBorders>
              <w:top w:val="nil"/>
              <w:left w:val="nil"/>
              <w:bottom w:val="nil"/>
              <w:right w:val="nil"/>
            </w:tcBorders>
          </w:tcPr>
          <w:p w14:paraId="18545946" w14:textId="77777777" w:rsidR="003F660B" w:rsidRPr="00555A68" w:rsidRDefault="003F660B" w:rsidP="003F660B">
            <w:pPr>
              <w:pStyle w:val="Stilius3"/>
              <w:numPr>
                <w:ilvl w:val="1"/>
                <w:numId w:val="39"/>
              </w:numPr>
              <w:ind w:left="249" w:hanging="249"/>
            </w:pPr>
          </w:p>
        </w:tc>
        <w:tc>
          <w:tcPr>
            <w:tcW w:w="9208" w:type="dxa"/>
            <w:gridSpan w:val="2"/>
            <w:tcBorders>
              <w:top w:val="nil"/>
              <w:left w:val="nil"/>
              <w:bottom w:val="nil"/>
              <w:right w:val="nil"/>
            </w:tcBorders>
          </w:tcPr>
          <w:p w14:paraId="76F17FD5" w14:textId="77777777" w:rsidR="003F660B" w:rsidRPr="00555A68" w:rsidRDefault="003F660B" w:rsidP="003F660B">
            <w:pPr>
              <w:pStyle w:val="Stilius3"/>
            </w:pPr>
            <w:r w:rsidRPr="00555A68">
              <w:t>Šalis gali būti visiškai ar iš dalies atleidžiama nuo atsakomybės už Sutarties nevykdymą dėl nenugalimos jėgos (</w:t>
            </w:r>
            <w:r w:rsidRPr="00555A68">
              <w:rPr>
                <w:i/>
              </w:rPr>
              <w:t>force majeure</w:t>
            </w:r>
            <w:r w:rsidRPr="00555A68">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F660B" w:rsidRPr="00555A68" w14:paraId="2EC53E1C" w14:textId="77777777" w:rsidTr="00E378D5">
        <w:trPr>
          <w:gridAfter w:val="1"/>
          <w:wAfter w:w="33" w:type="dxa"/>
        </w:trPr>
        <w:tc>
          <w:tcPr>
            <w:tcW w:w="851" w:type="dxa"/>
            <w:gridSpan w:val="3"/>
            <w:tcBorders>
              <w:top w:val="nil"/>
              <w:left w:val="nil"/>
              <w:bottom w:val="nil"/>
              <w:right w:val="nil"/>
            </w:tcBorders>
          </w:tcPr>
          <w:p w14:paraId="152376F7" w14:textId="77777777" w:rsidR="003F660B" w:rsidRPr="00555A68" w:rsidRDefault="003F660B" w:rsidP="003F660B">
            <w:pPr>
              <w:pStyle w:val="Stilius3"/>
              <w:numPr>
                <w:ilvl w:val="1"/>
                <w:numId w:val="39"/>
              </w:numPr>
              <w:ind w:left="357" w:hanging="357"/>
            </w:pPr>
          </w:p>
        </w:tc>
        <w:tc>
          <w:tcPr>
            <w:tcW w:w="9208" w:type="dxa"/>
            <w:gridSpan w:val="2"/>
            <w:tcBorders>
              <w:top w:val="nil"/>
              <w:left w:val="nil"/>
              <w:bottom w:val="nil"/>
              <w:right w:val="nil"/>
            </w:tcBorders>
          </w:tcPr>
          <w:p w14:paraId="0C979895" w14:textId="77777777" w:rsidR="003F660B" w:rsidRPr="00555A68" w:rsidRDefault="003F660B" w:rsidP="003F660B">
            <w:pPr>
              <w:pStyle w:val="Stilius3"/>
            </w:pPr>
            <w:r w:rsidRPr="00555A68">
              <w:t>Nenugalima jėga (</w:t>
            </w:r>
            <w:r w:rsidRPr="00555A68">
              <w:rPr>
                <w:i/>
              </w:rPr>
              <w:t>force majeure</w:t>
            </w:r>
            <w:r w:rsidRPr="00555A68">
              <w:t>) nelaikoma tai, kad rinkoje nėra reikalingų prievolei vykdyti prekių, Šalis neturi reikiamų finansinių išteklių arba Šalies kontrahentai pažeidžia savo prievoles. Nenugalima jėga (</w:t>
            </w:r>
            <w:r w:rsidRPr="00555A68">
              <w:rPr>
                <w:i/>
              </w:rPr>
              <w:t>force majeure</w:t>
            </w:r>
            <w:r w:rsidRPr="00555A68">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F660B" w:rsidRPr="00555A68" w14:paraId="48834D92" w14:textId="77777777" w:rsidTr="00E378D5">
        <w:trPr>
          <w:gridAfter w:val="1"/>
          <w:wAfter w:w="33" w:type="dxa"/>
        </w:trPr>
        <w:tc>
          <w:tcPr>
            <w:tcW w:w="851" w:type="dxa"/>
            <w:gridSpan w:val="3"/>
            <w:tcBorders>
              <w:top w:val="nil"/>
              <w:left w:val="nil"/>
              <w:bottom w:val="nil"/>
              <w:right w:val="nil"/>
            </w:tcBorders>
          </w:tcPr>
          <w:p w14:paraId="5FEC7191" w14:textId="77777777" w:rsidR="003F660B" w:rsidRPr="00555A68" w:rsidRDefault="003F660B" w:rsidP="003F660B">
            <w:pPr>
              <w:pStyle w:val="Stilius3"/>
              <w:numPr>
                <w:ilvl w:val="1"/>
                <w:numId w:val="39"/>
              </w:numPr>
              <w:tabs>
                <w:tab w:val="left" w:pos="457"/>
              </w:tabs>
              <w:ind w:left="357" w:hanging="357"/>
            </w:pPr>
          </w:p>
        </w:tc>
        <w:tc>
          <w:tcPr>
            <w:tcW w:w="9208" w:type="dxa"/>
            <w:gridSpan w:val="2"/>
            <w:tcBorders>
              <w:top w:val="nil"/>
              <w:left w:val="nil"/>
              <w:bottom w:val="nil"/>
              <w:right w:val="nil"/>
            </w:tcBorders>
          </w:tcPr>
          <w:p w14:paraId="0CCDA6C3" w14:textId="01BDD2EC" w:rsidR="003F660B" w:rsidRPr="00555A68" w:rsidRDefault="003F660B" w:rsidP="003F660B">
            <w:pPr>
              <w:pStyle w:val="Stilius3"/>
            </w:pPr>
            <w:r w:rsidRPr="00555A68">
              <w:t>Sutartis baigiasi kitos Šalies reikalavimu, kai ją įvykdyti kitai šaliai neįmanoma dėl  nenugalimos jėgos (</w:t>
            </w:r>
            <w:r w:rsidRPr="00555A68">
              <w:rPr>
                <w:i/>
              </w:rPr>
              <w:t>force majeure</w:t>
            </w:r>
            <w:r w:rsidRPr="00555A68">
              <w:t>).</w:t>
            </w:r>
          </w:p>
        </w:tc>
      </w:tr>
      <w:tr w:rsidR="003F660B" w:rsidRPr="00555A68" w14:paraId="535C2A71" w14:textId="77777777" w:rsidTr="00E378D5">
        <w:trPr>
          <w:gridAfter w:val="1"/>
          <w:wAfter w:w="33" w:type="dxa"/>
        </w:trPr>
        <w:tc>
          <w:tcPr>
            <w:tcW w:w="851" w:type="dxa"/>
            <w:gridSpan w:val="3"/>
            <w:tcBorders>
              <w:top w:val="nil"/>
              <w:left w:val="nil"/>
              <w:bottom w:val="nil"/>
              <w:right w:val="nil"/>
            </w:tcBorders>
          </w:tcPr>
          <w:p w14:paraId="7043C5DC" w14:textId="77777777" w:rsidR="003F660B" w:rsidRDefault="003F660B" w:rsidP="003F660B">
            <w:pPr>
              <w:spacing w:after="0" w:line="600" w:lineRule="auto"/>
              <w:rPr>
                <w:rFonts w:ascii="Times New Roman" w:hAnsi="Times New Roman"/>
              </w:rPr>
            </w:pPr>
          </w:p>
          <w:p w14:paraId="72AC2B71" w14:textId="00669827" w:rsidR="003F660B" w:rsidRDefault="003F660B" w:rsidP="00356BAD">
            <w:pPr>
              <w:spacing w:after="0" w:line="240" w:lineRule="auto"/>
              <w:rPr>
                <w:rFonts w:ascii="Times New Roman" w:hAnsi="Times New Roman"/>
              </w:rPr>
            </w:pPr>
            <w:r>
              <w:rPr>
                <w:rFonts w:ascii="Times New Roman" w:hAnsi="Times New Roman"/>
              </w:rPr>
              <w:t>15.1</w:t>
            </w:r>
          </w:p>
          <w:p w14:paraId="36303281" w14:textId="77777777" w:rsidR="00547693" w:rsidRDefault="00547693" w:rsidP="003F660B">
            <w:pPr>
              <w:rPr>
                <w:rFonts w:ascii="Times New Roman" w:hAnsi="Times New Roman"/>
              </w:rPr>
            </w:pPr>
          </w:p>
          <w:p w14:paraId="2BAFE017" w14:textId="77777777" w:rsidR="00547693" w:rsidRDefault="00547693" w:rsidP="003F660B">
            <w:pPr>
              <w:spacing w:line="480" w:lineRule="auto"/>
              <w:rPr>
                <w:rFonts w:ascii="Times New Roman" w:hAnsi="Times New Roman"/>
              </w:rPr>
            </w:pPr>
          </w:p>
          <w:p w14:paraId="3CD15C05" w14:textId="77777777" w:rsidR="003F660B" w:rsidRDefault="003F660B" w:rsidP="003F660B">
            <w:pPr>
              <w:rPr>
                <w:rFonts w:ascii="Times New Roman" w:hAnsi="Times New Roman"/>
              </w:rPr>
            </w:pPr>
            <w:r>
              <w:rPr>
                <w:rFonts w:ascii="Times New Roman" w:hAnsi="Times New Roman"/>
              </w:rPr>
              <w:t xml:space="preserve">15.2. </w:t>
            </w:r>
          </w:p>
          <w:p w14:paraId="4BAE7FB8" w14:textId="77777777" w:rsidR="00356BAD" w:rsidRDefault="00356BAD" w:rsidP="003F660B">
            <w:pPr>
              <w:rPr>
                <w:rFonts w:ascii="Times New Roman" w:hAnsi="Times New Roman"/>
              </w:rPr>
            </w:pPr>
          </w:p>
          <w:p w14:paraId="71E538B8" w14:textId="77777777" w:rsidR="00356BAD" w:rsidRDefault="00356BAD" w:rsidP="003F660B">
            <w:pPr>
              <w:spacing w:line="600" w:lineRule="auto"/>
              <w:rPr>
                <w:rFonts w:ascii="Times New Roman" w:hAnsi="Times New Roman"/>
              </w:rPr>
            </w:pPr>
          </w:p>
          <w:p w14:paraId="0CE5C6FF" w14:textId="6A5166BF" w:rsidR="003F660B" w:rsidRDefault="003F660B" w:rsidP="00356BAD">
            <w:pPr>
              <w:spacing w:after="0" w:line="240" w:lineRule="auto"/>
              <w:rPr>
                <w:rFonts w:ascii="Times New Roman" w:hAnsi="Times New Roman"/>
              </w:rPr>
            </w:pPr>
            <w:r>
              <w:rPr>
                <w:rFonts w:ascii="Times New Roman" w:hAnsi="Times New Roman"/>
              </w:rPr>
              <w:t xml:space="preserve">15.3. </w:t>
            </w:r>
          </w:p>
          <w:p w14:paraId="51B1D270" w14:textId="77777777" w:rsidR="00356BAD" w:rsidRDefault="00356BAD" w:rsidP="00356BAD">
            <w:pPr>
              <w:spacing w:after="0" w:line="240" w:lineRule="auto"/>
              <w:rPr>
                <w:rFonts w:ascii="Times New Roman" w:hAnsi="Times New Roman"/>
              </w:rPr>
            </w:pPr>
          </w:p>
          <w:p w14:paraId="1666DA2E" w14:textId="77777777" w:rsidR="000E116D" w:rsidRDefault="000E116D" w:rsidP="003F660B">
            <w:pPr>
              <w:spacing w:before="240"/>
              <w:rPr>
                <w:rFonts w:ascii="Times New Roman" w:hAnsi="Times New Roman"/>
              </w:rPr>
            </w:pPr>
          </w:p>
          <w:p w14:paraId="3A6BB6B6" w14:textId="514D3830" w:rsidR="00324387" w:rsidRDefault="003F660B" w:rsidP="000E116D">
            <w:pPr>
              <w:spacing w:before="240" w:after="0" w:line="240" w:lineRule="auto"/>
              <w:rPr>
                <w:rFonts w:ascii="Times New Roman" w:hAnsi="Times New Roman"/>
              </w:rPr>
            </w:pPr>
            <w:r>
              <w:rPr>
                <w:rFonts w:ascii="Times New Roman" w:hAnsi="Times New Roman"/>
              </w:rPr>
              <w:t xml:space="preserve">16.1. </w:t>
            </w:r>
          </w:p>
          <w:p w14:paraId="09D539A9" w14:textId="77777777" w:rsidR="00324387" w:rsidRDefault="00324387" w:rsidP="000E116D">
            <w:pPr>
              <w:spacing w:before="240" w:after="0" w:line="240" w:lineRule="auto"/>
              <w:rPr>
                <w:rFonts w:ascii="Times New Roman" w:hAnsi="Times New Roman"/>
              </w:rPr>
            </w:pPr>
          </w:p>
          <w:p w14:paraId="4710AF4E" w14:textId="77777777" w:rsidR="00324387" w:rsidRPr="00D52524" w:rsidRDefault="00324387" w:rsidP="00324387">
            <w:pPr>
              <w:spacing w:before="240" w:line="240" w:lineRule="auto"/>
              <w:rPr>
                <w:rFonts w:ascii="Times New Roman" w:hAnsi="Times New Roman"/>
              </w:rPr>
            </w:pPr>
          </w:p>
          <w:p w14:paraId="641E77AF" w14:textId="77777777" w:rsidR="003F660B" w:rsidRDefault="003F660B" w:rsidP="00324387">
            <w:pPr>
              <w:spacing w:after="0" w:line="240" w:lineRule="auto"/>
              <w:rPr>
                <w:rFonts w:ascii="Times New Roman" w:hAnsi="Times New Roman"/>
              </w:rPr>
            </w:pPr>
            <w:r>
              <w:rPr>
                <w:rFonts w:ascii="Times New Roman" w:hAnsi="Times New Roman"/>
              </w:rPr>
              <w:t>16.2.</w:t>
            </w:r>
          </w:p>
          <w:p w14:paraId="5918336F" w14:textId="77777777" w:rsidR="00324387" w:rsidRDefault="00324387" w:rsidP="00324387">
            <w:pPr>
              <w:spacing w:after="0" w:line="240" w:lineRule="auto"/>
              <w:rPr>
                <w:rFonts w:ascii="Times New Roman" w:hAnsi="Times New Roman"/>
              </w:rPr>
            </w:pPr>
          </w:p>
          <w:p w14:paraId="14A0E969" w14:textId="77777777" w:rsidR="00324387" w:rsidRDefault="00324387" w:rsidP="000E116D">
            <w:pPr>
              <w:spacing w:after="0" w:line="240" w:lineRule="auto"/>
              <w:rPr>
                <w:rFonts w:ascii="Times New Roman" w:hAnsi="Times New Roman"/>
              </w:rPr>
            </w:pPr>
          </w:p>
          <w:p w14:paraId="143ACF92" w14:textId="77777777" w:rsidR="000E116D" w:rsidRDefault="000E116D" w:rsidP="000E116D">
            <w:pPr>
              <w:spacing w:after="0" w:line="240" w:lineRule="auto"/>
              <w:rPr>
                <w:rFonts w:ascii="Times New Roman" w:hAnsi="Times New Roman"/>
              </w:rPr>
            </w:pPr>
          </w:p>
          <w:p w14:paraId="2D1CCE2D" w14:textId="4027A257" w:rsidR="003F660B" w:rsidRDefault="003F660B" w:rsidP="000E116D">
            <w:pPr>
              <w:spacing w:after="0" w:line="240" w:lineRule="auto"/>
              <w:rPr>
                <w:rFonts w:ascii="Times New Roman" w:hAnsi="Times New Roman"/>
              </w:rPr>
            </w:pPr>
            <w:r>
              <w:rPr>
                <w:rFonts w:ascii="Times New Roman" w:hAnsi="Times New Roman"/>
              </w:rPr>
              <w:t>16.3.</w:t>
            </w:r>
          </w:p>
          <w:p w14:paraId="4F3F8515" w14:textId="77777777" w:rsidR="00324387" w:rsidRDefault="00324387" w:rsidP="003F660B">
            <w:pPr>
              <w:spacing w:after="0"/>
              <w:rPr>
                <w:rFonts w:ascii="Times New Roman" w:hAnsi="Times New Roman"/>
              </w:rPr>
            </w:pPr>
          </w:p>
          <w:p w14:paraId="3690B17F" w14:textId="77777777" w:rsidR="003F660B" w:rsidRPr="00D52524" w:rsidRDefault="003F660B" w:rsidP="003F660B">
            <w:pPr>
              <w:spacing w:after="0"/>
              <w:rPr>
                <w:rFonts w:ascii="Times New Roman" w:hAnsi="Times New Roman"/>
              </w:rPr>
            </w:pPr>
            <w:r>
              <w:rPr>
                <w:rFonts w:ascii="Times New Roman" w:hAnsi="Times New Roman"/>
              </w:rPr>
              <w:lastRenderedPageBreak/>
              <w:t xml:space="preserve">16.4. </w:t>
            </w:r>
          </w:p>
        </w:tc>
        <w:tc>
          <w:tcPr>
            <w:tcW w:w="9208" w:type="dxa"/>
            <w:gridSpan w:val="2"/>
            <w:tcBorders>
              <w:top w:val="nil"/>
              <w:left w:val="nil"/>
              <w:bottom w:val="nil"/>
              <w:right w:val="nil"/>
            </w:tcBorders>
          </w:tcPr>
          <w:p w14:paraId="67F6283B" w14:textId="77777777" w:rsidR="003F660B" w:rsidRPr="001039EE" w:rsidRDefault="003F660B" w:rsidP="003F660B">
            <w:pPr>
              <w:pStyle w:val="Stilius3"/>
              <w:numPr>
                <w:ilvl w:val="0"/>
                <w:numId w:val="39"/>
              </w:numPr>
              <w:jc w:val="center"/>
              <w:rPr>
                <w:b/>
                <w:bCs/>
              </w:rPr>
            </w:pPr>
            <w:r w:rsidRPr="00B9045E">
              <w:rPr>
                <w:b/>
                <w:bCs/>
              </w:rPr>
              <w:lastRenderedPageBreak/>
              <w:t>ASMENS DUOMENŲ APSAUGA</w:t>
            </w:r>
          </w:p>
          <w:p w14:paraId="69724A21" w14:textId="77777777" w:rsidR="003F660B" w:rsidRPr="00B9045E" w:rsidRDefault="003F660B" w:rsidP="003F660B">
            <w:pPr>
              <w:pStyle w:val="Stilius3"/>
              <w:spacing w:before="120"/>
              <w:rPr>
                <w:b/>
                <w:bCs/>
              </w:rPr>
            </w:pPr>
            <w:r w:rsidRPr="00B9045E">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092C700" w14:textId="77777777" w:rsidR="003F660B" w:rsidRPr="00B9045E" w:rsidRDefault="003F660B" w:rsidP="003F660B">
            <w:pPr>
              <w:pStyle w:val="Stilius3"/>
              <w:spacing w:before="120"/>
              <w:rPr>
                <w:b/>
                <w:bCs/>
              </w:rPr>
            </w:pPr>
            <w:r w:rsidRPr="00B9045E">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9714002" w14:textId="78EC5804" w:rsidR="003F660B" w:rsidRDefault="003F660B" w:rsidP="003F660B">
            <w:pPr>
              <w:pStyle w:val="Stilius3"/>
              <w:spacing w:before="120"/>
            </w:pPr>
            <w:r w:rsidRPr="00B9045E">
              <w:t>Šalis privalo informuoti kitą Šalį apie bet kokius atstovų, specialistų ir kito personalo bei jų asmens duomenų pasikeitimus, jei šie duomenys buvo perduoti kitai Šaliai.</w:t>
            </w:r>
          </w:p>
          <w:p w14:paraId="1DF993C1" w14:textId="77777777" w:rsidR="003F660B" w:rsidRDefault="003F660B" w:rsidP="003F660B">
            <w:pPr>
              <w:pStyle w:val="Stilius3"/>
              <w:spacing w:before="120"/>
            </w:pPr>
          </w:p>
          <w:p w14:paraId="5ABD84F2" w14:textId="77777777" w:rsidR="003F660B" w:rsidRDefault="003F660B" w:rsidP="003F660B">
            <w:pPr>
              <w:pStyle w:val="Stilius3"/>
              <w:numPr>
                <w:ilvl w:val="0"/>
                <w:numId w:val="39"/>
              </w:numPr>
              <w:spacing w:before="120"/>
              <w:jc w:val="center"/>
              <w:rPr>
                <w:b/>
                <w:bCs/>
              </w:rPr>
            </w:pPr>
            <w:r w:rsidRPr="00833B55">
              <w:rPr>
                <w:b/>
                <w:bCs/>
              </w:rPr>
              <w:t>BAIGIAMOSIOS NUOSTATO</w:t>
            </w:r>
            <w:r>
              <w:rPr>
                <w:b/>
                <w:bCs/>
              </w:rPr>
              <w:t>S</w:t>
            </w:r>
          </w:p>
          <w:p w14:paraId="33A210A1" w14:textId="32AB1319" w:rsidR="003F660B" w:rsidRDefault="003F660B" w:rsidP="003F660B">
            <w:pPr>
              <w:pStyle w:val="Stilius3"/>
              <w:spacing w:before="120"/>
              <w:rPr>
                <w:spacing w:val="-3"/>
              </w:rPr>
            </w:pPr>
            <w:r w:rsidRPr="00943BF2">
              <w:rPr>
                <w:spacing w:val="-3"/>
              </w:rPr>
              <w:t xml:space="preserve">Visi su Sutartimi susiję pranešimai, nurodymai, prašymai, kiti dokumentai ar susirašinėjimas turi būti siunčiami raštu </w:t>
            </w:r>
            <w:r w:rsidRPr="00943BF2">
              <w:rPr>
                <w:szCs w:val="24"/>
                <w:lang w:eastAsia="lt-LT"/>
              </w:rPr>
              <w:t>(elektroninėmis priemonėmis arba pasirašytinai per pašto paslaugos teikėją ar kitą tinkamą vežėją)</w:t>
            </w:r>
            <w:r w:rsidRPr="00943BF2">
              <w:rPr>
                <w:spacing w:val="-3"/>
              </w:rPr>
              <w:t xml:space="preserve">. Apie savo adreso ar kitų rekvizitų pasikeitimą kiekviena Šalis nedelsdama, tačiau ne vėliau kaip per 5 (penkias) </w:t>
            </w:r>
            <w:r w:rsidR="00324387">
              <w:rPr>
                <w:spacing w:val="-3"/>
              </w:rPr>
              <w:t xml:space="preserve">kalendorines </w:t>
            </w:r>
            <w:r w:rsidRPr="00943BF2">
              <w:rPr>
                <w:spacing w:val="-3"/>
              </w:rPr>
              <w:t xml:space="preserve">dienas nuo minėto pasikeitimo dienos, raštu privalo pranešti kitai Šaliai. Šalių rekvizitai nurodyti šios Sutarties </w:t>
            </w:r>
            <w:r>
              <w:rPr>
                <w:spacing w:val="-3"/>
              </w:rPr>
              <w:t>17</w:t>
            </w:r>
            <w:r w:rsidRPr="00943BF2">
              <w:rPr>
                <w:spacing w:val="-3"/>
              </w:rPr>
              <w:t xml:space="preserve"> </w:t>
            </w:r>
            <w:r>
              <w:rPr>
                <w:spacing w:val="-3"/>
              </w:rPr>
              <w:t>punkte</w:t>
            </w:r>
            <w:r w:rsidRPr="00943BF2">
              <w:rPr>
                <w:spacing w:val="-3"/>
              </w:rPr>
              <w:t>.</w:t>
            </w:r>
          </w:p>
          <w:p w14:paraId="6B64CCB9" w14:textId="3C189D2D" w:rsidR="003F660B" w:rsidRDefault="003F660B" w:rsidP="003F660B">
            <w:pPr>
              <w:pStyle w:val="Stilius3"/>
              <w:spacing w:before="120"/>
              <w:rPr>
                <w:szCs w:val="24"/>
              </w:rPr>
            </w:pPr>
            <w:r w:rsidRPr="00943BF2">
              <w:rPr>
                <w:spacing w:val="-3"/>
              </w:rPr>
              <w:t xml:space="preserve">Sutartis sudaryta </w:t>
            </w:r>
            <w:r w:rsidRPr="00804748">
              <w:rPr>
                <w:i/>
                <w:color w:val="000000"/>
                <w:spacing w:val="-3"/>
              </w:rPr>
              <w:t xml:space="preserve">2 </w:t>
            </w:r>
            <w:r w:rsidRPr="00804748">
              <w:rPr>
                <w:color w:val="000000"/>
                <w:spacing w:val="-3"/>
              </w:rPr>
              <w:t>(</w:t>
            </w:r>
            <w:r w:rsidRPr="00324387">
              <w:rPr>
                <w:iCs/>
                <w:color w:val="000000"/>
                <w:spacing w:val="-3"/>
              </w:rPr>
              <w:t>dviem</w:t>
            </w:r>
            <w:r w:rsidRPr="00804748">
              <w:rPr>
                <w:color w:val="000000"/>
                <w:spacing w:val="-3"/>
              </w:rPr>
              <w:t>)</w:t>
            </w:r>
            <w:r w:rsidRPr="00943BF2">
              <w:rPr>
                <w:spacing w:val="-3"/>
              </w:rPr>
              <w:t xml:space="preserve"> egzemplioriais lietuvių kalba, po vieną kiekvienai </w:t>
            </w:r>
            <w:r w:rsidR="00324387">
              <w:rPr>
                <w:spacing w:val="-3"/>
              </w:rPr>
              <w:t>Š</w:t>
            </w:r>
            <w:r w:rsidRPr="00943BF2">
              <w:rPr>
                <w:spacing w:val="-3"/>
              </w:rPr>
              <w:t xml:space="preserve">aliai. Abu Sutarties egzemplioriai yra vienodos teisinės galios. </w:t>
            </w:r>
            <w:r w:rsidRPr="00943BF2">
              <w:rPr>
                <w:szCs w:val="24"/>
              </w:rPr>
              <w:t>Visais su Sutarties įgyvendinimu susijusiais klausimais Šalys privalo susirašinėti ir bendrauti lietuvių kalba.</w:t>
            </w:r>
          </w:p>
          <w:p w14:paraId="150EC60D" w14:textId="77777777" w:rsidR="003F660B" w:rsidRDefault="003F660B" w:rsidP="003F660B">
            <w:pPr>
              <w:pStyle w:val="Stilius3"/>
              <w:spacing w:before="120" w:after="240"/>
              <w:rPr>
                <w:szCs w:val="24"/>
              </w:rPr>
            </w:pPr>
            <w:r w:rsidRPr="00943BF2">
              <w:rPr>
                <w:spacing w:val="-3"/>
              </w:rPr>
              <w:t>Šalys šią Sutartį perskaitė, joms buvo išaiškintas Sutarties turinys ir pasekmės, Šalys Sutartį suprato ir, kaip visiškai atitinkančią jų valią ir ketinimus, pasirašė.</w:t>
            </w:r>
          </w:p>
          <w:p w14:paraId="72D0A97A" w14:textId="77777777" w:rsidR="003F660B" w:rsidRPr="00B065B9" w:rsidRDefault="003F660B" w:rsidP="00A37E1B">
            <w:pPr>
              <w:pStyle w:val="Stilius3"/>
              <w:spacing w:before="0"/>
              <w:rPr>
                <w:rFonts w:eastAsia="Times New Roman"/>
                <w:spacing w:val="-3"/>
              </w:rPr>
            </w:pPr>
            <w:r w:rsidRPr="000C5E32">
              <w:rPr>
                <w:rFonts w:eastAsia="Times New Roman"/>
                <w:spacing w:val="-3"/>
              </w:rPr>
              <w:lastRenderedPageBreak/>
              <w:t>Prie šios Sutarties pridedami šie priedai ir dokumentai, kurie yra neatskiriamos Sutarties dalys</w:t>
            </w:r>
            <w:r>
              <w:rPr>
                <w:rFonts w:eastAsia="Times New Roman"/>
                <w:spacing w:val="-3"/>
              </w:rPr>
              <w:t>:</w:t>
            </w:r>
          </w:p>
          <w:p w14:paraId="4A029578" w14:textId="3912901B" w:rsidR="003F660B" w:rsidRPr="00324387" w:rsidRDefault="003F660B" w:rsidP="00D438C4">
            <w:pPr>
              <w:spacing w:after="0" w:line="240" w:lineRule="auto"/>
              <w:ind w:hanging="11"/>
              <w:jc w:val="both"/>
              <w:rPr>
                <w:rFonts w:ascii="Times New Roman" w:eastAsia="Times New Roman" w:hAnsi="Times New Roman"/>
                <w:spacing w:val="-3"/>
              </w:rPr>
            </w:pPr>
            <w:r w:rsidRPr="000C5E32">
              <w:rPr>
                <w:rFonts w:ascii="Times New Roman" w:eastAsia="Times New Roman" w:hAnsi="Times New Roman"/>
                <w:spacing w:val="-3"/>
              </w:rPr>
              <w:t>1</w:t>
            </w:r>
            <w:r>
              <w:rPr>
                <w:rFonts w:ascii="Times New Roman" w:eastAsia="Times New Roman" w:hAnsi="Times New Roman"/>
                <w:spacing w:val="-3"/>
              </w:rPr>
              <w:t>6</w:t>
            </w:r>
            <w:r w:rsidRPr="000C5E32">
              <w:rPr>
                <w:rFonts w:ascii="Times New Roman" w:eastAsia="Times New Roman" w:hAnsi="Times New Roman"/>
                <w:spacing w:val="-3"/>
              </w:rPr>
              <w:t>.4.</w:t>
            </w:r>
            <w:r>
              <w:rPr>
                <w:rFonts w:ascii="Times New Roman" w:eastAsia="Times New Roman" w:hAnsi="Times New Roman"/>
                <w:spacing w:val="-3"/>
              </w:rPr>
              <w:t>1</w:t>
            </w:r>
            <w:r w:rsidRPr="000C5E32">
              <w:rPr>
                <w:rFonts w:ascii="Times New Roman" w:eastAsia="Times New Roman" w:hAnsi="Times New Roman"/>
                <w:spacing w:val="-3"/>
              </w:rPr>
              <w:t xml:space="preserve">. </w:t>
            </w:r>
            <w:r>
              <w:rPr>
                <w:rFonts w:ascii="Times New Roman" w:eastAsia="Times New Roman" w:hAnsi="Times New Roman"/>
                <w:spacing w:val="-3"/>
              </w:rPr>
              <w:t xml:space="preserve">1 priedas – Darbų </w:t>
            </w:r>
            <w:r w:rsidRPr="00324387">
              <w:rPr>
                <w:rFonts w:ascii="Times New Roman" w:eastAsia="Times New Roman" w:hAnsi="Times New Roman"/>
                <w:spacing w:val="-3"/>
              </w:rPr>
              <w:t>užduotis (Kiekių sąrašas)</w:t>
            </w:r>
            <w:r w:rsidR="00D438C4">
              <w:rPr>
                <w:rFonts w:ascii="Times New Roman" w:eastAsia="Times New Roman" w:hAnsi="Times New Roman"/>
                <w:spacing w:val="-3"/>
              </w:rPr>
              <w:t xml:space="preserve"> (</w:t>
            </w:r>
            <w:r w:rsidR="001E6315" w:rsidRPr="00324387">
              <w:rPr>
                <w:rFonts w:ascii="Times New Roman" w:eastAsia="Times New Roman" w:hAnsi="Times New Roman"/>
                <w:spacing w:val="-3"/>
              </w:rPr>
              <w:t>kur</w:t>
            </w:r>
            <w:r w:rsidR="00324387" w:rsidRPr="00324387">
              <w:rPr>
                <w:rFonts w:ascii="Times New Roman" w:eastAsia="Times New Roman" w:hAnsi="Times New Roman"/>
                <w:spacing w:val="-3"/>
              </w:rPr>
              <w:t>ią</w:t>
            </w:r>
            <w:r w:rsidR="001E6315" w:rsidRPr="00324387">
              <w:rPr>
                <w:rFonts w:ascii="Times New Roman" w:eastAsia="Times New Roman" w:hAnsi="Times New Roman"/>
                <w:spacing w:val="-3"/>
              </w:rPr>
              <w:t xml:space="preserve"> sudaro </w:t>
            </w:r>
            <w:r w:rsidR="00A408C2">
              <w:rPr>
                <w:rFonts w:ascii="Times New Roman" w:eastAsia="Times New Roman" w:hAnsi="Times New Roman"/>
                <w:spacing w:val="-3"/>
              </w:rPr>
              <w:t xml:space="preserve">Sutarties objekto </w:t>
            </w:r>
            <w:r w:rsidR="001E6315" w:rsidRPr="00324387">
              <w:rPr>
                <w:rFonts w:ascii="Times New Roman" w:eastAsia="Times New Roman" w:hAnsi="Times New Roman"/>
                <w:spacing w:val="-3"/>
              </w:rPr>
              <w:t>techninė specifikacija, darbų kiekių žiniaraš</w:t>
            </w:r>
            <w:r w:rsidR="00324387" w:rsidRPr="00324387">
              <w:rPr>
                <w:rFonts w:ascii="Times New Roman" w:eastAsia="Times New Roman" w:hAnsi="Times New Roman"/>
                <w:spacing w:val="-3"/>
              </w:rPr>
              <w:t>tis</w:t>
            </w:r>
            <w:r w:rsidR="001E6315" w:rsidRPr="00324387">
              <w:rPr>
                <w:rFonts w:ascii="Times New Roman" w:eastAsia="Times New Roman" w:hAnsi="Times New Roman"/>
                <w:spacing w:val="-3"/>
              </w:rPr>
              <w:t xml:space="preserve">, </w:t>
            </w:r>
            <w:r w:rsidR="00324387" w:rsidRPr="00324387">
              <w:rPr>
                <w:rFonts w:ascii="Times New Roman" w:hAnsi="Times New Roman"/>
                <w:szCs w:val="20"/>
              </w:rPr>
              <w:t>žvalgybos plotų schema</w:t>
            </w:r>
            <w:r w:rsidR="00BD549F" w:rsidRPr="00324387">
              <w:rPr>
                <w:rFonts w:ascii="Times New Roman" w:hAnsi="Times New Roman"/>
                <w:szCs w:val="20"/>
              </w:rPr>
              <w:t>)</w:t>
            </w:r>
            <w:r w:rsidRPr="00324387">
              <w:rPr>
                <w:rFonts w:ascii="Times New Roman" w:eastAsia="Times New Roman" w:hAnsi="Times New Roman"/>
                <w:spacing w:val="-3"/>
              </w:rPr>
              <w:t>;</w:t>
            </w:r>
            <w:r w:rsidR="00CF6DA5" w:rsidRPr="00324387">
              <w:rPr>
                <w:rFonts w:ascii="Times New Roman" w:eastAsia="Times New Roman" w:hAnsi="Times New Roman"/>
                <w:spacing w:val="-3"/>
              </w:rPr>
              <w:t xml:space="preserve"> </w:t>
            </w:r>
          </w:p>
          <w:p w14:paraId="5D820BE1" w14:textId="77777777" w:rsidR="003F660B" w:rsidRPr="00E316D8" w:rsidRDefault="003F660B" w:rsidP="00A37E1B">
            <w:pPr>
              <w:spacing w:after="0" w:line="240" w:lineRule="auto"/>
              <w:jc w:val="both"/>
              <w:rPr>
                <w:rFonts w:ascii="Times New Roman" w:eastAsia="Times New Roman" w:hAnsi="Times New Roman"/>
                <w:spacing w:val="-3"/>
              </w:rPr>
            </w:pPr>
            <w:r w:rsidRPr="000C5E32">
              <w:rPr>
                <w:rFonts w:ascii="Times New Roman" w:eastAsia="Times New Roman" w:hAnsi="Times New Roman"/>
                <w:spacing w:val="-3"/>
              </w:rPr>
              <w:t>1</w:t>
            </w:r>
            <w:r>
              <w:rPr>
                <w:rFonts w:ascii="Times New Roman" w:eastAsia="Times New Roman" w:hAnsi="Times New Roman"/>
                <w:spacing w:val="-3"/>
              </w:rPr>
              <w:t>6</w:t>
            </w:r>
            <w:r w:rsidRPr="000C5E32">
              <w:rPr>
                <w:rFonts w:ascii="Times New Roman" w:eastAsia="Times New Roman" w:hAnsi="Times New Roman"/>
                <w:spacing w:val="-3"/>
              </w:rPr>
              <w:t>.4.</w:t>
            </w:r>
            <w:r>
              <w:rPr>
                <w:rFonts w:ascii="Times New Roman" w:eastAsia="Times New Roman" w:hAnsi="Times New Roman"/>
                <w:spacing w:val="-3"/>
              </w:rPr>
              <w:t>2</w:t>
            </w:r>
            <w:r w:rsidRPr="000C5E32">
              <w:rPr>
                <w:rFonts w:ascii="Times New Roman" w:eastAsia="Times New Roman" w:hAnsi="Times New Roman"/>
                <w:spacing w:val="-3"/>
              </w:rPr>
              <w:t xml:space="preserve">. </w:t>
            </w:r>
            <w:r>
              <w:rPr>
                <w:rFonts w:ascii="Times New Roman" w:eastAsia="Times New Roman" w:hAnsi="Times New Roman"/>
                <w:spacing w:val="-3"/>
              </w:rPr>
              <w:t xml:space="preserve">2 </w:t>
            </w:r>
            <w:r w:rsidRPr="00E316D8">
              <w:rPr>
                <w:rFonts w:ascii="Times New Roman" w:eastAsia="Times New Roman" w:hAnsi="Times New Roman"/>
                <w:spacing w:val="-3"/>
              </w:rPr>
              <w:t>priedas – Rangovo pasiūlymas;</w:t>
            </w:r>
          </w:p>
          <w:p w14:paraId="0B8A70D6" w14:textId="77777777" w:rsidR="00E316D8" w:rsidRPr="004F6373" w:rsidRDefault="003F660B" w:rsidP="00A37E1B">
            <w:pPr>
              <w:spacing w:after="0" w:line="240" w:lineRule="auto"/>
              <w:ind w:left="1738" w:hanging="1738"/>
              <w:jc w:val="both"/>
              <w:rPr>
                <w:rFonts w:ascii="Times New Roman" w:hAnsi="Times New Roman"/>
              </w:rPr>
            </w:pPr>
            <w:r w:rsidRPr="004F6373">
              <w:rPr>
                <w:rFonts w:ascii="Times New Roman" w:eastAsia="Times New Roman" w:hAnsi="Times New Roman"/>
                <w:spacing w:val="-3"/>
              </w:rPr>
              <w:t xml:space="preserve">16.4.3. 3 priedas – </w:t>
            </w:r>
            <w:r w:rsidR="00E316D8" w:rsidRPr="004F6373">
              <w:rPr>
                <w:rFonts w:ascii="Times New Roman" w:hAnsi="Times New Roman"/>
              </w:rPr>
              <w:t>Atsakymai į tiekėjų klausimus, pirkimo dokumentų paaiškinimai (jei tokių bus);</w:t>
            </w:r>
          </w:p>
          <w:p w14:paraId="767438B5" w14:textId="77777777" w:rsidR="00E316D8" w:rsidRPr="004F6373" w:rsidRDefault="003F660B" w:rsidP="00A37E1B">
            <w:pPr>
              <w:spacing w:after="0" w:line="240" w:lineRule="auto"/>
              <w:ind w:left="1594" w:hanging="1594"/>
              <w:jc w:val="both"/>
              <w:rPr>
                <w:rFonts w:ascii="Times New Roman" w:eastAsia="Times New Roman" w:hAnsi="Times New Roman"/>
                <w:spacing w:val="-3"/>
              </w:rPr>
            </w:pPr>
            <w:r w:rsidRPr="004F6373">
              <w:rPr>
                <w:rFonts w:ascii="Times New Roman" w:eastAsia="Times New Roman" w:hAnsi="Times New Roman"/>
                <w:spacing w:val="-3"/>
              </w:rPr>
              <w:t xml:space="preserve">16.4.4. </w:t>
            </w:r>
            <w:r w:rsidR="00E316D8" w:rsidRPr="004F6373">
              <w:rPr>
                <w:rFonts w:ascii="Times New Roman" w:eastAsia="Times New Roman" w:hAnsi="Times New Roman"/>
                <w:spacing w:val="-3"/>
              </w:rPr>
              <w:t xml:space="preserve">4 priedas – </w:t>
            </w:r>
            <w:r w:rsidR="00E316D8" w:rsidRPr="004F6373">
              <w:rPr>
                <w:rFonts w:ascii="Times New Roman" w:hAnsi="Times New Roman"/>
              </w:rPr>
              <w:t>Atliktų darbų akto forma</w:t>
            </w:r>
            <w:r w:rsidR="00E316D8" w:rsidRPr="004F6373">
              <w:rPr>
                <w:rFonts w:ascii="Times New Roman" w:eastAsia="Times New Roman" w:hAnsi="Times New Roman"/>
                <w:spacing w:val="-3"/>
              </w:rPr>
              <w:t xml:space="preserve"> (pateikiama su kiekvienu Darbų priėmimo- perdavimo aktu);</w:t>
            </w:r>
          </w:p>
          <w:p w14:paraId="02DD106E" w14:textId="229CB75F" w:rsidR="00E316D8" w:rsidRPr="004F6373" w:rsidRDefault="00E316D8" w:rsidP="00A37E1B">
            <w:pPr>
              <w:tabs>
                <w:tab w:val="left" w:pos="313"/>
              </w:tabs>
              <w:spacing w:after="0" w:line="240" w:lineRule="auto"/>
              <w:ind w:left="1599" w:hanging="1599"/>
              <w:jc w:val="both"/>
              <w:rPr>
                <w:rFonts w:ascii="Times New Roman" w:eastAsia="Times New Roman" w:hAnsi="Times New Roman"/>
                <w:spacing w:val="-3"/>
              </w:rPr>
            </w:pPr>
            <w:r w:rsidRPr="004F6373">
              <w:rPr>
                <w:rFonts w:ascii="Times New Roman" w:eastAsia="Times New Roman" w:hAnsi="Times New Roman"/>
                <w:spacing w:val="-3"/>
              </w:rPr>
              <w:t xml:space="preserve">16.4.6. </w:t>
            </w:r>
            <w:r w:rsidR="004F6373" w:rsidRPr="004F6373">
              <w:rPr>
                <w:rFonts w:ascii="Times New Roman" w:eastAsia="Times New Roman" w:hAnsi="Times New Roman"/>
                <w:spacing w:val="-3"/>
              </w:rPr>
              <w:t>5</w:t>
            </w:r>
            <w:r w:rsidRPr="004F6373">
              <w:rPr>
                <w:rFonts w:ascii="Times New Roman" w:eastAsia="Times New Roman" w:hAnsi="Times New Roman"/>
                <w:spacing w:val="-3"/>
              </w:rPr>
              <w:t xml:space="preserve"> priedas – </w:t>
            </w:r>
            <w:r w:rsidRPr="004F6373">
              <w:rPr>
                <w:rFonts w:ascii="Times New Roman" w:hAnsi="Times New Roman"/>
              </w:rPr>
              <w:t>Darbų perdavimo-priėmimo akto forma (kartu su šiuo aktu pasirašoma 4 priede pateikta Atliktų darbų akto forma</w:t>
            </w:r>
            <w:r w:rsidRPr="004F6373">
              <w:rPr>
                <w:rFonts w:ascii="Times New Roman" w:eastAsia="Times New Roman" w:hAnsi="Times New Roman"/>
                <w:spacing w:val="-3"/>
              </w:rPr>
              <w:t xml:space="preserve">, </w:t>
            </w:r>
            <w:r w:rsidR="004F6373" w:rsidRPr="004F6373">
              <w:rPr>
                <w:rFonts w:ascii="Times New Roman" w:hAnsi="Times New Roman"/>
              </w:rPr>
              <w:t>6</w:t>
            </w:r>
            <w:r w:rsidRPr="004F6373">
              <w:rPr>
                <w:rFonts w:ascii="Times New Roman" w:hAnsi="Times New Roman"/>
              </w:rPr>
              <w:t xml:space="preserve"> priede pateikta Atliktų darbų ir išlaidų apmokėjimo pažyma);</w:t>
            </w:r>
          </w:p>
          <w:p w14:paraId="75CBF3D2" w14:textId="5FB599E3" w:rsidR="00E316D8" w:rsidRPr="004F6373" w:rsidRDefault="00E316D8" w:rsidP="00A37E1B">
            <w:pPr>
              <w:tabs>
                <w:tab w:val="left" w:pos="313"/>
              </w:tabs>
              <w:spacing w:after="0" w:line="240" w:lineRule="auto"/>
              <w:jc w:val="both"/>
              <w:rPr>
                <w:rFonts w:ascii="Times New Roman" w:hAnsi="Times New Roman"/>
              </w:rPr>
            </w:pPr>
            <w:r w:rsidRPr="004F6373">
              <w:rPr>
                <w:rFonts w:ascii="Times New Roman" w:eastAsia="Times New Roman" w:hAnsi="Times New Roman"/>
                <w:spacing w:val="-3"/>
              </w:rPr>
              <w:t xml:space="preserve">16.4.7. </w:t>
            </w:r>
            <w:r w:rsidR="004F6373" w:rsidRPr="004F6373">
              <w:rPr>
                <w:rFonts w:ascii="Times New Roman" w:eastAsia="Times New Roman" w:hAnsi="Times New Roman"/>
                <w:spacing w:val="-3"/>
              </w:rPr>
              <w:t>6</w:t>
            </w:r>
            <w:r w:rsidRPr="004F6373">
              <w:rPr>
                <w:rFonts w:ascii="Times New Roman" w:eastAsia="Times New Roman" w:hAnsi="Times New Roman"/>
                <w:spacing w:val="-3"/>
              </w:rPr>
              <w:t xml:space="preserve"> priedas – </w:t>
            </w:r>
            <w:r w:rsidRPr="004F6373">
              <w:rPr>
                <w:rFonts w:ascii="Times New Roman" w:hAnsi="Times New Roman"/>
              </w:rPr>
              <w:t>Atliktų darbų ir išlaidų apmokėjimo pažymos forma;</w:t>
            </w:r>
          </w:p>
          <w:p w14:paraId="67775D50" w14:textId="77777777" w:rsidR="00A37E1B" w:rsidRDefault="00E316D8" w:rsidP="004F6373">
            <w:pPr>
              <w:tabs>
                <w:tab w:val="left" w:pos="313"/>
              </w:tabs>
              <w:spacing w:after="0" w:line="240" w:lineRule="auto"/>
              <w:ind w:left="1599" w:hanging="1599"/>
              <w:jc w:val="both"/>
              <w:rPr>
                <w:rFonts w:ascii="Times New Roman" w:eastAsia="Times New Roman" w:hAnsi="Times New Roman"/>
                <w:spacing w:val="-3"/>
              </w:rPr>
            </w:pPr>
            <w:r w:rsidRPr="004F6373">
              <w:rPr>
                <w:rFonts w:ascii="Times New Roman" w:hAnsi="Times New Roman"/>
              </w:rPr>
              <w:t xml:space="preserve">16.4.8. </w:t>
            </w:r>
            <w:r w:rsidR="004F6373" w:rsidRPr="004F6373">
              <w:rPr>
                <w:rFonts w:ascii="Times New Roman" w:hAnsi="Times New Roman"/>
              </w:rPr>
              <w:t>7</w:t>
            </w:r>
            <w:r w:rsidRPr="004F6373">
              <w:rPr>
                <w:rFonts w:ascii="Times New Roman" w:hAnsi="Times New Roman"/>
              </w:rPr>
              <w:t xml:space="preserve"> priedas – </w:t>
            </w:r>
            <w:r w:rsidRPr="004F6373">
              <w:rPr>
                <w:rFonts w:ascii="Times New Roman" w:eastAsia="Times New Roman" w:hAnsi="Times New Roman"/>
                <w:spacing w:val="-3"/>
              </w:rPr>
              <w:t>Pažyma apie atliktų statybos darbų vertę pagal objektus (pateikiama kartu su galutiniu   Darbų perdavimo-priėmimo aktu)</w:t>
            </w:r>
            <w:r w:rsidR="004F6373" w:rsidRPr="004F6373">
              <w:rPr>
                <w:rFonts w:ascii="Times New Roman" w:eastAsia="Times New Roman" w:hAnsi="Times New Roman"/>
                <w:spacing w:val="-3"/>
              </w:rPr>
              <w:t>.</w:t>
            </w:r>
          </w:p>
          <w:p w14:paraId="50366F64" w14:textId="5097323F" w:rsidR="0088565D" w:rsidRPr="004F6373" w:rsidRDefault="0088565D" w:rsidP="004F6373">
            <w:pPr>
              <w:tabs>
                <w:tab w:val="left" w:pos="313"/>
              </w:tabs>
              <w:spacing w:after="0" w:line="240" w:lineRule="auto"/>
              <w:ind w:left="1599" w:hanging="1599"/>
              <w:jc w:val="both"/>
              <w:rPr>
                <w:rFonts w:ascii="Times New Roman" w:eastAsia="Times New Roman" w:hAnsi="Times New Roman"/>
                <w:spacing w:val="-3"/>
              </w:rPr>
            </w:pPr>
          </w:p>
        </w:tc>
      </w:tr>
      <w:tr w:rsidR="003F660B" w:rsidRPr="00555A68" w14:paraId="03508AE9" w14:textId="77777777" w:rsidTr="00E378D5">
        <w:trPr>
          <w:gridAfter w:val="1"/>
          <w:wAfter w:w="33" w:type="dxa"/>
        </w:trPr>
        <w:tc>
          <w:tcPr>
            <w:tcW w:w="851" w:type="dxa"/>
            <w:gridSpan w:val="3"/>
            <w:tcBorders>
              <w:top w:val="nil"/>
              <w:left w:val="nil"/>
              <w:bottom w:val="nil"/>
              <w:right w:val="nil"/>
            </w:tcBorders>
          </w:tcPr>
          <w:p w14:paraId="11D50619" w14:textId="77777777" w:rsidR="003F660B" w:rsidRPr="00555A68" w:rsidRDefault="003F660B" w:rsidP="003F660B">
            <w:pPr>
              <w:spacing w:before="200" w:after="0"/>
              <w:ind w:left="142"/>
              <w:rPr>
                <w:rFonts w:ascii="Times New Roman" w:hAnsi="Times New Roman"/>
              </w:rPr>
            </w:pPr>
          </w:p>
        </w:tc>
        <w:tc>
          <w:tcPr>
            <w:tcW w:w="9208" w:type="dxa"/>
            <w:gridSpan w:val="2"/>
            <w:tcBorders>
              <w:top w:val="nil"/>
              <w:left w:val="nil"/>
              <w:bottom w:val="nil"/>
              <w:right w:val="nil"/>
            </w:tcBorders>
          </w:tcPr>
          <w:p w14:paraId="3457A6C7" w14:textId="77777777" w:rsidR="003F660B" w:rsidRPr="00717854" w:rsidRDefault="003F660B" w:rsidP="003F660B">
            <w:pPr>
              <w:spacing w:before="120" w:after="0"/>
              <w:jc w:val="center"/>
              <w:rPr>
                <w:rFonts w:ascii="Times New Roman" w:eastAsia="Times New Roman" w:hAnsi="Times New Roman"/>
                <w:b/>
              </w:rPr>
            </w:pPr>
            <w:r>
              <w:rPr>
                <w:rFonts w:ascii="Times New Roman" w:eastAsia="Times New Roman" w:hAnsi="Times New Roman"/>
                <w:b/>
              </w:rPr>
              <w:t xml:space="preserve">17. </w:t>
            </w:r>
            <w:r w:rsidRPr="00717854">
              <w:rPr>
                <w:rFonts w:ascii="Times New Roman" w:eastAsia="Times New Roman" w:hAnsi="Times New Roman"/>
                <w:b/>
              </w:rPr>
              <w:t>ŠALIŲ RVIZITAI IR PARAŠAI</w:t>
            </w:r>
          </w:p>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2"/>
              <w:gridCol w:w="3813"/>
            </w:tblGrid>
            <w:tr w:rsidR="003F660B" w:rsidRPr="00DD0AB7" w14:paraId="55162C80" w14:textId="77777777" w:rsidTr="00E557D3">
              <w:trPr>
                <w:trHeight w:val="2526"/>
              </w:trPr>
              <w:tc>
                <w:tcPr>
                  <w:tcW w:w="4872" w:type="dxa"/>
                  <w:tcBorders>
                    <w:top w:val="nil"/>
                    <w:left w:val="nil"/>
                    <w:bottom w:val="nil"/>
                    <w:right w:val="nil"/>
                  </w:tcBorders>
                </w:tcPr>
                <w:p w14:paraId="21A5F4E4" w14:textId="77777777" w:rsidR="003F660B" w:rsidRPr="00DD0AB7" w:rsidRDefault="003F660B" w:rsidP="003F660B">
                  <w:pPr>
                    <w:spacing w:after="0" w:line="240" w:lineRule="auto"/>
                    <w:jc w:val="both"/>
                    <w:rPr>
                      <w:rFonts w:ascii="Times New Roman" w:eastAsia="Times New Roman" w:hAnsi="Times New Roman"/>
                      <w:b/>
                      <w:bCs/>
                    </w:rPr>
                  </w:pPr>
                </w:p>
                <w:p w14:paraId="76B08513" w14:textId="77777777" w:rsidR="003F660B" w:rsidRDefault="003F660B" w:rsidP="003F660B">
                  <w:pPr>
                    <w:spacing w:after="0" w:line="240" w:lineRule="auto"/>
                    <w:jc w:val="both"/>
                    <w:rPr>
                      <w:rFonts w:ascii="Times New Roman" w:eastAsia="Times New Roman" w:hAnsi="Times New Roman"/>
                      <w:b/>
                      <w:bCs/>
                    </w:rPr>
                  </w:pPr>
                  <w:r w:rsidRPr="00DD0AB7">
                    <w:rPr>
                      <w:rFonts w:ascii="Times New Roman" w:eastAsia="Times New Roman" w:hAnsi="Times New Roman"/>
                      <w:b/>
                      <w:bCs/>
                    </w:rPr>
                    <w:t>UŽSAKOVAS</w:t>
                  </w:r>
                </w:p>
                <w:p w14:paraId="6CEE1738" w14:textId="77777777" w:rsidR="003F660B" w:rsidRPr="00DD0AB7" w:rsidRDefault="003F660B" w:rsidP="003F660B">
                  <w:pPr>
                    <w:spacing w:after="0" w:line="240" w:lineRule="auto"/>
                    <w:jc w:val="both"/>
                    <w:rPr>
                      <w:rFonts w:ascii="Times New Roman" w:eastAsia="Times New Roman" w:hAnsi="Times New Roman"/>
                      <w:b/>
                      <w:bCs/>
                    </w:rPr>
                  </w:pPr>
                </w:p>
                <w:p w14:paraId="7CF145E2" w14:textId="52D4EA3A" w:rsidR="001729AF" w:rsidRPr="002E3782" w:rsidRDefault="00E4286A" w:rsidP="001729AF">
                  <w:pPr>
                    <w:spacing w:after="0" w:line="240" w:lineRule="auto"/>
                    <w:jc w:val="both"/>
                    <w:rPr>
                      <w:rFonts w:ascii="Times New Roman" w:eastAsia="Times New Roman" w:hAnsi="Times New Roman"/>
                      <w:b/>
                      <w:bCs/>
                    </w:rPr>
                  </w:pPr>
                  <w:r w:rsidRPr="002E3782">
                    <w:rPr>
                      <w:rFonts w:ascii="Times New Roman" w:eastAsia="Times New Roman" w:hAnsi="Times New Roman"/>
                      <w:b/>
                      <w:bCs/>
                    </w:rPr>
                    <w:t>Kauno rajono savivaldybės administracija</w:t>
                  </w:r>
                </w:p>
                <w:p w14:paraId="0289152C" w14:textId="0B452B71" w:rsidR="002E3782" w:rsidRPr="006D1D66" w:rsidRDefault="002E3782" w:rsidP="002E3782">
                  <w:pPr>
                    <w:spacing w:after="0" w:line="240" w:lineRule="auto"/>
                    <w:rPr>
                      <w:rFonts w:ascii="Times New Roman" w:hAnsi="Times New Roman"/>
                    </w:rPr>
                  </w:pPr>
                  <w:r w:rsidRPr="006D1D66">
                    <w:rPr>
                      <w:rFonts w:ascii="Times New Roman" w:hAnsi="Times New Roman"/>
                    </w:rPr>
                    <w:t>Savanorių pr. 371, 49</w:t>
                  </w:r>
                  <w:r w:rsidR="008663E2">
                    <w:rPr>
                      <w:rFonts w:ascii="Times New Roman" w:hAnsi="Times New Roman"/>
                    </w:rPr>
                    <w:t>386</w:t>
                  </w:r>
                  <w:r w:rsidRPr="006D1D66">
                    <w:rPr>
                      <w:rFonts w:ascii="Times New Roman" w:hAnsi="Times New Roman"/>
                    </w:rPr>
                    <w:t xml:space="preserve"> Kaunas</w:t>
                  </w:r>
                </w:p>
                <w:p w14:paraId="5FFDFA65" w14:textId="77777777" w:rsidR="002E3782" w:rsidRPr="006D1D66" w:rsidRDefault="002E3782" w:rsidP="002E3782">
                  <w:pPr>
                    <w:spacing w:after="0" w:line="240" w:lineRule="auto"/>
                    <w:rPr>
                      <w:rFonts w:ascii="Times New Roman" w:hAnsi="Times New Roman"/>
                    </w:rPr>
                  </w:pPr>
                  <w:r w:rsidRPr="006D1D66">
                    <w:rPr>
                      <w:rFonts w:ascii="Times New Roman" w:hAnsi="Times New Roman"/>
                    </w:rPr>
                    <w:t>Juridinio asmens kodas 188756386</w:t>
                  </w:r>
                </w:p>
                <w:p w14:paraId="2D7BE47D" w14:textId="77777777" w:rsidR="002E3782" w:rsidRPr="006D1D66" w:rsidRDefault="002E3782" w:rsidP="002E3782">
                  <w:pPr>
                    <w:spacing w:after="0" w:line="240" w:lineRule="auto"/>
                    <w:rPr>
                      <w:rFonts w:ascii="Times New Roman" w:hAnsi="Times New Roman"/>
                      <w:bCs/>
                    </w:rPr>
                  </w:pPr>
                  <w:r w:rsidRPr="006D1D66">
                    <w:rPr>
                      <w:rFonts w:ascii="Times New Roman" w:hAnsi="Times New Roman"/>
                      <w:bCs/>
                    </w:rPr>
                    <w:t>Tel. +370 37 30 55 03</w:t>
                  </w:r>
                </w:p>
                <w:p w14:paraId="04F95A31" w14:textId="77777777" w:rsidR="002E3782" w:rsidRPr="006D1D66" w:rsidRDefault="002E3782" w:rsidP="002E3782">
                  <w:pPr>
                    <w:spacing w:after="0" w:line="240" w:lineRule="auto"/>
                    <w:rPr>
                      <w:rFonts w:ascii="Times New Roman" w:hAnsi="Times New Roman"/>
                    </w:rPr>
                  </w:pPr>
                  <w:r w:rsidRPr="006D1D66">
                    <w:rPr>
                      <w:rFonts w:ascii="Times New Roman" w:hAnsi="Times New Roman"/>
                      <w:bCs/>
                    </w:rPr>
                    <w:t xml:space="preserve">El. paštas </w:t>
                  </w:r>
                  <w:hyperlink r:id="rId18" w:history="1">
                    <w:r w:rsidRPr="002E3782">
                      <w:rPr>
                        <w:rStyle w:val="Hipersaitas"/>
                        <w:rFonts w:ascii="Times New Roman" w:hAnsi="Times New Roman"/>
                        <w:bCs/>
                        <w:color w:val="auto"/>
                        <w:u w:val="none"/>
                      </w:rPr>
                      <w:t>info@krs.lt</w:t>
                    </w:r>
                  </w:hyperlink>
                  <w:r w:rsidRPr="002E3782">
                    <w:rPr>
                      <w:rFonts w:ascii="Times New Roman" w:hAnsi="Times New Roman"/>
                      <w:bCs/>
                    </w:rPr>
                    <w:t xml:space="preserve"> </w:t>
                  </w:r>
                </w:p>
                <w:p w14:paraId="6D05C7EA" w14:textId="77777777" w:rsidR="002E3782" w:rsidRPr="006D1D66" w:rsidRDefault="002E3782" w:rsidP="002E3782">
                  <w:pPr>
                    <w:spacing w:after="0" w:line="240" w:lineRule="auto"/>
                    <w:rPr>
                      <w:rFonts w:ascii="Times New Roman" w:hAnsi="Times New Roman"/>
                    </w:rPr>
                  </w:pPr>
                  <w:r w:rsidRPr="006D1D66">
                    <w:rPr>
                      <w:rFonts w:ascii="Times New Roman" w:hAnsi="Times New Roman"/>
                    </w:rPr>
                    <w:t xml:space="preserve">A. s. Nr. </w:t>
                  </w:r>
                  <w:r w:rsidRPr="006D1D66">
                    <w:rPr>
                      <w:rFonts w:ascii="Times New Roman" w:hAnsi="Times New Roman"/>
                      <w:bCs/>
                    </w:rPr>
                    <w:t>LT914010042503135057</w:t>
                  </w:r>
                </w:p>
                <w:p w14:paraId="11D34C1B" w14:textId="77777777" w:rsidR="002E3782" w:rsidRPr="006D1D66" w:rsidRDefault="002E3782" w:rsidP="002E3782">
                  <w:pPr>
                    <w:spacing w:after="0" w:line="240" w:lineRule="auto"/>
                    <w:rPr>
                      <w:rFonts w:ascii="Times New Roman" w:hAnsi="Times New Roman"/>
                    </w:rPr>
                  </w:pPr>
                  <w:r w:rsidRPr="006D1D66">
                    <w:rPr>
                      <w:rFonts w:ascii="Times New Roman" w:hAnsi="Times New Roman"/>
                    </w:rPr>
                    <w:t xml:space="preserve">Bankas </w:t>
                  </w:r>
                  <w:proofErr w:type="spellStart"/>
                  <w:r w:rsidRPr="006D1D66">
                    <w:rPr>
                      <w:rFonts w:ascii="Times New Roman" w:hAnsi="Times New Roman"/>
                      <w:bCs/>
                    </w:rPr>
                    <w:t>Luminor</w:t>
                  </w:r>
                  <w:proofErr w:type="spellEnd"/>
                  <w:r w:rsidRPr="006D1D66">
                    <w:rPr>
                      <w:rFonts w:ascii="Times New Roman" w:hAnsi="Times New Roman"/>
                      <w:bCs/>
                    </w:rPr>
                    <w:t xml:space="preserve"> Bank AS Lietuvos skyrius</w:t>
                  </w:r>
                  <w:r w:rsidRPr="006D1D66">
                    <w:rPr>
                      <w:rFonts w:ascii="Times New Roman" w:hAnsi="Times New Roman"/>
                    </w:rPr>
                    <w:t xml:space="preserve">, banko kodas </w:t>
                  </w:r>
                  <w:r w:rsidRPr="006D1D66">
                    <w:rPr>
                      <w:rFonts w:ascii="Times New Roman" w:hAnsi="Times New Roman"/>
                      <w:bCs/>
                    </w:rPr>
                    <w:t>40100</w:t>
                  </w:r>
                </w:p>
                <w:p w14:paraId="721B5117" w14:textId="77777777" w:rsidR="002E3782" w:rsidRPr="006D1D66" w:rsidRDefault="002E3782" w:rsidP="002E3782">
                  <w:pPr>
                    <w:spacing w:after="0" w:line="240" w:lineRule="auto"/>
                    <w:jc w:val="both"/>
                    <w:rPr>
                      <w:rFonts w:ascii="Times New Roman" w:hAnsi="Times New Roman"/>
                      <w:bCs/>
                      <w:highlight w:val="lightGray"/>
                    </w:rPr>
                  </w:pPr>
                </w:p>
                <w:p w14:paraId="1D02E2C8" w14:textId="77777777" w:rsidR="002E3782" w:rsidRPr="006D1D66" w:rsidRDefault="002E3782" w:rsidP="002E3782">
                  <w:pPr>
                    <w:spacing w:after="0" w:line="240" w:lineRule="auto"/>
                    <w:rPr>
                      <w:rFonts w:ascii="Times New Roman" w:hAnsi="Times New Roman"/>
                      <w:bCs/>
                    </w:rPr>
                  </w:pPr>
                  <w:r w:rsidRPr="006D1D66">
                    <w:rPr>
                      <w:rFonts w:ascii="Times New Roman" w:hAnsi="Times New Roman"/>
                      <w:bCs/>
                    </w:rPr>
                    <w:t>Administracijos direktorius</w:t>
                  </w:r>
                </w:p>
                <w:p w14:paraId="721F53C8" w14:textId="24468ED7" w:rsidR="003F660B" w:rsidRPr="00DD0AB7" w:rsidRDefault="008663E2" w:rsidP="002E3782">
                  <w:pPr>
                    <w:spacing w:after="0" w:line="240" w:lineRule="auto"/>
                    <w:jc w:val="both"/>
                    <w:rPr>
                      <w:rFonts w:ascii="Times New Roman" w:eastAsia="Times New Roman" w:hAnsi="Times New Roman"/>
                    </w:rPr>
                  </w:pPr>
                  <w:r>
                    <w:rPr>
                      <w:rFonts w:ascii="Times New Roman" w:hAnsi="Times New Roman"/>
                      <w:bCs/>
                    </w:rPr>
                    <w:t xml:space="preserve">Mantas </w:t>
                  </w:r>
                  <w:proofErr w:type="spellStart"/>
                  <w:r>
                    <w:rPr>
                      <w:rFonts w:ascii="Times New Roman" w:hAnsi="Times New Roman"/>
                      <w:bCs/>
                    </w:rPr>
                    <w:t>Rikteris</w:t>
                  </w:r>
                  <w:proofErr w:type="spellEnd"/>
                </w:p>
              </w:tc>
              <w:tc>
                <w:tcPr>
                  <w:tcW w:w="3813" w:type="dxa"/>
                  <w:tcBorders>
                    <w:top w:val="nil"/>
                    <w:left w:val="nil"/>
                    <w:bottom w:val="nil"/>
                    <w:right w:val="nil"/>
                  </w:tcBorders>
                </w:tcPr>
                <w:p w14:paraId="36DE0A21" w14:textId="77777777" w:rsidR="003F660B" w:rsidRPr="00DD0AB7" w:rsidRDefault="003F660B" w:rsidP="003F660B">
                  <w:pPr>
                    <w:spacing w:before="200" w:after="0" w:line="240" w:lineRule="auto"/>
                    <w:jc w:val="both"/>
                    <w:rPr>
                      <w:rFonts w:ascii="Times New Roman" w:eastAsia="Times New Roman" w:hAnsi="Times New Roman"/>
                      <w:b/>
                      <w:bCs/>
                    </w:rPr>
                  </w:pPr>
                  <w:r w:rsidRPr="00DD0AB7">
                    <w:rPr>
                      <w:rFonts w:ascii="Times New Roman" w:eastAsia="Times New Roman" w:hAnsi="Times New Roman"/>
                      <w:b/>
                      <w:bCs/>
                    </w:rPr>
                    <w:t>RANGOVAS</w:t>
                  </w:r>
                </w:p>
                <w:p w14:paraId="7F37722B" w14:textId="77777777" w:rsidR="003F660B" w:rsidRPr="00DD0AB7" w:rsidRDefault="003F660B" w:rsidP="003F660B">
                  <w:pPr>
                    <w:widowControl w:val="0"/>
                    <w:autoSpaceDE w:val="0"/>
                    <w:autoSpaceDN w:val="0"/>
                    <w:adjustRightInd w:val="0"/>
                    <w:spacing w:after="0" w:line="240" w:lineRule="auto"/>
                    <w:rPr>
                      <w:rFonts w:ascii="Times New Roman" w:eastAsia="Times New Roman" w:hAnsi="Times New Roman"/>
                      <w:lang w:eastAsia="lt-LT"/>
                    </w:rPr>
                  </w:pPr>
                </w:p>
                <w:p w14:paraId="1C3C4E19" w14:textId="77777777" w:rsidR="001729AF" w:rsidRPr="00FE6193" w:rsidRDefault="001729AF" w:rsidP="001729AF">
                  <w:pPr>
                    <w:spacing w:after="0" w:line="240" w:lineRule="auto"/>
                    <w:jc w:val="both"/>
                    <w:rPr>
                      <w:rFonts w:ascii="Times New Roman" w:hAnsi="Times New Roman"/>
                    </w:rPr>
                  </w:pPr>
                  <w:r w:rsidRPr="00FE6193">
                    <w:rPr>
                      <w:rFonts w:ascii="Times New Roman" w:hAnsi="Times New Roman"/>
                    </w:rPr>
                    <w:t>[...]</w:t>
                  </w:r>
                </w:p>
                <w:p w14:paraId="508CC8C8" w14:textId="77777777" w:rsidR="001729AF" w:rsidRPr="00FE6193" w:rsidRDefault="001729AF" w:rsidP="001729AF">
                  <w:pPr>
                    <w:pStyle w:val="Stilius3"/>
                    <w:rPr>
                      <w:i/>
                      <w:color w:val="FF0000"/>
                    </w:rPr>
                  </w:pPr>
                  <w:r w:rsidRPr="00FE6193">
                    <w:rPr>
                      <w:i/>
                      <w:color w:val="FF0000"/>
                    </w:rPr>
                    <w:t>[Įrašyti Rangovo rekvizitus]</w:t>
                  </w:r>
                </w:p>
                <w:p w14:paraId="43FF873C" w14:textId="77777777" w:rsidR="001729AF" w:rsidRPr="00FE6193" w:rsidRDefault="001729AF" w:rsidP="001729AF">
                  <w:pPr>
                    <w:spacing w:after="0" w:line="240" w:lineRule="auto"/>
                    <w:jc w:val="both"/>
                    <w:rPr>
                      <w:rFonts w:ascii="Times New Roman" w:hAnsi="Times New Roman"/>
                    </w:rPr>
                  </w:pPr>
                  <w:r w:rsidRPr="00FE6193">
                    <w:rPr>
                      <w:rFonts w:ascii="Times New Roman" w:hAnsi="Times New Roman"/>
                    </w:rPr>
                    <w:t>Adresas [...]</w:t>
                  </w:r>
                </w:p>
                <w:p w14:paraId="3CF3D5D3" w14:textId="77777777" w:rsidR="001729AF" w:rsidRPr="00FE6193" w:rsidRDefault="001729AF" w:rsidP="001729AF">
                  <w:pPr>
                    <w:spacing w:after="0" w:line="240" w:lineRule="auto"/>
                    <w:jc w:val="both"/>
                    <w:rPr>
                      <w:rFonts w:ascii="Times New Roman" w:hAnsi="Times New Roman"/>
                    </w:rPr>
                  </w:pPr>
                  <w:r w:rsidRPr="00FE6193">
                    <w:rPr>
                      <w:rFonts w:ascii="Times New Roman" w:hAnsi="Times New Roman"/>
                    </w:rPr>
                    <w:t>Juridinio asmens kodas [...]</w:t>
                  </w:r>
                </w:p>
                <w:p w14:paraId="715ECF00" w14:textId="77777777" w:rsidR="001729AF" w:rsidRPr="00FE6193" w:rsidRDefault="001729AF" w:rsidP="001729AF">
                  <w:pPr>
                    <w:spacing w:after="0" w:line="240" w:lineRule="auto"/>
                    <w:jc w:val="both"/>
                    <w:rPr>
                      <w:rFonts w:ascii="Times New Roman" w:hAnsi="Times New Roman"/>
                    </w:rPr>
                  </w:pPr>
                  <w:r w:rsidRPr="00FE6193">
                    <w:rPr>
                      <w:rFonts w:ascii="Times New Roman" w:hAnsi="Times New Roman"/>
                      <w:bCs/>
                    </w:rPr>
                    <w:t>PVM mok. kodas</w:t>
                  </w:r>
                  <w:r w:rsidRPr="00FE6193">
                    <w:rPr>
                      <w:rFonts w:ascii="Times New Roman" w:hAnsi="Times New Roman"/>
                    </w:rPr>
                    <w:t xml:space="preserve"> [...]</w:t>
                  </w:r>
                </w:p>
                <w:p w14:paraId="5D381A8D" w14:textId="77777777" w:rsidR="001729AF" w:rsidRPr="00FE6193" w:rsidRDefault="001729AF" w:rsidP="001729AF">
                  <w:pPr>
                    <w:spacing w:after="0" w:line="240" w:lineRule="auto"/>
                    <w:jc w:val="both"/>
                    <w:rPr>
                      <w:rFonts w:ascii="Times New Roman" w:hAnsi="Times New Roman"/>
                    </w:rPr>
                  </w:pPr>
                  <w:r w:rsidRPr="00FE6193">
                    <w:rPr>
                      <w:rFonts w:ascii="Times New Roman" w:hAnsi="Times New Roman"/>
                      <w:bCs/>
                    </w:rPr>
                    <w:t xml:space="preserve">Tel. </w:t>
                  </w:r>
                  <w:r w:rsidRPr="00FE6193">
                    <w:rPr>
                      <w:rFonts w:ascii="Times New Roman" w:hAnsi="Times New Roman"/>
                    </w:rPr>
                    <w:t>[...]</w:t>
                  </w:r>
                </w:p>
                <w:p w14:paraId="4C5F6E43" w14:textId="77777777" w:rsidR="001729AF" w:rsidRPr="00FE6193" w:rsidRDefault="001729AF" w:rsidP="001729AF">
                  <w:pPr>
                    <w:spacing w:after="0" w:line="240" w:lineRule="auto"/>
                    <w:jc w:val="both"/>
                    <w:rPr>
                      <w:rFonts w:ascii="Times New Roman" w:hAnsi="Times New Roman"/>
                    </w:rPr>
                  </w:pPr>
                  <w:r w:rsidRPr="00FE6193">
                    <w:rPr>
                      <w:rFonts w:ascii="Times New Roman" w:hAnsi="Times New Roman"/>
                      <w:bCs/>
                    </w:rPr>
                    <w:t>El. paštas</w:t>
                  </w:r>
                  <w:r w:rsidRPr="00FE6193">
                    <w:rPr>
                      <w:rFonts w:ascii="Times New Roman" w:hAnsi="Times New Roman"/>
                    </w:rPr>
                    <w:t xml:space="preserve"> [...]</w:t>
                  </w:r>
                </w:p>
                <w:p w14:paraId="0415CE6B" w14:textId="77777777" w:rsidR="001729AF" w:rsidRPr="00FE6193" w:rsidRDefault="001729AF" w:rsidP="001729AF">
                  <w:pPr>
                    <w:spacing w:after="0" w:line="240" w:lineRule="auto"/>
                    <w:jc w:val="both"/>
                    <w:rPr>
                      <w:rFonts w:ascii="Times New Roman" w:hAnsi="Times New Roman"/>
                    </w:rPr>
                  </w:pPr>
                  <w:r w:rsidRPr="00FE6193">
                    <w:rPr>
                      <w:rFonts w:ascii="Times New Roman" w:hAnsi="Times New Roman"/>
                      <w:bCs/>
                    </w:rPr>
                    <w:t xml:space="preserve">A. s. Nr. </w:t>
                  </w:r>
                  <w:r w:rsidRPr="00FE6193">
                    <w:rPr>
                      <w:rFonts w:ascii="Times New Roman" w:hAnsi="Times New Roman"/>
                    </w:rPr>
                    <w:t>[...]</w:t>
                  </w:r>
                </w:p>
                <w:p w14:paraId="539C9CB0" w14:textId="77777777" w:rsidR="001729AF" w:rsidRPr="00FE6193" w:rsidRDefault="001729AF" w:rsidP="001729AF">
                  <w:pPr>
                    <w:spacing w:after="0" w:line="240" w:lineRule="auto"/>
                    <w:jc w:val="both"/>
                    <w:rPr>
                      <w:rFonts w:ascii="Times New Roman" w:hAnsi="Times New Roman"/>
                    </w:rPr>
                  </w:pPr>
                  <w:r w:rsidRPr="00FE6193">
                    <w:rPr>
                      <w:rFonts w:ascii="Times New Roman" w:hAnsi="Times New Roman"/>
                      <w:bCs/>
                    </w:rPr>
                    <w:t>Bankas</w:t>
                  </w:r>
                  <w:r w:rsidRPr="00FE6193">
                    <w:rPr>
                      <w:rFonts w:ascii="Times New Roman" w:hAnsi="Times New Roman"/>
                    </w:rPr>
                    <w:t xml:space="preserve">, banko kodas </w:t>
                  </w:r>
                </w:p>
                <w:p w14:paraId="3A33E028" w14:textId="77777777" w:rsidR="001729AF" w:rsidRPr="00FE6193" w:rsidRDefault="001729AF" w:rsidP="001729AF">
                  <w:pPr>
                    <w:spacing w:after="0" w:line="240" w:lineRule="auto"/>
                    <w:jc w:val="both"/>
                    <w:rPr>
                      <w:rFonts w:ascii="Times New Roman" w:hAnsi="Times New Roman"/>
                      <w:bCs/>
                    </w:rPr>
                  </w:pPr>
                </w:p>
                <w:p w14:paraId="732B3EA9" w14:textId="77777777" w:rsidR="001729AF" w:rsidRPr="00DA20B8" w:rsidRDefault="001729AF" w:rsidP="001729AF">
                  <w:pPr>
                    <w:spacing w:after="0" w:line="240" w:lineRule="auto"/>
                    <w:jc w:val="both"/>
                    <w:rPr>
                      <w:rFonts w:ascii="Times New Roman" w:hAnsi="Times New Roman"/>
                      <w:bCs/>
                    </w:rPr>
                  </w:pPr>
                  <w:r w:rsidRPr="00FE6193">
                    <w:rPr>
                      <w:rFonts w:ascii="Times New Roman" w:hAnsi="Times New Roman"/>
                      <w:bCs/>
                    </w:rPr>
                    <w:t>Direktorius</w:t>
                  </w:r>
                </w:p>
                <w:p w14:paraId="0D23E831" w14:textId="77777777" w:rsidR="003F660B" w:rsidRPr="00DD0AB7" w:rsidRDefault="003F660B" w:rsidP="003F660B">
                  <w:pPr>
                    <w:widowControl w:val="0"/>
                    <w:autoSpaceDE w:val="0"/>
                    <w:autoSpaceDN w:val="0"/>
                    <w:adjustRightInd w:val="0"/>
                    <w:spacing w:after="0" w:line="240" w:lineRule="auto"/>
                    <w:rPr>
                      <w:rFonts w:ascii="Times New Roman" w:eastAsia="Times New Roman" w:hAnsi="Times New Roman"/>
                      <w:lang w:eastAsia="lt-LT"/>
                    </w:rPr>
                  </w:pPr>
                </w:p>
                <w:p w14:paraId="358F49FD" w14:textId="77777777" w:rsidR="003F660B" w:rsidRPr="00DD0AB7" w:rsidRDefault="003F660B" w:rsidP="003F660B">
                  <w:pPr>
                    <w:tabs>
                      <w:tab w:val="left" w:pos="5130"/>
                    </w:tabs>
                    <w:spacing w:after="0" w:line="240" w:lineRule="auto"/>
                    <w:rPr>
                      <w:rFonts w:ascii="Times New Roman" w:eastAsia="Times New Roman" w:hAnsi="Times New Roman"/>
                      <w:lang w:eastAsia="lt-LT"/>
                    </w:rPr>
                  </w:pPr>
                </w:p>
              </w:tc>
            </w:tr>
          </w:tbl>
          <w:p w14:paraId="39977AD8" w14:textId="77777777" w:rsidR="003F660B" w:rsidRPr="00555A68" w:rsidRDefault="003F660B" w:rsidP="003F660B">
            <w:pPr>
              <w:pStyle w:val="Stilius3"/>
              <w:spacing w:before="120"/>
            </w:pPr>
          </w:p>
        </w:tc>
      </w:tr>
    </w:tbl>
    <w:p w14:paraId="43EDC956" w14:textId="77777777" w:rsidR="004A1857" w:rsidRPr="00555A68" w:rsidRDefault="004A1857" w:rsidP="008E2220">
      <w:pPr>
        <w:pStyle w:val="Stilius3"/>
      </w:pPr>
    </w:p>
    <w:sectPr w:rsidR="004A1857" w:rsidRPr="00555A68" w:rsidSect="00513D0F">
      <w:footnotePr>
        <w:numFmt w:val="chicago"/>
      </w:footnotePr>
      <w:pgSz w:w="11906" w:h="16838"/>
      <w:pgMar w:top="709" w:right="851" w:bottom="680" w:left="102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6493" w14:textId="77777777" w:rsidR="00284F2B" w:rsidRDefault="00284F2B">
      <w:r>
        <w:separator/>
      </w:r>
    </w:p>
  </w:endnote>
  <w:endnote w:type="continuationSeparator" w:id="0">
    <w:p w14:paraId="1F2B4EB7" w14:textId="77777777" w:rsidR="00284F2B" w:rsidRDefault="002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7C78" w14:textId="77777777" w:rsidR="00284F2B" w:rsidRDefault="00284F2B">
      <w:r>
        <w:separator/>
      </w:r>
    </w:p>
  </w:footnote>
  <w:footnote w:type="continuationSeparator" w:id="0">
    <w:p w14:paraId="670381EB" w14:textId="77777777" w:rsidR="00284F2B" w:rsidRDefault="002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065"/>
    <w:multiLevelType w:val="hybridMultilevel"/>
    <w:tmpl w:val="BB7C3B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52D4FF0"/>
    <w:multiLevelType w:val="multilevel"/>
    <w:tmpl w:val="BC42E6CC"/>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78C362A"/>
    <w:multiLevelType w:val="hybridMultilevel"/>
    <w:tmpl w:val="CE3EBDAC"/>
    <w:lvl w:ilvl="0" w:tplc="B9741696">
      <w:start w:val="1"/>
      <w:numFmt w:val="decimal"/>
      <w:lvlText w:val="14.%1."/>
      <w:lvlJc w:val="left"/>
      <w:pPr>
        <w:ind w:left="7165" w:hanging="360"/>
      </w:pPr>
      <w:rPr>
        <w:rFonts w:hint="default"/>
      </w:rPr>
    </w:lvl>
    <w:lvl w:ilvl="1" w:tplc="04270019">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3" w15:restartNumberingAfterBreak="0">
    <w:nsid w:val="086F28AB"/>
    <w:multiLevelType w:val="hybridMultilevel"/>
    <w:tmpl w:val="624A1B42"/>
    <w:lvl w:ilvl="0" w:tplc="7C66D44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8C364F"/>
    <w:multiLevelType w:val="hybridMultilevel"/>
    <w:tmpl w:val="5D9C7DD8"/>
    <w:lvl w:ilvl="0" w:tplc="5A7230BA">
      <w:start w:val="10"/>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B31EFB"/>
    <w:multiLevelType w:val="multilevel"/>
    <w:tmpl w:val="639E2D5E"/>
    <w:lvl w:ilvl="0">
      <w:start w:val="12"/>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C5A58"/>
    <w:multiLevelType w:val="hybridMultilevel"/>
    <w:tmpl w:val="0C3A5A52"/>
    <w:lvl w:ilvl="0" w:tplc="423C66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9B908BB"/>
    <w:multiLevelType w:val="multilevel"/>
    <w:tmpl w:val="19BCA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073DE"/>
    <w:multiLevelType w:val="hybridMultilevel"/>
    <w:tmpl w:val="45068D1E"/>
    <w:lvl w:ilvl="0" w:tplc="04270011">
      <w:start w:val="1"/>
      <w:numFmt w:val="decimal"/>
      <w:lvlText w:val="%1)"/>
      <w:lvlJc w:val="left"/>
      <w:pPr>
        <w:ind w:left="2052" w:hanging="360"/>
      </w:p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B65BC9"/>
    <w:multiLevelType w:val="multilevel"/>
    <w:tmpl w:val="268411A0"/>
    <w:lvl w:ilvl="0">
      <w:start w:val="3"/>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1BC048C3"/>
    <w:multiLevelType w:val="multilevel"/>
    <w:tmpl w:val="BAC0F300"/>
    <w:lvl w:ilvl="0">
      <w:start w:val="12"/>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F851D0"/>
    <w:multiLevelType w:val="hybridMultilevel"/>
    <w:tmpl w:val="A9AA6A0E"/>
    <w:lvl w:ilvl="0" w:tplc="B46AE58C">
      <w:start w:val="1"/>
      <w:numFmt w:val="lowerRoman"/>
      <w:lvlText w:val="(%1)"/>
      <w:lvlJc w:val="left"/>
      <w:pPr>
        <w:ind w:left="1080" w:hanging="720"/>
      </w:pPr>
      <w:rPr>
        <w:rFonts w:hint="default"/>
      </w:rPr>
    </w:lvl>
    <w:lvl w:ilvl="1" w:tplc="F8462230">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D71AEA"/>
    <w:multiLevelType w:val="multilevel"/>
    <w:tmpl w:val="538A5A4C"/>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2542DAB"/>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325B30"/>
    <w:multiLevelType w:val="multilevel"/>
    <w:tmpl w:val="2800FDE0"/>
    <w:lvl w:ilvl="0">
      <w:start w:val="15"/>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5880E96"/>
    <w:multiLevelType w:val="multilevel"/>
    <w:tmpl w:val="9732DC5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B22E91"/>
    <w:multiLevelType w:val="hybridMultilevel"/>
    <w:tmpl w:val="291A22DC"/>
    <w:lvl w:ilvl="0" w:tplc="601699C2">
      <w:start w:val="1"/>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A8E48C8"/>
    <w:multiLevelType w:val="multilevel"/>
    <w:tmpl w:val="ABA8C950"/>
    <w:lvl w:ilvl="0">
      <w:start w:val="14"/>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36E45E0"/>
    <w:multiLevelType w:val="multilevel"/>
    <w:tmpl w:val="D102F76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AA4E56"/>
    <w:multiLevelType w:val="hybridMultilevel"/>
    <w:tmpl w:val="7E7A8474"/>
    <w:lvl w:ilvl="0" w:tplc="C2EC5A90">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7065F9"/>
    <w:multiLevelType w:val="hybridMultilevel"/>
    <w:tmpl w:val="516C0978"/>
    <w:lvl w:ilvl="0" w:tplc="137A9A6A">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667305"/>
    <w:multiLevelType w:val="multilevel"/>
    <w:tmpl w:val="0EA2E0D2"/>
    <w:lvl w:ilvl="0">
      <w:start w:val="3"/>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5017626"/>
    <w:multiLevelType w:val="hybridMultilevel"/>
    <w:tmpl w:val="DF5A3B00"/>
    <w:lvl w:ilvl="0" w:tplc="A32EB5BC">
      <w:start w:val="1"/>
      <w:numFmt w:val="decimal"/>
      <w:lvlText w:val="3.%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9E10DC"/>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876A59"/>
    <w:multiLevelType w:val="hybridMultilevel"/>
    <w:tmpl w:val="5402357E"/>
    <w:lvl w:ilvl="0" w:tplc="2FE8558C">
      <w:start w:val="1"/>
      <w:numFmt w:val="decimal"/>
      <w:lvlText w:val="7.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4A15C8"/>
    <w:multiLevelType w:val="hybridMultilevel"/>
    <w:tmpl w:val="FAFAD5EA"/>
    <w:lvl w:ilvl="0" w:tplc="B7FCF0CA">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36" w15:restartNumberingAfterBreak="0">
    <w:nsid w:val="4C052084"/>
    <w:multiLevelType w:val="multilevel"/>
    <w:tmpl w:val="37ECCF5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12124D"/>
    <w:multiLevelType w:val="hybridMultilevel"/>
    <w:tmpl w:val="04B033A6"/>
    <w:lvl w:ilvl="0" w:tplc="8E76B636">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CA76A06"/>
    <w:multiLevelType w:val="hybridMultilevel"/>
    <w:tmpl w:val="2E40C06E"/>
    <w:lvl w:ilvl="0" w:tplc="8C1E072A">
      <w:start w:val="1"/>
      <w:numFmt w:val="decimal"/>
      <w:lvlText w:val="8.5.%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4F6A6220"/>
    <w:multiLevelType w:val="multilevel"/>
    <w:tmpl w:val="53044C90"/>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4E06C2E"/>
    <w:multiLevelType w:val="hybridMultilevel"/>
    <w:tmpl w:val="44F6F980"/>
    <w:lvl w:ilvl="0" w:tplc="13AAE008">
      <w:start w:val="1"/>
      <w:numFmt w:val="decimal"/>
      <w:lvlText w:val="9.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6FC50A0"/>
    <w:multiLevelType w:val="hybridMultilevel"/>
    <w:tmpl w:val="F720514E"/>
    <w:lvl w:ilvl="0" w:tplc="6388C920">
      <w:start w:val="1"/>
      <w:numFmt w:val="decimal"/>
      <w:lvlText w:val="6.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816184A"/>
    <w:multiLevelType w:val="hybridMultilevel"/>
    <w:tmpl w:val="84145520"/>
    <w:lvl w:ilvl="0" w:tplc="09A44D06">
      <w:start w:val="1"/>
      <w:numFmt w:val="decimal"/>
      <w:lvlText w:val="%1."/>
      <w:lvlJc w:val="left"/>
      <w:pPr>
        <w:ind w:left="2052" w:hanging="360"/>
      </w:pPr>
      <w:rPr>
        <w:rFonts w:hint="default"/>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4" w15:restartNumberingAfterBreak="0">
    <w:nsid w:val="58561EA5"/>
    <w:multiLevelType w:val="hybridMultilevel"/>
    <w:tmpl w:val="133082BA"/>
    <w:lvl w:ilvl="0" w:tplc="0948891A">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45" w15:restartNumberingAfterBreak="0">
    <w:nsid w:val="61542160"/>
    <w:multiLevelType w:val="hybridMultilevel"/>
    <w:tmpl w:val="DD7C5F78"/>
    <w:lvl w:ilvl="0" w:tplc="4CCE0B96">
      <w:start w:val="1"/>
      <w:numFmt w:val="decimal"/>
      <w:lvlText w:val="4.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8" w15:restartNumberingAfterBreak="0">
    <w:nsid w:val="6EC71351"/>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12038AD"/>
    <w:multiLevelType w:val="hybridMultilevel"/>
    <w:tmpl w:val="19449820"/>
    <w:lvl w:ilvl="0" w:tplc="4C6C190E">
      <w:start w:val="1"/>
      <w:numFmt w:val="decimal"/>
      <w:lvlText w:val="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17C691C"/>
    <w:multiLevelType w:val="hybridMultilevel"/>
    <w:tmpl w:val="3BDAA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6401D3"/>
    <w:multiLevelType w:val="multilevel"/>
    <w:tmpl w:val="09D0CC62"/>
    <w:lvl w:ilvl="0">
      <w:start w:val="1"/>
      <w:numFmt w:val="decimal"/>
      <w:lvlText w:val="%1."/>
      <w:lvlJc w:val="left"/>
      <w:pPr>
        <w:ind w:left="720" w:hanging="360"/>
      </w:pPr>
      <w:rPr>
        <w:rFonts w:hint="default"/>
      </w:rPr>
    </w:lvl>
    <w:lvl w:ilvl="1">
      <w:start w:val="4"/>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6C2145"/>
    <w:multiLevelType w:val="hybridMultilevel"/>
    <w:tmpl w:val="6412731A"/>
    <w:lvl w:ilvl="0" w:tplc="6F0A3F9A">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61141E5"/>
    <w:multiLevelType w:val="hybridMultilevel"/>
    <w:tmpl w:val="81AE50C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878756C"/>
    <w:multiLevelType w:val="hybridMultilevel"/>
    <w:tmpl w:val="F488B3A4"/>
    <w:lvl w:ilvl="0" w:tplc="72047F2A">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8" w15:restartNumberingAfterBreak="0">
    <w:nsid w:val="796D0B68"/>
    <w:multiLevelType w:val="multilevel"/>
    <w:tmpl w:val="44049B38"/>
    <w:lvl w:ilvl="0">
      <w:start w:val="1"/>
      <w:numFmt w:val="decimal"/>
      <w:pStyle w:val="Antrat1"/>
      <w:suff w:val="space"/>
      <w:lvlText w:val="%1."/>
      <w:lvlJc w:val="left"/>
      <w:pPr>
        <w:ind w:left="2952" w:hanging="432"/>
      </w:pPr>
      <w:rPr>
        <w:rFonts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9" w15:restartNumberingAfterBreak="0">
    <w:nsid w:val="7B635978"/>
    <w:multiLevelType w:val="multilevel"/>
    <w:tmpl w:val="39DE4928"/>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C00611A"/>
    <w:multiLevelType w:val="hybridMultilevel"/>
    <w:tmpl w:val="994A1BD4"/>
    <w:lvl w:ilvl="0" w:tplc="F72AD060">
      <w:start w:val="1"/>
      <w:numFmt w:val="decimal"/>
      <w:lvlText w:val="%1)"/>
      <w:lvlJc w:val="left"/>
      <w:pPr>
        <w:ind w:left="438" w:hanging="360"/>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61" w15:restartNumberingAfterBreak="0">
    <w:nsid w:val="7D840946"/>
    <w:multiLevelType w:val="hybridMultilevel"/>
    <w:tmpl w:val="31D654C0"/>
    <w:lvl w:ilvl="0" w:tplc="60EA713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F5F347E"/>
    <w:multiLevelType w:val="hybridMultilevel"/>
    <w:tmpl w:val="444C8050"/>
    <w:lvl w:ilvl="0" w:tplc="E0DE3C7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6914041">
    <w:abstractNumId w:val="37"/>
  </w:num>
  <w:num w:numId="2" w16cid:durableId="1409957725">
    <w:abstractNumId w:val="33"/>
  </w:num>
  <w:num w:numId="3" w16cid:durableId="1215199339">
    <w:abstractNumId w:val="45"/>
  </w:num>
  <w:num w:numId="4" w16cid:durableId="1596203614">
    <w:abstractNumId w:val="62"/>
  </w:num>
  <w:num w:numId="5" w16cid:durableId="1297443487">
    <w:abstractNumId w:val="50"/>
  </w:num>
  <w:num w:numId="6" w16cid:durableId="486363589">
    <w:abstractNumId w:val="56"/>
  </w:num>
  <w:num w:numId="7" w16cid:durableId="210070521">
    <w:abstractNumId w:val="24"/>
  </w:num>
  <w:num w:numId="8" w16cid:durableId="2088191187">
    <w:abstractNumId w:val="19"/>
  </w:num>
  <w:num w:numId="9" w16cid:durableId="1635333292">
    <w:abstractNumId w:val="54"/>
  </w:num>
  <w:num w:numId="10" w16cid:durableId="1605769445">
    <w:abstractNumId w:val="32"/>
  </w:num>
  <w:num w:numId="11" w16cid:durableId="634145939">
    <w:abstractNumId w:val="3"/>
  </w:num>
  <w:num w:numId="12" w16cid:durableId="981927190">
    <w:abstractNumId w:val="41"/>
  </w:num>
  <w:num w:numId="13" w16cid:durableId="1784109302">
    <w:abstractNumId w:val="61"/>
  </w:num>
  <w:num w:numId="14" w16cid:durableId="232130290">
    <w:abstractNumId w:val="42"/>
  </w:num>
  <w:num w:numId="15" w16cid:durableId="235752621">
    <w:abstractNumId w:val="38"/>
  </w:num>
  <w:num w:numId="16" w16cid:durableId="941037734">
    <w:abstractNumId w:val="58"/>
  </w:num>
  <w:num w:numId="17" w16cid:durableId="1977056695">
    <w:abstractNumId w:val="26"/>
  </w:num>
  <w:num w:numId="18" w16cid:durableId="1480876323">
    <w:abstractNumId w:val="5"/>
  </w:num>
  <w:num w:numId="19" w16cid:durableId="1418748686">
    <w:abstractNumId w:val="51"/>
  </w:num>
  <w:num w:numId="20" w16cid:durableId="1650788728">
    <w:abstractNumId w:val="30"/>
  </w:num>
  <w:num w:numId="21" w16cid:durableId="1787581510">
    <w:abstractNumId w:val="13"/>
  </w:num>
  <w:num w:numId="22" w16cid:durableId="156000479">
    <w:abstractNumId w:val="10"/>
  </w:num>
  <w:num w:numId="23" w16cid:durableId="1293244376">
    <w:abstractNumId w:val="52"/>
  </w:num>
  <w:num w:numId="24" w16cid:durableId="1290622620">
    <w:abstractNumId w:val="28"/>
  </w:num>
  <w:num w:numId="25" w16cid:durableId="640813766">
    <w:abstractNumId w:val="40"/>
  </w:num>
  <w:num w:numId="26" w16cid:durableId="134414459">
    <w:abstractNumId w:val="21"/>
  </w:num>
  <w:num w:numId="27" w16cid:durableId="1552499854">
    <w:abstractNumId w:val="22"/>
  </w:num>
  <w:num w:numId="28" w16cid:durableId="1114669034">
    <w:abstractNumId w:val="0"/>
  </w:num>
  <w:num w:numId="29" w16cid:durableId="1138499037">
    <w:abstractNumId w:val="49"/>
  </w:num>
  <w:num w:numId="30" w16cid:durableId="394476274">
    <w:abstractNumId w:val="43"/>
  </w:num>
  <w:num w:numId="31" w16cid:durableId="1263345208">
    <w:abstractNumId w:val="9"/>
  </w:num>
  <w:num w:numId="32" w16cid:durableId="1706052642">
    <w:abstractNumId w:val="29"/>
  </w:num>
  <w:num w:numId="33" w16cid:durableId="1845510488">
    <w:abstractNumId w:val="12"/>
  </w:num>
  <w:num w:numId="34" w16cid:durableId="155272341">
    <w:abstractNumId w:val="4"/>
  </w:num>
  <w:num w:numId="35" w16cid:durableId="453333441">
    <w:abstractNumId w:val="35"/>
  </w:num>
  <w:num w:numId="36" w16cid:durableId="2121021427">
    <w:abstractNumId w:val="6"/>
  </w:num>
  <w:num w:numId="37" w16cid:durableId="1329405717">
    <w:abstractNumId w:val="1"/>
  </w:num>
  <w:num w:numId="38" w16cid:durableId="1969967890">
    <w:abstractNumId w:val="15"/>
  </w:num>
  <w:num w:numId="39" w16cid:durableId="1548688235">
    <w:abstractNumId w:val="20"/>
  </w:num>
  <w:num w:numId="40" w16cid:durableId="1923640875">
    <w:abstractNumId w:val="47"/>
  </w:num>
  <w:num w:numId="41" w16cid:durableId="1389645646">
    <w:abstractNumId w:val="2"/>
  </w:num>
  <w:num w:numId="42" w16cid:durableId="108941933">
    <w:abstractNumId w:val="36"/>
  </w:num>
  <w:num w:numId="43" w16cid:durableId="2127776786">
    <w:abstractNumId w:val="16"/>
  </w:num>
  <w:num w:numId="44" w16cid:durableId="1774746887">
    <w:abstractNumId w:val="31"/>
  </w:num>
  <w:num w:numId="45" w16cid:durableId="2121365980">
    <w:abstractNumId w:val="48"/>
  </w:num>
  <w:num w:numId="46" w16cid:durableId="949239955">
    <w:abstractNumId w:val="53"/>
  </w:num>
  <w:num w:numId="47" w16cid:durableId="286468877">
    <w:abstractNumId w:val="17"/>
  </w:num>
  <w:num w:numId="48" w16cid:durableId="514617571">
    <w:abstractNumId w:val="11"/>
  </w:num>
  <w:num w:numId="49" w16cid:durableId="53547569">
    <w:abstractNumId w:val="7"/>
  </w:num>
  <w:num w:numId="50" w16cid:durableId="48694567">
    <w:abstractNumId w:val="57"/>
  </w:num>
  <w:num w:numId="51" w16cid:durableId="2068449672">
    <w:abstractNumId w:val="27"/>
  </w:num>
  <w:num w:numId="52" w16cid:durableId="1444227942">
    <w:abstractNumId w:val="46"/>
  </w:num>
  <w:num w:numId="53" w16cid:durableId="120465166">
    <w:abstractNumId w:val="23"/>
  </w:num>
  <w:num w:numId="54" w16cid:durableId="103502925">
    <w:abstractNumId w:val="14"/>
  </w:num>
  <w:num w:numId="55" w16cid:durableId="763496597">
    <w:abstractNumId w:val="39"/>
  </w:num>
  <w:num w:numId="56" w16cid:durableId="2122450889">
    <w:abstractNumId w:val="8"/>
  </w:num>
  <w:num w:numId="57" w16cid:durableId="210313950">
    <w:abstractNumId w:val="25"/>
  </w:num>
  <w:num w:numId="58" w16cid:durableId="152335339">
    <w:abstractNumId w:val="18"/>
  </w:num>
  <w:num w:numId="59" w16cid:durableId="190724232">
    <w:abstractNumId w:val="60"/>
  </w:num>
  <w:num w:numId="60" w16cid:durableId="1835415744">
    <w:abstractNumId w:val="59"/>
  </w:num>
  <w:num w:numId="61" w16cid:durableId="954672379">
    <w:abstractNumId w:val="55"/>
  </w:num>
  <w:num w:numId="62" w16cid:durableId="1032651782">
    <w:abstractNumId w:val="44"/>
  </w:num>
  <w:num w:numId="63" w16cid:durableId="126820139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001A7"/>
    <w:rsid w:val="00000BFC"/>
    <w:rsid w:val="00001E55"/>
    <w:rsid w:val="000020BA"/>
    <w:rsid w:val="0000367B"/>
    <w:rsid w:val="0000491C"/>
    <w:rsid w:val="0000627D"/>
    <w:rsid w:val="0000630D"/>
    <w:rsid w:val="000073CD"/>
    <w:rsid w:val="0001001D"/>
    <w:rsid w:val="00010735"/>
    <w:rsid w:val="00011782"/>
    <w:rsid w:val="00011BA2"/>
    <w:rsid w:val="0001523D"/>
    <w:rsid w:val="00016AA6"/>
    <w:rsid w:val="00016EB5"/>
    <w:rsid w:val="000174C2"/>
    <w:rsid w:val="0002257E"/>
    <w:rsid w:val="0002317A"/>
    <w:rsid w:val="00023217"/>
    <w:rsid w:val="00023F86"/>
    <w:rsid w:val="00024088"/>
    <w:rsid w:val="0002419A"/>
    <w:rsid w:val="00024B0D"/>
    <w:rsid w:val="0002606C"/>
    <w:rsid w:val="00026960"/>
    <w:rsid w:val="00030F25"/>
    <w:rsid w:val="000337A0"/>
    <w:rsid w:val="00034389"/>
    <w:rsid w:val="00035C01"/>
    <w:rsid w:val="0003734E"/>
    <w:rsid w:val="00040197"/>
    <w:rsid w:val="00040724"/>
    <w:rsid w:val="0004153B"/>
    <w:rsid w:val="000427A6"/>
    <w:rsid w:val="00042851"/>
    <w:rsid w:val="0004292B"/>
    <w:rsid w:val="00042C6C"/>
    <w:rsid w:val="00043B6D"/>
    <w:rsid w:val="00043F1F"/>
    <w:rsid w:val="0004730E"/>
    <w:rsid w:val="0005027D"/>
    <w:rsid w:val="000504FB"/>
    <w:rsid w:val="00050B6C"/>
    <w:rsid w:val="0005107C"/>
    <w:rsid w:val="00051C5D"/>
    <w:rsid w:val="00052D06"/>
    <w:rsid w:val="000569A7"/>
    <w:rsid w:val="000569FE"/>
    <w:rsid w:val="000578D9"/>
    <w:rsid w:val="00057ED1"/>
    <w:rsid w:val="00060E83"/>
    <w:rsid w:val="000610F8"/>
    <w:rsid w:val="000679F5"/>
    <w:rsid w:val="00067A05"/>
    <w:rsid w:val="00070895"/>
    <w:rsid w:val="00072CE9"/>
    <w:rsid w:val="00081DC0"/>
    <w:rsid w:val="00083450"/>
    <w:rsid w:val="000852A0"/>
    <w:rsid w:val="00085A64"/>
    <w:rsid w:val="00085F96"/>
    <w:rsid w:val="00086F9A"/>
    <w:rsid w:val="0009075A"/>
    <w:rsid w:val="00091194"/>
    <w:rsid w:val="00092DC6"/>
    <w:rsid w:val="000933A9"/>
    <w:rsid w:val="000951FA"/>
    <w:rsid w:val="0009563C"/>
    <w:rsid w:val="000963FD"/>
    <w:rsid w:val="000966C5"/>
    <w:rsid w:val="000A13FA"/>
    <w:rsid w:val="000A40F9"/>
    <w:rsid w:val="000A466A"/>
    <w:rsid w:val="000A4AAB"/>
    <w:rsid w:val="000A682B"/>
    <w:rsid w:val="000A7987"/>
    <w:rsid w:val="000A7F2C"/>
    <w:rsid w:val="000B034B"/>
    <w:rsid w:val="000B05F2"/>
    <w:rsid w:val="000B1146"/>
    <w:rsid w:val="000B1B24"/>
    <w:rsid w:val="000B2982"/>
    <w:rsid w:val="000B34ED"/>
    <w:rsid w:val="000B35B0"/>
    <w:rsid w:val="000B477D"/>
    <w:rsid w:val="000B6020"/>
    <w:rsid w:val="000B69DC"/>
    <w:rsid w:val="000C0051"/>
    <w:rsid w:val="000C0876"/>
    <w:rsid w:val="000C477F"/>
    <w:rsid w:val="000C4BCB"/>
    <w:rsid w:val="000C6456"/>
    <w:rsid w:val="000C6F4B"/>
    <w:rsid w:val="000C71D5"/>
    <w:rsid w:val="000D1D11"/>
    <w:rsid w:val="000D2D2F"/>
    <w:rsid w:val="000D386B"/>
    <w:rsid w:val="000D3B83"/>
    <w:rsid w:val="000D4C5F"/>
    <w:rsid w:val="000D4F80"/>
    <w:rsid w:val="000D5591"/>
    <w:rsid w:val="000D6905"/>
    <w:rsid w:val="000D74E6"/>
    <w:rsid w:val="000E0DAE"/>
    <w:rsid w:val="000E116D"/>
    <w:rsid w:val="000E24B2"/>
    <w:rsid w:val="000E2956"/>
    <w:rsid w:val="000E2D7A"/>
    <w:rsid w:val="000E3B93"/>
    <w:rsid w:val="000E4412"/>
    <w:rsid w:val="000E5001"/>
    <w:rsid w:val="000E5359"/>
    <w:rsid w:val="000E62D9"/>
    <w:rsid w:val="000E6CDF"/>
    <w:rsid w:val="000E70E8"/>
    <w:rsid w:val="000F02FD"/>
    <w:rsid w:val="000F06A4"/>
    <w:rsid w:val="000F13DE"/>
    <w:rsid w:val="000F29D1"/>
    <w:rsid w:val="000F4FBD"/>
    <w:rsid w:val="000F568D"/>
    <w:rsid w:val="000F73A4"/>
    <w:rsid w:val="00103873"/>
    <w:rsid w:val="001039EE"/>
    <w:rsid w:val="00104EDA"/>
    <w:rsid w:val="0010707C"/>
    <w:rsid w:val="00107D87"/>
    <w:rsid w:val="00110382"/>
    <w:rsid w:val="001110AA"/>
    <w:rsid w:val="001135AC"/>
    <w:rsid w:val="00114C55"/>
    <w:rsid w:val="00114FED"/>
    <w:rsid w:val="001159A5"/>
    <w:rsid w:val="001175FC"/>
    <w:rsid w:val="001179BB"/>
    <w:rsid w:val="00120131"/>
    <w:rsid w:val="00120343"/>
    <w:rsid w:val="00123150"/>
    <w:rsid w:val="001232C4"/>
    <w:rsid w:val="0012541A"/>
    <w:rsid w:val="00126A47"/>
    <w:rsid w:val="00127150"/>
    <w:rsid w:val="001278E2"/>
    <w:rsid w:val="0013057C"/>
    <w:rsid w:val="00131381"/>
    <w:rsid w:val="001407AB"/>
    <w:rsid w:val="00143111"/>
    <w:rsid w:val="0014380B"/>
    <w:rsid w:val="001439AE"/>
    <w:rsid w:val="00143C7E"/>
    <w:rsid w:val="00143D19"/>
    <w:rsid w:val="00147DE6"/>
    <w:rsid w:val="00150325"/>
    <w:rsid w:val="00151D8C"/>
    <w:rsid w:val="00152089"/>
    <w:rsid w:val="00152B4C"/>
    <w:rsid w:val="00153DC0"/>
    <w:rsid w:val="00154951"/>
    <w:rsid w:val="001552B1"/>
    <w:rsid w:val="00155E4F"/>
    <w:rsid w:val="0015712C"/>
    <w:rsid w:val="00160753"/>
    <w:rsid w:val="001649E3"/>
    <w:rsid w:val="001652E4"/>
    <w:rsid w:val="00165945"/>
    <w:rsid w:val="001667F1"/>
    <w:rsid w:val="001708EA"/>
    <w:rsid w:val="0017292D"/>
    <w:rsid w:val="001729AF"/>
    <w:rsid w:val="00175A9A"/>
    <w:rsid w:val="00175D41"/>
    <w:rsid w:val="001763AD"/>
    <w:rsid w:val="00180813"/>
    <w:rsid w:val="001810BB"/>
    <w:rsid w:val="00181F59"/>
    <w:rsid w:val="00183ED8"/>
    <w:rsid w:val="001844C0"/>
    <w:rsid w:val="001849C0"/>
    <w:rsid w:val="001870B0"/>
    <w:rsid w:val="00191911"/>
    <w:rsid w:val="00191DED"/>
    <w:rsid w:val="00192AE1"/>
    <w:rsid w:val="00192F5B"/>
    <w:rsid w:val="00193E81"/>
    <w:rsid w:val="00194ECD"/>
    <w:rsid w:val="00195411"/>
    <w:rsid w:val="00196B7E"/>
    <w:rsid w:val="00197787"/>
    <w:rsid w:val="001A0C07"/>
    <w:rsid w:val="001A277C"/>
    <w:rsid w:val="001A6AED"/>
    <w:rsid w:val="001A7D10"/>
    <w:rsid w:val="001B0CA7"/>
    <w:rsid w:val="001B44D5"/>
    <w:rsid w:val="001B46FB"/>
    <w:rsid w:val="001B7FC8"/>
    <w:rsid w:val="001C2C5E"/>
    <w:rsid w:val="001C46EC"/>
    <w:rsid w:val="001C5164"/>
    <w:rsid w:val="001C53C4"/>
    <w:rsid w:val="001C6ACF"/>
    <w:rsid w:val="001C6BC0"/>
    <w:rsid w:val="001C7343"/>
    <w:rsid w:val="001D0A27"/>
    <w:rsid w:val="001D192C"/>
    <w:rsid w:val="001D3259"/>
    <w:rsid w:val="001D3305"/>
    <w:rsid w:val="001D426B"/>
    <w:rsid w:val="001D4543"/>
    <w:rsid w:val="001D718F"/>
    <w:rsid w:val="001D7959"/>
    <w:rsid w:val="001E075C"/>
    <w:rsid w:val="001E0D04"/>
    <w:rsid w:val="001E13F7"/>
    <w:rsid w:val="001E613E"/>
    <w:rsid w:val="001E6315"/>
    <w:rsid w:val="001E654B"/>
    <w:rsid w:val="001E6D75"/>
    <w:rsid w:val="001F0AF4"/>
    <w:rsid w:val="001F3773"/>
    <w:rsid w:val="001F3AC9"/>
    <w:rsid w:val="001F41F3"/>
    <w:rsid w:val="001F5103"/>
    <w:rsid w:val="001F5AA5"/>
    <w:rsid w:val="001F7051"/>
    <w:rsid w:val="001F78E6"/>
    <w:rsid w:val="00200B94"/>
    <w:rsid w:val="00201660"/>
    <w:rsid w:val="00202280"/>
    <w:rsid w:val="002046A0"/>
    <w:rsid w:val="002048B8"/>
    <w:rsid w:val="00204A2B"/>
    <w:rsid w:val="002060A9"/>
    <w:rsid w:val="00206DC9"/>
    <w:rsid w:val="00210D6A"/>
    <w:rsid w:val="0021153C"/>
    <w:rsid w:val="00211D2A"/>
    <w:rsid w:val="00211E2A"/>
    <w:rsid w:val="00212426"/>
    <w:rsid w:val="002134BD"/>
    <w:rsid w:val="00216A57"/>
    <w:rsid w:val="0021716B"/>
    <w:rsid w:val="00222816"/>
    <w:rsid w:val="00222EE9"/>
    <w:rsid w:val="00226951"/>
    <w:rsid w:val="0022727F"/>
    <w:rsid w:val="002272F1"/>
    <w:rsid w:val="002309CA"/>
    <w:rsid w:val="00230D56"/>
    <w:rsid w:val="002318A4"/>
    <w:rsid w:val="00231E1D"/>
    <w:rsid w:val="002324DA"/>
    <w:rsid w:val="002347A0"/>
    <w:rsid w:val="00234CDC"/>
    <w:rsid w:val="00235755"/>
    <w:rsid w:val="00237621"/>
    <w:rsid w:val="00237FF8"/>
    <w:rsid w:val="0024155F"/>
    <w:rsid w:val="00242789"/>
    <w:rsid w:val="00242A82"/>
    <w:rsid w:val="00243967"/>
    <w:rsid w:val="002440AF"/>
    <w:rsid w:val="00244A32"/>
    <w:rsid w:val="002463BA"/>
    <w:rsid w:val="00246D0D"/>
    <w:rsid w:val="00246F37"/>
    <w:rsid w:val="00247B97"/>
    <w:rsid w:val="002505E6"/>
    <w:rsid w:val="00251ACE"/>
    <w:rsid w:val="00252861"/>
    <w:rsid w:val="00252BBF"/>
    <w:rsid w:val="00252D4F"/>
    <w:rsid w:val="002553B8"/>
    <w:rsid w:val="00256A33"/>
    <w:rsid w:val="00257F97"/>
    <w:rsid w:val="00260F82"/>
    <w:rsid w:val="00261A5D"/>
    <w:rsid w:val="00261C44"/>
    <w:rsid w:val="002632F2"/>
    <w:rsid w:val="00263516"/>
    <w:rsid w:val="002665D5"/>
    <w:rsid w:val="002677B3"/>
    <w:rsid w:val="00271B08"/>
    <w:rsid w:val="002722E1"/>
    <w:rsid w:val="00272EBA"/>
    <w:rsid w:val="002732C3"/>
    <w:rsid w:val="00273709"/>
    <w:rsid w:val="00273ACF"/>
    <w:rsid w:val="00273F82"/>
    <w:rsid w:val="002750FA"/>
    <w:rsid w:val="002754D8"/>
    <w:rsid w:val="00275BFF"/>
    <w:rsid w:val="0027645C"/>
    <w:rsid w:val="00282143"/>
    <w:rsid w:val="00282200"/>
    <w:rsid w:val="00284617"/>
    <w:rsid w:val="00284F2B"/>
    <w:rsid w:val="002854A1"/>
    <w:rsid w:val="00290947"/>
    <w:rsid w:val="002913E8"/>
    <w:rsid w:val="00294E04"/>
    <w:rsid w:val="00295E2B"/>
    <w:rsid w:val="00296713"/>
    <w:rsid w:val="002A15B8"/>
    <w:rsid w:val="002A1AB0"/>
    <w:rsid w:val="002A1D76"/>
    <w:rsid w:val="002A3044"/>
    <w:rsid w:val="002A33D2"/>
    <w:rsid w:val="002A518F"/>
    <w:rsid w:val="002A72BD"/>
    <w:rsid w:val="002A7D45"/>
    <w:rsid w:val="002B0425"/>
    <w:rsid w:val="002B052E"/>
    <w:rsid w:val="002B1062"/>
    <w:rsid w:val="002B2033"/>
    <w:rsid w:val="002B2B21"/>
    <w:rsid w:val="002B353F"/>
    <w:rsid w:val="002B3B4B"/>
    <w:rsid w:val="002B4653"/>
    <w:rsid w:val="002B6913"/>
    <w:rsid w:val="002B69D1"/>
    <w:rsid w:val="002B733A"/>
    <w:rsid w:val="002C1D5C"/>
    <w:rsid w:val="002C33B2"/>
    <w:rsid w:val="002C6AA7"/>
    <w:rsid w:val="002D04F2"/>
    <w:rsid w:val="002D14C6"/>
    <w:rsid w:val="002D1BE4"/>
    <w:rsid w:val="002D1E7E"/>
    <w:rsid w:val="002D3948"/>
    <w:rsid w:val="002D4052"/>
    <w:rsid w:val="002D4B9E"/>
    <w:rsid w:val="002D5E1B"/>
    <w:rsid w:val="002D6DE4"/>
    <w:rsid w:val="002E32FC"/>
    <w:rsid w:val="002E3782"/>
    <w:rsid w:val="002E546B"/>
    <w:rsid w:val="002E6218"/>
    <w:rsid w:val="002E7049"/>
    <w:rsid w:val="002F0D52"/>
    <w:rsid w:val="002F270D"/>
    <w:rsid w:val="002F2E0D"/>
    <w:rsid w:val="002F305D"/>
    <w:rsid w:val="002F4899"/>
    <w:rsid w:val="002F64B3"/>
    <w:rsid w:val="002F6874"/>
    <w:rsid w:val="002F68E4"/>
    <w:rsid w:val="003013A2"/>
    <w:rsid w:val="00301F35"/>
    <w:rsid w:val="00302E0C"/>
    <w:rsid w:val="00303E35"/>
    <w:rsid w:val="003046F3"/>
    <w:rsid w:val="00304B52"/>
    <w:rsid w:val="00304E21"/>
    <w:rsid w:val="00305AB2"/>
    <w:rsid w:val="00307CA6"/>
    <w:rsid w:val="00307D47"/>
    <w:rsid w:val="00310F75"/>
    <w:rsid w:val="00311C52"/>
    <w:rsid w:val="00313FC5"/>
    <w:rsid w:val="00315CCF"/>
    <w:rsid w:val="003167DA"/>
    <w:rsid w:val="00324387"/>
    <w:rsid w:val="00327E4A"/>
    <w:rsid w:val="00327E61"/>
    <w:rsid w:val="00331B89"/>
    <w:rsid w:val="00331FC0"/>
    <w:rsid w:val="0033598D"/>
    <w:rsid w:val="003373E8"/>
    <w:rsid w:val="0034398A"/>
    <w:rsid w:val="00343E7E"/>
    <w:rsid w:val="003456E6"/>
    <w:rsid w:val="00346FB7"/>
    <w:rsid w:val="0034714B"/>
    <w:rsid w:val="0034782D"/>
    <w:rsid w:val="00351A60"/>
    <w:rsid w:val="0035429E"/>
    <w:rsid w:val="00356BAD"/>
    <w:rsid w:val="0036095A"/>
    <w:rsid w:val="00361754"/>
    <w:rsid w:val="003624A3"/>
    <w:rsid w:val="00362C9A"/>
    <w:rsid w:val="00363CCC"/>
    <w:rsid w:val="003641B9"/>
    <w:rsid w:val="003647EA"/>
    <w:rsid w:val="00364A70"/>
    <w:rsid w:val="00367763"/>
    <w:rsid w:val="00370360"/>
    <w:rsid w:val="00371811"/>
    <w:rsid w:val="00372864"/>
    <w:rsid w:val="0037386B"/>
    <w:rsid w:val="00373E2D"/>
    <w:rsid w:val="003740F7"/>
    <w:rsid w:val="003750FA"/>
    <w:rsid w:val="0037598F"/>
    <w:rsid w:val="0037688F"/>
    <w:rsid w:val="003775C0"/>
    <w:rsid w:val="003801B7"/>
    <w:rsid w:val="003802DF"/>
    <w:rsid w:val="00381A01"/>
    <w:rsid w:val="00381AFF"/>
    <w:rsid w:val="00384CB8"/>
    <w:rsid w:val="00386574"/>
    <w:rsid w:val="003876B2"/>
    <w:rsid w:val="00390394"/>
    <w:rsid w:val="003927EE"/>
    <w:rsid w:val="00393DBF"/>
    <w:rsid w:val="0039400C"/>
    <w:rsid w:val="00394A0D"/>
    <w:rsid w:val="00394CEC"/>
    <w:rsid w:val="00395562"/>
    <w:rsid w:val="00396CF5"/>
    <w:rsid w:val="00396DE9"/>
    <w:rsid w:val="00397D25"/>
    <w:rsid w:val="003A2DF3"/>
    <w:rsid w:val="003A3EB8"/>
    <w:rsid w:val="003A455A"/>
    <w:rsid w:val="003A530E"/>
    <w:rsid w:val="003A6EAC"/>
    <w:rsid w:val="003B0327"/>
    <w:rsid w:val="003B0D58"/>
    <w:rsid w:val="003B137E"/>
    <w:rsid w:val="003B2295"/>
    <w:rsid w:val="003B490A"/>
    <w:rsid w:val="003B62FF"/>
    <w:rsid w:val="003C0367"/>
    <w:rsid w:val="003C048B"/>
    <w:rsid w:val="003C1333"/>
    <w:rsid w:val="003C2ADA"/>
    <w:rsid w:val="003C32BC"/>
    <w:rsid w:val="003C41E8"/>
    <w:rsid w:val="003C4599"/>
    <w:rsid w:val="003C4647"/>
    <w:rsid w:val="003C4C89"/>
    <w:rsid w:val="003C627D"/>
    <w:rsid w:val="003C7206"/>
    <w:rsid w:val="003C7344"/>
    <w:rsid w:val="003C7BA7"/>
    <w:rsid w:val="003D0FE6"/>
    <w:rsid w:val="003D173F"/>
    <w:rsid w:val="003D1ACF"/>
    <w:rsid w:val="003D29C8"/>
    <w:rsid w:val="003D4C18"/>
    <w:rsid w:val="003D5C29"/>
    <w:rsid w:val="003D5CFE"/>
    <w:rsid w:val="003D7C8F"/>
    <w:rsid w:val="003E24E3"/>
    <w:rsid w:val="003E35B3"/>
    <w:rsid w:val="003E388B"/>
    <w:rsid w:val="003E3A69"/>
    <w:rsid w:val="003E522D"/>
    <w:rsid w:val="003E532E"/>
    <w:rsid w:val="003E63A4"/>
    <w:rsid w:val="003E6844"/>
    <w:rsid w:val="003F0323"/>
    <w:rsid w:val="003F22CA"/>
    <w:rsid w:val="003F2599"/>
    <w:rsid w:val="003F35CB"/>
    <w:rsid w:val="003F5C51"/>
    <w:rsid w:val="003F660B"/>
    <w:rsid w:val="003F710D"/>
    <w:rsid w:val="0040004C"/>
    <w:rsid w:val="00400281"/>
    <w:rsid w:val="0040039C"/>
    <w:rsid w:val="004038AD"/>
    <w:rsid w:val="004063A3"/>
    <w:rsid w:val="0040681B"/>
    <w:rsid w:val="00407501"/>
    <w:rsid w:val="00407CF2"/>
    <w:rsid w:val="00407EF8"/>
    <w:rsid w:val="00412F6A"/>
    <w:rsid w:val="00413126"/>
    <w:rsid w:val="0041590B"/>
    <w:rsid w:val="00415B25"/>
    <w:rsid w:val="00415EB7"/>
    <w:rsid w:val="00417493"/>
    <w:rsid w:val="00423B5C"/>
    <w:rsid w:val="00426259"/>
    <w:rsid w:val="004271C2"/>
    <w:rsid w:val="0043187E"/>
    <w:rsid w:val="00431CE6"/>
    <w:rsid w:val="004324DD"/>
    <w:rsid w:val="00434E80"/>
    <w:rsid w:val="0043537A"/>
    <w:rsid w:val="00440171"/>
    <w:rsid w:val="004405CE"/>
    <w:rsid w:val="0044098A"/>
    <w:rsid w:val="004417BB"/>
    <w:rsid w:val="004436FF"/>
    <w:rsid w:val="00444716"/>
    <w:rsid w:val="00444F5A"/>
    <w:rsid w:val="0044561B"/>
    <w:rsid w:val="004466EA"/>
    <w:rsid w:val="00447287"/>
    <w:rsid w:val="00447E74"/>
    <w:rsid w:val="00447E86"/>
    <w:rsid w:val="00451871"/>
    <w:rsid w:val="00452BA8"/>
    <w:rsid w:val="00453676"/>
    <w:rsid w:val="00453E03"/>
    <w:rsid w:val="00455B0D"/>
    <w:rsid w:val="00455C48"/>
    <w:rsid w:val="00457A7A"/>
    <w:rsid w:val="00457DE5"/>
    <w:rsid w:val="004601B1"/>
    <w:rsid w:val="004615B4"/>
    <w:rsid w:val="004619A6"/>
    <w:rsid w:val="00462A1E"/>
    <w:rsid w:val="004658CF"/>
    <w:rsid w:val="00466C88"/>
    <w:rsid w:val="004702F0"/>
    <w:rsid w:val="004762B6"/>
    <w:rsid w:val="004768FD"/>
    <w:rsid w:val="0048037D"/>
    <w:rsid w:val="00481C92"/>
    <w:rsid w:val="0048700F"/>
    <w:rsid w:val="00487D0F"/>
    <w:rsid w:val="00494103"/>
    <w:rsid w:val="00494324"/>
    <w:rsid w:val="00494F02"/>
    <w:rsid w:val="0049527E"/>
    <w:rsid w:val="004A096D"/>
    <w:rsid w:val="004A1229"/>
    <w:rsid w:val="004A1857"/>
    <w:rsid w:val="004A2521"/>
    <w:rsid w:val="004A2530"/>
    <w:rsid w:val="004A35AF"/>
    <w:rsid w:val="004A52E4"/>
    <w:rsid w:val="004A5B7C"/>
    <w:rsid w:val="004A66BE"/>
    <w:rsid w:val="004B11D7"/>
    <w:rsid w:val="004B1611"/>
    <w:rsid w:val="004B189B"/>
    <w:rsid w:val="004B47FE"/>
    <w:rsid w:val="004B5346"/>
    <w:rsid w:val="004B55B0"/>
    <w:rsid w:val="004B5D68"/>
    <w:rsid w:val="004B62F9"/>
    <w:rsid w:val="004B67F1"/>
    <w:rsid w:val="004B727C"/>
    <w:rsid w:val="004C02BD"/>
    <w:rsid w:val="004C19AD"/>
    <w:rsid w:val="004C1FBC"/>
    <w:rsid w:val="004C436C"/>
    <w:rsid w:val="004C5084"/>
    <w:rsid w:val="004C5CCF"/>
    <w:rsid w:val="004C62B6"/>
    <w:rsid w:val="004C63AD"/>
    <w:rsid w:val="004C67B8"/>
    <w:rsid w:val="004C7376"/>
    <w:rsid w:val="004D039E"/>
    <w:rsid w:val="004D1578"/>
    <w:rsid w:val="004D2C81"/>
    <w:rsid w:val="004D355F"/>
    <w:rsid w:val="004D5455"/>
    <w:rsid w:val="004D58EE"/>
    <w:rsid w:val="004D727F"/>
    <w:rsid w:val="004E0920"/>
    <w:rsid w:val="004E1209"/>
    <w:rsid w:val="004E13F7"/>
    <w:rsid w:val="004E1EF2"/>
    <w:rsid w:val="004E40CF"/>
    <w:rsid w:val="004E49AE"/>
    <w:rsid w:val="004E63E4"/>
    <w:rsid w:val="004E63EF"/>
    <w:rsid w:val="004E66D2"/>
    <w:rsid w:val="004E78DA"/>
    <w:rsid w:val="004F15E5"/>
    <w:rsid w:val="004F16BA"/>
    <w:rsid w:val="004F369E"/>
    <w:rsid w:val="004F492A"/>
    <w:rsid w:val="004F5A41"/>
    <w:rsid w:val="004F6373"/>
    <w:rsid w:val="00503A84"/>
    <w:rsid w:val="005072B2"/>
    <w:rsid w:val="005074DA"/>
    <w:rsid w:val="0051184C"/>
    <w:rsid w:val="00513D0F"/>
    <w:rsid w:val="00514069"/>
    <w:rsid w:val="00514590"/>
    <w:rsid w:val="0051478A"/>
    <w:rsid w:val="005147BC"/>
    <w:rsid w:val="00514FD5"/>
    <w:rsid w:val="00516086"/>
    <w:rsid w:val="00517083"/>
    <w:rsid w:val="005201D5"/>
    <w:rsid w:val="005202FF"/>
    <w:rsid w:val="005209DB"/>
    <w:rsid w:val="00522574"/>
    <w:rsid w:val="00523510"/>
    <w:rsid w:val="00523E11"/>
    <w:rsid w:val="00530910"/>
    <w:rsid w:val="0053307D"/>
    <w:rsid w:val="00541331"/>
    <w:rsid w:val="0054163D"/>
    <w:rsid w:val="005436E5"/>
    <w:rsid w:val="00543C21"/>
    <w:rsid w:val="00545CD1"/>
    <w:rsid w:val="00546704"/>
    <w:rsid w:val="00547693"/>
    <w:rsid w:val="0055015E"/>
    <w:rsid w:val="00551527"/>
    <w:rsid w:val="005542F0"/>
    <w:rsid w:val="0055453F"/>
    <w:rsid w:val="005557C7"/>
    <w:rsid w:val="00555901"/>
    <w:rsid w:val="00555A68"/>
    <w:rsid w:val="00560C72"/>
    <w:rsid w:val="00564ACD"/>
    <w:rsid w:val="00566765"/>
    <w:rsid w:val="00567502"/>
    <w:rsid w:val="0056756F"/>
    <w:rsid w:val="00570A82"/>
    <w:rsid w:val="005714C8"/>
    <w:rsid w:val="00572152"/>
    <w:rsid w:val="005722E5"/>
    <w:rsid w:val="00573839"/>
    <w:rsid w:val="00574425"/>
    <w:rsid w:val="00574C91"/>
    <w:rsid w:val="00574F2D"/>
    <w:rsid w:val="00575086"/>
    <w:rsid w:val="00576806"/>
    <w:rsid w:val="00576F16"/>
    <w:rsid w:val="00577673"/>
    <w:rsid w:val="00580745"/>
    <w:rsid w:val="00580F2C"/>
    <w:rsid w:val="0058123B"/>
    <w:rsid w:val="00581950"/>
    <w:rsid w:val="00581BDC"/>
    <w:rsid w:val="00582ED0"/>
    <w:rsid w:val="00584C17"/>
    <w:rsid w:val="005850DB"/>
    <w:rsid w:val="005854AB"/>
    <w:rsid w:val="0058635C"/>
    <w:rsid w:val="0059213A"/>
    <w:rsid w:val="005928E9"/>
    <w:rsid w:val="0059615F"/>
    <w:rsid w:val="005968E7"/>
    <w:rsid w:val="00597162"/>
    <w:rsid w:val="005A2D76"/>
    <w:rsid w:val="005A6088"/>
    <w:rsid w:val="005A6536"/>
    <w:rsid w:val="005A6958"/>
    <w:rsid w:val="005A6BFE"/>
    <w:rsid w:val="005A75F5"/>
    <w:rsid w:val="005B069D"/>
    <w:rsid w:val="005B0858"/>
    <w:rsid w:val="005B1745"/>
    <w:rsid w:val="005B233D"/>
    <w:rsid w:val="005B2353"/>
    <w:rsid w:val="005B274F"/>
    <w:rsid w:val="005B3473"/>
    <w:rsid w:val="005B51AF"/>
    <w:rsid w:val="005B7A54"/>
    <w:rsid w:val="005C1538"/>
    <w:rsid w:val="005C283F"/>
    <w:rsid w:val="005C3282"/>
    <w:rsid w:val="005C3679"/>
    <w:rsid w:val="005C3D25"/>
    <w:rsid w:val="005C3ECB"/>
    <w:rsid w:val="005C521E"/>
    <w:rsid w:val="005C6289"/>
    <w:rsid w:val="005C6660"/>
    <w:rsid w:val="005C7557"/>
    <w:rsid w:val="005C7C42"/>
    <w:rsid w:val="005D0C35"/>
    <w:rsid w:val="005D13A8"/>
    <w:rsid w:val="005D1EBB"/>
    <w:rsid w:val="005D2C3A"/>
    <w:rsid w:val="005D3CE9"/>
    <w:rsid w:val="005D4400"/>
    <w:rsid w:val="005D5574"/>
    <w:rsid w:val="005D5ECA"/>
    <w:rsid w:val="005D6FE4"/>
    <w:rsid w:val="005D730E"/>
    <w:rsid w:val="005D7A01"/>
    <w:rsid w:val="005E0B47"/>
    <w:rsid w:val="005E1133"/>
    <w:rsid w:val="005E1257"/>
    <w:rsid w:val="005E1453"/>
    <w:rsid w:val="005E1B12"/>
    <w:rsid w:val="005E1C1B"/>
    <w:rsid w:val="005E2DC0"/>
    <w:rsid w:val="005E4500"/>
    <w:rsid w:val="005E4825"/>
    <w:rsid w:val="005E4ABB"/>
    <w:rsid w:val="005E4C49"/>
    <w:rsid w:val="005E54CD"/>
    <w:rsid w:val="005E631C"/>
    <w:rsid w:val="005E6EA3"/>
    <w:rsid w:val="005E7365"/>
    <w:rsid w:val="005F0C32"/>
    <w:rsid w:val="005F5D67"/>
    <w:rsid w:val="00601261"/>
    <w:rsid w:val="006045D2"/>
    <w:rsid w:val="00605DB5"/>
    <w:rsid w:val="00607D3E"/>
    <w:rsid w:val="00611179"/>
    <w:rsid w:val="00612EBC"/>
    <w:rsid w:val="00613364"/>
    <w:rsid w:val="00613B09"/>
    <w:rsid w:val="006146A9"/>
    <w:rsid w:val="00614E03"/>
    <w:rsid w:val="00614F63"/>
    <w:rsid w:val="00615AE4"/>
    <w:rsid w:val="00615DF5"/>
    <w:rsid w:val="00616566"/>
    <w:rsid w:val="00617992"/>
    <w:rsid w:val="00617E9E"/>
    <w:rsid w:val="006201DF"/>
    <w:rsid w:val="00620457"/>
    <w:rsid w:val="00620A34"/>
    <w:rsid w:val="00622D33"/>
    <w:rsid w:val="006238D4"/>
    <w:rsid w:val="00624BF3"/>
    <w:rsid w:val="00625760"/>
    <w:rsid w:val="00625889"/>
    <w:rsid w:val="00625CF2"/>
    <w:rsid w:val="00625EF6"/>
    <w:rsid w:val="00626575"/>
    <w:rsid w:val="006269E5"/>
    <w:rsid w:val="00627481"/>
    <w:rsid w:val="006308D2"/>
    <w:rsid w:val="00631AF5"/>
    <w:rsid w:val="006320A8"/>
    <w:rsid w:val="00633467"/>
    <w:rsid w:val="006350D5"/>
    <w:rsid w:val="006424DD"/>
    <w:rsid w:val="006427B2"/>
    <w:rsid w:val="00642A9C"/>
    <w:rsid w:val="00643B32"/>
    <w:rsid w:val="00643CAD"/>
    <w:rsid w:val="00647A06"/>
    <w:rsid w:val="00650AED"/>
    <w:rsid w:val="006511F3"/>
    <w:rsid w:val="00655D45"/>
    <w:rsid w:val="00656DC0"/>
    <w:rsid w:val="00657D0D"/>
    <w:rsid w:val="0066083E"/>
    <w:rsid w:val="00660E88"/>
    <w:rsid w:val="00661884"/>
    <w:rsid w:val="00661F26"/>
    <w:rsid w:val="006623FD"/>
    <w:rsid w:val="00662743"/>
    <w:rsid w:val="00663319"/>
    <w:rsid w:val="00664556"/>
    <w:rsid w:val="00664755"/>
    <w:rsid w:val="006653B2"/>
    <w:rsid w:val="0066555B"/>
    <w:rsid w:val="006656D1"/>
    <w:rsid w:val="00665C1D"/>
    <w:rsid w:val="00667EC9"/>
    <w:rsid w:val="006704A1"/>
    <w:rsid w:val="00670574"/>
    <w:rsid w:val="00670646"/>
    <w:rsid w:val="00671FF0"/>
    <w:rsid w:val="0067206B"/>
    <w:rsid w:val="00672A84"/>
    <w:rsid w:val="0067340A"/>
    <w:rsid w:val="00681E3B"/>
    <w:rsid w:val="006833A0"/>
    <w:rsid w:val="00683409"/>
    <w:rsid w:val="00686646"/>
    <w:rsid w:val="006867AC"/>
    <w:rsid w:val="00687BC4"/>
    <w:rsid w:val="006914A2"/>
    <w:rsid w:val="00694C70"/>
    <w:rsid w:val="006953CE"/>
    <w:rsid w:val="0069577D"/>
    <w:rsid w:val="00697A69"/>
    <w:rsid w:val="006A12AC"/>
    <w:rsid w:val="006A5ADE"/>
    <w:rsid w:val="006B1EA1"/>
    <w:rsid w:val="006B524A"/>
    <w:rsid w:val="006B6263"/>
    <w:rsid w:val="006C0359"/>
    <w:rsid w:val="006C1D33"/>
    <w:rsid w:val="006C3D0E"/>
    <w:rsid w:val="006C501C"/>
    <w:rsid w:val="006C5B4E"/>
    <w:rsid w:val="006C6CFC"/>
    <w:rsid w:val="006C6DC9"/>
    <w:rsid w:val="006C79FA"/>
    <w:rsid w:val="006C7D0C"/>
    <w:rsid w:val="006C7F8B"/>
    <w:rsid w:val="006D0002"/>
    <w:rsid w:val="006D0EED"/>
    <w:rsid w:val="006D3A34"/>
    <w:rsid w:val="006D4474"/>
    <w:rsid w:val="006E3131"/>
    <w:rsid w:val="006E3BBE"/>
    <w:rsid w:val="006E4C3F"/>
    <w:rsid w:val="006E4CE9"/>
    <w:rsid w:val="006E6A1E"/>
    <w:rsid w:val="006F04A9"/>
    <w:rsid w:val="006F15FD"/>
    <w:rsid w:val="006F2BF2"/>
    <w:rsid w:val="006F5467"/>
    <w:rsid w:val="006F681E"/>
    <w:rsid w:val="006F7371"/>
    <w:rsid w:val="006F747D"/>
    <w:rsid w:val="00700641"/>
    <w:rsid w:val="00701258"/>
    <w:rsid w:val="00701DAE"/>
    <w:rsid w:val="0070267A"/>
    <w:rsid w:val="0070387B"/>
    <w:rsid w:val="00704020"/>
    <w:rsid w:val="00706D33"/>
    <w:rsid w:val="00707671"/>
    <w:rsid w:val="00710BF1"/>
    <w:rsid w:val="00710C72"/>
    <w:rsid w:val="00710D34"/>
    <w:rsid w:val="0071131F"/>
    <w:rsid w:val="00714996"/>
    <w:rsid w:val="00715780"/>
    <w:rsid w:val="007158D1"/>
    <w:rsid w:val="00715F8E"/>
    <w:rsid w:val="0071760E"/>
    <w:rsid w:val="00720293"/>
    <w:rsid w:val="00721BDC"/>
    <w:rsid w:val="00722D62"/>
    <w:rsid w:val="00722FB6"/>
    <w:rsid w:val="0072325D"/>
    <w:rsid w:val="007233D2"/>
    <w:rsid w:val="007236F7"/>
    <w:rsid w:val="00726A71"/>
    <w:rsid w:val="00726FFD"/>
    <w:rsid w:val="00731DEF"/>
    <w:rsid w:val="007322A6"/>
    <w:rsid w:val="0073524D"/>
    <w:rsid w:val="007357EF"/>
    <w:rsid w:val="00735AE1"/>
    <w:rsid w:val="0073763E"/>
    <w:rsid w:val="0074055E"/>
    <w:rsid w:val="007413DE"/>
    <w:rsid w:val="00741E86"/>
    <w:rsid w:val="007424FF"/>
    <w:rsid w:val="00742A14"/>
    <w:rsid w:val="00744E39"/>
    <w:rsid w:val="0074641B"/>
    <w:rsid w:val="00747BBE"/>
    <w:rsid w:val="0075244F"/>
    <w:rsid w:val="007528F1"/>
    <w:rsid w:val="00753242"/>
    <w:rsid w:val="00753CBE"/>
    <w:rsid w:val="00754645"/>
    <w:rsid w:val="00754921"/>
    <w:rsid w:val="00755101"/>
    <w:rsid w:val="0075553A"/>
    <w:rsid w:val="00756369"/>
    <w:rsid w:val="007564D4"/>
    <w:rsid w:val="007567B6"/>
    <w:rsid w:val="00756F1E"/>
    <w:rsid w:val="00757C8A"/>
    <w:rsid w:val="00757F9F"/>
    <w:rsid w:val="007605EE"/>
    <w:rsid w:val="00761845"/>
    <w:rsid w:val="00763377"/>
    <w:rsid w:val="00767FC2"/>
    <w:rsid w:val="00770E21"/>
    <w:rsid w:val="0077156D"/>
    <w:rsid w:val="00772525"/>
    <w:rsid w:val="00773780"/>
    <w:rsid w:val="007742C2"/>
    <w:rsid w:val="00774D67"/>
    <w:rsid w:val="00775519"/>
    <w:rsid w:val="00775D36"/>
    <w:rsid w:val="007765C7"/>
    <w:rsid w:val="007801D4"/>
    <w:rsid w:val="007807F6"/>
    <w:rsid w:val="00781AC4"/>
    <w:rsid w:val="007825E9"/>
    <w:rsid w:val="0078278B"/>
    <w:rsid w:val="00782993"/>
    <w:rsid w:val="00782BDF"/>
    <w:rsid w:val="00784602"/>
    <w:rsid w:val="007847FF"/>
    <w:rsid w:val="00784E56"/>
    <w:rsid w:val="00785727"/>
    <w:rsid w:val="00786DF1"/>
    <w:rsid w:val="00787DA2"/>
    <w:rsid w:val="007906AE"/>
    <w:rsid w:val="0079617F"/>
    <w:rsid w:val="007970BD"/>
    <w:rsid w:val="007A2B4F"/>
    <w:rsid w:val="007A3BDC"/>
    <w:rsid w:val="007A40FE"/>
    <w:rsid w:val="007A654E"/>
    <w:rsid w:val="007A726C"/>
    <w:rsid w:val="007B07BE"/>
    <w:rsid w:val="007B12D6"/>
    <w:rsid w:val="007B4CF6"/>
    <w:rsid w:val="007B67E7"/>
    <w:rsid w:val="007B7188"/>
    <w:rsid w:val="007C0898"/>
    <w:rsid w:val="007C0899"/>
    <w:rsid w:val="007C2DBB"/>
    <w:rsid w:val="007C3A78"/>
    <w:rsid w:val="007C3BD0"/>
    <w:rsid w:val="007C3D70"/>
    <w:rsid w:val="007C3F3F"/>
    <w:rsid w:val="007C4256"/>
    <w:rsid w:val="007D0229"/>
    <w:rsid w:val="007D02AC"/>
    <w:rsid w:val="007D0F62"/>
    <w:rsid w:val="007D19F7"/>
    <w:rsid w:val="007D5AAF"/>
    <w:rsid w:val="007D705F"/>
    <w:rsid w:val="007D7A3D"/>
    <w:rsid w:val="007E3379"/>
    <w:rsid w:val="007E4CC4"/>
    <w:rsid w:val="007E5FDB"/>
    <w:rsid w:val="007E6C2E"/>
    <w:rsid w:val="007E7C46"/>
    <w:rsid w:val="007F022A"/>
    <w:rsid w:val="007F05FC"/>
    <w:rsid w:val="007F15DF"/>
    <w:rsid w:val="007F1C6A"/>
    <w:rsid w:val="007F4DD6"/>
    <w:rsid w:val="007F5D96"/>
    <w:rsid w:val="007F6194"/>
    <w:rsid w:val="007F673B"/>
    <w:rsid w:val="007F6FCD"/>
    <w:rsid w:val="008006A9"/>
    <w:rsid w:val="008008DF"/>
    <w:rsid w:val="008012BB"/>
    <w:rsid w:val="0080155E"/>
    <w:rsid w:val="008019AB"/>
    <w:rsid w:val="008019C7"/>
    <w:rsid w:val="00802985"/>
    <w:rsid w:val="008038A2"/>
    <w:rsid w:val="00804733"/>
    <w:rsid w:val="008054CE"/>
    <w:rsid w:val="00805B71"/>
    <w:rsid w:val="00810EE4"/>
    <w:rsid w:val="00812541"/>
    <w:rsid w:val="008134F7"/>
    <w:rsid w:val="00815B26"/>
    <w:rsid w:val="00815FB6"/>
    <w:rsid w:val="0081607E"/>
    <w:rsid w:val="00816168"/>
    <w:rsid w:val="0081719A"/>
    <w:rsid w:val="00821F40"/>
    <w:rsid w:val="00821F96"/>
    <w:rsid w:val="0082397A"/>
    <w:rsid w:val="00824F94"/>
    <w:rsid w:val="00825BBA"/>
    <w:rsid w:val="008306A6"/>
    <w:rsid w:val="00831402"/>
    <w:rsid w:val="0083364F"/>
    <w:rsid w:val="00833B55"/>
    <w:rsid w:val="00834032"/>
    <w:rsid w:val="00834FAA"/>
    <w:rsid w:val="008374B4"/>
    <w:rsid w:val="00840D21"/>
    <w:rsid w:val="00843E7B"/>
    <w:rsid w:val="008524EC"/>
    <w:rsid w:val="0085312F"/>
    <w:rsid w:val="0085314F"/>
    <w:rsid w:val="0085463C"/>
    <w:rsid w:val="00855D55"/>
    <w:rsid w:val="00857297"/>
    <w:rsid w:val="0085739E"/>
    <w:rsid w:val="00857B54"/>
    <w:rsid w:val="00857D26"/>
    <w:rsid w:val="00860406"/>
    <w:rsid w:val="008629B5"/>
    <w:rsid w:val="00863623"/>
    <w:rsid w:val="008636CE"/>
    <w:rsid w:val="00863B2F"/>
    <w:rsid w:val="00864331"/>
    <w:rsid w:val="0086454C"/>
    <w:rsid w:val="00864B8E"/>
    <w:rsid w:val="0086551E"/>
    <w:rsid w:val="008663E2"/>
    <w:rsid w:val="008704D2"/>
    <w:rsid w:val="00870747"/>
    <w:rsid w:val="008714BF"/>
    <w:rsid w:val="008752EB"/>
    <w:rsid w:val="008755BA"/>
    <w:rsid w:val="00875C0F"/>
    <w:rsid w:val="00876913"/>
    <w:rsid w:val="008813EA"/>
    <w:rsid w:val="0088214F"/>
    <w:rsid w:val="008821E4"/>
    <w:rsid w:val="0088231D"/>
    <w:rsid w:val="008842CB"/>
    <w:rsid w:val="00884FD6"/>
    <w:rsid w:val="0088520C"/>
    <w:rsid w:val="0088565D"/>
    <w:rsid w:val="008859F0"/>
    <w:rsid w:val="008862A8"/>
    <w:rsid w:val="0089188C"/>
    <w:rsid w:val="00892B8E"/>
    <w:rsid w:val="008930A4"/>
    <w:rsid w:val="00893A85"/>
    <w:rsid w:val="00894300"/>
    <w:rsid w:val="00894CB0"/>
    <w:rsid w:val="00895F7C"/>
    <w:rsid w:val="00896D68"/>
    <w:rsid w:val="008A0314"/>
    <w:rsid w:val="008A1538"/>
    <w:rsid w:val="008A1DAF"/>
    <w:rsid w:val="008A282D"/>
    <w:rsid w:val="008A30AE"/>
    <w:rsid w:val="008A5350"/>
    <w:rsid w:val="008A636C"/>
    <w:rsid w:val="008A720C"/>
    <w:rsid w:val="008A78D8"/>
    <w:rsid w:val="008B0ED0"/>
    <w:rsid w:val="008B145E"/>
    <w:rsid w:val="008B179B"/>
    <w:rsid w:val="008B248A"/>
    <w:rsid w:val="008B30C5"/>
    <w:rsid w:val="008B3295"/>
    <w:rsid w:val="008B41EB"/>
    <w:rsid w:val="008B750D"/>
    <w:rsid w:val="008C6D33"/>
    <w:rsid w:val="008D1C65"/>
    <w:rsid w:val="008D26F1"/>
    <w:rsid w:val="008D2FF7"/>
    <w:rsid w:val="008D3E8D"/>
    <w:rsid w:val="008D58BB"/>
    <w:rsid w:val="008D5CBC"/>
    <w:rsid w:val="008D7062"/>
    <w:rsid w:val="008E1F9E"/>
    <w:rsid w:val="008E2220"/>
    <w:rsid w:val="008E2469"/>
    <w:rsid w:val="008E3089"/>
    <w:rsid w:val="008E492B"/>
    <w:rsid w:val="008E7D42"/>
    <w:rsid w:val="008F0532"/>
    <w:rsid w:val="008F0EB5"/>
    <w:rsid w:val="008F583D"/>
    <w:rsid w:val="008F5955"/>
    <w:rsid w:val="008F67F6"/>
    <w:rsid w:val="008F7625"/>
    <w:rsid w:val="009003A3"/>
    <w:rsid w:val="009011E1"/>
    <w:rsid w:val="0090343D"/>
    <w:rsid w:val="009042CD"/>
    <w:rsid w:val="009046C5"/>
    <w:rsid w:val="00905A1D"/>
    <w:rsid w:val="00905DB6"/>
    <w:rsid w:val="00905FD0"/>
    <w:rsid w:val="00907CF9"/>
    <w:rsid w:val="00910273"/>
    <w:rsid w:val="00910CBE"/>
    <w:rsid w:val="00910F5A"/>
    <w:rsid w:val="00912348"/>
    <w:rsid w:val="00912474"/>
    <w:rsid w:val="00913363"/>
    <w:rsid w:val="00913BFA"/>
    <w:rsid w:val="0091576B"/>
    <w:rsid w:val="00917F90"/>
    <w:rsid w:val="0092004E"/>
    <w:rsid w:val="009213CB"/>
    <w:rsid w:val="009242B0"/>
    <w:rsid w:val="009251E9"/>
    <w:rsid w:val="0092575A"/>
    <w:rsid w:val="009262B7"/>
    <w:rsid w:val="009271FA"/>
    <w:rsid w:val="00927645"/>
    <w:rsid w:val="009304E2"/>
    <w:rsid w:val="0093067F"/>
    <w:rsid w:val="00930EAA"/>
    <w:rsid w:val="00931073"/>
    <w:rsid w:val="00931244"/>
    <w:rsid w:val="009317BB"/>
    <w:rsid w:val="00931C1E"/>
    <w:rsid w:val="009327FE"/>
    <w:rsid w:val="009332D8"/>
    <w:rsid w:val="00935FA5"/>
    <w:rsid w:val="00937B45"/>
    <w:rsid w:val="00941419"/>
    <w:rsid w:val="00941A5E"/>
    <w:rsid w:val="0094233C"/>
    <w:rsid w:val="00943BF2"/>
    <w:rsid w:val="00943F32"/>
    <w:rsid w:val="0094552D"/>
    <w:rsid w:val="00945C7E"/>
    <w:rsid w:val="00952CD0"/>
    <w:rsid w:val="009563D2"/>
    <w:rsid w:val="0095779E"/>
    <w:rsid w:val="0096057D"/>
    <w:rsid w:val="009610A4"/>
    <w:rsid w:val="0096213E"/>
    <w:rsid w:val="00964977"/>
    <w:rsid w:val="0097210C"/>
    <w:rsid w:val="009729CF"/>
    <w:rsid w:val="00975621"/>
    <w:rsid w:val="00975EAE"/>
    <w:rsid w:val="00976A3D"/>
    <w:rsid w:val="00977443"/>
    <w:rsid w:val="0097750F"/>
    <w:rsid w:val="009777DD"/>
    <w:rsid w:val="00980661"/>
    <w:rsid w:val="009813E7"/>
    <w:rsid w:val="00981A78"/>
    <w:rsid w:val="00981AF5"/>
    <w:rsid w:val="00982BBC"/>
    <w:rsid w:val="00982C29"/>
    <w:rsid w:val="00982CE6"/>
    <w:rsid w:val="009841C1"/>
    <w:rsid w:val="009850F6"/>
    <w:rsid w:val="0098566B"/>
    <w:rsid w:val="00987D0F"/>
    <w:rsid w:val="00992ABB"/>
    <w:rsid w:val="0099570A"/>
    <w:rsid w:val="00995B5B"/>
    <w:rsid w:val="009970A2"/>
    <w:rsid w:val="009A01BA"/>
    <w:rsid w:val="009A041E"/>
    <w:rsid w:val="009A10A5"/>
    <w:rsid w:val="009A4366"/>
    <w:rsid w:val="009A4F5E"/>
    <w:rsid w:val="009A507C"/>
    <w:rsid w:val="009B02EE"/>
    <w:rsid w:val="009B694C"/>
    <w:rsid w:val="009B7681"/>
    <w:rsid w:val="009B79BC"/>
    <w:rsid w:val="009B7B03"/>
    <w:rsid w:val="009B7C82"/>
    <w:rsid w:val="009C3F27"/>
    <w:rsid w:val="009C5246"/>
    <w:rsid w:val="009C5C34"/>
    <w:rsid w:val="009D0143"/>
    <w:rsid w:val="009D0E20"/>
    <w:rsid w:val="009D18CE"/>
    <w:rsid w:val="009D292F"/>
    <w:rsid w:val="009D2F63"/>
    <w:rsid w:val="009D3660"/>
    <w:rsid w:val="009D3A55"/>
    <w:rsid w:val="009D416F"/>
    <w:rsid w:val="009D5686"/>
    <w:rsid w:val="009D788C"/>
    <w:rsid w:val="009E18E5"/>
    <w:rsid w:val="009E2EB6"/>
    <w:rsid w:val="009E488E"/>
    <w:rsid w:val="009E4A7E"/>
    <w:rsid w:val="009E5DD3"/>
    <w:rsid w:val="009E6647"/>
    <w:rsid w:val="009E689A"/>
    <w:rsid w:val="009E6D56"/>
    <w:rsid w:val="009F02C2"/>
    <w:rsid w:val="009F123D"/>
    <w:rsid w:val="009F27A8"/>
    <w:rsid w:val="009F3934"/>
    <w:rsid w:val="009F7635"/>
    <w:rsid w:val="00A004E1"/>
    <w:rsid w:val="00A01502"/>
    <w:rsid w:val="00A0157B"/>
    <w:rsid w:val="00A02AF7"/>
    <w:rsid w:val="00A04257"/>
    <w:rsid w:val="00A06CD4"/>
    <w:rsid w:val="00A07EFC"/>
    <w:rsid w:val="00A105AF"/>
    <w:rsid w:val="00A10ED9"/>
    <w:rsid w:val="00A11A62"/>
    <w:rsid w:val="00A11C9E"/>
    <w:rsid w:val="00A12C98"/>
    <w:rsid w:val="00A13C5F"/>
    <w:rsid w:val="00A14BB8"/>
    <w:rsid w:val="00A15BFC"/>
    <w:rsid w:val="00A179BB"/>
    <w:rsid w:val="00A20744"/>
    <w:rsid w:val="00A23632"/>
    <w:rsid w:val="00A256F5"/>
    <w:rsid w:val="00A266F6"/>
    <w:rsid w:val="00A26D25"/>
    <w:rsid w:val="00A26E5C"/>
    <w:rsid w:val="00A30938"/>
    <w:rsid w:val="00A3401B"/>
    <w:rsid w:val="00A3434E"/>
    <w:rsid w:val="00A34544"/>
    <w:rsid w:val="00A36136"/>
    <w:rsid w:val="00A36422"/>
    <w:rsid w:val="00A367AE"/>
    <w:rsid w:val="00A374C8"/>
    <w:rsid w:val="00A37CAF"/>
    <w:rsid w:val="00A37E1B"/>
    <w:rsid w:val="00A403DE"/>
    <w:rsid w:val="00A407F0"/>
    <w:rsid w:val="00A408C2"/>
    <w:rsid w:val="00A416F9"/>
    <w:rsid w:val="00A440D7"/>
    <w:rsid w:val="00A45103"/>
    <w:rsid w:val="00A45135"/>
    <w:rsid w:val="00A451DE"/>
    <w:rsid w:val="00A4570A"/>
    <w:rsid w:val="00A47747"/>
    <w:rsid w:val="00A503D8"/>
    <w:rsid w:val="00A513AD"/>
    <w:rsid w:val="00A519ED"/>
    <w:rsid w:val="00A52F56"/>
    <w:rsid w:val="00A5483F"/>
    <w:rsid w:val="00A54C6E"/>
    <w:rsid w:val="00A55BCD"/>
    <w:rsid w:val="00A574E3"/>
    <w:rsid w:val="00A60D4A"/>
    <w:rsid w:val="00A60E95"/>
    <w:rsid w:val="00A61FF7"/>
    <w:rsid w:val="00A62678"/>
    <w:rsid w:val="00A65D95"/>
    <w:rsid w:val="00A70245"/>
    <w:rsid w:val="00A72881"/>
    <w:rsid w:val="00A75587"/>
    <w:rsid w:val="00A76BC7"/>
    <w:rsid w:val="00A805A5"/>
    <w:rsid w:val="00A81F24"/>
    <w:rsid w:val="00A82E9B"/>
    <w:rsid w:val="00A83CC3"/>
    <w:rsid w:val="00A85B4B"/>
    <w:rsid w:val="00A8763D"/>
    <w:rsid w:val="00A9199C"/>
    <w:rsid w:val="00A9362C"/>
    <w:rsid w:val="00A9665F"/>
    <w:rsid w:val="00A9695F"/>
    <w:rsid w:val="00A96D47"/>
    <w:rsid w:val="00A97807"/>
    <w:rsid w:val="00AA0422"/>
    <w:rsid w:val="00AA17B9"/>
    <w:rsid w:val="00AA2005"/>
    <w:rsid w:val="00AA2E43"/>
    <w:rsid w:val="00AA341A"/>
    <w:rsid w:val="00AA5EB1"/>
    <w:rsid w:val="00AA6F8E"/>
    <w:rsid w:val="00AB0598"/>
    <w:rsid w:val="00AB3BD1"/>
    <w:rsid w:val="00AB402B"/>
    <w:rsid w:val="00AB6CF4"/>
    <w:rsid w:val="00AC04F6"/>
    <w:rsid w:val="00AC15D3"/>
    <w:rsid w:val="00AC2D09"/>
    <w:rsid w:val="00AC5FD8"/>
    <w:rsid w:val="00AC6CC2"/>
    <w:rsid w:val="00AD2A7A"/>
    <w:rsid w:val="00AD5E5B"/>
    <w:rsid w:val="00AD6111"/>
    <w:rsid w:val="00AE02F8"/>
    <w:rsid w:val="00AE45E3"/>
    <w:rsid w:val="00AE526B"/>
    <w:rsid w:val="00AE65E3"/>
    <w:rsid w:val="00AE6967"/>
    <w:rsid w:val="00AE6B82"/>
    <w:rsid w:val="00AE6B91"/>
    <w:rsid w:val="00AE7713"/>
    <w:rsid w:val="00AE7A2F"/>
    <w:rsid w:val="00AF0041"/>
    <w:rsid w:val="00AF1073"/>
    <w:rsid w:val="00AF17F9"/>
    <w:rsid w:val="00AF1846"/>
    <w:rsid w:val="00AF1E5D"/>
    <w:rsid w:val="00AF2F0A"/>
    <w:rsid w:val="00AF3DB5"/>
    <w:rsid w:val="00AF6ECB"/>
    <w:rsid w:val="00AF7D5B"/>
    <w:rsid w:val="00B01B31"/>
    <w:rsid w:val="00B0398A"/>
    <w:rsid w:val="00B03E44"/>
    <w:rsid w:val="00B049DE"/>
    <w:rsid w:val="00B05252"/>
    <w:rsid w:val="00B0609C"/>
    <w:rsid w:val="00B065B9"/>
    <w:rsid w:val="00B1111E"/>
    <w:rsid w:val="00B134CD"/>
    <w:rsid w:val="00B1558D"/>
    <w:rsid w:val="00B16609"/>
    <w:rsid w:val="00B177A7"/>
    <w:rsid w:val="00B21635"/>
    <w:rsid w:val="00B22383"/>
    <w:rsid w:val="00B22A01"/>
    <w:rsid w:val="00B250BB"/>
    <w:rsid w:val="00B252BD"/>
    <w:rsid w:val="00B2690F"/>
    <w:rsid w:val="00B27320"/>
    <w:rsid w:val="00B27D4F"/>
    <w:rsid w:val="00B3042E"/>
    <w:rsid w:val="00B32C27"/>
    <w:rsid w:val="00B41599"/>
    <w:rsid w:val="00B4182F"/>
    <w:rsid w:val="00B41D98"/>
    <w:rsid w:val="00B42BA5"/>
    <w:rsid w:val="00B433E6"/>
    <w:rsid w:val="00B453A0"/>
    <w:rsid w:val="00B454A0"/>
    <w:rsid w:val="00B460A0"/>
    <w:rsid w:val="00B461FF"/>
    <w:rsid w:val="00B4734A"/>
    <w:rsid w:val="00B4750E"/>
    <w:rsid w:val="00B5173D"/>
    <w:rsid w:val="00B54C3C"/>
    <w:rsid w:val="00B557A3"/>
    <w:rsid w:val="00B5681B"/>
    <w:rsid w:val="00B56FA6"/>
    <w:rsid w:val="00B6420E"/>
    <w:rsid w:val="00B6471C"/>
    <w:rsid w:val="00B65466"/>
    <w:rsid w:val="00B6554E"/>
    <w:rsid w:val="00B65BB6"/>
    <w:rsid w:val="00B65FE9"/>
    <w:rsid w:val="00B66C1E"/>
    <w:rsid w:val="00B71062"/>
    <w:rsid w:val="00B7164E"/>
    <w:rsid w:val="00B737BB"/>
    <w:rsid w:val="00B751A7"/>
    <w:rsid w:val="00B8026B"/>
    <w:rsid w:val="00B80373"/>
    <w:rsid w:val="00B818BE"/>
    <w:rsid w:val="00B829DE"/>
    <w:rsid w:val="00B872AF"/>
    <w:rsid w:val="00B9045E"/>
    <w:rsid w:val="00B91828"/>
    <w:rsid w:val="00B92036"/>
    <w:rsid w:val="00BA1DF6"/>
    <w:rsid w:val="00BA2B77"/>
    <w:rsid w:val="00BA30B2"/>
    <w:rsid w:val="00BA4F4A"/>
    <w:rsid w:val="00BA6408"/>
    <w:rsid w:val="00BB02AD"/>
    <w:rsid w:val="00BB0505"/>
    <w:rsid w:val="00BB2B4A"/>
    <w:rsid w:val="00BB3A4F"/>
    <w:rsid w:val="00BB43E1"/>
    <w:rsid w:val="00BB6261"/>
    <w:rsid w:val="00BC06BD"/>
    <w:rsid w:val="00BC097E"/>
    <w:rsid w:val="00BC161A"/>
    <w:rsid w:val="00BC1A25"/>
    <w:rsid w:val="00BC267E"/>
    <w:rsid w:val="00BC4020"/>
    <w:rsid w:val="00BC557C"/>
    <w:rsid w:val="00BC644E"/>
    <w:rsid w:val="00BC6B12"/>
    <w:rsid w:val="00BC7080"/>
    <w:rsid w:val="00BC7911"/>
    <w:rsid w:val="00BD0279"/>
    <w:rsid w:val="00BD1142"/>
    <w:rsid w:val="00BD494B"/>
    <w:rsid w:val="00BD549F"/>
    <w:rsid w:val="00BD6AB5"/>
    <w:rsid w:val="00BD7B37"/>
    <w:rsid w:val="00BE095A"/>
    <w:rsid w:val="00BE2186"/>
    <w:rsid w:val="00BE4A78"/>
    <w:rsid w:val="00BE5123"/>
    <w:rsid w:val="00BE582A"/>
    <w:rsid w:val="00BE69A7"/>
    <w:rsid w:val="00BE7E0E"/>
    <w:rsid w:val="00BF07A7"/>
    <w:rsid w:val="00BF0921"/>
    <w:rsid w:val="00BF132B"/>
    <w:rsid w:val="00BF2EB3"/>
    <w:rsid w:val="00BF4B6E"/>
    <w:rsid w:val="00BF4DC8"/>
    <w:rsid w:val="00BF58F4"/>
    <w:rsid w:val="00BF6129"/>
    <w:rsid w:val="00BF7D1C"/>
    <w:rsid w:val="00C01309"/>
    <w:rsid w:val="00C02C5B"/>
    <w:rsid w:val="00C04B86"/>
    <w:rsid w:val="00C04C14"/>
    <w:rsid w:val="00C0542A"/>
    <w:rsid w:val="00C06DDA"/>
    <w:rsid w:val="00C104B1"/>
    <w:rsid w:val="00C126CB"/>
    <w:rsid w:val="00C154D3"/>
    <w:rsid w:val="00C1763C"/>
    <w:rsid w:val="00C207CB"/>
    <w:rsid w:val="00C226E1"/>
    <w:rsid w:val="00C230E8"/>
    <w:rsid w:val="00C2339F"/>
    <w:rsid w:val="00C23DD8"/>
    <w:rsid w:val="00C261D7"/>
    <w:rsid w:val="00C26303"/>
    <w:rsid w:val="00C323BC"/>
    <w:rsid w:val="00C34177"/>
    <w:rsid w:val="00C348D8"/>
    <w:rsid w:val="00C35775"/>
    <w:rsid w:val="00C361B6"/>
    <w:rsid w:val="00C3759B"/>
    <w:rsid w:val="00C4023D"/>
    <w:rsid w:val="00C42A67"/>
    <w:rsid w:val="00C4364E"/>
    <w:rsid w:val="00C4636F"/>
    <w:rsid w:val="00C47333"/>
    <w:rsid w:val="00C47B45"/>
    <w:rsid w:val="00C50338"/>
    <w:rsid w:val="00C504C6"/>
    <w:rsid w:val="00C522C9"/>
    <w:rsid w:val="00C52EC6"/>
    <w:rsid w:val="00C559E1"/>
    <w:rsid w:val="00C5613E"/>
    <w:rsid w:val="00C56674"/>
    <w:rsid w:val="00C57D0D"/>
    <w:rsid w:val="00C62148"/>
    <w:rsid w:val="00C6371E"/>
    <w:rsid w:val="00C64D21"/>
    <w:rsid w:val="00C65281"/>
    <w:rsid w:val="00C67676"/>
    <w:rsid w:val="00C71D37"/>
    <w:rsid w:val="00C7202A"/>
    <w:rsid w:val="00C72615"/>
    <w:rsid w:val="00C737EB"/>
    <w:rsid w:val="00C73C2B"/>
    <w:rsid w:val="00C7441C"/>
    <w:rsid w:val="00C77F39"/>
    <w:rsid w:val="00C801A5"/>
    <w:rsid w:val="00C80306"/>
    <w:rsid w:val="00C806AA"/>
    <w:rsid w:val="00C83F32"/>
    <w:rsid w:val="00C86D43"/>
    <w:rsid w:val="00C87089"/>
    <w:rsid w:val="00C873FD"/>
    <w:rsid w:val="00C878AA"/>
    <w:rsid w:val="00C90AD7"/>
    <w:rsid w:val="00C912BE"/>
    <w:rsid w:val="00C91F18"/>
    <w:rsid w:val="00C95B85"/>
    <w:rsid w:val="00C95DD0"/>
    <w:rsid w:val="00C96C19"/>
    <w:rsid w:val="00C96DFF"/>
    <w:rsid w:val="00CA0155"/>
    <w:rsid w:val="00CA0FBD"/>
    <w:rsid w:val="00CA275C"/>
    <w:rsid w:val="00CA44BE"/>
    <w:rsid w:val="00CA522E"/>
    <w:rsid w:val="00CA55A5"/>
    <w:rsid w:val="00CA7CEA"/>
    <w:rsid w:val="00CB09D2"/>
    <w:rsid w:val="00CB460D"/>
    <w:rsid w:val="00CB7516"/>
    <w:rsid w:val="00CB7FC8"/>
    <w:rsid w:val="00CC07A0"/>
    <w:rsid w:val="00CC1C4E"/>
    <w:rsid w:val="00CC1FA1"/>
    <w:rsid w:val="00CC51BF"/>
    <w:rsid w:val="00CC5DDF"/>
    <w:rsid w:val="00CC6B29"/>
    <w:rsid w:val="00CC7C96"/>
    <w:rsid w:val="00CD0122"/>
    <w:rsid w:val="00CD09A9"/>
    <w:rsid w:val="00CD2CA0"/>
    <w:rsid w:val="00CD714D"/>
    <w:rsid w:val="00CE0B1F"/>
    <w:rsid w:val="00CE0D76"/>
    <w:rsid w:val="00CE0DB3"/>
    <w:rsid w:val="00CE35E9"/>
    <w:rsid w:val="00CE3BC1"/>
    <w:rsid w:val="00CE4E08"/>
    <w:rsid w:val="00CE625A"/>
    <w:rsid w:val="00CE71A4"/>
    <w:rsid w:val="00CE7234"/>
    <w:rsid w:val="00CE743D"/>
    <w:rsid w:val="00CF0C93"/>
    <w:rsid w:val="00CF12E4"/>
    <w:rsid w:val="00CF2019"/>
    <w:rsid w:val="00CF224F"/>
    <w:rsid w:val="00CF2739"/>
    <w:rsid w:val="00CF661E"/>
    <w:rsid w:val="00CF6DA5"/>
    <w:rsid w:val="00CF7EF9"/>
    <w:rsid w:val="00D00B9E"/>
    <w:rsid w:val="00D01A52"/>
    <w:rsid w:val="00D025B2"/>
    <w:rsid w:val="00D0320D"/>
    <w:rsid w:val="00D03582"/>
    <w:rsid w:val="00D06018"/>
    <w:rsid w:val="00D06137"/>
    <w:rsid w:val="00D06329"/>
    <w:rsid w:val="00D073DA"/>
    <w:rsid w:val="00D10BCF"/>
    <w:rsid w:val="00D1197E"/>
    <w:rsid w:val="00D1300E"/>
    <w:rsid w:val="00D13461"/>
    <w:rsid w:val="00D14003"/>
    <w:rsid w:val="00D144D0"/>
    <w:rsid w:val="00D15D64"/>
    <w:rsid w:val="00D16051"/>
    <w:rsid w:val="00D16548"/>
    <w:rsid w:val="00D16A87"/>
    <w:rsid w:val="00D16E5A"/>
    <w:rsid w:val="00D21089"/>
    <w:rsid w:val="00D231BB"/>
    <w:rsid w:val="00D250EB"/>
    <w:rsid w:val="00D25F6C"/>
    <w:rsid w:val="00D26EB0"/>
    <w:rsid w:val="00D30368"/>
    <w:rsid w:val="00D30557"/>
    <w:rsid w:val="00D3296E"/>
    <w:rsid w:val="00D32B4C"/>
    <w:rsid w:val="00D330F7"/>
    <w:rsid w:val="00D33165"/>
    <w:rsid w:val="00D34D59"/>
    <w:rsid w:val="00D438C4"/>
    <w:rsid w:val="00D443E7"/>
    <w:rsid w:val="00D44688"/>
    <w:rsid w:val="00D4518E"/>
    <w:rsid w:val="00D4721C"/>
    <w:rsid w:val="00D50F2A"/>
    <w:rsid w:val="00D52524"/>
    <w:rsid w:val="00D52E15"/>
    <w:rsid w:val="00D542B3"/>
    <w:rsid w:val="00D5551F"/>
    <w:rsid w:val="00D56576"/>
    <w:rsid w:val="00D6044A"/>
    <w:rsid w:val="00D60727"/>
    <w:rsid w:val="00D645CE"/>
    <w:rsid w:val="00D64CE1"/>
    <w:rsid w:val="00D6649B"/>
    <w:rsid w:val="00D676BF"/>
    <w:rsid w:val="00D72BFB"/>
    <w:rsid w:val="00D72D4D"/>
    <w:rsid w:val="00D73914"/>
    <w:rsid w:val="00D76DCD"/>
    <w:rsid w:val="00D774FE"/>
    <w:rsid w:val="00D805D2"/>
    <w:rsid w:val="00D80A77"/>
    <w:rsid w:val="00D81457"/>
    <w:rsid w:val="00D81E1E"/>
    <w:rsid w:val="00D83924"/>
    <w:rsid w:val="00D83D4D"/>
    <w:rsid w:val="00D842D3"/>
    <w:rsid w:val="00D856D9"/>
    <w:rsid w:val="00D86C8B"/>
    <w:rsid w:val="00D86DAE"/>
    <w:rsid w:val="00D91898"/>
    <w:rsid w:val="00D9222B"/>
    <w:rsid w:val="00D94F8A"/>
    <w:rsid w:val="00D9560D"/>
    <w:rsid w:val="00D95EB0"/>
    <w:rsid w:val="00D95F4C"/>
    <w:rsid w:val="00D97452"/>
    <w:rsid w:val="00D9766A"/>
    <w:rsid w:val="00DA22FA"/>
    <w:rsid w:val="00DA2CEF"/>
    <w:rsid w:val="00DA38FB"/>
    <w:rsid w:val="00DA41A7"/>
    <w:rsid w:val="00DA4980"/>
    <w:rsid w:val="00DA61C0"/>
    <w:rsid w:val="00DA6B21"/>
    <w:rsid w:val="00DA77D2"/>
    <w:rsid w:val="00DA7F2B"/>
    <w:rsid w:val="00DB02B5"/>
    <w:rsid w:val="00DB0A4E"/>
    <w:rsid w:val="00DB2374"/>
    <w:rsid w:val="00DB3289"/>
    <w:rsid w:val="00DB4BEC"/>
    <w:rsid w:val="00DB6139"/>
    <w:rsid w:val="00DB735C"/>
    <w:rsid w:val="00DB7897"/>
    <w:rsid w:val="00DC1CC8"/>
    <w:rsid w:val="00DC1E44"/>
    <w:rsid w:val="00DC3B98"/>
    <w:rsid w:val="00DC3F16"/>
    <w:rsid w:val="00DC3FF5"/>
    <w:rsid w:val="00DC4D3C"/>
    <w:rsid w:val="00DC5F73"/>
    <w:rsid w:val="00DC71C4"/>
    <w:rsid w:val="00DD0856"/>
    <w:rsid w:val="00DD0AB7"/>
    <w:rsid w:val="00DD0E3B"/>
    <w:rsid w:val="00DD1237"/>
    <w:rsid w:val="00DD3594"/>
    <w:rsid w:val="00DD3B3E"/>
    <w:rsid w:val="00DD419D"/>
    <w:rsid w:val="00DD48DB"/>
    <w:rsid w:val="00DD6B8C"/>
    <w:rsid w:val="00DE0E12"/>
    <w:rsid w:val="00DE1DA4"/>
    <w:rsid w:val="00DE2A03"/>
    <w:rsid w:val="00DE3EE8"/>
    <w:rsid w:val="00DE4403"/>
    <w:rsid w:val="00DE4C99"/>
    <w:rsid w:val="00DE5F3E"/>
    <w:rsid w:val="00DE65AD"/>
    <w:rsid w:val="00DE6F4F"/>
    <w:rsid w:val="00DE7630"/>
    <w:rsid w:val="00DE7B67"/>
    <w:rsid w:val="00DF045B"/>
    <w:rsid w:val="00DF065A"/>
    <w:rsid w:val="00DF095F"/>
    <w:rsid w:val="00DF1143"/>
    <w:rsid w:val="00DF1273"/>
    <w:rsid w:val="00DF373D"/>
    <w:rsid w:val="00DF4292"/>
    <w:rsid w:val="00DF660B"/>
    <w:rsid w:val="00DF6FDF"/>
    <w:rsid w:val="00DF79CE"/>
    <w:rsid w:val="00E00156"/>
    <w:rsid w:val="00E005F5"/>
    <w:rsid w:val="00E005FF"/>
    <w:rsid w:val="00E02B25"/>
    <w:rsid w:val="00E02B40"/>
    <w:rsid w:val="00E0491B"/>
    <w:rsid w:val="00E05C99"/>
    <w:rsid w:val="00E1112F"/>
    <w:rsid w:val="00E12590"/>
    <w:rsid w:val="00E12A0D"/>
    <w:rsid w:val="00E15005"/>
    <w:rsid w:val="00E15257"/>
    <w:rsid w:val="00E17235"/>
    <w:rsid w:val="00E21790"/>
    <w:rsid w:val="00E21C9A"/>
    <w:rsid w:val="00E231B1"/>
    <w:rsid w:val="00E23B0E"/>
    <w:rsid w:val="00E24683"/>
    <w:rsid w:val="00E25950"/>
    <w:rsid w:val="00E26F82"/>
    <w:rsid w:val="00E273DD"/>
    <w:rsid w:val="00E30143"/>
    <w:rsid w:val="00E316D8"/>
    <w:rsid w:val="00E32299"/>
    <w:rsid w:val="00E33335"/>
    <w:rsid w:val="00E33532"/>
    <w:rsid w:val="00E34CEE"/>
    <w:rsid w:val="00E35F0F"/>
    <w:rsid w:val="00E378D5"/>
    <w:rsid w:val="00E411CF"/>
    <w:rsid w:val="00E4286A"/>
    <w:rsid w:val="00E43A6C"/>
    <w:rsid w:val="00E44051"/>
    <w:rsid w:val="00E44C28"/>
    <w:rsid w:val="00E45685"/>
    <w:rsid w:val="00E4603D"/>
    <w:rsid w:val="00E50CCF"/>
    <w:rsid w:val="00E5247B"/>
    <w:rsid w:val="00E53235"/>
    <w:rsid w:val="00E53BF8"/>
    <w:rsid w:val="00E557D3"/>
    <w:rsid w:val="00E55905"/>
    <w:rsid w:val="00E56967"/>
    <w:rsid w:val="00E61134"/>
    <w:rsid w:val="00E6178F"/>
    <w:rsid w:val="00E63B53"/>
    <w:rsid w:val="00E64C18"/>
    <w:rsid w:val="00E71BB9"/>
    <w:rsid w:val="00E72D78"/>
    <w:rsid w:val="00E731C9"/>
    <w:rsid w:val="00E73207"/>
    <w:rsid w:val="00E74D91"/>
    <w:rsid w:val="00E75270"/>
    <w:rsid w:val="00E75375"/>
    <w:rsid w:val="00E753E9"/>
    <w:rsid w:val="00E755D2"/>
    <w:rsid w:val="00E76F13"/>
    <w:rsid w:val="00E81EAA"/>
    <w:rsid w:val="00E8288D"/>
    <w:rsid w:val="00E82A44"/>
    <w:rsid w:val="00E84B98"/>
    <w:rsid w:val="00E85A41"/>
    <w:rsid w:val="00E919B8"/>
    <w:rsid w:val="00E946B4"/>
    <w:rsid w:val="00E96154"/>
    <w:rsid w:val="00E96369"/>
    <w:rsid w:val="00EA2074"/>
    <w:rsid w:val="00EA25EF"/>
    <w:rsid w:val="00EA3E51"/>
    <w:rsid w:val="00EA4464"/>
    <w:rsid w:val="00EA48D0"/>
    <w:rsid w:val="00EA5675"/>
    <w:rsid w:val="00EA787F"/>
    <w:rsid w:val="00EB1398"/>
    <w:rsid w:val="00EB543E"/>
    <w:rsid w:val="00EB5793"/>
    <w:rsid w:val="00EB62BB"/>
    <w:rsid w:val="00EB767C"/>
    <w:rsid w:val="00EC09AB"/>
    <w:rsid w:val="00EC0F2A"/>
    <w:rsid w:val="00EC11DF"/>
    <w:rsid w:val="00EC183B"/>
    <w:rsid w:val="00EC4016"/>
    <w:rsid w:val="00EC56A3"/>
    <w:rsid w:val="00EC6723"/>
    <w:rsid w:val="00EC6A70"/>
    <w:rsid w:val="00EC7CDF"/>
    <w:rsid w:val="00ED3EDE"/>
    <w:rsid w:val="00ED404D"/>
    <w:rsid w:val="00ED4365"/>
    <w:rsid w:val="00ED6D48"/>
    <w:rsid w:val="00EE042D"/>
    <w:rsid w:val="00EE0B0A"/>
    <w:rsid w:val="00EE19D3"/>
    <w:rsid w:val="00EE2471"/>
    <w:rsid w:val="00EE30C3"/>
    <w:rsid w:val="00EE4AC2"/>
    <w:rsid w:val="00EE700A"/>
    <w:rsid w:val="00EE7403"/>
    <w:rsid w:val="00EF2EF0"/>
    <w:rsid w:val="00EF3071"/>
    <w:rsid w:val="00EF343C"/>
    <w:rsid w:val="00EF3D42"/>
    <w:rsid w:val="00EF411D"/>
    <w:rsid w:val="00EF627F"/>
    <w:rsid w:val="00EF6E1A"/>
    <w:rsid w:val="00F03AE7"/>
    <w:rsid w:val="00F04CF7"/>
    <w:rsid w:val="00F0569B"/>
    <w:rsid w:val="00F10596"/>
    <w:rsid w:val="00F1087C"/>
    <w:rsid w:val="00F10CCE"/>
    <w:rsid w:val="00F1515A"/>
    <w:rsid w:val="00F158FE"/>
    <w:rsid w:val="00F16CE3"/>
    <w:rsid w:val="00F171CF"/>
    <w:rsid w:val="00F17EFF"/>
    <w:rsid w:val="00F20BDB"/>
    <w:rsid w:val="00F212FC"/>
    <w:rsid w:val="00F22095"/>
    <w:rsid w:val="00F22E00"/>
    <w:rsid w:val="00F22E2F"/>
    <w:rsid w:val="00F25112"/>
    <w:rsid w:val="00F26505"/>
    <w:rsid w:val="00F26D51"/>
    <w:rsid w:val="00F27474"/>
    <w:rsid w:val="00F27B4A"/>
    <w:rsid w:val="00F27E31"/>
    <w:rsid w:val="00F31BE4"/>
    <w:rsid w:val="00F336B0"/>
    <w:rsid w:val="00F3455B"/>
    <w:rsid w:val="00F36D66"/>
    <w:rsid w:val="00F4000F"/>
    <w:rsid w:val="00F41DF5"/>
    <w:rsid w:val="00F4235E"/>
    <w:rsid w:val="00F42739"/>
    <w:rsid w:val="00F42EAD"/>
    <w:rsid w:val="00F44B7C"/>
    <w:rsid w:val="00F44C19"/>
    <w:rsid w:val="00F45957"/>
    <w:rsid w:val="00F50F0A"/>
    <w:rsid w:val="00F516BE"/>
    <w:rsid w:val="00F54D7F"/>
    <w:rsid w:val="00F55DC7"/>
    <w:rsid w:val="00F567FD"/>
    <w:rsid w:val="00F60E50"/>
    <w:rsid w:val="00F614B3"/>
    <w:rsid w:val="00F61AD9"/>
    <w:rsid w:val="00F633AB"/>
    <w:rsid w:val="00F66E06"/>
    <w:rsid w:val="00F70481"/>
    <w:rsid w:val="00F70AE1"/>
    <w:rsid w:val="00F72F6B"/>
    <w:rsid w:val="00F735D1"/>
    <w:rsid w:val="00F73A7E"/>
    <w:rsid w:val="00F763D3"/>
    <w:rsid w:val="00F76F2F"/>
    <w:rsid w:val="00F801AA"/>
    <w:rsid w:val="00F817EB"/>
    <w:rsid w:val="00F827AA"/>
    <w:rsid w:val="00F82D16"/>
    <w:rsid w:val="00F82DE7"/>
    <w:rsid w:val="00F837F5"/>
    <w:rsid w:val="00F84354"/>
    <w:rsid w:val="00F8496E"/>
    <w:rsid w:val="00F85F89"/>
    <w:rsid w:val="00F860D8"/>
    <w:rsid w:val="00F862AB"/>
    <w:rsid w:val="00F91000"/>
    <w:rsid w:val="00F917E7"/>
    <w:rsid w:val="00F91D1F"/>
    <w:rsid w:val="00F933CE"/>
    <w:rsid w:val="00F93E84"/>
    <w:rsid w:val="00F9437D"/>
    <w:rsid w:val="00F967CF"/>
    <w:rsid w:val="00F97689"/>
    <w:rsid w:val="00FA0213"/>
    <w:rsid w:val="00FA3F8A"/>
    <w:rsid w:val="00FA4C9C"/>
    <w:rsid w:val="00FA4EB5"/>
    <w:rsid w:val="00FA624E"/>
    <w:rsid w:val="00FA7426"/>
    <w:rsid w:val="00FA7FD5"/>
    <w:rsid w:val="00FB020B"/>
    <w:rsid w:val="00FB037E"/>
    <w:rsid w:val="00FB0C3B"/>
    <w:rsid w:val="00FB12C6"/>
    <w:rsid w:val="00FB249E"/>
    <w:rsid w:val="00FB3813"/>
    <w:rsid w:val="00FB3B64"/>
    <w:rsid w:val="00FB49D0"/>
    <w:rsid w:val="00FB631B"/>
    <w:rsid w:val="00FB69A6"/>
    <w:rsid w:val="00FC0498"/>
    <w:rsid w:val="00FC05AC"/>
    <w:rsid w:val="00FC0B62"/>
    <w:rsid w:val="00FC2012"/>
    <w:rsid w:val="00FC4337"/>
    <w:rsid w:val="00FC54F3"/>
    <w:rsid w:val="00FC66AE"/>
    <w:rsid w:val="00FC7E7A"/>
    <w:rsid w:val="00FD010A"/>
    <w:rsid w:val="00FD14AB"/>
    <w:rsid w:val="00FD1A73"/>
    <w:rsid w:val="00FD71CE"/>
    <w:rsid w:val="00FD7FA6"/>
    <w:rsid w:val="00FE0D1A"/>
    <w:rsid w:val="00FE1B17"/>
    <w:rsid w:val="00FE284A"/>
    <w:rsid w:val="00FE324E"/>
    <w:rsid w:val="00FE45EB"/>
    <w:rsid w:val="00FE4A46"/>
    <w:rsid w:val="00FE6271"/>
    <w:rsid w:val="00FF0C11"/>
    <w:rsid w:val="00FF2DE8"/>
    <w:rsid w:val="00FF30FA"/>
    <w:rsid w:val="00FF638F"/>
    <w:rsid w:val="00FF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5595"/>
  <w15:chartTrackingRefBased/>
  <w15:docId w15:val="{25A2C206-4145-4E11-98FC-08844D6D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16"/>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16"/>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16"/>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Sub-Clause Sub-paragraph,Sub-Clause Sub-paragraph"/>
    <w:basedOn w:val="prastasis"/>
    <w:next w:val="prastasis"/>
    <w:link w:val="Antrat4Diagrama"/>
    <w:qFormat/>
    <w:rsid w:val="008A282D"/>
    <w:pPr>
      <w:keepNext/>
      <w:numPr>
        <w:ilvl w:val="3"/>
        <w:numId w:val="16"/>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qFormat/>
    <w:rsid w:val="008A282D"/>
    <w:pPr>
      <w:keepNext/>
      <w:numPr>
        <w:ilvl w:val="4"/>
        <w:numId w:val="16"/>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qFormat/>
    <w:rsid w:val="008A282D"/>
    <w:pPr>
      <w:keepNext/>
      <w:numPr>
        <w:ilvl w:val="5"/>
        <w:numId w:val="16"/>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qFormat/>
    <w:rsid w:val="008A282D"/>
    <w:pPr>
      <w:keepNext/>
      <w:numPr>
        <w:ilvl w:val="6"/>
        <w:numId w:val="16"/>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qFormat/>
    <w:rsid w:val="008A282D"/>
    <w:pPr>
      <w:keepNext/>
      <w:numPr>
        <w:ilvl w:val="7"/>
        <w:numId w:val="16"/>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qFormat/>
    <w:rsid w:val="008A282D"/>
    <w:pPr>
      <w:keepNext/>
      <w:numPr>
        <w:ilvl w:val="8"/>
        <w:numId w:val="16"/>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BF58F4"/>
    <w:rPr>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rsid w:val="00810EE4"/>
    <w:rPr>
      <w:rFonts w:ascii="Tahoma" w:eastAsia="ヒラギノ角ゴ Pro W3"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rFonts w:eastAsia="Times New Roman"/>
      <w:lang w:eastAsia="lt-LT"/>
    </w:rPr>
  </w:style>
  <w:style w:type="character" w:customStyle="1" w:styleId="PagrindinistekstasDiagrama">
    <w:name w:val="Pagrindinis tekstas Diagrama"/>
    <w:link w:val="Pagrindinistekstas"/>
    <w:uiPriority w:val="99"/>
    <w:rsid w:val="00650AED"/>
    <w:rPr>
      <w:rFonts w:ascii="Times New Roman" w:eastAsia="Times New Roman" w:hAnsi="Times New Roman" w:cs="Times New Roman"/>
      <w:sz w:val="24"/>
      <w:szCs w:val="24"/>
      <w:lang w:eastAsia="lt-LT"/>
    </w:rPr>
  </w:style>
  <w:style w:type="paragraph" w:customStyle="1" w:styleId="bodytext">
    <w:name w:val="bodytext"/>
    <w:basedOn w:val="prastasis"/>
    <w:rsid w:val="003B0327"/>
    <w:pPr>
      <w:spacing w:before="100" w:beforeAutospacing="1" w:after="100" w:afterAutospacing="1"/>
    </w:pPr>
    <w:rPr>
      <w:rFonts w:eastAsia="Times New Roman"/>
      <w:lang w:eastAsia="lt-LT"/>
    </w:rPr>
  </w:style>
  <w:style w:type="paragraph" w:customStyle="1" w:styleId="Stilius1">
    <w:name w:val="Stilius1"/>
    <w:basedOn w:val="prastasis"/>
    <w:link w:val="Stilius1Diagrama"/>
    <w:autoRedefine/>
    <w:qFormat/>
    <w:rsid w:val="00A47747"/>
    <w:pPr>
      <w:tabs>
        <w:tab w:val="left" w:pos="319"/>
        <w:tab w:val="left" w:pos="602"/>
        <w:tab w:val="left" w:pos="1479"/>
        <w:tab w:val="left" w:pos="1965"/>
        <w:tab w:val="center" w:pos="4921"/>
      </w:tabs>
      <w:spacing w:before="240" w:after="0" w:line="240" w:lineRule="auto"/>
      <w:jc w:val="center"/>
    </w:pPr>
    <w:rPr>
      <w:rFonts w:ascii="Times New Roman" w:hAnsi="Times New Roman"/>
      <w:b/>
      <w:bCs/>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rsid w:val="00A47747"/>
    <w:rPr>
      <w:rFonts w:ascii="Times New Roman" w:hAnsi="Times New Roman"/>
      <w:b/>
      <w:bCs/>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basedOn w:val="Numatytasispastraiposriftas"/>
    <w:link w:val="Stilius2"/>
    <w:rsid w:val="00BF58F4"/>
  </w:style>
  <w:style w:type="character" w:customStyle="1" w:styleId="Stilius3Diagrama">
    <w:name w:val="Stilius3 Diagrama"/>
    <w:link w:val="Stilius3"/>
    <w:rsid w:val="00D95F4C"/>
    <w:rPr>
      <w:rFonts w:ascii="Times New Roman" w:hAnsi="Times New Roman" w:cs="Times New Roman"/>
    </w:rPr>
  </w:style>
  <w:style w:type="paragraph" w:customStyle="1" w:styleId="Stilius4">
    <w:name w:val="Stilius4"/>
    <w:basedOn w:val="prastasis"/>
    <w:link w:val="Stilius4Diagrama"/>
    <w:rsid w:val="009C5C34"/>
    <w:pPr>
      <w:numPr>
        <w:numId w:val="7"/>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rsid w:val="009C5C34"/>
    <w:rPr>
      <w:rFonts w:ascii="Times New Roman" w:hAnsi="Times New Roman"/>
      <w:sz w:val="22"/>
      <w:szCs w:val="22"/>
      <w:lang w:eastAsia="en-US"/>
    </w:rPr>
  </w:style>
  <w:style w:type="character" w:styleId="Komentaronuoroda">
    <w:name w:val="annotation reference"/>
    <w:semiHidden/>
    <w:rsid w:val="00516086"/>
    <w:rPr>
      <w:sz w:val="16"/>
      <w:szCs w:val="16"/>
    </w:rPr>
  </w:style>
  <w:style w:type="character" w:customStyle="1" w:styleId="Stilius5Diagrama">
    <w:name w:val="Stilius5 Diagrama"/>
    <w:link w:val="Stilius5"/>
    <w:rsid w:val="000C477F"/>
    <w:rPr>
      <w:rFonts w:ascii="Times New Roman" w:hAnsi="Times New Roman"/>
      <w:b/>
      <w:sz w:val="28"/>
      <w:szCs w:val="28"/>
      <w:lang w:eastAsia="en-US"/>
    </w:rPr>
  </w:style>
  <w:style w:type="paragraph" w:styleId="Komentarotekstas">
    <w:name w:val="annotation text"/>
    <w:basedOn w:val="prastasis"/>
    <w:link w:val="KomentarotekstasDiagrama"/>
    <w:rsid w:val="00516086"/>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rsid w:val="00516086"/>
    <w:rPr>
      <w:rFonts w:ascii="Times New Roman" w:eastAsia="Times New Roman" w:hAnsi="Times New Roman"/>
      <w:lang w:eastAsia="en-US"/>
    </w:rPr>
  </w:style>
  <w:style w:type="paragraph" w:customStyle="1" w:styleId="Bodytxt">
    <w:name w:val="Bodytxt"/>
    <w:basedOn w:val="prastasis"/>
    <w:rsid w:val="003624A3"/>
    <w:pPr>
      <w:keepNext/>
      <w:spacing w:after="0" w:line="240" w:lineRule="auto"/>
      <w:jc w:val="both"/>
    </w:pPr>
    <w:rPr>
      <w:rFonts w:ascii="Times New Roman" w:eastAsia="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styleId="Komentarotema">
    <w:name w:val="annotation subject"/>
    <w:basedOn w:val="Komentarotekstas"/>
    <w:next w:val="Komentarotekstas"/>
    <w:semiHidden/>
    <w:rsid w:val="009F7635"/>
    <w:pPr>
      <w:spacing w:after="200" w:line="276" w:lineRule="auto"/>
    </w:pPr>
    <w:rPr>
      <w:rFonts w:ascii="Calibri" w:eastAsia="Calibri" w:hAnsi="Calibri"/>
      <w:b/>
      <w:bCs/>
    </w:rPr>
  </w:style>
  <w:style w:type="paragraph" w:customStyle="1" w:styleId="DiagramaCharCharDiagramaCharCharChar">
    <w:name w:val="Diagrama Char Char Diagrama Char Char Char"/>
    <w:basedOn w:val="prastasis"/>
    <w:rsid w:val="00F27B4A"/>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rsid w:val="008019C7"/>
    <w:rPr>
      <w:sz w:val="22"/>
      <w:szCs w:val="22"/>
      <w:lang w:eastAsia="en-US"/>
    </w:rPr>
  </w:style>
  <w:style w:type="paragraph" w:styleId="Pavadinimas">
    <w:name w:val="Title"/>
    <w:basedOn w:val="prastasis"/>
    <w:link w:val="PavadinimasDiagrama"/>
    <w:qFormat/>
    <w:rsid w:val="008019C7"/>
    <w:pPr>
      <w:widowControl w:val="0"/>
      <w:spacing w:after="0" w:line="240" w:lineRule="auto"/>
      <w:jc w:val="center"/>
    </w:pPr>
    <w:rPr>
      <w:rFonts w:ascii="Times New Roman" w:eastAsia="Times New Roman" w:hAnsi="Times New Roman"/>
      <w:b/>
      <w:bCs/>
      <w:sz w:val="28"/>
      <w:szCs w:val="28"/>
      <w:lang w:eastAsia="hu-HU"/>
    </w:rPr>
  </w:style>
  <w:style w:type="character" w:customStyle="1" w:styleId="PavadinimasDiagrama">
    <w:name w:val="Pavadinimas Diagrama"/>
    <w:link w:val="Pavadinimas"/>
    <w:rsid w:val="008019C7"/>
    <w:rPr>
      <w:rFonts w:ascii="Times New Roman" w:eastAsia="Times New Roman" w:hAnsi="Times New Roman"/>
      <w:b/>
      <w:bCs/>
      <w:sz w:val="28"/>
      <w:szCs w:val="28"/>
      <w:lang w:eastAsia="hu-HU"/>
    </w:rPr>
  </w:style>
  <w:style w:type="character" w:customStyle="1" w:styleId="Antrat1Diagrama">
    <w:name w:val="Antraštė 1 Diagrama"/>
    <w:aliases w:val="Appendix Diagrama"/>
    <w:link w:val="Antrat1"/>
    <w:rsid w:val="008A282D"/>
    <w:rPr>
      <w:rFonts w:ascii="Times New Roman" w:eastAsia="Times New Roman" w:hAnsi="Times New Roman"/>
      <w:sz w:val="28"/>
      <w:lang w:eastAsia="en-US"/>
    </w:rPr>
  </w:style>
  <w:style w:type="character" w:customStyle="1" w:styleId="Antrat2Diagrama">
    <w:name w:val="Antraštė 2 Diagrama"/>
    <w:aliases w:val="Title Header2 Diagrama"/>
    <w:link w:val="Antrat2"/>
    <w:rsid w:val="008A282D"/>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link w:val="Antrat3"/>
    <w:rsid w:val="008A282D"/>
    <w:rPr>
      <w:rFonts w:ascii="Times New Roman" w:eastAsia="Times New Roman" w:hAnsi="Times New Roman"/>
      <w:sz w:val="24"/>
      <w:lang w:eastAsia="en-US"/>
    </w:rPr>
  </w:style>
  <w:style w:type="character" w:customStyle="1" w:styleId="Antrat4Diagrama">
    <w:name w:val="Antraštė 4 Diagrama"/>
    <w:aliases w:val="Heading 4 Char Char Char Char Diagrama, Sub-Clause Sub-paragraph Diagrama,Sub-Clause Sub-paragraph Diagrama"/>
    <w:link w:val="Antrat4"/>
    <w:rsid w:val="008A282D"/>
    <w:rPr>
      <w:rFonts w:ascii="Times New Roman" w:eastAsia="Times New Roman" w:hAnsi="Times New Roman"/>
      <w:b/>
      <w:sz w:val="44"/>
      <w:lang w:eastAsia="en-US"/>
    </w:rPr>
  </w:style>
  <w:style w:type="character" w:customStyle="1" w:styleId="Antrat5Diagrama">
    <w:name w:val="Antraštė 5 Diagrama"/>
    <w:link w:val="Antrat5"/>
    <w:rsid w:val="008A282D"/>
    <w:rPr>
      <w:rFonts w:ascii="Times New Roman" w:eastAsia="Times New Roman" w:hAnsi="Times New Roman"/>
      <w:b/>
      <w:sz w:val="40"/>
      <w:lang w:eastAsia="en-US"/>
    </w:rPr>
  </w:style>
  <w:style w:type="character" w:customStyle="1" w:styleId="Antrat6Diagrama">
    <w:name w:val="Antraštė 6 Diagrama"/>
    <w:link w:val="Antrat6"/>
    <w:rsid w:val="008A282D"/>
    <w:rPr>
      <w:rFonts w:ascii="Times New Roman" w:eastAsia="Times New Roman" w:hAnsi="Times New Roman"/>
      <w:b/>
      <w:sz w:val="36"/>
      <w:lang w:eastAsia="en-US"/>
    </w:rPr>
  </w:style>
  <w:style w:type="character" w:customStyle="1" w:styleId="Antrat7Diagrama">
    <w:name w:val="Antraštė 7 Diagrama"/>
    <w:link w:val="Antrat7"/>
    <w:rsid w:val="008A282D"/>
    <w:rPr>
      <w:rFonts w:ascii="Times New Roman" w:eastAsia="Times New Roman" w:hAnsi="Times New Roman"/>
      <w:sz w:val="48"/>
      <w:lang w:eastAsia="en-US"/>
    </w:rPr>
  </w:style>
  <w:style w:type="character" w:customStyle="1" w:styleId="Antrat8Diagrama">
    <w:name w:val="Antraštė 8 Diagrama"/>
    <w:link w:val="Antrat8"/>
    <w:rsid w:val="008A282D"/>
    <w:rPr>
      <w:rFonts w:ascii="Times New Roman" w:eastAsia="Times New Roman" w:hAnsi="Times New Roman"/>
      <w:b/>
      <w:sz w:val="18"/>
      <w:lang w:eastAsia="en-US"/>
    </w:rPr>
  </w:style>
  <w:style w:type="character" w:customStyle="1" w:styleId="Antrat9Diagrama">
    <w:name w:val="Antraštė 9 Diagrama"/>
    <w:link w:val="Antrat9"/>
    <w:rsid w:val="008A282D"/>
    <w:rPr>
      <w:rFonts w:ascii="Times New Roman" w:eastAsia="Times New Roman" w:hAnsi="Times New Roman"/>
      <w:sz w:val="40"/>
      <w:lang w:eastAsia="en-US"/>
    </w:rPr>
  </w:style>
  <w:style w:type="paragraph" w:styleId="Dokumentostruktra">
    <w:name w:val="Document Map"/>
    <w:basedOn w:val="prastasis"/>
    <w:semiHidden/>
    <w:rsid w:val="000E0DAE"/>
    <w:pPr>
      <w:shd w:val="clear" w:color="auto" w:fill="000080"/>
    </w:pPr>
    <w:rPr>
      <w:rFonts w:ascii="Tahoma" w:hAnsi="Tahoma" w:cs="Tahoma"/>
      <w:sz w:val="20"/>
      <w:szCs w:val="20"/>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rsid w:val="00DD3594"/>
    <w:rPr>
      <w:sz w:val="22"/>
      <w:szCs w:val="22"/>
      <w:lang w:eastAsia="en-US"/>
    </w:rPr>
  </w:style>
  <w:style w:type="paragraph" w:styleId="Antrats">
    <w:name w:val="header"/>
    <w:basedOn w:val="prastasis"/>
    <w:rsid w:val="00F1087C"/>
    <w:pPr>
      <w:tabs>
        <w:tab w:val="center" w:pos="4986"/>
        <w:tab w:val="right" w:pos="9972"/>
      </w:tabs>
    </w:pPr>
  </w:style>
  <w:style w:type="paragraph" w:styleId="Porat">
    <w:name w:val="footer"/>
    <w:basedOn w:val="prastasis"/>
    <w:rsid w:val="00F1087C"/>
    <w:pPr>
      <w:tabs>
        <w:tab w:val="center" w:pos="4986"/>
        <w:tab w:val="right" w:pos="9972"/>
      </w:tabs>
    </w:pPr>
  </w:style>
  <w:style w:type="paragraph" w:styleId="Puslapioinaostekstas">
    <w:name w:val="footnote text"/>
    <w:basedOn w:val="prastasis"/>
    <w:link w:val="PuslapioinaostekstasDiagrama"/>
    <w:semiHidden/>
    <w:rsid w:val="00C522C9"/>
    <w:rPr>
      <w:sz w:val="20"/>
      <w:szCs w:val="20"/>
    </w:rPr>
  </w:style>
  <w:style w:type="character" w:styleId="Puslapioinaosnuoroda">
    <w:name w:val="footnote reference"/>
    <w:semiHidden/>
    <w:rsid w:val="00C522C9"/>
    <w:rPr>
      <w:vertAlign w:val="superscript"/>
    </w:rPr>
  </w:style>
  <w:style w:type="character" w:styleId="Hipersaitas">
    <w:name w:val="Hyperlink"/>
    <w:rsid w:val="007424FF"/>
    <w:rPr>
      <w:color w:val="0000FF"/>
      <w:u w:val="single"/>
    </w:rPr>
  </w:style>
  <w:style w:type="paragraph" w:customStyle="1" w:styleId="BankNormal">
    <w:name w:val="BankNormal"/>
    <w:basedOn w:val="prastasis"/>
    <w:rsid w:val="00772525"/>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Pagrindinistekstas1">
    <w:name w:val="Pagrindinis tekstas1"/>
    <w:rsid w:val="00772525"/>
    <w:pPr>
      <w:ind w:firstLine="312"/>
      <w:jc w:val="both"/>
    </w:pPr>
    <w:rPr>
      <w:rFonts w:ascii="TimesLT" w:eastAsia="Times New Roman" w:hAnsi="TimesLT"/>
      <w:snapToGrid w:val="0"/>
      <w:lang w:val="en-US" w:eastAsia="en-US"/>
    </w:rPr>
  </w:style>
  <w:style w:type="character" w:customStyle="1" w:styleId="CommentTextChar1">
    <w:name w:val="Comment Text Char1"/>
    <w:semiHidden/>
    <w:rsid w:val="00E15005"/>
    <w:rPr>
      <w:rFonts w:ascii="Times New Roman" w:hAnsi="Times New Roman"/>
      <w:lang w:eastAsia="en-US"/>
    </w:rPr>
  </w:style>
  <w:style w:type="paragraph" w:customStyle="1" w:styleId="Default">
    <w:name w:val="Default"/>
    <w:rsid w:val="00EA2074"/>
    <w:pPr>
      <w:autoSpaceDE w:val="0"/>
      <w:autoSpaceDN w:val="0"/>
      <w:adjustRightInd w:val="0"/>
    </w:pPr>
    <w:rPr>
      <w:rFonts w:ascii="Times New Roman" w:eastAsia="Times New Roman" w:hAnsi="Times New Roman"/>
      <w:color w:val="000000"/>
      <w:sz w:val="24"/>
      <w:szCs w:val="24"/>
    </w:rPr>
  </w:style>
  <w:style w:type="character" w:customStyle="1" w:styleId="PuslapioinaostekstasDiagrama">
    <w:name w:val="Puslapio išnašos tekstas Diagrama"/>
    <w:link w:val="Puslapioinaostekstas"/>
    <w:semiHidden/>
    <w:locked/>
    <w:rsid w:val="00C04B86"/>
    <w:rPr>
      <w:lang w:eastAsia="en-US"/>
    </w:rPr>
  </w:style>
  <w:style w:type="paragraph" w:styleId="Pataisymai">
    <w:name w:val="Revision"/>
    <w:hidden/>
    <w:uiPriority w:val="99"/>
    <w:semiHidden/>
    <w:rsid w:val="006F681E"/>
    <w:rPr>
      <w:sz w:val="22"/>
      <w:szCs w:val="22"/>
      <w:lang w:eastAsia="en-US"/>
    </w:rPr>
  </w:style>
  <w:style w:type="character" w:customStyle="1" w:styleId="markedcontent">
    <w:name w:val="markedcontent"/>
    <w:basedOn w:val="Numatytasispastraiposriftas"/>
    <w:rsid w:val="003A455A"/>
  </w:style>
  <w:style w:type="character" w:customStyle="1" w:styleId="BalloonTextChar">
    <w:name w:val="Balloon Text Char"/>
    <w:semiHidden/>
    <w:locked/>
    <w:rsid w:val="00A9665F"/>
    <w:rPr>
      <w:rFonts w:ascii="Tahoma" w:eastAsia="Times New Roman" w:hAnsi="Tahoma" w:cs="Tahoma"/>
      <w:color w:val="000000"/>
      <w:sz w:val="16"/>
      <w:szCs w:val="16"/>
    </w:rPr>
  </w:style>
  <w:style w:type="paragraph" w:customStyle="1" w:styleId="Tvarkospapunktis">
    <w:name w:val="Tvarkos papunktis"/>
    <w:basedOn w:val="prastasis"/>
    <w:rsid w:val="005B233D"/>
    <w:pPr>
      <w:numPr>
        <w:numId w:val="40"/>
      </w:numPr>
      <w:suppressAutoHyphens/>
      <w:autoSpaceDN w:val="0"/>
      <w:spacing w:after="0" w:line="240" w:lineRule="auto"/>
      <w:jc w:val="both"/>
      <w:textAlignment w:val="baseline"/>
    </w:pPr>
    <w:rPr>
      <w:rFonts w:ascii="Times New Roman" w:eastAsia="Times New Roman" w:hAnsi="Times New Roman"/>
      <w:sz w:val="24"/>
      <w:szCs w:val="24"/>
      <w:lang w:eastAsia="lt-LT"/>
    </w:rPr>
  </w:style>
  <w:style w:type="numbering" w:customStyle="1" w:styleId="LFO10">
    <w:name w:val="LFO10"/>
    <w:basedOn w:val="Sraonra"/>
    <w:rsid w:val="005B233D"/>
    <w:pPr>
      <w:numPr>
        <w:numId w:val="40"/>
      </w:numPr>
    </w:p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C5FD8"/>
    <w:pPr>
      <w:suppressAutoHyphens/>
      <w:autoSpaceDN w:val="0"/>
      <w:spacing w:after="0" w:line="240" w:lineRule="auto"/>
      <w:ind w:left="1296"/>
      <w:textAlignment w:val="baseline"/>
    </w:pPr>
    <w:rPr>
      <w:rFonts w:ascii="Times New Roman" w:eastAsia="Times New Roman" w:hAnsi="Times New Roman"/>
      <w:sz w:val="24"/>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C5FD8"/>
    <w:rPr>
      <w:rFonts w:ascii="Times New Roman" w:eastAsia="Times New Roman" w:hAnsi="Times New Roman"/>
      <w:sz w:val="24"/>
      <w:szCs w:val="24"/>
      <w:lang w:eastAsia="en-US"/>
    </w:rPr>
  </w:style>
  <w:style w:type="character" w:styleId="Neapdorotaspaminjimas">
    <w:name w:val="Unresolved Mention"/>
    <w:uiPriority w:val="99"/>
    <w:semiHidden/>
    <w:unhideWhenUsed/>
    <w:rsid w:val="00B065B9"/>
    <w:rPr>
      <w:color w:val="605E5C"/>
      <w:shd w:val="clear" w:color="auto" w:fill="E1DFDD"/>
    </w:rPr>
  </w:style>
  <w:style w:type="paragraph" w:customStyle="1" w:styleId="Body2">
    <w:name w:val="Body 2"/>
    <w:rsid w:val="00CE0B1F"/>
    <w:pPr>
      <w:suppressAutoHyphens/>
      <w:spacing w:after="40"/>
      <w:jc w:val="both"/>
    </w:pPr>
    <w:rPr>
      <w:rFonts w:ascii="Times New Roman" w:eastAsia="Arial Unicode MS" w:hAnsi="Times New Roman"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6419">
      <w:bodyDiv w:val="1"/>
      <w:marLeft w:val="225"/>
      <w:marRight w:val="225"/>
      <w:marTop w:val="0"/>
      <w:marBottom w:val="0"/>
      <w:divBdr>
        <w:top w:val="none" w:sz="0" w:space="0" w:color="auto"/>
        <w:left w:val="none" w:sz="0" w:space="0" w:color="auto"/>
        <w:bottom w:val="none" w:sz="0" w:space="0" w:color="auto"/>
        <w:right w:val="none" w:sz="0" w:space="0" w:color="auto"/>
      </w:divBdr>
      <w:divsChild>
        <w:div w:id="985670058">
          <w:marLeft w:val="0"/>
          <w:marRight w:val="0"/>
          <w:marTop w:val="0"/>
          <w:marBottom w:val="0"/>
          <w:divBdr>
            <w:top w:val="none" w:sz="0" w:space="0" w:color="auto"/>
            <w:left w:val="none" w:sz="0" w:space="0" w:color="auto"/>
            <w:bottom w:val="none" w:sz="0" w:space="0" w:color="auto"/>
            <w:right w:val="none" w:sz="0" w:space="0" w:color="auto"/>
          </w:divBdr>
        </w:div>
      </w:divsChild>
    </w:div>
    <w:div w:id="225534111">
      <w:bodyDiv w:val="1"/>
      <w:marLeft w:val="225"/>
      <w:marRight w:val="225"/>
      <w:marTop w:val="0"/>
      <w:marBottom w:val="0"/>
      <w:divBdr>
        <w:top w:val="none" w:sz="0" w:space="0" w:color="auto"/>
        <w:left w:val="none" w:sz="0" w:space="0" w:color="auto"/>
        <w:bottom w:val="none" w:sz="0" w:space="0" w:color="auto"/>
        <w:right w:val="none" w:sz="0" w:space="0" w:color="auto"/>
      </w:divBdr>
      <w:divsChild>
        <w:div w:id="1094740146">
          <w:marLeft w:val="0"/>
          <w:marRight w:val="0"/>
          <w:marTop w:val="0"/>
          <w:marBottom w:val="0"/>
          <w:divBdr>
            <w:top w:val="none" w:sz="0" w:space="0" w:color="auto"/>
            <w:left w:val="none" w:sz="0" w:space="0" w:color="auto"/>
            <w:bottom w:val="none" w:sz="0" w:space="0" w:color="auto"/>
            <w:right w:val="none" w:sz="0" w:space="0" w:color="auto"/>
          </w:divBdr>
        </w:div>
      </w:divsChild>
    </w:div>
    <w:div w:id="532227877">
      <w:bodyDiv w:val="1"/>
      <w:marLeft w:val="225"/>
      <w:marRight w:val="225"/>
      <w:marTop w:val="0"/>
      <w:marBottom w:val="0"/>
      <w:divBdr>
        <w:top w:val="none" w:sz="0" w:space="0" w:color="auto"/>
        <w:left w:val="none" w:sz="0" w:space="0" w:color="auto"/>
        <w:bottom w:val="none" w:sz="0" w:space="0" w:color="auto"/>
        <w:right w:val="none" w:sz="0" w:space="0" w:color="auto"/>
      </w:divBdr>
      <w:divsChild>
        <w:div w:id="16086188">
          <w:marLeft w:val="0"/>
          <w:marRight w:val="0"/>
          <w:marTop w:val="0"/>
          <w:marBottom w:val="0"/>
          <w:divBdr>
            <w:top w:val="none" w:sz="0" w:space="0" w:color="auto"/>
            <w:left w:val="none" w:sz="0" w:space="0" w:color="auto"/>
            <w:bottom w:val="none" w:sz="0" w:space="0" w:color="auto"/>
            <w:right w:val="none" w:sz="0" w:space="0" w:color="auto"/>
          </w:divBdr>
        </w:div>
      </w:divsChild>
    </w:div>
    <w:div w:id="804081536">
      <w:bodyDiv w:val="1"/>
      <w:marLeft w:val="225"/>
      <w:marRight w:val="225"/>
      <w:marTop w:val="0"/>
      <w:marBottom w:val="0"/>
      <w:divBdr>
        <w:top w:val="none" w:sz="0" w:space="0" w:color="auto"/>
        <w:left w:val="none" w:sz="0" w:space="0" w:color="auto"/>
        <w:bottom w:val="none" w:sz="0" w:space="0" w:color="auto"/>
        <w:right w:val="none" w:sz="0" w:space="0" w:color="auto"/>
      </w:divBdr>
      <w:divsChild>
        <w:div w:id="434520326">
          <w:marLeft w:val="0"/>
          <w:marRight w:val="0"/>
          <w:marTop w:val="0"/>
          <w:marBottom w:val="0"/>
          <w:divBdr>
            <w:top w:val="none" w:sz="0" w:space="0" w:color="auto"/>
            <w:left w:val="none" w:sz="0" w:space="0" w:color="auto"/>
            <w:bottom w:val="none" w:sz="0" w:space="0" w:color="auto"/>
            <w:right w:val="none" w:sz="0" w:space="0" w:color="auto"/>
          </w:divBdr>
        </w:div>
      </w:divsChild>
    </w:div>
    <w:div w:id="812016514">
      <w:bodyDiv w:val="1"/>
      <w:marLeft w:val="0"/>
      <w:marRight w:val="0"/>
      <w:marTop w:val="0"/>
      <w:marBottom w:val="0"/>
      <w:divBdr>
        <w:top w:val="none" w:sz="0" w:space="0" w:color="auto"/>
        <w:left w:val="none" w:sz="0" w:space="0" w:color="auto"/>
        <w:bottom w:val="none" w:sz="0" w:space="0" w:color="auto"/>
        <w:right w:val="none" w:sz="0" w:space="0" w:color="auto"/>
      </w:divBdr>
    </w:div>
    <w:div w:id="1417828148">
      <w:bodyDiv w:val="1"/>
      <w:marLeft w:val="0"/>
      <w:marRight w:val="0"/>
      <w:marTop w:val="0"/>
      <w:marBottom w:val="0"/>
      <w:divBdr>
        <w:top w:val="none" w:sz="0" w:space="0" w:color="auto"/>
        <w:left w:val="none" w:sz="0" w:space="0" w:color="auto"/>
        <w:bottom w:val="none" w:sz="0" w:space="0" w:color="auto"/>
        <w:right w:val="none" w:sz="0" w:space="0" w:color="auto"/>
      </w:divBdr>
    </w:div>
    <w:div w:id="1705669476">
      <w:bodyDiv w:val="1"/>
      <w:marLeft w:val="0"/>
      <w:marRight w:val="0"/>
      <w:marTop w:val="0"/>
      <w:marBottom w:val="0"/>
      <w:divBdr>
        <w:top w:val="none" w:sz="0" w:space="0" w:color="auto"/>
        <w:left w:val="none" w:sz="0" w:space="0" w:color="auto"/>
        <w:bottom w:val="none" w:sz="0" w:space="0" w:color="auto"/>
        <w:right w:val="none" w:sz="0" w:space="0" w:color="auto"/>
      </w:divBdr>
      <w:divsChild>
        <w:div w:id="843936135">
          <w:marLeft w:val="0"/>
          <w:marRight w:val="0"/>
          <w:marTop w:val="0"/>
          <w:marBottom w:val="0"/>
          <w:divBdr>
            <w:top w:val="none" w:sz="0" w:space="0" w:color="auto"/>
            <w:left w:val="none" w:sz="0" w:space="0" w:color="auto"/>
            <w:bottom w:val="none" w:sz="0" w:space="0" w:color="auto"/>
            <w:right w:val="none" w:sz="0" w:space="0" w:color="auto"/>
          </w:divBdr>
          <w:divsChild>
            <w:div w:id="696662058">
              <w:marLeft w:val="0"/>
              <w:marRight w:val="0"/>
              <w:marTop w:val="0"/>
              <w:marBottom w:val="0"/>
              <w:divBdr>
                <w:top w:val="none" w:sz="0" w:space="0" w:color="auto"/>
                <w:left w:val="none" w:sz="0" w:space="0" w:color="auto"/>
                <w:bottom w:val="none" w:sz="0" w:space="0" w:color="auto"/>
                <w:right w:val="none" w:sz="0" w:space="0" w:color="auto"/>
              </w:divBdr>
            </w:div>
            <w:div w:id="1587500322">
              <w:marLeft w:val="0"/>
              <w:marRight w:val="0"/>
              <w:marTop w:val="0"/>
              <w:marBottom w:val="0"/>
              <w:divBdr>
                <w:top w:val="none" w:sz="0" w:space="0" w:color="auto"/>
                <w:left w:val="none" w:sz="0" w:space="0" w:color="auto"/>
                <w:bottom w:val="none" w:sz="0" w:space="0" w:color="auto"/>
                <w:right w:val="none" w:sz="0" w:space="0" w:color="auto"/>
              </w:divBdr>
            </w:div>
          </w:divsChild>
        </w:div>
        <w:div w:id="207758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k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ACBE-18DD-4BE5-BECD-66083BF3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38508</Words>
  <Characters>21951</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60339</CharactersWithSpaces>
  <SharedDoc>false</SharedDoc>
  <HLinks>
    <vt:vector size="6" baseType="variant">
      <vt:variant>
        <vt:i4>1703994</vt:i4>
      </vt:variant>
      <vt:variant>
        <vt:i4>15</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Dovilė Kėkštienė</cp:lastModifiedBy>
  <cp:revision>6</cp:revision>
  <cp:lastPrinted>2010-08-25T12:18:00Z</cp:lastPrinted>
  <dcterms:created xsi:type="dcterms:W3CDTF">2025-03-13T06:21:00Z</dcterms:created>
  <dcterms:modified xsi:type="dcterms:W3CDTF">2025-03-13T06:50:00Z</dcterms:modified>
</cp:coreProperties>
</file>