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1DB5701E" w14:textId="77777777" w:rsidR="00C35F6E" w:rsidRDefault="00C35F6E" w:rsidP="00EE6EA1">
      <w:pPr>
        <w:ind w:firstLine="567"/>
        <w:jc w:val="center"/>
        <w:rPr>
          <w:rFonts w:ascii="Trebuchet MS" w:eastAsia="MS Mincho" w:hAnsi="Trebuchet MS"/>
          <w:b/>
          <w:sz w:val="22"/>
          <w:szCs w:val="22"/>
        </w:rPr>
      </w:pPr>
      <w:bookmarkStart w:id="0" w:name="_Hlk182485991"/>
      <w:r w:rsidRPr="00C35F6E">
        <w:rPr>
          <w:rFonts w:ascii="Trebuchet MS" w:eastAsia="MS Mincho" w:hAnsi="Trebuchet MS"/>
          <w:b/>
          <w:sz w:val="22"/>
          <w:szCs w:val="22"/>
        </w:rPr>
        <w:t xml:space="preserve">INTEGRUOTOS MOKESČIŲ INFORMACINĖS SISTEMOS (IMIS) PRIEŽIŪROS PASLAUGŲ </w:t>
      </w:r>
    </w:p>
    <w:p w14:paraId="25DD3B92" w14:textId="78102056"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C43D7F">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C43D7F">
        <w:tc>
          <w:tcPr>
            <w:tcW w:w="1527"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2469FB" w14:paraId="7BA652A7" w14:textId="77777777" w:rsidTr="00C43D7F">
        <w:tc>
          <w:tcPr>
            <w:tcW w:w="1527"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389CD71F" w14:textId="34489A32" w:rsidR="00352FB0" w:rsidRDefault="002469FB" w:rsidP="00352FB0">
      <w:pPr>
        <w:pStyle w:val="0Punktai"/>
        <w:ind w:left="567" w:firstLine="0"/>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pPr w:leftFromText="180" w:rightFromText="180" w:vertAnchor="text" w:horzAnchor="margin" w:tblpY="128"/>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4A0" w:firstRow="1" w:lastRow="0" w:firstColumn="1" w:lastColumn="0" w:noHBand="0" w:noVBand="1"/>
      </w:tblPr>
      <w:tblGrid>
        <w:gridCol w:w="2537"/>
        <w:gridCol w:w="1417"/>
        <w:gridCol w:w="1134"/>
        <w:gridCol w:w="1701"/>
        <w:gridCol w:w="1843"/>
        <w:gridCol w:w="1559"/>
      </w:tblGrid>
      <w:tr w:rsidR="00C35F6E" w:rsidRPr="00C35F6E" w14:paraId="0440FCBF" w14:textId="77777777" w:rsidTr="00C35F6E">
        <w:trPr>
          <w:trHeight w:val="1403"/>
        </w:trPr>
        <w:tc>
          <w:tcPr>
            <w:tcW w:w="2537" w:type="dxa"/>
            <w:tcBorders>
              <w:top w:val="single" w:sz="6" w:space="0" w:color="000000"/>
              <w:left w:val="single" w:sz="12" w:space="0" w:color="000000"/>
              <w:bottom w:val="single" w:sz="6" w:space="0" w:color="000000"/>
              <w:right w:val="single" w:sz="12" w:space="0" w:color="000000"/>
            </w:tcBorders>
            <w:vAlign w:val="center"/>
            <w:hideMark/>
          </w:tcPr>
          <w:p w14:paraId="1ED81E04" w14:textId="77777777" w:rsidR="00C35F6E" w:rsidRPr="00C35F6E" w:rsidRDefault="00C35F6E" w:rsidP="00C35F6E">
            <w:pPr>
              <w:snapToGrid w:val="0"/>
              <w:jc w:val="center"/>
              <w:rPr>
                <w:rFonts w:ascii="Trebuchet MS" w:eastAsia="Arial Unicode MS" w:hAnsi="Trebuchet MS"/>
                <w:b/>
                <w:sz w:val="22"/>
                <w:szCs w:val="22"/>
              </w:rPr>
            </w:pPr>
            <w:r w:rsidRPr="00C35F6E">
              <w:rPr>
                <w:rFonts w:ascii="Trebuchet MS" w:eastAsia="Arial Unicode MS" w:hAnsi="Trebuchet MS"/>
                <w:b/>
                <w:sz w:val="22"/>
                <w:szCs w:val="22"/>
              </w:rPr>
              <w:t>PASLAUGA</w:t>
            </w:r>
          </w:p>
        </w:tc>
        <w:tc>
          <w:tcPr>
            <w:tcW w:w="1417" w:type="dxa"/>
            <w:tcBorders>
              <w:top w:val="single" w:sz="6" w:space="0" w:color="000000"/>
              <w:left w:val="single" w:sz="12" w:space="0" w:color="000000"/>
              <w:bottom w:val="single" w:sz="6" w:space="0" w:color="000000"/>
              <w:right w:val="single" w:sz="12" w:space="0" w:color="000000"/>
            </w:tcBorders>
            <w:vAlign w:val="center"/>
            <w:hideMark/>
          </w:tcPr>
          <w:p w14:paraId="64044908" w14:textId="70F728DE" w:rsidR="00C35F6E" w:rsidRPr="00C35F6E" w:rsidRDefault="00C35F6E" w:rsidP="00C35F6E">
            <w:pPr>
              <w:snapToGrid w:val="0"/>
              <w:jc w:val="center"/>
              <w:rPr>
                <w:rFonts w:ascii="Trebuchet MS" w:eastAsia="Arial Unicode MS" w:hAnsi="Trebuchet MS"/>
                <w:b/>
                <w:sz w:val="22"/>
                <w:szCs w:val="22"/>
              </w:rPr>
            </w:pPr>
            <w:r w:rsidRPr="00C35F6E">
              <w:rPr>
                <w:rFonts w:ascii="Trebuchet MS" w:eastAsia="Arial Unicode MS" w:hAnsi="Trebuchet MS"/>
                <w:b/>
                <w:sz w:val="22"/>
                <w:szCs w:val="22"/>
              </w:rPr>
              <w:t>Orientacinis kiekis</w:t>
            </w:r>
            <w:r>
              <w:rPr>
                <w:rFonts w:ascii="Trebuchet MS" w:eastAsia="Arial Unicode MS" w:hAnsi="Trebuchet MS"/>
                <w:b/>
                <w:sz w:val="22"/>
                <w:szCs w:val="22"/>
                <w:vertAlign w:val="superscript"/>
              </w:rPr>
              <w:t>*</w:t>
            </w:r>
          </w:p>
        </w:tc>
        <w:tc>
          <w:tcPr>
            <w:tcW w:w="1134" w:type="dxa"/>
            <w:tcBorders>
              <w:top w:val="single" w:sz="6" w:space="0" w:color="000000"/>
              <w:left w:val="single" w:sz="12" w:space="0" w:color="000000"/>
              <w:bottom w:val="single" w:sz="6" w:space="0" w:color="000000"/>
              <w:right w:val="single" w:sz="12" w:space="0" w:color="000000"/>
            </w:tcBorders>
            <w:vAlign w:val="center"/>
            <w:hideMark/>
          </w:tcPr>
          <w:p w14:paraId="13729FFC" w14:textId="77777777" w:rsidR="00C35F6E" w:rsidRPr="00C35F6E" w:rsidRDefault="00C35F6E" w:rsidP="00C35F6E">
            <w:pPr>
              <w:snapToGrid w:val="0"/>
              <w:jc w:val="center"/>
              <w:rPr>
                <w:rFonts w:ascii="Trebuchet MS" w:eastAsia="Arial Unicode MS" w:hAnsi="Trebuchet MS"/>
                <w:b/>
                <w:sz w:val="22"/>
                <w:szCs w:val="22"/>
              </w:rPr>
            </w:pPr>
            <w:r w:rsidRPr="00C35F6E">
              <w:rPr>
                <w:rFonts w:ascii="Trebuchet MS" w:eastAsia="Arial Unicode MS" w:hAnsi="Trebuchet MS"/>
                <w:b/>
                <w:sz w:val="22"/>
                <w:szCs w:val="22"/>
              </w:rPr>
              <w:t>Mato vienetas</w:t>
            </w:r>
          </w:p>
        </w:tc>
        <w:tc>
          <w:tcPr>
            <w:tcW w:w="1701" w:type="dxa"/>
            <w:tcBorders>
              <w:top w:val="single" w:sz="6" w:space="0" w:color="000000"/>
              <w:left w:val="single" w:sz="12" w:space="0" w:color="000000"/>
              <w:bottom w:val="single" w:sz="6" w:space="0" w:color="000000"/>
              <w:right w:val="single" w:sz="12" w:space="0" w:color="000000"/>
            </w:tcBorders>
            <w:vAlign w:val="center"/>
          </w:tcPr>
          <w:p w14:paraId="2F70457D" w14:textId="77777777" w:rsidR="00C35F6E" w:rsidRPr="00C35F6E" w:rsidRDefault="00C35F6E" w:rsidP="00C35F6E">
            <w:pPr>
              <w:snapToGrid w:val="0"/>
              <w:jc w:val="center"/>
              <w:rPr>
                <w:rFonts w:ascii="Trebuchet MS" w:eastAsia="Arial Unicode MS" w:hAnsi="Trebuchet MS"/>
                <w:b/>
                <w:sz w:val="22"/>
                <w:szCs w:val="22"/>
              </w:rPr>
            </w:pPr>
            <w:r w:rsidRPr="00C35F6E">
              <w:rPr>
                <w:rFonts w:ascii="Trebuchet MS" w:eastAsia="Arial Unicode MS" w:hAnsi="Trebuchet MS"/>
                <w:b/>
                <w:sz w:val="22"/>
                <w:szCs w:val="22"/>
              </w:rPr>
              <w:t>Vienos valandos kaina, Eur be PVM</w:t>
            </w:r>
          </w:p>
        </w:tc>
        <w:tc>
          <w:tcPr>
            <w:tcW w:w="1843" w:type="dxa"/>
            <w:tcBorders>
              <w:top w:val="single" w:sz="6" w:space="0" w:color="000000"/>
              <w:left w:val="single" w:sz="12" w:space="0" w:color="000000"/>
              <w:bottom w:val="single" w:sz="6" w:space="0" w:color="000000"/>
              <w:right w:val="single" w:sz="12" w:space="0" w:color="000000"/>
            </w:tcBorders>
            <w:vAlign w:val="center"/>
            <w:hideMark/>
          </w:tcPr>
          <w:p w14:paraId="01269612" w14:textId="77777777" w:rsidR="00C35F6E" w:rsidRPr="00C35F6E" w:rsidRDefault="00C35F6E" w:rsidP="00C35F6E">
            <w:pPr>
              <w:snapToGrid w:val="0"/>
              <w:jc w:val="center"/>
              <w:rPr>
                <w:rFonts w:ascii="Trebuchet MS" w:eastAsia="Arial Unicode MS" w:hAnsi="Trebuchet MS"/>
                <w:b/>
                <w:sz w:val="22"/>
                <w:szCs w:val="22"/>
              </w:rPr>
            </w:pPr>
            <w:r w:rsidRPr="00C35F6E">
              <w:rPr>
                <w:rFonts w:ascii="Trebuchet MS" w:eastAsia="Arial Unicode MS" w:hAnsi="Trebuchet MS"/>
                <w:b/>
                <w:sz w:val="22"/>
                <w:szCs w:val="22"/>
              </w:rPr>
              <w:t>Vienos valandos kaina, Eur su PVM</w:t>
            </w:r>
          </w:p>
        </w:tc>
        <w:tc>
          <w:tcPr>
            <w:tcW w:w="1559" w:type="dxa"/>
            <w:tcBorders>
              <w:top w:val="single" w:sz="6" w:space="0" w:color="000000"/>
              <w:left w:val="single" w:sz="12" w:space="0" w:color="000000"/>
              <w:bottom w:val="single" w:sz="6" w:space="0" w:color="000000"/>
              <w:right w:val="single" w:sz="12" w:space="0" w:color="000000"/>
            </w:tcBorders>
            <w:vAlign w:val="center"/>
          </w:tcPr>
          <w:p w14:paraId="4057D2DB" w14:textId="77777777" w:rsidR="00C35F6E" w:rsidRPr="00C35F6E" w:rsidRDefault="00C35F6E" w:rsidP="00C35F6E">
            <w:pPr>
              <w:jc w:val="center"/>
              <w:rPr>
                <w:rFonts w:ascii="Trebuchet MS" w:eastAsia="Arial Unicode MS" w:hAnsi="Trebuchet MS"/>
                <w:b/>
                <w:sz w:val="22"/>
                <w:szCs w:val="22"/>
              </w:rPr>
            </w:pPr>
            <w:r w:rsidRPr="00C35F6E">
              <w:rPr>
                <w:rFonts w:ascii="Trebuchet MS" w:eastAsia="Arial Unicode MS" w:hAnsi="Trebuchet MS"/>
                <w:b/>
                <w:sz w:val="22"/>
                <w:szCs w:val="22"/>
              </w:rPr>
              <w:t>Bendra kaina, Eur su PVM</w:t>
            </w:r>
          </w:p>
        </w:tc>
      </w:tr>
      <w:tr w:rsidR="00C35F6E" w:rsidRPr="00C35F6E" w14:paraId="16B22313" w14:textId="77777777" w:rsidTr="00C35F6E">
        <w:trPr>
          <w:trHeight w:val="410"/>
        </w:trPr>
        <w:tc>
          <w:tcPr>
            <w:tcW w:w="2537" w:type="dxa"/>
            <w:tcBorders>
              <w:top w:val="single" w:sz="6" w:space="0" w:color="000000"/>
              <w:left w:val="single" w:sz="12" w:space="0" w:color="000000"/>
              <w:bottom w:val="single" w:sz="6" w:space="0" w:color="000000"/>
              <w:right w:val="single" w:sz="12" w:space="0" w:color="000000"/>
            </w:tcBorders>
            <w:vAlign w:val="center"/>
          </w:tcPr>
          <w:p w14:paraId="4C2CDA84" w14:textId="77777777" w:rsidR="00C35F6E" w:rsidRPr="00C35F6E" w:rsidRDefault="00C35F6E" w:rsidP="00C35F6E">
            <w:pPr>
              <w:snapToGrid w:val="0"/>
              <w:rPr>
                <w:rFonts w:ascii="Trebuchet MS" w:hAnsi="Trebuchet MS"/>
                <w:sz w:val="22"/>
                <w:szCs w:val="22"/>
              </w:rPr>
            </w:pPr>
            <w:r w:rsidRPr="00C35F6E">
              <w:rPr>
                <w:rFonts w:ascii="Trebuchet MS" w:hAnsi="Trebuchet MS"/>
                <w:sz w:val="22"/>
                <w:szCs w:val="22"/>
              </w:rPr>
              <w:t>IMIS priežiūra</w:t>
            </w:r>
          </w:p>
        </w:tc>
        <w:tc>
          <w:tcPr>
            <w:tcW w:w="1417" w:type="dxa"/>
            <w:tcBorders>
              <w:top w:val="single" w:sz="6" w:space="0" w:color="000000"/>
              <w:left w:val="single" w:sz="12" w:space="0" w:color="000000"/>
              <w:bottom w:val="single" w:sz="6" w:space="0" w:color="000000"/>
              <w:right w:val="single" w:sz="12" w:space="0" w:color="000000"/>
            </w:tcBorders>
            <w:vAlign w:val="center"/>
          </w:tcPr>
          <w:p w14:paraId="6FC7DD75" w14:textId="77777777" w:rsidR="00C35F6E" w:rsidRPr="00C35F6E" w:rsidRDefault="00C35F6E" w:rsidP="00C35F6E">
            <w:pPr>
              <w:snapToGrid w:val="0"/>
              <w:rPr>
                <w:rFonts w:ascii="Trebuchet MS" w:eastAsia="Arial Unicode MS" w:hAnsi="Trebuchet MS"/>
                <w:sz w:val="22"/>
                <w:szCs w:val="22"/>
              </w:rPr>
            </w:pPr>
            <w:r w:rsidRPr="00C35F6E">
              <w:rPr>
                <w:rFonts w:ascii="Trebuchet MS" w:eastAsia="Arial Unicode MS" w:hAnsi="Trebuchet MS"/>
                <w:sz w:val="22"/>
                <w:szCs w:val="22"/>
              </w:rPr>
              <w:t>1600</w:t>
            </w:r>
          </w:p>
        </w:tc>
        <w:tc>
          <w:tcPr>
            <w:tcW w:w="1134" w:type="dxa"/>
            <w:tcBorders>
              <w:top w:val="single" w:sz="6" w:space="0" w:color="000000"/>
              <w:left w:val="single" w:sz="12" w:space="0" w:color="000000"/>
              <w:bottom w:val="single" w:sz="6" w:space="0" w:color="000000"/>
              <w:right w:val="single" w:sz="12" w:space="0" w:color="000000"/>
            </w:tcBorders>
            <w:vAlign w:val="center"/>
          </w:tcPr>
          <w:p w14:paraId="6187B3BC" w14:textId="77777777" w:rsidR="00C35F6E" w:rsidRPr="00C35F6E" w:rsidRDefault="00C35F6E" w:rsidP="00C35F6E">
            <w:pPr>
              <w:snapToGrid w:val="0"/>
              <w:jc w:val="center"/>
              <w:rPr>
                <w:rFonts w:ascii="Trebuchet MS" w:eastAsia="Arial Unicode MS" w:hAnsi="Trebuchet MS"/>
                <w:sz w:val="22"/>
                <w:szCs w:val="22"/>
              </w:rPr>
            </w:pPr>
            <w:r w:rsidRPr="00C35F6E">
              <w:rPr>
                <w:rFonts w:ascii="Trebuchet MS" w:eastAsia="Arial Unicode MS" w:hAnsi="Trebuchet MS"/>
                <w:sz w:val="22"/>
                <w:szCs w:val="22"/>
              </w:rPr>
              <w:t>Val.</w:t>
            </w:r>
          </w:p>
        </w:tc>
        <w:tc>
          <w:tcPr>
            <w:tcW w:w="1701" w:type="dxa"/>
            <w:tcBorders>
              <w:top w:val="single" w:sz="6" w:space="0" w:color="000000"/>
              <w:left w:val="single" w:sz="12" w:space="0" w:color="000000"/>
              <w:bottom w:val="single" w:sz="6" w:space="0" w:color="000000"/>
              <w:right w:val="single" w:sz="12" w:space="0" w:color="000000"/>
            </w:tcBorders>
            <w:vAlign w:val="center"/>
          </w:tcPr>
          <w:p w14:paraId="2E07123C" w14:textId="77777777" w:rsidR="00C35F6E" w:rsidRPr="00C35F6E" w:rsidRDefault="00C35F6E" w:rsidP="00C35F6E">
            <w:pPr>
              <w:snapToGrid w:val="0"/>
              <w:rPr>
                <w:rFonts w:ascii="Trebuchet MS" w:eastAsia="Arial Unicode MS" w:hAnsi="Trebuchet MS"/>
                <w:sz w:val="22"/>
                <w:szCs w:val="22"/>
              </w:rPr>
            </w:pPr>
          </w:p>
        </w:tc>
        <w:tc>
          <w:tcPr>
            <w:tcW w:w="1843" w:type="dxa"/>
            <w:tcBorders>
              <w:top w:val="single" w:sz="6" w:space="0" w:color="000000"/>
              <w:left w:val="single" w:sz="12" w:space="0" w:color="000000"/>
              <w:bottom w:val="single" w:sz="6" w:space="0" w:color="000000"/>
              <w:right w:val="single" w:sz="12" w:space="0" w:color="000000"/>
            </w:tcBorders>
            <w:vAlign w:val="center"/>
          </w:tcPr>
          <w:p w14:paraId="60534097" w14:textId="77777777" w:rsidR="00C35F6E" w:rsidRPr="00C35F6E" w:rsidRDefault="00C35F6E" w:rsidP="00C35F6E">
            <w:pPr>
              <w:snapToGrid w:val="0"/>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74E1D4EB" w14:textId="77777777" w:rsidR="00C35F6E" w:rsidRPr="00C35F6E" w:rsidRDefault="00C35F6E" w:rsidP="00C35F6E">
            <w:pPr>
              <w:snapToGrid w:val="0"/>
              <w:rPr>
                <w:rFonts w:ascii="Trebuchet MS" w:eastAsia="Arial Unicode MS" w:hAnsi="Trebuchet MS"/>
                <w:sz w:val="22"/>
                <w:szCs w:val="22"/>
              </w:rPr>
            </w:pPr>
          </w:p>
        </w:tc>
      </w:tr>
      <w:tr w:rsidR="00C35F6E" w:rsidRPr="00C35F6E" w14:paraId="4DE1CB2B" w14:textId="77777777" w:rsidTr="00C35F6E">
        <w:trPr>
          <w:trHeight w:val="415"/>
        </w:trPr>
        <w:tc>
          <w:tcPr>
            <w:tcW w:w="8632" w:type="dxa"/>
            <w:gridSpan w:val="5"/>
            <w:tcBorders>
              <w:top w:val="single" w:sz="6" w:space="0" w:color="000000"/>
              <w:left w:val="single" w:sz="12" w:space="0" w:color="000000"/>
              <w:bottom w:val="single" w:sz="6" w:space="0" w:color="000000"/>
              <w:right w:val="single" w:sz="12" w:space="0" w:color="000000"/>
            </w:tcBorders>
            <w:vAlign w:val="center"/>
          </w:tcPr>
          <w:p w14:paraId="4AF8525D" w14:textId="77777777" w:rsidR="00C35F6E" w:rsidRPr="00C35F6E" w:rsidRDefault="00C35F6E" w:rsidP="00C35F6E">
            <w:pPr>
              <w:snapToGrid w:val="0"/>
              <w:jc w:val="right"/>
              <w:rPr>
                <w:rFonts w:ascii="Trebuchet MS" w:eastAsia="Arial Unicode MS" w:hAnsi="Trebuchet MS"/>
                <w:sz w:val="22"/>
                <w:szCs w:val="22"/>
              </w:rPr>
            </w:pPr>
            <w:r w:rsidRPr="00C35F6E">
              <w:rPr>
                <w:rFonts w:ascii="Trebuchet MS" w:hAnsi="Trebuchet MS"/>
                <w:sz w:val="22"/>
                <w:szCs w:val="22"/>
              </w:rPr>
              <w:t>Bendra suma:</w:t>
            </w:r>
          </w:p>
        </w:tc>
        <w:tc>
          <w:tcPr>
            <w:tcW w:w="1559" w:type="dxa"/>
            <w:tcBorders>
              <w:top w:val="single" w:sz="6" w:space="0" w:color="000000"/>
              <w:left w:val="single" w:sz="12" w:space="0" w:color="000000"/>
              <w:bottom w:val="single" w:sz="6" w:space="0" w:color="000000"/>
              <w:right w:val="single" w:sz="12" w:space="0" w:color="000000"/>
            </w:tcBorders>
          </w:tcPr>
          <w:p w14:paraId="337C980C" w14:textId="77777777" w:rsidR="00C35F6E" w:rsidRPr="00C35F6E" w:rsidRDefault="00C35F6E" w:rsidP="00C35F6E">
            <w:pPr>
              <w:snapToGrid w:val="0"/>
              <w:rPr>
                <w:rFonts w:ascii="Trebuchet MS" w:eastAsia="Arial Unicode MS" w:hAnsi="Trebuchet MS"/>
                <w:sz w:val="22"/>
                <w:szCs w:val="22"/>
              </w:rPr>
            </w:pPr>
          </w:p>
        </w:tc>
      </w:tr>
    </w:tbl>
    <w:p w14:paraId="357AF539" w14:textId="2D90EB31" w:rsidR="00C35F6E" w:rsidRPr="00C35F6E" w:rsidRDefault="00C35F6E" w:rsidP="00C35F6E">
      <w:pPr>
        <w:ind w:firstLine="567"/>
        <w:jc w:val="both"/>
        <w:rPr>
          <w:rFonts w:ascii="Trebuchet MS" w:hAnsi="Trebuchet MS"/>
          <w:iCs/>
          <w:sz w:val="22"/>
          <w:szCs w:val="22"/>
        </w:rPr>
      </w:pPr>
      <w:r w:rsidRPr="00C35F6E">
        <w:rPr>
          <w:rFonts w:ascii="Trebuchet MS" w:hAnsi="Trebuchet MS"/>
          <w:iCs/>
          <w:sz w:val="22"/>
          <w:szCs w:val="22"/>
        </w:rPr>
        <w:t>Pastab</w:t>
      </w:r>
      <w:r>
        <w:rPr>
          <w:rFonts w:ascii="Trebuchet MS" w:hAnsi="Trebuchet MS"/>
          <w:iCs/>
          <w:sz w:val="22"/>
          <w:szCs w:val="22"/>
        </w:rPr>
        <w:t>os:</w:t>
      </w:r>
      <w:r w:rsidRPr="00C35F6E">
        <w:rPr>
          <w:rFonts w:ascii="Trebuchet MS" w:hAnsi="Trebuchet MS"/>
          <w:iCs/>
          <w:sz w:val="22"/>
          <w:szCs w:val="22"/>
        </w:rPr>
        <w:t xml:space="preserve"> Visos funkcionalumams užtikrinti reikalingos licencijos (duomenų bazių valdymo programinės įrangos licencijos, papildomos duomenų bazių valdymo opcijos (pvz.: </w:t>
      </w:r>
      <w:proofErr w:type="spellStart"/>
      <w:r w:rsidRPr="00C35F6E">
        <w:rPr>
          <w:rFonts w:ascii="Trebuchet MS" w:hAnsi="Trebuchet MS"/>
          <w:iCs/>
          <w:sz w:val="22"/>
          <w:szCs w:val="22"/>
        </w:rPr>
        <w:t>partitioning</w:t>
      </w:r>
      <w:proofErr w:type="spellEnd"/>
      <w:r w:rsidRPr="00C35F6E">
        <w:rPr>
          <w:rFonts w:ascii="Trebuchet MS" w:hAnsi="Trebuchet MS"/>
          <w:iCs/>
          <w:sz w:val="22"/>
          <w:szCs w:val="22"/>
        </w:rPr>
        <w:t xml:space="preserve">, </w:t>
      </w:r>
      <w:proofErr w:type="spellStart"/>
      <w:r w:rsidRPr="00C35F6E">
        <w:rPr>
          <w:rFonts w:ascii="Trebuchet MS" w:hAnsi="Trebuchet MS"/>
          <w:iCs/>
          <w:sz w:val="22"/>
          <w:szCs w:val="22"/>
        </w:rPr>
        <w:t>advanced</w:t>
      </w:r>
      <w:proofErr w:type="spellEnd"/>
      <w:r w:rsidRPr="00C35F6E">
        <w:rPr>
          <w:rFonts w:ascii="Trebuchet MS" w:hAnsi="Trebuchet MS"/>
          <w:iCs/>
          <w:sz w:val="22"/>
          <w:szCs w:val="22"/>
        </w:rPr>
        <w:t xml:space="preserve"> </w:t>
      </w:r>
      <w:proofErr w:type="spellStart"/>
      <w:r w:rsidRPr="00C35F6E">
        <w:rPr>
          <w:rFonts w:ascii="Trebuchet MS" w:hAnsi="Trebuchet MS"/>
          <w:iCs/>
          <w:sz w:val="22"/>
          <w:szCs w:val="22"/>
        </w:rPr>
        <w:t>compression</w:t>
      </w:r>
      <w:proofErr w:type="spellEnd"/>
      <w:r w:rsidRPr="00C35F6E">
        <w:rPr>
          <w:rFonts w:ascii="Trebuchet MS" w:hAnsi="Trebuchet MS"/>
          <w:iCs/>
          <w:sz w:val="22"/>
          <w:szCs w:val="22"/>
        </w:rPr>
        <w:t xml:space="preserve"> ir kt.); taikomosios programinės įrangos </w:t>
      </w:r>
      <w:proofErr w:type="spellStart"/>
      <w:r w:rsidRPr="00C35F6E">
        <w:rPr>
          <w:rFonts w:ascii="Trebuchet MS" w:hAnsi="Trebuchet MS"/>
          <w:iCs/>
          <w:sz w:val="22"/>
          <w:szCs w:val="22"/>
        </w:rPr>
        <w:t>web</w:t>
      </w:r>
      <w:proofErr w:type="spellEnd"/>
      <w:r w:rsidRPr="00C35F6E">
        <w:rPr>
          <w:rFonts w:ascii="Trebuchet MS" w:hAnsi="Trebuchet MS"/>
          <w:iCs/>
          <w:sz w:val="22"/>
          <w:szCs w:val="22"/>
        </w:rPr>
        <w:t xml:space="preserve"> ir integracinių sprendimų taikymui (aplikacijų serveriais) reikalingos licencijos; sisteminės, operacinės sistemos, duomenų rezervinio kopijavimo, </w:t>
      </w:r>
      <w:proofErr w:type="spellStart"/>
      <w:r w:rsidRPr="00C35F6E">
        <w:rPr>
          <w:rFonts w:ascii="Trebuchet MS" w:hAnsi="Trebuchet MS"/>
          <w:iCs/>
          <w:sz w:val="22"/>
          <w:szCs w:val="22"/>
        </w:rPr>
        <w:t>virtualizavimo</w:t>
      </w:r>
      <w:proofErr w:type="spellEnd"/>
      <w:r w:rsidRPr="00C35F6E">
        <w:rPr>
          <w:rFonts w:ascii="Trebuchet MS" w:hAnsi="Trebuchet MS"/>
          <w:iCs/>
          <w:sz w:val="22"/>
          <w:szCs w:val="22"/>
        </w:rPr>
        <w:t>, duomenų archyvavimo programinės įrangos licencijos) turi būti pateiktos su gamintojo techniniu palaikymu, kurio galiojimas turi būti ne trumpesnis nei kokybės garantija.</w:t>
      </w:r>
    </w:p>
    <w:p w14:paraId="1AE61B80" w14:textId="54E7C6C8" w:rsidR="00DC6B49" w:rsidRPr="00C35F6E" w:rsidRDefault="00C35F6E" w:rsidP="00C35F6E">
      <w:pPr>
        <w:ind w:firstLine="567"/>
        <w:jc w:val="both"/>
        <w:rPr>
          <w:rFonts w:ascii="Trebuchet MS" w:hAnsi="Trebuchet MS"/>
          <w:iCs/>
          <w:sz w:val="22"/>
          <w:szCs w:val="22"/>
        </w:rPr>
      </w:pPr>
      <w:r w:rsidRPr="00C35F6E">
        <w:rPr>
          <w:rFonts w:ascii="Trebuchet MS" w:hAnsi="Trebuchet MS"/>
          <w:iCs/>
          <w:sz w:val="22"/>
          <w:szCs w:val="22"/>
        </w:rPr>
        <w:t>*</w:t>
      </w:r>
      <w:r w:rsidR="00352FB0" w:rsidRPr="00C35F6E">
        <w:rPr>
          <w:rFonts w:ascii="Trebuchet MS" w:hAnsi="Trebuchet MS"/>
          <w:iCs/>
          <w:sz w:val="22"/>
          <w:szCs w:val="22"/>
        </w:rPr>
        <w:t xml:space="preserve">Nurodytas </w:t>
      </w:r>
      <w:r w:rsidR="00855214" w:rsidRPr="00C35F6E">
        <w:rPr>
          <w:rFonts w:ascii="Trebuchet MS" w:hAnsi="Trebuchet MS"/>
          <w:iCs/>
          <w:sz w:val="22"/>
          <w:szCs w:val="22"/>
        </w:rPr>
        <w:t>orientacinis</w:t>
      </w:r>
      <w:r w:rsidR="00352FB0" w:rsidRPr="00C35F6E">
        <w:rPr>
          <w:rFonts w:ascii="Trebuchet MS" w:hAnsi="Trebuchet MS"/>
          <w:iCs/>
          <w:sz w:val="22"/>
          <w:szCs w:val="22"/>
        </w:rPr>
        <w:t xml:space="preserve"> valandų kiekis, kuris bus užsakomas tik pagal faktinį UŽSAKOVO poreikį, </w:t>
      </w:r>
      <w:r w:rsidRPr="00C35F6E">
        <w:rPr>
          <w:rFonts w:ascii="Trebuchet MS" w:hAnsi="Trebuchet MS"/>
          <w:iCs/>
          <w:sz w:val="22"/>
          <w:szCs w:val="22"/>
        </w:rPr>
        <w:t>PASLAUGOS TECHNINĖS SPECIFIKACIJOS 3.4.1. papunktyje numatytomis priemonėmis, todėl negali būti pagrindas reikalauti iš UŽSAKOVO užsakyti visą valandų kiekį. UŽSAKOVAS pasilieka teisę užsakyti daugiau valandų nei numatyta,</w:t>
      </w:r>
      <w:bookmarkStart w:id="2" w:name="_GoBack"/>
      <w:bookmarkEnd w:id="2"/>
      <w:r w:rsidR="00352FB0" w:rsidRPr="00C35F6E">
        <w:rPr>
          <w:rFonts w:ascii="Trebuchet MS" w:hAnsi="Trebuchet MS"/>
          <w:iCs/>
          <w:sz w:val="22"/>
          <w:szCs w:val="22"/>
        </w:rPr>
        <w:t xml:space="preserve"> tačiau bendra SUTARTIES vertė negali viršyti SUTARTIES</w:t>
      </w:r>
      <w:r w:rsidR="00E14B65" w:rsidRPr="00C35F6E">
        <w:rPr>
          <w:rFonts w:ascii="Trebuchet MS" w:hAnsi="Trebuchet MS"/>
          <w:iCs/>
          <w:sz w:val="22"/>
          <w:szCs w:val="22"/>
        </w:rPr>
        <w:t xml:space="preserve"> specialiųjų sąlygų</w:t>
      </w:r>
      <w:r w:rsidR="00352FB0" w:rsidRPr="00C35F6E">
        <w:rPr>
          <w:rFonts w:ascii="Trebuchet MS" w:hAnsi="Trebuchet MS"/>
          <w:iCs/>
          <w:sz w:val="22"/>
          <w:szCs w:val="22"/>
        </w:rPr>
        <w:t xml:space="preserve"> </w:t>
      </w:r>
      <w:r w:rsidR="00E14B65" w:rsidRPr="00C35F6E">
        <w:rPr>
          <w:rFonts w:ascii="Trebuchet MS" w:hAnsi="Trebuchet MS"/>
          <w:iCs/>
          <w:sz w:val="22"/>
          <w:szCs w:val="22"/>
        </w:rPr>
        <w:t>5</w:t>
      </w:r>
      <w:r w:rsidR="00352FB0" w:rsidRPr="00C35F6E">
        <w:rPr>
          <w:rFonts w:ascii="Trebuchet MS" w:hAnsi="Trebuchet MS"/>
          <w:iCs/>
          <w:sz w:val="22"/>
          <w:szCs w:val="22"/>
        </w:rPr>
        <w:t>.2 p</w:t>
      </w:r>
      <w:r w:rsidR="00E14B65" w:rsidRPr="00C35F6E">
        <w:rPr>
          <w:rFonts w:ascii="Trebuchet MS" w:hAnsi="Trebuchet MS"/>
          <w:iCs/>
          <w:sz w:val="22"/>
          <w:szCs w:val="22"/>
        </w:rPr>
        <w:t>unkte</w:t>
      </w:r>
      <w:r w:rsidR="00352FB0" w:rsidRPr="00C35F6E">
        <w:rPr>
          <w:rFonts w:ascii="Trebuchet MS" w:hAnsi="Trebuchet MS"/>
          <w:iCs/>
          <w:sz w:val="22"/>
          <w:szCs w:val="22"/>
        </w:rPr>
        <w:t xml:space="preserve"> nurodytos sumos.</w:t>
      </w:r>
    </w:p>
    <w:p w14:paraId="66A4107A" w14:textId="77777777" w:rsidR="00C43D7F" w:rsidRPr="00C43D7F" w:rsidRDefault="00C43D7F" w:rsidP="00352FB0">
      <w:pPr>
        <w:jc w:val="both"/>
        <w:rPr>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25F83" w:rsidRPr="00C25F83">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67A3C"/>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2FB0"/>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1C9"/>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214"/>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4658"/>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5F83"/>
    <w:rsid w:val="00C26211"/>
    <w:rsid w:val="00C3097D"/>
    <w:rsid w:val="00C314C9"/>
    <w:rsid w:val="00C325D3"/>
    <w:rsid w:val="00C330ED"/>
    <w:rsid w:val="00C355FE"/>
    <w:rsid w:val="00C3574D"/>
    <w:rsid w:val="00C35F6E"/>
    <w:rsid w:val="00C4008D"/>
    <w:rsid w:val="00C40ED9"/>
    <w:rsid w:val="00C42078"/>
    <w:rsid w:val="00C4221F"/>
    <w:rsid w:val="00C43011"/>
    <w:rsid w:val="00C43D7F"/>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4B65"/>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652</Words>
  <Characters>4814</Characters>
  <Application>Microsoft Office Word</Application>
  <DocSecurity>0</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5456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15</cp:revision>
  <cp:lastPrinted>2017-10-10T06:03:00Z</cp:lastPrinted>
  <dcterms:created xsi:type="dcterms:W3CDTF">2025-01-06T13:31:00Z</dcterms:created>
  <dcterms:modified xsi:type="dcterms:W3CDTF">2025-03-06T06:56:00Z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