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B116521" w14:textId="77777777" w:rsidR="00277807" w:rsidRPr="005518F0" w:rsidRDefault="00DF6F50" w:rsidP="00B11754">
      <w:pPr>
        <w:suppressAutoHyphens/>
        <w:spacing w:after="0" w:line="240" w:lineRule="auto"/>
        <w:jc w:val="center"/>
        <w:rPr>
          <w:rFonts w:ascii="Times New Roman" w:eastAsia="Times New Roman" w:hAnsi="Times New Roman" w:cs="Times New Roman"/>
          <w:b/>
          <w:bCs/>
          <w:iCs/>
          <w:sz w:val="24"/>
          <w:szCs w:val="24"/>
        </w:rPr>
      </w:pPr>
      <w:bookmarkStart w:id="0" w:name="_Hlk189835714"/>
      <w:r w:rsidRPr="005518F0">
        <w:rPr>
          <w:rFonts w:ascii="Times New Roman" w:eastAsia="Times New Roman" w:hAnsi="Times New Roman" w:cs="Times New Roman"/>
          <w:b/>
          <w:bCs/>
          <w:iCs/>
          <w:sz w:val="24"/>
          <w:szCs w:val="24"/>
        </w:rPr>
        <w:t xml:space="preserve">DAUGIABUČIŲ NAMŲ ATNAUJINIMO (MODERNIZAVIMO) </w:t>
      </w:r>
      <w:r w:rsidR="00D56214" w:rsidRPr="005518F0">
        <w:rPr>
          <w:rFonts w:ascii="Times New Roman" w:eastAsia="Times New Roman" w:hAnsi="Times New Roman" w:cs="Times New Roman"/>
          <w:b/>
          <w:bCs/>
          <w:iCs/>
          <w:sz w:val="24"/>
          <w:szCs w:val="24"/>
        </w:rPr>
        <w:t xml:space="preserve">INVESTICIJŲ PLANŲ IR ENERGINIO NAUDINGUMO SERTIFIKATŲ RENGIMO PASLAUGŲ </w:t>
      </w:r>
      <w:bookmarkEnd w:id="0"/>
    </w:p>
    <w:p w14:paraId="442C6E06" w14:textId="55C03DD8"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103A7633"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3BDB538A"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45050CB4"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77974ACA"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19818250"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4B18AB41"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255B6C5C"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0AF8676D"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388AC896"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750675F5"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E153E4">
            <w:pPr>
              <w:suppressAutoHyphens/>
              <w:spacing w:after="0" w:line="240" w:lineRule="auto"/>
              <w:contextualSpacing/>
              <w:jc w:val="center"/>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6FD8E827"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538BB30D" w:rsidR="00B11754" w:rsidRPr="00B11754" w:rsidRDefault="00E153E4" w:rsidP="00E153E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11754" w:rsidRPr="00B11754" w14:paraId="4678C0FD" w14:textId="77777777" w:rsidTr="002C344A">
        <w:tc>
          <w:tcPr>
            <w:tcW w:w="9192" w:type="dxa"/>
            <w:tcBorders>
              <w:top w:val="single" w:sz="4" w:space="0" w:color="auto"/>
              <w:left w:val="single" w:sz="4" w:space="0" w:color="auto"/>
              <w:bottom w:val="nil"/>
              <w:right w:val="single" w:sz="4" w:space="0" w:color="auto"/>
            </w:tcBorders>
          </w:tcPr>
          <w:p w14:paraId="30A78CB6" w14:textId="77777777" w:rsidR="00B11754" w:rsidRPr="00B11754" w:rsidRDefault="00B11754" w:rsidP="00B11754">
            <w:pPr>
              <w:suppressAutoHyphens/>
              <w:spacing w:after="0" w:line="240" w:lineRule="auto"/>
              <w:jc w:val="both"/>
              <w:rPr>
                <w:rFonts w:ascii="Times New Roman" w:eastAsia="Times New Roman" w:hAnsi="Times New Roman" w:cs="Times New Roman"/>
                <w:color w:val="FF0000"/>
                <w:sz w:val="24"/>
                <w:szCs w:val="24"/>
              </w:rPr>
            </w:pPr>
            <w:r w:rsidRPr="002C344A">
              <w:rPr>
                <w:rFonts w:ascii="Times New Roman" w:hAnsi="Times New Roman" w:cs="Times New Roman"/>
                <w:sz w:val="24"/>
                <w:szCs w:val="24"/>
              </w:rPr>
              <w:t xml:space="preserve">3. Pirkimo </w:t>
            </w:r>
            <w:r w:rsidRPr="00B11754">
              <w:rPr>
                <w:rFonts w:ascii="Times New Roman" w:hAnsi="Times New Roman" w:cs="Times New Roman"/>
                <w:sz w:val="24"/>
                <w:szCs w:val="24"/>
              </w:rPr>
              <w:t>sutarties projektas:</w:t>
            </w:r>
          </w:p>
        </w:tc>
        <w:tc>
          <w:tcPr>
            <w:tcW w:w="636" w:type="dxa"/>
            <w:tcBorders>
              <w:top w:val="single" w:sz="4" w:space="0" w:color="auto"/>
              <w:left w:val="single" w:sz="4" w:space="0" w:color="auto"/>
              <w:bottom w:val="nil"/>
              <w:right w:val="single" w:sz="4" w:space="0" w:color="auto"/>
            </w:tcBorders>
            <w:vAlign w:val="center"/>
          </w:tcPr>
          <w:p w14:paraId="26CDF690" w14:textId="77777777" w:rsidR="00B11754" w:rsidRPr="00B11754" w:rsidRDefault="00B11754" w:rsidP="00E153E4">
            <w:pPr>
              <w:suppressAutoHyphens/>
              <w:spacing w:after="0" w:line="240" w:lineRule="auto"/>
              <w:jc w:val="center"/>
              <w:rPr>
                <w:rFonts w:ascii="Times New Roman" w:eastAsia="Times New Roman" w:hAnsi="Times New Roman" w:cs="Times New Roman"/>
                <w:sz w:val="24"/>
                <w:szCs w:val="24"/>
              </w:rPr>
            </w:pPr>
          </w:p>
        </w:tc>
      </w:tr>
      <w:tr w:rsidR="00B11754" w:rsidRPr="00B11754" w14:paraId="42C20226" w14:textId="77777777" w:rsidTr="002C344A">
        <w:tc>
          <w:tcPr>
            <w:tcW w:w="9192" w:type="dxa"/>
            <w:tcBorders>
              <w:top w:val="nil"/>
              <w:left w:val="single" w:sz="4" w:space="0" w:color="auto"/>
              <w:bottom w:val="nil"/>
              <w:right w:val="single" w:sz="4" w:space="0" w:color="auto"/>
            </w:tcBorders>
          </w:tcPr>
          <w:p w14:paraId="2190791D" w14:textId="583FD38F" w:rsidR="00B11754" w:rsidRPr="00065C29" w:rsidRDefault="00B11754" w:rsidP="00B11754">
            <w:pPr>
              <w:suppressAutoHyphens/>
              <w:spacing w:after="0" w:line="240" w:lineRule="auto"/>
              <w:jc w:val="both"/>
              <w:rPr>
                <w:rFonts w:ascii="Times New Roman" w:eastAsia="Times New Roman" w:hAnsi="Times New Roman" w:cs="Times New Roman"/>
                <w:sz w:val="24"/>
                <w:szCs w:val="24"/>
              </w:rPr>
            </w:pPr>
            <w:r w:rsidRPr="00065C29">
              <w:rPr>
                <w:rFonts w:ascii="Times New Roman" w:hAnsi="Times New Roman" w:cs="Times New Roman"/>
                <w:sz w:val="24"/>
                <w:szCs w:val="24"/>
              </w:rPr>
              <w:t>3.1. Paslaugų pirkimo sutarties bendrosios sąlygos</w:t>
            </w:r>
          </w:p>
        </w:tc>
        <w:tc>
          <w:tcPr>
            <w:tcW w:w="636" w:type="dxa"/>
            <w:tcBorders>
              <w:top w:val="nil"/>
              <w:left w:val="single" w:sz="4" w:space="0" w:color="auto"/>
              <w:bottom w:val="nil"/>
              <w:right w:val="single" w:sz="4" w:space="0" w:color="auto"/>
            </w:tcBorders>
          </w:tcPr>
          <w:p w14:paraId="3E8300C9" w14:textId="14FBCAE3" w:rsidR="00B11754" w:rsidRPr="00B11754" w:rsidRDefault="00E153E4" w:rsidP="00E153E4">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B11754" w:rsidRPr="00B11754" w14:paraId="34ADD10B" w14:textId="77777777" w:rsidTr="002C344A">
        <w:tc>
          <w:tcPr>
            <w:tcW w:w="9192" w:type="dxa"/>
            <w:tcBorders>
              <w:top w:val="nil"/>
              <w:left w:val="single" w:sz="4" w:space="0" w:color="auto"/>
              <w:bottom w:val="single" w:sz="4" w:space="0" w:color="auto"/>
              <w:right w:val="single" w:sz="4" w:space="0" w:color="auto"/>
            </w:tcBorders>
          </w:tcPr>
          <w:p w14:paraId="27D9518F" w14:textId="24A1C3A1" w:rsidR="00B11754" w:rsidRPr="00065C29" w:rsidRDefault="00B11754" w:rsidP="00B11754">
            <w:pPr>
              <w:suppressAutoHyphens/>
              <w:spacing w:after="0" w:line="240" w:lineRule="auto"/>
              <w:jc w:val="both"/>
              <w:rPr>
                <w:rFonts w:ascii="Times New Roman" w:eastAsia="Times New Roman" w:hAnsi="Times New Roman" w:cs="Times New Roman"/>
                <w:sz w:val="24"/>
                <w:szCs w:val="24"/>
              </w:rPr>
            </w:pPr>
            <w:r w:rsidRPr="00065C29">
              <w:rPr>
                <w:rFonts w:ascii="Times New Roman" w:hAnsi="Times New Roman" w:cs="Times New Roman"/>
                <w:sz w:val="24"/>
                <w:szCs w:val="24"/>
              </w:rPr>
              <w:t>3.2. Paslaugų</w:t>
            </w:r>
            <w:r w:rsidR="00D56214" w:rsidRPr="00065C29">
              <w:rPr>
                <w:rFonts w:ascii="Times New Roman" w:hAnsi="Times New Roman" w:cs="Times New Roman"/>
                <w:sz w:val="24"/>
                <w:szCs w:val="24"/>
              </w:rPr>
              <w:t xml:space="preserve"> </w:t>
            </w:r>
            <w:r w:rsidRPr="00065C29">
              <w:rPr>
                <w:rFonts w:ascii="Times New Roman" w:hAnsi="Times New Roman" w:cs="Times New Roman"/>
                <w:sz w:val="24"/>
                <w:szCs w:val="24"/>
              </w:rPr>
              <w:t>pirkimo sutarties specialiosios sąlygos</w:t>
            </w:r>
          </w:p>
        </w:tc>
        <w:tc>
          <w:tcPr>
            <w:tcW w:w="636" w:type="dxa"/>
            <w:tcBorders>
              <w:top w:val="nil"/>
              <w:left w:val="single" w:sz="4" w:space="0" w:color="auto"/>
              <w:bottom w:val="single" w:sz="4" w:space="0" w:color="auto"/>
              <w:right w:val="single" w:sz="4" w:space="0" w:color="auto"/>
            </w:tcBorders>
          </w:tcPr>
          <w:p w14:paraId="571AA80D" w14:textId="74367844" w:rsidR="00B11754" w:rsidRPr="00B11754" w:rsidRDefault="00B11754" w:rsidP="00E153E4">
            <w:pPr>
              <w:suppressAutoHyphens/>
              <w:spacing w:after="0" w:line="240" w:lineRule="auto"/>
              <w:jc w:val="center"/>
              <w:rPr>
                <w:rFonts w:ascii="Times New Roman" w:eastAsia="Times New Roman" w:hAnsi="Times New Roman" w:cs="Times New Roman"/>
                <w:sz w:val="24"/>
                <w:szCs w:val="24"/>
              </w:rPr>
            </w:pPr>
          </w:p>
        </w:tc>
      </w:tr>
    </w:tbl>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016E44A"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940C6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51B1B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35925EA1" w14:textId="77777777" w:rsidR="00065C29" w:rsidRDefault="00065C29" w:rsidP="00B11754">
      <w:pPr>
        <w:spacing w:after="0" w:line="240" w:lineRule="auto"/>
        <w:contextualSpacing/>
        <w:jc w:val="center"/>
        <w:rPr>
          <w:rFonts w:ascii="Times New Roman" w:eastAsia="Times New Roman" w:hAnsi="Times New Roman" w:cs="Times New Roman"/>
          <w:b/>
          <w:sz w:val="24"/>
          <w:szCs w:val="24"/>
        </w:rPr>
      </w:pPr>
    </w:p>
    <w:p w14:paraId="2BEC95F5" w14:textId="1E04B4A2"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46607E21" w:rsidR="00B11754" w:rsidRPr="00277807" w:rsidRDefault="00D56214" w:rsidP="00B11754">
      <w:pPr>
        <w:spacing w:after="0" w:line="240" w:lineRule="auto"/>
        <w:jc w:val="center"/>
        <w:rPr>
          <w:rFonts w:ascii="Times New Roman" w:eastAsia="Calibri" w:hAnsi="Times New Roman" w:cs="Times New Roman"/>
          <w:b/>
          <w:sz w:val="24"/>
          <w:szCs w:val="24"/>
        </w:rPr>
      </w:pPr>
      <w:r w:rsidRPr="005518F0">
        <w:rPr>
          <w:rFonts w:ascii="Times New Roman" w:eastAsia="Calibri" w:hAnsi="Times New Roman" w:cs="Times New Roman"/>
          <w:b/>
          <w:sz w:val="24"/>
          <w:szCs w:val="24"/>
        </w:rPr>
        <w:t>P</w:t>
      </w:r>
      <w:r w:rsidR="00B11754" w:rsidRPr="005518F0">
        <w:rPr>
          <w:rFonts w:ascii="Times New Roman" w:eastAsia="Calibri" w:hAnsi="Times New Roman" w:cs="Times New Roman"/>
          <w:b/>
          <w:sz w:val="24"/>
          <w:szCs w:val="24"/>
        </w:rPr>
        <w:t xml:space="preserve">aslaugų </w:t>
      </w:r>
      <w:r w:rsidR="00B11754" w:rsidRPr="00277807">
        <w:rPr>
          <w:rFonts w:ascii="Times New Roman" w:eastAsia="Calibri" w:hAnsi="Times New Roman" w:cs="Times New Roman"/>
          <w:b/>
          <w:sz w:val="24"/>
          <w:szCs w:val="24"/>
        </w:rPr>
        <w:t xml:space="preserve">pavadinimas, kiekis (apimtis), </w:t>
      </w:r>
      <w:r w:rsidR="00B11754" w:rsidRPr="005518F0">
        <w:rPr>
          <w:rFonts w:ascii="Times New Roman" w:eastAsia="Calibri" w:hAnsi="Times New Roman" w:cs="Times New Roman"/>
          <w:b/>
          <w:sz w:val="24"/>
          <w:szCs w:val="24"/>
        </w:rPr>
        <w:t xml:space="preserve">paslaugų teikimo </w:t>
      </w:r>
      <w:r w:rsidR="00B11754" w:rsidRPr="00277807">
        <w:rPr>
          <w:rFonts w:ascii="Times New Roman" w:eastAsia="Calibri" w:hAnsi="Times New Roman" w:cs="Times New Roman"/>
          <w:b/>
          <w:sz w:val="24"/>
          <w:szCs w:val="24"/>
        </w:rPr>
        <w:t>terminai</w:t>
      </w:r>
    </w:p>
    <w:p w14:paraId="45528508" w14:textId="77777777" w:rsidR="00B11754" w:rsidRPr="00277807" w:rsidRDefault="00B11754" w:rsidP="00B11754">
      <w:pPr>
        <w:spacing w:after="0" w:line="240" w:lineRule="auto"/>
        <w:rPr>
          <w:rFonts w:ascii="Times New Roman" w:eastAsia="Calibri" w:hAnsi="Times New Roman" w:cs="Times New Roman"/>
          <w:sz w:val="24"/>
          <w:szCs w:val="24"/>
        </w:rPr>
      </w:pPr>
    </w:p>
    <w:p w14:paraId="09C65E0C" w14:textId="77777777" w:rsidR="00B11754" w:rsidRPr="00277807"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277807">
        <w:rPr>
          <w:rFonts w:ascii="Times New Roman" w:eastAsia="Times New Roman" w:hAnsi="Times New Roman" w:cs="Times New Roman"/>
          <w:sz w:val="24"/>
          <w:szCs w:val="24"/>
        </w:rPr>
        <w:t>Pirkimo pavadinimas bus nurodytas konkretaus pirkimo kvietime.</w:t>
      </w:r>
    </w:p>
    <w:p w14:paraId="1A12B98B" w14:textId="79AEE423" w:rsidR="00B11754" w:rsidRPr="00277807"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277807">
        <w:rPr>
          <w:rFonts w:ascii="Times New Roman" w:eastAsia="Times New Roman" w:hAnsi="Times New Roman" w:cs="Times New Roman"/>
          <w:sz w:val="24"/>
          <w:szCs w:val="24"/>
        </w:rPr>
        <w:t>P</w:t>
      </w:r>
      <w:r w:rsidR="006B4E8D" w:rsidRPr="00277807">
        <w:rPr>
          <w:rFonts w:ascii="Times New Roman" w:eastAsia="Times New Roman" w:hAnsi="Times New Roman" w:cs="Times New Roman"/>
          <w:sz w:val="24"/>
          <w:szCs w:val="24"/>
        </w:rPr>
        <w:t>irkimo objekto</w:t>
      </w:r>
      <w:r w:rsidRPr="00277807">
        <w:rPr>
          <w:rFonts w:ascii="Times New Roman" w:eastAsia="Times New Roman" w:hAnsi="Times New Roman" w:cs="Times New Roman"/>
          <w:sz w:val="24"/>
          <w:szCs w:val="24"/>
        </w:rPr>
        <w:t xml:space="preserve"> kiekis (apimtis) bus nurodytas (-a) konkretaus pirkimo kvietime.</w:t>
      </w:r>
    </w:p>
    <w:p w14:paraId="5B64D266" w14:textId="171AA972" w:rsidR="00B11754" w:rsidRPr="00D56214" w:rsidRDefault="00D56214" w:rsidP="00D5621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5518F0">
        <w:rPr>
          <w:rFonts w:ascii="Times New Roman" w:eastAsia="Times New Roman" w:hAnsi="Times New Roman" w:cs="Times New Roman"/>
          <w:sz w:val="24"/>
          <w:szCs w:val="24"/>
        </w:rPr>
        <w:t>P</w:t>
      </w:r>
      <w:r w:rsidR="00B11754" w:rsidRPr="005518F0">
        <w:rPr>
          <w:rFonts w:ascii="Times New Roman" w:eastAsia="Times New Roman" w:hAnsi="Times New Roman" w:cs="Times New Roman"/>
          <w:sz w:val="24"/>
          <w:szCs w:val="24"/>
        </w:rPr>
        <w:t>aslaugų teikimo</w:t>
      </w:r>
      <w:r w:rsidR="00B11754" w:rsidRPr="00277807">
        <w:rPr>
          <w:rFonts w:ascii="Times New Roman" w:eastAsia="Times New Roman" w:hAnsi="Times New Roman" w:cs="Times New Roman"/>
          <w:sz w:val="24"/>
          <w:szCs w:val="24"/>
        </w:rPr>
        <w:t xml:space="preserve"> </w:t>
      </w:r>
      <w:r w:rsidR="00B11754" w:rsidRPr="00D56214">
        <w:rPr>
          <w:rFonts w:ascii="Times New Roman" w:eastAsia="Times New Roman" w:hAnsi="Times New Roman" w:cs="Times New Roman"/>
          <w:sz w:val="24"/>
          <w:szCs w:val="24"/>
        </w:rPr>
        <w:t>terminai bus nurodyti kiekvieno konkretaus pirkimo kvietime.</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277807"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siūlyti visą </w:t>
      </w:r>
      <w:r w:rsidRPr="005518F0">
        <w:rPr>
          <w:rFonts w:ascii="Times New Roman" w:eastAsia="Calibri" w:hAnsi="Times New Roman" w:cs="Times New Roman"/>
          <w:sz w:val="24"/>
          <w:szCs w:val="24"/>
        </w:rPr>
        <w:t>p</w:t>
      </w:r>
      <w:r w:rsidR="0026305B" w:rsidRPr="005518F0">
        <w:rPr>
          <w:rFonts w:ascii="Times New Roman" w:eastAsia="Calibri" w:hAnsi="Times New Roman" w:cs="Times New Roman"/>
          <w:sz w:val="24"/>
          <w:szCs w:val="24"/>
        </w:rPr>
        <w:t>irkimo objekto (</w:t>
      </w:r>
      <w:r w:rsidRPr="005518F0">
        <w:rPr>
          <w:rFonts w:ascii="Times New Roman" w:eastAsia="Calibri" w:hAnsi="Times New Roman" w:cs="Times New Roman"/>
          <w:sz w:val="24"/>
          <w:szCs w:val="24"/>
        </w:rPr>
        <w:t>apimtį</w:t>
      </w:r>
      <w:r w:rsidR="00931F42" w:rsidRPr="005518F0">
        <w:rPr>
          <w:rFonts w:ascii="Times New Roman" w:eastAsia="Calibri" w:hAnsi="Times New Roman" w:cs="Times New Roman"/>
          <w:sz w:val="24"/>
          <w:szCs w:val="24"/>
        </w:rPr>
        <w:t>)</w:t>
      </w:r>
      <w:r w:rsidRPr="00277807">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277807">
        <w:rPr>
          <w:rFonts w:ascii="Times New Roman" w:eastAsia="Calibri" w:hAnsi="Times New Roman" w:cs="Times New Roman"/>
          <w:sz w:val="24"/>
          <w:szCs w:val="24"/>
        </w:rPr>
        <w:t>Tarptautinės vertės pirkimo objekto neskaidymo į dalis pagr</w:t>
      </w:r>
      <w:r w:rsidRPr="002C344A">
        <w:rPr>
          <w:rFonts w:ascii="Times New Roman" w:eastAsia="Calibri" w:hAnsi="Times New Roman" w:cs="Times New Roman"/>
          <w:sz w:val="24"/>
          <w:szCs w:val="24"/>
        </w:rPr>
        <w:t>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08153A4F" w14:textId="77777777" w:rsidR="00065C29" w:rsidRDefault="00B11754" w:rsidP="00065C29">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72C36A41" w14:textId="71B356C8" w:rsidR="00F503DB" w:rsidRPr="00065C29" w:rsidRDefault="00F503DB" w:rsidP="00065C29">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65C29">
        <w:rPr>
          <w:rFonts w:ascii="Times New Roman" w:eastAsia="Calibri" w:hAnsi="Times New Roman" w:cs="Times New Roman"/>
          <w:sz w:val="24"/>
          <w:szCs w:val="24"/>
        </w:rPr>
        <w:t xml:space="preserve">3 kategorijos </w:t>
      </w:r>
      <w:r w:rsidR="00DF6F50" w:rsidRPr="00065C29">
        <w:rPr>
          <w:rFonts w:ascii="Times New Roman" w:eastAsia="Calibri" w:hAnsi="Times New Roman" w:cs="Times New Roman"/>
          <w:sz w:val="24"/>
          <w:szCs w:val="24"/>
        </w:rPr>
        <w:t>Daugiabučių namų atnaujinimo (modernizavimo) i</w:t>
      </w:r>
      <w:r w:rsidRPr="00065C29">
        <w:rPr>
          <w:rFonts w:ascii="Times New Roman" w:eastAsia="Calibri" w:hAnsi="Times New Roman" w:cs="Times New Roman"/>
          <w:sz w:val="24"/>
          <w:szCs w:val="24"/>
        </w:rPr>
        <w:t>nvesticijų planų ir energinio naudingumo sertifikatų rengimo paslaugų neskaidymo į dalis argumentai:</w:t>
      </w:r>
    </w:p>
    <w:p w14:paraId="4EEEE22A" w14:textId="2D6FC8C6" w:rsidR="00F503DB" w:rsidRPr="005518F0" w:rsidRDefault="00F503DB" w:rsidP="00F503DB">
      <w:pPr>
        <w:pStyle w:val="Sraopastraipa"/>
        <w:numPr>
          <w:ilvl w:val="2"/>
          <w:numId w:val="1"/>
        </w:numPr>
        <w:suppressAutoHyphens/>
        <w:spacing w:after="0" w:line="240" w:lineRule="auto"/>
        <w:ind w:left="0" w:firstLine="567"/>
        <w:jc w:val="both"/>
        <w:rPr>
          <w:rFonts w:ascii="Times New Roman" w:eastAsia="Times New Roman" w:hAnsi="Times New Roman" w:cs="Times New Roman"/>
          <w:sz w:val="24"/>
          <w:szCs w:val="24"/>
          <w:bdr w:val="none" w:sz="0" w:space="0" w:color="auto" w:frame="1"/>
          <w:lang w:eastAsia="lt-LT"/>
        </w:rPr>
      </w:pPr>
      <w:r w:rsidRPr="005518F0">
        <w:rPr>
          <w:rFonts w:ascii="Times New Roman" w:eastAsia="Times New Roman" w:hAnsi="Times New Roman" w:cs="Times New Roman"/>
          <w:sz w:val="24"/>
          <w:szCs w:val="24"/>
          <w:bdr w:val="none" w:sz="0" w:space="0" w:color="auto" w:frame="1"/>
          <w:lang w:eastAsia="lt-LT"/>
        </w:rPr>
        <w:t xml:space="preserve">jeigu investicinio plano ir </w:t>
      </w:r>
      <w:r w:rsidRPr="005518F0">
        <w:rPr>
          <w:rFonts w:ascii="Times New Roman" w:eastAsia="Calibri" w:hAnsi="Times New Roman" w:cs="Times New Roman"/>
          <w:sz w:val="24"/>
          <w:szCs w:val="24"/>
        </w:rPr>
        <w:t xml:space="preserve">energinio naudingumo sertifikato </w:t>
      </w:r>
      <w:r w:rsidR="004709CE" w:rsidRPr="005518F0">
        <w:rPr>
          <w:rFonts w:ascii="Times New Roman" w:eastAsia="Times New Roman" w:hAnsi="Times New Roman" w:cs="Times New Roman"/>
          <w:sz w:val="24"/>
          <w:szCs w:val="24"/>
          <w:bdr w:val="none" w:sz="0" w:space="0" w:color="auto" w:frame="1"/>
          <w:lang w:eastAsia="lt-LT"/>
        </w:rPr>
        <w:t>parengimas</w:t>
      </w:r>
      <w:r w:rsidRPr="005518F0">
        <w:rPr>
          <w:rFonts w:ascii="Times New Roman" w:eastAsia="Times New Roman" w:hAnsi="Times New Roman" w:cs="Times New Roman"/>
          <w:sz w:val="24"/>
          <w:szCs w:val="24"/>
          <w:bdr w:val="none" w:sz="0" w:space="0" w:color="auto" w:frame="1"/>
          <w:lang w:eastAsia="lt-LT"/>
        </w:rPr>
        <w:t xml:space="preserve">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paslaugų koordinavimas. Perkančiajai organizacijai būtų sudėtinga užtikrinti kokybiško paslaugų teikimo administravimą, o tai keltų riziką netinkamai įvykdyti pirkimo sutartį ar net iškiltų pavojus nepasiekti viešųjų pirkimų tikslų;</w:t>
      </w:r>
    </w:p>
    <w:p w14:paraId="3B276447" w14:textId="6E867E4A" w:rsidR="00F503DB" w:rsidRPr="005518F0" w:rsidRDefault="00F503DB" w:rsidP="00F503DB">
      <w:pPr>
        <w:pStyle w:val="Sraopastraipa"/>
        <w:numPr>
          <w:ilvl w:val="2"/>
          <w:numId w:val="1"/>
        </w:numPr>
        <w:suppressAutoHyphens/>
        <w:spacing w:after="0" w:line="240" w:lineRule="auto"/>
        <w:ind w:left="0" w:firstLine="567"/>
        <w:jc w:val="both"/>
        <w:rPr>
          <w:rFonts w:ascii="Times New Roman" w:eastAsia="Calibri" w:hAnsi="Times New Roman" w:cs="Times New Roman"/>
          <w:sz w:val="24"/>
          <w:szCs w:val="24"/>
        </w:rPr>
      </w:pPr>
      <w:r w:rsidRPr="005518F0">
        <w:rPr>
          <w:rFonts w:ascii="Times New Roman" w:eastAsia="Times New Roman" w:hAnsi="Times New Roman" w:cs="Times New Roman"/>
          <w:sz w:val="24"/>
          <w:szCs w:val="24"/>
          <w:bdr w:val="none" w:sz="0" w:space="0" w:color="auto" w:frame="1"/>
          <w:lang w:eastAsia="lt-LT"/>
        </w:rPr>
        <w:t xml:space="preserve"> skaidant pirkimą į dalis dėl </w:t>
      </w:r>
      <w:r w:rsidR="004709CE" w:rsidRPr="00277807">
        <w:rPr>
          <w:rFonts w:ascii="Times New Roman" w:eastAsia="Calibri" w:hAnsi="Times New Roman" w:cs="Times New Roman"/>
          <w:sz w:val="24"/>
          <w:szCs w:val="24"/>
        </w:rPr>
        <w:t>Investicijų planų</w:t>
      </w:r>
      <w:r w:rsidR="004709CE" w:rsidRPr="005518F0">
        <w:rPr>
          <w:rFonts w:ascii="Times New Roman" w:eastAsia="Times New Roman" w:hAnsi="Times New Roman" w:cs="Times New Roman"/>
          <w:sz w:val="24"/>
          <w:szCs w:val="24"/>
          <w:bdr w:val="none" w:sz="0" w:space="0" w:color="auto" w:frame="1"/>
          <w:lang w:eastAsia="lt-LT"/>
        </w:rPr>
        <w:t xml:space="preserve"> ir </w:t>
      </w:r>
      <w:r w:rsidR="004709CE" w:rsidRPr="00277807">
        <w:rPr>
          <w:rFonts w:ascii="Times New Roman" w:eastAsia="Calibri" w:hAnsi="Times New Roman" w:cs="Times New Roman"/>
          <w:sz w:val="24"/>
          <w:szCs w:val="24"/>
        </w:rPr>
        <w:t xml:space="preserve">energinio naudingumo sertifikatų rengimo paslaugų </w:t>
      </w:r>
      <w:r w:rsidRPr="005518F0">
        <w:rPr>
          <w:rFonts w:ascii="Times New Roman" w:eastAsia="Times New Roman" w:hAnsi="Times New Roman" w:cs="Times New Roman"/>
          <w:sz w:val="24"/>
          <w:szCs w:val="24"/>
          <w:bdr w:val="none" w:sz="0" w:space="0" w:color="auto" w:frame="1"/>
          <w:lang w:eastAsia="lt-LT"/>
        </w:rPr>
        <w:t xml:space="preserve">gali atsirasti rizika perkančiajai </w:t>
      </w:r>
      <w:r w:rsidR="00AC05BD" w:rsidRPr="005518F0">
        <w:rPr>
          <w:rFonts w:ascii="Times New Roman" w:eastAsia="Times New Roman" w:hAnsi="Times New Roman" w:cs="Times New Roman"/>
          <w:sz w:val="24"/>
          <w:szCs w:val="24"/>
          <w:bdr w:val="none" w:sz="0" w:space="0" w:color="auto" w:frame="1"/>
          <w:lang w:eastAsia="lt-LT"/>
        </w:rPr>
        <w:t xml:space="preserve">organizacijai </w:t>
      </w:r>
      <w:r w:rsidRPr="005518F0">
        <w:rPr>
          <w:rFonts w:ascii="Times New Roman" w:eastAsia="Times New Roman" w:hAnsi="Times New Roman" w:cs="Times New Roman"/>
          <w:sz w:val="24"/>
          <w:szCs w:val="24"/>
          <w:bdr w:val="none" w:sz="0" w:space="0" w:color="auto" w:frame="1"/>
          <w:lang w:eastAsia="lt-LT"/>
        </w:rPr>
        <w:t>negauti pasiūlymo vienai ar tai kitai pirkimo daliai, dėl ko perkančiajai organizacijai kiltų grėsmė laiku neįgyvendinti šiuo pirkimu numatomų investicinių projektų dėl užsitęsusių pirkimo procedūrų;</w:t>
      </w:r>
    </w:p>
    <w:p w14:paraId="1E3FFBFE" w14:textId="6956E5A9" w:rsidR="004709CE" w:rsidRPr="005518F0" w:rsidRDefault="004709CE" w:rsidP="00F503DB">
      <w:pPr>
        <w:pStyle w:val="Sraopastraipa"/>
        <w:numPr>
          <w:ilvl w:val="2"/>
          <w:numId w:val="1"/>
        </w:numPr>
        <w:suppressAutoHyphens/>
        <w:spacing w:after="0" w:line="240" w:lineRule="auto"/>
        <w:ind w:left="0" w:firstLine="567"/>
        <w:jc w:val="both"/>
        <w:rPr>
          <w:rFonts w:ascii="Times New Roman" w:eastAsia="Calibri" w:hAnsi="Times New Roman" w:cs="Times New Roman"/>
          <w:sz w:val="24"/>
          <w:szCs w:val="24"/>
        </w:rPr>
      </w:pPr>
      <w:r w:rsidRPr="005518F0">
        <w:rPr>
          <w:rFonts w:ascii="Times New Roman" w:eastAsia="Calibri" w:hAnsi="Times New Roman" w:cs="Times New Roman"/>
          <w:sz w:val="24"/>
          <w:szCs w:val="24"/>
        </w:rPr>
        <w:lastRenderedPageBreak/>
        <w:t>perkančioji organizacija šiuo pirkimu yra numačiusi tiesioginio atsiskaitymo su subtiekėju (-ais) galimybę. Tokiu būdu galės būti išlaikomas subtiekėjo, jeigu tam būtų pasitelktas subtiekėjas, nepriklausomumas nuo tiekėjo;</w:t>
      </w:r>
    </w:p>
    <w:p w14:paraId="34B406E8" w14:textId="6A03A492" w:rsidR="00AC05BD" w:rsidRPr="005518F0" w:rsidRDefault="00DA3DE3" w:rsidP="00F503DB">
      <w:pPr>
        <w:pStyle w:val="Sraopastraipa"/>
        <w:numPr>
          <w:ilvl w:val="2"/>
          <w:numId w:val="1"/>
        </w:numPr>
        <w:suppressAutoHyphens/>
        <w:spacing w:after="0" w:line="240" w:lineRule="auto"/>
        <w:ind w:left="0" w:firstLine="567"/>
        <w:jc w:val="both"/>
        <w:rPr>
          <w:rFonts w:ascii="Times New Roman" w:eastAsia="Calibri" w:hAnsi="Times New Roman" w:cs="Times New Roman"/>
          <w:sz w:val="24"/>
          <w:szCs w:val="24"/>
        </w:rPr>
      </w:pPr>
      <w:r w:rsidRPr="005518F0">
        <w:rPr>
          <w:rFonts w:ascii="Times New Roman" w:eastAsia="Times New Roman" w:hAnsi="Times New Roman" w:cs="Times New Roman"/>
          <w:sz w:val="24"/>
          <w:szCs w:val="24"/>
          <w:bdr w:val="none" w:sz="0" w:space="0" w:color="auto" w:frame="1"/>
          <w:lang w:eastAsia="lt-LT"/>
        </w:rPr>
        <w:t xml:space="preserve">skaidant pirkimą į dalis dėl </w:t>
      </w:r>
      <w:r w:rsidRPr="005518F0">
        <w:rPr>
          <w:rFonts w:ascii="Times New Roman" w:eastAsia="Calibri" w:hAnsi="Times New Roman" w:cs="Times New Roman"/>
          <w:sz w:val="24"/>
          <w:szCs w:val="24"/>
        </w:rPr>
        <w:t>Investicijų planų</w:t>
      </w:r>
      <w:r w:rsidRPr="005518F0">
        <w:rPr>
          <w:rFonts w:ascii="Times New Roman" w:eastAsia="Times New Roman" w:hAnsi="Times New Roman" w:cs="Times New Roman"/>
          <w:sz w:val="24"/>
          <w:szCs w:val="24"/>
          <w:bdr w:val="none" w:sz="0" w:space="0" w:color="auto" w:frame="1"/>
          <w:lang w:eastAsia="lt-LT"/>
        </w:rPr>
        <w:t xml:space="preserve"> ir </w:t>
      </w:r>
      <w:r w:rsidRPr="005518F0">
        <w:rPr>
          <w:rFonts w:ascii="Times New Roman" w:eastAsia="Calibri" w:hAnsi="Times New Roman" w:cs="Times New Roman"/>
          <w:sz w:val="24"/>
          <w:szCs w:val="24"/>
        </w:rPr>
        <w:t>energinio naudingumo sertifikatų rengimo paslaugų</w:t>
      </w:r>
      <w:r w:rsidRPr="00277807">
        <w:rPr>
          <w:rFonts w:ascii="Times New Roman" w:eastAsia="Calibri" w:hAnsi="Times New Roman" w:cs="Times New Roman"/>
          <w:sz w:val="24"/>
          <w:szCs w:val="24"/>
        </w:rPr>
        <w:t xml:space="preserve"> </w:t>
      </w:r>
      <w:r w:rsidRPr="005518F0">
        <w:rPr>
          <w:rFonts w:ascii="Times New Roman" w:eastAsia="Times New Roman" w:hAnsi="Times New Roman" w:cs="Times New Roman"/>
          <w:sz w:val="24"/>
          <w:szCs w:val="24"/>
          <w:bdr w:val="none" w:sz="0" w:space="0" w:color="auto" w:frame="1"/>
          <w:lang w:eastAsia="lt-LT"/>
        </w:rPr>
        <w:t>gali atsirasti rizika perkančiajai organizacijai paslaugas nupirkti</w:t>
      </w:r>
      <w:r w:rsidR="00E15A50" w:rsidRPr="005518F0">
        <w:rPr>
          <w:rFonts w:ascii="Times New Roman" w:eastAsia="Times New Roman" w:hAnsi="Times New Roman" w:cs="Times New Roman"/>
          <w:sz w:val="24"/>
          <w:szCs w:val="24"/>
          <w:bdr w:val="none" w:sz="0" w:space="0" w:color="auto" w:frame="1"/>
          <w:lang w:eastAsia="lt-LT"/>
        </w:rPr>
        <w:t xml:space="preserve"> didesne verte, vertinant </w:t>
      </w:r>
      <w:r w:rsidR="00513107" w:rsidRPr="005518F0">
        <w:rPr>
          <w:rFonts w:ascii="Times New Roman" w:eastAsia="Times New Roman" w:hAnsi="Times New Roman" w:cs="Times New Roman"/>
          <w:sz w:val="24"/>
          <w:szCs w:val="24"/>
          <w:bdr w:val="none" w:sz="0" w:space="0" w:color="auto" w:frame="1"/>
          <w:lang w:eastAsia="lt-LT"/>
        </w:rPr>
        <w:t xml:space="preserve">paslaugų nupirkimą </w:t>
      </w:r>
      <w:r w:rsidR="00C62DED" w:rsidRPr="005518F0">
        <w:rPr>
          <w:rFonts w:ascii="Times New Roman" w:eastAsia="Times New Roman" w:hAnsi="Times New Roman" w:cs="Times New Roman"/>
          <w:sz w:val="24"/>
          <w:szCs w:val="24"/>
          <w:bdr w:val="none" w:sz="0" w:space="0" w:color="auto" w:frame="1"/>
          <w:lang w:eastAsia="lt-LT"/>
        </w:rPr>
        <w:t>iš vieno tiekėjo</w:t>
      </w:r>
      <w:r w:rsidR="009B68DF" w:rsidRPr="005518F0">
        <w:rPr>
          <w:rFonts w:ascii="Times New Roman" w:eastAsia="Times New Roman" w:hAnsi="Times New Roman" w:cs="Times New Roman"/>
          <w:sz w:val="24"/>
          <w:szCs w:val="24"/>
          <w:bdr w:val="none" w:sz="0" w:space="0" w:color="auto" w:frame="1"/>
          <w:lang w:eastAsia="lt-LT"/>
        </w:rPr>
        <w:t xml:space="preserve"> ir pirkimo neskaidant</w:t>
      </w:r>
      <w:r w:rsidR="00C62DED" w:rsidRPr="005518F0">
        <w:rPr>
          <w:rFonts w:ascii="Times New Roman" w:eastAsia="Times New Roman" w:hAnsi="Times New Roman" w:cs="Times New Roman"/>
          <w:sz w:val="24"/>
          <w:szCs w:val="24"/>
          <w:bdr w:val="none" w:sz="0" w:space="0" w:color="auto" w:frame="1"/>
          <w:lang w:eastAsia="lt-LT"/>
        </w:rPr>
        <w:t>.</w:t>
      </w:r>
    </w:p>
    <w:p w14:paraId="0F950F54" w14:textId="6E220B99" w:rsidR="009B68DF" w:rsidRPr="005518F0" w:rsidRDefault="009B68DF" w:rsidP="3C988B47">
      <w:pPr>
        <w:pStyle w:val="Sraopastraipa"/>
        <w:numPr>
          <w:ilvl w:val="2"/>
          <w:numId w:val="1"/>
        </w:numPr>
        <w:suppressAutoHyphens/>
        <w:spacing w:after="0" w:line="240" w:lineRule="auto"/>
        <w:ind w:left="0" w:firstLine="567"/>
        <w:jc w:val="both"/>
        <w:rPr>
          <w:rFonts w:ascii="Times New Roman" w:eastAsia="Calibri" w:hAnsi="Times New Roman" w:cs="Times New Roman"/>
          <w:sz w:val="24"/>
          <w:szCs w:val="24"/>
        </w:rPr>
      </w:pPr>
      <w:r w:rsidRPr="005518F0">
        <w:rPr>
          <w:rFonts w:ascii="Times New Roman" w:eastAsia="Times New Roman" w:hAnsi="Times New Roman" w:cs="Times New Roman"/>
          <w:sz w:val="24"/>
          <w:szCs w:val="24"/>
          <w:lang w:eastAsia="lt-LT"/>
        </w:rPr>
        <w:t xml:space="preserve">skaidant pirkimą į dalis dėl </w:t>
      </w:r>
      <w:r w:rsidRPr="005518F0">
        <w:rPr>
          <w:rFonts w:ascii="Times New Roman" w:eastAsia="Calibri" w:hAnsi="Times New Roman" w:cs="Times New Roman"/>
          <w:sz w:val="24"/>
          <w:szCs w:val="24"/>
        </w:rPr>
        <w:t>Investicijų planų</w:t>
      </w:r>
      <w:r w:rsidRPr="005518F0">
        <w:rPr>
          <w:rFonts w:ascii="Times New Roman" w:eastAsia="Times New Roman" w:hAnsi="Times New Roman" w:cs="Times New Roman"/>
          <w:sz w:val="24"/>
          <w:szCs w:val="24"/>
          <w:lang w:eastAsia="lt-LT"/>
        </w:rPr>
        <w:t xml:space="preserve"> ir </w:t>
      </w:r>
      <w:r w:rsidRPr="005518F0">
        <w:rPr>
          <w:rFonts w:ascii="Times New Roman" w:eastAsia="Calibri" w:hAnsi="Times New Roman" w:cs="Times New Roman"/>
          <w:sz w:val="24"/>
          <w:szCs w:val="24"/>
        </w:rPr>
        <w:t>energinio naudingumo sertifikatų rengimo paslaugų</w:t>
      </w:r>
      <w:r w:rsidRPr="00277807">
        <w:rPr>
          <w:rFonts w:ascii="Times New Roman" w:eastAsia="Calibri" w:hAnsi="Times New Roman" w:cs="Times New Roman"/>
          <w:sz w:val="24"/>
          <w:szCs w:val="24"/>
        </w:rPr>
        <w:t xml:space="preserve"> </w:t>
      </w:r>
      <w:r w:rsidRPr="005518F0">
        <w:rPr>
          <w:rFonts w:ascii="Times New Roman" w:eastAsia="Times New Roman" w:hAnsi="Times New Roman" w:cs="Times New Roman"/>
          <w:sz w:val="24"/>
          <w:szCs w:val="24"/>
          <w:lang w:eastAsia="lt-LT"/>
        </w:rPr>
        <w:t>gali atsirasti rizika perkančiajai organizacijai</w:t>
      </w:r>
      <w:r w:rsidR="005D24B4" w:rsidRPr="005518F0">
        <w:rPr>
          <w:rFonts w:ascii="Times New Roman" w:eastAsia="Times New Roman" w:hAnsi="Times New Roman" w:cs="Times New Roman"/>
          <w:sz w:val="24"/>
          <w:szCs w:val="24"/>
          <w:lang w:eastAsia="lt-LT"/>
        </w:rPr>
        <w:t xml:space="preserve"> dėl atsakomybės </w:t>
      </w:r>
      <w:r w:rsidR="009A5855" w:rsidRPr="005518F0">
        <w:rPr>
          <w:rFonts w:ascii="Times New Roman" w:eastAsia="Times New Roman" w:hAnsi="Times New Roman" w:cs="Times New Roman"/>
          <w:sz w:val="24"/>
          <w:szCs w:val="24"/>
          <w:lang w:eastAsia="lt-LT"/>
        </w:rPr>
        <w:t xml:space="preserve">paskirstymo už </w:t>
      </w:r>
      <w:r w:rsidR="00EF41FE" w:rsidRPr="005518F0">
        <w:rPr>
          <w:rFonts w:ascii="Times New Roman" w:eastAsia="Times New Roman" w:hAnsi="Times New Roman" w:cs="Times New Roman"/>
          <w:sz w:val="24"/>
          <w:szCs w:val="24"/>
          <w:lang w:eastAsia="lt-LT"/>
        </w:rPr>
        <w:t xml:space="preserve">netinkamai </w:t>
      </w:r>
      <w:r w:rsidR="00127325" w:rsidRPr="005518F0">
        <w:rPr>
          <w:rFonts w:ascii="Times New Roman" w:eastAsia="Times New Roman" w:hAnsi="Times New Roman" w:cs="Times New Roman"/>
          <w:sz w:val="24"/>
          <w:szCs w:val="24"/>
          <w:lang w:eastAsia="lt-LT"/>
        </w:rPr>
        <w:t>nustatytą</w:t>
      </w:r>
      <w:r w:rsidR="00A26F73" w:rsidRPr="005518F0">
        <w:rPr>
          <w:rFonts w:ascii="Times New Roman" w:eastAsia="Times New Roman" w:hAnsi="Times New Roman" w:cs="Times New Roman"/>
          <w:sz w:val="24"/>
          <w:szCs w:val="24"/>
          <w:lang w:eastAsia="lt-LT"/>
        </w:rPr>
        <w:t xml:space="preserve"> pastato energinio naudingumo klasę </w:t>
      </w:r>
      <w:r w:rsidR="00127325" w:rsidRPr="005518F0">
        <w:rPr>
          <w:rFonts w:ascii="Times New Roman" w:eastAsia="Times New Roman" w:hAnsi="Times New Roman" w:cs="Times New Roman"/>
          <w:sz w:val="24"/>
          <w:szCs w:val="24"/>
          <w:lang w:eastAsia="lt-LT"/>
        </w:rPr>
        <w:t xml:space="preserve">prieš rengiant Investicijų planą </w:t>
      </w:r>
      <w:r w:rsidR="00583FEA" w:rsidRPr="005518F0">
        <w:rPr>
          <w:rFonts w:ascii="Times New Roman" w:eastAsia="Times New Roman" w:hAnsi="Times New Roman" w:cs="Times New Roman"/>
          <w:sz w:val="24"/>
          <w:szCs w:val="24"/>
          <w:lang w:eastAsia="lt-LT"/>
        </w:rPr>
        <w:t>ir/ar</w:t>
      </w:r>
      <w:r w:rsidR="009A5855" w:rsidRPr="005518F0">
        <w:rPr>
          <w:rFonts w:ascii="Times New Roman" w:eastAsia="Times New Roman" w:hAnsi="Times New Roman" w:cs="Times New Roman"/>
          <w:sz w:val="24"/>
          <w:szCs w:val="24"/>
          <w:lang w:eastAsia="lt-LT"/>
        </w:rPr>
        <w:t xml:space="preserve"> netinkamai</w:t>
      </w:r>
      <w:r w:rsidR="00583FEA" w:rsidRPr="005518F0">
        <w:rPr>
          <w:rFonts w:ascii="Times New Roman" w:eastAsia="Times New Roman" w:hAnsi="Times New Roman" w:cs="Times New Roman"/>
          <w:sz w:val="24"/>
          <w:szCs w:val="24"/>
          <w:lang w:eastAsia="lt-LT"/>
        </w:rPr>
        <w:t xml:space="preserve"> parink</w:t>
      </w:r>
      <w:r w:rsidR="575BBDF3" w:rsidRPr="005518F0">
        <w:rPr>
          <w:rFonts w:ascii="Times New Roman" w:eastAsia="Times New Roman" w:hAnsi="Times New Roman" w:cs="Times New Roman"/>
          <w:sz w:val="24"/>
          <w:szCs w:val="24"/>
          <w:lang w:eastAsia="lt-LT"/>
        </w:rPr>
        <w:t>t</w:t>
      </w:r>
      <w:r w:rsidR="009A5855" w:rsidRPr="005518F0">
        <w:rPr>
          <w:rFonts w:ascii="Times New Roman" w:eastAsia="Times New Roman" w:hAnsi="Times New Roman" w:cs="Times New Roman"/>
          <w:sz w:val="24"/>
          <w:szCs w:val="24"/>
          <w:lang w:eastAsia="lt-LT"/>
        </w:rPr>
        <w:t>a</w:t>
      </w:r>
      <w:r w:rsidR="00583FEA" w:rsidRPr="005518F0">
        <w:rPr>
          <w:rFonts w:ascii="Times New Roman" w:eastAsia="Times New Roman" w:hAnsi="Times New Roman" w:cs="Times New Roman"/>
          <w:sz w:val="24"/>
          <w:szCs w:val="24"/>
          <w:lang w:eastAsia="lt-LT"/>
        </w:rPr>
        <w:t>s priemones Investicijų plane siekia</w:t>
      </w:r>
      <w:r w:rsidR="00127325" w:rsidRPr="005518F0">
        <w:rPr>
          <w:rFonts w:ascii="Times New Roman" w:eastAsia="Times New Roman" w:hAnsi="Times New Roman" w:cs="Times New Roman"/>
          <w:sz w:val="24"/>
          <w:szCs w:val="24"/>
          <w:lang w:eastAsia="lt-LT"/>
        </w:rPr>
        <w:t>n</w:t>
      </w:r>
      <w:r w:rsidR="00583FEA" w:rsidRPr="005518F0">
        <w:rPr>
          <w:rFonts w:ascii="Times New Roman" w:eastAsia="Times New Roman" w:hAnsi="Times New Roman" w:cs="Times New Roman"/>
          <w:sz w:val="24"/>
          <w:szCs w:val="24"/>
          <w:lang w:eastAsia="lt-LT"/>
        </w:rPr>
        <w:t xml:space="preserve">t A ar B </w:t>
      </w:r>
      <w:r w:rsidR="009A5855" w:rsidRPr="005518F0">
        <w:rPr>
          <w:rFonts w:ascii="Times New Roman" w:eastAsia="Times New Roman" w:hAnsi="Times New Roman" w:cs="Times New Roman"/>
          <w:sz w:val="24"/>
          <w:szCs w:val="24"/>
          <w:lang w:eastAsia="lt-LT"/>
        </w:rPr>
        <w:t>pastato energinio naudingumo klasės</w:t>
      </w:r>
      <w:r w:rsidR="00481648" w:rsidRPr="005518F0">
        <w:rPr>
          <w:rFonts w:ascii="Times New Roman" w:eastAsia="Times New Roman" w:hAnsi="Times New Roman" w:cs="Times New Roman"/>
          <w:sz w:val="24"/>
          <w:szCs w:val="24"/>
          <w:lang w:eastAsia="lt-LT"/>
        </w:rPr>
        <w:t xml:space="preserve">. </w:t>
      </w:r>
      <w:r w:rsidR="00B516DC" w:rsidRPr="005518F0">
        <w:rPr>
          <w:rFonts w:ascii="Times New Roman" w:eastAsia="Calibri" w:hAnsi="Times New Roman" w:cs="Times New Roman"/>
          <w:sz w:val="24"/>
          <w:szCs w:val="24"/>
        </w:rPr>
        <w:t>Investicijų planų</w:t>
      </w:r>
      <w:r w:rsidR="00B516DC" w:rsidRPr="005518F0">
        <w:rPr>
          <w:rFonts w:ascii="Times New Roman" w:eastAsia="Times New Roman" w:hAnsi="Times New Roman" w:cs="Times New Roman"/>
          <w:sz w:val="24"/>
          <w:szCs w:val="24"/>
          <w:lang w:eastAsia="lt-LT"/>
        </w:rPr>
        <w:t xml:space="preserve"> ir </w:t>
      </w:r>
      <w:r w:rsidR="00B516DC" w:rsidRPr="005518F0">
        <w:rPr>
          <w:rFonts w:ascii="Times New Roman" w:eastAsia="Calibri" w:hAnsi="Times New Roman" w:cs="Times New Roman"/>
          <w:sz w:val="24"/>
          <w:szCs w:val="24"/>
        </w:rPr>
        <w:t>energinio naudingumo sertifikatų rengimo</w:t>
      </w:r>
      <w:r w:rsidR="00B516DC" w:rsidRPr="005518F0">
        <w:rPr>
          <w:rFonts w:ascii="Times New Roman" w:eastAsia="Times New Roman" w:hAnsi="Times New Roman" w:cs="Times New Roman"/>
          <w:sz w:val="24"/>
          <w:szCs w:val="24"/>
          <w:lang w:eastAsia="lt-LT"/>
        </w:rPr>
        <w:t xml:space="preserve"> p</w:t>
      </w:r>
      <w:r w:rsidR="00481648" w:rsidRPr="005518F0">
        <w:rPr>
          <w:rFonts w:ascii="Times New Roman" w:eastAsia="Times New Roman" w:hAnsi="Times New Roman" w:cs="Times New Roman"/>
          <w:sz w:val="24"/>
          <w:szCs w:val="24"/>
          <w:lang w:eastAsia="lt-LT"/>
        </w:rPr>
        <w:t xml:space="preserve">aslaugas perkant iš vieno Tiekėjo </w:t>
      </w:r>
      <w:r w:rsidR="00777F23" w:rsidRPr="005518F0">
        <w:rPr>
          <w:rFonts w:ascii="Times New Roman" w:eastAsia="Times New Roman" w:hAnsi="Times New Roman" w:cs="Times New Roman"/>
          <w:sz w:val="24"/>
          <w:szCs w:val="24"/>
          <w:lang w:eastAsia="lt-LT"/>
        </w:rPr>
        <w:t xml:space="preserve">atsakomybės rizika suvaldoma, nes </w:t>
      </w:r>
      <w:r w:rsidR="00777F23" w:rsidRPr="005518F0">
        <w:rPr>
          <w:rFonts w:ascii="Times New Roman" w:eastAsia="Calibri" w:hAnsi="Times New Roman" w:cs="Times New Roman"/>
          <w:sz w:val="24"/>
          <w:szCs w:val="24"/>
        </w:rPr>
        <w:t>paslaug</w:t>
      </w:r>
      <w:r w:rsidR="003919B9" w:rsidRPr="005518F0">
        <w:rPr>
          <w:rFonts w:ascii="Times New Roman" w:eastAsia="Calibri" w:hAnsi="Times New Roman" w:cs="Times New Roman"/>
          <w:sz w:val="24"/>
          <w:szCs w:val="24"/>
        </w:rPr>
        <w:t>a</w:t>
      </w:r>
      <w:r w:rsidR="00B516DC" w:rsidRPr="005518F0">
        <w:rPr>
          <w:rFonts w:ascii="Times New Roman" w:eastAsia="Calibri" w:hAnsi="Times New Roman" w:cs="Times New Roman"/>
          <w:sz w:val="24"/>
          <w:szCs w:val="24"/>
        </w:rPr>
        <w:t>s teikia vienas Tiekėjas</w:t>
      </w:r>
      <w:r w:rsidR="00D27AB8" w:rsidRPr="005518F0">
        <w:rPr>
          <w:rFonts w:ascii="Times New Roman" w:eastAsia="Calibri" w:hAnsi="Times New Roman" w:cs="Times New Roman"/>
          <w:sz w:val="24"/>
          <w:szCs w:val="24"/>
        </w:rPr>
        <w:t>.</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00B01A4E"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standartas,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objektas ar 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9CE2210" w14:textId="5E7D5C08" w:rsidR="00451663" w:rsidRPr="00451663" w:rsidRDefault="00B11754" w:rsidP="00F93A14">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451663">
        <w:rPr>
          <w:rFonts w:ascii="Times New Roman" w:eastAsia="Times New Roman" w:hAnsi="Times New Roman" w:cs="Times New Roman"/>
          <w:sz w:val="24"/>
          <w:szCs w:val="24"/>
        </w:rPr>
        <w:t>Konkrečiuose pirkimuose taikomi aplinkos apsaugos kriterijai (žaliųjų pirkimų reikalavimai).</w:t>
      </w:r>
      <w:r w:rsidR="00ED4C95" w:rsidRPr="00451663">
        <w:rPr>
          <w:rFonts w:ascii="Times New Roman" w:eastAsia="Times New Roman" w:hAnsi="Times New Roman" w:cs="Times New Roman"/>
          <w:sz w:val="24"/>
          <w:szCs w:val="24"/>
        </w:rPr>
        <w:t xml:space="preserve"> </w:t>
      </w:r>
      <w:r w:rsidR="00ED4C95" w:rsidRPr="00451663">
        <w:rPr>
          <w:rFonts w:ascii="Times New Roman" w:eastAsia="Calibri" w:hAnsi="Times New Roman" w:cs="Times New Roman"/>
          <w:sz w:val="24"/>
          <w:szCs w:val="24"/>
        </w:rPr>
        <w:t>Aplinkos apsaugos kriterijai nustatyti pagal Lietuvos Respublikos a</w:t>
      </w:r>
      <w:r w:rsidR="00ED4C95" w:rsidRPr="00451663">
        <w:rPr>
          <w:rFonts w:ascii="Times New Roman" w:eastAsia="Calibri" w:hAnsi="Times New Roman" w:cs="Times New Roman"/>
          <w:color w:val="000000"/>
          <w:spacing w:val="2"/>
          <w:sz w:val="24"/>
          <w:szCs w:val="24"/>
          <w:shd w:val="clear" w:color="auto" w:fill="FFFFFF"/>
        </w:rPr>
        <w:t>plinkos ministro 20</w:t>
      </w:r>
      <w:r w:rsidR="0099700A" w:rsidRPr="00451663">
        <w:rPr>
          <w:rFonts w:ascii="Times New Roman" w:eastAsia="Calibri" w:hAnsi="Times New Roman" w:cs="Times New Roman"/>
          <w:color w:val="000000"/>
          <w:spacing w:val="2"/>
          <w:sz w:val="24"/>
          <w:szCs w:val="24"/>
          <w:shd w:val="clear" w:color="auto" w:fill="FFFFFF"/>
        </w:rPr>
        <w:t>11</w:t>
      </w:r>
      <w:r w:rsidR="00ED4C95" w:rsidRPr="00451663">
        <w:rPr>
          <w:rFonts w:ascii="Times New Roman" w:eastAsia="Calibri" w:hAnsi="Times New Roman" w:cs="Times New Roman"/>
          <w:color w:val="000000"/>
          <w:spacing w:val="2"/>
          <w:sz w:val="24"/>
          <w:szCs w:val="24"/>
          <w:shd w:val="clear" w:color="auto" w:fill="FFFFFF"/>
        </w:rPr>
        <w:t xml:space="preserve"> m. </w:t>
      </w:r>
      <w:r w:rsidR="0099700A" w:rsidRPr="00451663">
        <w:rPr>
          <w:rFonts w:ascii="Times New Roman" w:eastAsia="Calibri" w:hAnsi="Times New Roman" w:cs="Times New Roman"/>
          <w:color w:val="000000"/>
          <w:spacing w:val="2"/>
          <w:sz w:val="24"/>
          <w:szCs w:val="24"/>
          <w:shd w:val="clear" w:color="auto" w:fill="FFFFFF"/>
        </w:rPr>
        <w:t>birželio 28</w:t>
      </w:r>
      <w:r w:rsidR="00ED4C95" w:rsidRPr="00451663">
        <w:rPr>
          <w:rFonts w:ascii="Times New Roman" w:eastAsia="Calibri" w:hAnsi="Times New Roman" w:cs="Times New Roman"/>
          <w:color w:val="000000"/>
          <w:spacing w:val="2"/>
          <w:sz w:val="24"/>
          <w:szCs w:val="24"/>
          <w:shd w:val="clear" w:color="auto" w:fill="FFFFFF"/>
        </w:rPr>
        <w:t xml:space="preserve"> d. įsakymu Nr. D1-</w:t>
      </w:r>
      <w:r w:rsidR="0099700A" w:rsidRPr="00451663">
        <w:rPr>
          <w:rFonts w:ascii="Times New Roman" w:eastAsia="Calibri" w:hAnsi="Times New Roman" w:cs="Times New Roman"/>
          <w:color w:val="000000"/>
          <w:spacing w:val="2"/>
          <w:sz w:val="24"/>
          <w:szCs w:val="24"/>
          <w:shd w:val="clear" w:color="auto" w:fill="FFFFFF"/>
        </w:rPr>
        <w:t>508</w:t>
      </w:r>
      <w:r w:rsidR="00ED4C95" w:rsidRPr="00451663">
        <w:rPr>
          <w:rFonts w:ascii="Times New Roman" w:eastAsia="Calibri" w:hAnsi="Times New Roman" w:cs="Times New Roman"/>
          <w:color w:val="000000"/>
          <w:spacing w:val="2"/>
          <w:sz w:val="24"/>
          <w:szCs w:val="24"/>
          <w:shd w:val="clear" w:color="auto" w:fill="FFFFFF"/>
        </w:rPr>
        <w:t xml:space="preserve"> patvirtint</w:t>
      </w:r>
      <w:r w:rsidR="0099700A" w:rsidRPr="00451663">
        <w:rPr>
          <w:rFonts w:ascii="Times New Roman" w:eastAsia="Calibri" w:hAnsi="Times New Roman" w:cs="Times New Roman"/>
          <w:color w:val="000000"/>
          <w:spacing w:val="2"/>
          <w:sz w:val="24"/>
          <w:szCs w:val="24"/>
          <w:shd w:val="clear" w:color="auto" w:fill="FFFFFF"/>
        </w:rPr>
        <w:t>o</w:t>
      </w:r>
      <w:r w:rsidR="00ED4C95" w:rsidRPr="00451663">
        <w:rPr>
          <w:rFonts w:ascii="Times New Roman" w:eastAsia="Calibri" w:hAnsi="Times New Roman" w:cs="Times New Roman"/>
          <w:color w:val="000000"/>
          <w:spacing w:val="2"/>
          <w:sz w:val="24"/>
          <w:szCs w:val="24"/>
          <w:shd w:val="clear" w:color="auto" w:fill="FFFFFF"/>
        </w:rPr>
        <w:t xml:space="preserve"> </w:t>
      </w:r>
      <w:r w:rsidR="00ED4C95" w:rsidRPr="00451663">
        <w:rPr>
          <w:rFonts w:ascii="Times New Roman" w:eastAsia="Calibri" w:hAnsi="Times New Roman" w:cs="Times New Roman"/>
          <w:sz w:val="24"/>
          <w:szCs w:val="24"/>
        </w:rPr>
        <w:t>Aplinkos apsaugos kriterijų taikymo, vykdant žaliuosius pirkimus, tvarkos aprašo</w:t>
      </w:r>
      <w:r w:rsidR="0099700A" w:rsidRPr="00451663">
        <w:rPr>
          <w:rFonts w:ascii="Times New Roman" w:eastAsia="Calibri" w:hAnsi="Times New Roman" w:cs="Times New Roman"/>
          <w:sz w:val="24"/>
          <w:szCs w:val="24"/>
        </w:rPr>
        <w:t xml:space="preserve"> (aktualios redakcijos)</w:t>
      </w:r>
      <w:r w:rsidR="00ED4C95" w:rsidRPr="00451663">
        <w:rPr>
          <w:rFonts w:ascii="Times New Roman" w:eastAsia="Calibri" w:hAnsi="Times New Roman" w:cs="Times New Roman"/>
          <w:sz w:val="24"/>
          <w:szCs w:val="24"/>
        </w:rPr>
        <w:t xml:space="preserve"> </w:t>
      </w:r>
      <w:r w:rsidR="00451663">
        <w:rPr>
          <w:rFonts w:ascii="Times New Roman" w:eastAsia="Calibri" w:hAnsi="Times New Roman" w:cs="Times New Roman"/>
          <w:sz w:val="24"/>
          <w:szCs w:val="24"/>
        </w:rPr>
        <w:t>4.4.3</w:t>
      </w:r>
      <w:r w:rsidR="00ED4C95" w:rsidRPr="00451663">
        <w:rPr>
          <w:rFonts w:ascii="Times New Roman" w:eastAsia="Calibri" w:hAnsi="Times New Roman" w:cs="Times New Roman"/>
          <w:sz w:val="24"/>
          <w:szCs w:val="24"/>
        </w:rPr>
        <w:t xml:space="preserve"> papunktį</w:t>
      </w:r>
      <w:r w:rsidR="00277807">
        <w:rPr>
          <w:rFonts w:ascii="Times New Roman" w:eastAsia="Calibri" w:hAnsi="Times New Roman" w:cs="Times New Roman"/>
          <w:sz w:val="24"/>
          <w:szCs w:val="24"/>
        </w:rPr>
        <w:t xml:space="preserve">, kai </w:t>
      </w:r>
      <w:r w:rsidR="00277807" w:rsidRPr="00BC6D9A">
        <w:rPr>
          <w:rFonts w:ascii="Times New Roman" w:eastAsia="Calibri"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277807" w:rsidRPr="00ED4C95">
        <w:rPr>
          <w:rFonts w:ascii="Times New Roman" w:eastAsia="Calibri" w:hAnsi="Times New Roman" w:cs="Times New Roman"/>
          <w:sz w:val="24"/>
          <w:szCs w:val="24"/>
        </w:rPr>
        <w:t xml:space="preserve">. Aplinkos apsaugos kriterijai nustatyti </w:t>
      </w:r>
      <w:r w:rsidR="00277807">
        <w:rPr>
          <w:rStyle w:val="ui-provider"/>
          <w:rFonts w:ascii="Times New Roman" w:hAnsi="Times New Roman" w:cs="Times New Roman"/>
          <w:sz w:val="24"/>
          <w:szCs w:val="24"/>
        </w:rPr>
        <w:t>pirkimo sutarties sąlygose.</w:t>
      </w:r>
    </w:p>
    <w:p w14:paraId="562C2A4B" w14:textId="11D45AAA" w:rsidR="00F93A14" w:rsidRPr="00451663" w:rsidRDefault="00B11754" w:rsidP="00F93A14">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451663">
        <w:rPr>
          <w:rFonts w:ascii="Times New Roman" w:eastAsia="Calibri" w:hAnsi="Times New Roman" w:cs="Times New Roman"/>
          <w:sz w:val="24"/>
          <w:szCs w:val="24"/>
        </w:rPr>
        <w:t>Konkretieji pirkimai nėra rezervuoti pagal Viešųjų pirkimų įstatymo 23 ir 24 straipsnių nuostatas.</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2A44166" w14:textId="758AF88C"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4CD8960"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lastRenderedPageBreak/>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3B3A1CF4"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privalo nurodyti, ar jo pasiūlyme yra konfidencialios informacijos, ir kuri informacija, vadovaujantis Viešųjų pirkimų įstatymo 20 </w:t>
      </w:r>
      <w:r w:rsidRPr="009B1148">
        <w:rPr>
          <w:rFonts w:ascii="Times New Roman" w:eastAsia="Times New Roman" w:hAnsi="Times New Roman" w:cs="Times New Roman"/>
          <w:sz w:val="24"/>
          <w:szCs w:val="24"/>
        </w:rPr>
        <w:lastRenderedPageBreak/>
        <w:t>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Subtiekimo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8"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lastRenderedPageBreak/>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1"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1"/>
    <w:p w14:paraId="4D4D50F7" w14:textId="430531B0"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Perkančioji organizacija gali nevertinti viso pasiūlymo, jei patikrinusi jo dalį nustato, kad pasiūlymas turi būti atmestas.</w:t>
      </w:r>
    </w:p>
    <w:p w14:paraId="580B74A2" w14:textId="394FFE89"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 xml:space="preserve">DPS atliekamuose konkrečiuose pirkimuose ekonomiškai naudingiausias pasiūlymas </w:t>
      </w:r>
      <w:r w:rsidRPr="005518F0">
        <w:rPr>
          <w:rFonts w:ascii="Times New Roman" w:eastAsia="Calibri" w:hAnsi="Times New Roman" w:cs="Times New Roman"/>
          <w:sz w:val="24"/>
          <w:szCs w:val="24"/>
        </w:rPr>
        <w:t>(kiekvienoje pirkimo kategorijoje)</w:t>
      </w:r>
      <w:r w:rsidRPr="00277807">
        <w:rPr>
          <w:rFonts w:ascii="Times New Roman" w:eastAsia="Calibri" w:hAnsi="Times New Roman" w:cs="Times New Roman"/>
          <w:sz w:val="24"/>
          <w:szCs w:val="24"/>
        </w:rPr>
        <w:t xml:space="preserve"> bus išrenkamas pagal </w:t>
      </w:r>
      <w:r w:rsidRPr="005518F0">
        <w:rPr>
          <w:rFonts w:ascii="Times New Roman" w:eastAsia="Calibri" w:hAnsi="Times New Roman" w:cs="Times New Roman"/>
          <w:sz w:val="24"/>
          <w:szCs w:val="24"/>
        </w:rPr>
        <w:t>kainą</w:t>
      </w:r>
      <w:r w:rsidRPr="00277807">
        <w:rPr>
          <w:rFonts w:ascii="Times New Roman" w:eastAsia="Calibri" w:hAnsi="Times New Roman" w:cs="Times New Roman"/>
          <w:sz w:val="24"/>
          <w:szCs w:val="24"/>
        </w:rPr>
        <w:t>.</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1D0C6BC4" w:rsidR="00051A58" w:rsidRPr="002D2A53"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 xml:space="preserve">Pirkimo sutarties projektas pateikiamas aprašo 3 priede. Priklausomai nuo perkamo objekto savybių, konkretaus pirkimo kvietime bus pridedamos patikslintos </w:t>
      </w:r>
      <w:r w:rsidRPr="005518F0">
        <w:rPr>
          <w:rFonts w:ascii="Times New Roman" w:eastAsia="Times New Roman" w:hAnsi="Times New Roman" w:cs="Times New Roman"/>
          <w:sz w:val="24"/>
          <w:szCs w:val="24"/>
        </w:rPr>
        <w:t>Paslaugų</w:t>
      </w:r>
      <w:r w:rsidR="002A6EFF" w:rsidRPr="005518F0">
        <w:rPr>
          <w:rFonts w:ascii="Times New Roman" w:eastAsia="Times New Roman" w:hAnsi="Times New Roman" w:cs="Times New Roman"/>
          <w:sz w:val="24"/>
          <w:szCs w:val="24"/>
        </w:rPr>
        <w:t xml:space="preserve"> </w:t>
      </w:r>
      <w:r w:rsidRPr="00277807">
        <w:rPr>
          <w:rFonts w:ascii="Times New Roman" w:eastAsia="Times New Roman" w:hAnsi="Times New Roman" w:cs="Times New Roman"/>
          <w:sz w:val="24"/>
          <w:szCs w:val="24"/>
        </w:rPr>
        <w:t xml:space="preserve">pirkimo sutarties </w:t>
      </w:r>
      <w:r w:rsidRPr="00277807">
        <w:rPr>
          <w:rFonts w:ascii="Times New Roman" w:eastAsia="Times New Roman" w:hAnsi="Times New Roman" w:cs="Times New Roman"/>
          <w:sz w:val="24"/>
          <w:szCs w:val="24"/>
        </w:rPr>
        <w:lastRenderedPageBreak/>
        <w:t xml:space="preserve">specialiosios sąlygos. Aprašo 3.1 priedo </w:t>
      </w:r>
      <w:r w:rsidRPr="005518F0">
        <w:rPr>
          <w:rFonts w:ascii="Times New Roman" w:eastAsia="Times New Roman" w:hAnsi="Times New Roman" w:cs="Times New Roman"/>
          <w:sz w:val="24"/>
          <w:szCs w:val="24"/>
        </w:rPr>
        <w:t xml:space="preserve">Paslaugų </w:t>
      </w:r>
      <w:r w:rsidRPr="00277807">
        <w:rPr>
          <w:rFonts w:ascii="Times New Roman" w:eastAsia="Times New Roman" w:hAnsi="Times New Roman" w:cs="Times New Roman"/>
          <w:sz w:val="24"/>
          <w:szCs w:val="24"/>
        </w:rPr>
        <w:t xml:space="preserve">pirkimo sutarties bendrosios sąlygos ir konkretaus pirkimo kvietime pateiktos </w:t>
      </w:r>
      <w:r w:rsidRPr="005518F0">
        <w:rPr>
          <w:rFonts w:ascii="Times New Roman" w:eastAsia="Times New Roman" w:hAnsi="Times New Roman" w:cs="Times New Roman"/>
          <w:sz w:val="24"/>
          <w:szCs w:val="24"/>
        </w:rPr>
        <w:t xml:space="preserve">Paslaugų </w:t>
      </w:r>
      <w:r w:rsidRPr="00277807">
        <w:rPr>
          <w:rFonts w:ascii="Times New Roman" w:eastAsia="Times New Roman" w:hAnsi="Times New Roman" w:cs="Times New Roman"/>
          <w:sz w:val="24"/>
          <w:szCs w:val="24"/>
        </w:rPr>
        <w:t>pirkimo sutarties specialiosio</w:t>
      </w:r>
      <w:r w:rsidRPr="00051A58">
        <w:rPr>
          <w:rFonts w:ascii="Times New Roman" w:eastAsia="Times New Roman" w:hAnsi="Times New Roman" w:cs="Times New Roman"/>
          <w:sz w:val="24"/>
          <w:szCs w:val="24"/>
        </w:rPr>
        <w:t>s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C7BA7A9" w14:textId="4B6E0E66" w:rsidR="00C14178" w:rsidRDefault="00D60EDB"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Aprašo 3 priede p</w:t>
      </w:r>
      <w:r w:rsidR="00C14178">
        <w:rPr>
          <w:rFonts w:ascii="Times New Roman" w:eastAsia="Times New Roman" w:hAnsi="Times New Roman" w:cs="Times New Roman"/>
          <w:sz w:val="24"/>
          <w:szCs w:val="24"/>
        </w:rPr>
        <w:t>ateikiamas Viešųjų pirkimų tarybos direktoriaus įsakymu patvirtintas Paslaugų pirkimo – pardavimo sutarties projektas</w:t>
      </w:r>
      <w:r>
        <w:rPr>
          <w:rFonts w:ascii="Times New Roman" w:eastAsia="Times New Roman" w:hAnsi="Times New Roman" w:cs="Times New Roman"/>
          <w:sz w:val="24"/>
          <w:szCs w:val="24"/>
        </w:rPr>
        <w:t>.</w:t>
      </w:r>
      <w:r w:rsidR="00C141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C14178">
        <w:rPr>
          <w:rFonts w:ascii="Times New Roman" w:eastAsia="Times New Roman" w:hAnsi="Times New Roman" w:cs="Times New Roman"/>
          <w:sz w:val="24"/>
          <w:szCs w:val="24"/>
        </w:rPr>
        <w:t xml:space="preserve">inaminės pirkimo sistemos galiojimu metu patikslinus tipines Viešųjų pirkimų tarnybos direktoriaus įsakymu </w:t>
      </w:r>
      <w:r>
        <w:rPr>
          <w:rFonts w:ascii="Times New Roman" w:eastAsia="Times New Roman" w:hAnsi="Times New Roman" w:cs="Times New Roman"/>
          <w:sz w:val="24"/>
          <w:szCs w:val="24"/>
        </w:rPr>
        <w:t xml:space="preserve">patvirtintas </w:t>
      </w:r>
      <w:r w:rsidR="00C14178">
        <w:rPr>
          <w:rFonts w:ascii="Times New Roman" w:eastAsia="Times New Roman" w:hAnsi="Times New Roman" w:cs="Times New Roman"/>
          <w:sz w:val="24"/>
          <w:szCs w:val="24"/>
        </w:rPr>
        <w:t>Paslaugų pirkimo – pardavimo sutarties sąlygas, atliekant konkrečius pirkimus atitinkamai bus patikslinam</w:t>
      </w:r>
      <w:r>
        <w:rPr>
          <w:rFonts w:ascii="Times New Roman" w:eastAsia="Times New Roman" w:hAnsi="Times New Roman" w:cs="Times New Roman"/>
          <w:sz w:val="24"/>
          <w:szCs w:val="24"/>
        </w:rPr>
        <w:t>a</w:t>
      </w:r>
      <w:r w:rsidR="00C14178">
        <w:rPr>
          <w:rFonts w:ascii="Times New Roman" w:eastAsia="Times New Roman" w:hAnsi="Times New Roman" w:cs="Times New Roman"/>
          <w:sz w:val="24"/>
          <w:szCs w:val="24"/>
        </w:rPr>
        <w:t xml:space="preserve">s ir </w:t>
      </w:r>
      <w:r>
        <w:rPr>
          <w:rFonts w:ascii="Times New Roman" w:eastAsia="Times New Roman" w:hAnsi="Times New Roman" w:cs="Times New Roman"/>
          <w:sz w:val="24"/>
          <w:szCs w:val="24"/>
        </w:rPr>
        <w:t xml:space="preserve">aprašo </w:t>
      </w:r>
      <w:r w:rsidR="00C14178">
        <w:rPr>
          <w:rFonts w:ascii="Times New Roman" w:eastAsia="Times New Roman" w:hAnsi="Times New Roman" w:cs="Times New Roman"/>
          <w:sz w:val="24"/>
          <w:szCs w:val="24"/>
        </w:rPr>
        <w:t>3 prie</w:t>
      </w:r>
      <w:r>
        <w:rPr>
          <w:rFonts w:ascii="Times New Roman" w:eastAsia="Times New Roman" w:hAnsi="Times New Roman" w:cs="Times New Roman"/>
          <w:sz w:val="24"/>
          <w:szCs w:val="24"/>
        </w:rPr>
        <w:t>de pateiktas sutarties projektas.</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2"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2"/>
    <w:p w14:paraId="6704F665" w14:textId="79F8C95E"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sutartyje ir šios pirkimo sutarties galimiems pakeitimo atvejams yra pasirinktas šis kainos apskaičiavimo būdas</w:t>
      </w:r>
      <w:r w:rsidR="00277807">
        <w:rPr>
          <w:rFonts w:ascii="Times New Roman" w:eastAsia="Calibri" w:hAnsi="Times New Roman" w:cs="Times New Roman"/>
          <w:bCs/>
          <w:sz w:val="24"/>
          <w:szCs w:val="24"/>
        </w:rPr>
        <w:t xml:space="preserve">: fiksuota kaina arba fiksuotas įkainis (konkrečiam pirkimui taikomas kainos apskaičiavimo būdas </w:t>
      </w:r>
      <w:r w:rsidR="00277807" w:rsidRPr="00F74BD7">
        <w:rPr>
          <w:rFonts w:ascii="Times New Roman" w:eastAsia="Calibri" w:hAnsi="Times New Roman" w:cs="Times New Roman"/>
          <w:sz w:val="24"/>
          <w:szCs w:val="24"/>
        </w:rPr>
        <w:t>bus nurodyt</w:t>
      </w:r>
      <w:r w:rsidR="00277807">
        <w:rPr>
          <w:rFonts w:ascii="Times New Roman" w:eastAsia="Calibri" w:hAnsi="Times New Roman" w:cs="Times New Roman"/>
          <w:sz w:val="24"/>
          <w:szCs w:val="24"/>
        </w:rPr>
        <w:t>as</w:t>
      </w:r>
      <w:r w:rsidR="00277807" w:rsidRPr="00F74BD7">
        <w:rPr>
          <w:rFonts w:ascii="Times New Roman" w:eastAsia="Calibri" w:hAnsi="Times New Roman" w:cs="Times New Roman"/>
          <w:sz w:val="24"/>
          <w:szCs w:val="24"/>
        </w:rPr>
        <w:t xml:space="preserve"> </w:t>
      </w:r>
      <w:r w:rsidR="00277807">
        <w:rPr>
          <w:rFonts w:ascii="Times New Roman" w:eastAsia="Calibri" w:hAnsi="Times New Roman" w:cs="Times New Roman"/>
          <w:sz w:val="24"/>
          <w:szCs w:val="24"/>
        </w:rPr>
        <w:t xml:space="preserve">konkretaus pirkimo </w:t>
      </w:r>
      <w:r w:rsidR="00277807" w:rsidRPr="00F74BD7">
        <w:rPr>
          <w:rFonts w:ascii="Times New Roman" w:eastAsia="Calibri" w:hAnsi="Times New Roman" w:cs="Times New Roman"/>
          <w:sz w:val="24"/>
          <w:szCs w:val="24"/>
        </w:rPr>
        <w:t>kvietime</w:t>
      </w:r>
      <w:r w:rsidR="00277807">
        <w:rPr>
          <w:rFonts w:ascii="Times New Roman" w:eastAsia="Calibri" w:hAnsi="Times New Roman" w:cs="Times New Roman"/>
          <w:sz w:val="24"/>
          <w:szCs w:val="24"/>
        </w:rPr>
        <w:t>).</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37A88746" w14:textId="1155DDE3"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64B12E2C" w14:textId="77777777" w:rsidR="00106DC4" w:rsidRDefault="00106DC4" w:rsidP="00106DC4">
      <w:pPr>
        <w:suppressAutoHyphens/>
        <w:spacing w:after="0" w:line="240" w:lineRule="auto"/>
        <w:contextualSpacing/>
        <w:jc w:val="both"/>
        <w:rPr>
          <w:rFonts w:ascii="Times New Roman" w:eastAsia="Calibri" w:hAnsi="Times New Roman" w:cs="Times New Roman"/>
          <w:sz w:val="24"/>
          <w:szCs w:val="24"/>
        </w:rPr>
      </w:pPr>
    </w:p>
    <w:p w14:paraId="3D44EB2F" w14:textId="77777777" w:rsidR="00106DC4" w:rsidRPr="00B11754" w:rsidRDefault="00106DC4" w:rsidP="00106DC4">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119DA3AA" w14:textId="77777777" w:rsidR="00106DC4" w:rsidRDefault="00106DC4" w:rsidP="00106DC4">
      <w:pPr>
        <w:suppressAutoHyphens/>
        <w:spacing w:after="0" w:line="240" w:lineRule="auto"/>
        <w:contextualSpacing/>
        <w:jc w:val="both"/>
        <w:rPr>
          <w:rFonts w:ascii="Times New Roman" w:eastAsia="Calibri" w:hAnsi="Times New Roman" w:cs="Times New Roman"/>
          <w:sz w:val="24"/>
          <w:szCs w:val="24"/>
        </w:rPr>
      </w:pPr>
    </w:p>
    <w:p w14:paraId="4A10F4D9" w14:textId="66DDECE7" w:rsidR="00106DC4" w:rsidRDefault="00106DC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06DC4">
        <w:rPr>
          <w:rFonts w:ascii="Times New Roman" w:eastAsia="Calibri" w:hAnsi="Times New Roman" w:cs="Times New Roman"/>
          <w:sz w:val="24"/>
          <w:szCs w:val="24"/>
        </w:rPr>
        <w:t>Pirkimo sutartis bus užtikrinama pirkimo sutartyje nurodytomis netesybomis</w:t>
      </w:r>
      <w:r>
        <w:rPr>
          <w:rFonts w:ascii="Times New Roman" w:eastAsia="Calibri" w:hAnsi="Times New Roman" w:cs="Times New Roman"/>
          <w:sz w:val="24"/>
          <w:szCs w:val="24"/>
        </w:rPr>
        <w:t>.</w:t>
      </w:r>
    </w:p>
    <w:p w14:paraId="4F06D4D8" w14:textId="14E123E9" w:rsidR="00106DC4" w:rsidRPr="00106DC4" w:rsidRDefault="00106DC4"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062A5F94"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0189FE8F"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žodžiu</w:t>
      </w:r>
      <w:r w:rsidR="001A1F60">
        <w:rPr>
          <w:rFonts w:ascii="Times New Roman" w:eastAsia="Times New Roman" w:hAnsi="Times New Roman" w:cs="Times New Roman"/>
          <w:sz w:val="24"/>
          <w:szCs w:val="24"/>
        </w:rPr>
        <w:t>;</w:t>
      </w:r>
    </w:p>
    <w:p w14:paraId="66788228" w14:textId="3794A56A" w:rsidR="001A1F60"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pirkimas atliekamas Viešųjų pirkimų įstatymo 72 straipsnio 3 dalyje nustatytais atvejais</w:t>
      </w:r>
      <w:r w:rsidR="00B11754" w:rsidRPr="001A1F60">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6C35D33" w14:textId="48B6DC45"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techniniais klausimais </w:t>
      </w:r>
      <w:r w:rsidRPr="001A1F60">
        <w:rPr>
          <w:rFonts w:ascii="Times New Roman" w:hAnsi="Times New Roman" w:cs="Times New Roman"/>
          <w:i/>
          <w:sz w:val="24"/>
          <w:szCs w:val="24"/>
        </w:rPr>
        <w:t>pareigos, vardas, pavardė..........................</w:t>
      </w:r>
      <w:r w:rsidRPr="001A1F60">
        <w:rPr>
          <w:rFonts w:ascii="Times New Roman" w:eastAsia="Times New Roman" w:hAnsi="Times New Roman" w:cs="Times New Roman"/>
          <w:sz w:val="24"/>
          <w:szCs w:val="24"/>
        </w:rPr>
        <w:t>;</w:t>
      </w:r>
    </w:p>
    <w:p w14:paraId="0898C67B" w14:textId="4BC3C31D" w:rsidR="00B11754" w:rsidRPr="00277807" w:rsidRDefault="00B11754" w:rsidP="005518F0">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A66104">
        <w:rPr>
          <w:rFonts w:ascii="Times New Roman" w:hAnsi="Times New Roman" w:cs="Times New Roman"/>
          <w:sz w:val="24"/>
          <w:szCs w:val="24"/>
        </w:rPr>
        <w:t xml:space="preserve">viešųjų pirkimų procedūrų klausimais </w:t>
      </w:r>
      <w:r w:rsidR="00A66104" w:rsidRPr="001A1F60">
        <w:rPr>
          <w:rFonts w:ascii="Times New Roman" w:hAnsi="Times New Roman" w:cs="Times New Roman"/>
          <w:i/>
          <w:sz w:val="24"/>
          <w:szCs w:val="24"/>
        </w:rPr>
        <w:t>pareigos, vardas, pavardė........................</w:t>
      </w: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56E436DA"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04A798BA"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798262E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1A23FB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E81F32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22FD58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39845D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2E0A72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16A1F7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FF86B4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DCF49F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8705A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9CA0DC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56F495"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933673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BE8DC68" w14:textId="77777777" w:rsidR="00065C29" w:rsidRDefault="00065C29" w:rsidP="007C5FF8">
      <w:pPr>
        <w:spacing w:after="0" w:line="240" w:lineRule="auto"/>
        <w:contextualSpacing/>
        <w:rPr>
          <w:rFonts w:ascii="Times New Roman" w:eastAsia="Times New Roman" w:hAnsi="Times New Roman" w:cs="Times New Roman"/>
          <w:sz w:val="24"/>
          <w:szCs w:val="24"/>
        </w:rPr>
      </w:pPr>
    </w:p>
    <w:p w14:paraId="60D596BB" w14:textId="40C13A84"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DDEC893" w14:textId="225429F4" w:rsidR="00B11754" w:rsidRPr="00B11754" w:rsidRDefault="00DF6F50" w:rsidP="00041D0E">
      <w:pPr>
        <w:spacing w:after="0" w:line="240" w:lineRule="auto"/>
        <w:jc w:val="center"/>
        <w:rPr>
          <w:rFonts w:ascii="Times New Roman" w:eastAsia="Times New Roman" w:hAnsi="Times New Roman" w:cs="Times New Roman"/>
          <w:sz w:val="24"/>
          <w:szCs w:val="20"/>
        </w:rPr>
      </w:pPr>
      <w:r w:rsidRPr="00DF6F50">
        <w:rPr>
          <w:rFonts w:ascii="Times New Roman" w:eastAsia="Times New Roman" w:hAnsi="Times New Roman" w:cs="Times New Roman"/>
          <w:b/>
          <w:bCs/>
          <w:sz w:val="24"/>
          <w:szCs w:val="24"/>
        </w:rPr>
        <w:t xml:space="preserve">DAUGIABUČIŲ NAMŲ </w:t>
      </w:r>
      <w:r w:rsidRPr="00065C29">
        <w:rPr>
          <w:rFonts w:ascii="Times New Roman" w:eastAsia="Times New Roman" w:hAnsi="Times New Roman" w:cs="Times New Roman"/>
          <w:b/>
          <w:bCs/>
          <w:color w:val="000000" w:themeColor="text1"/>
          <w:sz w:val="24"/>
          <w:szCs w:val="24"/>
        </w:rPr>
        <w:t xml:space="preserve">ATNAUJINIMO (MODERNIZAVIMO) </w:t>
      </w:r>
      <w:r w:rsidR="00041D0E" w:rsidRPr="00065C29">
        <w:rPr>
          <w:rFonts w:ascii="Times New Roman" w:eastAsia="Times New Roman" w:hAnsi="Times New Roman" w:cs="Times New Roman"/>
          <w:b/>
          <w:color w:val="000000" w:themeColor="text1"/>
          <w:sz w:val="24"/>
          <w:szCs w:val="20"/>
        </w:rPr>
        <w:t>INVESTICIJŲ PLANŲ IR ENERGINIO NAUDINGUMO SERTIFIKATŲ RENGIMO PASLAUG</w:t>
      </w:r>
      <w:r w:rsidR="00091AAC">
        <w:rPr>
          <w:rFonts w:ascii="Times New Roman" w:eastAsia="Times New Roman" w:hAnsi="Times New Roman" w:cs="Times New Roman"/>
          <w:b/>
          <w:color w:val="000000" w:themeColor="text1"/>
          <w:sz w:val="24"/>
          <w:szCs w:val="20"/>
        </w:rPr>
        <w:t>O</w:t>
      </w:r>
      <w:r w:rsidR="00041D0E" w:rsidRPr="00065C29">
        <w:rPr>
          <w:rFonts w:ascii="Times New Roman" w:eastAsia="Times New Roman" w:hAnsi="Times New Roman" w:cs="Times New Roman"/>
          <w:b/>
          <w:color w:val="000000" w:themeColor="text1"/>
          <w:sz w:val="24"/>
          <w:szCs w:val="20"/>
        </w:rPr>
        <w:t>S</w:t>
      </w: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065C29" w:rsidRDefault="00B11754" w:rsidP="00B11754">
            <w:pPr>
              <w:contextualSpacing/>
              <w:rPr>
                <w:color w:val="000000" w:themeColor="text1"/>
                <w:sz w:val="24"/>
                <w:szCs w:val="24"/>
              </w:rPr>
            </w:pPr>
            <w:r w:rsidRPr="00065C29">
              <w:rPr>
                <w:color w:val="000000" w:themeColor="text1"/>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2F8C9BA9" w:rsidR="00B11754" w:rsidRPr="00065C29" w:rsidRDefault="00B11754" w:rsidP="00B11754">
            <w:pPr>
              <w:contextualSpacing/>
              <w:rPr>
                <w:color w:val="000000" w:themeColor="text1"/>
                <w:sz w:val="24"/>
                <w:szCs w:val="24"/>
              </w:rPr>
            </w:pPr>
            <w:r w:rsidRPr="00065C29">
              <w:rPr>
                <w:color w:val="000000" w:themeColor="text1"/>
                <w:sz w:val="24"/>
                <w:szCs w:val="24"/>
              </w:rPr>
              <w:t>Perkamų paslaugų kiekis (apimtis)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18CCC11B" w:rsidR="00B11754" w:rsidRPr="00065C29" w:rsidRDefault="00B11754" w:rsidP="00B11754">
            <w:pPr>
              <w:contextualSpacing/>
              <w:rPr>
                <w:color w:val="000000" w:themeColor="text1"/>
                <w:sz w:val="24"/>
                <w:szCs w:val="24"/>
              </w:rPr>
            </w:pPr>
            <w:r w:rsidRPr="00065C29">
              <w:rPr>
                <w:color w:val="000000" w:themeColor="text1"/>
                <w:sz w:val="24"/>
                <w:szCs w:val="24"/>
              </w:rPr>
              <w:t>Perkamų paslaugų teikimo 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B11754">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B11754">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0218F072" w:rsidR="00B11754" w:rsidRPr="00B11754" w:rsidRDefault="00B11754" w:rsidP="00B11754">
            <w:pPr>
              <w:contextualSpacing/>
              <w:jc w:val="both"/>
              <w:rPr>
                <w:sz w:val="24"/>
                <w:szCs w:val="24"/>
              </w:rPr>
            </w:pPr>
            <w:r w:rsidRPr="00B11754">
              <w:rPr>
                <w:rFonts w:eastAsia="Calibri"/>
                <w:i/>
                <w:iCs/>
                <w:color w:val="FF0000"/>
                <w:sz w:val="24"/>
                <w:szCs w:val="24"/>
              </w:rPr>
              <w:t xml:space="preserve"> </w:t>
            </w:r>
            <w:r w:rsidRPr="00B11754">
              <w:rPr>
                <w:rFonts w:eastAsia="Calibri"/>
                <w:i/>
                <w:iCs/>
                <w:color w:val="C45911" w:themeColor="accent2" w:themeShade="BF"/>
                <w:sz w:val="24"/>
                <w:szCs w:val="24"/>
              </w:rPr>
              <w:t>[tinkamą palikti: Kainą]</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B11754" w:rsidRDefault="00B11754" w:rsidP="00B11754">
            <w:pPr>
              <w:contextualSpacing/>
              <w:jc w:val="both"/>
              <w:rPr>
                <w:sz w:val="24"/>
                <w:szCs w:val="24"/>
              </w:rPr>
            </w:pPr>
            <w:r w:rsidRPr="00B11754">
              <w:rPr>
                <w:rFonts w:eastAsia="Calibri"/>
                <w:i/>
                <w:color w:val="C45911" w:themeColor="accent2" w:themeShade="BF"/>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B11754">
            <w:pPr>
              <w:contextualSpacing/>
              <w:jc w:val="both"/>
              <w:rPr>
                <w:sz w:val="24"/>
                <w:szCs w:val="24"/>
              </w:rPr>
            </w:pPr>
            <w:r w:rsidRPr="00B11754">
              <w:rPr>
                <w:sz w:val="24"/>
                <w:szCs w:val="24"/>
              </w:rPr>
              <w:t>1. Techninė specifikacija.</w:t>
            </w:r>
          </w:p>
          <w:p w14:paraId="6FEAF313" w14:textId="77777777" w:rsidR="00B11754" w:rsidRPr="00B11754" w:rsidRDefault="00B11754" w:rsidP="00B11754">
            <w:pPr>
              <w:contextualSpacing/>
              <w:jc w:val="both"/>
              <w:rPr>
                <w:sz w:val="24"/>
                <w:szCs w:val="24"/>
              </w:rPr>
            </w:pPr>
            <w:r w:rsidRPr="00B11754">
              <w:rPr>
                <w:sz w:val="24"/>
                <w:szCs w:val="24"/>
              </w:rPr>
              <w:t>2. Pasiūlymo forma.</w:t>
            </w:r>
          </w:p>
          <w:p w14:paraId="237C1C36" w14:textId="233A6E20" w:rsidR="00B11754" w:rsidRPr="00B11754" w:rsidRDefault="00B11754" w:rsidP="00B11754">
            <w:pPr>
              <w:contextualSpacing/>
              <w:jc w:val="both"/>
              <w:rPr>
                <w:sz w:val="24"/>
                <w:szCs w:val="24"/>
              </w:rPr>
            </w:pPr>
            <w:r w:rsidRPr="00B11754">
              <w:rPr>
                <w:sz w:val="24"/>
                <w:szCs w:val="24"/>
              </w:rPr>
              <w:t xml:space="preserve">3. </w:t>
            </w:r>
            <w:r w:rsidRPr="00065C29">
              <w:rPr>
                <w:color w:val="000000" w:themeColor="text1"/>
                <w:sz w:val="24"/>
                <w:szCs w:val="24"/>
              </w:rPr>
              <w:t>P</w:t>
            </w:r>
            <w:r w:rsidRPr="00B11754">
              <w:rPr>
                <w:sz w:val="24"/>
                <w:szCs w:val="24"/>
              </w:rPr>
              <w:t xml:space="preserve">irkimo sutarties </w:t>
            </w:r>
            <w:r w:rsidR="00D86CD3">
              <w:rPr>
                <w:sz w:val="24"/>
                <w:szCs w:val="24"/>
              </w:rPr>
              <w:t>projektas</w:t>
            </w:r>
          </w:p>
        </w:tc>
      </w:tr>
    </w:tbl>
    <w:p w14:paraId="381F3C24" w14:textId="27E6CFA7" w:rsidR="00330AC7" w:rsidRDefault="00B11754" w:rsidP="00B11754">
      <w:pPr>
        <w:spacing w:after="0" w:line="240" w:lineRule="auto"/>
        <w:contextualSpacing/>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r w:rsidRPr="00B11754">
        <w:rPr>
          <w:rFonts w:ascii="Times New Roman" w:eastAsia="Times New Roman" w:hAnsi="Times New Roman" w:cs="Times New Roman"/>
          <w:sz w:val="24"/>
          <w:szCs w:val="24"/>
        </w:rPr>
        <w:tab/>
      </w:r>
    </w:p>
    <w:p w14:paraId="5D788BD3" w14:textId="77777777" w:rsidR="00330AC7" w:rsidRDefault="00330AC7" w:rsidP="00B11754">
      <w:pPr>
        <w:spacing w:after="0" w:line="240" w:lineRule="auto"/>
        <w:contextualSpacing/>
        <w:rPr>
          <w:rFonts w:ascii="Times New Roman" w:eastAsia="Times New Roman" w:hAnsi="Times New Roman" w:cs="Times New Roman"/>
          <w:sz w:val="24"/>
          <w:szCs w:val="24"/>
        </w:rPr>
      </w:pPr>
    </w:p>
    <w:p w14:paraId="3F31E4EE" w14:textId="77777777" w:rsidR="00330AC7" w:rsidRDefault="00330AC7" w:rsidP="00B11754">
      <w:pPr>
        <w:spacing w:after="0" w:line="240" w:lineRule="auto"/>
        <w:contextualSpacing/>
        <w:rPr>
          <w:rFonts w:ascii="Times New Roman" w:eastAsia="Times New Roman" w:hAnsi="Times New Roman" w:cs="Times New Roman"/>
          <w:sz w:val="24"/>
          <w:szCs w:val="24"/>
        </w:rPr>
      </w:pPr>
    </w:p>
    <w:p w14:paraId="14EBD4E1" w14:textId="77777777" w:rsidR="00330AC7" w:rsidRDefault="00330AC7" w:rsidP="00B11754">
      <w:pPr>
        <w:spacing w:after="0" w:line="240" w:lineRule="auto"/>
        <w:contextualSpacing/>
        <w:rPr>
          <w:rFonts w:ascii="Times New Roman" w:eastAsia="Times New Roman" w:hAnsi="Times New Roman" w:cs="Times New Roman"/>
          <w:sz w:val="24"/>
          <w:szCs w:val="24"/>
        </w:rPr>
      </w:pPr>
    </w:p>
    <w:p w14:paraId="3A3CD416" w14:textId="77777777" w:rsidR="00330AC7" w:rsidRDefault="00330AC7" w:rsidP="00B11754">
      <w:pPr>
        <w:spacing w:after="0" w:line="240" w:lineRule="auto"/>
        <w:contextualSpacing/>
        <w:rPr>
          <w:rFonts w:ascii="Times New Roman" w:eastAsia="Times New Roman" w:hAnsi="Times New Roman" w:cs="Times New Roman"/>
          <w:sz w:val="24"/>
          <w:szCs w:val="24"/>
        </w:rPr>
      </w:pPr>
    </w:p>
    <w:p w14:paraId="6C66B0EA" w14:textId="77777777" w:rsidR="005C2CF6" w:rsidRDefault="005C2CF6" w:rsidP="00B11754">
      <w:pPr>
        <w:spacing w:after="0" w:line="240" w:lineRule="auto"/>
        <w:jc w:val="right"/>
        <w:rPr>
          <w:rFonts w:ascii="Times New Roman" w:eastAsia="Times New Roman" w:hAnsi="Times New Roman" w:cs="Times New Roman"/>
          <w:sz w:val="24"/>
          <w:szCs w:val="20"/>
        </w:rPr>
      </w:pPr>
    </w:p>
    <w:p w14:paraId="4181296B"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2C896A16"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53922BE0"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4DC25C43"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07E264F7"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7182D78F"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32C36156"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3ABE945E"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2030DE9B"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619C178A"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63E04D3F"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544F22F9"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4B57C6CD"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4099D805" w14:textId="77777777" w:rsidR="00330AC7" w:rsidRDefault="00330AC7" w:rsidP="00B11754">
      <w:pPr>
        <w:spacing w:after="0" w:line="240" w:lineRule="auto"/>
        <w:jc w:val="right"/>
        <w:rPr>
          <w:rFonts w:ascii="Times New Roman" w:eastAsia="Times New Roman" w:hAnsi="Times New Roman" w:cs="Times New Roman"/>
          <w:sz w:val="24"/>
          <w:szCs w:val="20"/>
        </w:rPr>
      </w:pPr>
    </w:p>
    <w:p w14:paraId="1457BED4" w14:textId="77777777" w:rsidR="00330AC7" w:rsidRDefault="00330AC7" w:rsidP="00065C29">
      <w:pPr>
        <w:spacing w:after="0" w:line="240" w:lineRule="auto"/>
        <w:rPr>
          <w:rFonts w:ascii="Times New Roman" w:eastAsia="Times New Roman" w:hAnsi="Times New Roman" w:cs="Times New Roman"/>
          <w:sz w:val="24"/>
          <w:szCs w:val="20"/>
        </w:rPr>
      </w:pPr>
    </w:p>
    <w:p w14:paraId="3A9E75F6" w14:textId="73EADE1C"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lastRenderedPageBreak/>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4531"/>
        <w:gridCol w:w="5097"/>
      </w:tblGrid>
      <w:tr w:rsidR="00B11754" w:rsidRPr="00B11754" w14:paraId="47D92E2C" w14:textId="77777777" w:rsidTr="006E7AD1">
        <w:tc>
          <w:tcPr>
            <w:tcW w:w="4531" w:type="dxa"/>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5097" w:type="dxa"/>
          </w:tcPr>
          <w:p w14:paraId="3B47AD89" w14:textId="77777777" w:rsidR="00B11754" w:rsidRPr="00B11754" w:rsidRDefault="00B11754" w:rsidP="00B11754">
            <w:pPr>
              <w:jc w:val="both"/>
              <w:rPr>
                <w:sz w:val="24"/>
              </w:rPr>
            </w:pPr>
          </w:p>
        </w:tc>
      </w:tr>
      <w:tr w:rsidR="00B11754" w:rsidRPr="00B11754" w14:paraId="247924AD" w14:textId="77777777" w:rsidTr="006E7AD1">
        <w:tc>
          <w:tcPr>
            <w:tcW w:w="4531" w:type="dxa"/>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5097" w:type="dxa"/>
          </w:tcPr>
          <w:p w14:paraId="6E4D3F0F" w14:textId="77777777" w:rsidR="00B11754" w:rsidRPr="000908F1" w:rsidRDefault="00B11754" w:rsidP="000908F1">
            <w:pPr>
              <w:jc w:val="both"/>
              <w:rPr>
                <w:sz w:val="24"/>
              </w:rPr>
            </w:pPr>
          </w:p>
        </w:tc>
      </w:tr>
      <w:tr w:rsidR="000908F1" w:rsidRPr="00B11754" w14:paraId="07FD3A23" w14:textId="77777777" w:rsidTr="00E33CB5">
        <w:tc>
          <w:tcPr>
            <w:tcW w:w="4531" w:type="dxa"/>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(-čius) asmenį (-is)</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097" w:type="dxa"/>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F312FB"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F312FB"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F312FB"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F312FB"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E33CB5">
        <w:tc>
          <w:tcPr>
            <w:tcW w:w="4531" w:type="dxa"/>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t>Dalyvį (kiekvieną tiekėjų grupės partnerį) kontroliuojančio (-ių) asmens (-ų) pavadinimas (-ai) (tuo atveju, jei kontroliuojantis (-ys) asmuo (-ys) yra juridinis (-iai) asmuo (-ys)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5097" w:type="dxa"/>
          </w:tcPr>
          <w:p w14:paraId="5C65F684" w14:textId="77777777" w:rsidR="000908F1" w:rsidRPr="00B11754" w:rsidRDefault="000908F1" w:rsidP="000908F1">
            <w:pPr>
              <w:jc w:val="both"/>
              <w:rPr>
                <w:sz w:val="24"/>
              </w:rPr>
            </w:pPr>
          </w:p>
        </w:tc>
      </w:tr>
      <w:tr w:rsidR="000908F1" w:rsidRPr="00B11754" w14:paraId="45298683" w14:textId="77777777" w:rsidTr="00E33CB5">
        <w:tc>
          <w:tcPr>
            <w:tcW w:w="4531" w:type="dxa"/>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lastRenderedPageBreak/>
              <w:t>Dalyvio (kiekvieno tiekėjų grupės partnerio) kontroliuojančio (-ių) asmens (-ų) registracijos šalis (-ys) (tuo atveju, jei kontroliuojantis asmuo yra juridinis asmuo) arba nuolatinės gyvenamosios vietos šalis, pilietybė (-ės) (tuo atveju, jei kontroliuojantis asmuo yra fizinis asmuo)</w:t>
            </w:r>
          </w:p>
        </w:tc>
        <w:tc>
          <w:tcPr>
            <w:tcW w:w="5097" w:type="dxa"/>
          </w:tcPr>
          <w:p w14:paraId="756880FE" w14:textId="77777777" w:rsidR="000908F1" w:rsidRPr="00B11754" w:rsidRDefault="000908F1" w:rsidP="000908F1">
            <w:pPr>
              <w:jc w:val="both"/>
              <w:rPr>
                <w:sz w:val="24"/>
              </w:rPr>
            </w:pPr>
          </w:p>
        </w:tc>
      </w:tr>
      <w:tr w:rsidR="00B11754" w:rsidRPr="00B11754" w14:paraId="48DBAA1E" w14:textId="77777777" w:rsidTr="006E7AD1">
        <w:tc>
          <w:tcPr>
            <w:tcW w:w="4531" w:type="dxa"/>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5097" w:type="dxa"/>
          </w:tcPr>
          <w:p w14:paraId="2691F7C9" w14:textId="77777777" w:rsidR="00B11754" w:rsidRPr="00B11754" w:rsidRDefault="00B11754" w:rsidP="00B11754">
            <w:pPr>
              <w:jc w:val="both"/>
              <w:rPr>
                <w:sz w:val="24"/>
              </w:rPr>
            </w:pPr>
          </w:p>
        </w:tc>
      </w:tr>
      <w:tr w:rsidR="00B11754" w:rsidRPr="00B11754" w14:paraId="488EE48A" w14:textId="77777777" w:rsidTr="006E7AD1">
        <w:tc>
          <w:tcPr>
            <w:tcW w:w="4531" w:type="dxa"/>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5097" w:type="dxa"/>
          </w:tcPr>
          <w:p w14:paraId="3B806AD3" w14:textId="77777777" w:rsidR="00B11754" w:rsidRPr="00B11754" w:rsidRDefault="00B11754" w:rsidP="00B11754">
            <w:pPr>
              <w:jc w:val="both"/>
              <w:rPr>
                <w:sz w:val="24"/>
              </w:rPr>
            </w:pPr>
          </w:p>
        </w:tc>
      </w:tr>
      <w:tr w:rsidR="000908F1" w:rsidRPr="00B11754" w14:paraId="0C7E2B66" w14:textId="77777777" w:rsidTr="00D401DA">
        <w:tc>
          <w:tcPr>
            <w:tcW w:w="4531" w:type="dxa"/>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5097" w:type="dxa"/>
          </w:tcPr>
          <w:p w14:paraId="156CDD9A" w14:textId="77777777" w:rsidR="000908F1" w:rsidRPr="00B11754" w:rsidRDefault="000908F1" w:rsidP="000908F1">
            <w:pPr>
              <w:jc w:val="both"/>
              <w:rPr>
                <w:sz w:val="24"/>
              </w:rPr>
            </w:pPr>
          </w:p>
        </w:tc>
      </w:tr>
      <w:tr w:rsidR="000908F1" w:rsidRPr="00B11754" w14:paraId="4DCCB6B4" w14:textId="77777777" w:rsidTr="00D401DA">
        <w:tc>
          <w:tcPr>
            <w:tcW w:w="4531" w:type="dxa"/>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(-ių)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5097" w:type="dxa"/>
          </w:tcPr>
          <w:p w14:paraId="26881650" w14:textId="77777777" w:rsidR="000908F1" w:rsidRPr="00B11754" w:rsidRDefault="000908F1" w:rsidP="000908F1">
            <w:pPr>
              <w:jc w:val="both"/>
              <w:rPr>
                <w:sz w:val="24"/>
              </w:rPr>
            </w:pPr>
          </w:p>
        </w:tc>
      </w:tr>
      <w:tr w:rsidR="00F52437" w:rsidRPr="00B11754" w14:paraId="0FA0116E" w14:textId="77777777" w:rsidTr="00D401DA">
        <w:tc>
          <w:tcPr>
            <w:tcW w:w="4531" w:type="dxa"/>
            <w:tcBorders>
              <w:top w:val="single" w:sz="4" w:space="0" w:color="auto"/>
              <w:left w:val="single" w:sz="4" w:space="0" w:color="auto"/>
              <w:bottom w:val="single" w:sz="4" w:space="0" w:color="auto"/>
              <w:right w:val="single" w:sz="4" w:space="0" w:color="auto"/>
            </w:tcBorders>
          </w:tcPr>
          <w:p w14:paraId="536D3866" w14:textId="4592BA38" w:rsidR="00F52437" w:rsidRPr="002C42C6" w:rsidRDefault="00F52437" w:rsidP="000908F1">
            <w:pPr>
              <w:jc w:val="both"/>
              <w:rPr>
                <w:rFonts w:eastAsia="SimSun"/>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Pr>
                <w:rFonts w:eastAsia="SimSun"/>
                <w:sz w:val="24"/>
                <w:vertAlign w:val="superscript"/>
              </w:rPr>
              <w:t>4</w:t>
            </w:r>
            <w:r w:rsidRPr="000908F1">
              <w:rPr>
                <w:rFonts w:eastAsia="SimSun"/>
                <w:sz w:val="24"/>
              </w:rPr>
              <w:t>, vardai ir pavardės</w:t>
            </w:r>
          </w:p>
        </w:tc>
        <w:tc>
          <w:tcPr>
            <w:tcW w:w="5097" w:type="dxa"/>
          </w:tcPr>
          <w:p w14:paraId="20198F6D" w14:textId="77777777" w:rsidR="00F52437" w:rsidRPr="00B11754" w:rsidRDefault="00F52437"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3"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0908F1" w:rsidRPr="000908F1" w14:paraId="48FA5CD9" w14:textId="77777777" w:rsidTr="00584BC6">
        <w:tc>
          <w:tcPr>
            <w:tcW w:w="3850" w:type="dxa"/>
          </w:tcPr>
          <w:p w14:paraId="01D49EC7" w14:textId="65B08E22"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pavadinimas, juridinio asmens kodas</w:t>
            </w:r>
            <w:r w:rsidR="00800C61" w:rsidRPr="00800C61">
              <w:rPr>
                <w:rFonts w:ascii="Times New Roman" w:hAnsi="Times New Roman" w:cs="Times New Roman"/>
                <w:sz w:val="24"/>
                <w:szCs w:val="24"/>
              </w:rPr>
              <w:t>, fizinio asmens verslo pažymėjimo numeris ar pan.</w:t>
            </w:r>
          </w:p>
        </w:tc>
        <w:tc>
          <w:tcPr>
            <w:tcW w:w="1926" w:type="dxa"/>
          </w:tcPr>
          <w:p w14:paraId="54DBF3EF" w14:textId="77777777" w:rsidR="000908F1" w:rsidRPr="000908F1" w:rsidRDefault="000908F1" w:rsidP="000908F1">
            <w:pPr>
              <w:rPr>
                <w:rFonts w:ascii="Times New Roman" w:hAnsi="Times New Roman" w:cs="Times New Roman"/>
                <w:sz w:val="24"/>
                <w:szCs w:val="24"/>
              </w:rPr>
            </w:pPr>
          </w:p>
        </w:tc>
        <w:tc>
          <w:tcPr>
            <w:tcW w:w="1926" w:type="dxa"/>
          </w:tcPr>
          <w:p w14:paraId="152A0826" w14:textId="77777777" w:rsidR="000908F1" w:rsidRPr="000908F1" w:rsidRDefault="000908F1" w:rsidP="000908F1">
            <w:pPr>
              <w:rPr>
                <w:rFonts w:ascii="Times New Roman" w:hAnsi="Times New Roman" w:cs="Times New Roman"/>
                <w:sz w:val="24"/>
                <w:szCs w:val="24"/>
              </w:rPr>
            </w:pPr>
          </w:p>
        </w:tc>
        <w:tc>
          <w:tcPr>
            <w:tcW w:w="1926" w:type="dxa"/>
          </w:tcPr>
          <w:p w14:paraId="088748A3" w14:textId="77777777" w:rsidR="000908F1" w:rsidRPr="000908F1" w:rsidRDefault="000908F1" w:rsidP="000908F1">
            <w:pPr>
              <w:rPr>
                <w:rFonts w:ascii="Times New Roman" w:hAnsi="Times New Roman" w:cs="Times New Roman"/>
                <w:sz w:val="24"/>
                <w:szCs w:val="24"/>
              </w:rPr>
            </w:pPr>
          </w:p>
        </w:tc>
      </w:tr>
      <w:tr w:rsidR="000908F1" w:rsidRPr="000908F1" w14:paraId="27386AA6" w14:textId="77777777" w:rsidTr="00584BC6">
        <w:tc>
          <w:tcPr>
            <w:tcW w:w="3850" w:type="dxa"/>
          </w:tcPr>
          <w:p w14:paraId="47C8BD2F" w14:textId="02D53686"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registracijos šalis</w:t>
            </w:r>
            <w:r w:rsidR="00800C61" w:rsidRPr="00800C61">
              <w:rPr>
                <w:rFonts w:ascii="Times New Roman" w:hAnsi="Times New Roman" w:cs="Times New Roman"/>
                <w:sz w:val="24"/>
                <w:szCs w:val="24"/>
              </w:rPr>
              <w:t>, o jei fizinis asmuo – nuolatinės gyvenamosios vietos šalis, adresas ir pilietybė (-ės)</w:t>
            </w:r>
          </w:p>
        </w:tc>
        <w:tc>
          <w:tcPr>
            <w:tcW w:w="1926" w:type="dxa"/>
          </w:tcPr>
          <w:p w14:paraId="7B0E916E" w14:textId="77777777" w:rsidR="000908F1" w:rsidRPr="000908F1" w:rsidRDefault="000908F1" w:rsidP="000908F1">
            <w:pPr>
              <w:rPr>
                <w:rFonts w:ascii="Times New Roman" w:hAnsi="Times New Roman" w:cs="Times New Roman"/>
                <w:sz w:val="24"/>
                <w:szCs w:val="24"/>
              </w:rPr>
            </w:pPr>
          </w:p>
        </w:tc>
        <w:tc>
          <w:tcPr>
            <w:tcW w:w="1926" w:type="dxa"/>
          </w:tcPr>
          <w:p w14:paraId="78EE3599" w14:textId="77777777" w:rsidR="000908F1" w:rsidRPr="000908F1" w:rsidRDefault="000908F1" w:rsidP="000908F1">
            <w:pPr>
              <w:rPr>
                <w:rFonts w:ascii="Times New Roman" w:hAnsi="Times New Roman" w:cs="Times New Roman"/>
                <w:sz w:val="24"/>
                <w:szCs w:val="24"/>
              </w:rPr>
            </w:pPr>
          </w:p>
        </w:tc>
        <w:tc>
          <w:tcPr>
            <w:tcW w:w="1926" w:type="dxa"/>
          </w:tcPr>
          <w:p w14:paraId="658B2C89" w14:textId="77777777" w:rsidR="000908F1" w:rsidRPr="000908F1" w:rsidRDefault="000908F1" w:rsidP="000908F1">
            <w:pPr>
              <w:rPr>
                <w:rFonts w:ascii="Times New Roman" w:hAnsi="Times New Roman" w:cs="Times New Roman"/>
                <w:sz w:val="24"/>
                <w:szCs w:val="24"/>
              </w:rPr>
            </w:pPr>
          </w:p>
        </w:tc>
      </w:tr>
      <w:tr w:rsidR="000908F1" w:rsidRPr="000908F1" w14:paraId="02D2A827" w14:textId="77777777" w:rsidTr="00584BC6">
        <w:tc>
          <w:tcPr>
            <w:tcW w:w="3850" w:type="dxa"/>
          </w:tcPr>
          <w:p w14:paraId="3A6024D7"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5723156" w14:textId="77777777" w:rsidR="000908F1" w:rsidRPr="000908F1" w:rsidRDefault="000908F1" w:rsidP="000908F1">
            <w:pPr>
              <w:rPr>
                <w:rFonts w:ascii="Times New Roman" w:hAnsi="Times New Roman" w:cs="Times New Roman"/>
                <w:sz w:val="24"/>
                <w:szCs w:val="24"/>
              </w:rPr>
            </w:pPr>
          </w:p>
        </w:tc>
        <w:tc>
          <w:tcPr>
            <w:tcW w:w="1926" w:type="dxa"/>
          </w:tcPr>
          <w:p w14:paraId="58DB72ED" w14:textId="77777777" w:rsidR="000908F1" w:rsidRPr="000908F1" w:rsidRDefault="000908F1" w:rsidP="000908F1">
            <w:pPr>
              <w:rPr>
                <w:rFonts w:ascii="Times New Roman" w:hAnsi="Times New Roman" w:cs="Times New Roman"/>
                <w:sz w:val="24"/>
                <w:szCs w:val="24"/>
              </w:rPr>
            </w:pPr>
          </w:p>
        </w:tc>
        <w:tc>
          <w:tcPr>
            <w:tcW w:w="1926" w:type="dxa"/>
          </w:tcPr>
          <w:p w14:paraId="75D4E142" w14:textId="77777777" w:rsidR="000908F1" w:rsidRPr="000908F1" w:rsidRDefault="000908F1" w:rsidP="000908F1">
            <w:pPr>
              <w:rPr>
                <w:rFonts w:ascii="Times New Roman" w:hAnsi="Times New Roman" w:cs="Times New Roman"/>
                <w:sz w:val="24"/>
                <w:szCs w:val="24"/>
              </w:rPr>
            </w:pPr>
          </w:p>
        </w:tc>
      </w:tr>
      <w:tr w:rsidR="000908F1" w:rsidRPr="000908F1" w14:paraId="6F943F52" w14:textId="77777777" w:rsidTr="00584BC6">
        <w:tc>
          <w:tcPr>
            <w:tcW w:w="3850" w:type="dxa"/>
          </w:tcPr>
          <w:p w14:paraId="668987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51A87D3" w14:textId="77777777" w:rsidR="000908F1" w:rsidRPr="000908F1" w:rsidRDefault="000908F1" w:rsidP="000908F1">
            <w:pPr>
              <w:rPr>
                <w:rFonts w:ascii="Times New Roman" w:hAnsi="Times New Roman" w:cs="Times New Roman"/>
                <w:sz w:val="24"/>
                <w:szCs w:val="24"/>
              </w:rPr>
            </w:pPr>
          </w:p>
        </w:tc>
        <w:tc>
          <w:tcPr>
            <w:tcW w:w="1926" w:type="dxa"/>
          </w:tcPr>
          <w:p w14:paraId="25D98B5C" w14:textId="77777777" w:rsidR="000908F1" w:rsidRPr="000908F1" w:rsidRDefault="000908F1" w:rsidP="000908F1">
            <w:pPr>
              <w:rPr>
                <w:rFonts w:ascii="Times New Roman" w:hAnsi="Times New Roman" w:cs="Times New Roman"/>
                <w:sz w:val="24"/>
                <w:szCs w:val="24"/>
              </w:rPr>
            </w:pPr>
          </w:p>
        </w:tc>
        <w:tc>
          <w:tcPr>
            <w:tcW w:w="1926" w:type="dxa"/>
          </w:tcPr>
          <w:p w14:paraId="25C41CDE" w14:textId="77777777" w:rsidR="000908F1" w:rsidRPr="000908F1" w:rsidRDefault="000908F1" w:rsidP="000908F1">
            <w:pPr>
              <w:rPr>
                <w:rFonts w:ascii="Times New Roman" w:hAnsi="Times New Roman" w:cs="Times New Roman"/>
                <w:sz w:val="24"/>
                <w:szCs w:val="24"/>
              </w:rPr>
            </w:pPr>
          </w:p>
        </w:tc>
      </w:tr>
      <w:tr w:rsidR="000908F1" w:rsidRPr="000908F1" w14:paraId="4E1615DF" w14:textId="77777777" w:rsidTr="00584BC6">
        <w:tc>
          <w:tcPr>
            <w:tcW w:w="3850" w:type="dxa"/>
          </w:tcPr>
          <w:p w14:paraId="254E22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Subtiekėjui perduodamų sutartinių įsipareigojimų dalis procentais ar suma nuo pasiūlymo kainos</w:t>
            </w:r>
          </w:p>
        </w:tc>
        <w:tc>
          <w:tcPr>
            <w:tcW w:w="1926" w:type="dxa"/>
          </w:tcPr>
          <w:p w14:paraId="4188B062" w14:textId="77777777" w:rsidR="000908F1" w:rsidRPr="000908F1" w:rsidRDefault="000908F1" w:rsidP="000908F1">
            <w:pPr>
              <w:rPr>
                <w:rFonts w:ascii="Times New Roman" w:hAnsi="Times New Roman" w:cs="Times New Roman"/>
                <w:sz w:val="24"/>
                <w:szCs w:val="24"/>
              </w:rPr>
            </w:pPr>
          </w:p>
        </w:tc>
        <w:tc>
          <w:tcPr>
            <w:tcW w:w="1926" w:type="dxa"/>
          </w:tcPr>
          <w:p w14:paraId="33E389B3" w14:textId="77777777" w:rsidR="000908F1" w:rsidRPr="000908F1" w:rsidRDefault="000908F1" w:rsidP="000908F1">
            <w:pPr>
              <w:rPr>
                <w:rFonts w:ascii="Times New Roman" w:hAnsi="Times New Roman" w:cs="Times New Roman"/>
                <w:sz w:val="24"/>
                <w:szCs w:val="24"/>
              </w:rPr>
            </w:pPr>
          </w:p>
        </w:tc>
        <w:tc>
          <w:tcPr>
            <w:tcW w:w="1926" w:type="dxa"/>
          </w:tcPr>
          <w:p w14:paraId="3B2679A9" w14:textId="77777777" w:rsidR="000908F1" w:rsidRPr="000908F1" w:rsidRDefault="000908F1" w:rsidP="000908F1">
            <w:pPr>
              <w:rPr>
                <w:rFonts w:ascii="Times New Roman" w:hAnsi="Times New Roman" w:cs="Times New Roman"/>
                <w:sz w:val="24"/>
                <w:szCs w:val="24"/>
              </w:rPr>
            </w:pPr>
          </w:p>
        </w:tc>
      </w:tr>
    </w:tbl>
    <w:p w14:paraId="4051DECF" w14:textId="77777777" w:rsidR="000908F1" w:rsidRPr="000908F1" w:rsidRDefault="000908F1"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00C61" w:rsidRPr="000908F1" w14:paraId="6F370C03" w14:textId="77777777" w:rsidTr="00584BC6">
        <w:tc>
          <w:tcPr>
            <w:tcW w:w="3850" w:type="dxa"/>
          </w:tcPr>
          <w:p w14:paraId="0E9F1552" w14:textId="53498044"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lastRenderedPageBreak/>
              <w:t>Pasitelkiamo ūkio subjekto statusas: subtiekėjas; finansinio ir ekonominio pajėgumo atitikčiai pasitelkiamas subjektas; techninio pajėgumo atitikčiai pasitelkiamas subjektas; kvazisubtiekėjas</w:t>
            </w:r>
          </w:p>
        </w:tc>
        <w:tc>
          <w:tcPr>
            <w:tcW w:w="1926" w:type="dxa"/>
          </w:tcPr>
          <w:p w14:paraId="080195CD" w14:textId="77777777" w:rsidR="00800C61" w:rsidRPr="000908F1" w:rsidRDefault="00800C61" w:rsidP="00800C61">
            <w:pPr>
              <w:rPr>
                <w:rFonts w:ascii="Times New Roman" w:hAnsi="Times New Roman" w:cs="Times New Roman"/>
                <w:sz w:val="24"/>
                <w:szCs w:val="24"/>
              </w:rPr>
            </w:pPr>
          </w:p>
        </w:tc>
        <w:tc>
          <w:tcPr>
            <w:tcW w:w="1926" w:type="dxa"/>
          </w:tcPr>
          <w:p w14:paraId="3FDC96FD" w14:textId="77777777" w:rsidR="00800C61" w:rsidRPr="000908F1" w:rsidRDefault="00800C61" w:rsidP="00800C61">
            <w:pPr>
              <w:rPr>
                <w:rFonts w:ascii="Times New Roman" w:hAnsi="Times New Roman" w:cs="Times New Roman"/>
                <w:sz w:val="24"/>
                <w:szCs w:val="24"/>
              </w:rPr>
            </w:pPr>
          </w:p>
        </w:tc>
        <w:tc>
          <w:tcPr>
            <w:tcW w:w="1926" w:type="dxa"/>
          </w:tcPr>
          <w:p w14:paraId="0C99469F" w14:textId="77777777" w:rsidR="00800C61" w:rsidRPr="000908F1" w:rsidRDefault="00800C61" w:rsidP="00800C61">
            <w:pPr>
              <w:rPr>
                <w:rFonts w:ascii="Times New Roman" w:hAnsi="Times New Roman" w:cs="Times New Roman"/>
                <w:sz w:val="24"/>
                <w:szCs w:val="24"/>
              </w:rPr>
            </w:pPr>
          </w:p>
        </w:tc>
      </w:tr>
      <w:tr w:rsidR="00800C61" w:rsidRPr="000908F1" w14:paraId="5BD3DE70" w14:textId="77777777" w:rsidTr="00584BC6">
        <w:tc>
          <w:tcPr>
            <w:tcW w:w="3850" w:type="dxa"/>
          </w:tcPr>
          <w:p w14:paraId="2DD4CF85" w14:textId="0884CD67"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pavadinimas, juridinio asmens kodas, fizinio asmens verslo pažymėjimo numeris ar pan.</w:t>
            </w:r>
          </w:p>
        </w:tc>
        <w:tc>
          <w:tcPr>
            <w:tcW w:w="1926" w:type="dxa"/>
          </w:tcPr>
          <w:p w14:paraId="5829E1AE" w14:textId="77777777" w:rsidR="00800C61" w:rsidRPr="000908F1" w:rsidRDefault="00800C61" w:rsidP="00800C61">
            <w:pPr>
              <w:rPr>
                <w:rFonts w:ascii="Times New Roman" w:hAnsi="Times New Roman" w:cs="Times New Roman"/>
                <w:sz w:val="24"/>
                <w:szCs w:val="24"/>
              </w:rPr>
            </w:pPr>
          </w:p>
        </w:tc>
        <w:tc>
          <w:tcPr>
            <w:tcW w:w="1926" w:type="dxa"/>
          </w:tcPr>
          <w:p w14:paraId="59C3AB2C" w14:textId="77777777" w:rsidR="00800C61" w:rsidRPr="000908F1" w:rsidRDefault="00800C61" w:rsidP="00800C61">
            <w:pPr>
              <w:rPr>
                <w:rFonts w:ascii="Times New Roman" w:hAnsi="Times New Roman" w:cs="Times New Roman"/>
                <w:sz w:val="24"/>
                <w:szCs w:val="24"/>
              </w:rPr>
            </w:pPr>
          </w:p>
        </w:tc>
        <w:tc>
          <w:tcPr>
            <w:tcW w:w="1926" w:type="dxa"/>
          </w:tcPr>
          <w:p w14:paraId="428AA474" w14:textId="77777777" w:rsidR="00800C61" w:rsidRPr="000908F1" w:rsidRDefault="00800C61" w:rsidP="00800C61">
            <w:pPr>
              <w:rPr>
                <w:rFonts w:ascii="Times New Roman" w:hAnsi="Times New Roman" w:cs="Times New Roman"/>
                <w:sz w:val="24"/>
                <w:szCs w:val="24"/>
              </w:rPr>
            </w:pPr>
          </w:p>
        </w:tc>
      </w:tr>
      <w:tr w:rsidR="00800C61" w:rsidRPr="000908F1" w14:paraId="19E24552" w14:textId="77777777" w:rsidTr="00584BC6">
        <w:tc>
          <w:tcPr>
            <w:tcW w:w="3850" w:type="dxa"/>
          </w:tcPr>
          <w:p w14:paraId="6A0968E5" w14:textId="4EA46249"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0609FCDA" w14:textId="77777777" w:rsidR="00800C61" w:rsidRPr="000908F1" w:rsidRDefault="00800C61" w:rsidP="00800C61">
            <w:pPr>
              <w:rPr>
                <w:rFonts w:ascii="Times New Roman" w:hAnsi="Times New Roman" w:cs="Times New Roman"/>
                <w:sz w:val="24"/>
                <w:szCs w:val="24"/>
              </w:rPr>
            </w:pPr>
          </w:p>
        </w:tc>
        <w:tc>
          <w:tcPr>
            <w:tcW w:w="1926" w:type="dxa"/>
          </w:tcPr>
          <w:p w14:paraId="4835DAA3" w14:textId="77777777" w:rsidR="00800C61" w:rsidRPr="000908F1" w:rsidRDefault="00800C61" w:rsidP="00800C61">
            <w:pPr>
              <w:rPr>
                <w:rFonts w:ascii="Times New Roman" w:hAnsi="Times New Roman" w:cs="Times New Roman"/>
                <w:sz w:val="24"/>
                <w:szCs w:val="24"/>
              </w:rPr>
            </w:pPr>
          </w:p>
        </w:tc>
        <w:tc>
          <w:tcPr>
            <w:tcW w:w="1926" w:type="dxa"/>
          </w:tcPr>
          <w:p w14:paraId="551175D5" w14:textId="77777777" w:rsidR="00800C61" w:rsidRPr="000908F1" w:rsidRDefault="00800C61" w:rsidP="00800C61">
            <w:pPr>
              <w:rPr>
                <w:rFonts w:ascii="Times New Roman" w:hAnsi="Times New Roman" w:cs="Times New Roman"/>
                <w:sz w:val="24"/>
                <w:szCs w:val="24"/>
              </w:rPr>
            </w:pPr>
          </w:p>
        </w:tc>
      </w:tr>
      <w:tr w:rsidR="000908F1" w:rsidRPr="000908F1" w14:paraId="0CACF40D" w14:textId="77777777" w:rsidTr="00584BC6">
        <w:tc>
          <w:tcPr>
            <w:tcW w:w="3850" w:type="dxa"/>
          </w:tcPr>
          <w:p w14:paraId="188A2592" w14:textId="77777777" w:rsidR="000908F1" w:rsidRPr="00800C61" w:rsidRDefault="000908F1" w:rsidP="000908F1">
            <w:pPr>
              <w:jc w:val="both"/>
              <w:rPr>
                <w:rFonts w:ascii="Times New Roman" w:hAnsi="Times New Roman" w:cs="Times New Roman"/>
                <w:sz w:val="24"/>
                <w:szCs w:val="24"/>
              </w:rPr>
            </w:pPr>
            <w:r w:rsidRPr="00800C61">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06D01029" w14:textId="77777777" w:rsidR="000908F1" w:rsidRPr="000908F1" w:rsidRDefault="000908F1" w:rsidP="000908F1">
            <w:pPr>
              <w:rPr>
                <w:rFonts w:ascii="Times New Roman" w:hAnsi="Times New Roman" w:cs="Times New Roman"/>
                <w:sz w:val="24"/>
                <w:szCs w:val="24"/>
              </w:rPr>
            </w:pPr>
          </w:p>
        </w:tc>
        <w:tc>
          <w:tcPr>
            <w:tcW w:w="1926" w:type="dxa"/>
          </w:tcPr>
          <w:p w14:paraId="77089842" w14:textId="77777777" w:rsidR="000908F1" w:rsidRPr="000908F1" w:rsidRDefault="000908F1" w:rsidP="000908F1">
            <w:pPr>
              <w:rPr>
                <w:rFonts w:ascii="Times New Roman" w:hAnsi="Times New Roman" w:cs="Times New Roman"/>
                <w:sz w:val="24"/>
                <w:szCs w:val="24"/>
              </w:rPr>
            </w:pPr>
          </w:p>
        </w:tc>
        <w:tc>
          <w:tcPr>
            <w:tcW w:w="1926" w:type="dxa"/>
          </w:tcPr>
          <w:p w14:paraId="1FC611FE" w14:textId="77777777" w:rsidR="000908F1" w:rsidRPr="000908F1" w:rsidRDefault="000908F1" w:rsidP="000908F1">
            <w:pPr>
              <w:rPr>
                <w:rFonts w:ascii="Times New Roman" w:hAnsi="Times New Roman" w:cs="Times New Roman"/>
                <w:sz w:val="24"/>
                <w:szCs w:val="24"/>
              </w:rPr>
            </w:pPr>
          </w:p>
        </w:tc>
      </w:tr>
      <w:tr w:rsidR="000908F1" w:rsidRPr="000908F1" w14:paraId="6E5756A3" w14:textId="77777777" w:rsidTr="00584BC6">
        <w:tc>
          <w:tcPr>
            <w:tcW w:w="3850" w:type="dxa"/>
          </w:tcPr>
          <w:p w14:paraId="621B41B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AB586D0" w14:textId="77777777" w:rsidR="000908F1" w:rsidRPr="000908F1" w:rsidRDefault="000908F1" w:rsidP="000908F1">
            <w:pPr>
              <w:rPr>
                <w:rFonts w:ascii="Times New Roman" w:hAnsi="Times New Roman" w:cs="Times New Roman"/>
                <w:sz w:val="24"/>
                <w:szCs w:val="24"/>
              </w:rPr>
            </w:pPr>
          </w:p>
        </w:tc>
        <w:tc>
          <w:tcPr>
            <w:tcW w:w="1926" w:type="dxa"/>
          </w:tcPr>
          <w:p w14:paraId="3101B846" w14:textId="77777777" w:rsidR="000908F1" w:rsidRPr="000908F1" w:rsidRDefault="000908F1" w:rsidP="000908F1">
            <w:pPr>
              <w:rPr>
                <w:rFonts w:ascii="Times New Roman" w:hAnsi="Times New Roman" w:cs="Times New Roman"/>
                <w:sz w:val="24"/>
                <w:szCs w:val="24"/>
              </w:rPr>
            </w:pPr>
          </w:p>
        </w:tc>
        <w:tc>
          <w:tcPr>
            <w:tcW w:w="1926" w:type="dxa"/>
          </w:tcPr>
          <w:p w14:paraId="2A071FAF" w14:textId="77777777" w:rsidR="000908F1" w:rsidRPr="000908F1" w:rsidRDefault="000908F1" w:rsidP="000908F1">
            <w:pPr>
              <w:rPr>
                <w:rFonts w:ascii="Times New Roman" w:hAnsi="Times New Roman" w:cs="Times New Roman"/>
                <w:sz w:val="24"/>
                <w:szCs w:val="24"/>
              </w:rPr>
            </w:pPr>
          </w:p>
        </w:tc>
      </w:tr>
      <w:tr w:rsidR="000908F1" w:rsidRPr="000908F1" w14:paraId="2A37E623" w14:textId="77777777" w:rsidTr="00584BC6">
        <w:tc>
          <w:tcPr>
            <w:tcW w:w="3850" w:type="dxa"/>
          </w:tcPr>
          <w:p w14:paraId="27A391C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subjektui perduodamų sutartinių įsipareigojimų dalis procentais ar suma nuo pasiūlymo kainos</w:t>
            </w:r>
          </w:p>
        </w:tc>
        <w:tc>
          <w:tcPr>
            <w:tcW w:w="1926" w:type="dxa"/>
          </w:tcPr>
          <w:p w14:paraId="491CE5D9" w14:textId="77777777" w:rsidR="000908F1" w:rsidRPr="000908F1" w:rsidRDefault="000908F1" w:rsidP="000908F1">
            <w:pPr>
              <w:rPr>
                <w:rFonts w:ascii="Times New Roman" w:hAnsi="Times New Roman" w:cs="Times New Roman"/>
                <w:sz w:val="24"/>
                <w:szCs w:val="24"/>
              </w:rPr>
            </w:pPr>
          </w:p>
        </w:tc>
        <w:tc>
          <w:tcPr>
            <w:tcW w:w="1926" w:type="dxa"/>
          </w:tcPr>
          <w:p w14:paraId="74AA8C26" w14:textId="77777777" w:rsidR="000908F1" w:rsidRPr="000908F1" w:rsidRDefault="000908F1" w:rsidP="000908F1">
            <w:pPr>
              <w:rPr>
                <w:rFonts w:ascii="Times New Roman" w:hAnsi="Times New Roman" w:cs="Times New Roman"/>
                <w:sz w:val="24"/>
                <w:szCs w:val="24"/>
              </w:rPr>
            </w:pPr>
          </w:p>
        </w:tc>
        <w:tc>
          <w:tcPr>
            <w:tcW w:w="1926" w:type="dxa"/>
          </w:tcPr>
          <w:p w14:paraId="4DCF713C" w14:textId="77777777" w:rsidR="000908F1" w:rsidRPr="000908F1" w:rsidRDefault="000908F1" w:rsidP="000908F1">
            <w:pPr>
              <w:rPr>
                <w:rFonts w:ascii="Times New Roman" w:hAnsi="Times New Roman" w:cs="Times New Roman"/>
                <w:sz w:val="24"/>
                <w:szCs w:val="24"/>
              </w:rPr>
            </w:pPr>
          </w:p>
        </w:tc>
      </w:tr>
      <w:bookmarkEnd w:id="3"/>
    </w:tbl>
    <w:p w14:paraId="0CEE79E8" w14:textId="77777777" w:rsidR="000908F1" w:rsidRPr="00B11754" w:rsidRDefault="000908F1"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2EEBF91D" w:rsidR="00B11754" w:rsidRPr="00330AC7"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 xml:space="preserve">Siūlome šias </w:t>
      </w:r>
      <w:r w:rsidRPr="005518F0">
        <w:rPr>
          <w:rFonts w:ascii="Times New Roman" w:eastAsia="Times New Roman" w:hAnsi="Times New Roman" w:cs="Times New Roman"/>
          <w:sz w:val="24"/>
          <w:szCs w:val="20"/>
        </w:rPr>
        <w:t>paslaugas</w:t>
      </w:r>
      <w:r w:rsidRPr="00330AC7">
        <w:rPr>
          <w:rFonts w:ascii="Times New Roman" w:eastAsia="Times New Roman" w:hAnsi="Times New Roman" w:cs="Times New Roman"/>
          <w:sz w:val="24"/>
          <w:szCs w:val="20"/>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6"/>
        <w:gridCol w:w="909"/>
        <w:gridCol w:w="1723"/>
        <w:gridCol w:w="1648"/>
        <w:gridCol w:w="2375"/>
      </w:tblGrid>
      <w:tr w:rsidR="00330AC7" w:rsidRPr="00330AC7" w14:paraId="23F32439" w14:textId="77777777" w:rsidTr="002C344A">
        <w:tc>
          <w:tcPr>
            <w:tcW w:w="603" w:type="dxa"/>
            <w:vAlign w:val="center"/>
          </w:tcPr>
          <w:p w14:paraId="103F2F88" w14:textId="77777777"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330AC7">
              <w:rPr>
                <w:rFonts w:ascii="Times New Roman" w:eastAsia="Times New Roman" w:hAnsi="Times New Roman" w:cs="Times New Roman"/>
                <w:b/>
                <w:sz w:val="24"/>
                <w:szCs w:val="24"/>
              </w:rPr>
              <w:t>Eil. nr.</w:t>
            </w:r>
          </w:p>
        </w:tc>
        <w:tc>
          <w:tcPr>
            <w:tcW w:w="2596" w:type="dxa"/>
            <w:vAlign w:val="center"/>
          </w:tcPr>
          <w:p w14:paraId="630F21F6" w14:textId="528023F1"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5518F0">
              <w:rPr>
                <w:rFonts w:ascii="Times New Roman" w:eastAsia="Times New Roman" w:hAnsi="Times New Roman" w:cs="Times New Roman"/>
                <w:b/>
                <w:sz w:val="24"/>
                <w:szCs w:val="24"/>
              </w:rPr>
              <w:t>Paslaugų</w:t>
            </w:r>
            <w:r w:rsidRPr="00330AC7">
              <w:rPr>
                <w:rFonts w:ascii="Times New Roman" w:eastAsia="Times New Roman" w:hAnsi="Times New Roman" w:cs="Times New Roman"/>
                <w:b/>
                <w:sz w:val="24"/>
                <w:szCs w:val="24"/>
              </w:rPr>
              <w:t xml:space="preserve"> pavadinimas</w:t>
            </w:r>
          </w:p>
        </w:tc>
        <w:tc>
          <w:tcPr>
            <w:tcW w:w="909" w:type="dxa"/>
            <w:vAlign w:val="center"/>
          </w:tcPr>
          <w:p w14:paraId="5696C4FD" w14:textId="77777777"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330AC7">
              <w:rPr>
                <w:rFonts w:ascii="Times New Roman" w:eastAsia="Times New Roman" w:hAnsi="Times New Roman" w:cs="Times New Roman"/>
                <w:b/>
                <w:sz w:val="24"/>
                <w:szCs w:val="24"/>
              </w:rPr>
              <w:t>Mato</w:t>
            </w:r>
          </w:p>
          <w:p w14:paraId="711009F4" w14:textId="77777777"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330AC7">
              <w:rPr>
                <w:rFonts w:ascii="Times New Roman" w:eastAsia="Times New Roman" w:hAnsi="Times New Roman" w:cs="Times New Roman"/>
                <w:b/>
                <w:sz w:val="24"/>
                <w:szCs w:val="24"/>
              </w:rPr>
              <w:t>vnt.</w:t>
            </w:r>
          </w:p>
        </w:tc>
        <w:tc>
          <w:tcPr>
            <w:tcW w:w="1723" w:type="dxa"/>
            <w:vAlign w:val="center"/>
          </w:tcPr>
          <w:p w14:paraId="0F5AD300" w14:textId="77777777"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330AC7">
              <w:rPr>
                <w:rFonts w:ascii="Times New Roman" w:eastAsia="Times New Roman" w:hAnsi="Times New Roman" w:cs="Times New Roman"/>
                <w:b/>
                <w:sz w:val="24"/>
                <w:szCs w:val="24"/>
              </w:rPr>
              <w:t>Kiekis</w:t>
            </w:r>
          </w:p>
          <w:p w14:paraId="2A5D5622" w14:textId="77777777"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330AC7">
              <w:rPr>
                <w:rFonts w:ascii="Times New Roman" w:eastAsia="Times New Roman" w:hAnsi="Times New Roman" w:cs="Times New Roman"/>
                <w:b/>
                <w:sz w:val="24"/>
                <w:szCs w:val="24"/>
              </w:rPr>
              <w:t>(apimtis)</w:t>
            </w:r>
          </w:p>
        </w:tc>
        <w:tc>
          <w:tcPr>
            <w:tcW w:w="1648" w:type="dxa"/>
          </w:tcPr>
          <w:p w14:paraId="59BE137E" w14:textId="77777777"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330AC7">
              <w:rPr>
                <w:rFonts w:ascii="Times New Roman" w:eastAsia="Times New Roman" w:hAnsi="Times New Roman" w:cs="Times New Roman"/>
                <w:b/>
                <w:sz w:val="24"/>
                <w:szCs w:val="24"/>
              </w:rPr>
              <w:t>Vnt. kaina (įkainis) EUR be PVM</w:t>
            </w:r>
          </w:p>
        </w:tc>
        <w:tc>
          <w:tcPr>
            <w:tcW w:w="2375" w:type="dxa"/>
            <w:vAlign w:val="center"/>
          </w:tcPr>
          <w:p w14:paraId="6BFEAB01" w14:textId="77777777" w:rsidR="00B11754" w:rsidRPr="00330AC7" w:rsidRDefault="00B11754" w:rsidP="00B11754">
            <w:pPr>
              <w:suppressAutoHyphens/>
              <w:spacing w:after="0" w:line="240" w:lineRule="auto"/>
              <w:jc w:val="center"/>
              <w:rPr>
                <w:rFonts w:ascii="Times New Roman" w:eastAsia="Times New Roman" w:hAnsi="Times New Roman" w:cs="Times New Roman"/>
                <w:b/>
                <w:sz w:val="24"/>
                <w:szCs w:val="24"/>
              </w:rPr>
            </w:pPr>
            <w:r w:rsidRPr="00330AC7">
              <w:rPr>
                <w:rFonts w:ascii="Times New Roman" w:eastAsia="Times New Roman" w:hAnsi="Times New Roman" w:cs="Times New Roman"/>
                <w:b/>
                <w:sz w:val="24"/>
                <w:szCs w:val="24"/>
              </w:rPr>
              <w:t>Kaina EUR be PVM</w:t>
            </w:r>
          </w:p>
        </w:tc>
      </w:tr>
      <w:tr w:rsidR="00B11754" w:rsidRPr="00B11754" w14:paraId="5CC96AB3" w14:textId="77777777" w:rsidTr="002C344A">
        <w:tc>
          <w:tcPr>
            <w:tcW w:w="603" w:type="dxa"/>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2C344A">
        <w:tc>
          <w:tcPr>
            <w:tcW w:w="603" w:type="dxa"/>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2C344A">
        <w:tc>
          <w:tcPr>
            <w:tcW w:w="603" w:type="dxa"/>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2C344A">
        <w:tc>
          <w:tcPr>
            <w:tcW w:w="603" w:type="dxa"/>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435A454C"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347FA2B2" w14:textId="71C25F0C" w:rsidR="008E6A02" w:rsidRPr="00B11754" w:rsidRDefault="008E6A02" w:rsidP="00B11754">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Pr>
          <w:rFonts w:ascii="Times New Roman" w:eastAsia="Times New Roman" w:hAnsi="Times New Roman" w:cs="Times New Roman"/>
          <w:sz w:val="24"/>
          <w:szCs w:val="20"/>
        </w:rPr>
        <w:t>_______________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8E6A02">
      <w:pPr>
        <w:spacing w:after="0" w:line="240" w:lineRule="auto"/>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B11754" w:rsidRPr="00B11754" w14:paraId="7D7483E5" w14:textId="77777777" w:rsidTr="002C344A">
        <w:tc>
          <w:tcPr>
            <w:tcW w:w="672" w:type="dxa"/>
          </w:tcPr>
          <w:p w14:paraId="4A6246B1" w14:textId="77777777" w:rsidR="00B11754" w:rsidRPr="00B11754" w:rsidRDefault="00B11754" w:rsidP="00B11754">
            <w:pPr>
              <w:jc w:val="center"/>
              <w:rPr>
                <w:b/>
                <w:sz w:val="24"/>
              </w:rPr>
            </w:pPr>
            <w:r w:rsidRPr="00B11754">
              <w:rPr>
                <w:b/>
                <w:sz w:val="24"/>
              </w:rPr>
              <w:t>Eil. nr.</w:t>
            </w:r>
          </w:p>
        </w:tc>
        <w:tc>
          <w:tcPr>
            <w:tcW w:w="8956" w:type="dxa"/>
          </w:tcPr>
          <w:p w14:paraId="373EC0BA" w14:textId="77777777" w:rsidR="00B11754" w:rsidRPr="00B11754" w:rsidRDefault="00B11754" w:rsidP="00B11754">
            <w:pPr>
              <w:jc w:val="center"/>
              <w:rPr>
                <w:b/>
                <w:sz w:val="24"/>
              </w:rPr>
            </w:pPr>
            <w:r w:rsidRPr="00B11754">
              <w:rPr>
                <w:b/>
                <w:sz w:val="24"/>
              </w:rPr>
              <w:t>Dokumentų pavadinimai</w:t>
            </w:r>
          </w:p>
        </w:tc>
      </w:tr>
      <w:tr w:rsidR="00B11754" w:rsidRPr="00B11754" w14:paraId="139A3EDC" w14:textId="77777777" w:rsidTr="002C344A">
        <w:tc>
          <w:tcPr>
            <w:tcW w:w="672" w:type="dxa"/>
          </w:tcPr>
          <w:p w14:paraId="79F4F0B5" w14:textId="77777777" w:rsidR="00B11754" w:rsidRPr="00B11754" w:rsidRDefault="00B11754" w:rsidP="00B11754">
            <w:pPr>
              <w:jc w:val="both"/>
              <w:rPr>
                <w:sz w:val="24"/>
              </w:rPr>
            </w:pPr>
          </w:p>
        </w:tc>
        <w:tc>
          <w:tcPr>
            <w:tcW w:w="8956" w:type="dxa"/>
          </w:tcPr>
          <w:p w14:paraId="44C34E28" w14:textId="77777777" w:rsidR="00B11754" w:rsidRPr="00B11754" w:rsidRDefault="00B11754" w:rsidP="00B11754">
            <w:pPr>
              <w:jc w:val="both"/>
              <w:rPr>
                <w:sz w:val="24"/>
              </w:rPr>
            </w:pPr>
          </w:p>
        </w:tc>
      </w:tr>
      <w:tr w:rsidR="00B11754" w:rsidRPr="00B11754" w14:paraId="2E4C4811" w14:textId="77777777" w:rsidTr="002C344A">
        <w:tc>
          <w:tcPr>
            <w:tcW w:w="672" w:type="dxa"/>
          </w:tcPr>
          <w:p w14:paraId="1F6A27BC" w14:textId="77777777" w:rsidR="00B11754" w:rsidRPr="00B11754" w:rsidRDefault="00B11754" w:rsidP="00B11754">
            <w:pPr>
              <w:jc w:val="both"/>
              <w:rPr>
                <w:sz w:val="24"/>
              </w:rPr>
            </w:pPr>
          </w:p>
        </w:tc>
        <w:tc>
          <w:tcPr>
            <w:tcW w:w="8956" w:type="dxa"/>
          </w:tcPr>
          <w:p w14:paraId="46831869" w14:textId="77777777" w:rsidR="00B11754" w:rsidRPr="00B11754" w:rsidRDefault="00B11754" w:rsidP="00B11754">
            <w:pPr>
              <w:jc w:val="both"/>
              <w:rPr>
                <w:sz w:val="24"/>
              </w:rPr>
            </w:pPr>
          </w:p>
        </w:tc>
      </w:tr>
      <w:tr w:rsidR="00B11754" w:rsidRPr="00B11754" w14:paraId="6CBEE180" w14:textId="77777777" w:rsidTr="002C344A">
        <w:tc>
          <w:tcPr>
            <w:tcW w:w="672" w:type="dxa"/>
          </w:tcPr>
          <w:p w14:paraId="3F757870" w14:textId="77777777" w:rsidR="00B11754" w:rsidRPr="00B11754" w:rsidRDefault="00B11754" w:rsidP="00B11754">
            <w:pPr>
              <w:jc w:val="both"/>
              <w:rPr>
                <w:sz w:val="24"/>
              </w:rPr>
            </w:pPr>
          </w:p>
        </w:tc>
        <w:tc>
          <w:tcPr>
            <w:tcW w:w="8956" w:type="dxa"/>
          </w:tcPr>
          <w:p w14:paraId="189A2660" w14:textId="77777777" w:rsidR="00B11754" w:rsidRPr="00B11754" w:rsidRDefault="00B11754" w:rsidP="00B11754">
            <w:pPr>
              <w:jc w:val="both"/>
              <w:rPr>
                <w:sz w:val="24"/>
              </w:rPr>
            </w:pPr>
          </w:p>
        </w:tc>
      </w:tr>
    </w:tbl>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77777777"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B11754" w:rsidRPr="00B11754" w14:paraId="56AA77B0"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nr.</w:t>
            </w:r>
          </w:p>
        </w:tc>
        <w:tc>
          <w:tcPr>
            <w:tcW w:w="2770" w:type="dxa"/>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CFA3F5D"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Dokumente esanti konfidenciali informacija</w:t>
            </w:r>
            <w:r w:rsidRPr="00B11754">
              <w:rPr>
                <w:rFonts w:ascii="Times New Roman" w:eastAsia="Times New Roman" w:hAnsi="Times New Roman" w:cs="Times New Roman"/>
                <w:b/>
                <w:bCs/>
                <w:sz w:val="24"/>
                <w:szCs w:val="24"/>
                <w:vertAlign w:val="superscript"/>
              </w:rPr>
              <w:footnoteReference w:id="5"/>
            </w:r>
            <w:r w:rsidRPr="00B11754">
              <w:rPr>
                <w:rFonts w:ascii="Times New Roman" w:eastAsia="Times New Roman" w:hAnsi="Times New Roman" w:cs="Times New Roman"/>
                <w:b/>
                <w:bCs/>
                <w:sz w:val="24"/>
                <w:szCs w:val="24"/>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770" w:type="dxa"/>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231" w:type="dxa"/>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4"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4"/>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41B0D995"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t>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t>parašas</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51DEE73D" w14:textId="77777777" w:rsidR="005C4749" w:rsidRDefault="005C4749" w:rsidP="005C4749">
      <w:pPr>
        <w:spacing w:after="0" w:line="240" w:lineRule="auto"/>
        <w:rPr>
          <w:rFonts w:ascii="Times New Roman" w:eastAsia="Times New Roman" w:hAnsi="Times New Roman" w:cs="Times New Roman"/>
          <w:sz w:val="24"/>
          <w:szCs w:val="24"/>
        </w:rPr>
      </w:pPr>
    </w:p>
    <w:p w14:paraId="6FB71370" w14:textId="77777777" w:rsidR="004E2377" w:rsidRDefault="004E2377"/>
    <w:p w14:paraId="066A5CD8" w14:textId="2555FCF7" w:rsidR="0030699B" w:rsidRDefault="0030699B" w:rsidP="0030699B">
      <w:pPr>
        <w:spacing w:line="276" w:lineRule="auto"/>
        <w:ind w:left="5245"/>
        <w:jc w:val="right"/>
        <w:rPr>
          <w:rFonts w:cstheme="minorHAnsi"/>
          <w:caps/>
          <w:sz w:val="20"/>
        </w:rPr>
      </w:pPr>
      <w:bookmarkStart w:id="5" w:name="_Hlk186546894"/>
      <w:r>
        <w:rPr>
          <w:rFonts w:cstheme="minorHAnsi"/>
          <w:sz w:val="20"/>
        </w:rPr>
        <w:t>Aprašo 3 priedas</w:t>
      </w:r>
    </w:p>
    <w:p w14:paraId="01E7213C" w14:textId="36877A44" w:rsidR="0030699B" w:rsidRPr="00E01F3F" w:rsidRDefault="0030699B" w:rsidP="0055607B">
      <w:pPr>
        <w:spacing w:after="0" w:line="240" w:lineRule="auto"/>
        <w:ind w:left="5245"/>
        <w:rPr>
          <w:rFonts w:cstheme="minorHAnsi"/>
          <w:caps/>
          <w:sz w:val="20"/>
        </w:rPr>
      </w:pPr>
      <w:r w:rsidRPr="00E01F3F">
        <w:rPr>
          <w:rFonts w:cstheme="minorHAnsi"/>
          <w:caps/>
          <w:sz w:val="20"/>
        </w:rPr>
        <w:lastRenderedPageBreak/>
        <w:t>PATVIRTINTA</w:t>
      </w:r>
    </w:p>
    <w:p w14:paraId="1AF29C38" w14:textId="77777777" w:rsidR="0030699B" w:rsidRPr="00E01F3F" w:rsidRDefault="0030699B" w:rsidP="0055607B">
      <w:pPr>
        <w:spacing w:after="0" w:line="240" w:lineRule="auto"/>
        <w:ind w:left="5245"/>
        <w:rPr>
          <w:rFonts w:cstheme="minorHAnsi"/>
          <w:bCs/>
          <w:caps/>
          <w:sz w:val="20"/>
        </w:rPr>
      </w:pPr>
      <w:r w:rsidRPr="00E01F3F">
        <w:rPr>
          <w:rFonts w:cstheme="minorHAnsi"/>
          <w:bCs/>
          <w:sz w:val="20"/>
        </w:rPr>
        <w:t xml:space="preserve">Viešųjų pirkimų tarnybos direktoriaus </w:t>
      </w:r>
    </w:p>
    <w:p w14:paraId="685FC445" w14:textId="77777777" w:rsidR="0030699B" w:rsidRPr="00E01F3F" w:rsidRDefault="0030699B" w:rsidP="0055607B">
      <w:pPr>
        <w:spacing w:after="0" w:line="240" w:lineRule="auto"/>
        <w:ind w:left="5245"/>
        <w:rPr>
          <w:rFonts w:cstheme="minorHAnsi"/>
          <w:bCs/>
          <w:caps/>
          <w:sz w:val="20"/>
        </w:rPr>
      </w:pPr>
      <w:r w:rsidRPr="00E01F3F">
        <w:rPr>
          <w:rFonts w:cstheme="minorHAnsi"/>
          <w:bCs/>
          <w:sz w:val="20"/>
        </w:rPr>
        <w:t>2024 m. gruodžio  30 d. įsakymu Nr. 1S-209</w:t>
      </w:r>
    </w:p>
    <w:p w14:paraId="3CF97730" w14:textId="77777777" w:rsidR="0030699B" w:rsidRPr="00E01F3F" w:rsidRDefault="0030699B" w:rsidP="0055607B">
      <w:pPr>
        <w:spacing w:after="0" w:line="240" w:lineRule="auto"/>
        <w:ind w:left="5245"/>
        <w:rPr>
          <w:rFonts w:cstheme="minorHAnsi"/>
          <w:b/>
          <w:caps/>
          <w:sz w:val="20"/>
        </w:rPr>
      </w:pPr>
    </w:p>
    <w:p w14:paraId="495E4A66" w14:textId="77777777" w:rsidR="0030699B" w:rsidRPr="00E01F3F" w:rsidRDefault="0030699B" w:rsidP="0055607B">
      <w:pPr>
        <w:spacing w:after="0" w:line="240" w:lineRule="auto"/>
        <w:jc w:val="center"/>
        <w:rPr>
          <w:rFonts w:cstheme="minorHAnsi"/>
          <w:b/>
          <w:caps/>
          <w:sz w:val="20"/>
        </w:rPr>
      </w:pPr>
    </w:p>
    <w:p w14:paraId="4158FC5A" w14:textId="77777777" w:rsidR="0030699B" w:rsidRPr="00E01F3F" w:rsidRDefault="0030699B" w:rsidP="0055607B">
      <w:pPr>
        <w:spacing w:after="0" w:line="240" w:lineRule="auto"/>
        <w:jc w:val="center"/>
        <w:rPr>
          <w:rFonts w:cstheme="minorHAnsi"/>
          <w:b/>
          <w:caps/>
          <w:sz w:val="20"/>
        </w:rPr>
      </w:pPr>
      <w:r w:rsidRPr="00E01F3F">
        <w:rPr>
          <w:rFonts w:cstheme="minorHAnsi"/>
          <w:b/>
          <w:caps/>
          <w:sz w:val="20"/>
        </w:rPr>
        <w:t>PASLAUGŲ pirkimo</w:t>
      </w:r>
      <w:r w:rsidRPr="00E01F3F">
        <w:rPr>
          <w:rFonts w:eastAsia="Arial" w:cstheme="minorHAnsi"/>
          <w:sz w:val="20"/>
        </w:rPr>
        <w:t>–</w:t>
      </w:r>
      <w:r w:rsidRPr="00E01F3F">
        <w:rPr>
          <w:rFonts w:cstheme="minorHAnsi"/>
          <w:b/>
          <w:caps/>
          <w:sz w:val="20"/>
        </w:rPr>
        <w:t>pardavimo sutarties Bendrosios sąlygos</w:t>
      </w:r>
    </w:p>
    <w:p w14:paraId="0DD5E59C" w14:textId="77777777" w:rsidR="0030699B" w:rsidRPr="00E01F3F" w:rsidRDefault="0030699B" w:rsidP="0055607B">
      <w:pPr>
        <w:spacing w:after="0" w:line="240" w:lineRule="auto"/>
        <w:jc w:val="center"/>
        <w:rPr>
          <w:rFonts w:cstheme="minorHAnsi"/>
          <w:sz w:val="20"/>
        </w:rPr>
      </w:pPr>
    </w:p>
    <w:p w14:paraId="61D64E23" w14:textId="77777777" w:rsidR="0030699B" w:rsidRPr="00E01F3F" w:rsidRDefault="0030699B" w:rsidP="0055607B">
      <w:pPr>
        <w:pStyle w:val="Antrat1"/>
        <w:spacing w:before="0" w:line="240"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Pagrindinės sąvokos ir sutarties aiškinimas</w:t>
      </w:r>
    </w:p>
    <w:p w14:paraId="758084F4" w14:textId="77777777" w:rsidR="0030699B" w:rsidRPr="00E01F3F" w:rsidRDefault="0030699B" w:rsidP="0055607B">
      <w:pPr>
        <w:spacing w:after="0" w:line="240" w:lineRule="auto"/>
        <w:rPr>
          <w:rFonts w:eastAsia="Cambria" w:cstheme="minorHAnsi"/>
          <w:b/>
          <w:bCs/>
          <w:caps/>
          <w:sz w:val="20"/>
          <w14:numSpacing w14:val="tabular"/>
        </w:rPr>
      </w:pPr>
    </w:p>
    <w:p w14:paraId="5E798896" w14:textId="77777777" w:rsidR="0030699B" w:rsidRPr="00E01F3F" w:rsidRDefault="0030699B" w:rsidP="005560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1.1.</w:t>
      </w:r>
      <w:r w:rsidRPr="00E01F3F">
        <w:rPr>
          <w:rFonts w:eastAsia="Arial" w:cstheme="minorHAnsi"/>
          <w:b/>
          <w:bCs/>
          <w:sz w:val="20"/>
        </w:rPr>
        <w:tab/>
      </w:r>
      <w:r w:rsidRPr="00E01F3F">
        <w:rPr>
          <w:rFonts w:eastAsia="Arial" w:cstheme="minorHAnsi"/>
          <w:b/>
          <w:sz w:val="20"/>
        </w:rPr>
        <w:t>Sąvokos</w:t>
      </w:r>
    </w:p>
    <w:p w14:paraId="7779DDBF" w14:textId="77777777" w:rsidR="0030699B" w:rsidRPr="00E01F3F" w:rsidRDefault="0030699B" w:rsidP="0055607B">
      <w:pPr>
        <w:spacing w:after="0" w:line="240" w:lineRule="auto"/>
        <w:rPr>
          <w:rFonts w:eastAsia="Arial" w:cstheme="minorHAnsi"/>
          <w:b/>
          <w:sz w:val="20"/>
        </w:rPr>
      </w:pPr>
    </w:p>
    <w:p w14:paraId="193CE0E0" w14:textId="77777777" w:rsidR="0030699B" w:rsidRPr="00E01F3F" w:rsidRDefault="0030699B" w:rsidP="0055607B">
      <w:pPr>
        <w:widowControl w:val="0"/>
        <w:tabs>
          <w:tab w:val="left" w:pos="567"/>
        </w:tabs>
        <w:spacing w:after="0" w:line="240" w:lineRule="auto"/>
        <w:jc w:val="both"/>
        <w:rPr>
          <w:rFonts w:eastAsia="Cambria" w:cstheme="minorHAnsi"/>
          <w:b/>
          <w:bCs/>
          <w:sz w:val="20"/>
        </w:rPr>
      </w:pPr>
      <w:r w:rsidRPr="00E01F3F">
        <w:rPr>
          <w:rFonts w:eastAsia="Cambria" w:cstheme="minorHAnsi"/>
          <w:sz w:val="20"/>
        </w:rPr>
        <w:t>1.1.1. Šioje Sutartyje didžiąja raide rašomos sąvokos turi šias nurodytas reikšmes:</w:t>
      </w:r>
    </w:p>
    <w:p w14:paraId="4F8BA7D9"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w:t>
      </w:r>
      <w:r w:rsidRPr="00E01F3F">
        <w:rPr>
          <w:rFonts w:cstheme="minorHAnsi"/>
          <w:sz w:val="20"/>
        </w:rPr>
        <w:tab/>
      </w:r>
      <w:r w:rsidRPr="00E01F3F">
        <w:rPr>
          <w:rFonts w:eastAsia="Arial" w:cstheme="minorHAnsi"/>
          <w:b/>
          <w:bCs/>
          <w:sz w:val="20"/>
        </w:rPr>
        <w:t>Bendrosios sąlygos</w:t>
      </w:r>
      <w:r w:rsidRPr="00E01F3F">
        <w:rPr>
          <w:rFonts w:eastAsia="Arial" w:cstheme="minorHAnsi"/>
          <w:sz w:val="20"/>
        </w:rPr>
        <w:t xml:space="preserve"> – Sutarties dalis, kuri vadinasi „Paslaugų pirkimo–pardavimo sutarties Bendrosios sąlygos“;</w:t>
      </w:r>
    </w:p>
    <w:p w14:paraId="3BB30BB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1.1.1.2.</w:t>
      </w:r>
      <w:r w:rsidRPr="00E01F3F">
        <w:rPr>
          <w:rFonts w:eastAsia="Arial" w:cstheme="minorHAnsi"/>
          <w:sz w:val="20"/>
        </w:rPr>
        <w:tab/>
      </w:r>
      <w:r w:rsidRPr="00E01F3F">
        <w:rPr>
          <w:rFonts w:eastAsia="Arial" w:cstheme="minorHAnsi"/>
          <w:b/>
          <w:bCs/>
          <w:sz w:val="20"/>
        </w:rPr>
        <w:t>Pirkėjas</w:t>
      </w:r>
      <w:r w:rsidRPr="00E01F3F">
        <w:rPr>
          <w:rFonts w:eastAsia="Arial" w:cstheme="minorHAnsi"/>
          <w:sz w:val="20"/>
        </w:rPr>
        <w:t xml:space="preserve"> – asmuo, kuris Specialiosiose sąlygose yra įvardytas kaip Pirkėjas, </w:t>
      </w:r>
      <w:r w:rsidRPr="00E01F3F">
        <w:rPr>
          <w:rFonts w:cstheme="minorHAnsi"/>
          <w:sz w:val="20"/>
        </w:rPr>
        <w:t>įsigyjantis Specialiosiose sąlygose ir Sutarties prieduose nurodytas Paslaugas</w:t>
      </w:r>
      <w:r w:rsidRPr="00E01F3F">
        <w:rPr>
          <w:rFonts w:eastAsia="Arial" w:cstheme="minorHAnsi"/>
          <w:sz w:val="20"/>
        </w:rPr>
        <w:t>;</w:t>
      </w:r>
    </w:p>
    <w:p w14:paraId="5ED479AA"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1.1.1.3.</w:t>
      </w:r>
      <w:r w:rsidRPr="00E01F3F">
        <w:rPr>
          <w:rFonts w:eastAsia="Arial" w:cstheme="minorHAnsi"/>
          <w:sz w:val="20"/>
        </w:rPr>
        <w:tab/>
      </w:r>
      <w:r w:rsidRPr="00E01F3F">
        <w:rPr>
          <w:rFonts w:eastAsia="Arial" w:cstheme="minorHAnsi"/>
          <w:b/>
          <w:bCs/>
          <w:sz w:val="20"/>
        </w:rPr>
        <w:t xml:space="preserve">Pradinės sutarties vertė </w:t>
      </w:r>
      <w:r w:rsidRPr="00E01F3F">
        <w:rPr>
          <w:rFonts w:eastAsia="Arial" w:cstheme="minorHAnsi"/>
          <w:sz w:val="20"/>
        </w:rPr>
        <w:t>– Specialiosiose sąlygose nurodyta</w:t>
      </w:r>
      <w:r w:rsidRPr="00E01F3F">
        <w:rPr>
          <w:rFonts w:eastAsia="Arial" w:cstheme="minorHAnsi"/>
          <w:b/>
          <w:bCs/>
          <w:sz w:val="20"/>
        </w:rPr>
        <w:t xml:space="preserve"> </w:t>
      </w:r>
      <w:r w:rsidRPr="00E01F3F">
        <w:rPr>
          <w:rFonts w:eastAsia="Arial" w:cstheme="minorHAnsi"/>
          <w:sz w:val="20"/>
        </w:rPr>
        <w:t>vertė be pridėtinės vertės mokesčio (toliau – PVM);</w:t>
      </w:r>
    </w:p>
    <w:p w14:paraId="184C4BF9" w14:textId="77777777" w:rsidR="0030699B" w:rsidRPr="00E01F3F" w:rsidRDefault="0030699B" w:rsidP="0055607B">
      <w:pPr>
        <w:spacing w:after="0" w:line="240" w:lineRule="auto"/>
        <w:jc w:val="both"/>
        <w:rPr>
          <w:rFonts w:cstheme="minorHAnsi"/>
          <w:sz w:val="20"/>
        </w:rPr>
      </w:pPr>
      <w:r w:rsidRPr="00E01F3F">
        <w:rPr>
          <w:rFonts w:cstheme="minorHAnsi"/>
          <w:sz w:val="20"/>
        </w:rPr>
        <w:t xml:space="preserve">1.1.1.4. </w:t>
      </w:r>
      <w:r w:rsidRPr="00E01F3F">
        <w:rPr>
          <w:rFonts w:eastAsia="Arial" w:cstheme="minorHAnsi"/>
          <w:b/>
          <w:bCs/>
          <w:sz w:val="20"/>
        </w:rPr>
        <w:t>Paslaugos</w:t>
      </w:r>
      <w:r w:rsidRPr="00E01F3F">
        <w:rPr>
          <w:rFonts w:eastAsia="Arial" w:cstheme="minorHAnsi"/>
          <w:sz w:val="20"/>
        </w:rPr>
        <w:t xml:space="preserve"> – </w:t>
      </w:r>
      <w:r w:rsidRPr="00E01F3F">
        <w:rPr>
          <w:rFonts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20B416F"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cstheme="minorHAnsi"/>
          <w:sz w:val="20"/>
        </w:rPr>
        <w:t>1.1.1.5.</w:t>
      </w:r>
      <w:r w:rsidRPr="00E01F3F">
        <w:rPr>
          <w:rFonts w:cstheme="minorHAnsi"/>
          <w:sz w:val="20"/>
        </w:rPr>
        <w:tab/>
      </w:r>
      <w:r w:rsidRPr="00E01F3F">
        <w:rPr>
          <w:rFonts w:eastAsia="Arial" w:cstheme="minorHAnsi"/>
          <w:b/>
          <w:bCs/>
          <w:sz w:val="20"/>
        </w:rPr>
        <w:t xml:space="preserve">Paslaugų perdavimo–priėmimo aktas </w:t>
      </w:r>
      <w:r w:rsidRPr="00E01F3F">
        <w:rPr>
          <w:rFonts w:eastAsia="Arial" w:cstheme="minorHAnsi"/>
          <w:sz w:val="20"/>
        </w:rPr>
        <w:t>– dokumentas,</w:t>
      </w:r>
      <w:r w:rsidRPr="00E01F3F">
        <w:rPr>
          <w:rFonts w:eastAsia="Arial" w:cstheme="minorHAnsi"/>
          <w:b/>
          <w:bCs/>
          <w:sz w:val="20"/>
        </w:rPr>
        <w:t xml:space="preserve"> </w:t>
      </w:r>
      <w:r w:rsidRPr="00E01F3F">
        <w:rPr>
          <w:rFonts w:eastAsia="Arial"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DA1F15" w14:textId="77777777" w:rsidR="0030699B" w:rsidRPr="00E01F3F" w:rsidRDefault="0030699B" w:rsidP="0055607B">
      <w:pPr>
        <w:tabs>
          <w:tab w:val="left" w:pos="284"/>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1.1.1.6.</w:t>
      </w:r>
      <w:r w:rsidRPr="00E01F3F">
        <w:rPr>
          <w:rFonts w:eastAsia="Arial" w:cstheme="minorHAnsi"/>
          <w:sz w:val="20"/>
        </w:rPr>
        <w:tab/>
      </w:r>
      <w:r w:rsidRPr="00E01F3F">
        <w:rPr>
          <w:rFonts w:eastAsia="Arial" w:cstheme="minorHAnsi"/>
          <w:b/>
          <w:bCs/>
          <w:sz w:val="20"/>
        </w:rPr>
        <w:t>Paslaugų trūkumai</w:t>
      </w:r>
      <w:r w:rsidRPr="00E01F3F">
        <w:rPr>
          <w:rFonts w:eastAsia="Arial"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E747B6"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sz w:val="20"/>
        </w:rPr>
      </w:pPr>
      <w:r w:rsidRPr="00E01F3F">
        <w:rPr>
          <w:rFonts w:eastAsia="Arial" w:cstheme="minorHAnsi"/>
          <w:sz w:val="20"/>
        </w:rPr>
        <w:t>1.1.1.7.</w:t>
      </w:r>
      <w:r w:rsidRPr="00E01F3F">
        <w:rPr>
          <w:rFonts w:eastAsia="Arial" w:cstheme="minorHAnsi"/>
          <w:sz w:val="20"/>
        </w:rPr>
        <w:tab/>
      </w:r>
      <w:r w:rsidRPr="00E01F3F">
        <w:rPr>
          <w:rFonts w:eastAsia="Arial" w:cstheme="minorHAnsi"/>
          <w:b/>
          <w:sz w:val="20"/>
        </w:rPr>
        <w:t xml:space="preserve">Sąskaita </w:t>
      </w:r>
      <w:r w:rsidRPr="00E01F3F">
        <w:rPr>
          <w:rFonts w:eastAsia="Arial" w:cstheme="minorHAnsi"/>
          <w:sz w:val="20"/>
        </w:rPr>
        <w:t>–</w:t>
      </w:r>
      <w:r w:rsidRPr="00E01F3F">
        <w:rPr>
          <w:rFonts w:eastAsia="Arial" w:cstheme="minorHAnsi"/>
          <w:b/>
          <w:sz w:val="20"/>
        </w:rPr>
        <w:t xml:space="preserve"> </w:t>
      </w:r>
      <w:r w:rsidRPr="00E01F3F">
        <w:rPr>
          <w:rFonts w:cstheme="minorHAnsi"/>
          <w:sz w:val="20"/>
        </w:rPr>
        <w:t xml:space="preserve">Tiekėjo išrašoma ir Pirkėjui apmokėjimui pateikiama sąskaita faktūra, PVM sąskaita faktūra ar kitas mokėjimo dokumentas už Tiekėjo tinkamai suteiktas bei Pirkėjo priimtas </w:t>
      </w:r>
      <w:r w:rsidRPr="00E01F3F">
        <w:rPr>
          <w:rFonts w:eastAsia="Arial" w:cstheme="minorHAnsi"/>
          <w:sz w:val="20"/>
        </w:rPr>
        <w:t>Paslaugas</w:t>
      </w:r>
      <w:r w:rsidRPr="00E01F3F">
        <w:rPr>
          <w:rFonts w:cstheme="minorHAnsi"/>
          <w:sz w:val="20"/>
        </w:rPr>
        <w:t xml:space="preserve">. </w:t>
      </w:r>
      <w:r w:rsidRPr="00E01F3F">
        <w:rPr>
          <w:rFonts w:eastAsia="Arial" w:cstheme="minorHAnsi"/>
          <w:sz w:val="20"/>
        </w:rPr>
        <w:t>Jeigu Sutartyje yra numatytas Paslaugų teikimas etapais ar periodais, Sąskaita gali būti pateikiama dėl kiekvieno etapo ar periodo atskirai;</w:t>
      </w:r>
    </w:p>
    <w:p w14:paraId="09B6FE37"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1.1.1.8.</w:t>
      </w:r>
      <w:r w:rsidRPr="00E01F3F">
        <w:rPr>
          <w:rFonts w:eastAsia="Arial" w:cstheme="minorHAnsi"/>
          <w:sz w:val="20"/>
        </w:rPr>
        <w:tab/>
      </w:r>
      <w:r w:rsidRPr="00E01F3F">
        <w:rPr>
          <w:rFonts w:eastAsia="Arial" w:cstheme="minorHAnsi"/>
          <w:b/>
          <w:bCs/>
          <w:sz w:val="20"/>
        </w:rPr>
        <w:t>Specialiosios sąlygos</w:t>
      </w:r>
      <w:r w:rsidRPr="00E01F3F">
        <w:rPr>
          <w:rFonts w:eastAsia="Arial"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C43497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1.1.1.9.</w:t>
      </w:r>
      <w:r w:rsidRPr="00E01F3F">
        <w:rPr>
          <w:rFonts w:eastAsia="Arial" w:cstheme="minorHAnsi"/>
          <w:sz w:val="20"/>
        </w:rPr>
        <w:tab/>
      </w:r>
      <w:r w:rsidRPr="00E01F3F">
        <w:rPr>
          <w:rFonts w:eastAsia="Arial" w:cstheme="minorHAnsi"/>
          <w:b/>
          <w:bCs/>
          <w:sz w:val="20"/>
        </w:rPr>
        <w:t xml:space="preserve">Susitarimas </w:t>
      </w:r>
      <w:r w:rsidRPr="00E01F3F">
        <w:rPr>
          <w:rFonts w:eastAsia="Arial" w:cstheme="minorHAnsi"/>
          <w:sz w:val="20"/>
        </w:rPr>
        <w:t>– tai dokumentas, kurį Šalys sudaro keisdamos Sutarties sąlygas VPĮ leidžiama apimtimi;</w:t>
      </w:r>
    </w:p>
    <w:p w14:paraId="4C653623"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1.1.1.10.</w:t>
      </w:r>
      <w:r w:rsidRPr="00E01F3F">
        <w:rPr>
          <w:rFonts w:eastAsia="Arial" w:cstheme="minorHAnsi"/>
          <w:sz w:val="20"/>
        </w:rPr>
        <w:tab/>
        <w:t xml:space="preserve"> </w:t>
      </w:r>
      <w:r w:rsidRPr="00E01F3F">
        <w:rPr>
          <w:rFonts w:eastAsia="Arial" w:cstheme="minorHAnsi"/>
          <w:b/>
          <w:bCs/>
          <w:sz w:val="20"/>
        </w:rPr>
        <w:t>Sutarties kaina</w:t>
      </w:r>
      <w:r w:rsidRPr="00E01F3F">
        <w:rPr>
          <w:rFonts w:eastAsia="Arial" w:cstheme="minorHAnsi"/>
          <w:sz w:val="20"/>
        </w:rPr>
        <w:t xml:space="preserve"> – pagal Sutartį Tiekėjui mokėtina suma, įskaitant visus privalomus mokesčius ir išlaidas;</w:t>
      </w:r>
    </w:p>
    <w:p w14:paraId="61DABE7F"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1.1.1.11.</w:t>
      </w:r>
      <w:r w:rsidRPr="00E01F3F">
        <w:rPr>
          <w:rFonts w:eastAsia="Arial" w:cstheme="minorHAnsi"/>
          <w:sz w:val="20"/>
        </w:rPr>
        <w:tab/>
        <w:t xml:space="preserve"> </w:t>
      </w:r>
      <w:r w:rsidRPr="00E01F3F">
        <w:rPr>
          <w:rFonts w:eastAsia="Arial" w:cstheme="minorHAnsi"/>
          <w:b/>
          <w:bCs/>
          <w:sz w:val="20"/>
        </w:rPr>
        <w:t xml:space="preserve">Sutarties sąlygos </w:t>
      </w:r>
      <w:r w:rsidRPr="00E01F3F">
        <w:rPr>
          <w:rFonts w:eastAsia="Arial" w:cstheme="minorHAnsi"/>
          <w:sz w:val="20"/>
        </w:rPr>
        <w:t>– Bendrosios sąlygos ir Specialiosios sąlygos kartu;</w:t>
      </w:r>
    </w:p>
    <w:p w14:paraId="1FCAE98D"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1.1.1.12.</w:t>
      </w:r>
      <w:r w:rsidRPr="00E01F3F">
        <w:rPr>
          <w:rFonts w:cstheme="minorHAnsi"/>
          <w:sz w:val="20"/>
        </w:rPr>
        <w:tab/>
      </w:r>
      <w:r w:rsidRPr="00E01F3F">
        <w:rPr>
          <w:rFonts w:eastAsia="Arial" w:cstheme="minorHAnsi"/>
          <w:sz w:val="20"/>
        </w:rPr>
        <w:t xml:space="preserve"> </w:t>
      </w:r>
      <w:r w:rsidRPr="00E01F3F">
        <w:rPr>
          <w:rFonts w:eastAsia="Arial" w:cstheme="minorHAnsi"/>
          <w:b/>
          <w:bCs/>
          <w:sz w:val="20"/>
        </w:rPr>
        <w:t xml:space="preserve">Sutartis </w:t>
      </w:r>
      <w:r w:rsidRPr="00E01F3F">
        <w:rPr>
          <w:rFonts w:eastAsia="Arial" w:cstheme="minorHAnsi"/>
          <w:sz w:val="20"/>
        </w:rPr>
        <w:t>– Paslaugų pirkimo–pardavimo sutartis, kurią sudaro Sutarties sąlygos, Specialiosiose sąlygose išvardyti priedai ir Susitarimai;</w:t>
      </w:r>
    </w:p>
    <w:p w14:paraId="466E90C7"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1.1.1.13. </w:t>
      </w:r>
      <w:r w:rsidRPr="00E01F3F">
        <w:rPr>
          <w:rFonts w:eastAsia="Arial" w:cstheme="minorHAnsi"/>
          <w:sz w:val="20"/>
        </w:rPr>
        <w:tab/>
      </w:r>
      <w:r w:rsidRPr="00E01F3F">
        <w:rPr>
          <w:rFonts w:eastAsia="Arial" w:cstheme="minorHAnsi"/>
          <w:b/>
          <w:bCs/>
          <w:sz w:val="20"/>
        </w:rPr>
        <w:t>Šalis</w:t>
      </w:r>
      <w:r w:rsidRPr="00E01F3F">
        <w:rPr>
          <w:rFonts w:eastAsia="Arial" w:cstheme="minorHAnsi"/>
          <w:sz w:val="20"/>
        </w:rPr>
        <w:t xml:space="preserve"> – Pirkėjas arba Tiekėjas, kiekvienas atskirai, priklausomai nuo konteksto;</w:t>
      </w:r>
    </w:p>
    <w:p w14:paraId="1AB4F1DF"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1.1.1.14. </w:t>
      </w:r>
      <w:r w:rsidRPr="00E01F3F">
        <w:rPr>
          <w:rFonts w:eastAsia="Arial" w:cstheme="minorHAnsi"/>
          <w:sz w:val="20"/>
        </w:rPr>
        <w:tab/>
      </w:r>
      <w:r w:rsidRPr="00E01F3F">
        <w:rPr>
          <w:rFonts w:eastAsia="Arial" w:cstheme="minorHAnsi"/>
          <w:b/>
          <w:bCs/>
          <w:sz w:val="20"/>
        </w:rPr>
        <w:t>Šalys</w:t>
      </w:r>
      <w:r w:rsidRPr="00E01F3F">
        <w:rPr>
          <w:rFonts w:eastAsia="Arial" w:cstheme="minorHAnsi"/>
          <w:sz w:val="20"/>
        </w:rPr>
        <w:t xml:space="preserve"> – Pirkėjas ir Tiekėjas kartu;</w:t>
      </w:r>
    </w:p>
    <w:p w14:paraId="2AAFA7BE"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1.1.1.15.</w:t>
      </w:r>
      <w:r w:rsidRPr="00E01F3F">
        <w:rPr>
          <w:rFonts w:cstheme="minorHAnsi"/>
          <w:sz w:val="20"/>
        </w:rPr>
        <w:tab/>
        <w:t xml:space="preserve"> </w:t>
      </w:r>
      <w:r w:rsidRPr="00E01F3F">
        <w:rPr>
          <w:rFonts w:eastAsia="Arial" w:cstheme="minorHAnsi"/>
          <w:b/>
          <w:sz w:val="20"/>
        </w:rPr>
        <w:t>Tiekėjas</w:t>
      </w:r>
      <w:r w:rsidRPr="00E01F3F">
        <w:rPr>
          <w:rFonts w:eastAsia="Arial" w:cstheme="minorHAnsi"/>
          <w:sz w:val="20"/>
        </w:rPr>
        <w:t xml:space="preserve"> – asmuo, kuris Specialiosiose sąlygose yra įvardytas kaip Tiekėjas, </w:t>
      </w:r>
      <w:r w:rsidRPr="00E01F3F">
        <w:rPr>
          <w:rFonts w:cstheme="minorHAnsi"/>
          <w:sz w:val="20"/>
        </w:rPr>
        <w:t xml:space="preserve">teikiantis Specialiosiose sąlygose nurodytas </w:t>
      </w:r>
      <w:r w:rsidRPr="00E01F3F">
        <w:rPr>
          <w:rFonts w:eastAsia="Arial" w:cstheme="minorHAnsi"/>
          <w:sz w:val="20"/>
        </w:rPr>
        <w:t>Paslaugas</w:t>
      </w:r>
      <w:r w:rsidRPr="00E01F3F">
        <w:rPr>
          <w:rFonts w:cstheme="minorHAnsi"/>
          <w:sz w:val="20"/>
        </w:rPr>
        <w:t>;</w:t>
      </w:r>
    </w:p>
    <w:p w14:paraId="2FC2F28D"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1.1.1.16. </w:t>
      </w:r>
      <w:r w:rsidRPr="00E01F3F">
        <w:rPr>
          <w:rFonts w:cstheme="minorHAnsi"/>
          <w:b/>
          <w:bCs/>
          <w:sz w:val="20"/>
        </w:rPr>
        <w:t xml:space="preserve">Užsakymas </w:t>
      </w:r>
      <w:r w:rsidRPr="00E01F3F">
        <w:rPr>
          <w:rFonts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DFCC7C"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r w:rsidRPr="00E01F3F">
        <w:rPr>
          <w:rFonts w:eastAsia="Arial" w:cstheme="minorHAnsi"/>
          <w:sz w:val="20"/>
        </w:rPr>
        <w:t>1.1.1.17.</w:t>
      </w:r>
      <w:r w:rsidRPr="00E01F3F">
        <w:rPr>
          <w:rFonts w:cstheme="minorHAnsi"/>
          <w:sz w:val="20"/>
        </w:rPr>
        <w:tab/>
      </w:r>
      <w:r w:rsidRPr="00E01F3F">
        <w:rPr>
          <w:rFonts w:eastAsia="Arial" w:cstheme="minorHAnsi"/>
          <w:sz w:val="20"/>
        </w:rPr>
        <w:t xml:space="preserve"> </w:t>
      </w:r>
      <w:r w:rsidRPr="00E01F3F">
        <w:rPr>
          <w:rFonts w:eastAsia="Arial" w:cstheme="minorHAnsi"/>
          <w:b/>
          <w:bCs/>
          <w:sz w:val="20"/>
        </w:rPr>
        <w:t xml:space="preserve">VPĮ </w:t>
      </w:r>
      <w:r w:rsidRPr="00E01F3F">
        <w:rPr>
          <w:rFonts w:eastAsia="Arial" w:cstheme="minorHAnsi"/>
          <w:sz w:val="20"/>
        </w:rPr>
        <w:t>– Lietuvos Respublikos viešųjų pirkimų įstatymas.</w:t>
      </w:r>
    </w:p>
    <w:p w14:paraId="78B492E6"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1.1.1.18.</w:t>
      </w:r>
      <w:r w:rsidRPr="00E01F3F">
        <w:rPr>
          <w:rFonts w:eastAsia="Arial" w:cstheme="minorHAnsi"/>
          <w:sz w:val="20"/>
        </w:rPr>
        <w:tab/>
        <w:t xml:space="preserve"> Kitų Sutartyje didžiąja raide rašomų sąvokų reikšmės yra nurodytos Sutarties tekste.</w:t>
      </w:r>
    </w:p>
    <w:p w14:paraId="42748A4D" w14:textId="77777777" w:rsidR="0030699B" w:rsidRPr="00E01F3F" w:rsidRDefault="0030699B" w:rsidP="0055607B">
      <w:pPr>
        <w:widowControl w:val="0"/>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1.1.2.</w:t>
      </w:r>
      <w:r w:rsidRPr="00E01F3F">
        <w:rPr>
          <w:rFonts w:cstheme="minorHAnsi"/>
          <w:sz w:val="20"/>
        </w:rPr>
        <w:tab/>
      </w:r>
      <w:r w:rsidRPr="00E01F3F">
        <w:rPr>
          <w:rFonts w:eastAsia="Arial" w:cstheme="minorHAnsi"/>
          <w:sz w:val="20"/>
        </w:rPr>
        <w:t xml:space="preserve">Sutartyje neapibrėžtos sąvokos suprantamos ir aiškinamos taip, kaip jas apibrėžia VPĮ ir kiti </w:t>
      </w:r>
      <w:r w:rsidRPr="00E01F3F">
        <w:rPr>
          <w:rFonts w:cstheme="minorHAnsi"/>
          <w:sz w:val="20"/>
        </w:rPr>
        <w:t>įstatymai bei teisės aktai</w:t>
      </w:r>
      <w:r w:rsidRPr="00E01F3F">
        <w:rPr>
          <w:rFonts w:eastAsia="Arial" w:cstheme="minorHAnsi"/>
          <w:sz w:val="20"/>
        </w:rPr>
        <w:t>, galiojantys Sutarties sudarymo ir vykdymo metu.</w:t>
      </w:r>
    </w:p>
    <w:p w14:paraId="0BEA727C" w14:textId="77777777" w:rsidR="0030699B" w:rsidRPr="00E01F3F" w:rsidRDefault="0030699B" w:rsidP="0055607B">
      <w:pPr>
        <w:widowControl w:val="0"/>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1.1.3.</w:t>
      </w:r>
      <w:r w:rsidRPr="00E01F3F">
        <w:rPr>
          <w:rFonts w:eastAsia="Arial" w:cstheme="minorHAnsi"/>
          <w:sz w:val="20"/>
        </w:rPr>
        <w:tab/>
        <w:t>Kitos Sutartyje vartojamos sąvokos ir terminai turi bendrinę reikšmę arba artimiausią Sutarties pobūdžiui specialiąją reikšmę, jei Sutartyje nėra nustatyta ir paaiškinta kitokia jų reikšmė.</w:t>
      </w:r>
    </w:p>
    <w:p w14:paraId="3C36AF9A"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p>
    <w:p w14:paraId="18FB7566" w14:textId="77777777" w:rsidR="0030699B" w:rsidRPr="00E01F3F" w:rsidRDefault="0030699B" w:rsidP="0055607B">
      <w:pPr>
        <w:pStyle w:val="Antrat2"/>
        <w:spacing w:before="0"/>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lastRenderedPageBreak/>
        <w:t>1.2.</w:t>
      </w:r>
      <w:r w:rsidRPr="00E01F3F">
        <w:rPr>
          <w:rFonts w:asciiTheme="minorHAnsi" w:eastAsia="Cambria" w:hAnsiTheme="minorHAnsi" w:cstheme="minorHAnsi"/>
          <w:b/>
          <w:bCs/>
          <w:sz w:val="20"/>
          <w:szCs w:val="20"/>
          <w14:numSpacing w14:val="tabular"/>
        </w:rPr>
        <w:tab/>
        <w:t>Sutarties aiškinimas</w:t>
      </w:r>
    </w:p>
    <w:p w14:paraId="01D3845A" w14:textId="77777777" w:rsidR="0030699B" w:rsidRPr="00E01F3F" w:rsidRDefault="0030699B" w:rsidP="0055607B">
      <w:pPr>
        <w:spacing w:after="0" w:line="240" w:lineRule="auto"/>
        <w:rPr>
          <w:rFonts w:eastAsia="Cambria" w:cstheme="minorHAnsi"/>
          <w:b/>
          <w:bCs/>
          <w:sz w:val="20"/>
          <w14:numSpacing w14:val="tabular"/>
        </w:rPr>
      </w:pPr>
    </w:p>
    <w:p w14:paraId="2A89305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w:t>
      </w:r>
      <w:r w:rsidRPr="00E01F3F">
        <w:rPr>
          <w:rFonts w:eastAsia="Arial" w:cstheme="minorHAnsi"/>
          <w:sz w:val="20"/>
        </w:rPr>
        <w:tab/>
        <w:t>Sutartis yra sudaryta ir turi būti aiškinama pagal Lietuvos Respublikos teisės aktus.</w:t>
      </w:r>
    </w:p>
    <w:p w14:paraId="6C0F28B5"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w:t>
      </w:r>
      <w:r w:rsidRPr="00E01F3F">
        <w:rPr>
          <w:rFonts w:eastAsia="Arial" w:cstheme="minorHAnsi"/>
          <w:sz w:val="20"/>
        </w:rPr>
        <w:tab/>
        <w:t>Jei Bendrosios sąlygos ir (ar) Specialiosios sąlygos prieštarauja VPĮ ir kitų teisės aktų reikalavimams, taikomos VPĮ ir kitų teisės aktų nuostatos.</w:t>
      </w:r>
    </w:p>
    <w:p w14:paraId="1C9988B7"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w:t>
      </w:r>
      <w:r w:rsidRPr="00E01F3F">
        <w:rPr>
          <w:rFonts w:eastAsia="Arial" w:cstheme="minorHAnsi"/>
          <w:sz w:val="20"/>
        </w:rPr>
        <w:tab/>
        <w:t>Diena Sutartyje reiškia kalendorinę dieną.</w:t>
      </w:r>
    </w:p>
    <w:p w14:paraId="491E89C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1.2.4.</w:t>
      </w:r>
      <w:r w:rsidRPr="00E01F3F">
        <w:rPr>
          <w:rFonts w:eastAsia="Arial" w:cstheme="minorHAnsi"/>
          <w:sz w:val="20"/>
        </w:rPr>
        <w:tab/>
        <w:t>Darbo diena Sutartyje reiškia bet kurią dieną, išskyrus šeštadienį, sekmadienį ir švenčių dienas Lietuvoje, nurodytas Lietuvos Respublikos darbo kodekse.</w:t>
      </w:r>
    </w:p>
    <w:p w14:paraId="33979093"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1.2.5.</w:t>
      </w:r>
      <w:r w:rsidRPr="00E01F3F">
        <w:rPr>
          <w:rFonts w:eastAsia="Arial" w:cstheme="minorHAnsi"/>
          <w:sz w:val="20"/>
        </w:rPr>
        <w:tab/>
        <w:t>Terminai pagal Sutartį yra skaičiuojami metais, mėnesiais, savaitėmis, darbo dienomis, kalendorinėmis dienomis, valandomis ir minutėmis.</w:t>
      </w:r>
    </w:p>
    <w:p w14:paraId="58921A9D"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1.2.6.</w:t>
      </w:r>
      <w:r w:rsidRPr="00E01F3F">
        <w:rPr>
          <w:rFonts w:eastAsia="Arial" w:cstheme="minorHAnsi"/>
          <w:sz w:val="20"/>
        </w:rPr>
        <w:tab/>
        <w:t>Kvalifikacija, rėmimasis kitų ūkio subjektų pajėgumais, Paslaugų apimtis, peržiūra suprantami taip, kaip nustatyta VPĮ bei jį įgyvendinančiuose teisės aktuose.</w:t>
      </w:r>
    </w:p>
    <w:p w14:paraId="7813D04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1.2.7.</w:t>
      </w:r>
      <w:r w:rsidRPr="00E01F3F">
        <w:rPr>
          <w:rFonts w:eastAsia="Arial"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291193"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1.2.8.</w:t>
      </w:r>
      <w:r w:rsidRPr="00E01F3F">
        <w:rPr>
          <w:rFonts w:eastAsia="Arial" w:cstheme="minorHAnsi"/>
          <w:sz w:val="20"/>
        </w:rPr>
        <w:tab/>
        <w:t>Informuoti, pranešti, įspėti arba atsakyti reiškia pateikti informaciją, pranešimą, įspėjimą arba atsakymą Bendrosiose ir (ar) Specialiosiose sąlygose nustatyta tvarka.</w:t>
      </w:r>
    </w:p>
    <w:p w14:paraId="619404A6"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1.2.9.</w:t>
      </w:r>
      <w:r w:rsidRPr="00E01F3F">
        <w:rPr>
          <w:rFonts w:eastAsia="Arial" w:cstheme="minorHAnsi"/>
          <w:sz w:val="20"/>
        </w:rPr>
        <w:tab/>
        <w:t>Patvirtinti reiškia pateikti patvirtinimą raštu arba pasirašyti dokumentą be išlygų ar su išlygomis, išskyrus atvejus, kai asmuo, pasirašydamas dokumentą, nurodo, jog atsisako jį patvirtinti.</w:t>
      </w:r>
    </w:p>
    <w:p w14:paraId="068342C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1.2.10.</w:t>
      </w:r>
      <w:r w:rsidRPr="00E01F3F">
        <w:rPr>
          <w:rFonts w:eastAsia="Arial" w:cstheme="minorHAnsi"/>
          <w:sz w:val="20"/>
        </w:rPr>
        <w:tab/>
      </w:r>
      <w:r w:rsidRPr="00E01F3F">
        <w:rPr>
          <w:rFonts w:eastAsia="Arial"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A48F8C"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1.2.11.</w:t>
      </w:r>
      <w:r w:rsidRPr="00E01F3F">
        <w:rPr>
          <w:rFonts w:eastAsia="Arial" w:cstheme="minorHAnsi"/>
          <w:sz w:val="20"/>
        </w:rPr>
        <w:tab/>
      </w:r>
      <w:r w:rsidRPr="00E01F3F">
        <w:rPr>
          <w:rFonts w:eastAsia="Arial" w:cstheme="minorHAnsi"/>
          <w:sz w:val="20"/>
          <w:shd w:val="clear" w:color="auto" w:fill="FFFFFF"/>
        </w:rPr>
        <w:t>Jeigu Sutartyje nurodyta reikšmė skaičiais ir žodžiais skiriasi, vadovaujamasi žodžiais nurodyta reikšme.</w:t>
      </w:r>
    </w:p>
    <w:p w14:paraId="6823D8DB"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1.2.12.</w:t>
      </w:r>
      <w:r w:rsidRPr="00E01F3F">
        <w:rPr>
          <w:rFonts w:eastAsia="Arial" w:cstheme="minorHAnsi"/>
          <w:sz w:val="20"/>
        </w:rPr>
        <w:tab/>
      </w:r>
      <w:r w:rsidRPr="00E01F3F">
        <w:rPr>
          <w:rFonts w:eastAsia="Arial" w:cstheme="minorHAnsi"/>
          <w:sz w:val="20"/>
          <w:shd w:val="clear" w:color="auto" w:fill="FFFFFF"/>
        </w:rPr>
        <w:t>Jei pateikiamos nuorodos į teisės aktus, turi būti taikomos aktualios teisės aktų redakcijos, jeigu nenurodyta kitaip.</w:t>
      </w:r>
    </w:p>
    <w:p w14:paraId="42433215"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p>
    <w:p w14:paraId="26E53861" w14:textId="77777777" w:rsidR="0030699B" w:rsidRPr="00E01F3F" w:rsidRDefault="0030699B" w:rsidP="0055607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1.3.</w:t>
      </w:r>
      <w:r w:rsidRPr="00E01F3F">
        <w:rPr>
          <w:rFonts w:eastAsia="Arial" w:cstheme="minorHAnsi"/>
          <w:b/>
          <w:sz w:val="20"/>
        </w:rPr>
        <w:tab/>
        <w:t>Dokumentų viršenybė</w:t>
      </w:r>
    </w:p>
    <w:p w14:paraId="42B0B888" w14:textId="77777777" w:rsidR="0030699B" w:rsidRPr="00E01F3F" w:rsidRDefault="0030699B" w:rsidP="0055607B">
      <w:pPr>
        <w:spacing w:after="0" w:line="240" w:lineRule="auto"/>
        <w:rPr>
          <w:rFonts w:eastAsia="Arial" w:cstheme="minorHAnsi"/>
          <w:b/>
          <w:sz w:val="20"/>
        </w:rPr>
      </w:pPr>
    </w:p>
    <w:p w14:paraId="10A40456" w14:textId="77777777" w:rsidR="0030699B" w:rsidRPr="00E01F3F" w:rsidRDefault="0030699B" w:rsidP="0055607B">
      <w:pPr>
        <w:spacing w:after="0" w:line="240" w:lineRule="auto"/>
        <w:rPr>
          <w:rFonts w:eastAsia="Cambria" w:cstheme="minorHAnsi"/>
          <w:sz w:val="20"/>
        </w:rPr>
      </w:pPr>
      <w:r w:rsidRPr="00E01F3F">
        <w:rPr>
          <w:rFonts w:eastAsia="Cambria" w:cstheme="minorHAnsi"/>
          <w:sz w:val="20"/>
        </w:rPr>
        <w:t>1.3.1.</w:t>
      </w:r>
      <w:r w:rsidRPr="00E01F3F">
        <w:rPr>
          <w:rFonts w:eastAsia="Cambria"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F47234A" w14:textId="77777777" w:rsidR="0030699B" w:rsidRPr="00E01F3F" w:rsidRDefault="0030699B" w:rsidP="0055607B">
      <w:pPr>
        <w:spacing w:after="0" w:line="240" w:lineRule="auto"/>
        <w:rPr>
          <w:rFonts w:eastAsia="Trebuchet MS" w:cstheme="minorHAnsi"/>
          <w:bCs/>
          <w:sz w:val="20"/>
        </w:rPr>
      </w:pPr>
      <w:r w:rsidRPr="00E01F3F">
        <w:rPr>
          <w:rFonts w:eastAsia="Trebuchet MS" w:cstheme="minorHAnsi"/>
          <w:sz w:val="20"/>
        </w:rPr>
        <w:t xml:space="preserve">1.3.1.1. </w:t>
      </w:r>
      <w:r w:rsidRPr="00E01F3F">
        <w:rPr>
          <w:rFonts w:eastAsia="Trebuchet MS" w:cstheme="minorHAnsi"/>
          <w:bCs/>
          <w:sz w:val="20"/>
        </w:rPr>
        <w:t>Techninė specifikacija;</w:t>
      </w:r>
    </w:p>
    <w:p w14:paraId="6721DC18" w14:textId="77777777" w:rsidR="0030699B" w:rsidRPr="00E01F3F" w:rsidRDefault="0030699B" w:rsidP="0055607B">
      <w:pPr>
        <w:spacing w:after="0" w:line="240" w:lineRule="auto"/>
        <w:rPr>
          <w:rFonts w:eastAsia="Trebuchet MS" w:cstheme="minorHAnsi"/>
          <w:bCs/>
          <w:sz w:val="20"/>
        </w:rPr>
      </w:pPr>
      <w:r w:rsidRPr="00E01F3F">
        <w:rPr>
          <w:rFonts w:eastAsia="Trebuchet MS" w:cstheme="minorHAnsi"/>
          <w:bCs/>
          <w:sz w:val="20"/>
        </w:rPr>
        <w:t>1.3.1.2. Specialiosios sąlygos;</w:t>
      </w:r>
    </w:p>
    <w:p w14:paraId="19057BA2" w14:textId="77777777" w:rsidR="0030699B" w:rsidRPr="00E01F3F" w:rsidRDefault="0030699B" w:rsidP="0055607B">
      <w:pPr>
        <w:spacing w:after="0" w:line="240" w:lineRule="auto"/>
        <w:rPr>
          <w:rFonts w:eastAsia="Trebuchet MS" w:cstheme="minorHAnsi"/>
          <w:bCs/>
          <w:sz w:val="20"/>
        </w:rPr>
      </w:pPr>
      <w:r w:rsidRPr="00E01F3F">
        <w:rPr>
          <w:rFonts w:eastAsia="Trebuchet MS" w:cstheme="minorHAnsi"/>
          <w:bCs/>
          <w:sz w:val="20"/>
        </w:rPr>
        <w:t>1.3.1.3. Bendrosios sąlygos;</w:t>
      </w:r>
    </w:p>
    <w:p w14:paraId="0264B372" w14:textId="77777777" w:rsidR="0030699B" w:rsidRPr="00E01F3F" w:rsidRDefault="0030699B" w:rsidP="0055607B">
      <w:pPr>
        <w:spacing w:after="0" w:line="240" w:lineRule="auto"/>
        <w:rPr>
          <w:rFonts w:eastAsia="Trebuchet MS" w:cstheme="minorHAnsi"/>
          <w:bCs/>
          <w:sz w:val="20"/>
        </w:rPr>
      </w:pPr>
      <w:r w:rsidRPr="00E01F3F">
        <w:rPr>
          <w:rFonts w:eastAsia="Trebuchet MS" w:cstheme="minorHAnsi"/>
          <w:bCs/>
          <w:sz w:val="20"/>
        </w:rPr>
        <w:t>1.3.1.4. Pirkimo dokumentai (išskyrus techninę specifikaciją);</w:t>
      </w:r>
    </w:p>
    <w:p w14:paraId="6C44DBBA" w14:textId="77777777" w:rsidR="0030699B" w:rsidRPr="00E01F3F" w:rsidRDefault="0030699B" w:rsidP="0055607B">
      <w:pPr>
        <w:spacing w:after="0" w:line="240" w:lineRule="auto"/>
        <w:rPr>
          <w:rFonts w:eastAsia="Trebuchet MS" w:cstheme="minorHAnsi"/>
          <w:bCs/>
          <w:sz w:val="20"/>
        </w:rPr>
      </w:pPr>
      <w:r w:rsidRPr="00E01F3F">
        <w:rPr>
          <w:rFonts w:eastAsia="Trebuchet MS" w:cstheme="minorHAnsi"/>
          <w:bCs/>
          <w:sz w:val="20"/>
        </w:rPr>
        <w:t>1.3.1.5. Pasiūlymas;</w:t>
      </w:r>
    </w:p>
    <w:p w14:paraId="28AE5B12" w14:textId="77777777" w:rsidR="0030699B" w:rsidRPr="00E01F3F" w:rsidRDefault="0030699B" w:rsidP="0055607B">
      <w:pPr>
        <w:spacing w:after="0" w:line="240" w:lineRule="auto"/>
        <w:rPr>
          <w:rFonts w:eastAsia="Trebuchet MS" w:cstheme="minorHAnsi"/>
          <w:bCs/>
          <w:sz w:val="20"/>
        </w:rPr>
      </w:pPr>
      <w:r w:rsidRPr="00E01F3F">
        <w:rPr>
          <w:rFonts w:eastAsia="Trebuchet MS" w:cstheme="minorHAnsi"/>
          <w:bCs/>
          <w:sz w:val="20"/>
        </w:rPr>
        <w:t>1.3.1.6. Kiti Specialiosiose sąlygose išvardinti priedai.</w:t>
      </w:r>
    </w:p>
    <w:p w14:paraId="43E88CB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1.3.2.</w:t>
      </w:r>
      <w:r w:rsidRPr="00E01F3F">
        <w:rPr>
          <w:rFonts w:eastAsia="Cambria" w:cstheme="minorHAnsi"/>
          <w:sz w:val="20"/>
        </w:rPr>
        <w:tab/>
        <w:t xml:space="preserve"> Tuo atveju, kai Šalių Susitarimu yra keičiamos Sutarties sąlygos, naujai sutartos Sutarties sąlygos turi viršenybę prieš pakeistąsias.</w:t>
      </w:r>
    </w:p>
    <w:p w14:paraId="4B6A434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1.3.3.</w:t>
      </w:r>
      <w:r w:rsidRPr="00E01F3F">
        <w:rPr>
          <w:rFonts w:cstheme="minorHAnsi"/>
          <w:sz w:val="20"/>
        </w:rPr>
        <w:tab/>
      </w:r>
      <w:r w:rsidRPr="00E01F3F">
        <w:rPr>
          <w:rFonts w:eastAsia="Cambria"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46A31677"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w:t>
      </w:r>
      <w:r w:rsidRPr="00E01F3F">
        <w:rPr>
          <w:rFonts w:eastAsia="Arial"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eastAsia="Arial" w:cstheme="minorHAnsi"/>
          <w:sz w:val="20"/>
          <w:vertAlign w:val="superscript"/>
        </w:rPr>
        <w:t>1</w:t>
      </w:r>
      <w:r w:rsidRPr="00E01F3F">
        <w:rPr>
          <w:rFonts w:eastAsia="Arial" w:cstheme="minorHAnsi"/>
          <w:sz w:val="20"/>
        </w:rPr>
        <w:t>).</w:t>
      </w:r>
    </w:p>
    <w:p w14:paraId="79A1A4C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p>
    <w:p w14:paraId="493A4B91"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5C71D037" w14:textId="77777777" w:rsidR="0030699B" w:rsidRPr="00E01F3F" w:rsidRDefault="0030699B" w:rsidP="0055607B">
      <w:pPr>
        <w:spacing w:after="0" w:line="240" w:lineRule="auto"/>
        <w:rPr>
          <w:rFonts w:eastAsia="Arial" w:cstheme="minorHAnsi"/>
          <w:b/>
          <w:caps/>
          <w:sz w:val="20"/>
        </w:rPr>
      </w:pPr>
    </w:p>
    <w:p w14:paraId="154DC651" w14:textId="77777777" w:rsidR="0030699B" w:rsidRPr="00E01F3F" w:rsidRDefault="0030699B" w:rsidP="0055607B">
      <w:pPr>
        <w:widowControl w:val="0"/>
        <w:tabs>
          <w:tab w:val="left" w:pos="426"/>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2.1.</w:t>
      </w:r>
      <w:r w:rsidRPr="00E01F3F">
        <w:rPr>
          <w:rFonts w:eastAsia="Cambria"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eastAsia="Arial" w:cstheme="minorHAnsi"/>
          <w:sz w:val="20"/>
        </w:rPr>
        <w:t>Paslaugas</w:t>
      </w:r>
      <w:r w:rsidRPr="00E01F3F">
        <w:rPr>
          <w:rFonts w:eastAsia="Cambria" w:cstheme="minorHAnsi"/>
          <w:sz w:val="20"/>
        </w:rPr>
        <w:t xml:space="preserve"> bei sumokėti Tiekėjui Sutartyje nurodytą kainą Sutartyje nustatytomis sąlygomis ir tvarka.</w:t>
      </w:r>
    </w:p>
    <w:p w14:paraId="63BDE053" w14:textId="77777777" w:rsidR="0030699B" w:rsidRPr="00E01F3F" w:rsidRDefault="0030699B" w:rsidP="0055607B">
      <w:pPr>
        <w:widowControl w:val="0"/>
        <w:tabs>
          <w:tab w:val="left" w:pos="426"/>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2.2.</w:t>
      </w:r>
      <w:r w:rsidRPr="00E01F3F">
        <w:rPr>
          <w:rFonts w:eastAsia="Arial" w:cstheme="minorHAnsi"/>
          <w:sz w:val="20"/>
        </w:rPr>
        <w:tab/>
        <w:t xml:space="preserve">Šalys, vykdydamos Sutartį, įsipareigoja laikytis visų Sutarties vykdymui taikytinų </w:t>
      </w:r>
      <w:r w:rsidRPr="00E01F3F">
        <w:rPr>
          <w:rFonts w:cstheme="minorHAnsi"/>
          <w:sz w:val="20"/>
        </w:rPr>
        <w:t>įstatymų bei kitų teisės aktų</w:t>
      </w:r>
      <w:r w:rsidRPr="00E01F3F">
        <w:rPr>
          <w:rFonts w:eastAsia="Arial" w:cstheme="minorHAnsi"/>
          <w:sz w:val="20"/>
        </w:rPr>
        <w:t xml:space="preserve"> reikalavimų. Šalis turi teisę reikalauti, kad kita Šalis įvykdytų visus</w:t>
      </w:r>
      <w:r w:rsidRPr="00E01F3F">
        <w:rPr>
          <w:rFonts w:cstheme="minorHAnsi"/>
          <w:sz w:val="20"/>
        </w:rPr>
        <w:t xml:space="preserve"> įstatymų bei kitų teisės aktų</w:t>
      </w:r>
      <w:r w:rsidRPr="00E01F3F">
        <w:rPr>
          <w:rFonts w:eastAsia="Arial" w:cstheme="minorHAnsi"/>
          <w:sz w:val="20"/>
        </w:rPr>
        <w:t xml:space="preserve"> reikalavimus, taikomus Sutarties vykdymui. Nė viena iš Sutarties sąlygų nereiškia ir negali būti aiškinama kaip Pirkėjo atsisakymas </w:t>
      </w:r>
      <w:r w:rsidRPr="00E01F3F">
        <w:rPr>
          <w:rFonts w:cstheme="minorHAnsi"/>
          <w:sz w:val="20"/>
        </w:rPr>
        <w:t>įstatymuose bei kituose teisės aktuose</w:t>
      </w:r>
      <w:r w:rsidRPr="00E01F3F">
        <w:rPr>
          <w:rFonts w:eastAsia="Arial" w:cstheme="minorHAnsi"/>
          <w:sz w:val="20"/>
        </w:rPr>
        <w:t xml:space="preserve"> numatytų ir Sutartimi neaptartų Pirkėjo kitų teisių ir garantijų, susijusių su netinkamu Paslaugų teikimu ar jų kokybe, arba kaip Tiekėjo atsisakymas </w:t>
      </w:r>
      <w:r w:rsidRPr="00E01F3F">
        <w:rPr>
          <w:rFonts w:cstheme="minorHAnsi"/>
          <w:sz w:val="20"/>
        </w:rPr>
        <w:t>įstatymuose bei kituose teisės aktuose</w:t>
      </w:r>
      <w:r w:rsidRPr="00E01F3F">
        <w:rPr>
          <w:rFonts w:eastAsia="Arial" w:cstheme="minorHAnsi"/>
          <w:sz w:val="20"/>
        </w:rPr>
        <w:t xml:space="preserve"> numatytų ir Sutartimi neaptartų Tiekėjo kitų teisių ir garantijų dėl atlyginimo už suteiktas Paslaugas gavimo.</w:t>
      </w:r>
    </w:p>
    <w:p w14:paraId="0653B443" w14:textId="77777777" w:rsidR="0030699B" w:rsidRPr="00E01F3F" w:rsidRDefault="0030699B" w:rsidP="0055607B">
      <w:pPr>
        <w:widowControl w:val="0"/>
        <w:tabs>
          <w:tab w:val="left" w:pos="426"/>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2.3.</w:t>
      </w:r>
      <w:r w:rsidRPr="00E01F3F">
        <w:rPr>
          <w:rFonts w:eastAsia="Arial" w:cstheme="minorHAnsi"/>
          <w:sz w:val="20"/>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w:t>
      </w:r>
      <w:r w:rsidRPr="00E01F3F">
        <w:rPr>
          <w:rFonts w:eastAsia="Arial" w:cstheme="minorHAnsi"/>
          <w:sz w:val="20"/>
        </w:rPr>
        <w:lastRenderedPageBreak/>
        <w:t>pagal geriausius visuotinai pripažįstamus profesinius, techninius standartus ir praktiką, panaudodamas visus reikiamus įgūdžius ir žinias.</w:t>
      </w:r>
    </w:p>
    <w:p w14:paraId="5437153A" w14:textId="77777777" w:rsidR="0030699B" w:rsidRPr="00E01F3F" w:rsidRDefault="0030699B" w:rsidP="0055607B">
      <w:pPr>
        <w:widowControl w:val="0"/>
        <w:tabs>
          <w:tab w:val="left" w:pos="426"/>
          <w:tab w:val="left" w:pos="567"/>
          <w:tab w:val="left" w:pos="851"/>
          <w:tab w:val="left" w:pos="992"/>
          <w:tab w:val="left" w:pos="1134"/>
        </w:tabs>
        <w:spacing w:after="0" w:line="240" w:lineRule="auto"/>
        <w:jc w:val="both"/>
        <w:rPr>
          <w:rFonts w:eastAsia="Arial" w:cstheme="minorHAnsi"/>
          <w:sz w:val="20"/>
        </w:rPr>
      </w:pPr>
    </w:p>
    <w:p w14:paraId="60363653"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Tiekėjas ir kiti sutarties vykdymui pasitelkiami asmenys</w:t>
      </w:r>
    </w:p>
    <w:p w14:paraId="1ACEE958" w14:textId="77777777" w:rsidR="0030699B" w:rsidRPr="00E01F3F" w:rsidRDefault="0030699B" w:rsidP="0055607B">
      <w:pPr>
        <w:spacing w:after="0" w:line="240" w:lineRule="auto"/>
        <w:rPr>
          <w:rFonts w:eastAsia="Arial" w:cstheme="minorHAnsi"/>
          <w:b/>
          <w:caps/>
          <w:sz w:val="20"/>
        </w:rPr>
      </w:pPr>
    </w:p>
    <w:p w14:paraId="0EDA8A9F" w14:textId="77777777" w:rsidR="0030699B" w:rsidRPr="00E01F3F" w:rsidRDefault="0030699B" w:rsidP="005560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3.1.</w:t>
      </w:r>
      <w:r w:rsidRPr="00E01F3F">
        <w:rPr>
          <w:rFonts w:eastAsia="Arial" w:cstheme="minorHAnsi"/>
          <w:b/>
          <w:sz w:val="20"/>
        </w:rPr>
        <w:tab/>
        <w:t>Kvalifikacija ir kiti Tiekėjo pasiūlymu prisiimti įsipareigojimai</w:t>
      </w:r>
    </w:p>
    <w:p w14:paraId="7104AB55" w14:textId="77777777" w:rsidR="0030699B" w:rsidRPr="00E01F3F" w:rsidRDefault="0030699B" w:rsidP="0055607B">
      <w:pPr>
        <w:spacing w:after="0" w:line="240" w:lineRule="auto"/>
        <w:rPr>
          <w:rFonts w:eastAsia="Arial" w:cstheme="minorHAnsi"/>
          <w:b/>
          <w:sz w:val="20"/>
        </w:rPr>
      </w:pPr>
    </w:p>
    <w:p w14:paraId="5B2DD736"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3.1.1.</w:t>
      </w:r>
      <w:r w:rsidRPr="00E01F3F">
        <w:rPr>
          <w:rFonts w:eastAsia="Cambria"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08A60BDC"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3.1.1.1.</w:t>
      </w:r>
      <w:r w:rsidRPr="00E01F3F">
        <w:rPr>
          <w:rFonts w:eastAsia="Arial" w:cstheme="minorHAnsi"/>
          <w:sz w:val="20"/>
        </w:rPr>
        <w:tab/>
        <w:t>turėtų teisę verstis ta veikla, kuri yra reikalinga Sutarčiai įvykdyti.</w:t>
      </w:r>
      <w:r w:rsidRPr="00E01F3F">
        <w:rPr>
          <w:rFonts w:cstheme="minorHAnsi"/>
          <w:sz w:val="20"/>
        </w:rPr>
        <w:t xml:space="preserve"> </w:t>
      </w:r>
      <w:r w:rsidRPr="00E01F3F">
        <w:rPr>
          <w:rFonts w:eastAsia="Arial" w:cstheme="minorHAnsi"/>
          <w:sz w:val="20"/>
        </w:rPr>
        <w:t>Pirkėjui pareikalavus, Tiekėjas turi pateikti dokumentus, įrodančius, kad Sutartį vykdo tik tokią teisę turintys asmenys;</w:t>
      </w:r>
    </w:p>
    <w:p w14:paraId="6521B73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3.1.1.2.</w:t>
      </w:r>
      <w:r w:rsidRPr="00E01F3F">
        <w:rPr>
          <w:rFonts w:cstheme="minorHAnsi"/>
          <w:sz w:val="20"/>
        </w:rPr>
        <w:tab/>
      </w:r>
      <w:r w:rsidRPr="00E01F3F">
        <w:rPr>
          <w:rFonts w:eastAsia="Arial" w:cstheme="minorHAnsi"/>
          <w:sz w:val="20"/>
        </w:rPr>
        <w:t>atitiktų tiekėjų kvalifikacijai pirkimo dokumentuose nustatytus reikalavimus bei neturėtų pirkimo dokumentuose nustatytų pašalinimo pagrindų;</w:t>
      </w:r>
    </w:p>
    <w:p w14:paraId="597E669C"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3.1.1.3.</w:t>
      </w:r>
      <w:r w:rsidRPr="00E01F3F">
        <w:rPr>
          <w:rFonts w:cstheme="minorHAnsi"/>
          <w:sz w:val="20"/>
        </w:rPr>
        <w:tab/>
      </w:r>
      <w:r w:rsidRPr="00E01F3F">
        <w:rPr>
          <w:rFonts w:eastAsia="Arial"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eastAsia="Arial" w:cstheme="minorHAnsi"/>
          <w:b/>
          <w:bCs/>
          <w:sz w:val="20"/>
        </w:rPr>
        <w:t>kokybiniai kriterijai</w:t>
      </w:r>
      <w:r w:rsidRPr="00E01F3F">
        <w:rPr>
          <w:rFonts w:eastAsia="Arial" w:cstheme="minorHAnsi"/>
          <w:sz w:val="20"/>
        </w:rPr>
        <w:t>) reikšmes ir parametrus. Šiame papunktyje nurodytų įsipareigojimų laikymosi tikrinimo tvarka nustatoma Specialiosiose sąlygose;</w:t>
      </w:r>
    </w:p>
    <w:p w14:paraId="61336043"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3.1.1.4.</w:t>
      </w:r>
      <w:r w:rsidRPr="00E01F3F">
        <w:rPr>
          <w:rFonts w:eastAsia="Arial" w:cstheme="minorHAnsi"/>
          <w:sz w:val="20"/>
        </w:rPr>
        <w:tab/>
        <w:t>užtikrintų nustatytų kokybės vadybos sistemos ir (arba) aplinkos apsaugos vadybos sistemos standartų taikymą, jeigu to reikalaujama pirkimo dokumentuose, ir turėtų tą patvirtinančius dokumentus;</w:t>
      </w:r>
    </w:p>
    <w:p w14:paraId="0B00D24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3.1.1.5. </w:t>
      </w:r>
      <w:r w:rsidRPr="00E01F3F">
        <w:rPr>
          <w:rFonts w:eastAsia="Arial"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cstheme="minorHAnsi"/>
          <w:sz w:val="20"/>
        </w:rPr>
        <w:t>.</w:t>
      </w:r>
    </w:p>
    <w:p w14:paraId="398F5212"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3.1.2.</w:t>
      </w:r>
      <w:r w:rsidRPr="00E01F3F">
        <w:rPr>
          <w:rFonts w:eastAsia="Arial" w:cstheme="minorHAnsi"/>
          <w:sz w:val="20"/>
        </w:rPr>
        <w:tab/>
        <w:t xml:space="preserve">Tuo atveju, kai Tiekėjas yra jungtinės veiklos sutarties pagrindu veikianti tiekėjų grupė, jos nariai Pirkėjui už Sutarties vykdymą atsako solidariai. </w:t>
      </w:r>
      <w:r w:rsidRPr="00E01F3F">
        <w:rPr>
          <w:rFonts w:eastAsia="Arial" w:cstheme="minorHAnsi"/>
          <w:sz w:val="20"/>
          <w:shd w:val="clear" w:color="auto" w:fill="FFFFFF"/>
        </w:rPr>
        <w:t xml:space="preserve">Jeigu Tiekėjas remiasi </w:t>
      </w:r>
      <w:r w:rsidRPr="00E01F3F">
        <w:rPr>
          <w:rFonts w:eastAsia="Arial" w:cstheme="minorHAnsi"/>
          <w:sz w:val="20"/>
        </w:rPr>
        <w:t xml:space="preserve">ūkio </w:t>
      </w:r>
      <w:r w:rsidRPr="00E01F3F">
        <w:rPr>
          <w:rFonts w:eastAsia="Arial" w:cstheme="minorHAnsi"/>
          <w:sz w:val="20"/>
          <w:shd w:val="clear" w:color="auto" w:fill="FFFFFF"/>
        </w:rPr>
        <w:t xml:space="preserve">subjektų pajėgumais, siekdamas atitikti finansinio ir ekonominio pajėgumo reikalavimus, Tiekėjas su tokiais </w:t>
      </w:r>
      <w:r w:rsidRPr="00E01F3F">
        <w:rPr>
          <w:rFonts w:eastAsia="Arial" w:cstheme="minorHAnsi"/>
          <w:sz w:val="20"/>
        </w:rPr>
        <w:t xml:space="preserve">ūkio </w:t>
      </w:r>
      <w:r w:rsidRPr="00E01F3F">
        <w:rPr>
          <w:rFonts w:eastAsia="Arial" w:cstheme="minorHAnsi"/>
          <w:sz w:val="20"/>
          <w:shd w:val="clear" w:color="auto" w:fill="FFFFFF"/>
        </w:rPr>
        <w:t>subjektais už Sutarties vykdymą atsako solidariai (jeigu to buvo reikalaujama pirkimo dokumentuose).</w:t>
      </w:r>
    </w:p>
    <w:p w14:paraId="4A4C4E6F"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3.1.3.</w:t>
      </w:r>
      <w:r w:rsidRPr="00E01F3F">
        <w:rPr>
          <w:rFonts w:eastAsia="Arial" w:cstheme="minorHAnsi"/>
          <w:sz w:val="20"/>
        </w:rPr>
        <w:tab/>
        <w:t xml:space="preserve">Tiekėjas taip pat atsako už tai, kad Tiekėjas, Sutartį tiesiogiai vykdantys subtiekėjai ir specialistai atitiktų jiems </w:t>
      </w:r>
      <w:r w:rsidRPr="00E01F3F">
        <w:rPr>
          <w:rFonts w:cstheme="minorHAnsi"/>
          <w:sz w:val="20"/>
        </w:rPr>
        <w:t>įstatymų bei kitų teisės aktų</w:t>
      </w:r>
      <w:r w:rsidRPr="00E01F3F">
        <w:rPr>
          <w:rFonts w:eastAsia="Arial" w:cstheme="minorHAnsi"/>
          <w:sz w:val="20"/>
        </w:rPr>
        <w:t xml:space="preserve"> ir (arba) pirkimo dokumentuose nustatytus profesinės kvalifikacijos ir kitus reikalavimus bei turėtų teisę verstis ta veikla, kuriai jie pasitelkiami.</w:t>
      </w:r>
    </w:p>
    <w:p w14:paraId="6C69E69E" w14:textId="77777777" w:rsidR="0030699B" w:rsidRPr="00E01F3F" w:rsidRDefault="0030699B" w:rsidP="0055607B">
      <w:pPr>
        <w:spacing w:after="0" w:line="240" w:lineRule="auto"/>
        <w:rPr>
          <w:rFonts w:eastAsia="Arial" w:cstheme="minorHAnsi"/>
          <w:b/>
          <w:bCs/>
          <w:sz w:val="20"/>
        </w:rPr>
      </w:pPr>
    </w:p>
    <w:p w14:paraId="35C123A0"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3.2.</w:t>
      </w:r>
      <w:r w:rsidRPr="00E01F3F">
        <w:rPr>
          <w:rFonts w:cstheme="minorHAnsi"/>
          <w:sz w:val="20"/>
        </w:rPr>
        <w:tab/>
      </w:r>
      <w:r w:rsidRPr="00E01F3F">
        <w:rPr>
          <w:rFonts w:eastAsia="Arial" w:cstheme="minorHAnsi"/>
          <w:b/>
          <w:bCs/>
          <w:sz w:val="20"/>
        </w:rPr>
        <w:t>Subtiekėjų bei specialistų pasitelkimas ir keitimas</w:t>
      </w:r>
    </w:p>
    <w:p w14:paraId="4D807E13" w14:textId="77777777" w:rsidR="0030699B" w:rsidRPr="00E01F3F" w:rsidRDefault="0030699B" w:rsidP="0055607B">
      <w:pPr>
        <w:spacing w:after="0" w:line="240" w:lineRule="auto"/>
        <w:rPr>
          <w:rFonts w:eastAsia="Arial" w:cstheme="minorHAnsi"/>
          <w:b/>
          <w:bCs/>
          <w:sz w:val="20"/>
        </w:rPr>
      </w:pPr>
    </w:p>
    <w:p w14:paraId="55718DA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3.2.1.</w:t>
      </w:r>
      <w:r w:rsidRPr="00E01F3F">
        <w:rPr>
          <w:rFonts w:eastAsia="Arial" w:cstheme="minorHAnsi"/>
          <w:sz w:val="20"/>
        </w:rPr>
        <w:tab/>
      </w:r>
      <w:r w:rsidRPr="00E01F3F">
        <w:rPr>
          <w:rFonts w:eastAsia="Arial" w:cstheme="minorHAnsi"/>
          <w:sz w:val="20"/>
          <w:shd w:val="clear" w:color="auto" w:fill="FFFFFF"/>
        </w:rPr>
        <w:t>Tiekėjas įsipareigoja užtikrinti, kad Sutartį vykdys pirkime pasiūlyti ir kvalifikaci</w:t>
      </w:r>
      <w:r w:rsidRPr="00E01F3F">
        <w:rPr>
          <w:rFonts w:eastAsia="Arial" w:cstheme="minorHAnsi"/>
          <w:sz w:val="20"/>
        </w:rPr>
        <w:t>jos</w:t>
      </w:r>
      <w:r w:rsidRPr="00E01F3F">
        <w:rPr>
          <w:rFonts w:eastAsia="Arial"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eastAsia="Arial" w:cstheme="minorHAnsi"/>
          <w:sz w:val="20"/>
        </w:rPr>
        <w:t xml:space="preserve">ir specialistų </w:t>
      </w:r>
      <w:r w:rsidRPr="00E01F3F">
        <w:rPr>
          <w:rFonts w:eastAsia="Arial" w:cstheme="minorHAnsi"/>
          <w:sz w:val="20"/>
          <w:shd w:val="clear" w:color="auto" w:fill="FFFFFF"/>
        </w:rPr>
        <w:t>veiksmus ar neveikimą.</w:t>
      </w:r>
    </w:p>
    <w:p w14:paraId="0053DE9E"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3.2.2.</w:t>
      </w:r>
      <w:r w:rsidRPr="00E01F3F">
        <w:rPr>
          <w:rFonts w:eastAsia="Arial" w:cstheme="minorHAnsi"/>
          <w:sz w:val="20"/>
        </w:rPr>
        <w:tab/>
      </w:r>
      <w:r w:rsidRPr="00E01F3F">
        <w:rPr>
          <w:rFonts w:eastAsia="Arial" w:cstheme="minorHAnsi"/>
          <w:sz w:val="20"/>
          <w:shd w:val="clear" w:color="auto" w:fill="FFFFFF"/>
        </w:rPr>
        <w:t>Sutarties vykdymui pasitelkiami subtiekėjai ir (ar) specialistai (jeigu tokie pasitelkiami) nurodomi Specialiosiose sąlygose.</w:t>
      </w:r>
    </w:p>
    <w:p w14:paraId="2C90078D"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3.2.3.</w:t>
      </w:r>
      <w:r w:rsidRPr="00E01F3F">
        <w:rPr>
          <w:rFonts w:cstheme="minorHAnsi"/>
          <w:sz w:val="20"/>
        </w:rPr>
        <w:tab/>
      </w:r>
      <w:r w:rsidRPr="00E01F3F">
        <w:rPr>
          <w:rFonts w:eastAsia="Arial" w:cstheme="minorHAnsi"/>
          <w:sz w:val="20"/>
        </w:rPr>
        <w:t>Tiekėjas gali keisti ir (ar) pasitelkti Sutartyje nurodytus subtiekėjus ir (ar) specialistus šiame Sutarties poskyryje nustatytais atvejais ir tvarka.</w:t>
      </w:r>
    </w:p>
    <w:p w14:paraId="2C7E6FE3" w14:textId="77777777" w:rsidR="0030699B" w:rsidRPr="00E01F3F" w:rsidRDefault="0030699B" w:rsidP="0055607B">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sz w:val="20"/>
          <w:shd w:val="clear" w:color="auto" w:fill="FFFFFF"/>
        </w:rPr>
      </w:pPr>
      <w:r w:rsidRPr="00E01F3F">
        <w:rPr>
          <w:rFonts w:eastAsia="Cambria" w:cstheme="minorHAnsi"/>
          <w:sz w:val="20"/>
          <w:shd w:val="clear" w:color="auto" w:fill="FFFFFF"/>
        </w:rPr>
        <w:t>3.2.4. Naujas subtiekėjas ar specialistas gali pradėti vykdyti jiems Tiekėjo pavestus įsipareigojimus pagal Sutartį ne anksčiau, nei bus pasirašytas Susitarimas.</w:t>
      </w:r>
    </w:p>
    <w:p w14:paraId="09971A28" w14:textId="77777777" w:rsidR="0030699B" w:rsidRPr="00E01F3F" w:rsidRDefault="0030699B" w:rsidP="0055607B">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eastAsia="Cambria" w:cstheme="minorHAnsi"/>
          <w:sz w:val="20"/>
        </w:rPr>
        <w:t>,</w:t>
      </w:r>
      <w:r w:rsidRPr="00E01F3F">
        <w:rPr>
          <w:rFonts w:eastAsia="Cambria" w:cstheme="minorHAnsi"/>
          <w:sz w:val="20"/>
          <w:shd w:val="clear" w:color="auto" w:fill="FFFFFF"/>
        </w:rPr>
        <w:t xml:space="preserve"> kokybės vadybos sistemos ir (arba) aplinkos apsaugos vadybos sistemos standartų </w:t>
      </w:r>
      <w:r w:rsidRPr="00E01F3F">
        <w:rPr>
          <w:rFonts w:eastAsia="Cambria" w:cstheme="minorHAnsi"/>
          <w:sz w:val="20"/>
        </w:rPr>
        <w:t xml:space="preserve">reikalavimų, reikalavimų dėl pašalinimo pagrindų nebuvimo, atitikties nacionalinio saugumo interesams bei reikalavimams </w:t>
      </w:r>
      <w:r w:rsidRPr="00E01F3F">
        <w:rPr>
          <w:rFonts w:eastAsia="Arial" w:cstheme="minorHAnsi"/>
          <w:sz w:val="20"/>
          <w:shd w:val="clear" w:color="auto" w:fill="FFFFFF"/>
        </w:rPr>
        <w:t xml:space="preserve">nebūti registruotu (nuolat gyvenančiu ar turinčiu pilietybę) nepatikimomis laikomose valstybėse ar teritorijose </w:t>
      </w:r>
      <w:r w:rsidRPr="00E01F3F">
        <w:rPr>
          <w:rFonts w:eastAsia="Cambria" w:cstheme="minorHAnsi"/>
          <w:sz w:val="20"/>
        </w:rPr>
        <w:t>(jei taikoma) ir Tiekėjo pasiūlyme nurodytų sąlygų pirkimo dokumentuose nustatytiems kokybiniams kriterijams pagrįsti (jei taikoma)</w:t>
      </w:r>
      <w:r w:rsidRPr="00E01F3F">
        <w:rPr>
          <w:rFonts w:eastAsia="Cambria" w:cstheme="minorHAnsi"/>
          <w:sz w:val="20"/>
          <w:shd w:val="clear" w:color="auto" w:fill="FFFFFF"/>
        </w:rPr>
        <w:t>, Tiekėjui taikoma Specialiosiose sąlygose nustatyto dydžio bauda.</w:t>
      </w:r>
    </w:p>
    <w:p w14:paraId="04D316F9" w14:textId="77777777" w:rsidR="0030699B" w:rsidRPr="00E01F3F" w:rsidRDefault="0030699B" w:rsidP="0055607B">
      <w:pPr>
        <w:widowControl w:val="0"/>
        <w:tabs>
          <w:tab w:val="left" w:pos="993"/>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3.2.6. Tiekėjas turi teisę Sutarties vykdymui pasitelkti naujus, Specialiosiose sąlygose nenurodytus subtiekėjus, kurių pajėgumais Tiekėjas </w:t>
      </w:r>
      <w:r w:rsidRPr="00E01F3F">
        <w:rPr>
          <w:rFonts w:eastAsia="Cambria" w:cstheme="minorHAnsi"/>
          <w:sz w:val="20"/>
          <w:shd w:val="clear" w:color="auto" w:fill="FFFFFF"/>
        </w:rPr>
        <w:t>nesirėmė pirkimo dokumentuose numatytiems kvalifikacijos reikalavimams pagrįsti.</w:t>
      </w:r>
    </w:p>
    <w:p w14:paraId="312508E7" w14:textId="77777777" w:rsidR="0030699B" w:rsidRPr="00E01F3F" w:rsidRDefault="0030699B" w:rsidP="0055607B">
      <w:pPr>
        <w:widowControl w:val="0"/>
        <w:tabs>
          <w:tab w:val="left" w:pos="993"/>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eastAsia="Cambria" w:cstheme="minorHAnsi"/>
          <w:sz w:val="20"/>
          <w:shd w:val="clear" w:color="auto" w:fill="FFFFFF"/>
        </w:rPr>
        <w:t>nesirėmė pirkimo dokumentuose numatytiems kvalifikacijos reikalavimams pagrįsti,</w:t>
      </w:r>
      <w:r w:rsidRPr="00E01F3F">
        <w:rPr>
          <w:rFonts w:eastAsia="Arial" w:cstheme="minorHAnsi"/>
          <w:sz w:val="20"/>
          <w:shd w:val="clear" w:color="auto" w:fill="FFFFFF"/>
        </w:rPr>
        <w:t xml:space="preserve"> pavadinimus, </w:t>
      </w:r>
      <w:r w:rsidRPr="00E01F3F">
        <w:rPr>
          <w:rFonts w:eastAsia="Arial" w:cstheme="minorHAnsi"/>
          <w:sz w:val="20"/>
        </w:rPr>
        <w:t xml:space="preserve">juridinio asmens kodą, </w:t>
      </w:r>
      <w:r w:rsidRPr="00E01F3F">
        <w:rPr>
          <w:rFonts w:eastAsia="Arial" w:cstheme="minorHAnsi"/>
          <w:sz w:val="20"/>
          <w:shd w:val="clear" w:color="auto" w:fill="FFFFFF"/>
        </w:rPr>
        <w:t>kontaktinius duomenis</w:t>
      </w:r>
      <w:r w:rsidRPr="00E01F3F">
        <w:rPr>
          <w:rFonts w:eastAsia="Arial" w:cstheme="minorHAnsi"/>
          <w:sz w:val="20"/>
        </w:rPr>
        <w:t>,</w:t>
      </w:r>
      <w:r w:rsidRPr="00E01F3F">
        <w:rPr>
          <w:rFonts w:eastAsia="Arial" w:cstheme="minorHAnsi"/>
          <w:sz w:val="20"/>
          <w:shd w:val="clear" w:color="auto" w:fill="FFFFFF"/>
        </w:rPr>
        <w:t xml:space="preserve"> jų atstovus.</w:t>
      </w:r>
    </w:p>
    <w:p w14:paraId="74D35377" w14:textId="77777777" w:rsidR="0030699B" w:rsidRPr="00E01F3F" w:rsidRDefault="0030699B" w:rsidP="0055607B">
      <w:pPr>
        <w:widowControl w:val="0"/>
        <w:tabs>
          <w:tab w:val="left" w:pos="993"/>
        </w:tabs>
        <w:spacing w:after="0" w:line="240" w:lineRule="auto"/>
        <w:jc w:val="both"/>
        <w:rPr>
          <w:rFonts w:eastAsia="Cambria" w:cstheme="minorHAnsi"/>
          <w:sz w:val="20"/>
          <w:shd w:val="clear" w:color="auto" w:fill="FFFFFF"/>
        </w:rPr>
      </w:pPr>
      <w:r w:rsidRPr="00E01F3F">
        <w:rPr>
          <w:rFonts w:eastAsia="Arial" w:cstheme="minorHAnsi"/>
          <w:sz w:val="20"/>
          <w:shd w:val="clear" w:color="auto" w:fill="FFFFFF"/>
        </w:rPr>
        <w:t>3.2.8. Tiekėjas, bet kuriuo Sutarties vykdymo metu,</w:t>
      </w:r>
      <w:r w:rsidRPr="00E01F3F">
        <w:rPr>
          <w:rFonts w:eastAsia="Cambria" w:cstheme="minorHAnsi"/>
          <w:sz w:val="20"/>
        </w:rPr>
        <w:t xml:space="preserve"> subtiekėjus, kurių pajėgumais Tiekėjas nesirėmė pirkimo dokumentuose numatytiems kvalifikacijos reikalavimams pagrįsti, gali keisti savo nuožiūra.</w:t>
      </w:r>
    </w:p>
    <w:p w14:paraId="6A35FC5B" w14:textId="77777777" w:rsidR="0030699B" w:rsidRPr="00E01F3F" w:rsidRDefault="0030699B" w:rsidP="0055607B">
      <w:pPr>
        <w:widowControl w:val="0"/>
        <w:pBdr>
          <w:top w:val="nil"/>
          <w:left w:val="nil"/>
          <w:bottom w:val="nil"/>
          <w:right w:val="nil"/>
          <w:between w:val="nil"/>
        </w:pBdr>
        <w:tabs>
          <w:tab w:val="left" w:pos="993"/>
        </w:tabs>
        <w:spacing w:after="0" w:line="240" w:lineRule="auto"/>
        <w:jc w:val="both"/>
        <w:rPr>
          <w:rFonts w:eastAsia="Cambria" w:cstheme="minorHAnsi"/>
          <w:sz w:val="20"/>
        </w:rPr>
      </w:pPr>
      <w:r w:rsidRPr="00E01F3F">
        <w:rPr>
          <w:rFonts w:eastAsia="Arial" w:cstheme="minorHAnsi"/>
          <w:sz w:val="20"/>
          <w:shd w:val="clear" w:color="auto" w:fill="FFFFFF"/>
        </w:rPr>
        <w:t>3.2.9. Tiekėjas</w:t>
      </w:r>
      <w:r w:rsidRPr="00E01F3F">
        <w:rPr>
          <w:rFonts w:eastAsia="Arial" w:cstheme="minorHAnsi"/>
          <w:sz w:val="20"/>
        </w:rPr>
        <w:t>,</w:t>
      </w:r>
      <w:r w:rsidRPr="00E01F3F">
        <w:rPr>
          <w:rFonts w:eastAsia="Arial" w:cstheme="minorHAnsi"/>
          <w:sz w:val="20"/>
          <w:shd w:val="clear" w:color="auto" w:fill="FFFFFF"/>
        </w:rPr>
        <w:t xml:space="preserve"> </w:t>
      </w:r>
      <w:r w:rsidRPr="00E01F3F">
        <w:rPr>
          <w:rFonts w:eastAsia="Arial" w:cstheme="minorHAnsi"/>
          <w:sz w:val="20"/>
        </w:rPr>
        <w:t>bet kuriuo Sutarties vykdymo metu,</w:t>
      </w:r>
      <w:r w:rsidRPr="00E01F3F">
        <w:rPr>
          <w:rFonts w:eastAsia="Cambria" w:cstheme="minorHAnsi"/>
          <w:sz w:val="20"/>
        </w:rPr>
        <w:t xml:space="preserve"> </w:t>
      </w:r>
      <w:r w:rsidRPr="00E01F3F">
        <w:rPr>
          <w:rFonts w:eastAsia="Cambria" w:cstheme="minorHAnsi"/>
          <w:sz w:val="20"/>
          <w:shd w:val="clear" w:color="auto" w:fill="FFFFFF"/>
        </w:rPr>
        <w:t>ne vėliau nei prieš 5 (penkias) darbo dienas</w:t>
      </w:r>
      <w:r w:rsidRPr="00E01F3F">
        <w:rPr>
          <w:rFonts w:eastAsia="Arial" w:cstheme="minorHAnsi"/>
          <w:sz w:val="20"/>
          <w:shd w:val="clear" w:color="auto" w:fill="FFFFFF"/>
        </w:rPr>
        <w:t xml:space="preserve"> iki numatomo naujo subtiekėjo, kurio pajėgumais Tiekėjas </w:t>
      </w:r>
      <w:r w:rsidRPr="00E01F3F">
        <w:rPr>
          <w:rFonts w:eastAsia="Cambria" w:cstheme="minorHAnsi"/>
          <w:sz w:val="20"/>
          <w:shd w:val="clear" w:color="auto" w:fill="FFFFFF"/>
        </w:rPr>
        <w:t>nesirėmė pirkimo dokumentuose numatytiems kvalifikacijos reikalavimams pagrįsti,</w:t>
      </w:r>
      <w:r w:rsidRPr="00E01F3F">
        <w:rPr>
          <w:rFonts w:eastAsia="Arial" w:cstheme="minorHAnsi"/>
          <w:sz w:val="20"/>
          <w:shd w:val="clear" w:color="auto" w:fill="FFFFFF"/>
        </w:rPr>
        <w:t xml:space="preserve"> pasitelkimo</w:t>
      </w:r>
      <w:r w:rsidRPr="00E01F3F">
        <w:rPr>
          <w:rFonts w:eastAsia="Arial" w:cstheme="minorHAnsi"/>
          <w:sz w:val="20"/>
        </w:rPr>
        <w:t xml:space="preserve"> ir (arba) keitimo</w:t>
      </w:r>
      <w:r w:rsidRPr="00E01F3F">
        <w:rPr>
          <w:rFonts w:eastAsia="Arial" w:cstheme="minorHAnsi"/>
          <w:sz w:val="20"/>
          <w:shd w:val="clear" w:color="auto" w:fill="FFFFFF"/>
        </w:rPr>
        <w:t xml:space="preserve"> apie tai privalo informuoti </w:t>
      </w:r>
      <w:r w:rsidRPr="00E01F3F">
        <w:rPr>
          <w:rFonts w:cstheme="minorHAnsi"/>
          <w:sz w:val="20"/>
        </w:rPr>
        <w:t>Pirkėją</w:t>
      </w:r>
      <w:r w:rsidRPr="00E01F3F">
        <w:rPr>
          <w:rFonts w:eastAsia="Arial" w:cstheme="minorHAnsi"/>
          <w:sz w:val="20"/>
          <w:shd w:val="clear" w:color="auto" w:fill="FFFFFF"/>
        </w:rPr>
        <w:t xml:space="preserve">. </w:t>
      </w:r>
      <w:r w:rsidRPr="00E01F3F">
        <w:rPr>
          <w:rFonts w:cstheme="minorHAnsi"/>
          <w:sz w:val="20"/>
        </w:rPr>
        <w:t xml:space="preserve">Pirkėjas (jeigu buvo taikoma pirkimo dokumentuose) turi patikrinti, ar nėra </w:t>
      </w:r>
      <w:r w:rsidRPr="00E01F3F">
        <w:rPr>
          <w:rFonts w:eastAsia="Cambria" w:cstheme="minorHAnsi"/>
          <w:sz w:val="20"/>
        </w:rPr>
        <w:t xml:space="preserve">subtiekėjo pašalinimo pagrindų ir subtiekėjo atitiktį nacionalinio saugumo interesams ir reikalavimams </w:t>
      </w:r>
      <w:r w:rsidRPr="00E01F3F">
        <w:rPr>
          <w:rFonts w:eastAsia="Arial" w:cstheme="minorHAnsi"/>
          <w:sz w:val="20"/>
          <w:shd w:val="clear" w:color="auto" w:fill="FFFFFF"/>
        </w:rPr>
        <w:t xml:space="preserve">nebūti registruotu (nuolat gyvenančiu ar turinčiu pilietybę) nepatikimomis laikomose </w:t>
      </w:r>
      <w:r w:rsidRPr="00E01F3F">
        <w:rPr>
          <w:rFonts w:eastAsia="Arial" w:cstheme="minorHAnsi"/>
          <w:sz w:val="20"/>
          <w:shd w:val="clear" w:color="auto" w:fill="FFFFFF"/>
        </w:rPr>
        <w:lastRenderedPageBreak/>
        <w:t>valstybėse ar teritorijose</w:t>
      </w:r>
      <w:r w:rsidRPr="00E01F3F">
        <w:rPr>
          <w:rFonts w:eastAsia="Cambria" w:cstheme="minorHAnsi"/>
          <w:sz w:val="20"/>
        </w:rPr>
        <w:t>. Jeigu subtiekėjo padėtis neatitinka bent vieno iš nurodytų reikalavimų, Pirkėjas reikalauja pakeisti šį subtiekėją reikalavimus atitinkančiu subtiekėju.</w:t>
      </w:r>
      <w:r w:rsidRPr="00E01F3F">
        <w:rPr>
          <w:rFonts w:cstheme="minorHAnsi"/>
          <w:sz w:val="20"/>
        </w:rPr>
        <w:t xml:space="preserve"> </w:t>
      </w:r>
      <w:r w:rsidRPr="00E01F3F">
        <w:rPr>
          <w:rFonts w:eastAsia="Cambria" w:cstheme="minorHAnsi"/>
          <w:sz w:val="20"/>
        </w:rPr>
        <w:t>Pirkėjas</w:t>
      </w:r>
      <w:r w:rsidRPr="00E01F3F">
        <w:rPr>
          <w:rFonts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eastAsia="Cambria" w:cstheme="minorHAnsi"/>
          <w:sz w:val="20"/>
        </w:rPr>
        <w:t>Pirkėjui sutikus, Šalys pasirašo Susitarimą, kuris laikomas neatsiejama Sutarties dalimi.</w:t>
      </w:r>
    </w:p>
    <w:p w14:paraId="341F2047" w14:textId="77777777" w:rsidR="0030699B" w:rsidRPr="00E01F3F" w:rsidRDefault="0030699B" w:rsidP="0055607B">
      <w:pPr>
        <w:widowControl w:val="0"/>
        <w:pBdr>
          <w:top w:val="nil"/>
          <w:left w:val="nil"/>
          <w:bottom w:val="nil"/>
          <w:right w:val="nil"/>
          <w:between w:val="nil"/>
        </w:pBdr>
        <w:tabs>
          <w:tab w:val="left" w:pos="0"/>
          <w:tab w:val="left" w:pos="993"/>
        </w:tabs>
        <w:spacing w:after="0" w:line="240" w:lineRule="auto"/>
        <w:jc w:val="both"/>
        <w:rPr>
          <w:rFonts w:eastAsia="Arial" w:cstheme="minorHAnsi"/>
          <w:sz w:val="20"/>
          <w:shd w:val="clear" w:color="auto" w:fill="FFFFFF"/>
        </w:rPr>
      </w:pPr>
      <w:r w:rsidRPr="00E01F3F">
        <w:rPr>
          <w:rFonts w:eastAsia="Arial" w:cstheme="minorHAnsi"/>
          <w:sz w:val="20"/>
        </w:rPr>
        <w:t>3.2.10. Subtiekėjai</w:t>
      </w:r>
      <w:r w:rsidRPr="00E01F3F">
        <w:rPr>
          <w:rFonts w:eastAsia="Arial" w:cstheme="minorHAnsi"/>
          <w:sz w:val="20"/>
          <w:shd w:val="clear" w:color="auto" w:fill="FFFFFF"/>
        </w:rPr>
        <w:t xml:space="preserve">, kurių pajėgumais Tiekėjas rėmėsi, kad atitiktų pirkimo dokumentuose nustatytus kvalifikacijos reikalavimus, gali būti </w:t>
      </w:r>
      <w:r w:rsidRPr="00E01F3F">
        <w:rPr>
          <w:rFonts w:eastAsia="Arial" w:cstheme="minorHAnsi"/>
          <w:sz w:val="20"/>
        </w:rPr>
        <w:t xml:space="preserve">keičiami </w:t>
      </w:r>
      <w:r w:rsidRPr="00E01F3F">
        <w:rPr>
          <w:rFonts w:eastAsia="Arial" w:cstheme="minorHAnsi"/>
          <w:sz w:val="20"/>
          <w:shd w:val="clear" w:color="auto" w:fill="FFFFFF"/>
        </w:rPr>
        <w:t>tik šiais atvejais:</w:t>
      </w:r>
    </w:p>
    <w:p w14:paraId="292608E1" w14:textId="77777777" w:rsidR="0030699B" w:rsidRPr="00E01F3F" w:rsidRDefault="0030699B" w:rsidP="0055607B">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 xml:space="preserve">3.2.10.1. kai subtiekėjui </w:t>
      </w:r>
      <w:r w:rsidRPr="00E01F3F">
        <w:rPr>
          <w:rFonts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eastAsia="Cambria" w:cstheme="minorHAnsi"/>
          <w:sz w:val="20"/>
          <w:shd w:val="clear" w:color="auto" w:fill="FFFFFF"/>
        </w:rPr>
        <w:t>;</w:t>
      </w:r>
    </w:p>
    <w:p w14:paraId="332F6559" w14:textId="77777777" w:rsidR="0030699B" w:rsidRPr="00E01F3F" w:rsidRDefault="0030699B" w:rsidP="0055607B">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4FD75B" w14:textId="77777777" w:rsidR="0030699B" w:rsidRPr="00E01F3F" w:rsidRDefault="0030699B" w:rsidP="0055607B">
      <w:pPr>
        <w:widowControl w:val="0"/>
        <w:pBdr>
          <w:top w:val="nil"/>
          <w:left w:val="nil"/>
          <w:bottom w:val="nil"/>
          <w:right w:val="nil"/>
          <w:between w:val="nil"/>
        </w:pBdr>
        <w:tabs>
          <w:tab w:val="left" w:pos="0"/>
          <w:tab w:val="left" w:pos="1134"/>
        </w:tabs>
        <w:spacing w:after="0" w:line="240" w:lineRule="auto"/>
        <w:jc w:val="both"/>
        <w:rPr>
          <w:rFonts w:eastAsia="Arial" w:cstheme="minorHAnsi"/>
          <w:sz w:val="20"/>
        </w:rPr>
      </w:pPr>
      <w:r w:rsidRPr="00E01F3F">
        <w:rPr>
          <w:rFonts w:eastAsia="Cambria" w:cstheme="minorHAnsi"/>
          <w:sz w:val="20"/>
          <w:shd w:val="clear" w:color="auto" w:fill="FFFFFF"/>
        </w:rPr>
        <w:t xml:space="preserve">3.2.10.3. </w:t>
      </w:r>
      <w:r w:rsidRPr="00E01F3F">
        <w:rPr>
          <w:rFonts w:eastAsia="Cambria" w:cstheme="minorHAnsi"/>
          <w:sz w:val="20"/>
        </w:rPr>
        <w:t>Tiekėjas ar subtiekėjas privalo pakeisti subtiekėją, jei paaiškėja, kad jis neatitinka jam pirkimo dokumentuose keliamų reikalavimų.</w:t>
      </w:r>
    </w:p>
    <w:p w14:paraId="5E059799" w14:textId="77777777" w:rsidR="0030699B" w:rsidRPr="00E01F3F" w:rsidRDefault="0030699B" w:rsidP="0055607B">
      <w:pPr>
        <w:widowControl w:val="0"/>
        <w:pBdr>
          <w:top w:val="nil"/>
          <w:left w:val="nil"/>
          <w:bottom w:val="nil"/>
          <w:right w:val="nil"/>
          <w:between w:val="nil"/>
        </w:pBdr>
        <w:tabs>
          <w:tab w:val="left" w:pos="993"/>
        </w:tabs>
        <w:spacing w:after="0" w:line="240" w:lineRule="auto"/>
        <w:ind w:left="720" w:hanging="720"/>
        <w:jc w:val="both"/>
        <w:rPr>
          <w:rFonts w:eastAsia="Cambria" w:cstheme="minorHAnsi"/>
          <w:sz w:val="20"/>
        </w:rPr>
      </w:pPr>
      <w:r w:rsidRPr="00E01F3F">
        <w:rPr>
          <w:rFonts w:eastAsia="Cambria" w:cstheme="minorHAnsi"/>
          <w:sz w:val="20"/>
        </w:rPr>
        <w:t>3.2.11.</w:t>
      </w:r>
      <w:r w:rsidRPr="00E01F3F">
        <w:rPr>
          <w:rFonts w:eastAsia="Cambria" w:cstheme="minorHAnsi"/>
          <w:sz w:val="20"/>
        </w:rPr>
        <w:tab/>
      </w:r>
      <w:r w:rsidRPr="00E01F3F">
        <w:rPr>
          <w:rFonts w:eastAsia="Cambria" w:cstheme="minorHAnsi"/>
          <w:sz w:val="20"/>
          <w:shd w:val="clear" w:color="auto" w:fill="FFFFFF"/>
        </w:rPr>
        <w:t>Tiekėjo (ar subtiekėjų) specialista</w:t>
      </w:r>
      <w:r w:rsidRPr="00E01F3F">
        <w:rPr>
          <w:rFonts w:eastAsia="Cambria" w:cstheme="minorHAnsi"/>
          <w:sz w:val="20"/>
        </w:rPr>
        <w:t>i,</w:t>
      </w:r>
      <w:r w:rsidRPr="00E01F3F">
        <w:rPr>
          <w:rFonts w:eastAsia="Cambria" w:cstheme="minorHAnsi"/>
          <w:sz w:val="20"/>
          <w:shd w:val="clear" w:color="auto" w:fill="FFFFFF"/>
        </w:rPr>
        <w:t xml:space="preserve"> vykd</w:t>
      </w:r>
      <w:r w:rsidRPr="00E01F3F">
        <w:rPr>
          <w:rFonts w:eastAsia="Cambria" w:cstheme="minorHAnsi"/>
          <w:sz w:val="20"/>
        </w:rPr>
        <w:t>antys</w:t>
      </w:r>
      <w:r w:rsidRPr="00E01F3F">
        <w:rPr>
          <w:rFonts w:eastAsia="Cambria" w:cstheme="minorHAnsi"/>
          <w:sz w:val="20"/>
          <w:shd w:val="clear" w:color="auto" w:fill="FFFFFF"/>
        </w:rPr>
        <w:t xml:space="preserve"> Sutartį, gali būti keičiami šiais atvejais:</w:t>
      </w:r>
    </w:p>
    <w:p w14:paraId="1795A4BF" w14:textId="77777777" w:rsidR="0030699B" w:rsidRPr="00E01F3F" w:rsidRDefault="0030699B" w:rsidP="0055607B">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DDF6E5" w14:textId="77777777" w:rsidR="0030699B" w:rsidRPr="00E01F3F" w:rsidRDefault="0030699B" w:rsidP="0055607B">
      <w:pPr>
        <w:widowControl w:val="0"/>
        <w:pBdr>
          <w:top w:val="nil"/>
          <w:left w:val="nil"/>
          <w:bottom w:val="nil"/>
          <w:right w:val="nil"/>
          <w:between w:val="nil"/>
        </w:pBdr>
        <w:tabs>
          <w:tab w:val="left" w:pos="1134"/>
          <w:tab w:val="left" w:pos="1418"/>
        </w:tabs>
        <w:spacing w:after="0" w:line="240" w:lineRule="auto"/>
        <w:jc w:val="both"/>
        <w:rPr>
          <w:rFonts w:eastAsia="Cambria" w:cstheme="minorHAnsi"/>
          <w:sz w:val="20"/>
        </w:rPr>
      </w:pPr>
      <w:r w:rsidRPr="00E01F3F">
        <w:rPr>
          <w:rFonts w:eastAsia="Cambria" w:cstheme="minorHAnsi"/>
          <w:sz w:val="20"/>
          <w:shd w:val="clear" w:color="auto" w:fill="FFFFFF"/>
        </w:rPr>
        <w:t>3.2.11.2. Pirkėjo iniciatyva, jei Pirkėjas turi pagrįstų įtarimų, kad Tiekėjo Sutarties vykdymui paskirtas specialistas nekompetentingas vykdyti nustatytas pareigas;</w:t>
      </w:r>
    </w:p>
    <w:p w14:paraId="7855A247" w14:textId="77777777" w:rsidR="0030699B" w:rsidRPr="00E01F3F" w:rsidRDefault="0030699B" w:rsidP="0055607B">
      <w:pPr>
        <w:widowControl w:val="0"/>
        <w:pBdr>
          <w:top w:val="nil"/>
          <w:left w:val="nil"/>
          <w:bottom w:val="nil"/>
          <w:right w:val="nil"/>
          <w:between w:val="nil"/>
        </w:pBdr>
        <w:tabs>
          <w:tab w:val="left" w:pos="1134"/>
          <w:tab w:val="left" w:pos="1276"/>
        </w:tabs>
        <w:spacing w:after="0" w:line="240" w:lineRule="auto"/>
        <w:jc w:val="both"/>
        <w:rPr>
          <w:rFonts w:eastAsia="Cambria" w:cstheme="minorHAnsi"/>
          <w:sz w:val="20"/>
        </w:rPr>
      </w:pPr>
      <w:r w:rsidRPr="00E01F3F">
        <w:rPr>
          <w:rFonts w:eastAsia="Cambria" w:cstheme="minorHAnsi"/>
          <w:sz w:val="20"/>
          <w:shd w:val="clear" w:color="auto" w:fill="FFFFFF"/>
        </w:rPr>
        <w:t xml:space="preserve">3.2.11.3. </w:t>
      </w:r>
      <w:r w:rsidRPr="00E01F3F">
        <w:rPr>
          <w:rFonts w:eastAsia="Cambria" w:cstheme="minorHAnsi"/>
          <w:sz w:val="20"/>
        </w:rPr>
        <w:t>Tiekėjas ar subtiekėjas privalo pakeisti specialistą, jei paaiškėja, kad jis neatitinka jam pirkimo dokumentuose keliamų reikalavimų.</w:t>
      </w:r>
    </w:p>
    <w:p w14:paraId="083F7E00" w14:textId="77777777" w:rsidR="0030699B" w:rsidRPr="00E01F3F" w:rsidRDefault="0030699B" w:rsidP="0055607B">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cstheme="minorHAnsi"/>
          <w:sz w:val="20"/>
        </w:rPr>
      </w:pPr>
      <w:r w:rsidRPr="00E01F3F">
        <w:rPr>
          <w:rFonts w:eastAsia="Cambria" w:cstheme="minorHAnsi"/>
          <w:color w:val="000000"/>
          <w:sz w:val="20"/>
          <w:shd w:val="clear" w:color="auto" w:fill="FFFFFF"/>
        </w:rPr>
        <w:t>3.2.12. Naujas specialistas</w:t>
      </w:r>
      <w:r w:rsidRPr="00E01F3F">
        <w:rPr>
          <w:rFonts w:eastAsia="Cambria" w:cstheme="minorHAnsi"/>
          <w:color w:val="000000"/>
          <w:sz w:val="20"/>
        </w:rPr>
        <w:t xml:space="preserve"> ir (ar) subtiekėjas, Tiekėjo prašymo pakeisti specialistą ir (ar) subtiekėją pateikimo metu</w:t>
      </w:r>
      <w:r w:rsidRPr="00E01F3F">
        <w:rPr>
          <w:rFonts w:eastAsia="Cambria" w:cstheme="minorHAnsi"/>
          <w:color w:val="000000"/>
          <w:sz w:val="20"/>
          <w:shd w:val="clear" w:color="auto" w:fill="FFFFFF"/>
        </w:rPr>
        <w:t xml:space="preserve"> turi atitikti pirkimo dokumentuose </w:t>
      </w:r>
      <w:r w:rsidRPr="00E01F3F">
        <w:rPr>
          <w:rFonts w:eastAsia="Cambria" w:cstheme="minorHAnsi"/>
          <w:color w:val="000000"/>
          <w:sz w:val="20"/>
        </w:rPr>
        <w:t>specialistui ir (ar) subtiekėjui keliamus reikalavimus.</w:t>
      </w:r>
    </w:p>
    <w:p w14:paraId="06D17163" w14:textId="77777777" w:rsidR="0030699B" w:rsidRPr="00E01F3F" w:rsidRDefault="0030699B" w:rsidP="0055607B">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cstheme="minorHAnsi"/>
          <w:sz w:val="20"/>
        </w:rPr>
      </w:pPr>
      <w:r w:rsidRPr="00E01F3F">
        <w:rPr>
          <w:rFonts w:eastAsia="Cambria" w:cstheme="minorHAnsi"/>
          <w:sz w:val="20"/>
          <w:shd w:val="clear" w:color="auto" w:fill="FFFFFF"/>
        </w:rPr>
        <w:t xml:space="preserve">3.2.13. Tiekėjas privalo ne vėliau nei prieš 5 (penkias) darbo dienas iki numatomo subtiekėjo, </w:t>
      </w:r>
      <w:r w:rsidRPr="00E01F3F">
        <w:rPr>
          <w:rFonts w:eastAsia="Arial" w:cstheme="minorHAnsi"/>
          <w:sz w:val="20"/>
          <w:shd w:val="clear" w:color="auto" w:fill="FFFFFF"/>
        </w:rPr>
        <w:t>kurio pajėgumais Tiekėjas rėmėsi, kad atitiktų pirkimo dokumentuose nustatytus kvalifikacijos reikalavimus,</w:t>
      </w:r>
      <w:r w:rsidRPr="00E01F3F">
        <w:rPr>
          <w:rFonts w:eastAsia="Cambria" w:cstheme="minorHAnsi"/>
          <w:sz w:val="20"/>
          <w:shd w:val="clear" w:color="auto" w:fill="FFFFFF"/>
        </w:rPr>
        <w:t xml:space="preserve"> </w:t>
      </w:r>
      <w:r w:rsidRPr="00E01F3F">
        <w:rPr>
          <w:rFonts w:eastAsia="Arial" w:cstheme="minorHAnsi"/>
          <w:sz w:val="20"/>
          <w:shd w:val="clear" w:color="auto" w:fill="FFFFFF"/>
        </w:rPr>
        <w:t xml:space="preserve">ir (ar) specialisto </w:t>
      </w:r>
      <w:r w:rsidRPr="00E01F3F">
        <w:rPr>
          <w:rFonts w:eastAsia="Cambria" w:cstheme="minorHAnsi"/>
          <w:sz w:val="20"/>
          <w:shd w:val="clear" w:color="auto" w:fill="FFFFFF"/>
        </w:rPr>
        <w:t>keitimo pateikti Pirkėjui šiuos dokumentus:</w:t>
      </w:r>
    </w:p>
    <w:p w14:paraId="2BF79CF6" w14:textId="77777777" w:rsidR="0030699B" w:rsidRPr="00E01F3F" w:rsidRDefault="0030699B" w:rsidP="0055607B">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554D5378" w14:textId="77777777" w:rsidR="0030699B" w:rsidRPr="00E01F3F" w:rsidRDefault="0030699B" w:rsidP="0055607B">
      <w:pPr>
        <w:widowControl w:val="0"/>
        <w:pBdr>
          <w:top w:val="nil"/>
          <w:left w:val="nil"/>
          <w:bottom w:val="nil"/>
          <w:right w:val="nil"/>
          <w:between w:val="nil"/>
        </w:pBdr>
        <w:tabs>
          <w:tab w:val="left" w:pos="1134"/>
        </w:tabs>
        <w:spacing w:after="0" w:line="240" w:lineRule="auto"/>
        <w:jc w:val="both"/>
        <w:rPr>
          <w:rFonts w:eastAsia="Cambria" w:cstheme="minorHAnsi"/>
          <w:sz w:val="20"/>
        </w:rPr>
      </w:pPr>
      <w:r w:rsidRPr="00E01F3F">
        <w:rPr>
          <w:rFonts w:eastAsia="Cambria" w:cstheme="minorHAnsi"/>
          <w:sz w:val="20"/>
          <w:shd w:val="clear" w:color="auto" w:fill="FFFFFF"/>
        </w:rPr>
        <w:t xml:space="preserve">3.2.13.2. </w:t>
      </w:r>
      <w:r w:rsidRPr="00E01F3F">
        <w:rPr>
          <w:rFonts w:eastAsia="Cambria" w:cstheme="minorHAnsi"/>
          <w:sz w:val="20"/>
        </w:rPr>
        <w:t xml:space="preserve">naujo subtiekėjo ir (ar) specialisto kvalifikaciją, atitiktį </w:t>
      </w:r>
      <w:r w:rsidRPr="00E01F3F">
        <w:rPr>
          <w:rFonts w:eastAsia="Cambria" w:cstheme="minorHAnsi"/>
          <w:sz w:val="20"/>
          <w:shd w:val="clear" w:color="auto" w:fill="FFFFFF"/>
        </w:rPr>
        <w:t xml:space="preserve">reikalaujamiems kokybės vadybos sistemos ir (arba) aplinkos apsaugos vadybos sistemos standartams (jei taikoma), </w:t>
      </w:r>
      <w:r w:rsidRPr="00E01F3F">
        <w:rPr>
          <w:rFonts w:eastAsia="Cambria" w:cstheme="minorHAnsi"/>
          <w:sz w:val="20"/>
        </w:rPr>
        <w:t xml:space="preserve">pašalinimo pagrindų nebuvimą ir atitiktį </w:t>
      </w:r>
      <w:r w:rsidRPr="00E01F3F">
        <w:rPr>
          <w:rFonts w:eastAsia="Arial" w:cstheme="minorHAnsi"/>
          <w:sz w:val="20"/>
          <w:shd w:val="clear" w:color="auto" w:fill="FFFFFF"/>
        </w:rPr>
        <w:t>nacionalinio saugumo interesams bei reikalavimams</w:t>
      </w:r>
      <w:r w:rsidRPr="00E01F3F">
        <w:rPr>
          <w:rFonts w:eastAsia="Cambria" w:cstheme="minorHAnsi"/>
          <w:sz w:val="20"/>
        </w:rPr>
        <w:t xml:space="preserve">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rPr>
        <w:t xml:space="preserve"> (jei taikoma) įrodančius dokumentus pagal Sutarties reikalavimus.</w:t>
      </w:r>
    </w:p>
    <w:p w14:paraId="12881516" w14:textId="77777777" w:rsidR="0030699B" w:rsidRPr="00E01F3F" w:rsidRDefault="0030699B" w:rsidP="0055607B">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sz w:val="20"/>
        </w:rPr>
      </w:pPr>
      <w:r w:rsidRPr="00E01F3F">
        <w:rPr>
          <w:rFonts w:eastAsia="Cambria"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eastAsia="Arial" w:cstheme="minorHAnsi"/>
          <w:sz w:val="20"/>
          <w:shd w:val="clear" w:color="auto" w:fill="FFFFFF"/>
        </w:rPr>
        <w:t>kurio pajėgumais Tiekėjas rėmėsi, kad atitiktų pirkimo dokumentuose nustatytus kvalifikacijos reikalavimus,</w:t>
      </w:r>
      <w:r w:rsidRPr="00E01F3F">
        <w:rPr>
          <w:rFonts w:eastAsia="Cambria" w:cstheme="minorHAnsi"/>
          <w:sz w:val="20"/>
        </w:rPr>
        <w:t xml:space="preserve"> ir (ar) specialistą. Pirkėjui sutikus, Šalys pasirašo Susitarimą, kuris laikomas neatsiejama Sutarties dalimi.</w:t>
      </w:r>
    </w:p>
    <w:p w14:paraId="099DB574"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shd w:val="clear" w:color="auto" w:fill="FFFFFF"/>
        </w:rPr>
      </w:pPr>
    </w:p>
    <w:p w14:paraId="0246C90F" w14:textId="77777777" w:rsidR="0030699B" w:rsidRPr="00E01F3F" w:rsidRDefault="0030699B" w:rsidP="0055607B">
      <w:pPr>
        <w:pStyle w:val="Antrat2"/>
        <w:spacing w:before="0"/>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709BF47A" w14:textId="77777777" w:rsidR="0030699B" w:rsidRPr="00E01F3F" w:rsidRDefault="0030699B" w:rsidP="0055607B">
      <w:pPr>
        <w:widowControl w:val="0"/>
        <w:pBdr>
          <w:top w:val="nil"/>
          <w:left w:val="nil"/>
          <w:bottom w:val="nil"/>
          <w:right w:val="nil"/>
          <w:between w:val="nil"/>
        </w:pBdr>
        <w:tabs>
          <w:tab w:val="left" w:pos="567"/>
        </w:tabs>
        <w:spacing w:after="0" w:line="240" w:lineRule="auto"/>
        <w:jc w:val="both"/>
        <w:rPr>
          <w:rFonts w:eastAsia="Cambria" w:cstheme="minorHAnsi"/>
          <w:b/>
          <w:bCs/>
          <w:sz w:val="20"/>
        </w:rPr>
      </w:pPr>
    </w:p>
    <w:p w14:paraId="29FED6B9" w14:textId="77777777" w:rsidR="0030699B" w:rsidRPr="00E01F3F" w:rsidRDefault="0030699B" w:rsidP="0055607B">
      <w:pPr>
        <w:widowControl w:val="0"/>
        <w:pBdr>
          <w:top w:val="nil"/>
          <w:left w:val="nil"/>
          <w:bottom w:val="nil"/>
          <w:right w:val="nil"/>
          <w:between w:val="nil"/>
        </w:pBdr>
        <w:spacing w:after="0" w:line="240" w:lineRule="auto"/>
        <w:jc w:val="both"/>
        <w:rPr>
          <w:rFonts w:eastAsia="Cambria" w:cstheme="minorHAnsi"/>
          <w:sz w:val="20"/>
        </w:rPr>
      </w:pPr>
      <w:r w:rsidRPr="00E01F3F">
        <w:rPr>
          <w:rFonts w:eastAsia="Cambria" w:cstheme="minorHAnsi"/>
          <w:sz w:val="20"/>
          <w:shd w:val="clear" w:color="auto" w:fill="FFFFFF"/>
        </w:rPr>
        <w:t xml:space="preserve">3.3.1. Tiekėjas, vykdantis Sutartį </w:t>
      </w:r>
      <w:r w:rsidRPr="00E01F3F">
        <w:rPr>
          <w:rFonts w:eastAsia="Cambria" w:cstheme="minorHAnsi"/>
          <w:sz w:val="20"/>
        </w:rPr>
        <w:t xml:space="preserve">kaip tiekėjų grupė, veikianti </w:t>
      </w:r>
      <w:r w:rsidRPr="00E01F3F">
        <w:rPr>
          <w:rFonts w:eastAsia="Cambria" w:cstheme="minorHAnsi"/>
          <w:sz w:val="20"/>
          <w:shd w:val="clear" w:color="auto" w:fill="FFFFFF"/>
        </w:rPr>
        <w:t>jungtinės veiklos</w:t>
      </w:r>
      <w:r w:rsidRPr="00E01F3F">
        <w:rPr>
          <w:rFonts w:eastAsia="Cambria" w:cstheme="minorHAnsi"/>
          <w:sz w:val="20"/>
        </w:rPr>
        <w:t xml:space="preserve"> sutarties</w:t>
      </w:r>
      <w:r w:rsidRPr="00E01F3F">
        <w:rPr>
          <w:rFonts w:eastAsia="Cambria" w:cstheme="minorHAnsi"/>
          <w:sz w:val="20"/>
          <w:shd w:val="clear" w:color="auto" w:fill="FFFFFF"/>
        </w:rPr>
        <w:t xml:space="preserve"> pagrindu, turi teisę atsisakyti jungtinės veiklos partnerio (toliau – Partneris), jei dėl objektyvių ir pagrįstų aplinkybių </w:t>
      </w:r>
      <w:r w:rsidRPr="00E01F3F">
        <w:rPr>
          <w:rFonts w:eastAsia="Cambria" w:cstheme="minorHAnsi"/>
          <w:sz w:val="20"/>
        </w:rPr>
        <w:t>P</w:t>
      </w:r>
      <w:r w:rsidRPr="00E01F3F">
        <w:rPr>
          <w:rFonts w:eastAsia="Cambria"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803F11"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002A12"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 Tiekėjas privalo ne vėliau nei prieš 10 (dešimt) darbo dienų iki numatomo Partnerio keitimo arba atsisakymo pateikti Pirkėjui šiuos dokumentus:</w:t>
      </w:r>
    </w:p>
    <w:p w14:paraId="785AC58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3.3.3.1. argumentuotą rašytinį prašymą pakeisti Tiekėjo sudėtį ir įrodymus, pagrindžiančius bent vieną Partnerio atsisakymo ar keitimo aplinkybę, nurodytą Sutartyje;</w:t>
      </w:r>
    </w:p>
    <w:p w14:paraId="4D59002C"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6864EF"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shd w:val="clear" w:color="auto" w:fill="FFFFFF"/>
        </w:rPr>
        <w:t>3.3.3.3. pasiliekančiojo Partnerio ar naujai pasitelkiamo Partnerio kvalifikaciją patvirtinančius dokumentus ir, jei</w:t>
      </w:r>
      <w:r w:rsidRPr="00E01F3F">
        <w:rPr>
          <w:rFonts w:cstheme="minorHAnsi"/>
          <w:sz w:val="20"/>
          <w:lang w:eastAsia="lt-LT"/>
        </w:rPr>
        <w:t xml:space="preserve">gu </w:t>
      </w:r>
      <w:r w:rsidRPr="00E01F3F">
        <w:rPr>
          <w:rFonts w:cstheme="minorHAnsi"/>
          <w:sz w:val="20"/>
          <w:lang w:eastAsia="lt-LT"/>
        </w:rPr>
        <w:lastRenderedPageBreak/>
        <w:t xml:space="preserve">taikytina, kokybės vadybos ir (arba) aplinkos apsaugos vadybos sistemos standartų reikalavimus įrodančius dokumentus. Visais atvejais </w:t>
      </w:r>
      <w:r w:rsidRPr="00E01F3F">
        <w:rPr>
          <w:rFonts w:eastAsia="Cambria"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eastAsia="Cambria" w:cstheme="minorHAnsi"/>
          <w:sz w:val="20"/>
        </w:rPr>
        <w:t xml:space="preserve">nacionalinio saugumo interesams bei reikalavimams </w:t>
      </w:r>
      <w:r w:rsidRPr="00E01F3F">
        <w:rPr>
          <w:rFonts w:eastAsia="Arial" w:cstheme="minorHAnsi"/>
          <w:sz w:val="20"/>
          <w:shd w:val="clear" w:color="auto" w:fill="FFFFFF"/>
        </w:rPr>
        <w:t>nebūti registruotu (nuolat gyvenančiu ar turinčiu pilietybę) nepatikimomis laikomose valstybėse ar teritorijose</w:t>
      </w:r>
      <w:r w:rsidRPr="00E01F3F">
        <w:rPr>
          <w:rFonts w:eastAsia="Cambria" w:cstheme="minorHAnsi"/>
          <w:sz w:val="20"/>
          <w:shd w:val="clear" w:color="auto" w:fill="FFFFFF"/>
        </w:rPr>
        <w:t xml:space="preserve"> (jei taikoma).</w:t>
      </w:r>
    </w:p>
    <w:p w14:paraId="41F51392"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shd w:val="clear" w:color="auto" w:fill="FFFFFF"/>
        </w:rPr>
      </w:pPr>
      <w:r w:rsidRPr="00E01F3F">
        <w:rPr>
          <w:rFonts w:eastAsia="Cambria"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eastAsia="Cambria" w:cstheme="minorHAnsi"/>
          <w:sz w:val="20"/>
        </w:rPr>
        <w:t xml:space="preserve">sutikimą </w:t>
      </w:r>
      <w:r w:rsidRPr="00E01F3F">
        <w:rPr>
          <w:rFonts w:eastAsia="Cambria"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1FC8D58"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rPr>
      </w:pPr>
    </w:p>
    <w:p w14:paraId="00C769D9"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3.4.</w:t>
      </w:r>
      <w:r w:rsidRPr="00E01F3F">
        <w:rPr>
          <w:rFonts w:eastAsia="Arial" w:cstheme="minorHAnsi"/>
          <w:b/>
          <w:sz w:val="20"/>
        </w:rPr>
        <w:tab/>
        <w:t>Susitarimai dėl tiesioginio atsiskaitymo su subtiekėjais</w:t>
      </w:r>
    </w:p>
    <w:p w14:paraId="7D346D7D" w14:textId="77777777" w:rsidR="0030699B" w:rsidRPr="00E01F3F" w:rsidRDefault="0030699B" w:rsidP="0055607B">
      <w:pPr>
        <w:spacing w:after="0" w:line="240" w:lineRule="auto"/>
        <w:rPr>
          <w:rFonts w:eastAsia="Arial" w:cstheme="minorHAnsi"/>
          <w:b/>
          <w:sz w:val="20"/>
        </w:rPr>
      </w:pPr>
    </w:p>
    <w:p w14:paraId="5F595570"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3.4.1.</w:t>
      </w:r>
      <w:r w:rsidRPr="00E01F3F">
        <w:rPr>
          <w:rFonts w:eastAsia="Arial" w:cstheme="minorHAnsi"/>
          <w:sz w:val="20"/>
        </w:rPr>
        <w:tab/>
      </w:r>
      <w:r w:rsidRPr="00E01F3F">
        <w:rPr>
          <w:rFonts w:eastAsia="Arial"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012F86D4"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3.4.1.1.</w:t>
      </w:r>
      <w:r w:rsidRPr="00E01F3F">
        <w:rPr>
          <w:rFonts w:eastAsia="Cambria" w:cstheme="minorHAnsi"/>
          <w:sz w:val="20"/>
        </w:rPr>
        <w:tab/>
      </w:r>
      <w:r w:rsidRPr="00E01F3F">
        <w:rPr>
          <w:rFonts w:eastAsia="Cambria"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541E0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3.4.1.2.</w:t>
      </w:r>
      <w:r w:rsidRPr="00E01F3F">
        <w:rPr>
          <w:rFonts w:eastAsia="Cambria" w:cstheme="minorHAnsi"/>
          <w:sz w:val="20"/>
        </w:rPr>
        <w:tab/>
      </w:r>
      <w:r w:rsidRPr="00E01F3F">
        <w:rPr>
          <w:rFonts w:eastAsia="Cambria"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1110B010"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3.4.1.3.</w:t>
      </w:r>
      <w:r w:rsidRPr="00E01F3F">
        <w:rPr>
          <w:rFonts w:eastAsia="Cambria" w:cstheme="minorHAnsi"/>
          <w:sz w:val="20"/>
        </w:rPr>
        <w:tab/>
      </w:r>
      <w:r w:rsidRPr="00E01F3F">
        <w:rPr>
          <w:rFonts w:eastAsia="Cambria"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3F19A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3.4.1.4.</w:t>
      </w:r>
      <w:r w:rsidRPr="00E01F3F">
        <w:rPr>
          <w:rFonts w:eastAsia="Cambria" w:cstheme="minorHAnsi"/>
          <w:sz w:val="20"/>
        </w:rPr>
        <w:tab/>
      </w:r>
      <w:r w:rsidRPr="00E01F3F">
        <w:rPr>
          <w:rFonts w:eastAsia="Cambria" w:cstheme="minorHAnsi"/>
          <w:sz w:val="20"/>
          <w:shd w:val="clear" w:color="auto" w:fill="FFFFFF"/>
        </w:rPr>
        <w:t>tiesioginio atsiskaitymo su subtiekėjais galimybė nekeičia Tiekėjo atsakomybės dėl Sutarties įvykdymo.</w:t>
      </w:r>
    </w:p>
    <w:p w14:paraId="37C8414C"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sz w:val="20"/>
        </w:rPr>
      </w:pPr>
    </w:p>
    <w:p w14:paraId="187DDB20"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2F4C1E4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caps/>
          <w:smallCaps/>
          <w:sz w:val="20"/>
        </w:rPr>
      </w:pPr>
    </w:p>
    <w:p w14:paraId="1632B130"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4.1.</w:t>
      </w:r>
      <w:r w:rsidRPr="00E01F3F">
        <w:rPr>
          <w:rFonts w:eastAsia="Arial" w:cstheme="minorHAnsi"/>
          <w:b/>
          <w:sz w:val="20"/>
        </w:rPr>
        <w:tab/>
        <w:t>Šalių bendradarbiavimo pareiga</w:t>
      </w:r>
    </w:p>
    <w:p w14:paraId="31C429AC" w14:textId="77777777" w:rsidR="0030699B" w:rsidRPr="00E01F3F" w:rsidRDefault="0030699B" w:rsidP="0055607B">
      <w:pPr>
        <w:spacing w:after="0" w:line="240" w:lineRule="auto"/>
        <w:rPr>
          <w:rFonts w:eastAsia="Arial" w:cstheme="minorHAnsi"/>
          <w:b/>
          <w:sz w:val="20"/>
        </w:rPr>
      </w:pPr>
    </w:p>
    <w:p w14:paraId="4D7F7DE8"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4.1.1.</w:t>
      </w:r>
      <w:r w:rsidRPr="00E01F3F">
        <w:rPr>
          <w:rFonts w:eastAsia="Arial"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0DFFA1"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4.1.2.</w:t>
      </w:r>
      <w:r w:rsidRPr="00E01F3F">
        <w:rPr>
          <w:rFonts w:eastAsia="Arial" w:cstheme="minorHAnsi"/>
          <w:sz w:val="20"/>
        </w:rPr>
        <w:tab/>
        <w:t>Šalys įsipareigoja užtikrinti, kad viena kitai teiks dokumentus ir (ar) kitą informaciją, kurie yra būtini Šalių tinkamam įsipareigojimų įvykdymui pagal Sutartį.</w:t>
      </w:r>
    </w:p>
    <w:p w14:paraId="47148EDE"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4.1.3.</w:t>
      </w:r>
      <w:r w:rsidRPr="00E01F3F">
        <w:rPr>
          <w:rFonts w:eastAsia="Arial" w:cstheme="minorHAnsi"/>
          <w:sz w:val="20"/>
        </w:rPr>
        <w:tab/>
      </w:r>
      <w:r w:rsidRPr="00E01F3F">
        <w:rPr>
          <w:rFonts w:eastAsia="Arial" w:cstheme="minorHAnsi"/>
          <w:sz w:val="20"/>
          <w:shd w:val="clear" w:color="auto" w:fill="FFFFFF"/>
        </w:rPr>
        <w:t xml:space="preserve">Jeigu Šalis susiduria su </w:t>
      </w:r>
      <w:r w:rsidRPr="00E01F3F">
        <w:rPr>
          <w:rFonts w:eastAsia="Arial" w:cstheme="minorHAnsi"/>
          <w:sz w:val="20"/>
        </w:rPr>
        <w:t>S</w:t>
      </w:r>
      <w:r w:rsidRPr="00E01F3F">
        <w:rPr>
          <w:rFonts w:eastAsia="Arial" w:cstheme="minorHAnsi"/>
          <w:sz w:val="20"/>
          <w:shd w:val="clear" w:color="auto" w:fill="FFFFFF"/>
        </w:rPr>
        <w:t>utarties vykdymo kliūtimi, ji turi nedelsdama, bet ne vėliau kaip per 5 (penkias) darbo dienas, įspėti kitą Šalį apie tokia</w:t>
      </w:r>
      <w:r w:rsidRPr="00E01F3F">
        <w:rPr>
          <w:rFonts w:eastAsia="Arial" w:cstheme="minorHAnsi"/>
          <w:sz w:val="20"/>
        </w:rPr>
        <w:t>s</w:t>
      </w:r>
      <w:r w:rsidRPr="00E01F3F">
        <w:rPr>
          <w:rFonts w:eastAsia="Arial" w:cstheme="minorHAnsi"/>
          <w:sz w:val="20"/>
          <w:shd w:val="clear" w:color="auto" w:fill="FFFFFF"/>
        </w:rPr>
        <w:t xml:space="preserve"> kliūtis</w:t>
      </w:r>
      <w:r w:rsidRPr="00E01F3F">
        <w:rPr>
          <w:rFonts w:eastAsia="Arial" w:cstheme="minorHAnsi"/>
          <w:sz w:val="20"/>
        </w:rPr>
        <w:t xml:space="preserve"> ir imtis visų nuo jos priklausančių protingų priemonių toms kliūtims pašalinti.</w:t>
      </w:r>
    </w:p>
    <w:p w14:paraId="7AB9AA2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heme="minorHAnsi"/>
          <w:b/>
          <w:bCs/>
          <w:sz w:val="20"/>
        </w:rPr>
      </w:pPr>
    </w:p>
    <w:p w14:paraId="3FC142EE"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4.2.</w:t>
      </w:r>
      <w:r w:rsidRPr="00E01F3F">
        <w:rPr>
          <w:rFonts w:cstheme="minorHAnsi"/>
          <w:sz w:val="20"/>
        </w:rPr>
        <w:tab/>
      </w:r>
      <w:r w:rsidRPr="00E01F3F">
        <w:rPr>
          <w:rFonts w:eastAsia="Arial" w:cstheme="minorHAnsi"/>
          <w:b/>
          <w:bCs/>
          <w:sz w:val="20"/>
        </w:rPr>
        <w:t>Kontaktiniai asmenys</w:t>
      </w:r>
    </w:p>
    <w:p w14:paraId="7431771B" w14:textId="77777777" w:rsidR="0030699B" w:rsidRPr="00E01F3F" w:rsidRDefault="0030699B" w:rsidP="0055607B">
      <w:pPr>
        <w:spacing w:after="0" w:line="240" w:lineRule="auto"/>
        <w:rPr>
          <w:rFonts w:eastAsia="Arial" w:cstheme="minorHAnsi"/>
          <w:b/>
          <w:sz w:val="20"/>
        </w:rPr>
      </w:pPr>
    </w:p>
    <w:p w14:paraId="28B32E10"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4.2.1.</w:t>
      </w:r>
      <w:r w:rsidRPr="00E01F3F">
        <w:rPr>
          <w:rFonts w:cstheme="minorHAnsi"/>
          <w:sz w:val="20"/>
        </w:rPr>
        <w:tab/>
      </w:r>
      <w:r w:rsidRPr="00E01F3F">
        <w:rPr>
          <w:rFonts w:eastAsia="Arial"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FADAF9"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4.2.2.</w:t>
      </w:r>
      <w:r w:rsidRPr="00E01F3F">
        <w:rPr>
          <w:rFonts w:eastAsia="Arial"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cstheme="minorHAnsi"/>
          <w:sz w:val="20"/>
        </w:rPr>
        <w:t xml:space="preserve"> </w:t>
      </w:r>
      <w:r w:rsidRPr="00E01F3F">
        <w:rPr>
          <w:rFonts w:eastAsia="Arial" w:cstheme="minorHAnsi"/>
          <w:sz w:val="20"/>
        </w:rPr>
        <w:t>vardą, pavardę, el. paštą ir telefono numerį.</w:t>
      </w:r>
    </w:p>
    <w:p w14:paraId="3EAF8761"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4.2.3.</w:t>
      </w:r>
      <w:r w:rsidRPr="00E01F3F">
        <w:rPr>
          <w:rFonts w:cstheme="minorHAnsi"/>
          <w:sz w:val="20"/>
        </w:rPr>
        <w:tab/>
      </w:r>
      <w:r w:rsidRPr="00E01F3F">
        <w:rPr>
          <w:rFonts w:eastAsia="Arial"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E97711"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0D89B76C" w14:textId="77777777" w:rsidR="0030699B" w:rsidRPr="00E01F3F" w:rsidRDefault="0030699B" w:rsidP="0055607B">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Suterties vykdymo metu pateikiami dokumentai</w:t>
      </w:r>
    </w:p>
    <w:p w14:paraId="774E619A" w14:textId="77777777" w:rsidR="0030699B" w:rsidRPr="00E01F3F" w:rsidRDefault="0030699B" w:rsidP="0055607B">
      <w:pPr>
        <w:spacing w:after="0" w:line="240" w:lineRule="auto"/>
        <w:rPr>
          <w:rFonts w:eastAsia="Arial" w:cstheme="minorHAnsi"/>
          <w:b/>
          <w:sz w:val="20"/>
        </w:rPr>
      </w:pPr>
    </w:p>
    <w:p w14:paraId="15035A11"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5.1.</w:t>
      </w:r>
      <w:r w:rsidRPr="00E01F3F">
        <w:rPr>
          <w:rFonts w:cstheme="minorHAnsi"/>
          <w:sz w:val="20"/>
        </w:rPr>
        <w:tab/>
      </w:r>
      <w:r w:rsidRPr="00E01F3F">
        <w:rPr>
          <w:rFonts w:eastAsia="Arial" w:cstheme="minorHAnsi"/>
          <w:sz w:val="20"/>
        </w:rPr>
        <w:t>Jeigu Tiekėjas turi parengti ir (ar) pateikti Pirkėjui Paslaugų rezultato naudojimo instrukcijas, jos turi būti aiškios ir detalios, kad Pirkėjas, vadovaudamasis jomis, galėtų tinkamai naudotis Paslaugų rezultatu.</w:t>
      </w:r>
    </w:p>
    <w:p w14:paraId="3CA3013D"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lastRenderedPageBreak/>
        <w:t>5.2.</w:t>
      </w:r>
      <w:r w:rsidRPr="00E01F3F">
        <w:rPr>
          <w:rFonts w:eastAsia="Arial"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734A70"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5.3.</w:t>
      </w:r>
      <w:r w:rsidRPr="00E01F3F">
        <w:rPr>
          <w:rFonts w:eastAsia="Arial"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FB9D40"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00CC960B"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t>Paslaugų teikimo pabaiga ir paslaugų rezultato priėmimas</w:t>
      </w:r>
    </w:p>
    <w:p w14:paraId="43A4C5CA" w14:textId="77777777" w:rsidR="0030699B" w:rsidRPr="00E01F3F" w:rsidRDefault="0030699B" w:rsidP="0055607B">
      <w:pPr>
        <w:spacing w:after="0" w:line="240" w:lineRule="auto"/>
        <w:rPr>
          <w:rFonts w:eastAsia="Arial" w:cstheme="minorHAnsi"/>
          <w:b/>
          <w:caps/>
          <w:sz w:val="20"/>
        </w:rPr>
      </w:pPr>
    </w:p>
    <w:p w14:paraId="2344AD27"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6.1.</w:t>
      </w:r>
      <w:r w:rsidRPr="00E01F3F">
        <w:rPr>
          <w:rFonts w:eastAsia="Arial" w:cstheme="minorHAnsi"/>
          <w:b/>
          <w:sz w:val="20"/>
        </w:rPr>
        <w:tab/>
      </w:r>
      <w:r w:rsidRPr="00E01F3F">
        <w:rPr>
          <w:rFonts w:eastAsia="Arial" w:cstheme="minorHAnsi"/>
          <w:b/>
          <w:bCs/>
          <w:sz w:val="20"/>
        </w:rPr>
        <w:t>Paslaugų</w:t>
      </w:r>
      <w:r w:rsidRPr="00E01F3F">
        <w:rPr>
          <w:rFonts w:eastAsia="Arial" w:cstheme="minorHAnsi"/>
          <w:b/>
          <w:sz w:val="20"/>
        </w:rPr>
        <w:t xml:space="preserve"> teikimo pabaiga</w:t>
      </w:r>
    </w:p>
    <w:p w14:paraId="1CB37D26" w14:textId="77777777" w:rsidR="0030699B" w:rsidRPr="00E01F3F" w:rsidRDefault="0030699B" w:rsidP="0055607B">
      <w:pPr>
        <w:spacing w:after="0" w:line="240" w:lineRule="auto"/>
        <w:rPr>
          <w:rFonts w:eastAsia="Arial" w:cstheme="minorHAnsi"/>
          <w:b/>
          <w:sz w:val="20"/>
        </w:rPr>
      </w:pPr>
    </w:p>
    <w:p w14:paraId="2CD4D553"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w:t>
      </w:r>
      <w:r w:rsidRPr="00E01F3F">
        <w:rPr>
          <w:rFonts w:eastAsia="Arial" w:cstheme="minorHAnsi"/>
          <w:sz w:val="20"/>
        </w:rPr>
        <w:tab/>
        <w:t>Paslaugų teikimas laikomas užbaigtu, kai yra įvykdytos visos šios sąlygos:</w:t>
      </w:r>
    </w:p>
    <w:p w14:paraId="7C08A5AB"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6.1.1.1.</w:t>
      </w:r>
      <w:r w:rsidRPr="00E01F3F">
        <w:rPr>
          <w:rFonts w:eastAsia="Arial" w:cstheme="minorHAnsi"/>
          <w:sz w:val="20"/>
        </w:rPr>
        <w:tab/>
        <w:t xml:space="preserve">Tiekėjas suteikė visas Paslaugas pagal Sutarties ir </w:t>
      </w:r>
      <w:r w:rsidRPr="00E01F3F">
        <w:rPr>
          <w:rFonts w:cstheme="minorHAnsi"/>
          <w:sz w:val="20"/>
        </w:rPr>
        <w:t>įstatymų bei kitų teisės aktų</w:t>
      </w:r>
      <w:r w:rsidRPr="00E01F3F">
        <w:rPr>
          <w:rFonts w:eastAsia="Arial" w:cstheme="minorHAnsi"/>
          <w:sz w:val="20"/>
        </w:rPr>
        <w:t xml:space="preserve"> reikalavimus;</w:t>
      </w:r>
    </w:p>
    <w:p w14:paraId="72C88D2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6.1.1.2.</w:t>
      </w:r>
      <w:r w:rsidRPr="00E01F3F">
        <w:rPr>
          <w:rFonts w:eastAsia="Arial" w:cstheme="minorHAnsi"/>
          <w:sz w:val="20"/>
        </w:rPr>
        <w:tab/>
        <w:t>Tiekėjas perdavė Pirkėjui visą reikalingą dokumentaciją, įskaitant naudojimo instrukcijas, sertifikatus ir garantijas (jei to reikalaujama);</w:t>
      </w:r>
    </w:p>
    <w:p w14:paraId="12DAF625"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6.1.1.3.</w:t>
      </w:r>
      <w:r w:rsidRPr="00E01F3F">
        <w:rPr>
          <w:rFonts w:cstheme="minorHAnsi"/>
          <w:sz w:val="20"/>
        </w:rPr>
        <w:tab/>
      </w:r>
      <w:r w:rsidRPr="00E01F3F">
        <w:rPr>
          <w:rFonts w:eastAsia="Arial" w:cstheme="minorHAnsi"/>
          <w:sz w:val="20"/>
        </w:rPr>
        <w:t>Tiekėjas apmokė Pirkėjo personalą, kaip naudotis Paslaugų rezultatu (jeigu to reikalaujama);</w:t>
      </w:r>
    </w:p>
    <w:p w14:paraId="7521A41B"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6.1.1.4.</w:t>
      </w:r>
      <w:r w:rsidRPr="00E01F3F">
        <w:rPr>
          <w:rFonts w:cstheme="minorHAnsi"/>
          <w:sz w:val="20"/>
        </w:rPr>
        <w:tab/>
      </w:r>
      <w:r w:rsidRPr="00E01F3F">
        <w:rPr>
          <w:rFonts w:eastAsia="Arial"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6A1A8A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6.1.1.5.</w:t>
      </w:r>
      <w:r w:rsidRPr="00E01F3F">
        <w:rPr>
          <w:rFonts w:cstheme="minorHAnsi"/>
          <w:sz w:val="20"/>
        </w:rPr>
        <w:tab/>
      </w:r>
      <w:r w:rsidRPr="00E01F3F">
        <w:rPr>
          <w:rFonts w:eastAsia="Arial" w:cstheme="minorHAnsi"/>
          <w:sz w:val="20"/>
        </w:rPr>
        <w:t xml:space="preserve">Tiekėjas įvykdė kitas sąlygas, numatytas </w:t>
      </w:r>
      <w:r w:rsidRPr="00E01F3F">
        <w:rPr>
          <w:rFonts w:cstheme="minorHAnsi"/>
          <w:sz w:val="20"/>
        </w:rPr>
        <w:t>įstatymuose bei kituose teisės aktuose</w:t>
      </w:r>
      <w:r w:rsidRPr="00E01F3F">
        <w:rPr>
          <w:rFonts w:eastAsia="Arial" w:cstheme="minorHAnsi"/>
          <w:sz w:val="20"/>
        </w:rPr>
        <w:t>, Sutartyje ir pasiūlyme, kurios turi būti įvykdytos tam, kad būtų laikoma, jog Paslaugų teikimas yra užbaigtas, ir pateikė Pirkėjui tai įrodančius dokumentus.</w:t>
      </w:r>
    </w:p>
    <w:p w14:paraId="22CEF60B"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p>
    <w:p w14:paraId="78C1B765"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6.2.</w:t>
      </w:r>
      <w:r w:rsidRPr="00E01F3F">
        <w:rPr>
          <w:rFonts w:cstheme="minorHAnsi"/>
          <w:sz w:val="20"/>
        </w:rPr>
        <w:tab/>
      </w:r>
      <w:r w:rsidRPr="00E01F3F">
        <w:rPr>
          <w:rFonts w:eastAsia="Arial" w:cstheme="minorHAnsi"/>
          <w:b/>
          <w:bCs/>
          <w:sz w:val="20"/>
        </w:rPr>
        <w:t>Paslaugų, kurios yra vienkartinio pobūdžio, teikiamos periodiškai arba pagal Pirkėjo Užsakymą perdavimas–priėmimas</w:t>
      </w:r>
    </w:p>
    <w:p w14:paraId="3AA58EC2" w14:textId="77777777" w:rsidR="0030699B" w:rsidRPr="00E01F3F" w:rsidRDefault="0030699B" w:rsidP="0055607B">
      <w:pPr>
        <w:spacing w:after="0" w:line="240" w:lineRule="auto"/>
        <w:rPr>
          <w:rFonts w:eastAsia="Arial" w:cstheme="minorHAnsi"/>
          <w:b/>
          <w:sz w:val="20"/>
        </w:rPr>
      </w:pPr>
    </w:p>
    <w:p w14:paraId="7C62860F"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6.2.1.</w:t>
      </w:r>
      <w:r w:rsidRPr="00E01F3F">
        <w:rPr>
          <w:rFonts w:cstheme="minorHAnsi"/>
          <w:sz w:val="20"/>
        </w:rPr>
        <w:tab/>
      </w:r>
      <w:r w:rsidRPr="00E01F3F">
        <w:rPr>
          <w:rFonts w:eastAsia="Arial" w:cstheme="minorHAnsi"/>
          <w:sz w:val="20"/>
        </w:rPr>
        <w:t xml:space="preserve">Tiekėjas privalo </w:t>
      </w:r>
      <w:r w:rsidRPr="00E01F3F">
        <w:rPr>
          <w:rFonts w:cstheme="minorHAnsi"/>
          <w:sz w:val="20"/>
        </w:rPr>
        <w:t>suteikti Paslaugas ir perduoti Paslaugų rezultatą (jei taikoma) Pirkėjui</w:t>
      </w:r>
      <w:r w:rsidRPr="00E01F3F">
        <w:rPr>
          <w:rFonts w:eastAsia="Arial"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6ABDE8A1"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6.2.2.</w:t>
      </w:r>
      <w:r w:rsidRPr="00E01F3F">
        <w:rPr>
          <w:rFonts w:cstheme="minorHAnsi"/>
          <w:sz w:val="20"/>
        </w:rPr>
        <w:tab/>
      </w:r>
      <w:r w:rsidRPr="00E01F3F">
        <w:rPr>
          <w:rFonts w:eastAsia="Arial"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925A02"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w:t>
      </w:r>
      <w:r w:rsidRPr="00E01F3F">
        <w:rPr>
          <w:rFonts w:eastAsia="Arial" w:cstheme="minorHAnsi"/>
          <w:sz w:val="20"/>
        </w:rPr>
        <w:tab/>
        <w:t>Tiekėjui suteikus Paslaugas, Pirkėjas atlieka jų patikrinimą ir privalo:</w:t>
      </w:r>
    </w:p>
    <w:p w14:paraId="1393B953"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6.2.3.1.</w:t>
      </w:r>
      <w:r w:rsidRPr="00E01F3F">
        <w:rPr>
          <w:rFonts w:cstheme="minorHAnsi"/>
          <w:sz w:val="20"/>
        </w:rPr>
        <w:tab/>
      </w:r>
      <w:r w:rsidRPr="00E01F3F">
        <w:rPr>
          <w:rFonts w:eastAsia="Arial" w:cstheme="minorHAnsi"/>
          <w:sz w:val="20"/>
        </w:rPr>
        <w:t>ne vėliau kaip per 5 (penkias) darbo dienas nuo faktinio Paslaugų suteikimo ir Paslaugų perdavimo–priėmimo akto pateikimo priimti Paslaugų rezultatą, pasirašydamas Paslaugų perdavimo–priėmimo aktą; arba</w:t>
      </w:r>
    </w:p>
    <w:p w14:paraId="25395A47"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6.2.3.2.</w:t>
      </w:r>
      <w:r w:rsidRPr="00E01F3F">
        <w:rPr>
          <w:rFonts w:cstheme="minorHAnsi"/>
          <w:sz w:val="20"/>
        </w:rPr>
        <w:tab/>
      </w:r>
      <w:r w:rsidRPr="00E01F3F">
        <w:rPr>
          <w:rFonts w:eastAsia="Arial"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eastAsia="Arial" w:cstheme="minorHAnsi"/>
          <w:b/>
          <w:bCs/>
          <w:sz w:val="20"/>
        </w:rPr>
        <w:t>toliau – Defektų aktas</w:t>
      </w:r>
      <w:r w:rsidRPr="00E01F3F">
        <w:rPr>
          <w:rFonts w:eastAsia="Arial" w:cstheme="minorHAnsi"/>
          <w:sz w:val="20"/>
        </w:rPr>
        <w:t>); arba</w:t>
      </w:r>
    </w:p>
    <w:p w14:paraId="2449275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6.2.3.3.</w:t>
      </w:r>
      <w:r w:rsidRPr="00E01F3F">
        <w:rPr>
          <w:rFonts w:cstheme="minorHAnsi"/>
          <w:sz w:val="20"/>
        </w:rPr>
        <w:tab/>
      </w:r>
      <w:r w:rsidRPr="00E01F3F">
        <w:rPr>
          <w:rFonts w:eastAsia="Arial" w:cstheme="minorHAnsi"/>
          <w:sz w:val="20"/>
        </w:rPr>
        <w:t>atsisakyti priimti Paslaugų rezultatą ir įteikti (arba išsiųsti) Defektų aktą Tiekėjui dėl netinkamų Paslaugų ar jų dalies.</w:t>
      </w:r>
    </w:p>
    <w:p w14:paraId="257619E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6.2.4.</w:t>
      </w:r>
      <w:r w:rsidRPr="00E01F3F">
        <w:rPr>
          <w:rFonts w:cstheme="minorHAnsi"/>
          <w:sz w:val="20"/>
        </w:rPr>
        <w:tab/>
      </w:r>
      <w:r w:rsidRPr="00E01F3F">
        <w:rPr>
          <w:rFonts w:eastAsia="Arial" w:cstheme="minorHAnsi"/>
          <w:sz w:val="20"/>
        </w:rPr>
        <w:t>Paslaugų perdavimo–priėmimo akte turi būti nurodoma data, kada Tiekėjas suteikė Paslaugas ir pateikė visus reikiamus dokumentus.</w:t>
      </w:r>
    </w:p>
    <w:p w14:paraId="3ECBA335"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6.2.5.</w:t>
      </w:r>
      <w:r w:rsidRPr="00E01F3F">
        <w:rPr>
          <w:rFonts w:cstheme="minorHAnsi"/>
          <w:sz w:val="20"/>
        </w:rPr>
        <w:tab/>
      </w:r>
      <w:r w:rsidRPr="00E01F3F">
        <w:rPr>
          <w:rFonts w:eastAsia="Arial"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40F34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6.2.6.</w:t>
      </w:r>
      <w:r w:rsidRPr="00E01F3F">
        <w:rPr>
          <w:rFonts w:cstheme="minorHAnsi"/>
          <w:sz w:val="20"/>
        </w:rPr>
        <w:tab/>
      </w:r>
      <w:r w:rsidRPr="00E01F3F">
        <w:rPr>
          <w:rFonts w:eastAsia="Arial" w:cstheme="minorHAnsi"/>
          <w:sz w:val="20"/>
        </w:rPr>
        <w:t>Jeigu Pirkėjas per 5 (penkias) darbo dienas nuo Paslaugų perdavimo–priėmimo akto gavimo nepateikia (neišsiunčia) Tiekėjui Defektų akto, laikoma, kad Pirkėjas Paslaugas priėmė ir joms pretenzijų neturi.</w:t>
      </w:r>
    </w:p>
    <w:p w14:paraId="47C0FDFF"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6.2.7.</w:t>
      </w:r>
      <w:r w:rsidRPr="00E01F3F">
        <w:rPr>
          <w:rFonts w:cstheme="minorHAnsi"/>
          <w:sz w:val="20"/>
        </w:rPr>
        <w:tab/>
        <w:t xml:space="preserve">Su Paslaugomis susijusių prekių </w:t>
      </w:r>
      <w:r w:rsidRPr="00E01F3F">
        <w:rPr>
          <w:rFonts w:eastAsia="Arial" w:cstheme="minorHAnsi"/>
          <w:sz w:val="20"/>
        </w:rPr>
        <w:t>praradimo ar sugadinimo ar atsitiktinio žuvimo rizika Pirkėjui iš Tiekėjo pereina nuo faktinio tokių Paslaugų priėmimo momento.</w:t>
      </w:r>
    </w:p>
    <w:p w14:paraId="51DD035E"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6.2.8.</w:t>
      </w:r>
      <w:r w:rsidRPr="00E01F3F">
        <w:rPr>
          <w:rFonts w:cstheme="minorHAnsi"/>
          <w:sz w:val="20"/>
        </w:rPr>
        <w:tab/>
      </w:r>
      <w:r w:rsidRPr="00E01F3F">
        <w:rPr>
          <w:rFonts w:eastAsia="Arial" w:cstheme="minorHAnsi"/>
          <w:sz w:val="20"/>
        </w:rPr>
        <w:t>Pirkėjas turi teisę naudotis Paslaugų rezultatu (jei taikoma) tik po Paslaugų perdavimo–priėmimo akto pasirašymo.</w:t>
      </w:r>
    </w:p>
    <w:p w14:paraId="26D6FDEC"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E01F3F">
        <w:rPr>
          <w:rFonts w:eastAsia="Arial" w:cstheme="minorHAnsi"/>
          <w:sz w:val="20"/>
        </w:rPr>
        <w:lastRenderedPageBreak/>
        <w:t>netesybos.</w:t>
      </w:r>
    </w:p>
    <w:p w14:paraId="20D8193C"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b/>
          <w:bCs/>
          <w:sz w:val="20"/>
        </w:rPr>
      </w:pPr>
    </w:p>
    <w:p w14:paraId="1D4CC5C0"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sz w:val="20"/>
        </w:rPr>
        <w:t>6.3.</w:t>
      </w:r>
      <w:r w:rsidRPr="00E01F3F">
        <w:rPr>
          <w:rFonts w:eastAsia="Arial" w:cstheme="minorHAnsi"/>
          <w:b/>
          <w:sz w:val="20"/>
        </w:rPr>
        <w:tab/>
      </w:r>
      <w:r w:rsidRPr="00E01F3F">
        <w:rPr>
          <w:rFonts w:eastAsia="Arial" w:cstheme="minorHAnsi"/>
          <w:b/>
          <w:bCs/>
          <w:sz w:val="20"/>
        </w:rPr>
        <w:t>Paslaugų</w:t>
      </w:r>
      <w:r w:rsidRPr="00E01F3F">
        <w:rPr>
          <w:rFonts w:eastAsia="Arial" w:cstheme="minorHAnsi"/>
          <w:b/>
          <w:sz w:val="20"/>
        </w:rPr>
        <w:t>, kurios teikiamos etapais, perdavimas–priėmimas</w:t>
      </w:r>
    </w:p>
    <w:p w14:paraId="254B1E02" w14:textId="77777777" w:rsidR="0030699B" w:rsidRPr="00E01F3F" w:rsidRDefault="0030699B" w:rsidP="0055607B">
      <w:pPr>
        <w:spacing w:after="0" w:line="240" w:lineRule="auto"/>
        <w:rPr>
          <w:rFonts w:eastAsia="Arial" w:cstheme="minorHAnsi"/>
          <w:b/>
          <w:bCs/>
          <w:sz w:val="20"/>
        </w:rPr>
      </w:pPr>
    </w:p>
    <w:p w14:paraId="4DCB0299" w14:textId="77777777" w:rsidR="0030699B" w:rsidRPr="00E01F3F" w:rsidRDefault="0030699B" w:rsidP="0055607B">
      <w:pPr>
        <w:spacing w:after="0" w:line="240" w:lineRule="auto"/>
        <w:jc w:val="both"/>
        <w:rPr>
          <w:rFonts w:eastAsia="Arial" w:cstheme="minorHAnsi"/>
          <w:sz w:val="20"/>
        </w:rPr>
      </w:pPr>
      <w:r w:rsidRPr="00E01F3F">
        <w:rPr>
          <w:rFonts w:eastAsia="Arial"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2F998D"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6.3.2.</w:t>
      </w:r>
      <w:r w:rsidRPr="00E01F3F">
        <w:rPr>
          <w:rFonts w:cstheme="minorHAnsi"/>
          <w:sz w:val="20"/>
        </w:rPr>
        <w:tab/>
      </w:r>
      <w:r w:rsidRPr="00E01F3F">
        <w:rPr>
          <w:rFonts w:eastAsia="Arial"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227444" w14:textId="77777777" w:rsidR="0030699B" w:rsidRPr="00E01F3F" w:rsidRDefault="0030699B" w:rsidP="0055607B">
      <w:pPr>
        <w:spacing w:after="0" w:line="240" w:lineRule="auto"/>
        <w:jc w:val="both"/>
        <w:rPr>
          <w:rFonts w:eastAsia="Arial" w:cstheme="minorHAnsi"/>
          <w:sz w:val="20"/>
        </w:rPr>
      </w:pPr>
      <w:r w:rsidRPr="00E01F3F">
        <w:rPr>
          <w:rFonts w:eastAsia="Arial" w:cstheme="minorHAnsi"/>
          <w:sz w:val="20"/>
        </w:rPr>
        <w:t>6.3.3. Pirkėjas pasirašo kiekvieną Paslaugų perdavimo–priėmimo aktą su sąlyga, kad buvo priimti visi ankstesni etapai, jeigu Specialiosiose sąlygose nėra nurodyta kitaip.</w:t>
      </w:r>
    </w:p>
    <w:p w14:paraId="6DD31777" w14:textId="77777777" w:rsidR="0030699B" w:rsidRPr="00E01F3F" w:rsidRDefault="0030699B" w:rsidP="0055607B">
      <w:pPr>
        <w:spacing w:after="0" w:line="240" w:lineRule="auto"/>
        <w:jc w:val="both"/>
        <w:rPr>
          <w:rFonts w:eastAsia="Arial" w:cstheme="minorHAnsi"/>
          <w:sz w:val="20"/>
        </w:rPr>
      </w:pPr>
      <w:r w:rsidRPr="00E01F3F">
        <w:rPr>
          <w:rFonts w:eastAsia="Arial" w:cstheme="minorHAnsi"/>
          <w:sz w:val="20"/>
        </w:rPr>
        <w:t>6.3.4. Suteikus visuose etapuose numatytas Paslaugas, t. y. baigus teikti Paslaugas, pasirašomas galutinis suteiktų Paslaugų perdavimo–priėmimo aktas.</w:t>
      </w:r>
    </w:p>
    <w:p w14:paraId="56381263"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w:t>
      </w:r>
      <w:r w:rsidRPr="00E01F3F">
        <w:rPr>
          <w:rFonts w:cstheme="minorHAnsi"/>
          <w:sz w:val="20"/>
        </w:rPr>
        <w:tab/>
      </w:r>
      <w:r w:rsidRPr="00E01F3F">
        <w:rPr>
          <w:rFonts w:eastAsia="Arial" w:cstheme="minorHAnsi"/>
          <w:sz w:val="20"/>
        </w:rPr>
        <w:t>Tiekėjui suteikus Paslaugas konkrečiame etape, Pirkėjas atlieka Paslaugų rezultato patikrinimą ir privalo:</w:t>
      </w:r>
    </w:p>
    <w:p w14:paraId="4026380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153F689D"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6.3.5.2.</w:t>
      </w:r>
      <w:r w:rsidRPr="00E01F3F">
        <w:rPr>
          <w:rFonts w:cstheme="minorHAnsi"/>
          <w:sz w:val="20"/>
        </w:rPr>
        <w:tab/>
      </w:r>
      <w:r w:rsidRPr="00E01F3F">
        <w:rPr>
          <w:rFonts w:eastAsia="Arial"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eastAsia="Arial" w:cstheme="minorHAnsi"/>
          <w:b/>
          <w:bCs/>
          <w:sz w:val="20"/>
        </w:rPr>
        <w:t>Defektų aktas</w:t>
      </w:r>
      <w:r w:rsidRPr="00E01F3F">
        <w:rPr>
          <w:rFonts w:eastAsia="Arial" w:cstheme="minorHAnsi"/>
          <w:sz w:val="20"/>
        </w:rPr>
        <w:t>); arba</w:t>
      </w:r>
    </w:p>
    <w:p w14:paraId="3C9D183E"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6.3.5.3. atsisakyti priimti Paslaugų etapo rezultatą ir įteikti (arba išsiųsti) Defektų aktą Tiekėjui dėl netinkamai suteiktų šio etapo Paslaugų.</w:t>
      </w:r>
    </w:p>
    <w:p w14:paraId="71B7C7C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6.3.6.</w:t>
      </w:r>
      <w:r w:rsidRPr="00E01F3F">
        <w:rPr>
          <w:rFonts w:cstheme="minorHAnsi"/>
          <w:sz w:val="20"/>
        </w:rPr>
        <w:tab/>
      </w:r>
      <w:r w:rsidRPr="00E01F3F">
        <w:rPr>
          <w:rFonts w:eastAsia="Arial" w:cstheme="minorHAnsi"/>
          <w:sz w:val="20"/>
        </w:rPr>
        <w:t>Paslaugų perdavimo–priėmimo akte turi būti nurodoma data, kada Tiekėjas suteikė Paslaugas konkrečiame etape ir pateikė visus reikiamus dokumentus (jei taikoma).</w:t>
      </w:r>
    </w:p>
    <w:p w14:paraId="32773106"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6.3.7.</w:t>
      </w:r>
      <w:r w:rsidRPr="00E01F3F">
        <w:rPr>
          <w:rFonts w:eastAsia="Arial"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A07B0A"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6.3.8.</w:t>
      </w:r>
      <w:r w:rsidRPr="00E01F3F">
        <w:rPr>
          <w:rFonts w:cstheme="minorHAnsi"/>
          <w:sz w:val="20"/>
        </w:rPr>
        <w:tab/>
      </w:r>
      <w:r w:rsidRPr="00E01F3F">
        <w:rPr>
          <w:rFonts w:eastAsia="Arial"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249CE987"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6.3.9.</w:t>
      </w:r>
      <w:r w:rsidRPr="00E01F3F">
        <w:rPr>
          <w:rFonts w:cstheme="minorHAnsi"/>
          <w:sz w:val="20"/>
        </w:rPr>
        <w:tab/>
      </w:r>
      <w:r w:rsidRPr="00E01F3F">
        <w:rPr>
          <w:rFonts w:eastAsia="Arial" w:cstheme="minorHAnsi"/>
          <w:sz w:val="20"/>
        </w:rPr>
        <w:t xml:space="preserve">Pirkėjas turi teisę naudotis Paslaugų, teikiamų etapais, rezultatu tik po galutinio Paslaugų perdavimo–priėmimo akto pasirašymo, </w:t>
      </w:r>
      <w:r w:rsidRPr="00E01F3F">
        <w:rPr>
          <w:rFonts w:cstheme="minorHAnsi"/>
          <w:sz w:val="20"/>
        </w:rPr>
        <w:t>jeigu kitaip nenumatyta Specialiosiose sąlygose.</w:t>
      </w:r>
    </w:p>
    <w:p w14:paraId="32B7B10B" w14:textId="77777777" w:rsidR="0030699B" w:rsidRPr="00E01F3F" w:rsidRDefault="0030699B" w:rsidP="0055607B">
      <w:pPr>
        <w:keepNext/>
        <w:keepLines/>
        <w:tabs>
          <w:tab w:val="left" w:pos="567"/>
          <w:tab w:val="left" w:pos="851"/>
          <w:tab w:val="left" w:pos="992"/>
          <w:tab w:val="left" w:pos="1134"/>
        </w:tabs>
        <w:spacing w:after="0" w:line="240" w:lineRule="auto"/>
        <w:jc w:val="both"/>
        <w:rPr>
          <w:rFonts w:eastAsia="Arial" w:cstheme="minorHAnsi"/>
          <w:bCs/>
          <w:sz w:val="20"/>
        </w:rPr>
      </w:pPr>
      <w:r w:rsidRPr="00E01F3F">
        <w:rPr>
          <w:rFonts w:eastAsia="Arial"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4C0FB40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17A8A3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25157517" w14:textId="77777777" w:rsidR="0030699B" w:rsidRPr="00E01F3F" w:rsidRDefault="0030699B" w:rsidP="0055607B">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4339B8AA" w14:textId="77777777" w:rsidR="0030699B" w:rsidRPr="00E01F3F" w:rsidRDefault="0030699B" w:rsidP="0055607B">
      <w:pPr>
        <w:spacing w:after="0" w:line="240" w:lineRule="auto"/>
        <w:rPr>
          <w:rFonts w:eastAsia="Arial" w:cstheme="minorHAnsi"/>
          <w:b/>
          <w:caps/>
          <w:sz w:val="20"/>
        </w:rPr>
      </w:pPr>
    </w:p>
    <w:p w14:paraId="186E2C46"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heme="minorHAnsi"/>
          <w:b/>
          <w:sz w:val="20"/>
        </w:rPr>
      </w:pPr>
      <w:r w:rsidRPr="00E01F3F">
        <w:rPr>
          <w:rFonts w:eastAsia="Arial" w:cstheme="minorHAnsi"/>
          <w:b/>
          <w:bCs/>
          <w:sz w:val="20"/>
        </w:rPr>
        <w:t>7.1.</w:t>
      </w:r>
      <w:r w:rsidRPr="00E01F3F">
        <w:rPr>
          <w:rFonts w:eastAsia="Arial" w:cstheme="minorHAnsi"/>
          <w:b/>
          <w:bCs/>
          <w:sz w:val="20"/>
        </w:rPr>
        <w:tab/>
      </w:r>
      <w:r w:rsidRPr="00E01F3F">
        <w:rPr>
          <w:rFonts w:eastAsia="Arial" w:cstheme="minorHAnsi"/>
          <w:b/>
          <w:sz w:val="20"/>
        </w:rPr>
        <w:t>Garantiniai terminai (jei taikoma)</w:t>
      </w:r>
    </w:p>
    <w:p w14:paraId="55A53D17" w14:textId="77777777" w:rsidR="0030699B" w:rsidRPr="00E01F3F" w:rsidRDefault="0030699B" w:rsidP="0055607B">
      <w:pPr>
        <w:spacing w:after="0" w:line="240" w:lineRule="auto"/>
        <w:rPr>
          <w:rFonts w:eastAsia="Arial" w:cstheme="minorHAnsi"/>
          <w:b/>
          <w:sz w:val="20"/>
        </w:rPr>
      </w:pPr>
    </w:p>
    <w:p w14:paraId="3F257605" w14:textId="77777777" w:rsidR="0030699B" w:rsidRPr="00E01F3F" w:rsidRDefault="0030699B" w:rsidP="005560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7.1.1.</w:t>
      </w:r>
      <w:r w:rsidRPr="00E01F3F">
        <w:rPr>
          <w:rFonts w:cstheme="minorHAnsi"/>
          <w:sz w:val="20"/>
        </w:rPr>
        <w:tab/>
      </w:r>
      <w:r w:rsidRPr="00E01F3F">
        <w:rPr>
          <w:rFonts w:eastAsia="Arial"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B2D6F6A" w14:textId="77777777" w:rsidR="0030699B" w:rsidRPr="00E01F3F" w:rsidRDefault="0030699B" w:rsidP="005560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7.1.2.</w:t>
      </w:r>
      <w:r w:rsidRPr="00E01F3F">
        <w:rPr>
          <w:rFonts w:eastAsia="Arial"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1807EE" w14:textId="77777777" w:rsidR="0030699B" w:rsidRPr="00E01F3F" w:rsidRDefault="0030699B" w:rsidP="005560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7.1.3.</w:t>
      </w:r>
      <w:r w:rsidRPr="00E01F3F">
        <w:rPr>
          <w:rFonts w:cstheme="minorHAnsi"/>
          <w:sz w:val="20"/>
        </w:rPr>
        <w:tab/>
      </w:r>
      <w:r w:rsidRPr="00E01F3F">
        <w:rPr>
          <w:rFonts w:eastAsia="Arial"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F507CE" w14:textId="77777777" w:rsidR="0030699B" w:rsidRPr="00E01F3F" w:rsidRDefault="0030699B" w:rsidP="005560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b/>
          <w:bCs/>
          <w:sz w:val="20"/>
        </w:rPr>
      </w:pPr>
    </w:p>
    <w:p w14:paraId="78395B93"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lastRenderedPageBreak/>
        <w:t>7.2.</w:t>
      </w:r>
      <w:r w:rsidRPr="00E01F3F">
        <w:rPr>
          <w:rFonts w:cstheme="minorHAnsi"/>
          <w:sz w:val="20"/>
        </w:rPr>
        <w:tab/>
      </w:r>
      <w:r w:rsidRPr="00E01F3F">
        <w:rPr>
          <w:rFonts w:eastAsia="Arial" w:cstheme="minorHAnsi"/>
          <w:b/>
          <w:bCs/>
          <w:sz w:val="20"/>
        </w:rPr>
        <w:t>Pretenzijos dėl Paslaugų trūkumų</w:t>
      </w:r>
    </w:p>
    <w:p w14:paraId="4B7B0C44" w14:textId="77777777" w:rsidR="0030699B" w:rsidRPr="00E01F3F" w:rsidRDefault="0030699B" w:rsidP="0055607B">
      <w:pPr>
        <w:spacing w:after="0" w:line="240" w:lineRule="auto"/>
        <w:rPr>
          <w:rFonts w:eastAsia="Arial" w:cstheme="minorHAnsi"/>
          <w:b/>
          <w:sz w:val="20"/>
        </w:rPr>
      </w:pPr>
    </w:p>
    <w:p w14:paraId="4A925BE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7.2.1.</w:t>
      </w:r>
      <w:r w:rsidRPr="00E01F3F">
        <w:rPr>
          <w:rFonts w:cstheme="minorHAnsi"/>
          <w:sz w:val="20"/>
        </w:rPr>
        <w:tab/>
      </w:r>
      <w:r w:rsidRPr="00E01F3F">
        <w:rPr>
          <w:rFonts w:eastAsia="Arial"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DC8688"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7.2.2.</w:t>
      </w:r>
      <w:r w:rsidRPr="00E01F3F">
        <w:rPr>
          <w:rFonts w:eastAsia="Arial"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21F28A" w14:textId="77777777" w:rsidR="0030699B" w:rsidRPr="00E01F3F" w:rsidRDefault="0030699B" w:rsidP="0055607B">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 Jei Tiekėjas nepripažįsta </w:t>
      </w:r>
      <w:r w:rsidRPr="00E01F3F">
        <w:rPr>
          <w:rFonts w:eastAsia="Arial" w:cstheme="minorHAnsi"/>
          <w:sz w:val="20"/>
        </w:rPr>
        <w:t>Paslaugų</w:t>
      </w:r>
      <w:r w:rsidRPr="00E01F3F">
        <w:rPr>
          <w:rFonts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625798" w14:textId="77777777" w:rsidR="0030699B" w:rsidRPr="00E01F3F" w:rsidRDefault="0030699B" w:rsidP="0055607B">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7.2.3.1. jei </w:t>
      </w:r>
      <w:r w:rsidRPr="00E01F3F">
        <w:rPr>
          <w:rFonts w:eastAsia="Arial" w:cstheme="minorHAnsi"/>
          <w:sz w:val="20"/>
        </w:rPr>
        <w:t>Paslaugų rezultatas</w:t>
      </w:r>
      <w:r w:rsidRPr="00E01F3F">
        <w:rPr>
          <w:rFonts w:cstheme="minorHAnsi"/>
          <w:sz w:val="20"/>
        </w:rPr>
        <w:t xml:space="preserve"> atitinka Sutartyje ir įstatymuose bei kituose teisės aktuose nurodytus reikalavimus – Pirkėjas;</w:t>
      </w:r>
    </w:p>
    <w:p w14:paraId="5AC75CA6" w14:textId="77777777" w:rsidR="0030699B" w:rsidRPr="00E01F3F" w:rsidRDefault="0030699B" w:rsidP="0055607B">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7.2.3.2. jei </w:t>
      </w:r>
      <w:r w:rsidRPr="00E01F3F">
        <w:rPr>
          <w:rFonts w:eastAsia="Arial" w:cstheme="minorHAnsi"/>
          <w:sz w:val="20"/>
        </w:rPr>
        <w:t>Paslaugų rezultatas</w:t>
      </w:r>
      <w:r w:rsidRPr="00E01F3F">
        <w:rPr>
          <w:rFonts w:cstheme="minorHAnsi"/>
          <w:sz w:val="20"/>
        </w:rPr>
        <w:t xml:space="preserve"> neatitinka Sutartyje ir įstatymuose bei kituose teisės aktuose nurodytų reikalavimų – Tiekėjas.</w:t>
      </w:r>
    </w:p>
    <w:p w14:paraId="2D3A44DE" w14:textId="77777777" w:rsidR="0030699B" w:rsidRPr="00E01F3F" w:rsidRDefault="0030699B" w:rsidP="0055607B">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7.2.4. Ekspertizės išvados Šalims yra privalomos.</w:t>
      </w:r>
    </w:p>
    <w:p w14:paraId="2F70B617" w14:textId="77777777" w:rsidR="0030699B" w:rsidRPr="00E01F3F" w:rsidRDefault="0030699B" w:rsidP="0055607B">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06681A" w14:textId="77777777" w:rsidR="0030699B" w:rsidRPr="00E01F3F" w:rsidRDefault="0030699B" w:rsidP="0055607B">
      <w:pPr>
        <w:tabs>
          <w:tab w:val="left" w:pos="567"/>
          <w:tab w:val="left" w:pos="851"/>
          <w:tab w:val="left" w:pos="992"/>
          <w:tab w:val="left" w:pos="1134"/>
        </w:tabs>
        <w:spacing w:after="0" w:line="240" w:lineRule="auto"/>
        <w:jc w:val="both"/>
        <w:rPr>
          <w:rFonts w:eastAsia="Arial" w:cstheme="minorHAnsi"/>
          <w:b/>
          <w:bCs/>
          <w:sz w:val="20"/>
        </w:rPr>
      </w:pPr>
    </w:p>
    <w:p w14:paraId="1AD45576"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7.3.</w:t>
      </w:r>
      <w:r w:rsidRPr="00E01F3F">
        <w:rPr>
          <w:rFonts w:eastAsia="Arial" w:cstheme="minorHAnsi"/>
          <w:b/>
          <w:bCs/>
          <w:sz w:val="20"/>
        </w:rPr>
        <w:tab/>
        <w:t xml:space="preserve">Paslaugų </w:t>
      </w:r>
      <w:r w:rsidRPr="00E01F3F">
        <w:rPr>
          <w:rFonts w:eastAsia="Arial" w:cstheme="minorHAnsi"/>
          <w:b/>
          <w:sz w:val="20"/>
        </w:rPr>
        <w:t>trūkumų šalinimas</w:t>
      </w:r>
    </w:p>
    <w:p w14:paraId="5EDF4331" w14:textId="77777777" w:rsidR="0030699B" w:rsidRPr="00E01F3F" w:rsidRDefault="0030699B" w:rsidP="0055607B">
      <w:pPr>
        <w:spacing w:after="0" w:line="240" w:lineRule="auto"/>
        <w:rPr>
          <w:rFonts w:eastAsia="Arial" w:cstheme="minorHAnsi"/>
          <w:b/>
          <w:sz w:val="20"/>
        </w:rPr>
      </w:pPr>
    </w:p>
    <w:p w14:paraId="362198E6"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7.3.1.</w:t>
      </w:r>
      <w:r w:rsidRPr="00E01F3F">
        <w:rPr>
          <w:rFonts w:cstheme="minorHAnsi"/>
          <w:sz w:val="20"/>
        </w:rPr>
        <w:tab/>
      </w:r>
      <w:r w:rsidRPr="00E01F3F">
        <w:rPr>
          <w:rFonts w:eastAsia="Arial" w:cstheme="minorHAnsi"/>
          <w:sz w:val="20"/>
        </w:rPr>
        <w:t>Tiekėjas privalo nemokamai pašalinti Paslaugų rezultato trūkumus. Jeigu nustatomi s</w:t>
      </w:r>
      <w:r w:rsidRPr="00E01F3F">
        <w:rPr>
          <w:rFonts w:cstheme="minorHAnsi"/>
          <w:sz w:val="20"/>
        </w:rPr>
        <w:t xml:space="preserve">u Paslaugomis susijusių prekių trūkumai, Tiekėjas privalo </w:t>
      </w:r>
      <w:r w:rsidRPr="00E01F3F">
        <w:rPr>
          <w:rFonts w:eastAsia="Arial" w:cstheme="minorHAnsi"/>
          <w:sz w:val="20"/>
        </w:rPr>
        <w:t xml:space="preserve">pašalinti </w:t>
      </w:r>
      <w:r w:rsidRPr="00E01F3F">
        <w:rPr>
          <w:rFonts w:cstheme="minorHAnsi"/>
          <w:sz w:val="20"/>
        </w:rPr>
        <w:t>jų</w:t>
      </w:r>
      <w:r w:rsidRPr="00E01F3F">
        <w:rPr>
          <w:rFonts w:eastAsia="Arial" w:cstheme="minorHAnsi"/>
          <w:sz w:val="20"/>
        </w:rPr>
        <w:t xml:space="preserve"> trūkumus, sutaisydamas prekes ar jų dalį arba pakeisdamas prekę nauja preke ar jos dalimi.</w:t>
      </w:r>
    </w:p>
    <w:p w14:paraId="41F39130"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7.3.2.</w:t>
      </w:r>
      <w:r w:rsidRPr="00E01F3F">
        <w:rPr>
          <w:rFonts w:eastAsia="Arial"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815ABEA"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7.3.3.</w:t>
      </w:r>
      <w:r w:rsidRPr="00E01F3F">
        <w:rPr>
          <w:rFonts w:cstheme="minorHAnsi"/>
          <w:sz w:val="20"/>
        </w:rPr>
        <w:tab/>
      </w:r>
      <w:r w:rsidRPr="00E01F3F">
        <w:rPr>
          <w:rFonts w:eastAsia="Arial"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327102CE"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7.3.4.</w:t>
      </w:r>
      <w:r w:rsidRPr="00E01F3F">
        <w:rPr>
          <w:rFonts w:cstheme="minorHAnsi"/>
          <w:sz w:val="20"/>
        </w:rPr>
        <w:tab/>
      </w:r>
      <w:r w:rsidRPr="00E01F3F">
        <w:rPr>
          <w:rFonts w:eastAsia="Arial"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8567A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7.3.5.</w:t>
      </w:r>
      <w:r w:rsidRPr="00E01F3F">
        <w:rPr>
          <w:rFonts w:eastAsia="Arial"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CE69B87"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7.3.6.</w:t>
      </w:r>
      <w:r w:rsidRPr="00E01F3F">
        <w:rPr>
          <w:rFonts w:eastAsia="Arial" w:cstheme="minorHAnsi"/>
          <w:sz w:val="20"/>
        </w:rPr>
        <w:tab/>
        <w:t>Tiekėjas, pašalinęs visus Paslaugų trūkumus, privalo apie tai informuoti Pirkėją.</w:t>
      </w:r>
    </w:p>
    <w:p w14:paraId="35E981C8"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7.3.7.</w:t>
      </w:r>
      <w:r w:rsidRPr="00E01F3F">
        <w:rPr>
          <w:rFonts w:cstheme="minorHAnsi"/>
          <w:sz w:val="20"/>
        </w:rPr>
        <w:tab/>
      </w:r>
      <w:r w:rsidRPr="00E01F3F">
        <w:rPr>
          <w:rFonts w:eastAsia="Arial"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24935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p>
    <w:p w14:paraId="48349D6F"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7.4.</w:t>
      </w:r>
      <w:r w:rsidRPr="00E01F3F">
        <w:rPr>
          <w:rFonts w:cstheme="minorHAnsi"/>
          <w:sz w:val="20"/>
        </w:rPr>
        <w:tab/>
      </w:r>
      <w:r w:rsidRPr="00E01F3F">
        <w:rPr>
          <w:rFonts w:eastAsia="Arial" w:cstheme="minorHAnsi"/>
          <w:b/>
          <w:bCs/>
          <w:sz w:val="20"/>
        </w:rPr>
        <w:t>Pirkėjo teisės, Tiekėjui nepašalinus Paslaugų trūkumų</w:t>
      </w:r>
    </w:p>
    <w:p w14:paraId="258893B4" w14:textId="77777777" w:rsidR="0030699B" w:rsidRPr="00E01F3F" w:rsidRDefault="0030699B" w:rsidP="0055607B">
      <w:pPr>
        <w:spacing w:after="0" w:line="240" w:lineRule="auto"/>
        <w:rPr>
          <w:rFonts w:eastAsia="Arial" w:cstheme="minorHAnsi"/>
          <w:b/>
          <w:sz w:val="20"/>
        </w:rPr>
      </w:pPr>
    </w:p>
    <w:p w14:paraId="039714D8"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w:t>
      </w:r>
      <w:r w:rsidRPr="00E01F3F">
        <w:rPr>
          <w:rFonts w:eastAsia="Arial" w:cstheme="minorHAnsi"/>
          <w:sz w:val="20"/>
        </w:rPr>
        <w:tab/>
        <w:t>Jeigu Tiekėjas atsisako pašalinti arba nepašalina Paslaugų trūkumų per Pirkėjo nustatytus protingus terminus, Pirkėjas turi teisę:</w:t>
      </w:r>
    </w:p>
    <w:p w14:paraId="56075BA3"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7.4.1.1.</w:t>
      </w:r>
      <w:r w:rsidRPr="00E01F3F">
        <w:rPr>
          <w:rFonts w:eastAsia="Arial"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3536CC1"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trike/>
          <w:sz w:val="20"/>
        </w:rPr>
      </w:pPr>
      <w:r w:rsidRPr="00E01F3F">
        <w:rPr>
          <w:rFonts w:eastAsia="Arial" w:cstheme="minorHAnsi"/>
          <w:sz w:val="20"/>
        </w:rPr>
        <w:t>7.4.1.2.</w:t>
      </w:r>
      <w:r w:rsidRPr="00E01F3F">
        <w:rPr>
          <w:rFonts w:cstheme="minorHAnsi"/>
          <w:sz w:val="20"/>
        </w:rPr>
        <w:tab/>
      </w:r>
      <w:r w:rsidRPr="00E01F3F">
        <w:rPr>
          <w:rFonts w:eastAsia="Arial"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80219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7.4.1.3.atsisakyti Paslaugų ir nemokėti už tokias Paslaugas ar reikalauti grąžinti už Paslaugas sumokėtą sumą bei nutraukti Sutartį.</w:t>
      </w:r>
    </w:p>
    <w:p w14:paraId="6894C8CF"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7.4.2.</w:t>
      </w:r>
      <w:r w:rsidRPr="00E01F3F">
        <w:rPr>
          <w:rFonts w:cstheme="minorHAnsi"/>
          <w:sz w:val="20"/>
        </w:rPr>
        <w:tab/>
      </w:r>
      <w:r w:rsidRPr="00E01F3F">
        <w:rPr>
          <w:rFonts w:eastAsia="Arial" w:cstheme="minorHAnsi"/>
          <w:sz w:val="20"/>
        </w:rPr>
        <w:t xml:space="preserve">Tiekėjui pagal Sutartį mokėtina suma sumažinama tiek, kiek sumažėja Paslaugų vertė Pirkėjui dėl netinkamo Paslaugų dalies rezultato ar su Paslaugų teikimu susijusių prekių trūkumų, jeigu tokio Paslaugų dalies rezultato ir (ar) </w:t>
      </w:r>
      <w:r w:rsidRPr="00E01F3F">
        <w:rPr>
          <w:rFonts w:eastAsia="Arial" w:cstheme="minorHAnsi"/>
          <w:sz w:val="20"/>
        </w:rPr>
        <w:lastRenderedPageBreak/>
        <w:t>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EE8A72F"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7.4.3.</w:t>
      </w:r>
      <w:r w:rsidRPr="00E01F3F">
        <w:rPr>
          <w:rFonts w:eastAsia="Arial" w:cstheme="minorHAnsi"/>
          <w:sz w:val="20"/>
        </w:rPr>
        <w:tab/>
        <w:t>Tiekėjas privalo patenkinti Pirkėjo pagal Bendrųjų sąlygų 7.4.4 papunktį pareikštą piniginį reikalavimą per 30 (trisdešimt) dienų arba per ilgesnį Pirkėjo reikalavime nurodytą protingą terminą.</w:t>
      </w:r>
    </w:p>
    <w:p w14:paraId="2E6284D3"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7.4.4.</w:t>
      </w:r>
      <w:r w:rsidRPr="00E01F3F">
        <w:rPr>
          <w:rFonts w:cstheme="minorHAnsi"/>
          <w:sz w:val="20"/>
        </w:rPr>
        <w:tab/>
      </w:r>
      <w:r w:rsidRPr="00E01F3F">
        <w:rPr>
          <w:rFonts w:eastAsia="Arial" w:cstheme="minorHAnsi"/>
          <w:sz w:val="20"/>
        </w:rPr>
        <w:t>Už vėlavimą pašalinti Paslaugų trūkumus Pirkėjas privalo reikalauti Tiekėjo sumokėti Specialiosiose sąlygose nustatyto dydžio netesybas.</w:t>
      </w:r>
    </w:p>
    <w:p w14:paraId="148E68D3"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365815C8" w14:textId="77777777" w:rsidR="0030699B" w:rsidRPr="00E01F3F" w:rsidRDefault="0030699B" w:rsidP="0055607B">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Paslaugų suteikimo terminai</w:t>
      </w:r>
    </w:p>
    <w:p w14:paraId="6C487D29" w14:textId="77777777" w:rsidR="0030699B" w:rsidRPr="00E01F3F" w:rsidRDefault="0030699B" w:rsidP="0055607B">
      <w:pPr>
        <w:spacing w:after="0" w:line="240" w:lineRule="auto"/>
        <w:rPr>
          <w:rFonts w:eastAsia="Arial" w:cstheme="minorHAnsi"/>
          <w:b/>
          <w:caps/>
          <w:sz w:val="20"/>
        </w:rPr>
      </w:pPr>
    </w:p>
    <w:p w14:paraId="33F67020"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8.1.</w:t>
      </w:r>
      <w:r w:rsidRPr="00E01F3F">
        <w:rPr>
          <w:rFonts w:cstheme="minorHAnsi"/>
          <w:sz w:val="20"/>
        </w:rPr>
        <w:tab/>
      </w:r>
      <w:r w:rsidRPr="00E01F3F">
        <w:rPr>
          <w:rFonts w:eastAsia="Arial" w:cstheme="minorHAnsi"/>
          <w:b/>
          <w:bCs/>
          <w:sz w:val="20"/>
        </w:rPr>
        <w:t>Paslaugų terminai ir teikimo grafikas</w:t>
      </w:r>
    </w:p>
    <w:p w14:paraId="10385A90" w14:textId="77777777" w:rsidR="0030699B" w:rsidRPr="00E01F3F" w:rsidRDefault="0030699B" w:rsidP="0055607B">
      <w:pPr>
        <w:spacing w:after="0" w:line="240" w:lineRule="auto"/>
        <w:rPr>
          <w:rFonts w:eastAsia="Arial" w:cstheme="minorHAnsi"/>
          <w:b/>
          <w:sz w:val="20"/>
        </w:rPr>
      </w:pPr>
    </w:p>
    <w:p w14:paraId="5CF6FF1B"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8.1.1.</w:t>
      </w:r>
      <w:r w:rsidRPr="00E01F3F">
        <w:rPr>
          <w:rFonts w:eastAsia="Arial" w:cstheme="minorHAnsi"/>
          <w:sz w:val="20"/>
        </w:rPr>
        <w:tab/>
        <w:t>Tiekėjas privalo suteikti Paslaugas laikydamasis terminų, nurodytų Specialiosiose sąlygose.</w:t>
      </w:r>
    </w:p>
    <w:p w14:paraId="0AA5A2E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8.1.2.</w:t>
      </w:r>
      <w:r w:rsidRPr="00E01F3F">
        <w:rPr>
          <w:rFonts w:eastAsia="Arial"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eastAsia="Arial" w:cstheme="minorHAnsi"/>
          <w:b/>
          <w:bCs/>
          <w:sz w:val="20"/>
        </w:rPr>
        <w:t>Grafikas</w:t>
      </w:r>
      <w:r w:rsidRPr="00E01F3F">
        <w:rPr>
          <w:rFonts w:eastAsia="Arial" w:cstheme="minorHAnsi"/>
          <w:sz w:val="20"/>
        </w:rPr>
        <w:t>).</w:t>
      </w:r>
    </w:p>
    <w:p w14:paraId="0F662CB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8.1.3.</w:t>
      </w:r>
      <w:r w:rsidRPr="00E01F3F">
        <w:rPr>
          <w:rFonts w:cstheme="minorHAnsi"/>
          <w:sz w:val="20"/>
        </w:rPr>
        <w:tab/>
      </w:r>
      <w:r w:rsidRPr="00E01F3F">
        <w:rPr>
          <w:rFonts w:eastAsia="Arial" w:cstheme="minorHAnsi"/>
          <w:sz w:val="20"/>
        </w:rPr>
        <w:t>Jei aktualu, Grafike turi būti pažymėta, kurios Paslaugos gali būti teikiamos lygiagrečiai, o kurios gali būti teikiamos tik numatytu eiliškumu.</w:t>
      </w:r>
    </w:p>
    <w:p w14:paraId="5DCE2AF1"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49523DCF"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8.2.</w:t>
      </w:r>
      <w:r w:rsidRPr="00E01F3F">
        <w:rPr>
          <w:rFonts w:eastAsia="Arial" w:cstheme="minorHAnsi"/>
          <w:b/>
          <w:bCs/>
          <w:sz w:val="20"/>
        </w:rPr>
        <w:tab/>
      </w:r>
      <w:r w:rsidRPr="00E01F3F">
        <w:rPr>
          <w:rFonts w:eastAsia="Arial" w:cstheme="minorHAnsi"/>
          <w:b/>
          <w:sz w:val="20"/>
        </w:rPr>
        <w:t xml:space="preserve">Netesybos už </w:t>
      </w:r>
      <w:r w:rsidRPr="00E01F3F">
        <w:rPr>
          <w:rFonts w:eastAsia="Arial" w:cstheme="minorHAnsi"/>
          <w:b/>
          <w:bCs/>
          <w:sz w:val="20"/>
        </w:rPr>
        <w:t>Paslaugų teikimo</w:t>
      </w:r>
      <w:r w:rsidRPr="00E01F3F">
        <w:rPr>
          <w:rFonts w:eastAsia="Arial" w:cstheme="minorHAnsi"/>
          <w:b/>
          <w:sz w:val="20"/>
        </w:rPr>
        <w:t xml:space="preserve"> vėlavimą</w:t>
      </w:r>
    </w:p>
    <w:p w14:paraId="731A1B5E" w14:textId="77777777" w:rsidR="0030699B" w:rsidRPr="00E01F3F" w:rsidRDefault="0030699B" w:rsidP="0055607B">
      <w:pPr>
        <w:spacing w:after="0" w:line="240" w:lineRule="auto"/>
        <w:rPr>
          <w:rFonts w:eastAsia="Arial" w:cstheme="minorHAnsi"/>
          <w:b/>
          <w:sz w:val="20"/>
        </w:rPr>
      </w:pPr>
    </w:p>
    <w:p w14:paraId="4B98D7F0" w14:textId="77777777" w:rsidR="0030699B" w:rsidRPr="00E01F3F" w:rsidRDefault="0030699B" w:rsidP="0055607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8.2.1.</w:t>
      </w:r>
      <w:r w:rsidRPr="00E01F3F">
        <w:rPr>
          <w:rFonts w:eastAsia="Arial" w:cstheme="minorHAnsi"/>
          <w:sz w:val="20"/>
        </w:rPr>
        <w:tab/>
        <w:t>Jeigu Tiekėjas praleidžia Paslaugų teikimo terminus, nustatytus Specialiosiose sąlygose, Tiekėjui iki Paslaugų suteikimo dienos taikomos Specialiosiose sąlygose nurodyto dydžio netesybos.</w:t>
      </w:r>
    </w:p>
    <w:p w14:paraId="41A0F684" w14:textId="77777777" w:rsidR="0030699B" w:rsidRPr="00E01F3F" w:rsidRDefault="0030699B" w:rsidP="0055607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8.2.2.</w:t>
      </w:r>
      <w:r w:rsidRPr="00E01F3F">
        <w:rPr>
          <w:rFonts w:eastAsia="Arial"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1E081C"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cstheme="minorHAnsi"/>
          <w:sz w:val="20"/>
        </w:rPr>
        <w:t xml:space="preserve">8.2.3. Jei Tiekėjui pagal šią Sutartį yra priskaičiuotos netesybos, Pirkėjo už </w:t>
      </w:r>
      <w:r w:rsidRPr="00E01F3F">
        <w:rPr>
          <w:rFonts w:eastAsia="Arial" w:cstheme="minorHAnsi"/>
          <w:sz w:val="20"/>
        </w:rPr>
        <w:t>Paslaugas</w:t>
      </w:r>
      <w:r w:rsidRPr="00E01F3F">
        <w:rPr>
          <w:rFonts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9F210"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02382C21"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40019913" w14:textId="77777777" w:rsidR="0030699B" w:rsidRPr="00E01F3F" w:rsidRDefault="0030699B" w:rsidP="0055607B">
      <w:pPr>
        <w:spacing w:after="0" w:line="240" w:lineRule="auto"/>
        <w:rPr>
          <w:rFonts w:eastAsia="Arial" w:cstheme="minorHAnsi"/>
          <w:b/>
          <w:caps/>
          <w:sz w:val="20"/>
        </w:rPr>
      </w:pPr>
    </w:p>
    <w:p w14:paraId="185A3264"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F18E"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77EBC84"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7412C4F4" w14:textId="77777777" w:rsidR="0030699B" w:rsidRPr="00E01F3F" w:rsidRDefault="0030699B" w:rsidP="0055607B">
      <w:pPr>
        <w:spacing w:after="0" w:line="240" w:lineRule="auto"/>
        <w:rPr>
          <w:rFonts w:eastAsia="Arial" w:cstheme="minorHAnsi"/>
          <w:b/>
          <w:caps/>
          <w:sz w:val="20"/>
        </w:rPr>
      </w:pPr>
    </w:p>
    <w:p w14:paraId="0F1ABCE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eastAsia="Cambria" w:cstheme="minorHAnsi"/>
          <w:sz w:val="20"/>
          <w:shd w:val="clear" w:color="auto" w:fill="FFFFFF"/>
        </w:rPr>
        <w:t xml:space="preserve">pirmo pareikalavimo </w:t>
      </w:r>
      <w:r w:rsidRPr="00E01F3F">
        <w:rPr>
          <w:rFonts w:eastAsia="Arial" w:cstheme="minorHAnsi"/>
          <w:sz w:val="20"/>
          <w:shd w:val="clear" w:color="auto" w:fill="FFFFFF"/>
        </w:rPr>
        <w:t>banko garantiją arba draudimo bendrovės laidavimo draudimo raštą arba kitą Specialiosiose sąlygose nurodytą sutartinių įsipareigojimų įvykdymo užtikrinimą.</w:t>
      </w:r>
    </w:p>
    <w:p w14:paraId="0FCDB1ED"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r w:rsidRPr="00E01F3F">
        <w:rPr>
          <w:rFonts w:cstheme="minorHAnsi"/>
          <w:b/>
          <w:bCs/>
          <w:sz w:val="20"/>
        </w:rPr>
        <w:t>Pastaba.</w:t>
      </w:r>
      <w:r w:rsidRPr="00E01F3F">
        <w:rPr>
          <w:rFonts w:cstheme="minorHAnsi"/>
          <w:sz w:val="20"/>
        </w:rPr>
        <w:t xml:space="preserve"> </w:t>
      </w:r>
      <w:r w:rsidRPr="00E01F3F">
        <w:rPr>
          <w:rFonts w:eastAsia="Arial"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2F99ED" w14:textId="77777777" w:rsidR="0030699B" w:rsidRPr="00E01F3F" w:rsidRDefault="0030699B" w:rsidP="0055607B">
      <w:pPr>
        <w:tabs>
          <w:tab w:val="left" w:pos="567"/>
        </w:tabs>
        <w:spacing w:after="0" w:line="240" w:lineRule="auto"/>
        <w:jc w:val="both"/>
        <w:rPr>
          <w:rFonts w:eastAsia="Cambria" w:cstheme="minorHAnsi"/>
          <w:sz w:val="20"/>
        </w:rPr>
      </w:pPr>
      <w:r w:rsidRPr="00E01F3F">
        <w:rPr>
          <w:rFonts w:eastAsia="Cambria"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eastAsia="Cambria"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eastAsia="Cambria" w:cstheme="minorHAnsi"/>
          <w:sz w:val="20"/>
          <w:shd w:val="clear" w:color="auto" w:fill="FFFFFF"/>
        </w:rPr>
        <w:t xml:space="preserve">), atitinkantį Bendrųjų sąlygų 10 skyriuje nurodytas sąlygas, per Specialiosiose sąlygose nustatytą terminą (toliau – </w:t>
      </w:r>
      <w:r w:rsidRPr="00E01F3F">
        <w:rPr>
          <w:rFonts w:eastAsia="Cambria" w:cstheme="minorHAnsi"/>
          <w:b/>
          <w:bCs/>
          <w:sz w:val="20"/>
          <w:shd w:val="clear" w:color="auto" w:fill="FFFFFF"/>
        </w:rPr>
        <w:t>Sutarties įvykdymo užtikrinimas</w:t>
      </w:r>
      <w:r w:rsidRPr="00E01F3F">
        <w:rPr>
          <w:rFonts w:eastAsia="Cambria" w:cstheme="minorHAnsi"/>
          <w:sz w:val="20"/>
          <w:shd w:val="clear" w:color="auto" w:fill="FFFFFF"/>
        </w:rPr>
        <w:t>).</w:t>
      </w:r>
    </w:p>
    <w:p w14:paraId="7A310837"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150E21"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CBF469"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w:t>
      </w:r>
      <w:r w:rsidRPr="00E01F3F">
        <w:rPr>
          <w:rFonts w:cstheme="minorHAnsi"/>
          <w:sz w:val="20"/>
        </w:rPr>
        <w:lastRenderedPageBreak/>
        <w:t>dalinį ar visišką jų nevykdymą arba netinkamą vykdymą gavimo dienos sumokėti Pirkėjui Sutarties įvykdymo užtikrinime nurodytą sumą, pinigus pervedant į Pirkėjo sąskaitą.</w:t>
      </w:r>
    </w:p>
    <w:p w14:paraId="1B6C339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04F537"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10.7. Sutarties įvykdymo užtikrinimas turi įsigalioti ne vėliau negu jo pateikimo Pirkėjui dieną.</w:t>
      </w:r>
    </w:p>
    <w:p w14:paraId="563FF707"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10.8. Sutarties įvykdymo užtikrinimo suma turi būti nurodoma ir išmokama eurais.</w:t>
      </w:r>
    </w:p>
    <w:p w14:paraId="6EF49C49"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10.9. Sutarties įvykdymo užtikrinimas turi būti surašytas lietuvių arba kita kalba (esant Pirkėjo prašymui, turi būti pateiktas vertimas į lietuvių kalbą).</w:t>
      </w:r>
    </w:p>
    <w:p w14:paraId="391C8711"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10.10. Sutarties įvykdymo užtikrinime nurodytas jo galiojimo terminas turi būti ne trumpesnis nei nurodytas Specialiosiose sąlygose.</w:t>
      </w:r>
    </w:p>
    <w:p w14:paraId="16767C6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8F6477"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10.12. Jeigu Sutartyje nustatytomis sąlygomis </w:t>
      </w:r>
      <w:r w:rsidRPr="00E01F3F">
        <w:rPr>
          <w:rFonts w:eastAsia="Arial" w:cstheme="minorHAnsi"/>
          <w:sz w:val="20"/>
        </w:rPr>
        <w:t>Paslaugų</w:t>
      </w:r>
      <w:r w:rsidRPr="00E01F3F">
        <w:rPr>
          <w:rFonts w:cstheme="minorHAnsi"/>
          <w:sz w:val="20"/>
        </w:rPr>
        <w:t xml:space="preserve"> suteikimo terminas yra pratęsiamas arba nukeliamas dėl Sutarties sustabdymo, arba suteikti </w:t>
      </w:r>
      <w:r w:rsidRPr="00E01F3F">
        <w:rPr>
          <w:rFonts w:eastAsia="Arial" w:cstheme="minorHAnsi"/>
          <w:sz w:val="20"/>
        </w:rPr>
        <w:t>Paslaugas</w:t>
      </w:r>
      <w:r w:rsidRPr="00E01F3F">
        <w:rPr>
          <w:rFonts w:cstheme="minorHAnsi"/>
          <w:sz w:val="20"/>
        </w:rPr>
        <w:t xml:space="preserve"> arba taisyti </w:t>
      </w:r>
      <w:r w:rsidRPr="00E01F3F">
        <w:rPr>
          <w:rFonts w:eastAsia="Arial" w:cstheme="minorHAnsi"/>
          <w:sz w:val="20"/>
        </w:rPr>
        <w:t>Paslaugų</w:t>
      </w:r>
      <w:r w:rsidRPr="00E01F3F">
        <w:rPr>
          <w:rFonts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0E1C65"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642F80" w14:textId="77777777" w:rsidR="0030699B" w:rsidRPr="00E01F3F" w:rsidRDefault="0030699B" w:rsidP="0055607B">
      <w:pPr>
        <w:tabs>
          <w:tab w:val="left" w:pos="567"/>
        </w:tabs>
        <w:spacing w:after="0" w:line="240" w:lineRule="auto"/>
        <w:jc w:val="both"/>
        <w:rPr>
          <w:rFonts w:cstheme="minorHAnsi"/>
          <w:sz w:val="20"/>
        </w:rPr>
      </w:pPr>
      <w:r w:rsidRPr="00E01F3F">
        <w:rPr>
          <w:rFonts w:cstheme="minorHAnsi"/>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7F0F0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13F7C"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10.16. Pirkėjas gali pasinaudoti Sutarties įvykdymo užtikrinimu, esant bet kuriai iš žemiau nurodytų aplinkybių:</w:t>
      </w:r>
    </w:p>
    <w:p w14:paraId="149D691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10.16.1. Tiekėjas neįvykdė, nevykdo arba netinkamai vykdo savo įsipareigojimus pagal Sutartį;</w:t>
      </w:r>
    </w:p>
    <w:p w14:paraId="75D65B1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10.16.2. Tiekėjas per protingai nustatytą laikotarpį neįvykdo Pirkėjo nurodymo ištaisyti </w:t>
      </w:r>
      <w:r w:rsidRPr="00E01F3F">
        <w:rPr>
          <w:rFonts w:eastAsia="Arial" w:cstheme="minorHAnsi"/>
          <w:sz w:val="20"/>
        </w:rPr>
        <w:t>Paslaugų</w:t>
      </w:r>
      <w:r w:rsidRPr="00E01F3F">
        <w:rPr>
          <w:rFonts w:cstheme="minorHAnsi"/>
          <w:sz w:val="20"/>
        </w:rPr>
        <w:t xml:space="preserve"> trūkumus;</w:t>
      </w:r>
    </w:p>
    <w:p w14:paraId="3B728915"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401B5C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10.16.4. Tiekėjas be pateisinamos priežasties (ne Sutartyje nustatytais atvejais) vienašališkai nutraukia Sutartį.</w:t>
      </w:r>
    </w:p>
    <w:p w14:paraId="40A79A9D" w14:textId="77777777" w:rsidR="0030699B" w:rsidRPr="00E01F3F" w:rsidRDefault="0030699B" w:rsidP="0055607B">
      <w:pPr>
        <w:tabs>
          <w:tab w:val="left" w:pos="567"/>
        </w:tabs>
        <w:spacing w:after="0" w:line="240" w:lineRule="auto"/>
        <w:jc w:val="both"/>
        <w:textAlignment w:val="baseline"/>
        <w:rPr>
          <w:rFonts w:cstheme="minorHAnsi"/>
          <w:b/>
          <w:bCs/>
          <w:sz w:val="20"/>
        </w:rPr>
      </w:pPr>
    </w:p>
    <w:p w14:paraId="78E35485" w14:textId="77777777" w:rsidR="0030699B" w:rsidRPr="00E01F3F" w:rsidRDefault="0030699B" w:rsidP="0055607B">
      <w:pPr>
        <w:pStyle w:val="Antrat1"/>
        <w:spacing w:before="0" w:line="240"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Sutarties kaina ir jos perskaičiavimas</w:t>
      </w:r>
    </w:p>
    <w:p w14:paraId="442E6A34" w14:textId="77777777" w:rsidR="0030699B" w:rsidRPr="00E01F3F" w:rsidRDefault="0030699B" w:rsidP="0055607B">
      <w:pPr>
        <w:spacing w:after="0" w:line="240" w:lineRule="auto"/>
        <w:rPr>
          <w:rFonts w:eastAsia="Arial" w:cstheme="minorHAnsi"/>
          <w:b/>
          <w:sz w:val="20"/>
        </w:rPr>
      </w:pPr>
    </w:p>
    <w:p w14:paraId="43AD1858"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8BBE6F"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11.2. Pradinės sutarties vertė yra nurodyta Specialiosiose sąlygose.</w:t>
      </w:r>
    </w:p>
    <w:p w14:paraId="261599B1"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B5EE53"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11.4. Sutarties kainos peržiūra atliekama Specialiosiose sąlygose nustatyta tvarka.</w:t>
      </w:r>
    </w:p>
    <w:p w14:paraId="4F84A38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2E81F617" w14:textId="77777777" w:rsidR="0030699B" w:rsidRPr="00E01F3F" w:rsidRDefault="0030699B" w:rsidP="0055607B">
      <w:pPr>
        <w:pStyle w:val="Antrat1"/>
        <w:spacing w:before="0" w:line="240"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Atsiskaitymo tvarka</w:t>
      </w:r>
    </w:p>
    <w:p w14:paraId="4ACAA2DA" w14:textId="77777777" w:rsidR="0030699B" w:rsidRPr="00E01F3F" w:rsidRDefault="0030699B" w:rsidP="0055607B">
      <w:pPr>
        <w:spacing w:after="0" w:line="240" w:lineRule="auto"/>
        <w:rPr>
          <w:rFonts w:eastAsia="Cambria" w:cstheme="minorHAnsi"/>
          <w:b/>
          <w:bCs/>
          <w:caps/>
          <w:sz w:val="20"/>
          <w14:numSpacing w14:val="tabular"/>
        </w:rPr>
      </w:pPr>
    </w:p>
    <w:p w14:paraId="5AD65E82"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sz w:val="20"/>
        </w:rPr>
      </w:pPr>
      <w:r w:rsidRPr="00E01F3F">
        <w:rPr>
          <w:rFonts w:eastAsia="Arial" w:cstheme="minorHAnsi"/>
          <w:b/>
          <w:bCs/>
          <w:sz w:val="20"/>
        </w:rPr>
        <w:t>12.1.</w:t>
      </w:r>
      <w:r w:rsidRPr="00E01F3F">
        <w:rPr>
          <w:rFonts w:cstheme="minorHAnsi"/>
          <w:sz w:val="20"/>
        </w:rPr>
        <w:tab/>
      </w:r>
      <w:r w:rsidRPr="00E01F3F">
        <w:rPr>
          <w:rFonts w:eastAsia="Arial" w:cstheme="minorHAnsi"/>
          <w:b/>
          <w:bCs/>
          <w:sz w:val="20"/>
        </w:rPr>
        <w:t>Išankstinis mokėjimas (avansas) (jei taikoma)</w:t>
      </w:r>
    </w:p>
    <w:p w14:paraId="6CF48ED8" w14:textId="77777777" w:rsidR="0030699B" w:rsidRPr="00E01F3F" w:rsidRDefault="0030699B" w:rsidP="0055607B">
      <w:pPr>
        <w:spacing w:after="0" w:line="240" w:lineRule="auto"/>
        <w:rPr>
          <w:rFonts w:eastAsia="Arial" w:cstheme="minorHAnsi"/>
          <w:b/>
          <w:sz w:val="20"/>
        </w:rPr>
      </w:pPr>
    </w:p>
    <w:p w14:paraId="7D18EAB4"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lastRenderedPageBreak/>
        <w:t>12.1.1. Bendrųjų sąlygų 12.1 poskyrio sąlygos taikomos tuo atveju, jei Specialiosiose sąlygose yra nurodyta, kad Tiekėjui mokamas išankstinis mokėjimas (avansas) (toliau –</w:t>
      </w:r>
      <w:r w:rsidRPr="00E01F3F">
        <w:rPr>
          <w:rFonts w:cstheme="minorHAnsi"/>
          <w:b/>
          <w:bCs/>
          <w:sz w:val="20"/>
        </w:rPr>
        <w:t xml:space="preserve"> Avansas</w:t>
      </w:r>
      <w:r w:rsidRPr="00E01F3F">
        <w:rPr>
          <w:rFonts w:cstheme="minorHAnsi"/>
          <w:sz w:val="20"/>
        </w:rPr>
        <w:t>).</w:t>
      </w:r>
    </w:p>
    <w:p w14:paraId="3FF0ED82"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12.1.2. Pirkėjas sumoka Tiekėjui ne didesnį kaip Specialiosiose sąlygose nurodyto dydžio Avansą.</w:t>
      </w:r>
    </w:p>
    <w:p w14:paraId="18D4604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cstheme="minorHAnsi"/>
          <w:b/>
          <w:sz w:val="20"/>
        </w:rPr>
        <w:t>Avanso užtikrinimas</w:t>
      </w:r>
      <w:r w:rsidRPr="00E01F3F">
        <w:rPr>
          <w:rFonts w:cstheme="minorHAnsi"/>
          <w:sz w:val="20"/>
        </w:rPr>
        <w:t>).</w:t>
      </w:r>
    </w:p>
    <w:p w14:paraId="267E6BA5"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b/>
          <w:bCs/>
          <w:sz w:val="20"/>
        </w:rPr>
        <w:t>Pastaba.</w:t>
      </w:r>
      <w:r w:rsidRPr="00E01F3F">
        <w:rPr>
          <w:rFonts w:cstheme="minorHAnsi"/>
          <w:sz w:val="20"/>
        </w:rPr>
        <w:t xml:space="preserve"> </w:t>
      </w:r>
      <w:r w:rsidRPr="00E01F3F">
        <w:rPr>
          <w:rFonts w:eastAsia="Arial"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cstheme="minorHAnsi"/>
          <w:sz w:val="20"/>
        </w:rPr>
        <w:t xml:space="preserve"> </w:t>
      </w:r>
      <w:r w:rsidRPr="00E01F3F">
        <w:rPr>
          <w:rFonts w:eastAsia="Arial" w:cstheme="minorHAnsi"/>
          <w:sz w:val="20"/>
          <w:shd w:val="clear" w:color="auto" w:fill="FFFFFF"/>
        </w:rPr>
        <w:t>įstatymų bei kitų teisės aktų</w:t>
      </w:r>
      <w:r w:rsidRPr="00E01F3F">
        <w:rPr>
          <w:rFonts w:eastAsia="Arial" w:cstheme="minorHAnsi"/>
          <w:sz w:val="20"/>
        </w:rPr>
        <w:t xml:space="preserve"> </w:t>
      </w:r>
      <w:r w:rsidRPr="00E01F3F">
        <w:rPr>
          <w:rFonts w:eastAsia="Arial" w:cstheme="minorHAnsi"/>
          <w:sz w:val="20"/>
          <w:shd w:val="clear" w:color="auto" w:fill="FFFFFF"/>
        </w:rPr>
        <w:t>nuostatas.</w:t>
      </w:r>
    </w:p>
    <w:p w14:paraId="5AF46957"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D7A049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D1035A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E8400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12.1.7. Avanso užtikrinimo suma turi būti nurodoma ir išmokama eurais.</w:t>
      </w:r>
    </w:p>
    <w:p w14:paraId="75ED5B6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12.1.8. Avanso užtikrinimas turi būti surašytas lietuvių arba kita kalba (esant Pirkėjo prašymui, turi būti pateiktas vertimas į lietuvių kalbą).</w:t>
      </w:r>
    </w:p>
    <w:p w14:paraId="2DD973C9"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12.1.9. Avanso užtikrinimas, neatitinkantis šiame Sutarties poskyryje nustatytų reikalavimų, nebus priimamas.</w:t>
      </w:r>
    </w:p>
    <w:p w14:paraId="0A3BC45C"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1E8A4D6"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45086E0C"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12.1.12. Nutraukus Sutartį, Tiekėjas privalo grąžinti Pirkėjui gautą Avansą per 5 (penkias) darbo dienas (jeigu dalis </w:t>
      </w:r>
      <w:r w:rsidRPr="00E01F3F">
        <w:rPr>
          <w:rFonts w:eastAsia="Arial" w:cstheme="minorHAnsi"/>
          <w:sz w:val="20"/>
        </w:rPr>
        <w:t>Paslaugų yra suteikta</w:t>
      </w:r>
      <w:r w:rsidRPr="00E01F3F">
        <w:rPr>
          <w:rFonts w:cstheme="minorHAnsi"/>
          <w:sz w:val="20"/>
        </w:rPr>
        <w:t xml:space="preserve">, Pirkėjas jas yra priėmęs ir </w:t>
      </w:r>
      <w:r w:rsidRPr="00E01F3F">
        <w:rPr>
          <w:rFonts w:eastAsia="Arial" w:cstheme="minorHAnsi"/>
          <w:sz w:val="20"/>
        </w:rPr>
        <w:t>Paslaugų rezultatu</w:t>
      </w:r>
      <w:r w:rsidRPr="00E01F3F">
        <w:rPr>
          <w:rFonts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72A70F" w14:textId="77777777" w:rsidR="0030699B" w:rsidRPr="00E01F3F" w:rsidRDefault="0030699B" w:rsidP="0055607B">
      <w:pPr>
        <w:tabs>
          <w:tab w:val="left" w:pos="567"/>
        </w:tabs>
        <w:spacing w:after="0" w:line="240" w:lineRule="auto"/>
        <w:jc w:val="both"/>
        <w:textAlignment w:val="baseline"/>
        <w:rPr>
          <w:rFonts w:cstheme="minorHAnsi"/>
          <w:sz w:val="20"/>
        </w:rPr>
      </w:pPr>
    </w:p>
    <w:p w14:paraId="1C7FEF73"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12.2.</w:t>
      </w:r>
      <w:r w:rsidRPr="00E01F3F">
        <w:rPr>
          <w:rFonts w:eastAsia="Arial" w:cstheme="minorHAnsi"/>
          <w:b/>
          <w:bCs/>
          <w:sz w:val="20"/>
        </w:rPr>
        <w:tab/>
      </w:r>
      <w:r w:rsidRPr="00E01F3F">
        <w:rPr>
          <w:rFonts w:eastAsia="Arial" w:cstheme="minorHAnsi"/>
          <w:b/>
          <w:sz w:val="20"/>
        </w:rPr>
        <w:t>Mokėjimų tvarka</w:t>
      </w:r>
    </w:p>
    <w:p w14:paraId="7311D223" w14:textId="77777777" w:rsidR="0030699B" w:rsidRPr="00E01F3F" w:rsidRDefault="0030699B" w:rsidP="0055607B">
      <w:pPr>
        <w:spacing w:after="0" w:line="240" w:lineRule="auto"/>
        <w:rPr>
          <w:rFonts w:eastAsia="Arial" w:cstheme="minorHAnsi"/>
          <w:b/>
          <w:sz w:val="20"/>
        </w:rPr>
      </w:pPr>
    </w:p>
    <w:p w14:paraId="0DB76DDF"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12.2.1.</w:t>
      </w:r>
      <w:r w:rsidRPr="00E01F3F">
        <w:rPr>
          <w:rFonts w:eastAsia="Arial" w:cstheme="minorHAnsi"/>
          <w:sz w:val="20"/>
        </w:rPr>
        <w:tab/>
      </w:r>
      <w:r w:rsidRPr="00E01F3F">
        <w:rPr>
          <w:rFonts w:cstheme="minorHAnsi"/>
          <w:sz w:val="20"/>
        </w:rPr>
        <w:t xml:space="preserve">Tiekėjas išrašo Sąskaitą tik Šalims pasirašius </w:t>
      </w:r>
      <w:r w:rsidRPr="00E01F3F">
        <w:rPr>
          <w:rFonts w:eastAsia="Arial" w:cstheme="minorHAnsi"/>
          <w:sz w:val="20"/>
        </w:rPr>
        <w:t>Paslaugų</w:t>
      </w:r>
      <w:r w:rsidRPr="00E01F3F">
        <w:rPr>
          <w:rFonts w:cstheme="minorHAnsi"/>
          <w:sz w:val="20"/>
        </w:rPr>
        <w:t xml:space="preserve"> perdavimo–priėmimo aktą, jeigu kitaip nenumatyta Specialiosiose sąlygose</w:t>
      </w:r>
      <w:r w:rsidRPr="00E01F3F">
        <w:rPr>
          <w:rFonts w:eastAsia="Arial" w:cstheme="minorHAnsi"/>
          <w:sz w:val="20"/>
        </w:rPr>
        <w:t>:</w:t>
      </w:r>
    </w:p>
    <w:p w14:paraId="50FEBFE1"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12.2.1.1.</w:t>
      </w:r>
      <w:r w:rsidRPr="00E01F3F">
        <w:rPr>
          <w:rFonts w:eastAsia="Arial"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13F99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12.2.1.2. </w:t>
      </w:r>
      <w:r w:rsidRPr="00E01F3F">
        <w:rPr>
          <w:rFonts w:eastAsia="Arial" w:cstheme="minorHAnsi"/>
          <w:sz w:val="20"/>
        </w:rPr>
        <w:tab/>
        <w:t>Europos elektroninių sąskaitų faktūrų standarto neatitinkančią elektroninę sąskaitą faktūrą Tiekėjas gali teikti tik naudodamasis Sąskaitų administravimo bendrosios informacinės sistemos (toliau – SABIS priemonėmis).</w:t>
      </w:r>
    </w:p>
    <w:p w14:paraId="115B3AC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12.2.2.</w:t>
      </w:r>
      <w:r w:rsidRPr="00E01F3F">
        <w:rPr>
          <w:rFonts w:eastAsia="Arial"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EA8FC0"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cstheme="minorHAnsi"/>
          <w:sz w:val="20"/>
        </w:rPr>
      </w:pPr>
      <w:r w:rsidRPr="00E01F3F">
        <w:rPr>
          <w:rFonts w:cstheme="minorHAnsi"/>
          <w:sz w:val="20"/>
        </w:rPr>
        <w:t>12.2.3.</w:t>
      </w:r>
      <w:r w:rsidRPr="00E01F3F">
        <w:rPr>
          <w:rFonts w:cstheme="minorHAnsi"/>
          <w:sz w:val="20"/>
        </w:rPr>
        <w:tab/>
        <w:t>Išankstinio mokėjimo sąskaitas (jeigu Specialiosiose sąlygose yra numatytas Avanso mokėjimas) Tiekėjas privalo pateikti šiame Sutarties poskyryje nustatyta tvarka.</w:t>
      </w:r>
    </w:p>
    <w:p w14:paraId="0899A014"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12.2.4.</w:t>
      </w:r>
      <w:r w:rsidRPr="00E01F3F">
        <w:rPr>
          <w:rFonts w:cstheme="minorHAnsi"/>
          <w:sz w:val="20"/>
        </w:rPr>
        <w:tab/>
      </w:r>
      <w:r w:rsidRPr="00E01F3F">
        <w:rPr>
          <w:rFonts w:eastAsia="Arial" w:cstheme="minorHAnsi"/>
          <w:sz w:val="20"/>
        </w:rPr>
        <w:t>Pirkėjas atlieka mokėjimus už Paslaugas Specialiosiose sąlygose nustatytais terminais.</w:t>
      </w:r>
    </w:p>
    <w:p w14:paraId="089EE554"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12.2.5.</w:t>
      </w:r>
      <w:r w:rsidRPr="00E01F3F">
        <w:rPr>
          <w:rFonts w:eastAsia="Arial" w:cstheme="minorHAnsi"/>
          <w:sz w:val="20"/>
        </w:rPr>
        <w:tab/>
        <w:t>Už mokėjimų pagal Sutartį vėlavimus Pirkėjui taikomos netesybos Specialiosiose sąlygose nustatyta tvarka.</w:t>
      </w:r>
    </w:p>
    <w:p w14:paraId="52D0749F"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12.2.6.</w:t>
      </w:r>
      <w:r w:rsidRPr="00E01F3F">
        <w:rPr>
          <w:rFonts w:cstheme="minorHAnsi"/>
          <w:sz w:val="20"/>
        </w:rPr>
        <w:tab/>
      </w:r>
      <w:r w:rsidRPr="00E01F3F">
        <w:rPr>
          <w:rFonts w:eastAsia="Arial" w:cstheme="minorHAnsi"/>
          <w:sz w:val="20"/>
        </w:rPr>
        <w:t>Jei Paslaugos teikiamos etapais ar periodais aukščiau nurodyta atsiskaitymo tvarka galioja kiekvienam Paslaugų teikimo etapui ar periodui, jei Specialiosiose sąlygose nenustatyta kitaip.</w:t>
      </w:r>
    </w:p>
    <w:p w14:paraId="2216DEF1" w14:textId="77777777" w:rsidR="0030699B" w:rsidRPr="00E01F3F" w:rsidRDefault="0030699B" w:rsidP="0055607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12.2.7.</w:t>
      </w:r>
      <w:r w:rsidRPr="00E01F3F">
        <w:rPr>
          <w:rFonts w:eastAsia="Arial" w:cstheme="minorHAnsi"/>
          <w:sz w:val="20"/>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w:t>
      </w:r>
      <w:r w:rsidRPr="00E01F3F">
        <w:rPr>
          <w:rFonts w:eastAsia="Arial" w:cstheme="minorHAnsi"/>
          <w:sz w:val="20"/>
        </w:rPr>
        <w:lastRenderedPageBreak/>
        <w:t>Tiekėjas pateikia Sąskaitą už Paslaugas Pirkėjui.</w:t>
      </w:r>
    </w:p>
    <w:p w14:paraId="62737B98"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03597154"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12.3.</w:t>
      </w:r>
      <w:r w:rsidRPr="00E01F3F">
        <w:rPr>
          <w:rFonts w:eastAsia="Arial" w:cstheme="minorHAnsi"/>
          <w:b/>
          <w:bCs/>
          <w:sz w:val="20"/>
        </w:rPr>
        <w:tab/>
      </w:r>
      <w:r w:rsidRPr="00E01F3F">
        <w:rPr>
          <w:rFonts w:eastAsia="Arial" w:cstheme="minorHAnsi"/>
          <w:b/>
          <w:sz w:val="20"/>
        </w:rPr>
        <w:t>Kiti atsiskaitymo klausimai</w:t>
      </w:r>
    </w:p>
    <w:p w14:paraId="195D67B4" w14:textId="77777777" w:rsidR="0030699B" w:rsidRPr="00E01F3F" w:rsidRDefault="0030699B" w:rsidP="0055607B">
      <w:pPr>
        <w:spacing w:after="0" w:line="240" w:lineRule="auto"/>
        <w:rPr>
          <w:rFonts w:eastAsia="Arial" w:cstheme="minorHAnsi"/>
          <w:b/>
          <w:sz w:val="20"/>
        </w:rPr>
      </w:pPr>
    </w:p>
    <w:p w14:paraId="2F60231B"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12.3.1.</w:t>
      </w:r>
      <w:r w:rsidRPr="00E01F3F">
        <w:rPr>
          <w:rFonts w:eastAsia="Arial" w:cstheme="minorHAnsi"/>
          <w:sz w:val="20"/>
        </w:rPr>
        <w:tab/>
        <w:t>Pirkėjas privalo pervesti mokėjimus Tiekėjui į Tiekėjo banko sąskaitą, nurodytą Specialiosiose sąlygose.</w:t>
      </w:r>
    </w:p>
    <w:p w14:paraId="162F9DED"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12.3.2.</w:t>
      </w:r>
      <w:r w:rsidRPr="00E01F3F">
        <w:rPr>
          <w:rFonts w:eastAsia="Arial"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CA3BC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12.3.3.</w:t>
      </w:r>
      <w:r w:rsidRPr="00E01F3F">
        <w:rPr>
          <w:rFonts w:eastAsia="Arial" w:cstheme="minorHAnsi"/>
          <w:sz w:val="20"/>
        </w:rPr>
        <w:tab/>
        <w:t>Visi mokėjimai pagal Sutartį atliekami eurais.</w:t>
      </w:r>
    </w:p>
    <w:p w14:paraId="5864215A"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12.3.4.</w:t>
      </w:r>
      <w:r w:rsidRPr="00E01F3F">
        <w:rPr>
          <w:rFonts w:eastAsia="Arial" w:cstheme="minorHAnsi"/>
          <w:sz w:val="20"/>
        </w:rPr>
        <w:tab/>
        <w:t>Už pavėluotus mokėjimus pagal Sutartį mokančioji Šalis privalo sumokėti kitai Šaliai Specialiosiose sąlygose nurodyto dydžio netesybas.</w:t>
      </w:r>
    </w:p>
    <w:p w14:paraId="14604E4B"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4DA8497E"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4C185418" w14:textId="77777777" w:rsidR="0030699B" w:rsidRPr="00E01F3F" w:rsidRDefault="0030699B" w:rsidP="0055607B">
      <w:pPr>
        <w:spacing w:after="0" w:line="240" w:lineRule="auto"/>
        <w:rPr>
          <w:rFonts w:eastAsia="Arial" w:cstheme="minorHAnsi"/>
          <w:b/>
          <w:caps/>
          <w:sz w:val="20"/>
        </w:rPr>
      </w:pPr>
    </w:p>
    <w:p w14:paraId="5C5EF71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13.1.</w:t>
      </w:r>
      <w:r w:rsidRPr="00E01F3F">
        <w:rPr>
          <w:rFonts w:eastAsia="Arial"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39BCB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w:t>
      </w:r>
      <w:r w:rsidRPr="00E01F3F">
        <w:rPr>
          <w:rFonts w:eastAsia="Arial" w:cstheme="minorHAnsi"/>
          <w:sz w:val="20"/>
        </w:rPr>
        <w:tab/>
        <w:t>Šalis turi teisę atskleisti kitos Šalies konfidencialią informaciją šiais atvejais:</w:t>
      </w:r>
    </w:p>
    <w:p w14:paraId="3C099B63"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13.2.1.</w:t>
      </w:r>
      <w:r w:rsidRPr="00E01F3F">
        <w:rPr>
          <w:rFonts w:eastAsia="Arial"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9AF5D0"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13.2.2.</w:t>
      </w:r>
      <w:r w:rsidRPr="00E01F3F">
        <w:rPr>
          <w:rFonts w:eastAsia="Arial" w:cstheme="minorHAnsi"/>
          <w:sz w:val="20"/>
        </w:rPr>
        <w:tab/>
        <w:t xml:space="preserve">konfidencialią informaciją yra būtina atskleisti pagal </w:t>
      </w:r>
      <w:r w:rsidRPr="00E01F3F">
        <w:rPr>
          <w:rFonts w:cstheme="minorHAnsi"/>
          <w:sz w:val="20"/>
        </w:rPr>
        <w:t>įstatymų bei kitų teisės aktų</w:t>
      </w:r>
      <w:r w:rsidRPr="00E01F3F">
        <w:rPr>
          <w:rFonts w:eastAsia="Arial" w:cstheme="minorHAnsi"/>
          <w:sz w:val="20"/>
        </w:rPr>
        <w:t xml:space="preserve"> reikalavimus, įskaitant atvejus, kai to reikalauja viešojo administravimo subjektai, taip, kaip jie apibrėžti Lietuvos Respublikos viešojo administravimo įstatyme.</w:t>
      </w:r>
    </w:p>
    <w:p w14:paraId="6ED50606"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13.3.</w:t>
      </w:r>
      <w:r w:rsidRPr="00E01F3F">
        <w:rPr>
          <w:rFonts w:eastAsia="Arial" w:cstheme="minorHAnsi"/>
          <w:sz w:val="20"/>
        </w:rPr>
        <w:tab/>
        <w:t xml:space="preserve">Prieš atskleisdama konfidencialią informaciją, Šalis privalo informuoti kitą Šalį (tiek, kiek tai nedraudžiama pagal </w:t>
      </w:r>
      <w:r w:rsidRPr="00E01F3F">
        <w:rPr>
          <w:rFonts w:cstheme="minorHAnsi"/>
          <w:sz w:val="20"/>
        </w:rPr>
        <w:t>įstatymus bei kitus teisės aktus</w:t>
      </w:r>
      <w:r w:rsidRPr="00E01F3F">
        <w:rPr>
          <w:rFonts w:eastAsia="Arial" w:cstheme="minorHAnsi"/>
          <w:sz w:val="20"/>
        </w:rPr>
        <w:t>) apie būtinybę arba gautą viešojo administravimo subjekto reikalavimą atskleisti konfidencialią informaciją ir imtis protingų priemonių, siekdama užtikrinti atskleistos informacijos konfidencialumą.</w:t>
      </w:r>
    </w:p>
    <w:p w14:paraId="7D550FBC"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w:t>
      </w:r>
      <w:r w:rsidRPr="00E01F3F">
        <w:rPr>
          <w:rFonts w:eastAsia="Arial" w:cstheme="minorHAnsi"/>
          <w:sz w:val="20"/>
        </w:rPr>
        <w:tab/>
        <w:t>Šalis atsako:</w:t>
      </w:r>
    </w:p>
    <w:p w14:paraId="43498D5E"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13.4.1.</w:t>
      </w:r>
      <w:r w:rsidRPr="00E01F3F">
        <w:rPr>
          <w:rFonts w:eastAsia="Arial" w:cstheme="minorHAnsi"/>
          <w:sz w:val="20"/>
        </w:rPr>
        <w:tab/>
        <w:t>už bet kokį neteisėtą, įskaitant atsitiktinį, kitos Šalies konfidencialios informacijos ar bet kurios jos dalies atskleidimą ar perdavimą arba konfidencialios informacijos neteisėtą naudojimą;</w:t>
      </w:r>
    </w:p>
    <w:p w14:paraId="77C1228A"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13.4.2.</w:t>
      </w:r>
      <w:r w:rsidRPr="00E01F3F">
        <w:rPr>
          <w:rFonts w:eastAsia="Arial"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7570EB4"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13.5.</w:t>
      </w:r>
      <w:r w:rsidRPr="00E01F3F">
        <w:rPr>
          <w:rFonts w:eastAsia="Arial" w:cstheme="minorHAnsi"/>
          <w:sz w:val="20"/>
        </w:rPr>
        <w:tab/>
        <w:t>Šalis, nepagrįstai atskleidusi kitos Šalies konfidencialią informaciją, privalo sumokėti kitai Šaliai Specialiosiose sąlygose nurodyto dydžio baudą.</w:t>
      </w:r>
    </w:p>
    <w:p w14:paraId="71DBF1EB"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1DDCBF1B"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389C36AA" w14:textId="77777777" w:rsidR="0030699B" w:rsidRPr="00E01F3F" w:rsidRDefault="0030699B" w:rsidP="0055607B">
      <w:pPr>
        <w:spacing w:after="0" w:line="240" w:lineRule="auto"/>
        <w:rPr>
          <w:rFonts w:eastAsia="Arial" w:cstheme="minorHAnsi"/>
          <w:b/>
          <w:caps/>
          <w:sz w:val="20"/>
        </w:rPr>
      </w:pPr>
    </w:p>
    <w:p w14:paraId="5BE9F903"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14.1.</w:t>
      </w:r>
      <w:r w:rsidRPr="00E01F3F">
        <w:rPr>
          <w:rFonts w:eastAsia="Arial"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A02DF74" w14:textId="77777777" w:rsidR="0030699B" w:rsidRPr="00E01F3F" w:rsidRDefault="0030699B" w:rsidP="0055607B">
      <w:pPr>
        <w:tabs>
          <w:tab w:val="left" w:pos="567"/>
          <w:tab w:val="left" w:pos="851"/>
          <w:tab w:val="left" w:pos="992"/>
          <w:tab w:val="left" w:pos="1134"/>
        </w:tabs>
        <w:spacing w:after="0" w:line="240" w:lineRule="auto"/>
        <w:jc w:val="both"/>
        <w:rPr>
          <w:rFonts w:cstheme="minorHAnsi"/>
          <w:sz w:val="20"/>
        </w:rPr>
      </w:pPr>
      <w:r w:rsidRPr="00E01F3F">
        <w:rPr>
          <w:rFonts w:cstheme="minorHAnsi"/>
          <w:sz w:val="20"/>
        </w:rPr>
        <w:t>14.2.</w:t>
      </w:r>
      <w:r w:rsidRPr="00E01F3F">
        <w:rPr>
          <w:rFonts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43262E" w14:textId="77777777" w:rsidR="0030699B" w:rsidRPr="00E01F3F" w:rsidRDefault="0030699B" w:rsidP="0055607B">
      <w:pPr>
        <w:tabs>
          <w:tab w:val="left" w:pos="0"/>
          <w:tab w:val="left" w:pos="851"/>
          <w:tab w:val="left" w:pos="992"/>
          <w:tab w:val="left" w:pos="1134"/>
        </w:tabs>
        <w:spacing w:after="0" w:line="240" w:lineRule="auto"/>
        <w:jc w:val="both"/>
        <w:rPr>
          <w:rFonts w:eastAsia="Arial" w:cstheme="minorHAnsi"/>
          <w:b/>
          <w:bCs/>
          <w:sz w:val="20"/>
        </w:rPr>
      </w:pPr>
    </w:p>
    <w:p w14:paraId="7A1C7FA9" w14:textId="77777777" w:rsidR="0030699B" w:rsidRPr="00E01F3F" w:rsidRDefault="0030699B" w:rsidP="0055607B">
      <w:pPr>
        <w:pStyle w:val="Antrat1"/>
        <w:spacing w:before="0" w:line="240"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Intelektinė nuosavybė</w:t>
      </w:r>
    </w:p>
    <w:p w14:paraId="325A6524" w14:textId="77777777" w:rsidR="0030699B" w:rsidRPr="00E01F3F" w:rsidRDefault="0030699B" w:rsidP="0055607B">
      <w:pPr>
        <w:spacing w:after="0" w:line="240" w:lineRule="auto"/>
        <w:rPr>
          <w:rFonts w:eastAsia="Arial" w:cstheme="minorHAnsi"/>
          <w:caps/>
          <w:sz w:val="20"/>
        </w:rPr>
      </w:pPr>
    </w:p>
    <w:p w14:paraId="50E6DB89"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eastAsia="Arial" w:cstheme="minorHAnsi"/>
          <w:sz w:val="20"/>
        </w:rPr>
        <w:t>Paslaugų</w:t>
      </w:r>
      <w:r w:rsidRPr="00E01F3F">
        <w:rPr>
          <w:rFonts w:cstheme="minorHAnsi"/>
          <w:sz w:val="20"/>
        </w:rPr>
        <w:t xml:space="preserve"> pobūdžio ar (ir) išimtinių teisių, patentų ir kt.</w:t>
      </w:r>
    </w:p>
    <w:p w14:paraId="4380FF3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w:t>
      </w:r>
      <w:r w:rsidRPr="00E01F3F">
        <w:rPr>
          <w:rFonts w:cstheme="minorHAnsi"/>
          <w:sz w:val="20"/>
        </w:rPr>
        <w:lastRenderedPageBreak/>
        <w:t>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CBE920"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BB4C0A" w14:textId="77777777" w:rsidR="0030699B" w:rsidRPr="00E01F3F" w:rsidRDefault="0030699B" w:rsidP="0055607B">
      <w:pPr>
        <w:tabs>
          <w:tab w:val="left" w:pos="567"/>
        </w:tabs>
        <w:spacing w:after="0" w:line="240" w:lineRule="auto"/>
        <w:jc w:val="both"/>
        <w:textAlignment w:val="baseline"/>
        <w:rPr>
          <w:rFonts w:cstheme="minorHAnsi"/>
          <w:b/>
          <w:bCs/>
          <w:sz w:val="20"/>
        </w:rPr>
      </w:pPr>
    </w:p>
    <w:p w14:paraId="0760E631"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2B6B8F03" w14:textId="77777777" w:rsidR="0030699B" w:rsidRPr="00E01F3F" w:rsidRDefault="0030699B" w:rsidP="0055607B">
      <w:pPr>
        <w:spacing w:after="0" w:line="240" w:lineRule="auto"/>
        <w:rPr>
          <w:rFonts w:eastAsia="Arial" w:cstheme="minorHAnsi"/>
          <w:b/>
          <w:caps/>
          <w:sz w:val="20"/>
        </w:rPr>
      </w:pPr>
    </w:p>
    <w:p w14:paraId="585A3C2E"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 Kiekviena iš Šalių pareiškia ir garantuoja kitai Šaliai, kad:</w:t>
      </w:r>
    </w:p>
    <w:p w14:paraId="18C3A59A"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16.1.1. yra teisėtai priimti ir galioja visi būtini sprendimai, gauti leidimai bei sutikimai, taip pat teisėtai atlikti ir galioja kiti teisiniai veiksmai, reikalingi Sutarties sudarymui, galiojimui ir vykdymui;</w:t>
      </w:r>
    </w:p>
    <w:p w14:paraId="24B4C636"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16.1.2. sudarydama Sutartį, Šalis neviršija savo kompetencijos ir nepažeidžia jai taikomų </w:t>
      </w:r>
      <w:r w:rsidRPr="00E01F3F">
        <w:rPr>
          <w:rFonts w:cstheme="minorHAnsi"/>
          <w:sz w:val="20"/>
        </w:rPr>
        <w:t>įstatymų bei kitų teisės aktų</w:t>
      </w:r>
      <w:r w:rsidRPr="00E01F3F">
        <w:rPr>
          <w:rFonts w:eastAsia="Arial" w:cstheme="minorHAnsi"/>
          <w:sz w:val="20"/>
        </w:rPr>
        <w:t>, teismo ar arbitražo teismo sprendimų, administracinių aktų, sutarčių ar kitų prievolių pagal taikomą privatinę teisę, viešąją teisę, Europos Sąjungos teisę arba tarptautinę teisę;</w:t>
      </w:r>
    </w:p>
    <w:p w14:paraId="4624C11C"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11318E"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A6DB0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2D1EC3"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16.1.6. visi Šalies pareiškimai ir garantijos yra išsamūs ir nepalieka nutylėtų jokių aplinkybių, kurios darytų šiuos pareiškimus ar garantijas neteisingais.</w:t>
      </w:r>
    </w:p>
    <w:p w14:paraId="5F0217C6"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16.2. Tiekėjas papildomai pareiškia ir garantuoja Pirkėjui, kad Tiekėjas, subtiekėjai, jungtinės veiklos partneriai ir specialistai turi galiojančius ir teisėtus visus </w:t>
      </w:r>
      <w:r w:rsidRPr="00E01F3F">
        <w:rPr>
          <w:rFonts w:cstheme="minorHAnsi"/>
          <w:sz w:val="20"/>
        </w:rPr>
        <w:t>įstatymuose bei kituose teisės aktuose</w:t>
      </w:r>
      <w:r w:rsidRPr="00E01F3F">
        <w:rPr>
          <w:rFonts w:eastAsia="Arial" w:cstheme="minorHAnsi"/>
          <w:sz w:val="20"/>
        </w:rPr>
        <w:t xml:space="preserve"> numatytus leidimus, licencijas, atestatus, teisės pripažinimo dokumentus, reikalingus vykdant Sutartį.</w:t>
      </w:r>
    </w:p>
    <w:p w14:paraId="6E56E75C"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shd w:val="clear" w:color="auto" w:fill="FFFFFF"/>
        </w:rPr>
        <w:t xml:space="preserve">16.3. </w:t>
      </w:r>
      <w:r w:rsidRPr="00E01F3F">
        <w:rPr>
          <w:rFonts w:cstheme="minorHAnsi"/>
          <w:sz w:val="20"/>
        </w:rPr>
        <w:t>Tiekėjas pareiškia, kad suteiktų Paslaugų rezultato disponavimo, valdymo ir naudojimosi teisės nėra apribotos</w:t>
      </w:r>
      <w:r w:rsidRPr="00E01F3F">
        <w:rPr>
          <w:rFonts w:eastAsia="Arial" w:cstheme="minorHAnsi"/>
          <w:sz w:val="20"/>
        </w:rPr>
        <w:t xml:space="preserve"> </w:t>
      </w:r>
      <w:r w:rsidRPr="00E01F3F">
        <w:rPr>
          <w:rFonts w:eastAsia="Arial" w:cstheme="minorHAnsi"/>
          <w:sz w:val="20"/>
          <w:shd w:val="clear" w:color="auto" w:fill="FFFFFF"/>
        </w:rPr>
        <w:t xml:space="preserve">ir jokie tretieji asmenys neturi pretenzijų į Sutartimi perduodamą </w:t>
      </w:r>
      <w:r w:rsidRPr="00E01F3F">
        <w:rPr>
          <w:rFonts w:eastAsia="Arial" w:cstheme="minorHAnsi"/>
          <w:sz w:val="20"/>
        </w:rPr>
        <w:t>Paslaugų rezultatą</w:t>
      </w:r>
      <w:r w:rsidRPr="00E01F3F">
        <w:rPr>
          <w:rFonts w:eastAsia="Arial" w:cstheme="minorHAnsi"/>
          <w:sz w:val="20"/>
          <w:shd w:val="clear" w:color="auto" w:fill="FFFFFF"/>
        </w:rPr>
        <w:t>.</w:t>
      </w:r>
    </w:p>
    <w:p w14:paraId="16F6ABDC"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cstheme="minorHAnsi"/>
          <w:sz w:val="20"/>
        </w:rPr>
      </w:pPr>
      <w:r w:rsidRPr="00E01F3F">
        <w:rPr>
          <w:rFonts w:eastAsia="Arial" w:cstheme="minorHAnsi"/>
          <w:sz w:val="20"/>
        </w:rPr>
        <w:t>16.4. T</w:t>
      </w:r>
      <w:r w:rsidRPr="00E01F3F">
        <w:rPr>
          <w:rFonts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2BDF1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p>
    <w:p w14:paraId="7E19D907"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40A7EEC8"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p>
    <w:p w14:paraId="058057A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17.1. Netesybų sumokėjimas už vėlavimą ar pareigų pagal Sutartį pažeidimą neatleidžia Šalies nuo Sutartyje numatytų jos pareigų vykdymo.</w:t>
      </w:r>
    </w:p>
    <w:p w14:paraId="27AEA7B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cstheme="minorHAnsi"/>
          <w:sz w:val="20"/>
        </w:rPr>
      </w:pPr>
      <w:r w:rsidRPr="00E01F3F">
        <w:rPr>
          <w:rFonts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63C980"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362709"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17.4. Šioje Sutartyje numatytos teisių gynybos priemonės neapriboja Šalių teisės pasinaudoti kitomis teisėtomis teisių gynybos priemonėmis.</w:t>
      </w:r>
    </w:p>
    <w:p w14:paraId="2D848812"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64E17F"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2B9F80" w14:textId="77777777" w:rsidR="0030699B" w:rsidRPr="00E01F3F" w:rsidRDefault="0030699B" w:rsidP="0055607B">
      <w:pPr>
        <w:widowControl w:val="0"/>
        <w:tabs>
          <w:tab w:val="left" w:pos="567"/>
          <w:tab w:val="left" w:pos="851"/>
          <w:tab w:val="left" w:pos="992"/>
          <w:tab w:val="left" w:pos="1134"/>
        </w:tabs>
        <w:spacing w:after="0" w:line="240" w:lineRule="auto"/>
        <w:ind w:firstLine="53"/>
        <w:jc w:val="both"/>
        <w:rPr>
          <w:rFonts w:eastAsia="Arial" w:cstheme="minorHAnsi"/>
          <w:sz w:val="20"/>
        </w:rPr>
      </w:pPr>
    </w:p>
    <w:p w14:paraId="2992CD97"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lastRenderedPageBreak/>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7FE5D665" w14:textId="77777777" w:rsidR="0030699B" w:rsidRPr="00E01F3F" w:rsidRDefault="0030699B" w:rsidP="0055607B">
      <w:pPr>
        <w:spacing w:after="0" w:line="240" w:lineRule="auto"/>
        <w:rPr>
          <w:rFonts w:eastAsia="Arial" w:cstheme="minorHAnsi"/>
          <w:b/>
          <w:caps/>
          <w:sz w:val="20"/>
        </w:rPr>
      </w:pPr>
    </w:p>
    <w:p w14:paraId="2F5ED7E7"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18.1.</w:t>
      </w:r>
      <w:r w:rsidRPr="00E01F3F">
        <w:rPr>
          <w:rFonts w:eastAsia="Arial" w:cstheme="minorHAnsi"/>
          <w:b/>
          <w:bCs/>
          <w:sz w:val="20"/>
        </w:rPr>
        <w:tab/>
      </w:r>
      <w:r w:rsidRPr="00E01F3F">
        <w:rPr>
          <w:rFonts w:eastAsia="Arial" w:cstheme="minorHAnsi"/>
          <w:sz w:val="20"/>
        </w:rPr>
        <w:t>Atsakomybė pagal Sutartį netaikoma, taip pat Šalys gali būti visiškai ar iš dalies atleistos nuo civilinės atsakomybės šiais pagrindais:</w:t>
      </w:r>
    </w:p>
    <w:p w14:paraId="648D9275"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18.1.1.</w:t>
      </w:r>
      <w:r w:rsidRPr="00E01F3F">
        <w:rPr>
          <w:rFonts w:eastAsia="Cambria"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386EAB"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Cambria" w:cstheme="minorHAnsi"/>
          <w:sz w:val="20"/>
        </w:rPr>
      </w:pPr>
      <w:r w:rsidRPr="00E01F3F">
        <w:rPr>
          <w:rFonts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FA59A1"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18.2.</w:t>
      </w:r>
      <w:r w:rsidRPr="00E01F3F">
        <w:rPr>
          <w:rFonts w:eastAsia="Arial" w:cstheme="minorHAnsi"/>
          <w:b/>
          <w:bCs/>
          <w:sz w:val="20"/>
        </w:rPr>
        <w:tab/>
      </w:r>
      <w:r w:rsidRPr="00E01F3F">
        <w:rPr>
          <w:rFonts w:eastAsia="Arial"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4D6893" w14:textId="77777777" w:rsidR="0030699B" w:rsidRPr="00E01F3F" w:rsidRDefault="0030699B" w:rsidP="0055607B">
      <w:pPr>
        <w:widowControl w:val="0"/>
        <w:tabs>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18.3.</w:t>
      </w:r>
      <w:r w:rsidRPr="00E01F3F">
        <w:rPr>
          <w:rFonts w:eastAsia="Arial" w:cstheme="minorHAnsi"/>
          <w:b/>
          <w:bCs/>
          <w:sz w:val="20"/>
        </w:rPr>
        <w:tab/>
      </w:r>
      <w:r w:rsidRPr="00E01F3F">
        <w:rPr>
          <w:rFonts w:eastAsia="Arial"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B1CF9A"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18.4.</w:t>
      </w:r>
      <w:r w:rsidRPr="00E01F3F">
        <w:rPr>
          <w:rFonts w:eastAsia="Arial" w:cstheme="minorHAnsi"/>
          <w:sz w:val="20"/>
        </w:rPr>
        <w:tab/>
        <w:t>Jeigu nenugalimos jėgos (</w:t>
      </w:r>
      <w:r w:rsidRPr="00E01F3F">
        <w:rPr>
          <w:rFonts w:eastAsia="Arial" w:cstheme="minorHAnsi"/>
          <w:iCs/>
          <w:sz w:val="20"/>
        </w:rPr>
        <w:t>force majeure</w:t>
      </w:r>
      <w:r w:rsidRPr="00E01F3F">
        <w:rPr>
          <w:rFonts w:eastAsia="Arial"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763EFB"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b/>
          <w:bCs/>
          <w:sz w:val="20"/>
        </w:rPr>
      </w:pPr>
    </w:p>
    <w:p w14:paraId="6F5AFCB8"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109E215F" w14:textId="77777777" w:rsidR="0030699B" w:rsidRPr="00E01F3F" w:rsidRDefault="0030699B" w:rsidP="0055607B">
      <w:pPr>
        <w:spacing w:after="0" w:line="240" w:lineRule="auto"/>
        <w:rPr>
          <w:rFonts w:eastAsia="Arial" w:cstheme="minorHAnsi"/>
          <w:b/>
          <w:caps/>
          <w:sz w:val="20"/>
        </w:rPr>
      </w:pPr>
    </w:p>
    <w:p w14:paraId="1D72FD2D"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19.1.</w:t>
      </w:r>
      <w:r w:rsidRPr="00E01F3F">
        <w:rPr>
          <w:rFonts w:eastAsia="Arial"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cstheme="minorHAnsi"/>
          <w:sz w:val="20"/>
        </w:rPr>
        <w:t>įstatymų bei kitų teisės aktų</w:t>
      </w:r>
      <w:r w:rsidRPr="00E01F3F">
        <w:rPr>
          <w:rFonts w:eastAsia="Arial" w:cstheme="minorHAnsi"/>
          <w:sz w:val="20"/>
        </w:rPr>
        <w:t xml:space="preserve"> ir galima daryti prielaidą, kad Sutartis būtų buvusi teisėtai sudaryta ir neįtraukus nuostatos, kuri yra negaliojanti.</w:t>
      </w:r>
    </w:p>
    <w:p w14:paraId="5F675BA5"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19.2.</w:t>
      </w:r>
      <w:r w:rsidRPr="00E01F3F">
        <w:rPr>
          <w:rFonts w:eastAsia="Arial"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33C0E7"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2B7C3057"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56574BF3" w14:textId="77777777" w:rsidR="0030699B" w:rsidRPr="00E01F3F" w:rsidRDefault="0030699B" w:rsidP="0055607B">
      <w:pPr>
        <w:spacing w:after="0" w:line="240" w:lineRule="auto"/>
        <w:rPr>
          <w:rFonts w:eastAsia="Arial" w:cstheme="minorHAnsi"/>
          <w:b/>
          <w:caps/>
          <w:sz w:val="20"/>
        </w:rPr>
      </w:pPr>
    </w:p>
    <w:p w14:paraId="6E099B04" w14:textId="77777777" w:rsidR="0030699B" w:rsidRPr="00E01F3F" w:rsidRDefault="0030699B" w:rsidP="0055607B">
      <w:pPr>
        <w:tabs>
          <w:tab w:val="left" w:pos="284"/>
          <w:tab w:val="left" w:pos="567"/>
        </w:tabs>
        <w:spacing w:after="0" w:line="240" w:lineRule="auto"/>
        <w:jc w:val="both"/>
        <w:rPr>
          <w:rFonts w:cstheme="minorHAnsi"/>
          <w:sz w:val="20"/>
        </w:rPr>
      </w:pPr>
      <w:r w:rsidRPr="00E01F3F">
        <w:rPr>
          <w:rFonts w:cstheme="minorHAnsi"/>
          <w:sz w:val="20"/>
        </w:rPr>
        <w:t>20.1. Sutarties sąlygos Sutarties galiojimo laikotarpiu negali būti keičiamos, išskyrus tokias Sutarties sąlygas, kurių keitimas numatytas Sutartyje ir (ar) galimas vadovaujantis VPĮ nuostatomis.</w:t>
      </w:r>
    </w:p>
    <w:p w14:paraId="018CDE52"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20.2. Sutarties pakeitimai įforminami Šalims sudarant Susitarimą.</w:t>
      </w:r>
    </w:p>
    <w:p w14:paraId="143998A1"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cstheme="minorHAnsi"/>
          <w:sz w:val="20"/>
        </w:rPr>
        <w:t>įstatymų bei kitų teisės aktų</w:t>
      </w:r>
      <w:r w:rsidRPr="00E01F3F">
        <w:rPr>
          <w:rFonts w:eastAsia="Arial" w:cstheme="minorHAnsi"/>
          <w:sz w:val="20"/>
        </w:rPr>
        <w:t xml:space="preserve"> nuostatomis.</w:t>
      </w:r>
    </w:p>
    <w:p w14:paraId="00A10BBF"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20.4. Susitarimas įsigalioja nuo jo sudarymo, jei Susitarime nenurodyta kitaip. Susitarimą Pirkėjas privalo paviešinti VPĮ 33 ir 86 straipsniuose nustatyta tvarka.</w:t>
      </w:r>
    </w:p>
    <w:p w14:paraId="3D4C404B"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4B4B49"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30940889"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sustabdymas</w:t>
      </w:r>
    </w:p>
    <w:p w14:paraId="3A184184" w14:textId="77777777" w:rsidR="0030699B" w:rsidRPr="00E01F3F" w:rsidRDefault="0030699B" w:rsidP="0055607B">
      <w:pPr>
        <w:spacing w:after="0" w:line="240" w:lineRule="auto"/>
        <w:rPr>
          <w:rFonts w:eastAsia="Arial" w:cstheme="minorHAnsi"/>
          <w:b/>
          <w:caps/>
          <w:sz w:val="20"/>
        </w:rPr>
      </w:pPr>
    </w:p>
    <w:p w14:paraId="4F96454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eastAsia="Arial" w:cstheme="minorHAnsi"/>
          <w:sz w:val="20"/>
        </w:rPr>
        <w:t>Paslaugų</w:t>
      </w:r>
      <w:r w:rsidRPr="00E01F3F">
        <w:rPr>
          <w:rFonts w:cstheme="minorHAnsi"/>
          <w:sz w:val="20"/>
        </w:rPr>
        <w:t xml:space="preserve"> (jų dalies) teikimo sustabdymą iki atitinkamų aplinkybių pasibaigimo.</w:t>
      </w:r>
    </w:p>
    <w:p w14:paraId="52EDD82A"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21.2. </w:t>
      </w:r>
      <w:r w:rsidRPr="00E01F3F">
        <w:rPr>
          <w:rFonts w:eastAsia="Arial" w:cstheme="minorHAnsi"/>
          <w:sz w:val="20"/>
        </w:rPr>
        <w:t>Paslaugų</w:t>
      </w:r>
      <w:r w:rsidRPr="00E01F3F">
        <w:rPr>
          <w:rFonts w:cstheme="minorHAnsi"/>
          <w:sz w:val="20"/>
        </w:rPr>
        <w:t xml:space="preserve"> (jų dalies) teikimas gali būti stabdomas esant bent vienai iš šių aplinkybių:</w:t>
      </w:r>
    </w:p>
    <w:p w14:paraId="098AB5C0"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6B4F35"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21.2.2. Tiekėjas Sutartyje nurodyta tvarka negali teikti Paslaugų (pavyzdžiui, Pirkėjas dėl objektyvių priežasčių negali sudaryti techninių galimybių Paslaugų teikimui), o Tiekėjas dėl to negali vykdyti Sutarties;</w:t>
      </w:r>
    </w:p>
    <w:p w14:paraId="14CA7089"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21.2.3. dėl nenumatytų prekių, paslaugų ir (ar) darbų, susijusių su perkamu objektu, kurių poreikis paaiškėjo tik vykdant Sutartį, įsigijimo;</w:t>
      </w:r>
    </w:p>
    <w:p w14:paraId="354BE7CD"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21.2.4. ne dėl Pirkėjo kaltės vėluoja kitos Pirkėjo pirkimo sutarties, turinčios tiesioginės įtakos šiai Sutarčiai, vykdymas;</w:t>
      </w:r>
    </w:p>
    <w:p w14:paraId="3C086782"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21.2.5. esant įrodymais pagrįstoms kliūtims ar trukdymams, sukeltiems Tiekėjui kitų trečiųjų asmenų ne dėl Tiekėjo ne laiku ar netinkamai pagal Sutarties sąlygas ir tvarką įvykdytų sutartinių įsipareigojimų;</w:t>
      </w:r>
    </w:p>
    <w:p w14:paraId="2977BD5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21.2.6. pasikeitus galiojančiam teisės aktui ar įsigaliojus naujam teisės aktui, kuris turi įtakos šios Sutarties vykdymui;</w:t>
      </w:r>
    </w:p>
    <w:p w14:paraId="71A8A280"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21.2.7. sutartinių įsipareigojimų stabdymo būtinybė atsirado dėl sustabdyto, perskirstyto, negauto ir panašiai Pirkėjo Paslaugų pirkimui skirto finansavimo arba finansavimo trūkumo;</w:t>
      </w:r>
    </w:p>
    <w:p w14:paraId="6D6F032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21.2.8. dėl teisminių (arbitražinių) ginčų su Pirkėju ar trečiaisiais asmenimis, kurių dalykas yra tiesiogiai susijęs su Sutarties vykdymu.</w:t>
      </w:r>
    </w:p>
    <w:p w14:paraId="56D8FCB5"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21.3. Jei </w:t>
      </w:r>
      <w:r w:rsidRPr="00E01F3F">
        <w:rPr>
          <w:rFonts w:eastAsia="Arial" w:cstheme="minorHAnsi"/>
          <w:sz w:val="20"/>
        </w:rPr>
        <w:t>Paslaugų</w:t>
      </w:r>
      <w:r w:rsidRPr="00E01F3F">
        <w:rPr>
          <w:rFonts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638A3D"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21.4. Jei </w:t>
      </w:r>
      <w:r w:rsidRPr="00E01F3F">
        <w:rPr>
          <w:rFonts w:eastAsia="Arial" w:cstheme="minorHAnsi"/>
          <w:sz w:val="20"/>
        </w:rPr>
        <w:t>Paslaugų</w:t>
      </w:r>
      <w:r w:rsidRPr="00E01F3F">
        <w:rPr>
          <w:rFonts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BB21D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21.5. Sutartinių įsipareigojimų vykdymas gali būti stabdomas tik Sutarties galiojimo laikotarpiu tokia tvarka:</w:t>
      </w:r>
    </w:p>
    <w:p w14:paraId="7C0F4E6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410423" w14:textId="77777777" w:rsidR="0030699B" w:rsidRPr="00E01F3F" w:rsidRDefault="0030699B" w:rsidP="0055607B">
      <w:pPr>
        <w:spacing w:after="0" w:line="240" w:lineRule="auto"/>
        <w:jc w:val="both"/>
        <w:rPr>
          <w:rFonts w:cstheme="minorHAnsi"/>
          <w:sz w:val="20"/>
        </w:rPr>
      </w:pPr>
      <w:r w:rsidRPr="00E01F3F">
        <w:rPr>
          <w:rFonts w:cstheme="minorHAnsi"/>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48B0D2" w14:textId="77777777" w:rsidR="0030699B" w:rsidRPr="00E01F3F" w:rsidRDefault="0030699B" w:rsidP="0055607B">
      <w:pPr>
        <w:spacing w:after="0" w:line="240" w:lineRule="auto"/>
        <w:jc w:val="both"/>
        <w:rPr>
          <w:rFonts w:cstheme="minorHAnsi"/>
          <w:sz w:val="20"/>
        </w:rPr>
      </w:pPr>
      <w:r w:rsidRPr="00E01F3F">
        <w:rPr>
          <w:rFonts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6B436BD" w14:textId="77777777" w:rsidR="0030699B" w:rsidRPr="00E01F3F" w:rsidRDefault="0030699B" w:rsidP="0055607B">
      <w:pPr>
        <w:spacing w:after="0" w:line="240" w:lineRule="auto"/>
        <w:jc w:val="both"/>
        <w:rPr>
          <w:rFonts w:cstheme="minorHAnsi"/>
          <w:sz w:val="20"/>
        </w:rPr>
      </w:pPr>
      <w:r w:rsidRPr="00E01F3F">
        <w:rPr>
          <w:rFonts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A4D151" w14:textId="77777777" w:rsidR="0030699B" w:rsidRPr="00E01F3F" w:rsidRDefault="0030699B" w:rsidP="0055607B">
      <w:pPr>
        <w:spacing w:after="0" w:line="240" w:lineRule="auto"/>
        <w:jc w:val="both"/>
        <w:rPr>
          <w:rFonts w:cstheme="minorHAnsi"/>
          <w:sz w:val="20"/>
        </w:rPr>
      </w:pPr>
      <w:r w:rsidRPr="00E01F3F">
        <w:rPr>
          <w:rFonts w:cstheme="minorHAnsi"/>
          <w:sz w:val="20"/>
        </w:rPr>
        <w:t>21.7. Sutartinių įsipareigojimų vykdymas sustabdomas ne ilgesniam kaip konkrečios, pagrįstos aplinkybės egzistavimo laikotarpiui.</w:t>
      </w:r>
    </w:p>
    <w:p w14:paraId="7FFEF666"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3FAF6C"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39B28D"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21.10. Atnaujinus Sutarties vykdymą, neįvykdytų prievolių (jų dalies) įvykdymo terminai ir Sutarties galiojimas nukeliami tokiam terminui, kiek buvo likę laiko jų įvykdymui (Sutarties galiojimui) jų sustabdymo metu.</w:t>
      </w:r>
    </w:p>
    <w:p w14:paraId="5983AFDA"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BFE15F0" w14:textId="77777777" w:rsidR="0030699B" w:rsidRPr="00E01F3F" w:rsidRDefault="0030699B" w:rsidP="0055607B">
      <w:pPr>
        <w:tabs>
          <w:tab w:val="left" w:pos="567"/>
        </w:tabs>
        <w:spacing w:after="0" w:line="240" w:lineRule="auto"/>
        <w:jc w:val="both"/>
        <w:textAlignment w:val="baseline"/>
        <w:rPr>
          <w:rFonts w:cstheme="minorHAnsi"/>
          <w:b/>
          <w:bCs/>
          <w:sz w:val="20"/>
        </w:rPr>
      </w:pPr>
    </w:p>
    <w:p w14:paraId="4D9C6690"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lastRenderedPageBreak/>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04177C01" w14:textId="77777777" w:rsidR="0030699B" w:rsidRPr="00E01F3F" w:rsidRDefault="0030699B" w:rsidP="0055607B">
      <w:pPr>
        <w:spacing w:after="0" w:line="240" w:lineRule="auto"/>
        <w:rPr>
          <w:rFonts w:eastAsia="Arial" w:cstheme="minorHAnsi"/>
          <w:b/>
          <w:caps/>
          <w:sz w:val="20"/>
        </w:rPr>
      </w:pPr>
    </w:p>
    <w:p w14:paraId="13FCF61A" w14:textId="77777777" w:rsidR="0030699B" w:rsidRPr="00E01F3F" w:rsidRDefault="0030699B" w:rsidP="0055607B">
      <w:pPr>
        <w:tabs>
          <w:tab w:val="left" w:pos="567"/>
          <w:tab w:val="left" w:pos="851"/>
          <w:tab w:val="left" w:pos="992"/>
          <w:tab w:val="left" w:pos="1134"/>
        </w:tabs>
        <w:spacing w:after="0" w:line="240" w:lineRule="auto"/>
        <w:jc w:val="both"/>
        <w:rPr>
          <w:rFonts w:eastAsia="Cambria" w:cstheme="minorHAnsi"/>
          <w:b/>
          <w:bCs/>
          <w:sz w:val="20"/>
        </w:rPr>
      </w:pPr>
      <w:r w:rsidRPr="00E01F3F">
        <w:rPr>
          <w:rFonts w:eastAsia="Cambria" w:cstheme="minorHAnsi"/>
          <w:sz w:val="20"/>
        </w:rPr>
        <w:t>Sutartis gali būti nutraukiama VPĮ 90 straipsnyje ir Sutartyje numatytais atvejais, įskaitant galimybę nutraukti Sutartį Šalių susitarimu.</w:t>
      </w:r>
    </w:p>
    <w:p w14:paraId="6A79FEB6" w14:textId="77777777" w:rsidR="0030699B" w:rsidRPr="00E01F3F" w:rsidRDefault="0030699B" w:rsidP="0055607B">
      <w:pPr>
        <w:tabs>
          <w:tab w:val="left" w:pos="567"/>
          <w:tab w:val="left" w:pos="851"/>
          <w:tab w:val="left" w:pos="992"/>
          <w:tab w:val="left" w:pos="1134"/>
        </w:tabs>
        <w:spacing w:after="0" w:line="240" w:lineRule="auto"/>
        <w:jc w:val="both"/>
        <w:rPr>
          <w:rFonts w:eastAsia="Cambria" w:cstheme="minorHAnsi"/>
          <w:b/>
          <w:bCs/>
          <w:sz w:val="20"/>
        </w:rPr>
      </w:pPr>
    </w:p>
    <w:p w14:paraId="652D7FF4"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22.1.</w:t>
      </w:r>
      <w:r w:rsidRPr="00E01F3F">
        <w:rPr>
          <w:rFonts w:eastAsia="Arial" w:cstheme="minorHAnsi"/>
          <w:b/>
          <w:bCs/>
          <w:sz w:val="20"/>
        </w:rPr>
        <w:tab/>
      </w:r>
      <w:r w:rsidRPr="00E01F3F">
        <w:rPr>
          <w:rFonts w:eastAsia="Arial" w:cstheme="minorHAnsi"/>
          <w:b/>
          <w:sz w:val="20"/>
        </w:rPr>
        <w:t>Pretenzijos dėl Sutarties pažeidimų</w:t>
      </w:r>
    </w:p>
    <w:p w14:paraId="1D92ACCD" w14:textId="77777777" w:rsidR="0030699B" w:rsidRPr="00E01F3F" w:rsidRDefault="0030699B" w:rsidP="0055607B">
      <w:pPr>
        <w:spacing w:after="0" w:line="240" w:lineRule="auto"/>
        <w:rPr>
          <w:rFonts w:eastAsia="Arial" w:cstheme="minorHAnsi"/>
          <w:b/>
          <w:sz w:val="20"/>
        </w:rPr>
      </w:pPr>
    </w:p>
    <w:p w14:paraId="1EFC034D"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1757B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cstheme="minorHAnsi"/>
          <w:bCs/>
          <w:sz w:val="20"/>
        </w:rPr>
        <w:t xml:space="preserve"> </w:t>
      </w:r>
      <w:r w:rsidRPr="00E01F3F">
        <w:rPr>
          <w:rFonts w:cstheme="minorHAnsi"/>
          <w:sz w:val="20"/>
        </w:rPr>
        <w:t>Tiekėjo teisė siūlyti kitą terminą nelaikoma Pirkėjo pareiga tą terminą priimti. Pretenziją gavusios Šalies pasiūlytasis terminas pakeičia terminą, nurodytą pretenzijoje, tik jeigu kita Šalis jį patvirtina.</w:t>
      </w:r>
    </w:p>
    <w:p w14:paraId="2B8E0BC3" w14:textId="77777777" w:rsidR="0030699B" w:rsidRPr="00E01F3F" w:rsidRDefault="0030699B" w:rsidP="0055607B">
      <w:pPr>
        <w:tabs>
          <w:tab w:val="left" w:pos="567"/>
        </w:tabs>
        <w:spacing w:after="0" w:line="240" w:lineRule="auto"/>
        <w:jc w:val="both"/>
        <w:textAlignment w:val="baseline"/>
        <w:rPr>
          <w:rFonts w:cstheme="minorHAnsi"/>
          <w:b/>
          <w:bCs/>
          <w:sz w:val="20"/>
        </w:rPr>
      </w:pPr>
    </w:p>
    <w:p w14:paraId="0365F55C"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22.2.</w:t>
      </w:r>
      <w:r w:rsidRPr="00E01F3F">
        <w:rPr>
          <w:rFonts w:eastAsia="Arial" w:cstheme="minorHAnsi"/>
          <w:b/>
          <w:bCs/>
          <w:sz w:val="20"/>
        </w:rPr>
        <w:tab/>
      </w:r>
      <w:r w:rsidRPr="00E01F3F">
        <w:rPr>
          <w:rFonts w:eastAsia="Arial" w:cstheme="minorHAnsi"/>
          <w:b/>
          <w:sz w:val="20"/>
        </w:rPr>
        <w:t>Sutarties nutraukimas Pirkėjo iniciatyva</w:t>
      </w:r>
    </w:p>
    <w:p w14:paraId="798282C4" w14:textId="77777777" w:rsidR="0030699B" w:rsidRPr="00E01F3F" w:rsidRDefault="0030699B" w:rsidP="0055607B">
      <w:pPr>
        <w:spacing w:after="0" w:line="240" w:lineRule="auto"/>
        <w:rPr>
          <w:rFonts w:eastAsia="Arial" w:cstheme="minorHAnsi"/>
          <w:b/>
          <w:sz w:val="20"/>
        </w:rPr>
      </w:pPr>
    </w:p>
    <w:p w14:paraId="1EDF89D3"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B7176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 Pirkėjas turi teisę vienašališkai nutraukti Sutartį ar jos dalį raštu įspėjęs Tiekėją prieš ne trumpesnį nei 10 (dešimties) dienų terminą, jeigu:</w:t>
      </w:r>
    </w:p>
    <w:p w14:paraId="0B0A9E25"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22.2.2.1. Tiekėjui yra iškelta bankroto byla, pradėtas bankroto procesas ne teismo tvarka, jis tampa nemokus arba yra nemokumo tikimybė, sustabdo ūkinę veiklą ar susidaro</w:t>
      </w:r>
      <w:r w:rsidRPr="00E01F3F">
        <w:rPr>
          <w:rFonts w:cstheme="minorHAnsi"/>
          <w:bCs/>
          <w:sz w:val="20"/>
        </w:rPr>
        <w:t xml:space="preserve"> </w:t>
      </w:r>
      <w:r w:rsidRPr="00E01F3F">
        <w:rPr>
          <w:rFonts w:cstheme="minorHAnsi"/>
          <w:sz w:val="20"/>
        </w:rPr>
        <w:t>įstatymuose ir kituose teisės aktuose nustatyta tvarka analogiška situacija</w:t>
      </w:r>
      <w:r w:rsidRPr="00E01F3F">
        <w:rPr>
          <w:rFonts w:cstheme="minorHAnsi"/>
          <w:sz w:val="20"/>
          <w:shd w:val="clear" w:color="auto" w:fill="FFFFFF"/>
        </w:rPr>
        <w:t>;</w:t>
      </w:r>
    </w:p>
    <w:p w14:paraId="3161BA59" w14:textId="77777777" w:rsidR="0030699B" w:rsidRPr="00E01F3F" w:rsidRDefault="0030699B" w:rsidP="0055607B">
      <w:pPr>
        <w:tabs>
          <w:tab w:val="left" w:pos="567"/>
        </w:tabs>
        <w:spacing w:after="0" w:line="240" w:lineRule="auto"/>
        <w:jc w:val="both"/>
        <w:rPr>
          <w:rFonts w:cstheme="minorHAnsi"/>
          <w:sz w:val="20"/>
        </w:rPr>
      </w:pPr>
      <w:r w:rsidRPr="00E01F3F">
        <w:rPr>
          <w:rFonts w:cstheme="minorHAnsi"/>
          <w:sz w:val="20"/>
        </w:rPr>
        <w:t>22.2.2.2. Tiekėjo padėtis pasikeičia ir jis atitinka pirkimo dokumentuose nustatytą pašalinimo pagrindą;</w:t>
      </w:r>
    </w:p>
    <w:p w14:paraId="0D36C390"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22.2.2.3. pasikeičia teisės aktai, susiję su Sutarties objektu, Sutarties vykdymu, ar su Pirkėjo vykdoma veikla, kuriai buvo sudaryta Sutartis, ir dėl tokių pakeitimų Pirkėjas nusprendžia nutraukti Sutartį;</w:t>
      </w:r>
    </w:p>
    <w:p w14:paraId="08F91144"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22.2.2.4. Pirkėjas nusprendžia nebevykdyti veiklos, kurios vykdymui Sutartimi įsigyjamos Paslaugos ir Sutarties poreikis išnyksta;</w:t>
      </w:r>
    </w:p>
    <w:p w14:paraId="56182466"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22.2.2.5. Pirkėjo valdymo organas priima sprendimą, dėl kurio Sutarties poreikis išnyksta;</w:t>
      </w:r>
    </w:p>
    <w:p w14:paraId="77393235"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22.2.2.6. pasikeičia (pablogėja) Pirkėjo finansinė padėtis ar Pirkėjas negauna arba netenka finansavimo ir dėl šios priežasties nusprendžia nutraukti Sutartį;</w:t>
      </w:r>
    </w:p>
    <w:p w14:paraId="684818FB"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22.2.2.7. keičiasi Pirkėjo organizacinė struktūra – juridinis statusas, pobūdis ar valdymo struktūra ir tai gali turėti įtakos tinkamam Sutarties įvykdymui arba Sutarties poreikiui;</w:t>
      </w:r>
    </w:p>
    <w:p w14:paraId="30F34D9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22.2.2.8. nebelieka perkamų </w:t>
      </w:r>
      <w:r w:rsidRPr="00E01F3F">
        <w:rPr>
          <w:rFonts w:eastAsia="Arial" w:cstheme="minorHAnsi"/>
          <w:sz w:val="20"/>
        </w:rPr>
        <w:t>Paslaugų</w:t>
      </w:r>
      <w:r w:rsidRPr="00E01F3F">
        <w:rPr>
          <w:rFonts w:cstheme="minorHAnsi"/>
          <w:sz w:val="20"/>
        </w:rPr>
        <w:t xml:space="preserve"> poreikio;</w:t>
      </w:r>
    </w:p>
    <w:p w14:paraId="00F49617"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22.2.2.9. Pirkėjas iš pirkimų priežiūrą atliekančių institucijų gauna nurodymą ar rekomendaciją nutraukti Sutartį;</w:t>
      </w:r>
    </w:p>
    <w:p w14:paraId="422EA9FA"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22.2.2.10. Tiekėjas vėluoja pateikti Sutarties įvykdymo užtikrinimo pratęsimą ilgiau kaip 10 (dešimt) darbo dienų nuo paskutinio Sutarties įvykdymo užtikrinimo galiojimo termino pabaigos arba atsisako jį pateikti;</w:t>
      </w:r>
    </w:p>
    <w:p w14:paraId="133BA973" w14:textId="77777777" w:rsidR="0030699B" w:rsidRPr="00E01F3F" w:rsidRDefault="0030699B" w:rsidP="0055607B">
      <w:pPr>
        <w:tabs>
          <w:tab w:val="left" w:pos="567"/>
        </w:tabs>
        <w:spacing w:after="0" w:line="240" w:lineRule="auto"/>
        <w:jc w:val="both"/>
        <w:textAlignment w:val="baseline"/>
        <w:rPr>
          <w:rFonts w:eastAsia="Arial" w:cstheme="minorHAnsi"/>
          <w:sz w:val="20"/>
        </w:rPr>
      </w:pPr>
      <w:r w:rsidRPr="00E01F3F">
        <w:rPr>
          <w:rFonts w:cstheme="minorHAnsi"/>
          <w:sz w:val="20"/>
        </w:rPr>
        <w:t>22.2.2.11.</w:t>
      </w:r>
      <w:r w:rsidRPr="00E01F3F">
        <w:rPr>
          <w:rFonts w:eastAsia="Arial" w:cstheme="minorHAnsi"/>
          <w:sz w:val="20"/>
        </w:rPr>
        <w:t xml:space="preserve"> Tiekėjas atsisako pašalinti arba nepašalina Paslaugų trūkumų per Pirkėjo nustatytus protingus terminus;</w:t>
      </w:r>
    </w:p>
    <w:p w14:paraId="72E0669C"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22.2.2.12. Tiekėjas pažeidžia Sutartį arba įstatymus bei kitus teisės aktus ir per Pirkėjo rašytinėje pretenzijoje nurodytą terminą neištaiso pažeidimo;</w:t>
      </w:r>
    </w:p>
    <w:p w14:paraId="25CD539A" w14:textId="77777777" w:rsidR="0030699B" w:rsidRPr="00E01F3F" w:rsidRDefault="0030699B" w:rsidP="0055607B">
      <w:pPr>
        <w:tabs>
          <w:tab w:val="left" w:pos="567"/>
        </w:tabs>
        <w:spacing w:after="0" w:line="240" w:lineRule="auto"/>
        <w:jc w:val="both"/>
        <w:textAlignment w:val="baseline"/>
        <w:rPr>
          <w:rFonts w:cstheme="minorHAnsi"/>
          <w:iCs/>
          <w:sz w:val="20"/>
        </w:rPr>
      </w:pPr>
      <w:r w:rsidRPr="00E01F3F">
        <w:rPr>
          <w:rFonts w:cstheme="minorHAnsi"/>
          <w:sz w:val="20"/>
        </w:rPr>
        <w:t xml:space="preserve">22.2.2.13. </w:t>
      </w:r>
      <w:r w:rsidRPr="00E01F3F">
        <w:rPr>
          <w:rFonts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0D0832" w14:textId="77777777" w:rsidR="0030699B" w:rsidRPr="00E01F3F" w:rsidRDefault="0030699B" w:rsidP="0055607B">
      <w:pPr>
        <w:tabs>
          <w:tab w:val="left" w:pos="567"/>
        </w:tabs>
        <w:spacing w:after="0" w:line="240" w:lineRule="auto"/>
        <w:jc w:val="both"/>
        <w:textAlignment w:val="baseline"/>
        <w:rPr>
          <w:rFonts w:cstheme="minorHAnsi"/>
          <w:iCs/>
          <w:sz w:val="20"/>
        </w:rPr>
      </w:pPr>
      <w:r w:rsidRPr="00E01F3F">
        <w:rPr>
          <w:rFonts w:cstheme="minorHAnsi"/>
          <w:iCs/>
          <w:sz w:val="20"/>
        </w:rPr>
        <w:t>22.2.2.14. paaiškėja VPĮ 37 straipsnio 8 dalyje ir (ar) 47 straipsnio 8 dalyje nurodytos aplinkybės.</w:t>
      </w:r>
    </w:p>
    <w:p w14:paraId="7C004A6A"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233C60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42098A"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22.2.5. Jei Sutartis nutraukiama Tiekėjui iš esmės pažeidus Sutartį ar Tiekėjui nepagrįstai nutraukus Sutarties vykdymą ne Sutartyje nustatyta tvarka, ir jeigu Specialiosiose sąlygose nėra numatyta, kad tinkamas Sutarties įvykdymas yra </w:t>
      </w:r>
      <w:r w:rsidRPr="00E01F3F">
        <w:rPr>
          <w:rFonts w:cstheme="minorHAnsi"/>
          <w:sz w:val="20"/>
        </w:rPr>
        <w:lastRenderedPageBreak/>
        <w:t>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74AFA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22.2.6. Pirkėjas turi teisę vienašališkai nutraukti Sutartį ir kitais Specialiosiose sąlygose (jei taikoma) ir įstatymuose bei kituose teisės aktuose įtvirtintais atvejais.</w:t>
      </w:r>
    </w:p>
    <w:p w14:paraId="168450B3"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22.2.7. Sutartis laikoma nutraukta kitą dieną po to, kai pasibaigia įspėjimo apie Sutarties nutraukimą terminas.</w:t>
      </w:r>
    </w:p>
    <w:p w14:paraId="6D189620"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44452E" w14:textId="77777777" w:rsidR="0030699B" w:rsidRPr="00E01F3F" w:rsidRDefault="0030699B" w:rsidP="0055607B">
      <w:pPr>
        <w:tabs>
          <w:tab w:val="left" w:pos="567"/>
        </w:tabs>
        <w:spacing w:after="0" w:line="240" w:lineRule="auto"/>
        <w:jc w:val="both"/>
        <w:textAlignment w:val="baseline"/>
        <w:rPr>
          <w:rFonts w:cstheme="minorHAnsi"/>
          <w:b/>
          <w:bCs/>
          <w:sz w:val="20"/>
        </w:rPr>
      </w:pPr>
    </w:p>
    <w:p w14:paraId="4D1EE3C8" w14:textId="77777777" w:rsidR="0030699B" w:rsidRPr="00E01F3F" w:rsidRDefault="0030699B" w:rsidP="0055607B">
      <w:pPr>
        <w:pStyle w:val="Antrat2"/>
        <w:spacing w:before="0"/>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51542FA" w14:textId="77777777" w:rsidR="0030699B" w:rsidRPr="00E01F3F" w:rsidRDefault="0030699B" w:rsidP="0055607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sz w:val="20"/>
        </w:rPr>
      </w:pPr>
    </w:p>
    <w:p w14:paraId="0BB74A10"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1A1081B"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22.3.2. Tiekėjas turi teisę vienašališkai nutraukti Sutartį, įspėjęs Pirkėją raštu prieš ne trumpesnį nei 10 (dešimties) dienų terminą, jeigu:</w:t>
      </w:r>
    </w:p>
    <w:p w14:paraId="69C0A170"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FE374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22.3.2.2. Pirkėjas pažeidžia Sutartį arba įstatymus bei kitus teisės aktus ir per Tiekėjo rašytinėje pretenzijoje nurodytą terminą neištaiso pažeidimo, išskyrus Bendrųjų sąlygų 22.3.1 punkte nustatytą atvejį.</w:t>
      </w:r>
    </w:p>
    <w:p w14:paraId="3C9B86B8"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358C1836"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22.3.4. Tiekėjas turi teisę vienašališkai nutraukti Sutartį ir kitais įstatymuose bei kituose teisės aktuose įtvirtintais atvejais.</w:t>
      </w:r>
    </w:p>
    <w:p w14:paraId="5A89A183"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060CE2"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22.3.6. Sutartis laikoma nutraukta kitą dieną po to, kai pasibaigia įspėjimo apie Sutarties nutraukimą terminas.</w:t>
      </w:r>
    </w:p>
    <w:p w14:paraId="1C292254"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16BD77" w14:textId="77777777" w:rsidR="0030699B" w:rsidRPr="00E01F3F" w:rsidRDefault="0030699B" w:rsidP="0055607B">
      <w:pPr>
        <w:tabs>
          <w:tab w:val="left" w:pos="567"/>
        </w:tabs>
        <w:spacing w:after="0" w:line="240" w:lineRule="auto"/>
        <w:jc w:val="both"/>
        <w:textAlignment w:val="baseline"/>
        <w:rPr>
          <w:rFonts w:cstheme="minorHAnsi"/>
          <w:b/>
          <w:bCs/>
          <w:sz w:val="20"/>
        </w:rPr>
      </w:pPr>
    </w:p>
    <w:p w14:paraId="106F6CFA" w14:textId="77777777" w:rsidR="0030699B" w:rsidRPr="00E01F3F" w:rsidRDefault="0030699B" w:rsidP="0055607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sz w:val="20"/>
        </w:rPr>
      </w:pPr>
      <w:r w:rsidRPr="00E01F3F">
        <w:rPr>
          <w:rFonts w:eastAsia="Arial" w:cstheme="minorHAnsi"/>
          <w:b/>
          <w:bCs/>
          <w:sz w:val="20"/>
        </w:rPr>
        <w:t>22.4.</w:t>
      </w:r>
      <w:r w:rsidRPr="00E01F3F">
        <w:rPr>
          <w:rFonts w:eastAsia="Arial" w:cstheme="minorHAnsi"/>
          <w:b/>
          <w:bCs/>
          <w:sz w:val="20"/>
        </w:rPr>
        <w:tab/>
      </w:r>
      <w:r w:rsidRPr="00E01F3F">
        <w:rPr>
          <w:rFonts w:eastAsia="Arial" w:cstheme="minorHAnsi"/>
          <w:b/>
          <w:sz w:val="20"/>
        </w:rPr>
        <w:t>Šalių teisės ir pareigos Sutarties nutraukimo atveju</w:t>
      </w:r>
    </w:p>
    <w:p w14:paraId="1DB47848" w14:textId="77777777" w:rsidR="0030699B" w:rsidRPr="00E01F3F" w:rsidRDefault="0030699B" w:rsidP="0055607B">
      <w:pPr>
        <w:spacing w:after="0" w:line="240" w:lineRule="auto"/>
        <w:rPr>
          <w:rFonts w:eastAsia="Arial" w:cstheme="minorHAnsi"/>
          <w:b/>
          <w:sz w:val="20"/>
        </w:rPr>
      </w:pPr>
    </w:p>
    <w:p w14:paraId="2F77243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22.4.1. Sutarties nutraukimas neturi įtakos ginčų nagrinėjimo tvarką nustatančių Sutarties sąlygų ir kitų Sutarties sąlygų, kurios pagal savo esmę lieka galioti ir po Sutarties nutraukimo, galiojimui.</w:t>
      </w:r>
    </w:p>
    <w:p w14:paraId="08B6404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22.4.2. Nutraukus Sutartį, Šalys privalo:</w:t>
      </w:r>
    </w:p>
    <w:p w14:paraId="52CDCBBF"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22.4.2.1. įsitikinti, jog iki Sutarties nutraukimo dienos suteiktos </w:t>
      </w:r>
      <w:r w:rsidRPr="00E01F3F">
        <w:rPr>
          <w:rFonts w:eastAsia="Arial" w:cstheme="minorHAnsi"/>
          <w:sz w:val="20"/>
        </w:rPr>
        <w:t>Paslaugos</w:t>
      </w:r>
      <w:r w:rsidRPr="00E01F3F">
        <w:rPr>
          <w:rFonts w:cstheme="minorHAnsi"/>
          <w:sz w:val="20"/>
        </w:rPr>
        <w:t xml:space="preserve"> ir kiti atlikti veiksmai atitinka Sutarties reikalavimus ir Šalys dėl to viena kitai nebereikš pretenzijų;</w:t>
      </w:r>
    </w:p>
    <w:p w14:paraId="3C0E4F4E"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22.4.2.2. atsiskaityti už iki Sutarties nutraukimo suteiktas </w:t>
      </w:r>
      <w:r w:rsidRPr="00E01F3F">
        <w:rPr>
          <w:rFonts w:eastAsia="Arial" w:cstheme="minorHAnsi"/>
          <w:sz w:val="20"/>
        </w:rPr>
        <w:t>Paslaugas</w:t>
      </w:r>
      <w:r w:rsidRPr="00E01F3F">
        <w:rPr>
          <w:rFonts w:cstheme="minorHAnsi"/>
          <w:sz w:val="20"/>
        </w:rPr>
        <w:t>, atitinkančias Sutarties reikalavimus;</w:t>
      </w:r>
    </w:p>
    <w:p w14:paraId="0C0532EA"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3E7EEABD" w14:textId="77777777" w:rsidR="0030699B" w:rsidRPr="00E01F3F" w:rsidRDefault="0030699B" w:rsidP="0055607B">
      <w:pPr>
        <w:tabs>
          <w:tab w:val="left" w:pos="567"/>
        </w:tabs>
        <w:spacing w:after="0" w:line="240" w:lineRule="auto"/>
        <w:jc w:val="both"/>
        <w:textAlignment w:val="baseline"/>
        <w:rPr>
          <w:rFonts w:cstheme="minorHAnsi"/>
          <w:b/>
          <w:bCs/>
          <w:sz w:val="20"/>
        </w:rPr>
      </w:pPr>
    </w:p>
    <w:p w14:paraId="26002330" w14:textId="77777777" w:rsidR="0030699B" w:rsidRPr="00E01F3F" w:rsidRDefault="0030699B" w:rsidP="0055607B">
      <w:pPr>
        <w:pStyle w:val="Antrat1"/>
        <w:spacing w:before="0" w:line="240"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Prekių modelio ar gamintojo keitimas</w:t>
      </w:r>
    </w:p>
    <w:p w14:paraId="6E52A9B3" w14:textId="77777777" w:rsidR="0030699B" w:rsidRPr="00E01F3F" w:rsidRDefault="0030699B" w:rsidP="0055607B">
      <w:pPr>
        <w:spacing w:after="0" w:line="240" w:lineRule="auto"/>
        <w:rPr>
          <w:rFonts w:eastAsia="Arial" w:cstheme="minorHAnsi"/>
          <w:b/>
          <w:caps/>
          <w:sz w:val="20"/>
        </w:rPr>
      </w:pPr>
    </w:p>
    <w:p w14:paraId="744519E1" w14:textId="77777777" w:rsidR="0030699B" w:rsidRPr="00E01F3F" w:rsidRDefault="0030699B" w:rsidP="0055607B">
      <w:pPr>
        <w:spacing w:after="0" w:line="240" w:lineRule="auto"/>
        <w:jc w:val="both"/>
        <w:rPr>
          <w:rFonts w:cstheme="minorHAnsi"/>
          <w:sz w:val="20"/>
        </w:rPr>
      </w:pPr>
      <w:r w:rsidRPr="00E01F3F">
        <w:rPr>
          <w:rFonts w:eastAsia="Arial" w:cstheme="minorHAnsi"/>
          <w:caps/>
          <w:sz w:val="20"/>
        </w:rPr>
        <w:t xml:space="preserve">23.1. </w:t>
      </w:r>
      <w:r w:rsidRPr="00E01F3F">
        <w:rPr>
          <w:rFonts w:cstheme="minorHAnsi"/>
          <w:sz w:val="20"/>
        </w:rPr>
        <w:t>Tais atvejais, kai kartu su Paslaugomis yra perkamos prekės, Tiekėjas turi teisę keisti prekių modelį ir (ar) gamintoją, jei yra visos toliau nurodytos sąlygos:</w:t>
      </w:r>
    </w:p>
    <w:p w14:paraId="19FED5A3" w14:textId="77777777" w:rsidR="0030699B" w:rsidRPr="00E01F3F" w:rsidRDefault="0030699B" w:rsidP="0055607B">
      <w:pPr>
        <w:spacing w:after="0" w:line="240" w:lineRule="auto"/>
        <w:jc w:val="both"/>
        <w:rPr>
          <w:rFonts w:cstheme="minorHAnsi"/>
          <w:sz w:val="20"/>
        </w:rPr>
      </w:pPr>
      <w:r w:rsidRPr="00E01F3F">
        <w:rPr>
          <w:rFonts w:cstheme="minorHAnsi"/>
          <w:sz w:val="20"/>
        </w:rPr>
        <w:t xml:space="preserve">23.1.1. jei Tiekėjo pasiūlyme nurodytos prekės nebegaminamos ar iš esmės sutriko jų tiekimas ir gautas gamintojo patvirtinimas ir (ar) prekės, jų gamintojas kelia grėsmę nacionaliniam saugumui ir (ar) prekių tiekimas prieštarauja </w:t>
      </w:r>
      <w:r w:rsidRPr="00E01F3F">
        <w:rPr>
          <w:rFonts w:cstheme="minorHAnsi"/>
          <w:sz w:val="20"/>
        </w:rPr>
        <w:lastRenderedPageBreak/>
        <w:t>Lietuvos Respublikoje įgyvendinamoms privalomoms tarptautinėms sankcijoms, kaip tai apibrėžta Sankcijų įstatyme ir (ar) prekės, jų sudedamosios dalys ar (ir) gamintojas neatitinka VPĮ 45 straipsnio 2</w:t>
      </w:r>
      <w:r w:rsidRPr="00E01F3F">
        <w:rPr>
          <w:rFonts w:cstheme="minorHAnsi"/>
          <w:sz w:val="20"/>
          <w:vertAlign w:val="superscript"/>
        </w:rPr>
        <w:t xml:space="preserve">1 </w:t>
      </w:r>
      <w:r w:rsidRPr="00E01F3F">
        <w:rPr>
          <w:rFonts w:cstheme="minorHAnsi"/>
          <w:sz w:val="20"/>
        </w:rPr>
        <w:t>dalies nuostatų;</w:t>
      </w:r>
    </w:p>
    <w:p w14:paraId="60567C4B" w14:textId="77777777" w:rsidR="0030699B" w:rsidRPr="00E01F3F" w:rsidRDefault="0030699B" w:rsidP="0055607B">
      <w:pPr>
        <w:spacing w:after="0" w:line="240" w:lineRule="auto"/>
        <w:jc w:val="both"/>
        <w:rPr>
          <w:rFonts w:cstheme="minorHAnsi"/>
          <w:sz w:val="20"/>
        </w:rPr>
      </w:pPr>
      <w:r w:rsidRPr="00E01F3F">
        <w:rPr>
          <w:rFonts w:cstheme="minorHAnsi"/>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EB3E48" w14:textId="77777777" w:rsidR="0030699B" w:rsidRPr="00E01F3F" w:rsidRDefault="0030699B" w:rsidP="0055607B">
      <w:pPr>
        <w:spacing w:after="0" w:line="240" w:lineRule="auto"/>
        <w:jc w:val="both"/>
        <w:rPr>
          <w:rFonts w:cstheme="minorHAnsi"/>
          <w:sz w:val="20"/>
        </w:rPr>
      </w:pPr>
      <w:r w:rsidRPr="00E01F3F">
        <w:rPr>
          <w:rFonts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cstheme="minorHAnsi"/>
          <w:sz w:val="20"/>
          <w:shd w:val="clear" w:color="auto" w:fill="FFFFFF"/>
        </w:rPr>
        <w:t>ir lygiavertiškumo ar geresnės kokybės nei Sutartyje nurodytos prekės</w:t>
      </w:r>
      <w:r w:rsidRPr="00E01F3F">
        <w:rPr>
          <w:rFonts w:cstheme="minorHAnsi"/>
          <w:sz w:val="20"/>
        </w:rPr>
        <w:t>;</w:t>
      </w:r>
    </w:p>
    <w:p w14:paraId="0BC145B9" w14:textId="77777777" w:rsidR="0030699B" w:rsidRPr="00E01F3F" w:rsidRDefault="0030699B" w:rsidP="0055607B">
      <w:pPr>
        <w:spacing w:after="0" w:line="240" w:lineRule="auto"/>
        <w:jc w:val="both"/>
        <w:rPr>
          <w:rFonts w:cstheme="minorHAnsi"/>
          <w:sz w:val="20"/>
        </w:rPr>
      </w:pPr>
      <w:r w:rsidRPr="00E01F3F">
        <w:rPr>
          <w:rFonts w:cstheme="minorHAnsi"/>
          <w:sz w:val="20"/>
        </w:rPr>
        <w:t>23.1.4. Šalys sudarė rašytinį Susitarimą prie Sutarties dėl prekių keitimo.</w:t>
      </w:r>
    </w:p>
    <w:p w14:paraId="109C7D89" w14:textId="77777777" w:rsidR="0030699B" w:rsidRPr="00E01F3F" w:rsidRDefault="0030699B" w:rsidP="0055607B">
      <w:pPr>
        <w:spacing w:after="0" w:line="240" w:lineRule="auto"/>
        <w:jc w:val="both"/>
        <w:rPr>
          <w:rFonts w:cstheme="minorHAnsi"/>
          <w:sz w:val="20"/>
        </w:rPr>
      </w:pPr>
      <w:r w:rsidRPr="00E01F3F">
        <w:rPr>
          <w:rFonts w:cstheme="minorHAnsi"/>
          <w:sz w:val="20"/>
        </w:rPr>
        <w:t>23.2. Šiame Bendrųjų sąlygų skyriuje nurodytu atveju prekės turi būti pristatytos už ne didesnę nei pasiūlyme nurodytą kainą.</w:t>
      </w:r>
    </w:p>
    <w:p w14:paraId="5E88B481" w14:textId="77777777" w:rsidR="0030699B" w:rsidRPr="00E01F3F" w:rsidRDefault="0030699B" w:rsidP="0055607B">
      <w:pPr>
        <w:spacing w:after="0" w:line="240" w:lineRule="auto"/>
        <w:rPr>
          <w:rFonts w:cstheme="minorHAnsi"/>
          <w:sz w:val="20"/>
        </w:rPr>
      </w:pPr>
    </w:p>
    <w:p w14:paraId="3D819A7F"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3010C79D" w14:textId="77777777" w:rsidR="0030699B" w:rsidRPr="00E01F3F" w:rsidRDefault="0030699B" w:rsidP="0055607B">
      <w:pPr>
        <w:spacing w:after="0" w:line="240" w:lineRule="auto"/>
        <w:rPr>
          <w:rFonts w:eastAsia="Arial" w:cstheme="minorHAnsi"/>
          <w:b/>
          <w:caps/>
          <w:sz w:val="20"/>
        </w:rPr>
      </w:pPr>
    </w:p>
    <w:p w14:paraId="0EC6A4D6" w14:textId="77777777" w:rsidR="0030699B" w:rsidRPr="00E01F3F" w:rsidRDefault="0030699B" w:rsidP="0055607B">
      <w:pPr>
        <w:tabs>
          <w:tab w:val="left" w:pos="567"/>
          <w:tab w:val="left" w:pos="851"/>
          <w:tab w:val="left" w:pos="992"/>
          <w:tab w:val="left" w:pos="1134"/>
        </w:tabs>
        <w:spacing w:after="0" w:line="240" w:lineRule="auto"/>
        <w:jc w:val="both"/>
        <w:rPr>
          <w:rFonts w:eastAsia="Arial" w:cstheme="minorHAnsi"/>
          <w:sz w:val="20"/>
          <w:shd w:val="clear" w:color="auto" w:fill="FFFFFF"/>
        </w:rPr>
      </w:pPr>
      <w:r w:rsidRPr="00E01F3F">
        <w:rPr>
          <w:rFonts w:eastAsia="Arial" w:cstheme="minorHAnsi"/>
          <w:sz w:val="20"/>
        </w:rPr>
        <w:t>24.1.</w:t>
      </w:r>
      <w:r w:rsidRPr="00E01F3F">
        <w:rPr>
          <w:rFonts w:eastAsia="Arial" w:cstheme="minorHAnsi"/>
          <w:sz w:val="20"/>
        </w:rPr>
        <w:tab/>
      </w:r>
      <w:r w:rsidRPr="00E01F3F">
        <w:rPr>
          <w:rFonts w:eastAsia="Arial" w:cstheme="minorHAnsi"/>
          <w:bCs/>
          <w:sz w:val="20"/>
        </w:rPr>
        <w:t xml:space="preserve">Sutartis sudaroma lietuvių kalba. Jeigu Sutartis ar kuris nors ją sudarantis dokumentas sudaromas kita kalba arba išverčiamas į kitą kalbą, visais atvejais </w:t>
      </w:r>
      <w:r w:rsidRPr="00E01F3F">
        <w:rPr>
          <w:rFonts w:eastAsia="Arial" w:cstheme="minorHAnsi"/>
          <w:sz w:val="20"/>
          <w:shd w:val="clear" w:color="auto" w:fill="FFFFFF"/>
        </w:rPr>
        <w:t>autentišku laikomas tik lietuvių kalba parengtas Sutarties tekstas (jei yra neatitikimų, pirmenybė teikiama lietuvių kalba parengtam tekstui).</w:t>
      </w:r>
    </w:p>
    <w:p w14:paraId="75AE4E33" w14:textId="77777777" w:rsidR="0030699B" w:rsidRPr="00E01F3F" w:rsidRDefault="0030699B" w:rsidP="0055607B">
      <w:pPr>
        <w:widowControl w:val="0"/>
        <w:tabs>
          <w:tab w:val="left" w:pos="567"/>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FAFE07" w14:textId="77777777" w:rsidR="0030699B" w:rsidRPr="00E01F3F" w:rsidRDefault="0030699B" w:rsidP="0055607B">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24.3. Jeigu pranešimas yra įteikiamas asmeniškai arba siunčiamas paštu ar per kurjerį, jis turi būti įteikiamas pasirašytinai ir laikomas gautu gavimo patvirtinime nurodytą dieną.</w:t>
      </w:r>
    </w:p>
    <w:p w14:paraId="49F023FD" w14:textId="77777777" w:rsidR="0030699B" w:rsidRPr="00E01F3F" w:rsidRDefault="0030699B" w:rsidP="0055607B">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24.4. Jeigu pranešimas siunčiamas el. paštu, laikoma, kad Šalis jį gavo kitą darbo dieną.</w:t>
      </w:r>
    </w:p>
    <w:p w14:paraId="1CA18BC3" w14:textId="77777777" w:rsidR="0030699B" w:rsidRPr="00E01F3F" w:rsidRDefault="0030699B" w:rsidP="0055607B">
      <w:pPr>
        <w:widowControl w:val="0"/>
        <w:tabs>
          <w:tab w:val="left" w:pos="0"/>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24.5. Jeigu pranešimas siunčiamas keliais skirtingais būdais, laikoma, kad gavėjas jį gavo tada, kai jis gavo pirmesnįjį pranešimą.</w:t>
      </w:r>
    </w:p>
    <w:p w14:paraId="7C7B6C10" w14:textId="77777777" w:rsidR="0030699B" w:rsidRPr="00E01F3F" w:rsidRDefault="0030699B" w:rsidP="0055607B">
      <w:pPr>
        <w:widowControl w:val="0"/>
        <w:tabs>
          <w:tab w:val="left" w:pos="0"/>
          <w:tab w:val="left" w:pos="851"/>
          <w:tab w:val="left" w:pos="992"/>
          <w:tab w:val="left" w:pos="1134"/>
        </w:tabs>
        <w:spacing w:after="0" w:line="240" w:lineRule="auto"/>
        <w:jc w:val="both"/>
        <w:rPr>
          <w:rFonts w:eastAsia="Arial" w:cstheme="minorHAnsi"/>
          <w:b/>
          <w:bCs/>
          <w:sz w:val="20"/>
        </w:rPr>
      </w:pPr>
    </w:p>
    <w:p w14:paraId="25ED92CE" w14:textId="77777777" w:rsidR="0030699B" w:rsidRPr="00E01F3F" w:rsidRDefault="0030699B" w:rsidP="0055607B">
      <w:pPr>
        <w:pStyle w:val="Antrat1"/>
        <w:spacing w:before="0" w:line="240"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2625BF61" w14:textId="77777777" w:rsidR="0030699B" w:rsidRPr="00E01F3F" w:rsidRDefault="0030699B" w:rsidP="0055607B">
      <w:pPr>
        <w:spacing w:after="0" w:line="240" w:lineRule="auto"/>
        <w:rPr>
          <w:rFonts w:eastAsia="Arial" w:cstheme="minorHAnsi"/>
          <w:b/>
          <w:caps/>
          <w:sz w:val="20"/>
        </w:rPr>
      </w:pPr>
    </w:p>
    <w:p w14:paraId="112BBE37" w14:textId="77777777" w:rsidR="0030699B" w:rsidRPr="00E01F3F" w:rsidRDefault="0030699B" w:rsidP="0055607B">
      <w:pPr>
        <w:widowControl w:val="0"/>
        <w:tabs>
          <w:tab w:val="left" w:pos="0"/>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562CEC84" w14:textId="77777777" w:rsidR="0030699B" w:rsidRPr="00E01F3F" w:rsidRDefault="0030699B" w:rsidP="0055607B">
      <w:pPr>
        <w:widowControl w:val="0"/>
        <w:tabs>
          <w:tab w:val="left" w:pos="142"/>
          <w:tab w:val="left" w:pos="851"/>
          <w:tab w:val="left" w:pos="992"/>
          <w:tab w:val="left" w:pos="1134"/>
        </w:tabs>
        <w:spacing w:after="0" w:line="240" w:lineRule="auto"/>
        <w:jc w:val="both"/>
        <w:rPr>
          <w:rFonts w:eastAsia="Cambria" w:cstheme="minorHAnsi"/>
          <w:sz w:val="20"/>
        </w:rPr>
      </w:pPr>
      <w:r w:rsidRPr="00E01F3F">
        <w:rPr>
          <w:rFonts w:eastAsia="Cambria"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cstheme="minorHAnsi"/>
          <w:sz w:val="20"/>
        </w:rPr>
        <w:t xml:space="preserve"> </w:t>
      </w:r>
      <w:r w:rsidRPr="00E01F3F">
        <w:rPr>
          <w:rFonts w:eastAsia="Cambria" w:cstheme="minorHAnsi"/>
          <w:sz w:val="20"/>
        </w:rPr>
        <w:t>Lietuvos Respublikos įstatymuose nustatyta tvarka.</w:t>
      </w:r>
    </w:p>
    <w:p w14:paraId="147A680F" w14:textId="77777777" w:rsidR="0030699B" w:rsidRPr="00E01F3F" w:rsidRDefault="0030699B" w:rsidP="0055607B">
      <w:pPr>
        <w:widowControl w:val="0"/>
        <w:tabs>
          <w:tab w:val="left" w:pos="426"/>
          <w:tab w:val="left" w:pos="567"/>
          <w:tab w:val="left" w:pos="709"/>
          <w:tab w:val="left" w:pos="851"/>
          <w:tab w:val="left" w:pos="992"/>
          <w:tab w:val="left" w:pos="1134"/>
        </w:tabs>
        <w:spacing w:after="0" w:line="240" w:lineRule="auto"/>
        <w:jc w:val="both"/>
        <w:rPr>
          <w:rFonts w:eastAsia="Arial" w:cstheme="minorHAnsi"/>
          <w:sz w:val="20"/>
        </w:rPr>
      </w:pPr>
      <w:r w:rsidRPr="00E01F3F">
        <w:rPr>
          <w:rFonts w:eastAsia="Arial" w:cstheme="minorHAnsi"/>
          <w:sz w:val="20"/>
        </w:rPr>
        <w:t>25.3. Kilę ginčai nesudaro pagrindo Šalims atsisakyti vykdyti savo prievoles pagal Sutartį.</w:t>
      </w:r>
    </w:p>
    <w:p w14:paraId="36F6D4B3" w14:textId="77777777" w:rsidR="0030699B" w:rsidRPr="00E01F3F" w:rsidRDefault="0030699B" w:rsidP="0055607B">
      <w:pPr>
        <w:widowControl w:val="0"/>
        <w:tabs>
          <w:tab w:val="left" w:pos="426"/>
          <w:tab w:val="left" w:pos="567"/>
          <w:tab w:val="left" w:pos="709"/>
          <w:tab w:val="left" w:pos="851"/>
          <w:tab w:val="left" w:pos="992"/>
          <w:tab w:val="left" w:pos="1134"/>
        </w:tabs>
        <w:spacing w:after="0" w:line="240" w:lineRule="auto"/>
        <w:jc w:val="center"/>
        <w:rPr>
          <w:rFonts w:cstheme="minorHAnsi"/>
          <w:b/>
          <w:bCs/>
          <w:sz w:val="20"/>
        </w:rPr>
      </w:pPr>
      <w:r w:rsidRPr="00E01F3F">
        <w:rPr>
          <w:rFonts w:cstheme="minorHAnsi"/>
          <w:b/>
          <w:bCs/>
          <w:sz w:val="20"/>
        </w:rPr>
        <w:t>_____________</w:t>
      </w:r>
      <w:bookmarkEnd w:id="5"/>
    </w:p>
    <w:p w14:paraId="364ABB48" w14:textId="77777777" w:rsidR="0030699B" w:rsidRPr="00E01F3F" w:rsidRDefault="0030699B" w:rsidP="0055607B">
      <w:pPr>
        <w:spacing w:after="0" w:line="240" w:lineRule="auto"/>
        <w:rPr>
          <w:rFonts w:cstheme="minorHAnsi"/>
          <w:sz w:val="20"/>
        </w:rPr>
      </w:pPr>
      <w:r w:rsidRPr="00E01F3F">
        <w:rPr>
          <w:rFonts w:cstheme="minorHAnsi"/>
          <w:sz w:val="20"/>
        </w:rPr>
        <w:br w:type="page"/>
      </w:r>
    </w:p>
    <w:p w14:paraId="5ECF0E86" w14:textId="0529FACF" w:rsidR="0030699B" w:rsidRPr="0030699B" w:rsidRDefault="0030699B" w:rsidP="0055607B">
      <w:pPr>
        <w:widowControl w:val="0"/>
        <w:pBdr>
          <w:top w:val="nil"/>
          <w:left w:val="nil"/>
          <w:bottom w:val="nil"/>
          <w:right w:val="nil"/>
          <w:between w:val="nil"/>
        </w:pBdr>
        <w:tabs>
          <w:tab w:val="left" w:pos="567"/>
          <w:tab w:val="left" w:pos="851"/>
        </w:tabs>
        <w:spacing w:after="0" w:line="240" w:lineRule="auto"/>
        <w:jc w:val="center"/>
        <w:rPr>
          <w:rFonts w:cstheme="minorHAnsi"/>
          <w:b/>
          <w:caps/>
          <w:sz w:val="20"/>
        </w:rPr>
      </w:pPr>
      <w:r w:rsidRPr="00E01F3F">
        <w:rPr>
          <w:rFonts w:cstheme="minorHAnsi"/>
          <w:b/>
          <w:caps/>
          <w:sz w:val="20"/>
        </w:rPr>
        <w:lastRenderedPageBreak/>
        <w:t>paslaugų pirkimo-pardavimo sutarties Specialiosios sąlygos</w:t>
      </w:r>
    </w:p>
    <w:p w14:paraId="486D0378" w14:textId="77777777" w:rsidR="0030699B" w:rsidRPr="00E01F3F" w:rsidRDefault="0030699B" w:rsidP="0055607B">
      <w:pPr>
        <w:spacing w:after="0" w:line="240" w:lineRule="auto"/>
        <w:jc w:val="center"/>
        <w:rPr>
          <w:rFonts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699B" w:rsidRPr="00E01F3F" w14:paraId="3348D75C" w14:textId="77777777" w:rsidTr="00F81E27">
        <w:tc>
          <w:tcPr>
            <w:tcW w:w="2448" w:type="dxa"/>
          </w:tcPr>
          <w:p w14:paraId="192AF5CD" w14:textId="77777777" w:rsidR="0030699B" w:rsidRPr="00E01F3F" w:rsidRDefault="0030699B" w:rsidP="0055607B">
            <w:pPr>
              <w:spacing w:after="0" w:line="240" w:lineRule="auto"/>
              <w:jc w:val="both"/>
              <w:rPr>
                <w:rFonts w:cstheme="minorHAnsi"/>
                <w:b/>
                <w:kern w:val="2"/>
                <w:sz w:val="20"/>
              </w:rPr>
            </w:pPr>
            <w:r w:rsidRPr="00E01F3F">
              <w:rPr>
                <w:rFonts w:cstheme="minorHAnsi"/>
                <w:b/>
                <w:kern w:val="2"/>
                <w:sz w:val="20"/>
              </w:rPr>
              <w:t>Sutarties pavadinimas</w:t>
            </w:r>
          </w:p>
        </w:tc>
        <w:tc>
          <w:tcPr>
            <w:tcW w:w="7110" w:type="dxa"/>
            <w:gridSpan w:val="3"/>
          </w:tcPr>
          <w:p w14:paraId="20247FD5" w14:textId="77777777" w:rsidR="0030699B" w:rsidRPr="00E01F3F" w:rsidRDefault="0030699B" w:rsidP="0055607B">
            <w:pPr>
              <w:spacing w:after="0" w:line="240" w:lineRule="auto"/>
              <w:jc w:val="both"/>
              <w:rPr>
                <w:rFonts w:cstheme="minorHAnsi"/>
                <w:kern w:val="2"/>
                <w:sz w:val="20"/>
              </w:rPr>
            </w:pPr>
            <w:r>
              <w:rPr>
                <w:rFonts w:cstheme="minorHAnsi"/>
                <w:color w:val="5B9BD5" w:themeColor="accent1"/>
                <w:kern w:val="2"/>
                <w:sz w:val="20"/>
              </w:rPr>
              <w:t>[įrašomas pirkimo objekto pavadinimas, rekomenduojama, kad atitiktų pirkimo pavadinimą]</w:t>
            </w:r>
            <w:r w:rsidRPr="00E01F3F">
              <w:rPr>
                <w:rFonts w:cstheme="minorHAnsi"/>
                <w:color w:val="5B9BD5" w:themeColor="accent1"/>
                <w:kern w:val="2"/>
                <w:sz w:val="20"/>
              </w:rPr>
              <w:t xml:space="preserve"> sutartis</w:t>
            </w:r>
          </w:p>
        </w:tc>
      </w:tr>
      <w:tr w:rsidR="0030699B" w:rsidRPr="00E01F3F" w14:paraId="4E93430C" w14:textId="77777777" w:rsidTr="00F81E27">
        <w:tc>
          <w:tcPr>
            <w:tcW w:w="2448" w:type="dxa"/>
          </w:tcPr>
          <w:p w14:paraId="0C7ABB1E" w14:textId="77777777" w:rsidR="0030699B" w:rsidRPr="00E01F3F" w:rsidRDefault="0030699B" w:rsidP="0055607B">
            <w:pPr>
              <w:spacing w:after="0" w:line="240" w:lineRule="auto"/>
              <w:jc w:val="both"/>
              <w:rPr>
                <w:rFonts w:cstheme="minorHAnsi"/>
                <w:b/>
                <w:kern w:val="2"/>
                <w:sz w:val="20"/>
              </w:rPr>
            </w:pPr>
            <w:r w:rsidRPr="00E01F3F">
              <w:rPr>
                <w:rFonts w:cstheme="minorHAnsi"/>
                <w:b/>
                <w:kern w:val="2"/>
                <w:sz w:val="20"/>
              </w:rPr>
              <w:t>Sutarties data</w:t>
            </w:r>
          </w:p>
        </w:tc>
        <w:tc>
          <w:tcPr>
            <w:tcW w:w="2177" w:type="dxa"/>
          </w:tcPr>
          <w:p w14:paraId="5B692771" w14:textId="77777777" w:rsidR="0030699B" w:rsidRPr="00E01F3F" w:rsidRDefault="0030699B" w:rsidP="0055607B">
            <w:pPr>
              <w:spacing w:after="0" w:line="240" w:lineRule="auto"/>
              <w:jc w:val="both"/>
              <w:rPr>
                <w:rFonts w:cstheme="minorHAnsi"/>
                <w:kern w:val="2"/>
                <w:sz w:val="20"/>
              </w:rPr>
            </w:pPr>
          </w:p>
        </w:tc>
        <w:tc>
          <w:tcPr>
            <w:tcW w:w="2362" w:type="dxa"/>
          </w:tcPr>
          <w:p w14:paraId="6C1B0712" w14:textId="77777777" w:rsidR="0030699B" w:rsidRPr="00E01F3F" w:rsidRDefault="0030699B" w:rsidP="0055607B">
            <w:pPr>
              <w:spacing w:after="0" w:line="240" w:lineRule="auto"/>
              <w:jc w:val="both"/>
              <w:rPr>
                <w:rFonts w:cstheme="minorHAnsi"/>
                <w:b/>
                <w:kern w:val="2"/>
                <w:sz w:val="20"/>
              </w:rPr>
            </w:pPr>
            <w:r w:rsidRPr="00E01F3F">
              <w:rPr>
                <w:rFonts w:cstheme="minorHAnsi"/>
                <w:b/>
                <w:kern w:val="2"/>
                <w:sz w:val="20"/>
              </w:rPr>
              <w:t>Sutarties numeris</w:t>
            </w:r>
          </w:p>
        </w:tc>
        <w:tc>
          <w:tcPr>
            <w:tcW w:w="2571" w:type="dxa"/>
          </w:tcPr>
          <w:p w14:paraId="63EB2264" w14:textId="77777777" w:rsidR="0030699B" w:rsidRPr="00E01F3F" w:rsidRDefault="0030699B" w:rsidP="0055607B">
            <w:pPr>
              <w:spacing w:after="0" w:line="240" w:lineRule="auto"/>
              <w:jc w:val="both"/>
              <w:rPr>
                <w:rFonts w:cstheme="minorHAnsi"/>
                <w:kern w:val="2"/>
                <w:sz w:val="20"/>
              </w:rPr>
            </w:pPr>
          </w:p>
        </w:tc>
      </w:tr>
    </w:tbl>
    <w:p w14:paraId="028012B5" w14:textId="77777777" w:rsidR="0030699B" w:rsidRPr="00E01F3F" w:rsidRDefault="0030699B" w:rsidP="0055607B">
      <w:pPr>
        <w:spacing w:after="0" w:line="240" w:lineRule="auto"/>
        <w:jc w:val="both"/>
        <w:rPr>
          <w:rFonts w:cstheme="minorHAnsi"/>
          <w:sz w:val="20"/>
        </w:rPr>
      </w:pPr>
    </w:p>
    <w:p w14:paraId="065A5A16" w14:textId="77777777" w:rsidR="0030699B" w:rsidRPr="00E01F3F" w:rsidRDefault="0030699B" w:rsidP="0055607B">
      <w:pPr>
        <w:pStyle w:val="Sraopastraipa"/>
        <w:numPr>
          <w:ilvl w:val="0"/>
          <w:numId w:val="19"/>
        </w:numPr>
        <w:spacing w:after="0" w:line="240" w:lineRule="auto"/>
        <w:jc w:val="center"/>
        <w:outlineLvl w:val="0"/>
        <w:rPr>
          <w:rFonts w:cstheme="minorHAnsi"/>
          <w:sz w:val="20"/>
        </w:rPr>
      </w:pPr>
      <w:r w:rsidRPr="00E01F3F">
        <w:rPr>
          <w:rFonts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0699B" w:rsidRPr="00E01F3F" w14:paraId="12C0EE9E" w14:textId="77777777" w:rsidTr="00F81E27">
        <w:tc>
          <w:tcPr>
            <w:tcW w:w="2808" w:type="dxa"/>
            <w:vMerge w:val="restart"/>
          </w:tcPr>
          <w:p w14:paraId="533EB78A"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1.1. Pirkėjas</w:t>
            </w:r>
          </w:p>
        </w:tc>
        <w:tc>
          <w:tcPr>
            <w:tcW w:w="3240" w:type="dxa"/>
          </w:tcPr>
          <w:p w14:paraId="281406C9"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1.1.1. Pavadinimas</w:t>
            </w:r>
          </w:p>
        </w:tc>
        <w:tc>
          <w:tcPr>
            <w:tcW w:w="3510" w:type="dxa"/>
          </w:tcPr>
          <w:p w14:paraId="23551986" w14:textId="26EE58E9" w:rsidR="0030699B" w:rsidRPr="00E01F3F" w:rsidRDefault="00A56279" w:rsidP="0055607B">
            <w:pPr>
              <w:spacing w:after="0" w:line="240" w:lineRule="auto"/>
              <w:jc w:val="center"/>
              <w:rPr>
                <w:rFonts w:cstheme="minorHAnsi"/>
                <w:kern w:val="2"/>
                <w:sz w:val="20"/>
              </w:rPr>
            </w:pPr>
            <w:r>
              <w:rPr>
                <w:rFonts w:cstheme="minorHAnsi"/>
                <w:kern w:val="2"/>
                <w:sz w:val="20"/>
              </w:rPr>
              <w:t>VšĮ Atnaujinkime miestą</w:t>
            </w:r>
          </w:p>
        </w:tc>
      </w:tr>
      <w:tr w:rsidR="0030699B" w:rsidRPr="00E01F3F" w14:paraId="0A27F955" w14:textId="77777777" w:rsidTr="00F81E27">
        <w:tc>
          <w:tcPr>
            <w:tcW w:w="2808" w:type="dxa"/>
            <w:vMerge/>
          </w:tcPr>
          <w:p w14:paraId="0E8EDB13" w14:textId="77777777" w:rsidR="0030699B" w:rsidRPr="00E01F3F" w:rsidRDefault="0030699B" w:rsidP="0055607B">
            <w:pPr>
              <w:spacing w:after="0" w:line="240" w:lineRule="auto"/>
              <w:rPr>
                <w:rFonts w:cstheme="minorHAnsi"/>
                <w:kern w:val="2"/>
                <w:sz w:val="20"/>
              </w:rPr>
            </w:pPr>
          </w:p>
        </w:tc>
        <w:tc>
          <w:tcPr>
            <w:tcW w:w="3240" w:type="dxa"/>
          </w:tcPr>
          <w:p w14:paraId="197719CF"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1.1.2. Juridinio asmens kodas</w:t>
            </w:r>
          </w:p>
        </w:tc>
        <w:tc>
          <w:tcPr>
            <w:tcW w:w="3510" w:type="dxa"/>
          </w:tcPr>
          <w:p w14:paraId="0925CCA1" w14:textId="4BD786C9" w:rsidR="0030699B" w:rsidRPr="00E01F3F" w:rsidRDefault="00A56279" w:rsidP="0055607B">
            <w:pPr>
              <w:spacing w:after="0" w:line="240" w:lineRule="auto"/>
              <w:jc w:val="center"/>
              <w:rPr>
                <w:rFonts w:cstheme="minorHAnsi"/>
                <w:kern w:val="2"/>
                <w:sz w:val="20"/>
              </w:rPr>
            </w:pPr>
            <w:r>
              <w:rPr>
                <w:rFonts w:cstheme="minorHAnsi"/>
                <w:kern w:val="2"/>
                <w:sz w:val="20"/>
              </w:rPr>
              <w:t>300662245</w:t>
            </w:r>
          </w:p>
        </w:tc>
      </w:tr>
      <w:tr w:rsidR="0030699B" w:rsidRPr="00E01F3F" w14:paraId="5B64C17A" w14:textId="77777777" w:rsidTr="00F81E27">
        <w:tc>
          <w:tcPr>
            <w:tcW w:w="2808" w:type="dxa"/>
            <w:vMerge/>
          </w:tcPr>
          <w:p w14:paraId="3A94F83D" w14:textId="77777777" w:rsidR="0030699B" w:rsidRPr="00E01F3F" w:rsidRDefault="0030699B" w:rsidP="0055607B">
            <w:pPr>
              <w:spacing w:after="0" w:line="240" w:lineRule="auto"/>
              <w:rPr>
                <w:rFonts w:cstheme="minorHAnsi"/>
                <w:kern w:val="2"/>
                <w:sz w:val="20"/>
              </w:rPr>
            </w:pPr>
          </w:p>
        </w:tc>
        <w:tc>
          <w:tcPr>
            <w:tcW w:w="3240" w:type="dxa"/>
          </w:tcPr>
          <w:p w14:paraId="0004052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1.1.3. Adresas</w:t>
            </w:r>
          </w:p>
        </w:tc>
        <w:tc>
          <w:tcPr>
            <w:tcW w:w="3510" w:type="dxa"/>
          </w:tcPr>
          <w:p w14:paraId="35460CC5" w14:textId="6089DA44" w:rsidR="0030699B" w:rsidRPr="00E01F3F" w:rsidRDefault="00A56279" w:rsidP="0055607B">
            <w:pPr>
              <w:spacing w:after="0" w:line="240" w:lineRule="auto"/>
              <w:jc w:val="center"/>
              <w:rPr>
                <w:rFonts w:cstheme="minorHAnsi"/>
                <w:kern w:val="2"/>
                <w:sz w:val="20"/>
              </w:rPr>
            </w:pPr>
            <w:r>
              <w:rPr>
                <w:rFonts w:cstheme="minorHAnsi"/>
                <w:kern w:val="2"/>
                <w:sz w:val="20"/>
              </w:rPr>
              <w:t>Panerių g. 20</w:t>
            </w:r>
            <w:r w:rsidR="0030699B" w:rsidRPr="00E01F3F">
              <w:rPr>
                <w:rFonts w:cstheme="minorHAnsi"/>
                <w:kern w:val="2"/>
                <w:sz w:val="20"/>
              </w:rPr>
              <w:t>, LT–</w:t>
            </w:r>
            <w:r>
              <w:rPr>
                <w:rFonts w:cstheme="minorHAnsi"/>
                <w:kern w:val="2"/>
                <w:sz w:val="20"/>
              </w:rPr>
              <w:t>03209</w:t>
            </w:r>
            <w:r w:rsidR="0030699B" w:rsidRPr="00E01F3F">
              <w:rPr>
                <w:rFonts w:cstheme="minorHAnsi"/>
                <w:kern w:val="2"/>
                <w:sz w:val="20"/>
              </w:rPr>
              <w:t xml:space="preserve"> Vilnius</w:t>
            </w:r>
          </w:p>
        </w:tc>
      </w:tr>
      <w:tr w:rsidR="0030699B" w:rsidRPr="00E01F3F" w14:paraId="2838E3F6" w14:textId="77777777" w:rsidTr="00F81E27">
        <w:tc>
          <w:tcPr>
            <w:tcW w:w="2808" w:type="dxa"/>
            <w:vMerge/>
          </w:tcPr>
          <w:p w14:paraId="435F39CD" w14:textId="77777777" w:rsidR="0030699B" w:rsidRPr="00E01F3F" w:rsidRDefault="0030699B" w:rsidP="0055607B">
            <w:pPr>
              <w:spacing w:after="0" w:line="240" w:lineRule="auto"/>
              <w:rPr>
                <w:rFonts w:cstheme="minorHAnsi"/>
                <w:kern w:val="2"/>
                <w:sz w:val="20"/>
              </w:rPr>
            </w:pPr>
          </w:p>
        </w:tc>
        <w:tc>
          <w:tcPr>
            <w:tcW w:w="3240" w:type="dxa"/>
          </w:tcPr>
          <w:p w14:paraId="373952C7"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1.1.4. PVM mokėtojo kodas</w:t>
            </w:r>
          </w:p>
        </w:tc>
        <w:tc>
          <w:tcPr>
            <w:tcW w:w="3510" w:type="dxa"/>
          </w:tcPr>
          <w:p w14:paraId="2D2965F3" w14:textId="7A80BA23" w:rsidR="0030699B" w:rsidRPr="00E01F3F" w:rsidRDefault="0030699B" w:rsidP="0055607B">
            <w:pPr>
              <w:spacing w:after="0" w:line="240" w:lineRule="auto"/>
              <w:jc w:val="center"/>
              <w:rPr>
                <w:rFonts w:cstheme="minorHAnsi"/>
                <w:kern w:val="2"/>
                <w:sz w:val="20"/>
              </w:rPr>
            </w:pPr>
            <w:r w:rsidRPr="00E01F3F">
              <w:rPr>
                <w:rFonts w:cstheme="minorHAnsi"/>
                <w:kern w:val="2"/>
                <w:sz w:val="20"/>
              </w:rPr>
              <w:t>LT</w:t>
            </w:r>
            <w:r w:rsidR="00A56279">
              <w:rPr>
                <w:rFonts w:cstheme="minorHAnsi"/>
                <w:kern w:val="2"/>
                <w:sz w:val="20"/>
              </w:rPr>
              <w:t>100003806817</w:t>
            </w:r>
          </w:p>
        </w:tc>
      </w:tr>
      <w:tr w:rsidR="0030699B" w:rsidRPr="00E01F3F" w14:paraId="7652D6B0" w14:textId="77777777" w:rsidTr="00F81E27">
        <w:tc>
          <w:tcPr>
            <w:tcW w:w="2808" w:type="dxa"/>
            <w:vMerge/>
          </w:tcPr>
          <w:p w14:paraId="298E0F30" w14:textId="77777777" w:rsidR="0030699B" w:rsidRPr="00E01F3F" w:rsidRDefault="0030699B" w:rsidP="0055607B">
            <w:pPr>
              <w:spacing w:after="0" w:line="240" w:lineRule="auto"/>
              <w:rPr>
                <w:rFonts w:cstheme="minorHAnsi"/>
                <w:kern w:val="2"/>
                <w:sz w:val="20"/>
              </w:rPr>
            </w:pPr>
          </w:p>
        </w:tc>
        <w:tc>
          <w:tcPr>
            <w:tcW w:w="3240" w:type="dxa"/>
          </w:tcPr>
          <w:p w14:paraId="49E96E77"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1.1.5. Atsiskaitomoji sąskaita</w:t>
            </w:r>
          </w:p>
        </w:tc>
        <w:tc>
          <w:tcPr>
            <w:tcW w:w="3510" w:type="dxa"/>
          </w:tcPr>
          <w:p w14:paraId="1B3FB6C1" w14:textId="5A12E17F" w:rsidR="0030699B" w:rsidRPr="00E01F3F" w:rsidRDefault="0030699B" w:rsidP="0055607B">
            <w:pPr>
              <w:spacing w:after="0" w:line="240" w:lineRule="auto"/>
              <w:jc w:val="center"/>
              <w:rPr>
                <w:rFonts w:cstheme="minorHAnsi"/>
                <w:kern w:val="2"/>
                <w:sz w:val="20"/>
              </w:rPr>
            </w:pPr>
          </w:p>
        </w:tc>
      </w:tr>
      <w:tr w:rsidR="0030699B" w:rsidRPr="00E01F3F" w14:paraId="1FF03BBC" w14:textId="77777777" w:rsidTr="00F81E27">
        <w:tc>
          <w:tcPr>
            <w:tcW w:w="2808" w:type="dxa"/>
            <w:vMerge/>
          </w:tcPr>
          <w:p w14:paraId="63031034" w14:textId="77777777" w:rsidR="0030699B" w:rsidRPr="00E01F3F" w:rsidRDefault="0030699B" w:rsidP="0055607B">
            <w:pPr>
              <w:spacing w:after="0" w:line="240" w:lineRule="auto"/>
              <w:rPr>
                <w:rFonts w:cstheme="minorHAnsi"/>
                <w:kern w:val="2"/>
                <w:sz w:val="20"/>
              </w:rPr>
            </w:pPr>
          </w:p>
        </w:tc>
        <w:tc>
          <w:tcPr>
            <w:tcW w:w="3240" w:type="dxa"/>
          </w:tcPr>
          <w:p w14:paraId="079174E2"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1.1.6. Bankas, banko kodas</w:t>
            </w:r>
          </w:p>
        </w:tc>
        <w:tc>
          <w:tcPr>
            <w:tcW w:w="3510" w:type="dxa"/>
          </w:tcPr>
          <w:p w14:paraId="4549167B" w14:textId="2161B2E9" w:rsidR="0030699B" w:rsidRPr="00E01F3F" w:rsidRDefault="0030699B" w:rsidP="0055607B">
            <w:pPr>
              <w:spacing w:after="0" w:line="240" w:lineRule="auto"/>
              <w:jc w:val="center"/>
              <w:rPr>
                <w:rFonts w:cstheme="minorHAnsi"/>
                <w:kern w:val="2"/>
                <w:sz w:val="20"/>
              </w:rPr>
            </w:pPr>
          </w:p>
        </w:tc>
      </w:tr>
      <w:tr w:rsidR="0030699B" w:rsidRPr="00E01F3F" w14:paraId="4924A6F7" w14:textId="77777777" w:rsidTr="00F81E27">
        <w:tc>
          <w:tcPr>
            <w:tcW w:w="2808" w:type="dxa"/>
            <w:vMerge/>
          </w:tcPr>
          <w:p w14:paraId="5E3066F9" w14:textId="77777777" w:rsidR="0030699B" w:rsidRPr="00E01F3F" w:rsidRDefault="0030699B" w:rsidP="0055607B">
            <w:pPr>
              <w:spacing w:after="0" w:line="240" w:lineRule="auto"/>
              <w:rPr>
                <w:rFonts w:cstheme="minorHAnsi"/>
                <w:kern w:val="2"/>
                <w:sz w:val="20"/>
              </w:rPr>
            </w:pPr>
          </w:p>
        </w:tc>
        <w:tc>
          <w:tcPr>
            <w:tcW w:w="3240" w:type="dxa"/>
          </w:tcPr>
          <w:p w14:paraId="01EB49D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1.1.7. Telefonas</w:t>
            </w:r>
          </w:p>
        </w:tc>
        <w:tc>
          <w:tcPr>
            <w:tcW w:w="3510" w:type="dxa"/>
          </w:tcPr>
          <w:p w14:paraId="3A7C2F05" w14:textId="00F3EB66" w:rsidR="0030699B" w:rsidRPr="00E01F3F" w:rsidRDefault="0030699B" w:rsidP="00A56279">
            <w:pPr>
              <w:spacing w:after="0" w:line="240" w:lineRule="auto"/>
              <w:rPr>
                <w:rFonts w:cstheme="minorHAnsi"/>
                <w:kern w:val="2"/>
                <w:sz w:val="20"/>
              </w:rPr>
            </w:pPr>
          </w:p>
        </w:tc>
      </w:tr>
      <w:tr w:rsidR="0030699B" w:rsidRPr="00E01F3F" w14:paraId="3E811A0F" w14:textId="77777777" w:rsidTr="00F81E27">
        <w:tc>
          <w:tcPr>
            <w:tcW w:w="2808" w:type="dxa"/>
            <w:vMerge/>
          </w:tcPr>
          <w:p w14:paraId="1E261B8A" w14:textId="77777777" w:rsidR="0030699B" w:rsidRPr="00E01F3F" w:rsidRDefault="0030699B" w:rsidP="0055607B">
            <w:pPr>
              <w:spacing w:after="0" w:line="240" w:lineRule="auto"/>
              <w:rPr>
                <w:rFonts w:cstheme="minorHAnsi"/>
                <w:kern w:val="2"/>
                <w:sz w:val="20"/>
              </w:rPr>
            </w:pPr>
          </w:p>
        </w:tc>
        <w:tc>
          <w:tcPr>
            <w:tcW w:w="3240" w:type="dxa"/>
          </w:tcPr>
          <w:p w14:paraId="36FB2D63"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1.1.8. El. paštas</w:t>
            </w:r>
          </w:p>
        </w:tc>
        <w:tc>
          <w:tcPr>
            <w:tcW w:w="3510" w:type="dxa"/>
          </w:tcPr>
          <w:p w14:paraId="5D0907E7" w14:textId="18FE20A0" w:rsidR="0030699B" w:rsidRPr="00E01F3F" w:rsidRDefault="0030699B" w:rsidP="0055607B">
            <w:pPr>
              <w:spacing w:after="0" w:line="240" w:lineRule="auto"/>
              <w:jc w:val="center"/>
              <w:rPr>
                <w:rFonts w:cstheme="minorHAnsi"/>
                <w:kern w:val="2"/>
                <w:sz w:val="20"/>
              </w:rPr>
            </w:pPr>
          </w:p>
        </w:tc>
      </w:tr>
      <w:tr w:rsidR="0030699B" w:rsidRPr="00E01F3F" w14:paraId="066940EB" w14:textId="77777777" w:rsidTr="00F81E27">
        <w:tc>
          <w:tcPr>
            <w:tcW w:w="2808" w:type="dxa"/>
            <w:vMerge/>
          </w:tcPr>
          <w:p w14:paraId="79D195ED" w14:textId="77777777" w:rsidR="0030699B" w:rsidRPr="00E01F3F" w:rsidRDefault="0030699B" w:rsidP="0055607B">
            <w:pPr>
              <w:spacing w:after="0" w:line="240" w:lineRule="auto"/>
              <w:rPr>
                <w:rFonts w:cstheme="minorHAnsi"/>
                <w:kern w:val="2"/>
                <w:sz w:val="20"/>
              </w:rPr>
            </w:pPr>
          </w:p>
        </w:tc>
        <w:tc>
          <w:tcPr>
            <w:tcW w:w="3240" w:type="dxa"/>
          </w:tcPr>
          <w:p w14:paraId="78719530"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1.1.9. Šalies atstovas</w:t>
            </w:r>
          </w:p>
        </w:tc>
        <w:tc>
          <w:tcPr>
            <w:tcW w:w="3510" w:type="dxa"/>
          </w:tcPr>
          <w:p w14:paraId="38754873" w14:textId="77777777" w:rsidR="0030699B" w:rsidRPr="00E01F3F" w:rsidRDefault="0030699B" w:rsidP="0055607B">
            <w:pPr>
              <w:spacing w:after="0" w:line="240" w:lineRule="auto"/>
              <w:jc w:val="center"/>
              <w:rPr>
                <w:rFonts w:cstheme="minorHAnsi"/>
                <w:kern w:val="2"/>
                <w:sz w:val="20"/>
              </w:rPr>
            </w:pPr>
          </w:p>
        </w:tc>
      </w:tr>
      <w:tr w:rsidR="0030699B" w:rsidRPr="00E01F3F" w14:paraId="2A6F32ED" w14:textId="77777777" w:rsidTr="00F81E27">
        <w:tc>
          <w:tcPr>
            <w:tcW w:w="2808" w:type="dxa"/>
            <w:vMerge/>
          </w:tcPr>
          <w:p w14:paraId="0EEC2262" w14:textId="77777777" w:rsidR="0030699B" w:rsidRPr="00E01F3F" w:rsidRDefault="0030699B" w:rsidP="0055607B">
            <w:pPr>
              <w:spacing w:after="0" w:line="240" w:lineRule="auto"/>
              <w:rPr>
                <w:rFonts w:cstheme="minorHAnsi"/>
                <w:kern w:val="2"/>
                <w:sz w:val="20"/>
              </w:rPr>
            </w:pPr>
          </w:p>
        </w:tc>
        <w:tc>
          <w:tcPr>
            <w:tcW w:w="3240" w:type="dxa"/>
          </w:tcPr>
          <w:p w14:paraId="13EFC71F"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1.1.10. Atstovavimo pagrindas</w:t>
            </w:r>
          </w:p>
        </w:tc>
        <w:tc>
          <w:tcPr>
            <w:tcW w:w="3510" w:type="dxa"/>
          </w:tcPr>
          <w:p w14:paraId="70B6A89B" w14:textId="77777777" w:rsidR="0030699B" w:rsidRPr="00E01F3F" w:rsidRDefault="0030699B" w:rsidP="0055607B">
            <w:pPr>
              <w:spacing w:after="0" w:line="240" w:lineRule="auto"/>
              <w:jc w:val="center"/>
              <w:rPr>
                <w:rFonts w:cstheme="minorHAnsi"/>
                <w:kern w:val="2"/>
                <w:sz w:val="20"/>
              </w:rPr>
            </w:pPr>
          </w:p>
        </w:tc>
      </w:tr>
      <w:tr w:rsidR="0030699B" w:rsidRPr="00E01F3F" w14:paraId="656F4F4D" w14:textId="77777777" w:rsidTr="00F81E27">
        <w:tc>
          <w:tcPr>
            <w:tcW w:w="2808" w:type="dxa"/>
            <w:vMerge w:val="restart"/>
          </w:tcPr>
          <w:p w14:paraId="0701883D"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1.2. Tiekėjas</w:t>
            </w:r>
          </w:p>
          <w:p w14:paraId="60D45357"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(jei Tiekėjas yra fizinis asmuo, skiltys atitinkamai pakoreguojamos.</w:t>
            </w:r>
          </w:p>
          <w:p w14:paraId="4C8E1FE0"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Jei Tiekėjas yra tiekėjų grupė, skiltys pildomos įterpiant kiekvieno grupės nario informaciją)</w:t>
            </w:r>
          </w:p>
          <w:p w14:paraId="0369A41A" w14:textId="77777777" w:rsidR="0030699B" w:rsidRPr="00E01F3F" w:rsidRDefault="0030699B" w:rsidP="0055607B">
            <w:pPr>
              <w:spacing w:after="0" w:line="240" w:lineRule="auto"/>
              <w:rPr>
                <w:rFonts w:cstheme="minorHAnsi"/>
                <w:b/>
                <w:kern w:val="2"/>
                <w:sz w:val="20"/>
              </w:rPr>
            </w:pPr>
          </w:p>
        </w:tc>
        <w:tc>
          <w:tcPr>
            <w:tcW w:w="3240" w:type="dxa"/>
          </w:tcPr>
          <w:p w14:paraId="06C9371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1.2.1. Pavadinimas</w:t>
            </w:r>
          </w:p>
        </w:tc>
        <w:tc>
          <w:tcPr>
            <w:tcW w:w="3510" w:type="dxa"/>
          </w:tcPr>
          <w:p w14:paraId="705419D1" w14:textId="77777777" w:rsidR="0030699B" w:rsidRPr="00E01F3F" w:rsidRDefault="0030699B" w:rsidP="0055607B">
            <w:pPr>
              <w:spacing w:after="0" w:line="240" w:lineRule="auto"/>
              <w:jc w:val="center"/>
              <w:rPr>
                <w:rFonts w:cstheme="minorHAnsi"/>
                <w:kern w:val="2"/>
                <w:sz w:val="20"/>
              </w:rPr>
            </w:pPr>
          </w:p>
        </w:tc>
      </w:tr>
      <w:tr w:rsidR="0030699B" w:rsidRPr="00E01F3F" w14:paraId="16E69081" w14:textId="77777777" w:rsidTr="00F81E27">
        <w:tc>
          <w:tcPr>
            <w:tcW w:w="2808" w:type="dxa"/>
            <w:vMerge/>
          </w:tcPr>
          <w:p w14:paraId="7A4217DC" w14:textId="77777777" w:rsidR="0030699B" w:rsidRPr="00E01F3F" w:rsidRDefault="0030699B" w:rsidP="0055607B">
            <w:pPr>
              <w:spacing w:after="0" w:line="240" w:lineRule="auto"/>
              <w:rPr>
                <w:rFonts w:cstheme="minorHAnsi"/>
                <w:b/>
                <w:kern w:val="2"/>
                <w:sz w:val="20"/>
              </w:rPr>
            </w:pPr>
          </w:p>
        </w:tc>
        <w:tc>
          <w:tcPr>
            <w:tcW w:w="3240" w:type="dxa"/>
          </w:tcPr>
          <w:p w14:paraId="549A396C"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1.2.2. Juridinio asmens kodas</w:t>
            </w:r>
          </w:p>
        </w:tc>
        <w:tc>
          <w:tcPr>
            <w:tcW w:w="3510" w:type="dxa"/>
          </w:tcPr>
          <w:p w14:paraId="3B99D0A8" w14:textId="77777777" w:rsidR="0030699B" w:rsidRPr="00E01F3F" w:rsidRDefault="0030699B" w:rsidP="0055607B">
            <w:pPr>
              <w:spacing w:after="0" w:line="240" w:lineRule="auto"/>
              <w:jc w:val="center"/>
              <w:rPr>
                <w:rFonts w:cstheme="minorHAnsi"/>
                <w:kern w:val="2"/>
                <w:sz w:val="20"/>
              </w:rPr>
            </w:pPr>
          </w:p>
        </w:tc>
      </w:tr>
      <w:tr w:rsidR="0030699B" w:rsidRPr="00E01F3F" w14:paraId="1941B165" w14:textId="77777777" w:rsidTr="00F81E27">
        <w:tc>
          <w:tcPr>
            <w:tcW w:w="2808" w:type="dxa"/>
            <w:vMerge/>
          </w:tcPr>
          <w:p w14:paraId="264265AE" w14:textId="77777777" w:rsidR="0030699B" w:rsidRPr="00E01F3F" w:rsidRDefault="0030699B" w:rsidP="0055607B">
            <w:pPr>
              <w:spacing w:after="0" w:line="240" w:lineRule="auto"/>
              <w:rPr>
                <w:rFonts w:cstheme="minorHAnsi"/>
                <w:b/>
                <w:kern w:val="2"/>
                <w:sz w:val="20"/>
              </w:rPr>
            </w:pPr>
          </w:p>
        </w:tc>
        <w:tc>
          <w:tcPr>
            <w:tcW w:w="3240" w:type="dxa"/>
          </w:tcPr>
          <w:p w14:paraId="5C437C42"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1.2.3. Adresas</w:t>
            </w:r>
          </w:p>
        </w:tc>
        <w:tc>
          <w:tcPr>
            <w:tcW w:w="3510" w:type="dxa"/>
          </w:tcPr>
          <w:p w14:paraId="2402C4B9" w14:textId="77777777" w:rsidR="0030699B" w:rsidRPr="00E01F3F" w:rsidRDefault="0030699B" w:rsidP="0055607B">
            <w:pPr>
              <w:spacing w:after="0" w:line="240" w:lineRule="auto"/>
              <w:jc w:val="center"/>
              <w:rPr>
                <w:rFonts w:cstheme="minorHAnsi"/>
                <w:kern w:val="2"/>
                <w:sz w:val="20"/>
              </w:rPr>
            </w:pPr>
          </w:p>
        </w:tc>
      </w:tr>
      <w:tr w:rsidR="0030699B" w:rsidRPr="00E01F3F" w14:paraId="420A81EE" w14:textId="77777777" w:rsidTr="00F81E27">
        <w:tc>
          <w:tcPr>
            <w:tcW w:w="2808" w:type="dxa"/>
            <w:vMerge/>
          </w:tcPr>
          <w:p w14:paraId="083F2E69" w14:textId="77777777" w:rsidR="0030699B" w:rsidRPr="00E01F3F" w:rsidRDefault="0030699B" w:rsidP="0055607B">
            <w:pPr>
              <w:spacing w:after="0" w:line="240" w:lineRule="auto"/>
              <w:rPr>
                <w:rFonts w:cstheme="minorHAnsi"/>
                <w:b/>
                <w:kern w:val="2"/>
                <w:sz w:val="20"/>
              </w:rPr>
            </w:pPr>
          </w:p>
        </w:tc>
        <w:tc>
          <w:tcPr>
            <w:tcW w:w="3240" w:type="dxa"/>
          </w:tcPr>
          <w:p w14:paraId="7AE426E4"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1.2.4. PVM mokėtojo kodas</w:t>
            </w:r>
          </w:p>
        </w:tc>
        <w:tc>
          <w:tcPr>
            <w:tcW w:w="3510" w:type="dxa"/>
          </w:tcPr>
          <w:p w14:paraId="1DB4F43D" w14:textId="77777777" w:rsidR="0030699B" w:rsidRPr="00E01F3F" w:rsidRDefault="0030699B" w:rsidP="0055607B">
            <w:pPr>
              <w:spacing w:after="0" w:line="240" w:lineRule="auto"/>
              <w:jc w:val="center"/>
              <w:rPr>
                <w:rFonts w:cstheme="minorHAnsi"/>
                <w:kern w:val="2"/>
                <w:sz w:val="20"/>
              </w:rPr>
            </w:pPr>
          </w:p>
        </w:tc>
      </w:tr>
      <w:tr w:rsidR="0030699B" w:rsidRPr="00E01F3F" w14:paraId="7D487EC4" w14:textId="77777777" w:rsidTr="00F81E27">
        <w:tc>
          <w:tcPr>
            <w:tcW w:w="2808" w:type="dxa"/>
            <w:vMerge/>
          </w:tcPr>
          <w:p w14:paraId="28276306" w14:textId="77777777" w:rsidR="0030699B" w:rsidRPr="00E01F3F" w:rsidRDefault="0030699B" w:rsidP="0055607B">
            <w:pPr>
              <w:spacing w:after="0" w:line="240" w:lineRule="auto"/>
              <w:rPr>
                <w:rFonts w:cstheme="minorHAnsi"/>
                <w:b/>
                <w:kern w:val="2"/>
                <w:sz w:val="20"/>
              </w:rPr>
            </w:pPr>
          </w:p>
        </w:tc>
        <w:tc>
          <w:tcPr>
            <w:tcW w:w="3240" w:type="dxa"/>
          </w:tcPr>
          <w:p w14:paraId="0A0EB5AC"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1.2.5. Atsiskaitomoji sąskaita</w:t>
            </w:r>
          </w:p>
        </w:tc>
        <w:tc>
          <w:tcPr>
            <w:tcW w:w="3510" w:type="dxa"/>
          </w:tcPr>
          <w:p w14:paraId="715C4ED0" w14:textId="77777777" w:rsidR="0030699B" w:rsidRPr="00E01F3F" w:rsidRDefault="0030699B" w:rsidP="0055607B">
            <w:pPr>
              <w:spacing w:after="0" w:line="240" w:lineRule="auto"/>
              <w:jc w:val="center"/>
              <w:rPr>
                <w:rFonts w:cstheme="minorHAnsi"/>
                <w:kern w:val="2"/>
                <w:sz w:val="20"/>
              </w:rPr>
            </w:pPr>
          </w:p>
        </w:tc>
      </w:tr>
      <w:tr w:rsidR="0030699B" w:rsidRPr="00E01F3F" w14:paraId="77AD2F0B" w14:textId="77777777" w:rsidTr="00F81E27">
        <w:tc>
          <w:tcPr>
            <w:tcW w:w="2808" w:type="dxa"/>
            <w:vMerge/>
          </w:tcPr>
          <w:p w14:paraId="6134131F" w14:textId="77777777" w:rsidR="0030699B" w:rsidRPr="00E01F3F" w:rsidRDefault="0030699B" w:rsidP="0055607B">
            <w:pPr>
              <w:spacing w:after="0" w:line="240" w:lineRule="auto"/>
              <w:rPr>
                <w:rFonts w:cstheme="minorHAnsi"/>
                <w:b/>
                <w:kern w:val="2"/>
                <w:sz w:val="20"/>
              </w:rPr>
            </w:pPr>
          </w:p>
        </w:tc>
        <w:tc>
          <w:tcPr>
            <w:tcW w:w="3240" w:type="dxa"/>
          </w:tcPr>
          <w:p w14:paraId="25CE7816"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1.2.6. Bankas, banko kodas</w:t>
            </w:r>
          </w:p>
        </w:tc>
        <w:tc>
          <w:tcPr>
            <w:tcW w:w="3510" w:type="dxa"/>
          </w:tcPr>
          <w:p w14:paraId="7CE1A613" w14:textId="77777777" w:rsidR="0030699B" w:rsidRPr="00E01F3F" w:rsidRDefault="0030699B" w:rsidP="0055607B">
            <w:pPr>
              <w:spacing w:after="0" w:line="240" w:lineRule="auto"/>
              <w:jc w:val="center"/>
              <w:rPr>
                <w:rFonts w:cstheme="minorHAnsi"/>
                <w:kern w:val="2"/>
                <w:sz w:val="20"/>
              </w:rPr>
            </w:pPr>
          </w:p>
        </w:tc>
      </w:tr>
      <w:tr w:rsidR="0030699B" w:rsidRPr="00E01F3F" w14:paraId="2878FFF3" w14:textId="77777777" w:rsidTr="00F81E27">
        <w:tc>
          <w:tcPr>
            <w:tcW w:w="2808" w:type="dxa"/>
            <w:vMerge/>
          </w:tcPr>
          <w:p w14:paraId="49F2BAD9" w14:textId="77777777" w:rsidR="0030699B" w:rsidRPr="00E01F3F" w:rsidRDefault="0030699B" w:rsidP="0055607B">
            <w:pPr>
              <w:spacing w:after="0" w:line="240" w:lineRule="auto"/>
              <w:rPr>
                <w:rFonts w:cstheme="minorHAnsi"/>
                <w:b/>
                <w:kern w:val="2"/>
                <w:sz w:val="20"/>
              </w:rPr>
            </w:pPr>
          </w:p>
        </w:tc>
        <w:tc>
          <w:tcPr>
            <w:tcW w:w="3240" w:type="dxa"/>
          </w:tcPr>
          <w:p w14:paraId="7FF6E86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1.2.7. Telefonas</w:t>
            </w:r>
          </w:p>
        </w:tc>
        <w:tc>
          <w:tcPr>
            <w:tcW w:w="3510" w:type="dxa"/>
          </w:tcPr>
          <w:p w14:paraId="3E3F9662" w14:textId="77777777" w:rsidR="0030699B" w:rsidRPr="00E01F3F" w:rsidRDefault="0030699B" w:rsidP="0055607B">
            <w:pPr>
              <w:spacing w:after="0" w:line="240" w:lineRule="auto"/>
              <w:jc w:val="center"/>
              <w:rPr>
                <w:rFonts w:cstheme="minorHAnsi"/>
                <w:kern w:val="2"/>
                <w:sz w:val="20"/>
              </w:rPr>
            </w:pPr>
          </w:p>
        </w:tc>
      </w:tr>
      <w:tr w:rsidR="0030699B" w:rsidRPr="00E01F3F" w14:paraId="04EDB80E" w14:textId="77777777" w:rsidTr="00F81E27">
        <w:tc>
          <w:tcPr>
            <w:tcW w:w="2808" w:type="dxa"/>
            <w:vMerge/>
          </w:tcPr>
          <w:p w14:paraId="44FFD8A8" w14:textId="77777777" w:rsidR="0030699B" w:rsidRPr="00E01F3F" w:rsidRDefault="0030699B" w:rsidP="0055607B">
            <w:pPr>
              <w:spacing w:after="0" w:line="240" w:lineRule="auto"/>
              <w:rPr>
                <w:rFonts w:cstheme="minorHAnsi"/>
                <w:b/>
                <w:kern w:val="2"/>
                <w:sz w:val="20"/>
              </w:rPr>
            </w:pPr>
          </w:p>
        </w:tc>
        <w:tc>
          <w:tcPr>
            <w:tcW w:w="3240" w:type="dxa"/>
          </w:tcPr>
          <w:p w14:paraId="26277488"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1.2.8. El. paštas</w:t>
            </w:r>
          </w:p>
        </w:tc>
        <w:tc>
          <w:tcPr>
            <w:tcW w:w="3510" w:type="dxa"/>
          </w:tcPr>
          <w:p w14:paraId="52AE5488" w14:textId="77777777" w:rsidR="0030699B" w:rsidRPr="00E01F3F" w:rsidRDefault="0030699B" w:rsidP="0055607B">
            <w:pPr>
              <w:spacing w:after="0" w:line="240" w:lineRule="auto"/>
              <w:jc w:val="center"/>
              <w:rPr>
                <w:rFonts w:cstheme="minorHAnsi"/>
                <w:kern w:val="2"/>
                <w:sz w:val="20"/>
              </w:rPr>
            </w:pPr>
          </w:p>
        </w:tc>
      </w:tr>
      <w:tr w:rsidR="0030699B" w:rsidRPr="00E01F3F" w14:paraId="416F06B5" w14:textId="77777777" w:rsidTr="00F81E27">
        <w:tc>
          <w:tcPr>
            <w:tcW w:w="2808" w:type="dxa"/>
            <w:vMerge/>
          </w:tcPr>
          <w:p w14:paraId="2EBAB1FA" w14:textId="77777777" w:rsidR="0030699B" w:rsidRPr="00E01F3F" w:rsidRDefault="0030699B" w:rsidP="0055607B">
            <w:pPr>
              <w:spacing w:after="0" w:line="240" w:lineRule="auto"/>
              <w:rPr>
                <w:rFonts w:cstheme="minorHAnsi"/>
                <w:b/>
                <w:kern w:val="2"/>
                <w:sz w:val="20"/>
              </w:rPr>
            </w:pPr>
          </w:p>
        </w:tc>
        <w:tc>
          <w:tcPr>
            <w:tcW w:w="3240" w:type="dxa"/>
          </w:tcPr>
          <w:p w14:paraId="4B4A82D6"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1.2.9. Šalies atstovas</w:t>
            </w:r>
          </w:p>
        </w:tc>
        <w:tc>
          <w:tcPr>
            <w:tcW w:w="3510" w:type="dxa"/>
          </w:tcPr>
          <w:p w14:paraId="048A1C5E" w14:textId="77777777" w:rsidR="0030699B" w:rsidRPr="00E01F3F" w:rsidRDefault="0030699B" w:rsidP="0055607B">
            <w:pPr>
              <w:spacing w:after="0" w:line="240" w:lineRule="auto"/>
              <w:jc w:val="center"/>
              <w:rPr>
                <w:rFonts w:cstheme="minorHAnsi"/>
                <w:kern w:val="2"/>
                <w:sz w:val="20"/>
              </w:rPr>
            </w:pPr>
          </w:p>
        </w:tc>
      </w:tr>
      <w:tr w:rsidR="0030699B" w:rsidRPr="00E01F3F" w14:paraId="1BFE0675" w14:textId="77777777" w:rsidTr="00F81E27">
        <w:tc>
          <w:tcPr>
            <w:tcW w:w="2808" w:type="dxa"/>
            <w:vMerge/>
          </w:tcPr>
          <w:p w14:paraId="5B612F4F" w14:textId="77777777" w:rsidR="0030699B" w:rsidRPr="00E01F3F" w:rsidRDefault="0030699B" w:rsidP="0055607B">
            <w:pPr>
              <w:spacing w:after="0" w:line="240" w:lineRule="auto"/>
              <w:rPr>
                <w:rFonts w:cstheme="minorHAnsi"/>
                <w:b/>
                <w:kern w:val="2"/>
                <w:sz w:val="20"/>
              </w:rPr>
            </w:pPr>
          </w:p>
        </w:tc>
        <w:tc>
          <w:tcPr>
            <w:tcW w:w="3240" w:type="dxa"/>
          </w:tcPr>
          <w:p w14:paraId="3A60D692"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1.2.10. Atstovavimo pagrindas</w:t>
            </w:r>
          </w:p>
        </w:tc>
        <w:tc>
          <w:tcPr>
            <w:tcW w:w="3510" w:type="dxa"/>
          </w:tcPr>
          <w:p w14:paraId="301475F5" w14:textId="77777777" w:rsidR="0030699B" w:rsidRPr="00E01F3F" w:rsidRDefault="0030699B" w:rsidP="0055607B">
            <w:pPr>
              <w:spacing w:after="0" w:line="240" w:lineRule="auto"/>
              <w:jc w:val="center"/>
              <w:rPr>
                <w:rFonts w:cstheme="minorHAnsi"/>
                <w:kern w:val="2"/>
                <w:sz w:val="20"/>
              </w:rPr>
            </w:pPr>
          </w:p>
        </w:tc>
      </w:tr>
    </w:tbl>
    <w:p w14:paraId="7B4A70CB" w14:textId="77777777" w:rsidR="0030699B" w:rsidRPr="00E01F3F" w:rsidRDefault="0030699B" w:rsidP="0055607B">
      <w:pPr>
        <w:spacing w:after="0" w:line="240" w:lineRule="auto"/>
        <w:jc w:val="both"/>
        <w:rPr>
          <w:rFonts w:cstheme="minorHAnsi"/>
          <w:sz w:val="20"/>
        </w:rPr>
      </w:pPr>
    </w:p>
    <w:p w14:paraId="71D62816"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470EA9F5" w14:textId="77777777" w:rsidTr="00F81E27">
        <w:trPr>
          <w:trHeight w:val="300"/>
        </w:trPr>
        <w:tc>
          <w:tcPr>
            <w:tcW w:w="3094" w:type="dxa"/>
          </w:tcPr>
          <w:p w14:paraId="3FCCB613"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2.1. Pirkėjo kontaktiniai asmenys, atsakingi už Sutarties vykdymą, </w:t>
            </w:r>
            <w:r w:rsidRPr="00E01F3F">
              <w:rPr>
                <w:rFonts w:cstheme="minorHAnsi"/>
                <w:b/>
                <w:sz w:val="20"/>
              </w:rPr>
              <w:t>Paslaugų</w:t>
            </w:r>
            <w:r w:rsidRPr="00E01F3F">
              <w:rPr>
                <w:rFonts w:cstheme="minorHAnsi"/>
                <w:b/>
                <w:kern w:val="2"/>
                <w:sz w:val="20"/>
              </w:rPr>
              <w:t xml:space="preserve"> priėmimą, Sąskaitų per informacinę sistemą SABIS priėmimą</w:t>
            </w:r>
          </w:p>
        </w:tc>
        <w:tc>
          <w:tcPr>
            <w:tcW w:w="6441" w:type="dxa"/>
          </w:tcPr>
          <w:p w14:paraId="2B71C7E7"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(nurodyti vardą, pavardę, pareigas, padalinį ar skyrių, tel., el. paštą)</w:t>
            </w:r>
          </w:p>
        </w:tc>
      </w:tr>
      <w:tr w:rsidR="0030699B" w:rsidRPr="00E01F3F" w14:paraId="1BD8E647" w14:textId="77777777" w:rsidTr="00F81E27">
        <w:trPr>
          <w:trHeight w:val="300"/>
        </w:trPr>
        <w:tc>
          <w:tcPr>
            <w:tcW w:w="3094" w:type="dxa"/>
          </w:tcPr>
          <w:p w14:paraId="189AE8F5"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2.2. Tiekėjo kontaktiniai asmenys, atsakingi už Sutarties vykdymą</w:t>
            </w:r>
          </w:p>
        </w:tc>
        <w:tc>
          <w:tcPr>
            <w:tcW w:w="6441" w:type="dxa"/>
          </w:tcPr>
          <w:p w14:paraId="09E7C763"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(nurodyti vardą, pavardę, pareigas, padalinį ar skyrių, tel., el. paštą)</w:t>
            </w:r>
          </w:p>
        </w:tc>
      </w:tr>
    </w:tbl>
    <w:p w14:paraId="6B06E5F1" w14:textId="77777777" w:rsidR="0030699B" w:rsidRPr="00E01F3F" w:rsidRDefault="0030699B" w:rsidP="0055607B">
      <w:pPr>
        <w:spacing w:after="0" w:line="240" w:lineRule="auto"/>
        <w:jc w:val="center"/>
        <w:rPr>
          <w:rFonts w:cstheme="minorHAnsi"/>
          <w:b/>
          <w:kern w:val="2"/>
          <w:sz w:val="20"/>
        </w:rPr>
      </w:pPr>
    </w:p>
    <w:p w14:paraId="02B03894"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70500C7F" w14:textId="77777777" w:rsidTr="00F81E27">
        <w:trPr>
          <w:trHeight w:val="300"/>
        </w:trPr>
        <w:tc>
          <w:tcPr>
            <w:tcW w:w="3094" w:type="dxa"/>
          </w:tcPr>
          <w:p w14:paraId="3D773A24"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3.1. Sutarties dalykas</w:t>
            </w:r>
          </w:p>
          <w:p w14:paraId="21FE4FA6" w14:textId="77777777" w:rsidR="0030699B" w:rsidRPr="00E01F3F" w:rsidRDefault="0030699B" w:rsidP="0055607B">
            <w:pPr>
              <w:spacing w:after="0" w:line="240" w:lineRule="auto"/>
              <w:rPr>
                <w:rFonts w:cstheme="minorHAnsi"/>
                <w:i/>
                <w:kern w:val="2"/>
                <w:sz w:val="20"/>
              </w:rPr>
            </w:pPr>
            <w:r w:rsidRPr="00E01F3F">
              <w:rPr>
                <w:rFonts w:cstheme="minorHAnsi"/>
                <w:bCs/>
                <w:i/>
                <w:iCs/>
                <w:color w:val="FF0000"/>
                <w:kern w:val="2"/>
                <w:sz w:val="20"/>
              </w:rPr>
              <w:t>(atkreipti dėmesį į BS 2 skyrių)</w:t>
            </w:r>
          </w:p>
        </w:tc>
        <w:tc>
          <w:tcPr>
            <w:tcW w:w="6441" w:type="dxa"/>
          </w:tcPr>
          <w:p w14:paraId="3442523F" w14:textId="77777777" w:rsidR="0030699B" w:rsidRPr="00E01F3F" w:rsidRDefault="0030699B" w:rsidP="0055607B">
            <w:pPr>
              <w:spacing w:after="0" w:line="240" w:lineRule="auto"/>
              <w:rPr>
                <w:rFonts w:cstheme="minorHAnsi"/>
                <w:color w:val="000000"/>
                <w:kern w:val="2"/>
                <w:sz w:val="20"/>
              </w:rPr>
            </w:pPr>
            <w:r w:rsidRPr="00E01F3F">
              <w:rPr>
                <w:rFonts w:cstheme="minorHAnsi"/>
                <w:kern w:val="2"/>
                <w:sz w:val="20"/>
              </w:rPr>
              <w:t xml:space="preserve">Tiekėjas įsipareigoja Sutartyje numatytomis sąlygomis suteikti Pirkėjui šias Paslaugas: </w:t>
            </w:r>
            <w:r w:rsidRPr="00E01F3F">
              <w:rPr>
                <w:rFonts w:cstheme="minorHAnsi"/>
                <w:color w:val="4472C4"/>
                <w:kern w:val="2"/>
                <w:sz w:val="20"/>
              </w:rPr>
              <w:t>(trumpai aprašyti Paslaugas (jei taikoma – su jomis susijusios prekės (gali būti pridedamas atskiras priedas)</w:t>
            </w:r>
            <w:r w:rsidRPr="00E01F3F" w:rsidDel="00E6495F">
              <w:rPr>
                <w:rFonts w:cstheme="minorHAnsi"/>
                <w:color w:val="000000"/>
                <w:kern w:val="2"/>
                <w:sz w:val="20"/>
              </w:rPr>
              <w:t xml:space="preserve"> </w:t>
            </w:r>
            <w:r w:rsidRPr="00E01F3F">
              <w:rPr>
                <w:rFonts w:cstheme="minorHAnsi"/>
                <w:color w:val="000000"/>
                <w:kern w:val="2"/>
                <w:sz w:val="20"/>
              </w:rPr>
              <w:t>(toliau – Paslaugos).</w:t>
            </w:r>
          </w:p>
          <w:p w14:paraId="6F5A048A" w14:textId="77777777" w:rsidR="0030699B" w:rsidRPr="00E01F3F" w:rsidRDefault="0030699B" w:rsidP="0055607B">
            <w:pPr>
              <w:spacing w:after="0" w:line="240" w:lineRule="auto"/>
              <w:rPr>
                <w:rFonts w:cstheme="minorHAnsi"/>
                <w:color w:val="000000"/>
                <w:kern w:val="2"/>
                <w:sz w:val="20"/>
              </w:rPr>
            </w:pPr>
          </w:p>
          <w:p w14:paraId="6B6D112D"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rPr>
              <w:t xml:space="preserve">Esant poreikiui, </w:t>
            </w:r>
            <w:r w:rsidRPr="00E01F3F">
              <w:rPr>
                <w:rFonts w:cstheme="minorHAnsi"/>
                <w:color w:val="4471C4"/>
                <w:kern w:val="2"/>
                <w:sz w:val="20"/>
              </w:rPr>
              <w:t>Pirkėjas gali įsigyti Sutartyje ir (ar) Techninėje specifikacijoje nenurodytų, tačiau su Pirkimo objektu susijusių paslaugų ir (ar) prekių neviršijant 10 procentų pradinės sutarties vertės</w:t>
            </w:r>
            <w:r w:rsidRPr="00E01F3F">
              <w:rPr>
                <w:rFonts w:cstheme="minorHAnsi"/>
                <w:color w:val="5B9BD5" w:themeColor="accent1"/>
                <w:kern w:val="2"/>
                <w:sz w:val="20"/>
              </w:rPr>
              <w:t xml:space="preserve">. </w:t>
            </w:r>
            <w:r w:rsidRPr="00E01F3F">
              <w:rPr>
                <w:rFonts w:cstheme="minorHAnsi"/>
                <w:color w:val="C00000"/>
                <w:kern w:val="2"/>
                <w:sz w:val="20"/>
              </w:rPr>
              <w:t>(gali būti taikoma fiksuoto įkainio kainodaros atveju)</w:t>
            </w:r>
          </w:p>
          <w:p w14:paraId="5238CCAE" w14:textId="77777777" w:rsidR="0030699B" w:rsidRPr="00E01F3F" w:rsidRDefault="0030699B" w:rsidP="0055607B">
            <w:pPr>
              <w:spacing w:after="0" w:line="240" w:lineRule="auto"/>
              <w:rPr>
                <w:rFonts w:cstheme="minorHAnsi"/>
                <w:color w:val="000000"/>
                <w:kern w:val="2"/>
                <w:sz w:val="20"/>
              </w:rPr>
            </w:pPr>
          </w:p>
          <w:p w14:paraId="68110740"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Išsamus </w:t>
            </w:r>
            <w:r w:rsidRPr="00E01F3F">
              <w:rPr>
                <w:rFonts w:cstheme="minorHAnsi"/>
                <w:color w:val="000000"/>
                <w:sz w:val="20"/>
              </w:rPr>
              <w:t>Paslaugų</w:t>
            </w:r>
            <w:r w:rsidRPr="00E01F3F">
              <w:rPr>
                <w:rFonts w:cstheme="minorHAnsi"/>
                <w:color w:val="000000"/>
                <w:kern w:val="2"/>
                <w:sz w:val="20"/>
              </w:rPr>
              <w:t xml:space="preserve"> aprašymas ir reikalavimai teikiamoms </w:t>
            </w:r>
            <w:r w:rsidRPr="00E01F3F">
              <w:rPr>
                <w:rFonts w:cstheme="minorHAnsi"/>
                <w:color w:val="000000"/>
                <w:sz w:val="20"/>
              </w:rPr>
              <w:t>Paslaugoms</w:t>
            </w:r>
            <w:r w:rsidRPr="00E01F3F">
              <w:rPr>
                <w:rFonts w:cstheme="minorHAnsi"/>
                <w:color w:val="000000"/>
                <w:kern w:val="2"/>
                <w:sz w:val="20"/>
              </w:rPr>
              <w:t xml:space="preserve"> nustatyti Sutarties 1 priede</w:t>
            </w:r>
            <w:r w:rsidRPr="00E01F3F" w:rsidDel="0018771B">
              <w:rPr>
                <w:rFonts w:cstheme="minorHAnsi"/>
                <w:color w:val="000000"/>
                <w:kern w:val="2"/>
                <w:sz w:val="20"/>
              </w:rPr>
              <w:t xml:space="preserve"> </w:t>
            </w:r>
            <w:r w:rsidRPr="00E01F3F">
              <w:rPr>
                <w:rFonts w:cstheme="minorHAnsi"/>
                <w:color w:val="000000"/>
                <w:kern w:val="2"/>
                <w:sz w:val="20"/>
              </w:rPr>
              <w:t>„Techninė specifikacija“ (toliau – Techninė specifikacija) ir Sutarties 2 priede</w:t>
            </w:r>
            <w:r w:rsidRPr="00E01F3F" w:rsidDel="00F82C72">
              <w:rPr>
                <w:rFonts w:cstheme="minorHAnsi"/>
                <w:color w:val="000000"/>
                <w:kern w:val="2"/>
                <w:sz w:val="20"/>
              </w:rPr>
              <w:t xml:space="preserve"> </w:t>
            </w:r>
            <w:r w:rsidRPr="00E01F3F">
              <w:rPr>
                <w:rFonts w:cstheme="minorHAnsi"/>
                <w:color w:val="000000"/>
                <w:kern w:val="2"/>
                <w:sz w:val="20"/>
              </w:rPr>
              <w:t>„Pasiūlymas“ (toliau – Pasiūlymas).</w:t>
            </w:r>
          </w:p>
        </w:tc>
      </w:tr>
      <w:tr w:rsidR="0030699B" w:rsidRPr="00E01F3F" w14:paraId="31EF9C54" w14:textId="77777777" w:rsidTr="00F81E27">
        <w:trPr>
          <w:trHeight w:val="300"/>
        </w:trPr>
        <w:tc>
          <w:tcPr>
            <w:tcW w:w="3094" w:type="dxa"/>
          </w:tcPr>
          <w:p w14:paraId="49FC53B4"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3.2. Pirkimo pavadinimas ir numeris</w:t>
            </w:r>
          </w:p>
        </w:tc>
        <w:tc>
          <w:tcPr>
            <w:tcW w:w="6441" w:type="dxa"/>
          </w:tcPr>
          <w:p w14:paraId="70240C0F" w14:textId="77777777" w:rsidR="0030699B" w:rsidRPr="00E01F3F" w:rsidRDefault="0030699B" w:rsidP="0055607B">
            <w:pPr>
              <w:spacing w:after="0" w:line="240" w:lineRule="auto"/>
              <w:rPr>
                <w:rFonts w:cstheme="minorHAnsi"/>
                <w:kern w:val="2"/>
                <w:sz w:val="20"/>
              </w:rPr>
            </w:pPr>
            <w:r w:rsidRPr="00E01F3F">
              <w:rPr>
                <w:rFonts w:cstheme="minorHAnsi"/>
                <w:color w:val="5B9BD5" w:themeColor="accent1"/>
                <w:kern w:val="2"/>
                <w:sz w:val="20"/>
              </w:rPr>
              <w:t>(nurodyti pirkimo pavadinimą ir ID iš CVPIS)</w:t>
            </w:r>
          </w:p>
        </w:tc>
      </w:tr>
      <w:tr w:rsidR="0030699B" w:rsidRPr="00E01F3F" w14:paraId="6F7C2EC0" w14:textId="77777777" w:rsidTr="00F81E27">
        <w:trPr>
          <w:trHeight w:val="300"/>
        </w:trPr>
        <w:tc>
          <w:tcPr>
            <w:tcW w:w="3094" w:type="dxa"/>
          </w:tcPr>
          <w:p w14:paraId="504D062D"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3.3. Informacija apie Europos Sąjungos lėšomis finansuojamą projektą arba kitą projektą</w:t>
            </w:r>
          </w:p>
        </w:tc>
        <w:tc>
          <w:tcPr>
            <w:tcW w:w="6441" w:type="dxa"/>
          </w:tcPr>
          <w:p w14:paraId="35F2C703"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3DC98FB0" w14:textId="77777777" w:rsidR="0030699B" w:rsidRPr="00E01F3F" w:rsidRDefault="0030699B" w:rsidP="0055607B">
            <w:pPr>
              <w:spacing w:after="0" w:line="240" w:lineRule="auto"/>
              <w:rPr>
                <w:rFonts w:cstheme="minorHAnsi"/>
                <w:kern w:val="2"/>
                <w:sz w:val="20"/>
              </w:rPr>
            </w:pPr>
          </w:p>
          <w:p w14:paraId="789A255B" w14:textId="77777777" w:rsidR="0030699B" w:rsidRPr="00E01F3F" w:rsidRDefault="0030699B" w:rsidP="0055607B">
            <w:pPr>
              <w:spacing w:after="0" w:line="240" w:lineRule="auto"/>
              <w:rPr>
                <w:rFonts w:cstheme="minorHAnsi"/>
                <w:kern w:val="2"/>
                <w:sz w:val="20"/>
              </w:rPr>
            </w:pPr>
            <w:r w:rsidRPr="00E01F3F">
              <w:rPr>
                <w:rFonts w:cstheme="minorHAnsi"/>
                <w:color w:val="FF0000"/>
                <w:kern w:val="2"/>
                <w:sz w:val="20"/>
              </w:rPr>
              <w:t>arba</w:t>
            </w:r>
          </w:p>
          <w:p w14:paraId="4C980CC5" w14:textId="77777777" w:rsidR="0030699B" w:rsidRPr="00E01F3F" w:rsidRDefault="0030699B" w:rsidP="0055607B">
            <w:pPr>
              <w:spacing w:after="0" w:line="240" w:lineRule="auto"/>
              <w:rPr>
                <w:rFonts w:cstheme="minorHAnsi"/>
                <w:kern w:val="2"/>
                <w:sz w:val="20"/>
              </w:rPr>
            </w:pPr>
          </w:p>
          <w:p w14:paraId="002EAD06"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Europos Sąjungos lėšomis bendrai finansuojamo projekto Nr. </w:t>
            </w:r>
            <w:r w:rsidRPr="00E01F3F">
              <w:rPr>
                <w:rFonts w:cstheme="minorHAnsi"/>
                <w:kern w:val="2"/>
                <w:sz w:val="20"/>
                <w:highlight w:val="yellow"/>
              </w:rPr>
              <w:t>[_]</w:t>
            </w:r>
            <w:r w:rsidRPr="00E01F3F">
              <w:rPr>
                <w:rFonts w:cstheme="minorHAnsi"/>
                <w:kern w:val="2"/>
                <w:sz w:val="20"/>
              </w:rPr>
              <w:t>,</w:t>
            </w:r>
            <w:r w:rsidRPr="00E01F3F">
              <w:rPr>
                <w:rFonts w:cstheme="minorHAnsi"/>
                <w:color w:val="4472C4"/>
                <w:kern w:val="2"/>
                <w:sz w:val="20"/>
              </w:rPr>
              <w:t xml:space="preserve"> </w:t>
            </w:r>
            <w:r w:rsidRPr="00E01F3F">
              <w:rPr>
                <w:rFonts w:cstheme="minorHAnsi"/>
                <w:kern w:val="2"/>
                <w:sz w:val="20"/>
              </w:rPr>
              <w:t xml:space="preserve">pavadinimas </w:t>
            </w:r>
            <w:r w:rsidRPr="00E01F3F">
              <w:rPr>
                <w:rFonts w:cstheme="minorHAnsi"/>
                <w:kern w:val="2"/>
                <w:sz w:val="20"/>
                <w:highlight w:val="yellow"/>
              </w:rPr>
              <w:t>[_]</w:t>
            </w:r>
            <w:r w:rsidRPr="00E01F3F">
              <w:rPr>
                <w:rFonts w:cstheme="minorHAnsi"/>
                <w:kern w:val="2"/>
                <w:sz w:val="20"/>
              </w:rPr>
              <w:t>.</w:t>
            </w:r>
          </w:p>
          <w:p w14:paraId="19B06F49" w14:textId="77777777" w:rsidR="0030699B" w:rsidRPr="00E01F3F" w:rsidRDefault="0030699B" w:rsidP="0055607B">
            <w:pPr>
              <w:spacing w:after="0" w:line="240" w:lineRule="auto"/>
              <w:rPr>
                <w:rFonts w:cstheme="minorHAnsi"/>
                <w:kern w:val="2"/>
                <w:sz w:val="20"/>
              </w:rPr>
            </w:pPr>
          </w:p>
          <w:p w14:paraId="20AA0E87"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6FC0C12" w14:textId="77777777" w:rsidR="0030699B" w:rsidRPr="00E01F3F" w:rsidRDefault="0030699B" w:rsidP="0055607B">
            <w:pPr>
              <w:spacing w:after="0" w:line="240" w:lineRule="auto"/>
              <w:rPr>
                <w:rFonts w:cstheme="minorHAnsi"/>
                <w:kern w:val="2"/>
                <w:sz w:val="20"/>
              </w:rPr>
            </w:pPr>
          </w:p>
          <w:p w14:paraId="7E67CEF9" w14:textId="77777777" w:rsidR="0030699B" w:rsidRPr="00E01F3F" w:rsidRDefault="0030699B" w:rsidP="0055607B">
            <w:pPr>
              <w:spacing w:after="0" w:line="240" w:lineRule="auto"/>
              <w:rPr>
                <w:rFonts w:cstheme="minorHAnsi"/>
                <w:kern w:val="2"/>
                <w:sz w:val="20"/>
              </w:rPr>
            </w:pPr>
            <w:r w:rsidRPr="00E01F3F">
              <w:rPr>
                <w:rFonts w:cstheme="minorHAnsi"/>
                <w:color w:val="4472C4"/>
                <w:kern w:val="2"/>
                <w:sz w:val="20"/>
              </w:rPr>
              <w:t>(įrašyti informaciją apie kito projekto įgyvendinimą)</w:t>
            </w:r>
          </w:p>
        </w:tc>
      </w:tr>
    </w:tbl>
    <w:p w14:paraId="0A1A652D" w14:textId="77777777" w:rsidR="0030699B" w:rsidRPr="00E01F3F" w:rsidRDefault="0030699B" w:rsidP="0055607B">
      <w:pPr>
        <w:spacing w:after="0" w:line="240" w:lineRule="auto"/>
        <w:rPr>
          <w:rFonts w:cstheme="minorHAnsi"/>
          <w:sz w:val="20"/>
        </w:rPr>
      </w:pPr>
    </w:p>
    <w:p w14:paraId="31A838B4"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3E357203" w14:textId="77777777" w:rsidTr="00F81E27">
        <w:trPr>
          <w:trHeight w:val="300"/>
        </w:trPr>
        <w:tc>
          <w:tcPr>
            <w:tcW w:w="3094" w:type="dxa"/>
          </w:tcPr>
          <w:p w14:paraId="1D942490"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4.1. </w:t>
            </w:r>
            <w:r w:rsidRPr="00E01F3F">
              <w:rPr>
                <w:rFonts w:cstheme="minorHAnsi"/>
                <w:b/>
                <w:sz w:val="20"/>
              </w:rPr>
              <w:t>Paslaugų</w:t>
            </w:r>
            <w:r w:rsidRPr="00E01F3F">
              <w:rPr>
                <w:rFonts w:cstheme="minorHAnsi"/>
                <w:b/>
                <w:kern w:val="2"/>
                <w:sz w:val="20"/>
              </w:rPr>
              <w:t xml:space="preserve"> </w:t>
            </w:r>
            <w:r w:rsidRPr="00E01F3F">
              <w:rPr>
                <w:rFonts w:cstheme="minorHAnsi"/>
                <w:b/>
                <w:sz w:val="20"/>
              </w:rPr>
              <w:t>suteikimo</w:t>
            </w:r>
            <w:r w:rsidRPr="00E01F3F">
              <w:rPr>
                <w:rFonts w:cstheme="minorHAnsi"/>
                <w:b/>
                <w:kern w:val="2"/>
                <w:sz w:val="20"/>
              </w:rPr>
              <w:t xml:space="preserve"> terminas, kai </w:t>
            </w:r>
            <w:r w:rsidRPr="00E01F3F">
              <w:rPr>
                <w:rFonts w:cstheme="minorHAnsi"/>
                <w:b/>
                <w:sz w:val="20"/>
              </w:rPr>
              <w:t>Paslaugos yra vienkartinio pobūdžio, teikiamos periodiškai arba pagal Pirkėjo Užsakymą</w:t>
            </w:r>
          </w:p>
          <w:p w14:paraId="574B739D" w14:textId="77777777" w:rsidR="0030699B" w:rsidRPr="00E01F3F" w:rsidRDefault="0030699B" w:rsidP="0055607B">
            <w:pPr>
              <w:spacing w:after="0" w:line="240" w:lineRule="auto"/>
              <w:rPr>
                <w:rFonts w:cstheme="minorHAnsi"/>
                <w:b/>
                <w:color w:val="FF0000"/>
                <w:kern w:val="2"/>
                <w:sz w:val="20"/>
              </w:rPr>
            </w:pPr>
            <w:r w:rsidRPr="00E01F3F">
              <w:rPr>
                <w:rFonts w:cstheme="minorHAnsi"/>
                <w:bCs/>
                <w:i/>
                <w:iCs/>
                <w:color w:val="FF0000"/>
                <w:kern w:val="2"/>
                <w:sz w:val="20"/>
              </w:rPr>
              <w:t>(atkreipti dėmesį į BS 8 ir 6 skyrius)</w:t>
            </w:r>
          </w:p>
          <w:p w14:paraId="049F3CEF" w14:textId="77777777" w:rsidR="0030699B" w:rsidRPr="00E01F3F" w:rsidRDefault="0030699B" w:rsidP="0055607B">
            <w:pPr>
              <w:spacing w:after="0" w:line="240" w:lineRule="auto"/>
              <w:rPr>
                <w:rFonts w:cstheme="minorHAnsi"/>
                <w:b/>
                <w:kern w:val="2"/>
                <w:sz w:val="20"/>
              </w:rPr>
            </w:pPr>
          </w:p>
          <w:p w14:paraId="6BF149B4" w14:textId="77777777" w:rsidR="0030699B" w:rsidRPr="00E01F3F" w:rsidRDefault="0030699B" w:rsidP="0055607B">
            <w:pPr>
              <w:spacing w:after="0" w:line="240" w:lineRule="auto"/>
              <w:rPr>
                <w:rFonts w:cstheme="minorHAnsi"/>
                <w:b/>
                <w:kern w:val="2"/>
                <w:sz w:val="20"/>
              </w:rPr>
            </w:pPr>
          </w:p>
          <w:p w14:paraId="22A57707" w14:textId="77777777" w:rsidR="0030699B" w:rsidRPr="00E01F3F" w:rsidRDefault="0030699B" w:rsidP="0055607B">
            <w:pPr>
              <w:spacing w:after="0" w:line="240" w:lineRule="auto"/>
              <w:rPr>
                <w:rFonts w:cstheme="minorHAnsi"/>
                <w:b/>
                <w:kern w:val="2"/>
                <w:sz w:val="20"/>
              </w:rPr>
            </w:pPr>
          </w:p>
          <w:p w14:paraId="40D40C1A" w14:textId="77777777" w:rsidR="0030699B" w:rsidRPr="00E01F3F" w:rsidRDefault="0030699B" w:rsidP="0055607B">
            <w:pPr>
              <w:spacing w:after="0" w:line="240" w:lineRule="auto"/>
              <w:rPr>
                <w:rFonts w:cstheme="minorHAnsi"/>
                <w:b/>
                <w:kern w:val="2"/>
                <w:sz w:val="20"/>
              </w:rPr>
            </w:pPr>
          </w:p>
          <w:p w14:paraId="21E12301" w14:textId="77777777" w:rsidR="0030699B" w:rsidRPr="00E01F3F" w:rsidRDefault="0030699B" w:rsidP="0055607B">
            <w:pPr>
              <w:spacing w:after="0" w:line="240" w:lineRule="auto"/>
              <w:rPr>
                <w:rFonts w:cstheme="minorHAnsi"/>
                <w:b/>
                <w:kern w:val="2"/>
                <w:sz w:val="20"/>
              </w:rPr>
            </w:pPr>
          </w:p>
          <w:p w14:paraId="5508A3DF" w14:textId="77777777" w:rsidR="0030699B" w:rsidRPr="00E01F3F" w:rsidRDefault="0030699B" w:rsidP="0055607B">
            <w:pPr>
              <w:spacing w:after="0" w:line="240" w:lineRule="auto"/>
              <w:rPr>
                <w:rFonts w:cstheme="minorHAnsi"/>
                <w:b/>
                <w:kern w:val="2"/>
                <w:sz w:val="20"/>
              </w:rPr>
            </w:pPr>
          </w:p>
          <w:p w14:paraId="478378EE" w14:textId="77777777" w:rsidR="0030699B" w:rsidRPr="00E01F3F" w:rsidRDefault="0030699B" w:rsidP="0055607B">
            <w:pPr>
              <w:spacing w:after="0" w:line="240" w:lineRule="auto"/>
              <w:rPr>
                <w:rFonts w:cstheme="minorHAnsi"/>
                <w:b/>
                <w:kern w:val="2"/>
                <w:sz w:val="20"/>
              </w:rPr>
            </w:pPr>
          </w:p>
          <w:p w14:paraId="19C310EA" w14:textId="77777777" w:rsidR="0030699B" w:rsidRPr="00E01F3F" w:rsidRDefault="0030699B" w:rsidP="0055607B">
            <w:pPr>
              <w:spacing w:after="0" w:line="240" w:lineRule="auto"/>
              <w:rPr>
                <w:rFonts w:cstheme="minorHAnsi"/>
                <w:b/>
                <w:kern w:val="2"/>
                <w:sz w:val="20"/>
              </w:rPr>
            </w:pPr>
          </w:p>
          <w:p w14:paraId="6B6C9B4D" w14:textId="77777777" w:rsidR="0030699B" w:rsidRPr="00E01F3F" w:rsidRDefault="0030699B" w:rsidP="0055607B">
            <w:pPr>
              <w:spacing w:after="0" w:line="240" w:lineRule="auto"/>
              <w:rPr>
                <w:rFonts w:cstheme="minorHAnsi"/>
                <w:b/>
                <w:kern w:val="2"/>
                <w:sz w:val="20"/>
              </w:rPr>
            </w:pPr>
          </w:p>
          <w:p w14:paraId="408EBEF3" w14:textId="77777777" w:rsidR="0030699B" w:rsidRPr="00E01F3F" w:rsidRDefault="0030699B" w:rsidP="0055607B">
            <w:pPr>
              <w:spacing w:after="0" w:line="240" w:lineRule="auto"/>
              <w:rPr>
                <w:rFonts w:cstheme="minorHAnsi"/>
                <w:b/>
                <w:kern w:val="2"/>
                <w:sz w:val="20"/>
              </w:rPr>
            </w:pPr>
          </w:p>
          <w:p w14:paraId="3F40525C" w14:textId="77777777" w:rsidR="0030699B" w:rsidRPr="00E01F3F" w:rsidRDefault="0030699B" w:rsidP="0055607B">
            <w:pPr>
              <w:spacing w:after="0" w:line="240" w:lineRule="auto"/>
              <w:rPr>
                <w:rFonts w:cstheme="minorHAnsi"/>
                <w:b/>
                <w:kern w:val="2"/>
                <w:sz w:val="20"/>
              </w:rPr>
            </w:pPr>
          </w:p>
          <w:p w14:paraId="21A46459" w14:textId="77777777" w:rsidR="0030699B" w:rsidRPr="00E01F3F" w:rsidRDefault="0030699B" w:rsidP="0055607B">
            <w:pPr>
              <w:spacing w:after="0" w:line="240" w:lineRule="auto"/>
              <w:rPr>
                <w:rFonts w:cstheme="minorHAnsi"/>
                <w:b/>
                <w:kern w:val="2"/>
                <w:sz w:val="20"/>
              </w:rPr>
            </w:pPr>
          </w:p>
          <w:p w14:paraId="3AAA6467" w14:textId="77777777" w:rsidR="0030699B" w:rsidRPr="00E01F3F" w:rsidRDefault="0030699B" w:rsidP="0055607B">
            <w:pPr>
              <w:spacing w:after="0" w:line="240" w:lineRule="auto"/>
              <w:rPr>
                <w:rFonts w:cstheme="minorHAnsi"/>
                <w:b/>
                <w:color w:val="FF0000"/>
                <w:kern w:val="2"/>
                <w:sz w:val="20"/>
              </w:rPr>
            </w:pPr>
            <w:r w:rsidRPr="00E01F3F">
              <w:rPr>
                <w:rFonts w:cstheme="minorHAnsi"/>
                <w:b/>
                <w:color w:val="FF0000"/>
                <w:kern w:val="2"/>
                <w:sz w:val="20"/>
              </w:rPr>
              <w:t xml:space="preserve">arba </w:t>
            </w:r>
          </w:p>
          <w:p w14:paraId="35DA947E" w14:textId="77777777" w:rsidR="0030699B" w:rsidRPr="00E01F3F" w:rsidRDefault="0030699B" w:rsidP="0055607B">
            <w:pPr>
              <w:spacing w:after="0" w:line="240" w:lineRule="auto"/>
              <w:rPr>
                <w:rFonts w:cstheme="minorHAnsi"/>
                <w:b/>
                <w:color w:val="FF0000"/>
                <w:kern w:val="2"/>
                <w:sz w:val="20"/>
              </w:rPr>
            </w:pPr>
            <w:r w:rsidRPr="00E01F3F">
              <w:rPr>
                <w:rFonts w:cstheme="minorHAnsi"/>
                <w:color w:val="FF0000"/>
                <w:kern w:val="2"/>
                <w:sz w:val="20"/>
              </w:rPr>
              <w:t>(pasirinkti vieną iš 4.1 punktų – nereikalingą ištrinti)</w:t>
            </w:r>
          </w:p>
        </w:tc>
        <w:tc>
          <w:tcPr>
            <w:tcW w:w="6441" w:type="dxa"/>
          </w:tcPr>
          <w:p w14:paraId="1D7F6DC8"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(nereikalingus ištrinti, gali būti pasirenkami keli variantai, papildoma, pagal poreikį)</w:t>
            </w:r>
          </w:p>
          <w:p w14:paraId="3CA35A7D" w14:textId="77777777" w:rsidR="0030699B" w:rsidRPr="00E01F3F" w:rsidRDefault="0030699B" w:rsidP="0055607B">
            <w:pPr>
              <w:spacing w:after="0" w:line="240" w:lineRule="auto"/>
              <w:rPr>
                <w:rFonts w:cstheme="minorHAnsi"/>
                <w:sz w:val="20"/>
              </w:rPr>
            </w:pPr>
          </w:p>
          <w:p w14:paraId="61D3362A" w14:textId="77777777" w:rsidR="0030699B" w:rsidRPr="00E01F3F" w:rsidRDefault="0030699B" w:rsidP="0055607B">
            <w:pPr>
              <w:spacing w:after="0" w:line="240" w:lineRule="auto"/>
              <w:rPr>
                <w:rFonts w:cstheme="minorHAnsi"/>
                <w:sz w:val="20"/>
              </w:rPr>
            </w:pPr>
            <w:r w:rsidRPr="00E01F3F">
              <w:rPr>
                <w:rFonts w:cstheme="minorHAnsi"/>
                <w:sz w:val="20"/>
              </w:rPr>
              <w:t xml:space="preserve">Tiekėjas Paslaugas įsipareigoja teikti </w:t>
            </w:r>
            <w:r w:rsidRPr="00E01F3F">
              <w:rPr>
                <w:rFonts w:cstheme="minorHAnsi"/>
                <w:b/>
                <w:sz w:val="20"/>
              </w:rPr>
              <w:t>nuo</w:t>
            </w:r>
            <w:r w:rsidRPr="00E01F3F">
              <w:rPr>
                <w:rFonts w:cstheme="minorHAnsi"/>
                <w:sz w:val="20"/>
              </w:rPr>
              <w:t xml:space="preserve"> </w:t>
            </w:r>
            <w:r w:rsidRPr="00E01F3F">
              <w:rPr>
                <w:rFonts w:cstheme="minorHAnsi"/>
                <w:color w:val="5B9BD5" w:themeColor="accent1"/>
                <w:sz w:val="20"/>
              </w:rPr>
              <w:t>(Sutarties įsigaliojimo dienos)</w:t>
            </w:r>
            <w:r w:rsidRPr="00E01F3F">
              <w:rPr>
                <w:rFonts w:cstheme="minorHAnsi"/>
                <w:sz w:val="20"/>
              </w:rPr>
              <w:t xml:space="preserve"> </w:t>
            </w:r>
            <w:r w:rsidRPr="00E01F3F">
              <w:rPr>
                <w:rFonts w:cstheme="minorHAnsi"/>
                <w:color w:val="FF0000"/>
                <w:sz w:val="20"/>
              </w:rPr>
              <w:t xml:space="preserve">(arba nurodomas kitas Paslaugų teikimo pradžios momentas, pvz. nuo užsakymo pateikimo, nuo t.t. dokumentų pateikimo, arba nurodoma, kad pradžios terminas nurodomas Techninėje specifikacijoje) </w:t>
            </w:r>
            <w:r w:rsidRPr="00E01F3F">
              <w:rPr>
                <w:rFonts w:cstheme="minorHAnsi"/>
                <w:sz w:val="20"/>
              </w:rPr>
              <w:t xml:space="preserve">/ </w:t>
            </w:r>
            <w:r w:rsidRPr="00E01F3F">
              <w:rPr>
                <w:rFonts w:cstheme="minorHAnsi"/>
                <w:b/>
                <w:sz w:val="20"/>
              </w:rPr>
              <w:t xml:space="preserve">iki </w:t>
            </w:r>
            <w:r w:rsidRPr="00E01F3F">
              <w:rPr>
                <w:rFonts w:cstheme="minorHAnsi"/>
                <w:color w:val="5B9BD5" w:themeColor="accent1"/>
                <w:sz w:val="20"/>
              </w:rPr>
              <w:t>(įrašyti datą)</w:t>
            </w:r>
            <w:r w:rsidRPr="00E01F3F">
              <w:rPr>
                <w:rFonts w:cstheme="minorHAnsi"/>
                <w:color w:val="FF0000"/>
                <w:sz w:val="20"/>
              </w:rPr>
              <w:t xml:space="preserve">  (rekomenduojama nurodyti datą tik išimtiniais atvejais, kai paslaugos turi būti suteiktos iki konkrečios datos, pvz., renginio ar pan.)</w:t>
            </w:r>
            <w:r w:rsidRPr="00E01F3F">
              <w:rPr>
                <w:rFonts w:cstheme="minorHAnsi"/>
                <w:color w:val="5B9BD5" w:themeColor="accent1"/>
                <w:sz w:val="20"/>
              </w:rPr>
              <w:t>.</w:t>
            </w:r>
          </w:p>
          <w:p w14:paraId="7ED1D168" w14:textId="77777777" w:rsidR="0030699B" w:rsidRPr="00E01F3F" w:rsidRDefault="0030699B" w:rsidP="0055607B">
            <w:pPr>
              <w:spacing w:after="0" w:line="240" w:lineRule="auto"/>
              <w:rPr>
                <w:rFonts w:cstheme="minorHAnsi"/>
                <w:sz w:val="20"/>
              </w:rPr>
            </w:pPr>
          </w:p>
          <w:p w14:paraId="525B6F0D"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18C031B2" w14:textId="77777777" w:rsidR="0030699B" w:rsidRPr="00E01F3F" w:rsidRDefault="0030699B" w:rsidP="0055607B">
            <w:pPr>
              <w:spacing w:after="0" w:line="240" w:lineRule="auto"/>
              <w:rPr>
                <w:rFonts w:cstheme="minorHAnsi"/>
                <w:i/>
                <w:color w:val="FF0000"/>
                <w:sz w:val="20"/>
              </w:rPr>
            </w:pPr>
            <w:r w:rsidRPr="00E01F3F">
              <w:rPr>
                <w:rFonts w:cstheme="minorHAnsi"/>
                <w:i/>
                <w:color w:val="FF0000"/>
                <w:sz w:val="20"/>
              </w:rPr>
              <w:t>(taikoma fiksuotos kainos sutartims)</w:t>
            </w:r>
          </w:p>
          <w:p w14:paraId="203F49B1" w14:textId="77777777" w:rsidR="0030699B" w:rsidRPr="00E01F3F" w:rsidRDefault="0030699B" w:rsidP="0055607B">
            <w:pPr>
              <w:spacing w:after="0" w:line="240" w:lineRule="auto"/>
              <w:rPr>
                <w:rFonts w:cstheme="minorHAnsi"/>
                <w:sz w:val="20"/>
              </w:rPr>
            </w:pPr>
            <w:r w:rsidRPr="00E01F3F">
              <w:rPr>
                <w:rFonts w:cstheme="minorHAnsi"/>
                <w:sz w:val="20"/>
              </w:rPr>
              <w:t xml:space="preserve">Tiekėjas Paslaugas įsipareigoja suteikti </w:t>
            </w:r>
            <w:r w:rsidRPr="00E01F3F">
              <w:rPr>
                <w:rFonts w:cstheme="minorHAnsi"/>
                <w:b/>
                <w:sz w:val="20"/>
              </w:rPr>
              <w:t xml:space="preserve">ne vėliau kaip </w:t>
            </w:r>
            <w:r w:rsidRPr="00E01F3F">
              <w:rPr>
                <w:rFonts w:cstheme="minorHAnsi"/>
                <w:b/>
                <w:color w:val="5B9BD5" w:themeColor="accent1"/>
                <w:sz w:val="20"/>
              </w:rPr>
              <w:t>iki</w:t>
            </w:r>
            <w:r w:rsidRPr="00E01F3F">
              <w:rPr>
                <w:rFonts w:cstheme="minorHAnsi"/>
                <w:color w:val="5B9BD5" w:themeColor="accent1"/>
                <w:sz w:val="20"/>
              </w:rPr>
              <w:t xml:space="preserve"> (įrašyti konkrečią datą) </w:t>
            </w:r>
            <w:r w:rsidRPr="00E01F3F">
              <w:rPr>
                <w:rFonts w:cstheme="minorHAnsi"/>
                <w:color w:val="FF0000"/>
                <w:sz w:val="20"/>
              </w:rPr>
              <w:t>(rekomenduojama nurodyti datą tik išimtiniais atvejais, kai paslaugos turi būti suteiktos iki konkrečios datos, pvz., renginio ar pan.)</w:t>
            </w:r>
            <w:r w:rsidRPr="00E01F3F">
              <w:rPr>
                <w:rFonts w:cstheme="minorHAnsi"/>
                <w:color w:val="5B9BD5" w:themeColor="accent1"/>
                <w:sz w:val="20"/>
              </w:rPr>
              <w:t xml:space="preserve"> /  </w:t>
            </w:r>
            <w:r w:rsidRPr="00E01F3F">
              <w:rPr>
                <w:rFonts w:cstheme="minorHAnsi"/>
                <w:b/>
                <w:color w:val="5B9BD5" w:themeColor="accent1"/>
                <w:sz w:val="20"/>
              </w:rPr>
              <w:t>per</w:t>
            </w:r>
            <w:r w:rsidRPr="00E01F3F">
              <w:rPr>
                <w:rFonts w:cstheme="minorHAnsi"/>
                <w:color w:val="5B9BD5" w:themeColor="accent1"/>
                <w:sz w:val="20"/>
              </w:rPr>
              <w:t xml:space="preserve"> </w:t>
            </w:r>
            <w:r w:rsidRPr="00E01F3F">
              <w:rPr>
                <w:rFonts w:cstheme="minorHAnsi"/>
                <w:color w:val="4472C4"/>
                <w:sz w:val="20"/>
              </w:rPr>
              <w:t>(įrašyti terminą dienomis / savaitėmis / mėnesiais)</w:t>
            </w:r>
            <w:r w:rsidRPr="00E01F3F">
              <w:rPr>
                <w:rFonts w:cstheme="minorHAnsi"/>
                <w:color w:val="000000"/>
                <w:sz w:val="20"/>
              </w:rPr>
              <w:t xml:space="preserve"> nuo 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color w:val="5B9BD5" w:themeColor="accent1"/>
                <w:sz w:val="20"/>
              </w:rPr>
              <w:t xml:space="preserve">ir (ar) nurodytais periodais </w:t>
            </w:r>
            <w:r w:rsidRPr="00E01F3F">
              <w:rPr>
                <w:rFonts w:cstheme="minorHAnsi"/>
                <w:color w:val="FF0000"/>
                <w:sz w:val="20"/>
              </w:rPr>
              <w:t>(jei yra, įrašyti periodus, pvz., paslaugos teikiamos t.t. mėnesiais, t.t. dienomis ir pan.)</w:t>
            </w:r>
            <w:r w:rsidRPr="00E01F3F">
              <w:rPr>
                <w:rFonts w:cstheme="minorHAnsi"/>
                <w:color w:val="4472C4"/>
                <w:sz w:val="20"/>
              </w:rPr>
              <w:t>.</w:t>
            </w:r>
          </w:p>
          <w:p w14:paraId="36FABE7A" w14:textId="77777777" w:rsidR="0030699B" w:rsidRPr="00E01F3F" w:rsidRDefault="0030699B" w:rsidP="0055607B">
            <w:pPr>
              <w:spacing w:after="0" w:line="240" w:lineRule="auto"/>
              <w:rPr>
                <w:rFonts w:cstheme="minorHAnsi"/>
                <w:sz w:val="20"/>
              </w:rPr>
            </w:pPr>
          </w:p>
          <w:p w14:paraId="4C6A2A7B"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1FEC9A8F" w14:textId="77777777" w:rsidR="0030699B" w:rsidRPr="00E01F3F" w:rsidRDefault="0030699B" w:rsidP="0055607B">
            <w:pPr>
              <w:spacing w:after="0" w:line="240" w:lineRule="auto"/>
              <w:rPr>
                <w:rFonts w:cstheme="minorHAnsi"/>
                <w:i/>
                <w:color w:val="FF0000"/>
                <w:sz w:val="20"/>
              </w:rPr>
            </w:pPr>
            <w:r w:rsidRPr="00E01F3F">
              <w:rPr>
                <w:rFonts w:cstheme="minorHAnsi"/>
                <w:color w:val="FF0000"/>
                <w:sz w:val="20"/>
              </w:rPr>
              <w:t>(</w:t>
            </w:r>
            <w:r w:rsidRPr="00E01F3F">
              <w:rPr>
                <w:rFonts w:cstheme="minorHAnsi"/>
                <w:i/>
                <w:color w:val="FF0000"/>
                <w:sz w:val="20"/>
              </w:rPr>
              <w:t>taikoma įkainių sutartims)</w:t>
            </w:r>
          </w:p>
          <w:p w14:paraId="52F22CAD" w14:textId="77777777" w:rsidR="0030699B" w:rsidRPr="00E01F3F" w:rsidRDefault="0030699B" w:rsidP="0055607B">
            <w:pPr>
              <w:spacing w:after="0" w:line="240" w:lineRule="auto"/>
              <w:rPr>
                <w:rFonts w:cstheme="minorHAnsi"/>
                <w:color w:val="5B9BD5" w:themeColor="accent1"/>
                <w:sz w:val="20"/>
              </w:rPr>
            </w:pPr>
            <w:r w:rsidRPr="00E01F3F">
              <w:rPr>
                <w:rFonts w:cstheme="minorHAnsi"/>
                <w:sz w:val="20"/>
              </w:rPr>
              <w:t xml:space="preserve">Tiekėjas Paslaugas teikia </w:t>
            </w:r>
            <w:r w:rsidRPr="00E01F3F">
              <w:rPr>
                <w:rFonts w:cstheme="minorHAnsi"/>
                <w:color w:val="5B9BD5" w:themeColor="accent1"/>
                <w:sz w:val="20"/>
              </w:rPr>
              <w:t xml:space="preserve">nuo 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kol bus suteiktas Techninėje specifikacijoje</w:t>
            </w:r>
            <w:r w:rsidRPr="00E01F3F">
              <w:rPr>
                <w:rFonts w:cstheme="minorHAnsi"/>
                <w:color w:val="5B9BD5" w:themeColor="accent1"/>
                <w:sz w:val="20"/>
              </w:rPr>
              <w:t xml:space="preserve"> nurodytas maksimalus Paslaugų kiekis, </w:t>
            </w:r>
            <w:r w:rsidRPr="00E01F3F">
              <w:rPr>
                <w:rFonts w:cstheme="minorHAnsi"/>
                <w:sz w:val="20"/>
              </w:rPr>
              <w:t xml:space="preserve">bet </w:t>
            </w:r>
            <w:r w:rsidRPr="00E01F3F">
              <w:rPr>
                <w:rFonts w:cstheme="minorHAnsi"/>
                <w:b/>
                <w:color w:val="5B9BD5" w:themeColor="accent1"/>
                <w:sz w:val="20"/>
              </w:rPr>
              <w:t>ne ilgiau kaip</w:t>
            </w:r>
            <w:r w:rsidRPr="00E01F3F">
              <w:rPr>
                <w:rFonts w:cstheme="minorHAnsi"/>
                <w:color w:val="5B9BD5" w:themeColor="accent1"/>
                <w:sz w:val="20"/>
              </w:rPr>
              <w:t xml:space="preserve">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2FA8C2B0" w14:textId="77777777" w:rsidR="0030699B" w:rsidRPr="00E01F3F" w:rsidRDefault="0030699B" w:rsidP="0055607B">
            <w:pPr>
              <w:spacing w:after="0" w:line="240" w:lineRule="auto"/>
              <w:rPr>
                <w:rFonts w:cstheme="minorHAnsi"/>
                <w:color w:val="4472C4"/>
                <w:sz w:val="20"/>
              </w:rPr>
            </w:pPr>
          </w:p>
          <w:p w14:paraId="7841AB9B"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0A615911" w14:textId="77777777" w:rsidR="0030699B" w:rsidRPr="00E01F3F" w:rsidRDefault="0030699B" w:rsidP="0055607B">
            <w:pPr>
              <w:spacing w:after="0" w:line="240" w:lineRule="auto"/>
              <w:rPr>
                <w:rFonts w:cstheme="minorHAnsi"/>
                <w:color w:val="4472C4"/>
                <w:sz w:val="20"/>
              </w:rPr>
            </w:pPr>
          </w:p>
          <w:p w14:paraId="53A2891D" w14:textId="77777777" w:rsidR="0030699B" w:rsidRPr="00E01F3F" w:rsidRDefault="0030699B" w:rsidP="0055607B">
            <w:pPr>
              <w:spacing w:after="0" w:line="240" w:lineRule="auto"/>
              <w:rPr>
                <w:rFonts w:cstheme="minorHAnsi"/>
                <w:color w:val="5B9BD5" w:themeColor="accent1"/>
                <w:sz w:val="20"/>
              </w:rPr>
            </w:pPr>
            <w:r w:rsidRPr="00E01F3F">
              <w:rPr>
                <w:rFonts w:cstheme="minorHAnsi"/>
                <w:sz w:val="20"/>
              </w:rPr>
              <w:t xml:space="preserve">Tiekėjas Paslaugas teikia nuo </w:t>
            </w:r>
            <w:r w:rsidRPr="00E01F3F">
              <w:rPr>
                <w:rFonts w:cstheme="minorHAnsi"/>
                <w:color w:val="5B9BD5" w:themeColor="accent1"/>
                <w:sz w:val="20"/>
              </w:rPr>
              <w:t xml:space="preserve">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 xml:space="preserve">kol bus suteikta </w:t>
            </w:r>
            <w:r w:rsidRPr="00E01F3F">
              <w:rPr>
                <w:rFonts w:cstheme="minorHAnsi"/>
                <w:color w:val="5B9BD5" w:themeColor="accent1"/>
                <w:sz w:val="20"/>
              </w:rPr>
              <w:t xml:space="preserve">Paslaugų už maksimalią Pirkimui skirtą lėšų sumą, </w:t>
            </w:r>
            <w:r w:rsidRPr="00E01F3F">
              <w:rPr>
                <w:rFonts w:cstheme="minorHAnsi"/>
                <w:sz w:val="20"/>
              </w:rPr>
              <w:t xml:space="preserve">bet </w:t>
            </w:r>
            <w:r w:rsidRPr="00E01F3F">
              <w:rPr>
                <w:rFonts w:cstheme="minorHAnsi"/>
                <w:b/>
                <w:color w:val="5B9BD5" w:themeColor="accent1"/>
                <w:sz w:val="20"/>
              </w:rPr>
              <w:t xml:space="preserve">ne ilgiau kaip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1D72F042" w14:textId="77777777" w:rsidR="0030699B" w:rsidRPr="00E01F3F" w:rsidRDefault="0030699B" w:rsidP="0055607B">
            <w:pPr>
              <w:spacing w:after="0" w:line="240" w:lineRule="auto"/>
              <w:rPr>
                <w:rFonts w:cstheme="minorHAnsi"/>
                <w:color w:val="4472C4"/>
                <w:sz w:val="20"/>
              </w:rPr>
            </w:pPr>
          </w:p>
          <w:p w14:paraId="5D77DBD5"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5A395BA2" w14:textId="77777777" w:rsidR="0030699B" w:rsidRPr="00E01F3F" w:rsidRDefault="0030699B" w:rsidP="0055607B">
            <w:pPr>
              <w:spacing w:after="0" w:line="240" w:lineRule="auto"/>
              <w:rPr>
                <w:rFonts w:cstheme="minorHAnsi"/>
                <w:color w:val="4472C4"/>
                <w:sz w:val="20"/>
              </w:rPr>
            </w:pPr>
          </w:p>
          <w:p w14:paraId="657D4D36" w14:textId="77777777" w:rsidR="0030699B" w:rsidRPr="00E01F3F" w:rsidRDefault="0030699B" w:rsidP="0055607B">
            <w:pPr>
              <w:spacing w:after="0" w:line="240" w:lineRule="auto"/>
              <w:rPr>
                <w:rFonts w:cstheme="minorHAnsi"/>
                <w:color w:val="5B9BD5" w:themeColor="accent1"/>
                <w:sz w:val="20"/>
              </w:rPr>
            </w:pPr>
            <w:r w:rsidRPr="00E01F3F">
              <w:rPr>
                <w:rFonts w:cstheme="minorHAnsi"/>
                <w:sz w:val="20"/>
              </w:rPr>
              <w:t xml:space="preserve">Tiekėjas Paslaugas teikia nuo </w:t>
            </w:r>
            <w:r w:rsidRPr="00E01F3F">
              <w:rPr>
                <w:rFonts w:cstheme="minorHAnsi"/>
                <w:color w:val="5B9BD5" w:themeColor="accent1"/>
                <w:sz w:val="20"/>
              </w:rPr>
              <w:t xml:space="preserve">Sutarties įsigaliojimo dienos </w:t>
            </w:r>
            <w:r w:rsidRPr="00E01F3F">
              <w:rPr>
                <w:rFonts w:cstheme="minorHAnsi"/>
                <w:color w:val="FF0000"/>
                <w:sz w:val="20"/>
              </w:rPr>
              <w:t>(arba nurodomas kitas Paslaugų teikimo pradžios momentas, pvz. nuo užsakymo pateikimo, nuo t.t. dokumentų pateikimo, arba nurodoma, kad pradžios terminas nurodomas Techninėje specifikacijoje)</w:t>
            </w:r>
            <w:r w:rsidRPr="00E01F3F">
              <w:rPr>
                <w:rFonts w:cstheme="minorHAnsi"/>
                <w:color w:val="000000"/>
                <w:sz w:val="20"/>
              </w:rPr>
              <w:t xml:space="preserve"> </w:t>
            </w:r>
            <w:r w:rsidRPr="00E01F3F">
              <w:rPr>
                <w:rFonts w:cstheme="minorHAnsi"/>
                <w:sz w:val="20"/>
              </w:rPr>
              <w:t>kol bus suteiktas Techninėje specifikacijoje</w:t>
            </w:r>
            <w:r w:rsidRPr="00E01F3F">
              <w:rPr>
                <w:rFonts w:cstheme="minorHAnsi"/>
                <w:color w:val="5B9BD5" w:themeColor="accent1"/>
                <w:sz w:val="20"/>
              </w:rPr>
              <w:t xml:space="preserve"> nurodytas maksimalus Paslaugų kiekis arba maksimali Pirkimui skirta lėšų suma, priklausomai nuo to, kas įvyksta anksčiau, </w:t>
            </w:r>
            <w:r w:rsidRPr="00E01F3F">
              <w:rPr>
                <w:rFonts w:cstheme="minorHAnsi"/>
                <w:sz w:val="20"/>
              </w:rPr>
              <w:t xml:space="preserve">bet </w:t>
            </w:r>
            <w:r w:rsidRPr="00E01F3F">
              <w:rPr>
                <w:rFonts w:cstheme="minorHAnsi"/>
                <w:b/>
                <w:color w:val="5B9BD5" w:themeColor="accent1"/>
                <w:sz w:val="20"/>
              </w:rPr>
              <w:t xml:space="preserve">ne ilgiau kaip </w:t>
            </w:r>
            <w:r w:rsidRPr="00E01F3F">
              <w:rPr>
                <w:rFonts w:cstheme="minorHAnsi"/>
                <w:color w:val="4472C4"/>
                <w:sz w:val="20"/>
              </w:rPr>
              <w:t>(įrašyti terminą dienomis / savaitėmis / mėnesiais)</w:t>
            </w:r>
            <w:r w:rsidRPr="00E01F3F">
              <w:rPr>
                <w:rFonts w:cstheme="minorHAnsi"/>
                <w:color w:val="5B9BD5" w:themeColor="accent1"/>
                <w:sz w:val="20"/>
              </w:rPr>
              <w:t xml:space="preserve">, </w:t>
            </w:r>
            <w:r w:rsidRPr="00E01F3F">
              <w:rPr>
                <w:rFonts w:cstheme="minorHAnsi"/>
                <w:sz w:val="20"/>
              </w:rPr>
              <w:t>priklausomai nuo to, kas įvyksta anksčiau</w:t>
            </w:r>
            <w:r w:rsidRPr="00E01F3F">
              <w:rPr>
                <w:rFonts w:cstheme="minorHAnsi"/>
                <w:color w:val="5B9BD5" w:themeColor="accent1"/>
                <w:sz w:val="20"/>
              </w:rPr>
              <w:t>.</w:t>
            </w:r>
          </w:p>
          <w:p w14:paraId="1307F805" w14:textId="77777777" w:rsidR="0030699B" w:rsidRPr="00E01F3F" w:rsidRDefault="0030699B" w:rsidP="0055607B">
            <w:pPr>
              <w:spacing w:after="0" w:line="240" w:lineRule="auto"/>
              <w:rPr>
                <w:rFonts w:cstheme="minorHAnsi"/>
                <w:color w:val="4472C4"/>
                <w:sz w:val="20"/>
              </w:rPr>
            </w:pPr>
          </w:p>
          <w:p w14:paraId="33C2A4C5" w14:textId="77777777" w:rsidR="0030699B" w:rsidRPr="00E01F3F" w:rsidRDefault="0030699B" w:rsidP="0055607B">
            <w:pPr>
              <w:spacing w:after="0" w:line="240" w:lineRule="auto"/>
              <w:rPr>
                <w:rFonts w:cstheme="minorHAnsi"/>
                <w:color w:val="5B9BD5" w:themeColor="accent1"/>
                <w:sz w:val="20"/>
              </w:rPr>
            </w:pPr>
            <w:r w:rsidRPr="00E01F3F">
              <w:rPr>
                <w:rFonts w:cstheme="minorHAnsi"/>
                <w:color w:val="5B9BD5" w:themeColor="accent1"/>
                <w:sz w:val="20"/>
              </w:rPr>
              <w:lastRenderedPageBreak/>
              <w:t xml:space="preserve">Išsamus Paslaugų suteikimo terminų aprašymas pateikiamas Techninėje specifikacijoje. </w:t>
            </w:r>
            <w:r w:rsidRPr="00E01F3F">
              <w:rPr>
                <w:rFonts w:cstheme="minorHAnsi"/>
                <w:color w:val="FF0000"/>
                <w:sz w:val="20"/>
              </w:rPr>
              <w:t>(taikoma, kai TS yra aprašytas išsamus paslaugų teikimo terminų aprašymas)</w:t>
            </w:r>
          </w:p>
          <w:p w14:paraId="4D37E1F2" w14:textId="77777777" w:rsidR="0030699B" w:rsidRPr="00E01F3F" w:rsidRDefault="0030699B" w:rsidP="0055607B">
            <w:pPr>
              <w:spacing w:after="0" w:line="240" w:lineRule="auto"/>
              <w:rPr>
                <w:rFonts w:cstheme="minorHAnsi"/>
                <w:color w:val="4472C4"/>
                <w:sz w:val="20"/>
              </w:rPr>
            </w:pPr>
          </w:p>
          <w:p w14:paraId="73E3EC95"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09F81102" w14:textId="77777777" w:rsidR="0030699B" w:rsidRPr="00E01F3F" w:rsidRDefault="0030699B" w:rsidP="0055607B">
            <w:pPr>
              <w:spacing w:after="0" w:line="240" w:lineRule="auto"/>
              <w:rPr>
                <w:rFonts w:cstheme="minorHAnsi"/>
                <w:color w:val="4472C4"/>
                <w:sz w:val="20"/>
              </w:rPr>
            </w:pPr>
          </w:p>
          <w:p w14:paraId="0CB13D64" w14:textId="77777777" w:rsidR="0030699B" w:rsidRPr="00E01F3F" w:rsidRDefault="0030699B" w:rsidP="0055607B">
            <w:pPr>
              <w:spacing w:after="0" w:line="240" w:lineRule="auto"/>
              <w:rPr>
                <w:rFonts w:cstheme="minorHAnsi"/>
                <w:color w:val="5B9BD5" w:themeColor="accent1"/>
                <w:sz w:val="20"/>
              </w:rPr>
            </w:pPr>
            <w:r w:rsidRPr="00E01F3F">
              <w:rPr>
                <w:rFonts w:cstheme="minorHAnsi"/>
                <w:color w:val="5B9BD5" w:themeColor="accent1"/>
                <w:sz w:val="20"/>
              </w:rPr>
              <w:t>Tiekėjas įsipareigoja suteikti Paslaugas Techninėje specifikacijoje nurodytais terminais ir sąlygomis.</w:t>
            </w:r>
          </w:p>
          <w:p w14:paraId="068CD9A2" w14:textId="77777777" w:rsidR="0030699B" w:rsidRPr="00E01F3F" w:rsidRDefault="0030699B" w:rsidP="0055607B">
            <w:pPr>
              <w:spacing w:after="0" w:line="240" w:lineRule="auto"/>
              <w:rPr>
                <w:rFonts w:cstheme="minorHAnsi"/>
                <w:color w:val="4472C4"/>
                <w:sz w:val="20"/>
              </w:rPr>
            </w:pPr>
          </w:p>
          <w:p w14:paraId="6485C715" w14:textId="77777777" w:rsidR="0030699B" w:rsidRPr="00E01F3F" w:rsidRDefault="0030699B" w:rsidP="0055607B">
            <w:pPr>
              <w:spacing w:after="0" w:line="240" w:lineRule="auto"/>
              <w:rPr>
                <w:rFonts w:cstheme="minorHAnsi"/>
                <w:color w:val="5B9BD5" w:themeColor="accent1"/>
                <w:sz w:val="20"/>
              </w:rPr>
            </w:pPr>
            <w:r w:rsidRPr="00E01F3F">
              <w:rPr>
                <w:rFonts w:cstheme="minorHAnsi"/>
                <w:color w:val="5B9BD5" w:themeColor="accent1"/>
                <w:sz w:val="20"/>
              </w:rPr>
              <w:t>(įrašyti skirtingoms Paslaugoms taikomus skirtingus terminus)</w:t>
            </w:r>
          </w:p>
          <w:p w14:paraId="7B336969" w14:textId="77777777" w:rsidR="0030699B" w:rsidRPr="00E01F3F" w:rsidRDefault="0030699B" w:rsidP="0055607B">
            <w:pPr>
              <w:spacing w:after="0" w:line="240" w:lineRule="auto"/>
              <w:rPr>
                <w:rFonts w:cstheme="minorHAnsi"/>
                <w:color w:val="5B9BD5" w:themeColor="accent1"/>
                <w:sz w:val="20"/>
              </w:rPr>
            </w:pPr>
          </w:p>
          <w:p w14:paraId="7E5FD9DA" w14:textId="77777777" w:rsidR="0030699B" w:rsidRPr="00E01F3F" w:rsidRDefault="0030699B" w:rsidP="0055607B">
            <w:pPr>
              <w:spacing w:after="0" w:line="240" w:lineRule="auto"/>
              <w:rPr>
                <w:rFonts w:cstheme="minorHAnsi"/>
                <w:color w:val="4472C4"/>
                <w:sz w:val="20"/>
              </w:rPr>
            </w:pPr>
            <w:r w:rsidRPr="00E01F3F">
              <w:rPr>
                <w:rFonts w:cstheme="minorHAnsi"/>
                <w:color w:val="5B9BD5" w:themeColor="accent1"/>
                <w:sz w:val="20"/>
              </w:rPr>
              <w:t>(jei reikalinga, nustatyti su Paslaugomis susijusių prekių pristatymo terminus ir pristatymo vietą (adresą).</w:t>
            </w:r>
          </w:p>
        </w:tc>
      </w:tr>
      <w:tr w:rsidR="0030699B" w:rsidRPr="00E01F3F" w14:paraId="34DFE850" w14:textId="77777777" w:rsidTr="00F81E27">
        <w:trPr>
          <w:trHeight w:val="300"/>
        </w:trPr>
        <w:tc>
          <w:tcPr>
            <w:tcW w:w="3094" w:type="dxa"/>
          </w:tcPr>
          <w:p w14:paraId="2363B3A2" w14:textId="77777777" w:rsidR="0030699B" w:rsidRPr="00E01F3F" w:rsidRDefault="0030699B" w:rsidP="0055607B">
            <w:pPr>
              <w:spacing w:after="0" w:line="240" w:lineRule="auto"/>
              <w:rPr>
                <w:rFonts w:cstheme="minorHAnsi"/>
                <w:b/>
                <w:sz w:val="20"/>
              </w:rPr>
            </w:pPr>
            <w:r w:rsidRPr="00E01F3F">
              <w:rPr>
                <w:rFonts w:cstheme="minorHAnsi"/>
                <w:b/>
                <w:kern w:val="2"/>
                <w:sz w:val="20"/>
              </w:rPr>
              <w:lastRenderedPageBreak/>
              <w:t xml:space="preserve">4.1. </w:t>
            </w:r>
            <w:r w:rsidRPr="00E01F3F">
              <w:rPr>
                <w:rFonts w:cstheme="minorHAnsi"/>
                <w:b/>
                <w:sz w:val="20"/>
              </w:rPr>
              <w:t>Paslaugų</w:t>
            </w:r>
            <w:r w:rsidRPr="00E01F3F">
              <w:rPr>
                <w:rFonts w:cstheme="minorHAnsi"/>
                <w:b/>
                <w:kern w:val="2"/>
                <w:sz w:val="20"/>
              </w:rPr>
              <w:t xml:space="preserve"> </w:t>
            </w:r>
            <w:r w:rsidRPr="00E01F3F">
              <w:rPr>
                <w:rFonts w:cstheme="minorHAnsi"/>
                <w:b/>
                <w:sz w:val="20"/>
              </w:rPr>
              <w:t>suteikimo</w:t>
            </w:r>
            <w:r w:rsidRPr="00E01F3F">
              <w:rPr>
                <w:rFonts w:cstheme="minorHAnsi"/>
                <w:b/>
                <w:kern w:val="2"/>
                <w:sz w:val="20"/>
              </w:rPr>
              <w:t xml:space="preserve"> terminai, kai </w:t>
            </w:r>
            <w:r w:rsidRPr="00E01F3F">
              <w:rPr>
                <w:rFonts w:cstheme="minorHAnsi"/>
                <w:b/>
                <w:sz w:val="20"/>
              </w:rPr>
              <w:t>Paslaugos</w:t>
            </w:r>
            <w:r w:rsidRPr="00E01F3F">
              <w:rPr>
                <w:rFonts w:cstheme="minorHAnsi"/>
                <w:b/>
                <w:kern w:val="2"/>
                <w:sz w:val="20"/>
              </w:rPr>
              <w:t xml:space="preserve"> </w:t>
            </w:r>
            <w:r w:rsidRPr="00E01F3F">
              <w:rPr>
                <w:rFonts w:cstheme="minorHAnsi"/>
                <w:b/>
                <w:sz w:val="20"/>
              </w:rPr>
              <w:t>teikiamos</w:t>
            </w:r>
            <w:r w:rsidRPr="00E01F3F">
              <w:rPr>
                <w:rFonts w:cstheme="minorHAnsi"/>
                <w:b/>
                <w:kern w:val="2"/>
                <w:sz w:val="20"/>
              </w:rPr>
              <w:t xml:space="preserve"> </w:t>
            </w:r>
            <w:r w:rsidRPr="00E01F3F">
              <w:rPr>
                <w:rFonts w:cstheme="minorHAnsi"/>
                <w:b/>
                <w:sz w:val="20"/>
              </w:rPr>
              <w:t>etapais</w:t>
            </w:r>
          </w:p>
          <w:p w14:paraId="42EF1FD3" w14:textId="77777777" w:rsidR="0030699B" w:rsidRPr="00E01F3F" w:rsidRDefault="0030699B" w:rsidP="0055607B">
            <w:pPr>
              <w:spacing w:after="0" w:line="240" w:lineRule="auto"/>
              <w:rPr>
                <w:rFonts w:cstheme="minorHAnsi"/>
                <w:b/>
                <w:kern w:val="2"/>
                <w:sz w:val="20"/>
              </w:rPr>
            </w:pPr>
            <w:r w:rsidRPr="00E01F3F">
              <w:rPr>
                <w:rFonts w:cstheme="minorHAnsi"/>
                <w:bCs/>
                <w:i/>
                <w:iCs/>
                <w:color w:val="FF0000"/>
                <w:kern w:val="2"/>
                <w:sz w:val="20"/>
              </w:rPr>
              <w:t>(atkreipti dėmesį į BS 8 ir 6 skyrius)</w:t>
            </w:r>
          </w:p>
        </w:tc>
        <w:tc>
          <w:tcPr>
            <w:tcW w:w="6441" w:type="dxa"/>
          </w:tcPr>
          <w:p w14:paraId="6AA4B08D" w14:textId="77777777" w:rsidR="0030699B" w:rsidRPr="00E01F3F" w:rsidRDefault="0030699B" w:rsidP="0055607B">
            <w:pPr>
              <w:spacing w:after="0" w:line="240" w:lineRule="auto"/>
              <w:rPr>
                <w:rFonts w:cstheme="minorHAnsi"/>
                <w:sz w:val="20"/>
              </w:rPr>
            </w:pPr>
            <w:r w:rsidRPr="00E01F3F">
              <w:rPr>
                <w:rFonts w:cstheme="minorHAnsi"/>
                <w:color w:val="000000"/>
                <w:kern w:val="2"/>
                <w:sz w:val="20"/>
              </w:rPr>
              <w:t xml:space="preserve">Tiekėjas įsipareigoja </w:t>
            </w:r>
            <w:r w:rsidRPr="00E01F3F">
              <w:rPr>
                <w:rFonts w:cstheme="minorHAnsi"/>
                <w:color w:val="000000"/>
                <w:sz w:val="20"/>
              </w:rPr>
              <w:t>suteikti Paslaugas</w:t>
            </w:r>
            <w:r w:rsidRPr="00E01F3F">
              <w:rPr>
                <w:rFonts w:cstheme="minorHAnsi"/>
                <w:color w:val="000000"/>
                <w:kern w:val="2"/>
                <w:sz w:val="20"/>
              </w:rPr>
              <w:t xml:space="preserve"> </w:t>
            </w:r>
            <w:r w:rsidRPr="00E01F3F">
              <w:rPr>
                <w:rFonts w:cstheme="minorHAnsi"/>
                <w:color w:val="5B9BD5" w:themeColor="accent1"/>
                <w:kern w:val="2"/>
                <w:sz w:val="20"/>
              </w:rPr>
              <w:t xml:space="preserve">suderintame </w:t>
            </w:r>
            <w:r w:rsidRPr="00E01F3F">
              <w:rPr>
                <w:rFonts w:cstheme="minorHAnsi"/>
                <w:color w:val="5B9BD5" w:themeColor="accent1"/>
                <w:sz w:val="20"/>
              </w:rPr>
              <w:t>Paslaugų teikimo</w:t>
            </w:r>
            <w:r w:rsidRPr="00E01F3F">
              <w:rPr>
                <w:rFonts w:cstheme="minorHAnsi"/>
                <w:color w:val="5B9BD5" w:themeColor="accent1"/>
                <w:kern w:val="2"/>
                <w:sz w:val="20"/>
              </w:rPr>
              <w:t xml:space="preserve"> grafike / ir (arba) Techninėje specifikacijoje </w:t>
            </w:r>
            <w:r w:rsidRPr="00E01F3F">
              <w:rPr>
                <w:rFonts w:cstheme="minorHAnsi"/>
                <w:color w:val="FF0000"/>
                <w:kern w:val="2"/>
                <w:sz w:val="20"/>
              </w:rPr>
              <w:t xml:space="preserve">(išbraukti nereikalingą) </w:t>
            </w:r>
            <w:r w:rsidRPr="00E01F3F">
              <w:rPr>
                <w:rFonts w:cstheme="minorHAnsi"/>
                <w:sz w:val="20"/>
              </w:rPr>
              <w:t>nurodytų</w:t>
            </w:r>
            <w:r w:rsidRPr="00E01F3F">
              <w:rPr>
                <w:rFonts w:cstheme="minorHAnsi"/>
                <w:color w:val="4472C4"/>
                <w:sz w:val="20"/>
              </w:rPr>
              <w:t xml:space="preserve"> </w:t>
            </w:r>
            <w:r w:rsidRPr="00E01F3F">
              <w:rPr>
                <w:rFonts w:cstheme="minorHAnsi"/>
                <w:sz w:val="20"/>
              </w:rPr>
              <w:t xml:space="preserve">etapų eiliškumu, </w:t>
            </w:r>
            <w:r w:rsidRPr="00E01F3F">
              <w:rPr>
                <w:rFonts w:cstheme="minorHAnsi"/>
                <w:kern w:val="2"/>
                <w:sz w:val="20"/>
              </w:rPr>
              <w:t>terminais ir sąlygomis.</w:t>
            </w:r>
          </w:p>
          <w:p w14:paraId="4B15F554" w14:textId="77777777" w:rsidR="0030699B" w:rsidRPr="00E01F3F" w:rsidRDefault="0030699B" w:rsidP="0055607B">
            <w:pPr>
              <w:spacing w:after="0" w:line="240" w:lineRule="auto"/>
              <w:rPr>
                <w:rFonts w:cstheme="minorHAnsi"/>
                <w:sz w:val="20"/>
              </w:rPr>
            </w:pPr>
          </w:p>
          <w:p w14:paraId="247164C5"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2D339775" w14:textId="77777777" w:rsidR="0030699B" w:rsidRPr="00E01F3F" w:rsidRDefault="0030699B" w:rsidP="0055607B">
            <w:pPr>
              <w:spacing w:after="0" w:line="240" w:lineRule="auto"/>
              <w:rPr>
                <w:rFonts w:cstheme="minorHAnsi"/>
                <w:color w:val="4472C4"/>
                <w:sz w:val="20"/>
                <w:u w:val="single"/>
              </w:rPr>
            </w:pPr>
          </w:p>
          <w:p w14:paraId="2F463EB1" w14:textId="77777777" w:rsidR="0030699B" w:rsidRPr="00E01F3F" w:rsidRDefault="0030699B" w:rsidP="0055607B">
            <w:pPr>
              <w:spacing w:after="0" w:line="240" w:lineRule="auto"/>
              <w:rPr>
                <w:rFonts w:cstheme="minorHAnsi"/>
                <w:kern w:val="2"/>
                <w:sz w:val="20"/>
              </w:rPr>
            </w:pPr>
            <w:r w:rsidRPr="00E01F3F">
              <w:rPr>
                <w:rFonts w:cstheme="minorHAnsi"/>
                <w:color w:val="4472C4"/>
                <w:sz w:val="20"/>
              </w:rPr>
              <w:t>(įrašyti Paslaugų teikimo etapus ir jų eiliškumą, ir (arba) terminus, ir (arba) sąlygas)</w:t>
            </w:r>
          </w:p>
        </w:tc>
      </w:tr>
      <w:tr w:rsidR="0030699B" w:rsidRPr="00E01F3F" w14:paraId="266210FB" w14:textId="77777777" w:rsidTr="00F81E27">
        <w:trPr>
          <w:trHeight w:val="300"/>
        </w:trPr>
        <w:tc>
          <w:tcPr>
            <w:tcW w:w="3094" w:type="dxa"/>
          </w:tcPr>
          <w:p w14:paraId="0CE02101"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4.2. Paslaugų / jų dalies / etapo / periodo suteikimo termino pratęsimas</w:t>
            </w:r>
          </w:p>
          <w:p w14:paraId="0D5ED1F9" w14:textId="77777777" w:rsidR="0030699B" w:rsidRPr="00E01F3F" w:rsidRDefault="0030699B" w:rsidP="0055607B">
            <w:pPr>
              <w:spacing w:after="0" w:line="240" w:lineRule="auto"/>
              <w:rPr>
                <w:rFonts w:cstheme="minorHAnsi"/>
                <w:i/>
                <w:kern w:val="2"/>
                <w:sz w:val="20"/>
              </w:rPr>
            </w:pPr>
            <w:r w:rsidRPr="00E01F3F">
              <w:rPr>
                <w:rFonts w:cstheme="minorHAnsi"/>
                <w:bCs/>
                <w:i/>
                <w:iCs/>
                <w:color w:val="FF0000"/>
                <w:kern w:val="2"/>
                <w:sz w:val="20"/>
              </w:rPr>
              <w:t>(atkreipti dėmesį, kad BS 20 sk. nustatytos pakeitimų sąlygos, o 21 sk. nustatytos stabdymo sąlygos)</w:t>
            </w:r>
          </w:p>
        </w:tc>
        <w:tc>
          <w:tcPr>
            <w:tcW w:w="6441" w:type="dxa"/>
          </w:tcPr>
          <w:p w14:paraId="09A9F030"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577013CA" w14:textId="77777777" w:rsidR="0030699B" w:rsidRPr="00E01F3F" w:rsidRDefault="0030699B" w:rsidP="0055607B">
            <w:pPr>
              <w:spacing w:after="0" w:line="240" w:lineRule="auto"/>
              <w:rPr>
                <w:rFonts w:cstheme="minorHAnsi"/>
                <w:color w:val="4472C4"/>
                <w:kern w:val="2"/>
                <w:sz w:val="20"/>
              </w:rPr>
            </w:pPr>
            <w:r w:rsidRPr="00E01F3F">
              <w:rPr>
                <w:rFonts w:cstheme="minorHAnsi"/>
                <w:color w:val="FF0000"/>
                <w:kern w:val="2"/>
                <w:sz w:val="20"/>
              </w:rPr>
              <w:t>(VPT atkreipia dėmesį, kad Paslaugų suteikimo termino pratęsimo nustatyti nerekomenduojama, kai jis pirkimo dokumentuose buvo nustatytas kaip vienas iš ekonomiškai naudingiausio pasiūlymo kokybinių kriterijų)</w:t>
            </w:r>
          </w:p>
          <w:p w14:paraId="01B408A0" w14:textId="77777777" w:rsidR="0030699B" w:rsidRPr="00E01F3F" w:rsidRDefault="0030699B" w:rsidP="0055607B">
            <w:pPr>
              <w:spacing w:after="0" w:line="240" w:lineRule="auto"/>
              <w:rPr>
                <w:rFonts w:cstheme="minorHAnsi"/>
                <w:color w:val="1F4E79"/>
                <w:kern w:val="2"/>
                <w:sz w:val="20"/>
              </w:rPr>
            </w:pPr>
          </w:p>
          <w:p w14:paraId="72BB863D"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F19C122" w14:textId="77777777" w:rsidR="0030699B" w:rsidRPr="00E01F3F" w:rsidRDefault="0030699B" w:rsidP="0055607B">
            <w:pPr>
              <w:spacing w:after="0" w:line="240" w:lineRule="auto"/>
              <w:rPr>
                <w:rFonts w:cstheme="minorHAnsi"/>
                <w:kern w:val="2"/>
                <w:sz w:val="20"/>
              </w:rPr>
            </w:pPr>
          </w:p>
          <w:p w14:paraId="3A13003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Jeigu Tiekėjas ar Pirkėjas nėra padarę Sutarties esminio pažeidimo ir Tiekėjas ar Pirkėjas nėra informuoti apie Sutarties nutraukimą bet kuriuo iš šių pagrindų, Paslaugų teikimo terminas gali būti pratęsiamas </w:t>
            </w:r>
            <w:r w:rsidRPr="00E01F3F">
              <w:rPr>
                <w:rFonts w:cstheme="minorHAnsi"/>
                <w:color w:val="5B9BD5" w:themeColor="accent1"/>
                <w:kern w:val="2"/>
                <w:sz w:val="20"/>
              </w:rPr>
              <w:t>___ kartą ___ mėn.</w:t>
            </w:r>
            <w:r w:rsidRPr="00E01F3F">
              <w:rPr>
                <w:rFonts w:cstheme="minorHAnsi"/>
                <w:kern w:val="2"/>
                <w:sz w:val="20"/>
              </w:rPr>
              <w:t xml:space="preserve"> laikotarpiui nekeičiant kitų Sutarties sąlygų. 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05FBB657" w14:textId="77777777" w:rsidR="0030699B" w:rsidRPr="00E01F3F" w:rsidRDefault="0030699B" w:rsidP="0055607B">
            <w:pPr>
              <w:spacing w:after="0" w:line="240" w:lineRule="auto"/>
              <w:rPr>
                <w:rFonts w:cstheme="minorHAnsi"/>
                <w:kern w:val="2"/>
                <w:sz w:val="20"/>
              </w:rPr>
            </w:pPr>
          </w:p>
          <w:p w14:paraId="248EED37"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A2F2702"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Neišpirkus maksimalaus Paslaugų kiekio, Paslaugų teikimo terminas gali būti pratęstas </w:t>
            </w:r>
            <w:r w:rsidRPr="00E01F3F">
              <w:rPr>
                <w:rFonts w:cstheme="minorHAnsi"/>
                <w:color w:val="5B9BD5" w:themeColor="accent1"/>
                <w:kern w:val="2"/>
                <w:sz w:val="20"/>
              </w:rPr>
              <w:t xml:space="preserve">___ kartą ___ mėn. </w:t>
            </w:r>
            <w:r w:rsidRPr="00E01F3F">
              <w:rPr>
                <w:rFonts w:cstheme="minorHAnsi"/>
                <w:kern w:val="2"/>
                <w:sz w:val="20"/>
              </w:rPr>
              <w:t xml:space="preserve">laikotarpiui. 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1DF82AE8" w14:textId="77777777" w:rsidR="0030699B" w:rsidRPr="00E01F3F" w:rsidRDefault="0030699B" w:rsidP="0055607B">
            <w:pPr>
              <w:spacing w:after="0" w:line="240" w:lineRule="auto"/>
              <w:rPr>
                <w:rFonts w:cstheme="minorHAnsi"/>
                <w:kern w:val="2"/>
                <w:sz w:val="20"/>
              </w:rPr>
            </w:pPr>
          </w:p>
          <w:p w14:paraId="5492BC14" w14:textId="77777777" w:rsidR="0030699B" w:rsidRPr="00E01F3F" w:rsidRDefault="0030699B" w:rsidP="0055607B">
            <w:pPr>
              <w:spacing w:after="0" w:line="240" w:lineRule="auto"/>
              <w:rPr>
                <w:rFonts w:cstheme="minorHAnsi"/>
                <w:kern w:val="2"/>
                <w:sz w:val="20"/>
              </w:rPr>
            </w:pPr>
            <w:r w:rsidRPr="00E01F3F">
              <w:rPr>
                <w:rFonts w:cstheme="minorHAnsi"/>
                <w:color w:val="FF0000"/>
                <w:kern w:val="2"/>
                <w:sz w:val="20"/>
              </w:rPr>
              <w:t>ir (arba)</w:t>
            </w:r>
          </w:p>
          <w:p w14:paraId="1C463524" w14:textId="77777777" w:rsidR="0030699B" w:rsidRPr="00E01F3F" w:rsidRDefault="0030699B" w:rsidP="0055607B">
            <w:pPr>
              <w:spacing w:after="0" w:line="240" w:lineRule="auto"/>
              <w:rPr>
                <w:rFonts w:cstheme="minorHAnsi"/>
                <w:color w:val="FF0000"/>
                <w:sz w:val="20"/>
              </w:rPr>
            </w:pPr>
            <w:r w:rsidRPr="00E01F3F">
              <w:rPr>
                <w:rFonts w:cstheme="minorHAnsi"/>
                <w:kern w:val="2"/>
                <w:sz w:val="20"/>
              </w:rPr>
              <w:t>Paslaugų (jų dalies) teikimas gali būti stabdomas ir atnaujinamas Bendrųjų sąlygų 21 skyriuje nustatytais atvejais ir tvarka.</w:t>
            </w:r>
            <w:r w:rsidRPr="00E01F3F">
              <w:rPr>
                <w:rFonts w:cstheme="minorHAnsi"/>
                <w:color w:val="FF0000"/>
                <w:sz w:val="20"/>
              </w:rPr>
              <w:t xml:space="preserve">(Atkreipiamas dėmesys, kad BS 21.3, 21.4 , 21.11 p. numatyta, kad galima stabdyti ne ilgiau kaip 3 mėnesius. Jei aplinkybės trunka ilgiau, keitimas turi būti atliekamas vadovaujantis VPĮ nuostatomis. Todėl, jei yra rizikų, kad gali būti ilgesnių stabdymų, reikėtų minėtus BS punktus išdėstyti nauja redakcija SS 14 punkte, nurodant galimus ilgesnius stabdymo terminus). </w:t>
            </w:r>
            <w:r w:rsidRPr="00E01F3F">
              <w:rPr>
                <w:rFonts w:cstheme="minorHAnsi"/>
                <w:kern w:val="2"/>
                <w:sz w:val="20"/>
              </w:rPr>
              <w:t xml:space="preserve">Bendras Paslaugų teikimo terminas pagal sudarytą Sutartį negali būti ilgesnis </w:t>
            </w:r>
            <w:r w:rsidRPr="00E01F3F">
              <w:rPr>
                <w:rFonts w:cstheme="minorHAnsi"/>
                <w:color w:val="5B9BD5" w:themeColor="accent1"/>
                <w:kern w:val="2"/>
                <w:sz w:val="20"/>
              </w:rPr>
              <w:t xml:space="preserve">nei 36 mėn. </w:t>
            </w:r>
            <w:r w:rsidRPr="00E01F3F">
              <w:rPr>
                <w:rFonts w:cstheme="minorHAnsi"/>
                <w:kern w:val="2"/>
                <w:sz w:val="20"/>
              </w:rPr>
              <w:t>nuo Sutarties įsigaliojimo dienos.</w:t>
            </w:r>
          </w:p>
          <w:p w14:paraId="4C7172CE" w14:textId="77777777" w:rsidR="0030699B" w:rsidRPr="00E01F3F" w:rsidRDefault="0030699B" w:rsidP="0055607B">
            <w:pPr>
              <w:spacing w:after="0" w:line="240" w:lineRule="auto"/>
              <w:rPr>
                <w:rFonts w:cstheme="minorHAnsi"/>
                <w:kern w:val="2"/>
                <w:sz w:val="20"/>
              </w:rPr>
            </w:pPr>
          </w:p>
          <w:p w14:paraId="374E22AD"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(įrašyti kitas aplinkybes, kurioms esant galima pratęsti Paslaugų suteikimo terminą arba pakoreguoti aukščiau siūlomas)</w:t>
            </w:r>
          </w:p>
          <w:p w14:paraId="4B951885" w14:textId="77777777" w:rsidR="0030699B" w:rsidRPr="00E01F3F" w:rsidRDefault="0030699B" w:rsidP="0055607B">
            <w:pPr>
              <w:spacing w:after="0" w:line="240" w:lineRule="auto"/>
              <w:rPr>
                <w:rFonts w:cstheme="minorHAnsi"/>
                <w:color w:val="4472C4"/>
                <w:kern w:val="2"/>
                <w:sz w:val="20"/>
              </w:rPr>
            </w:pPr>
          </w:p>
          <w:p w14:paraId="31DA7FB5" w14:textId="77777777" w:rsidR="0030699B" w:rsidRPr="00E01F3F" w:rsidRDefault="0030699B" w:rsidP="0055607B">
            <w:pPr>
              <w:spacing w:after="0" w:line="240" w:lineRule="auto"/>
              <w:rPr>
                <w:rFonts w:cstheme="minorHAnsi"/>
                <w:sz w:val="20"/>
              </w:rPr>
            </w:pPr>
          </w:p>
        </w:tc>
      </w:tr>
      <w:tr w:rsidR="0030699B" w:rsidRPr="00E01F3F" w14:paraId="188CBEA4" w14:textId="77777777" w:rsidTr="00F81E27">
        <w:trPr>
          <w:trHeight w:val="300"/>
        </w:trPr>
        <w:tc>
          <w:tcPr>
            <w:tcW w:w="3094" w:type="dxa"/>
          </w:tcPr>
          <w:p w14:paraId="1B3238F0"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4.3. Užsakymų teikimo tvarka</w:t>
            </w:r>
          </w:p>
          <w:p w14:paraId="70BF1B2A" w14:textId="77777777" w:rsidR="0030699B" w:rsidRPr="00E01F3F" w:rsidRDefault="0030699B" w:rsidP="0055607B">
            <w:pPr>
              <w:spacing w:after="0" w:line="240" w:lineRule="auto"/>
              <w:rPr>
                <w:rFonts w:cstheme="minorHAnsi"/>
                <w:b/>
                <w:kern w:val="2"/>
                <w:sz w:val="20"/>
              </w:rPr>
            </w:pPr>
          </w:p>
        </w:tc>
        <w:tc>
          <w:tcPr>
            <w:tcW w:w="6441" w:type="dxa"/>
          </w:tcPr>
          <w:p w14:paraId="6E81FB23" w14:textId="77777777" w:rsidR="0030699B" w:rsidRPr="00E01F3F" w:rsidRDefault="0030699B" w:rsidP="0055607B">
            <w:pPr>
              <w:spacing w:after="0" w:line="240" w:lineRule="auto"/>
              <w:rPr>
                <w:rFonts w:cstheme="minorHAnsi"/>
                <w:i/>
                <w:color w:val="FF0000"/>
                <w:sz w:val="20"/>
              </w:rPr>
            </w:pPr>
            <w:r w:rsidRPr="00E01F3F">
              <w:rPr>
                <w:rFonts w:cstheme="minorHAnsi"/>
                <w:i/>
                <w:color w:val="FF0000"/>
                <w:sz w:val="20"/>
              </w:rPr>
              <w:t>(BS 1.1.1.16 p. numato, kad „Užsakymas siunčiamas Specialiosiose sąlygose nurodytais būdais ir kontaktais ir laikomas tinkamai išsiųstas ir gautas Specialiosiose sąlygose nustatyta tvarka“)</w:t>
            </w:r>
          </w:p>
          <w:p w14:paraId="0B8C68AD" w14:textId="77777777" w:rsidR="0030699B" w:rsidRPr="00E01F3F" w:rsidRDefault="0030699B" w:rsidP="0055607B">
            <w:pPr>
              <w:spacing w:after="0" w:line="240" w:lineRule="auto"/>
              <w:rPr>
                <w:rFonts w:cstheme="minorHAnsi"/>
                <w:sz w:val="20"/>
              </w:rPr>
            </w:pPr>
          </w:p>
          <w:p w14:paraId="24986B2C" w14:textId="77777777" w:rsidR="0030699B" w:rsidRPr="00E01F3F" w:rsidRDefault="0030699B" w:rsidP="0055607B">
            <w:pPr>
              <w:spacing w:after="0" w:line="240" w:lineRule="auto"/>
              <w:rPr>
                <w:rFonts w:cstheme="minorHAnsi"/>
                <w:sz w:val="20"/>
              </w:rPr>
            </w:pPr>
            <w:r w:rsidRPr="00E01F3F">
              <w:rPr>
                <w:rFonts w:cstheme="minorHAnsi"/>
                <w:sz w:val="20"/>
              </w:rPr>
              <w:t>Netaikoma</w:t>
            </w:r>
          </w:p>
          <w:p w14:paraId="065444EA" w14:textId="77777777" w:rsidR="0030699B" w:rsidRPr="00E01F3F" w:rsidRDefault="0030699B" w:rsidP="0055607B">
            <w:pPr>
              <w:spacing w:after="0" w:line="240" w:lineRule="auto"/>
              <w:rPr>
                <w:rFonts w:cstheme="minorHAnsi"/>
                <w:sz w:val="20"/>
              </w:rPr>
            </w:pPr>
          </w:p>
          <w:p w14:paraId="69E474E2"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7C6504EC" w14:textId="77777777" w:rsidR="0030699B" w:rsidRPr="00E01F3F" w:rsidRDefault="0030699B" w:rsidP="0055607B">
            <w:pPr>
              <w:spacing w:after="0" w:line="240" w:lineRule="auto"/>
              <w:rPr>
                <w:rFonts w:cstheme="minorHAnsi"/>
                <w:sz w:val="20"/>
              </w:rPr>
            </w:pPr>
          </w:p>
          <w:p w14:paraId="4A7AD77B"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kern w:val="2"/>
                <w:sz w:val="20"/>
              </w:rPr>
              <w:t xml:space="preserve">Užsakymai teikiami </w:t>
            </w:r>
            <w:r w:rsidRPr="00E01F3F">
              <w:rPr>
                <w:rFonts w:cstheme="minorHAnsi"/>
                <w:color w:val="5B9BD5" w:themeColor="accent1"/>
                <w:kern w:val="2"/>
                <w:sz w:val="20"/>
              </w:rPr>
              <w:t xml:space="preserve">elektroninėje užsakymų sistemoje (nurodyti konkrečiau)/ Tiekėjo nurodytu elektroniniu paštu (įrašyti el. paštą) </w:t>
            </w:r>
            <w:r w:rsidRPr="00E01F3F">
              <w:rPr>
                <w:rFonts w:cstheme="minorHAnsi"/>
                <w:color w:val="4472C4"/>
                <w:kern w:val="2"/>
                <w:sz w:val="20"/>
              </w:rPr>
              <w:t>(</w:t>
            </w:r>
            <w:r w:rsidRPr="00E01F3F">
              <w:rPr>
                <w:rFonts w:cstheme="minorHAnsi"/>
                <w:color w:val="FF0000"/>
                <w:kern w:val="2"/>
                <w:sz w:val="20"/>
              </w:rPr>
              <w:t>pasirinkti pagal poreikį vieną ar kelis būdus; jeigu pageidaujama, gali būti įrašomos kitos priemonės, kuriomis teikiami Užsakymai)</w:t>
            </w:r>
            <w:r w:rsidRPr="00E01F3F">
              <w:rPr>
                <w:rFonts w:cstheme="minorHAnsi"/>
                <w:color w:val="4472C4"/>
                <w:kern w:val="2"/>
                <w:sz w:val="20"/>
              </w:rPr>
              <w:t xml:space="preserve"> </w:t>
            </w:r>
            <w:r w:rsidRPr="00E01F3F">
              <w:rPr>
                <w:rFonts w:cstheme="minorHAnsi"/>
                <w:kern w:val="2"/>
                <w:sz w:val="20"/>
              </w:rPr>
              <w:t xml:space="preserve">ir laikomi gautais </w:t>
            </w:r>
            <w:r w:rsidRPr="00E01F3F">
              <w:rPr>
                <w:rFonts w:cstheme="minorHAnsi"/>
                <w:color w:val="5B9BD5" w:themeColor="accent1"/>
                <w:kern w:val="2"/>
                <w:sz w:val="20"/>
              </w:rPr>
              <w:t xml:space="preserve">nedelsiant / užsakymo pateikimo dieną (galima skaidyti, jei iki t.t. val. – tą pačią dieną, po t.t. val. – kitą (darbo) dieną)/ po 24 (dvidešimt keturių) valandų / kitą (darbo) dieną po užsakymo pateikimo </w:t>
            </w:r>
            <w:r w:rsidRPr="00E01F3F">
              <w:rPr>
                <w:rFonts w:cstheme="minorHAnsi"/>
                <w:color w:val="FF0000"/>
                <w:kern w:val="2"/>
                <w:sz w:val="20"/>
              </w:rPr>
              <w:t>(arba nurodyti kitą laiką)</w:t>
            </w:r>
            <w:r w:rsidRPr="00E01F3F">
              <w:rPr>
                <w:rFonts w:cstheme="minorHAnsi"/>
                <w:kern w:val="2"/>
                <w:sz w:val="20"/>
              </w:rPr>
              <w:t xml:space="preserve"> </w:t>
            </w:r>
            <w:r w:rsidRPr="00E01F3F">
              <w:rPr>
                <w:rFonts w:cstheme="minorHAnsi"/>
                <w:color w:val="5B9BD5" w:themeColor="accent1"/>
                <w:kern w:val="2"/>
                <w:sz w:val="20"/>
              </w:rPr>
              <w:t>nuo Užsakymo pateikimo.</w:t>
            </w:r>
          </w:p>
          <w:p w14:paraId="65A96C5D" w14:textId="77777777" w:rsidR="0030699B" w:rsidRPr="00E01F3F" w:rsidRDefault="0030699B" w:rsidP="0055607B">
            <w:pPr>
              <w:spacing w:after="0" w:line="240" w:lineRule="auto"/>
              <w:rPr>
                <w:rFonts w:cstheme="minorHAnsi"/>
                <w:sz w:val="20"/>
              </w:rPr>
            </w:pPr>
          </w:p>
          <w:p w14:paraId="2FAF0E18"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69BC6E2E" w14:textId="77777777" w:rsidR="0030699B" w:rsidRPr="00E01F3F" w:rsidRDefault="0030699B" w:rsidP="0055607B">
            <w:pPr>
              <w:spacing w:after="0" w:line="240" w:lineRule="auto"/>
              <w:rPr>
                <w:rFonts w:cstheme="minorHAnsi"/>
                <w:sz w:val="20"/>
              </w:rPr>
            </w:pPr>
          </w:p>
          <w:p w14:paraId="7CDBD524" w14:textId="77777777" w:rsidR="0030699B" w:rsidRPr="00E01F3F" w:rsidRDefault="0030699B" w:rsidP="0055607B">
            <w:pPr>
              <w:spacing w:after="0" w:line="240" w:lineRule="auto"/>
              <w:rPr>
                <w:rFonts w:cstheme="minorHAnsi"/>
                <w:sz w:val="20"/>
              </w:rPr>
            </w:pPr>
            <w:r w:rsidRPr="00E01F3F">
              <w:rPr>
                <w:rFonts w:cstheme="minorHAnsi"/>
                <w:sz w:val="20"/>
              </w:rPr>
              <w:t xml:space="preserve">Užsakymų teikimo tvarka yra nurodyta </w:t>
            </w:r>
            <w:r w:rsidRPr="00E01F3F">
              <w:rPr>
                <w:rFonts w:cstheme="minorHAnsi"/>
                <w:color w:val="5B9BD5" w:themeColor="accent1"/>
                <w:sz w:val="20"/>
              </w:rPr>
              <w:t>Techninėje specifikacijoje</w:t>
            </w:r>
            <w:r w:rsidRPr="00E01F3F">
              <w:rPr>
                <w:rFonts w:cstheme="minorHAnsi"/>
                <w:sz w:val="20"/>
              </w:rPr>
              <w:t xml:space="preserve">. </w:t>
            </w:r>
            <w:r w:rsidRPr="00E01F3F">
              <w:rPr>
                <w:rFonts w:cstheme="minorHAnsi"/>
                <w:color w:val="FF0000"/>
                <w:sz w:val="20"/>
              </w:rPr>
              <w:t>(arba nurodyti kitą priedą)</w:t>
            </w:r>
          </w:p>
        </w:tc>
      </w:tr>
      <w:tr w:rsidR="0030699B" w:rsidRPr="00E01F3F" w14:paraId="348F132C" w14:textId="77777777" w:rsidTr="00F81E27">
        <w:trPr>
          <w:trHeight w:val="3341"/>
        </w:trPr>
        <w:tc>
          <w:tcPr>
            <w:tcW w:w="3094" w:type="dxa"/>
            <w:tcBorders>
              <w:top w:val="single" w:sz="4" w:space="0" w:color="auto"/>
              <w:left w:val="single" w:sz="4" w:space="0" w:color="auto"/>
              <w:bottom w:val="single" w:sz="4" w:space="0" w:color="auto"/>
              <w:right w:val="single" w:sz="4" w:space="0" w:color="auto"/>
            </w:tcBorders>
          </w:tcPr>
          <w:p w14:paraId="6A7A5718"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26C126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370BD037" w14:textId="77777777" w:rsidR="0030699B" w:rsidRPr="00E01F3F" w:rsidRDefault="0030699B" w:rsidP="0055607B">
            <w:pPr>
              <w:spacing w:after="0" w:line="240" w:lineRule="auto"/>
              <w:rPr>
                <w:rFonts w:cstheme="minorHAnsi"/>
                <w:kern w:val="2"/>
                <w:sz w:val="20"/>
              </w:rPr>
            </w:pPr>
          </w:p>
          <w:p w14:paraId="5B3FA81E"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4217472" w14:textId="77777777" w:rsidR="0030699B" w:rsidRPr="00E01F3F" w:rsidRDefault="0030699B" w:rsidP="0055607B">
            <w:pPr>
              <w:spacing w:after="0" w:line="240" w:lineRule="auto"/>
              <w:rPr>
                <w:rFonts w:cstheme="minorHAnsi"/>
                <w:kern w:val="2"/>
                <w:sz w:val="20"/>
              </w:rPr>
            </w:pPr>
          </w:p>
          <w:p w14:paraId="027D0253" w14:textId="77777777" w:rsidR="0030699B" w:rsidRPr="00E01F3F" w:rsidRDefault="0030699B" w:rsidP="0055607B">
            <w:pPr>
              <w:spacing w:after="0" w:line="240" w:lineRule="auto"/>
              <w:rPr>
                <w:rFonts w:cstheme="minorHAnsi"/>
                <w:sz w:val="20"/>
              </w:rPr>
            </w:pPr>
            <w:r w:rsidRPr="00E01F3F">
              <w:rPr>
                <w:rFonts w:cstheme="minorHAnsi"/>
                <w:kern w:val="2"/>
                <w:sz w:val="20"/>
              </w:rPr>
              <w:t xml:space="preserve">Kiekvieno Paslaugų Užsakymo </w:t>
            </w:r>
            <w:r w:rsidRPr="00E01F3F">
              <w:rPr>
                <w:rFonts w:cstheme="minorHAnsi"/>
                <w:b/>
                <w:kern w:val="2"/>
                <w:sz w:val="20"/>
              </w:rPr>
              <w:t>vertė</w:t>
            </w:r>
            <w:r w:rsidRPr="00E01F3F">
              <w:rPr>
                <w:rFonts w:cstheme="minorHAnsi"/>
                <w:kern w:val="2"/>
                <w:sz w:val="20"/>
              </w:rPr>
              <w:t xml:space="preserve"> turi būti ne mažesnė kaip </w:t>
            </w:r>
            <w:r w:rsidRPr="00E01F3F">
              <w:rPr>
                <w:rFonts w:cstheme="minorHAnsi"/>
                <w:color w:val="4472C4"/>
                <w:kern w:val="2"/>
                <w:sz w:val="20"/>
              </w:rPr>
              <w:t>(nurodyti sumą skaičiais)</w:t>
            </w:r>
            <w:r w:rsidRPr="00E01F3F">
              <w:rPr>
                <w:rFonts w:cstheme="minorHAnsi"/>
                <w:kern w:val="2"/>
                <w:sz w:val="20"/>
              </w:rPr>
              <w:t xml:space="preserve"> Eur be PVM.</w:t>
            </w:r>
          </w:p>
          <w:p w14:paraId="10CED384" w14:textId="77777777" w:rsidR="0030699B" w:rsidRPr="00E01F3F" w:rsidRDefault="0030699B" w:rsidP="0055607B">
            <w:pPr>
              <w:spacing w:after="0" w:line="240" w:lineRule="auto"/>
              <w:rPr>
                <w:rFonts w:cstheme="minorHAnsi"/>
                <w:kern w:val="2"/>
                <w:sz w:val="20"/>
              </w:rPr>
            </w:pPr>
          </w:p>
          <w:p w14:paraId="69952C9F"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ADDAD0D" w14:textId="77777777" w:rsidR="0030699B" w:rsidRPr="00E01F3F" w:rsidRDefault="0030699B" w:rsidP="0055607B">
            <w:pPr>
              <w:spacing w:after="0" w:line="240" w:lineRule="auto"/>
              <w:rPr>
                <w:rFonts w:cstheme="minorHAnsi"/>
                <w:kern w:val="2"/>
                <w:sz w:val="20"/>
              </w:rPr>
            </w:pPr>
          </w:p>
          <w:p w14:paraId="454484AB"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Kiekvieno Paslaugų Užsakymo </w:t>
            </w:r>
            <w:r w:rsidRPr="00E01F3F">
              <w:rPr>
                <w:rFonts w:cstheme="minorHAnsi"/>
                <w:b/>
                <w:kern w:val="2"/>
                <w:sz w:val="20"/>
              </w:rPr>
              <w:t>apimtis (kiekis)</w:t>
            </w:r>
            <w:r w:rsidRPr="00E01F3F">
              <w:rPr>
                <w:rFonts w:cstheme="minorHAnsi"/>
                <w:kern w:val="2"/>
                <w:sz w:val="20"/>
              </w:rPr>
              <w:t xml:space="preserve"> turi būti ne mažesnė kaip </w:t>
            </w:r>
            <w:r w:rsidRPr="00E01F3F">
              <w:rPr>
                <w:rFonts w:cstheme="minorHAnsi"/>
                <w:color w:val="4472C4"/>
                <w:kern w:val="2"/>
                <w:sz w:val="20"/>
              </w:rPr>
              <w:t>(nurodyti minimalią Paslaugų apimtį (kiekį)</w:t>
            </w:r>
            <w:r w:rsidRPr="00E01F3F">
              <w:rPr>
                <w:rFonts w:cstheme="minorHAnsi"/>
                <w:kern w:val="2"/>
                <w:sz w:val="20"/>
              </w:rPr>
              <w:t>.</w:t>
            </w:r>
          </w:p>
          <w:p w14:paraId="70A26FC1" w14:textId="77777777" w:rsidR="0030699B" w:rsidRPr="00E01F3F" w:rsidRDefault="0030699B" w:rsidP="0055607B">
            <w:pPr>
              <w:spacing w:after="0" w:line="240" w:lineRule="auto"/>
              <w:rPr>
                <w:rFonts w:cstheme="minorHAnsi"/>
                <w:kern w:val="2"/>
                <w:sz w:val="20"/>
              </w:rPr>
            </w:pPr>
          </w:p>
          <w:p w14:paraId="22A644F0"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5FAF6E8C" w14:textId="77777777" w:rsidR="0030699B" w:rsidRPr="00E01F3F" w:rsidRDefault="0030699B" w:rsidP="0055607B">
            <w:pPr>
              <w:spacing w:after="0" w:line="240" w:lineRule="auto"/>
              <w:rPr>
                <w:rFonts w:cstheme="minorHAnsi"/>
                <w:sz w:val="20"/>
              </w:rPr>
            </w:pPr>
          </w:p>
          <w:p w14:paraId="6830D603" w14:textId="77777777" w:rsidR="0030699B" w:rsidRPr="00E01F3F" w:rsidRDefault="0030699B" w:rsidP="0055607B">
            <w:pPr>
              <w:spacing w:after="0" w:line="240" w:lineRule="auto"/>
              <w:rPr>
                <w:rFonts w:cstheme="minorHAnsi"/>
                <w:sz w:val="20"/>
              </w:rPr>
            </w:pPr>
            <w:r w:rsidRPr="00E01F3F">
              <w:rPr>
                <w:rFonts w:cstheme="minorHAnsi"/>
                <w:sz w:val="20"/>
              </w:rPr>
              <w:t xml:space="preserve">Minimali užsakymo </w:t>
            </w:r>
            <w:r w:rsidRPr="00E01F3F">
              <w:rPr>
                <w:rFonts w:cstheme="minorHAnsi"/>
                <w:color w:val="5B9BD5" w:themeColor="accent1"/>
                <w:sz w:val="20"/>
              </w:rPr>
              <w:t xml:space="preserve">vertė / apimtis (kiekis) </w:t>
            </w:r>
            <w:r w:rsidRPr="00E01F3F">
              <w:rPr>
                <w:rFonts w:cstheme="minorHAnsi"/>
                <w:sz w:val="20"/>
              </w:rPr>
              <w:t xml:space="preserve">nurodyta </w:t>
            </w:r>
            <w:r w:rsidRPr="00E01F3F">
              <w:rPr>
                <w:rFonts w:cstheme="minorHAnsi"/>
                <w:color w:val="5B9BD5" w:themeColor="accent1"/>
                <w:sz w:val="20"/>
              </w:rPr>
              <w:t>Techninėje specifikacijoje / Pasiūlyme/</w:t>
            </w:r>
            <w:r w:rsidRPr="00E01F3F">
              <w:rPr>
                <w:rFonts w:cstheme="minorHAnsi"/>
                <w:color w:val="FF0000"/>
                <w:sz w:val="20"/>
              </w:rPr>
              <w:t>(arba nurodyti kitą priedą)</w:t>
            </w:r>
            <w:r w:rsidRPr="00E01F3F">
              <w:rPr>
                <w:rFonts w:cstheme="minorHAnsi"/>
                <w:sz w:val="20"/>
              </w:rPr>
              <w:t>.</w:t>
            </w:r>
          </w:p>
        </w:tc>
      </w:tr>
      <w:tr w:rsidR="0030699B" w:rsidRPr="00E01F3F" w14:paraId="573A54F1" w14:textId="77777777" w:rsidTr="00F81E27">
        <w:trPr>
          <w:trHeight w:val="300"/>
        </w:trPr>
        <w:tc>
          <w:tcPr>
            <w:tcW w:w="3094" w:type="dxa"/>
          </w:tcPr>
          <w:p w14:paraId="6FDF4FE8"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4.5. Pateikiami dokumentai</w:t>
            </w:r>
          </w:p>
          <w:p w14:paraId="650957B6" w14:textId="77777777" w:rsidR="0030699B" w:rsidRPr="00E01F3F" w:rsidRDefault="0030699B" w:rsidP="0055607B">
            <w:pPr>
              <w:spacing w:after="0" w:line="240" w:lineRule="auto"/>
              <w:rPr>
                <w:rFonts w:cstheme="minorHAnsi"/>
                <w:b/>
                <w:kern w:val="2"/>
                <w:sz w:val="20"/>
              </w:rPr>
            </w:pPr>
            <w:r w:rsidRPr="00E01F3F">
              <w:rPr>
                <w:rFonts w:cstheme="minorHAnsi"/>
                <w:bCs/>
                <w:i/>
                <w:iCs/>
                <w:color w:val="FF0000"/>
                <w:kern w:val="2"/>
                <w:sz w:val="20"/>
              </w:rPr>
              <w:t>(atkreipti dėmesį, kad BS 5 sk. nustatytos sutarties vykdymo metu pateikiamų dokumentų sąlygos, o 6 sk. nustatytos paslaugų priėmimo sąlygos)</w:t>
            </w:r>
          </w:p>
        </w:tc>
        <w:tc>
          <w:tcPr>
            <w:tcW w:w="6441" w:type="dxa"/>
          </w:tcPr>
          <w:p w14:paraId="3276D8A1" w14:textId="77777777" w:rsidR="0030699B" w:rsidRPr="00E01F3F" w:rsidRDefault="0030699B" w:rsidP="0055607B">
            <w:pPr>
              <w:spacing w:after="0" w:line="240" w:lineRule="auto"/>
              <w:rPr>
                <w:rFonts w:cstheme="minorHAnsi"/>
                <w:color w:val="4472C4"/>
                <w:kern w:val="2"/>
                <w:sz w:val="20"/>
              </w:rPr>
            </w:pPr>
            <w:r w:rsidRPr="00E01F3F">
              <w:rPr>
                <w:rFonts w:cstheme="minorHAnsi"/>
                <w:kern w:val="2"/>
                <w:sz w:val="20"/>
              </w:rPr>
              <w:t xml:space="preserve">Turi būti pateikiami šie dokumentai: </w:t>
            </w:r>
            <w:r w:rsidRPr="00E01F3F">
              <w:rPr>
                <w:rFonts w:cstheme="minorHAnsi"/>
                <w:i/>
                <w:color w:val="FF0000"/>
                <w:kern w:val="2"/>
                <w:sz w:val="20"/>
              </w:rPr>
              <w:t>(BS 1.1.1.4 p. numato, kas SS turi būti nurodyti dokumentai, kurie privalo būti pateikiami teikiant ar suteikus Paslaugas arba jų dalį, arba jų etapą, arba jų periodą, siekiant perduoti Paslaugos rezultatą Pirkėjui. )</w:t>
            </w:r>
            <w:r w:rsidRPr="00E01F3F">
              <w:rPr>
                <w:rFonts w:cstheme="minorHAnsi"/>
                <w:color w:val="FF0000"/>
                <w:kern w:val="2"/>
                <w:sz w:val="20"/>
              </w:rPr>
              <w:t xml:space="preserve"> </w:t>
            </w:r>
          </w:p>
          <w:p w14:paraId="14616777" w14:textId="77777777" w:rsidR="0030699B" w:rsidRPr="00E01F3F" w:rsidRDefault="0030699B" w:rsidP="0055607B">
            <w:pPr>
              <w:pStyle w:val="Sraopastraipa"/>
              <w:numPr>
                <w:ilvl w:val="0"/>
                <w:numId w:val="21"/>
              </w:numPr>
              <w:tabs>
                <w:tab w:val="left" w:pos="286"/>
              </w:tabs>
              <w:spacing w:after="0" w:line="240" w:lineRule="auto"/>
              <w:ind w:left="52" w:firstLine="0"/>
              <w:rPr>
                <w:rFonts w:cstheme="minorHAnsi"/>
                <w:color w:val="5B9BD5" w:themeColor="accent1"/>
                <w:kern w:val="2"/>
                <w:sz w:val="20"/>
              </w:rPr>
            </w:pPr>
            <w:r w:rsidRPr="00E01F3F">
              <w:rPr>
                <w:rFonts w:cstheme="minorHAnsi"/>
                <w:color w:val="5B9BD5" w:themeColor="accent1"/>
                <w:kern w:val="2"/>
                <w:sz w:val="20"/>
              </w:rPr>
              <w:t>Paslaugų perdavimo-priėmimo aktas ir Sąskaita;</w:t>
            </w:r>
          </w:p>
          <w:p w14:paraId="77CB04F0" w14:textId="77777777" w:rsidR="0030699B" w:rsidRPr="00E01F3F" w:rsidRDefault="0030699B" w:rsidP="0055607B">
            <w:pPr>
              <w:pStyle w:val="Sraopastraipa"/>
              <w:numPr>
                <w:ilvl w:val="0"/>
                <w:numId w:val="21"/>
              </w:numPr>
              <w:tabs>
                <w:tab w:val="left" w:pos="286"/>
              </w:tabs>
              <w:spacing w:after="0" w:line="240" w:lineRule="auto"/>
              <w:ind w:left="52" w:firstLine="0"/>
              <w:rPr>
                <w:rFonts w:cstheme="minorHAnsi"/>
                <w:color w:val="5B9BD5" w:themeColor="accent1"/>
                <w:sz w:val="20"/>
              </w:rPr>
            </w:pPr>
            <w:r w:rsidRPr="00E01F3F">
              <w:rPr>
                <w:rFonts w:cstheme="minorHAnsi"/>
                <w:color w:val="5B9BD5" w:themeColor="accent1"/>
                <w:sz w:val="20"/>
              </w:rPr>
              <w:t>Sąskaita;</w:t>
            </w:r>
          </w:p>
          <w:p w14:paraId="42895AAE" w14:textId="77777777" w:rsidR="0030699B" w:rsidRPr="00E01F3F" w:rsidRDefault="0030699B" w:rsidP="0055607B">
            <w:pPr>
              <w:pStyle w:val="Sraopastraipa"/>
              <w:numPr>
                <w:ilvl w:val="0"/>
                <w:numId w:val="21"/>
              </w:numPr>
              <w:tabs>
                <w:tab w:val="left" w:pos="286"/>
              </w:tabs>
              <w:spacing w:after="0" w:line="240" w:lineRule="auto"/>
              <w:ind w:left="52" w:firstLine="0"/>
              <w:rPr>
                <w:rFonts w:cstheme="minorHAnsi"/>
                <w:kern w:val="2"/>
                <w:sz w:val="20"/>
              </w:rPr>
            </w:pPr>
            <w:r w:rsidRPr="00E01F3F">
              <w:rPr>
                <w:rFonts w:cstheme="minorHAnsi"/>
                <w:color w:val="4472C4"/>
                <w:kern w:val="2"/>
                <w:sz w:val="20"/>
              </w:rPr>
              <w:t xml:space="preserve">(kiti reikalingi dokumentai (pavyzdžiui, </w:t>
            </w:r>
            <w:r w:rsidRPr="00E01F3F">
              <w:rPr>
                <w:rFonts w:cstheme="minorHAnsi"/>
                <w:color w:val="4472C4"/>
                <w:sz w:val="20"/>
              </w:rPr>
              <w:t>instrukcijos, sertifikatai, aprašymai, mokymų medžiaga ir kt.</w:t>
            </w:r>
            <w:r w:rsidRPr="00E01F3F">
              <w:rPr>
                <w:rFonts w:cstheme="minorHAnsi"/>
                <w:color w:val="4472C4"/>
                <w:kern w:val="2"/>
                <w:sz w:val="20"/>
              </w:rPr>
              <w:t>)</w:t>
            </w:r>
            <w:r w:rsidRPr="00E01F3F">
              <w:rPr>
                <w:rFonts w:cstheme="minorHAnsi"/>
                <w:kern w:val="2"/>
                <w:sz w:val="20"/>
              </w:rPr>
              <w:t xml:space="preserve">. </w:t>
            </w:r>
          </w:p>
          <w:p w14:paraId="2A68A9D7"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Tiekėjui nepateikus nurodytų dokumentų, laikoma, kad Paslaugos </w:t>
            </w:r>
            <w:r w:rsidRPr="00E01F3F">
              <w:rPr>
                <w:rFonts w:cstheme="minorHAnsi"/>
                <w:color w:val="5B9BD5" w:themeColor="accent1"/>
                <w:kern w:val="2"/>
                <w:sz w:val="20"/>
              </w:rPr>
              <w:t>nesuteiktos</w:t>
            </w:r>
            <w:r w:rsidRPr="00E01F3F">
              <w:rPr>
                <w:rFonts w:cstheme="minorHAnsi"/>
                <w:kern w:val="2"/>
                <w:sz w:val="20"/>
              </w:rPr>
              <w:t xml:space="preserve"> </w:t>
            </w:r>
            <w:r w:rsidRPr="00E01F3F">
              <w:rPr>
                <w:rFonts w:cstheme="minorHAnsi"/>
                <w:color w:val="5B9BD5" w:themeColor="accent1"/>
                <w:kern w:val="2"/>
                <w:sz w:val="20"/>
              </w:rPr>
              <w:t xml:space="preserve">ir (ar) neatitinka </w:t>
            </w:r>
            <w:r w:rsidRPr="00E01F3F">
              <w:rPr>
                <w:rFonts w:cstheme="minorHAnsi"/>
                <w:kern w:val="2"/>
                <w:sz w:val="20"/>
              </w:rPr>
              <w:t>Sutartyje nustatytų reikalavimų.</w:t>
            </w:r>
          </w:p>
          <w:p w14:paraId="0C4874C6" w14:textId="77777777" w:rsidR="0030699B" w:rsidRPr="00E01F3F" w:rsidRDefault="0030699B" w:rsidP="0055607B">
            <w:pPr>
              <w:spacing w:after="0" w:line="240" w:lineRule="auto"/>
              <w:rPr>
                <w:rFonts w:cstheme="minorHAnsi"/>
                <w:sz w:val="20"/>
              </w:rPr>
            </w:pPr>
          </w:p>
          <w:p w14:paraId="52B49756" w14:textId="77777777" w:rsidR="0030699B" w:rsidRPr="00E01F3F" w:rsidRDefault="0030699B" w:rsidP="0055607B">
            <w:pPr>
              <w:spacing w:after="0" w:line="240" w:lineRule="auto"/>
              <w:rPr>
                <w:rFonts w:cstheme="minorHAnsi"/>
                <w:i/>
                <w:color w:val="FF0000"/>
                <w:sz w:val="20"/>
              </w:rPr>
            </w:pPr>
            <w:r w:rsidRPr="00E01F3F">
              <w:rPr>
                <w:rFonts w:cstheme="minorHAnsi"/>
                <w:i/>
                <w:color w:val="FF0000"/>
                <w:sz w:val="20"/>
              </w:rPr>
              <w:t>Atkreipiamas dėmesys, kad BS 6.1 p. „Paslaugų teikimo pabaiga“, nurodyta  , kad SS turi būti nurodyta kokie dokumentai turi būti pateikti, nuo kurių pasirašymo laikoma, kad Paslaugos buvo priimtos.</w:t>
            </w:r>
          </w:p>
          <w:p w14:paraId="751E9C0D" w14:textId="77777777" w:rsidR="0030699B" w:rsidRPr="00E01F3F" w:rsidRDefault="0030699B" w:rsidP="0055607B">
            <w:pPr>
              <w:spacing w:after="0" w:line="240" w:lineRule="auto"/>
              <w:rPr>
                <w:rFonts w:cstheme="minorHAnsi"/>
                <w:i/>
                <w:color w:val="FF0000"/>
                <w:sz w:val="20"/>
              </w:rPr>
            </w:pPr>
          </w:p>
          <w:p w14:paraId="32558873" w14:textId="77777777" w:rsidR="0030699B" w:rsidRPr="00E01F3F" w:rsidRDefault="0030699B" w:rsidP="0055607B">
            <w:pPr>
              <w:spacing w:after="0" w:line="240" w:lineRule="auto"/>
              <w:rPr>
                <w:rFonts w:cstheme="minorHAnsi"/>
                <w:color w:val="5B9BD5" w:themeColor="accent1"/>
                <w:sz w:val="20"/>
              </w:rPr>
            </w:pPr>
            <w:r w:rsidRPr="00E01F3F">
              <w:rPr>
                <w:rFonts w:cstheme="minorHAnsi"/>
                <w:i/>
                <w:color w:val="FF0000"/>
                <w:sz w:val="20"/>
              </w:rPr>
              <w:t xml:space="preserve">BS 1.2.7 nurodyta, kad SS turi būti aiškiai nurodyta, jeigu </w:t>
            </w:r>
            <w:r w:rsidRPr="00E01F3F">
              <w:rPr>
                <w:rFonts w:cstheme="minorHAnsi"/>
                <w:color w:val="5B9BD5" w:themeColor="accent1"/>
                <w:sz w:val="20"/>
              </w:rPr>
              <w:t>Paslaugų perdavimo-priėmimo akto, kaip atskiro dokumento, nereikalaujama, ir šalys susitaria, kad Sąskaita laikoma Paslaugų perdavimo-priėmimo aktu.</w:t>
            </w:r>
          </w:p>
          <w:p w14:paraId="166062A5" w14:textId="77777777" w:rsidR="0030699B" w:rsidRPr="00E01F3F" w:rsidRDefault="0030699B" w:rsidP="0055607B">
            <w:pPr>
              <w:spacing w:after="0" w:line="240" w:lineRule="auto"/>
              <w:rPr>
                <w:rFonts w:cstheme="minorHAnsi"/>
                <w:color w:val="5B9BD5" w:themeColor="accent1"/>
                <w:sz w:val="20"/>
              </w:rPr>
            </w:pPr>
          </w:p>
          <w:p w14:paraId="0AB516A2"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Atsižvelgiant į BS 1.1.1.5 , 1.1.1.7 p. , jei paslaugos teikiamos etapais ar periodais, reikia numatyti ar Paslaugų perdavimo-priėmimo aktai sudaromi ir (ar) Sąskaitos teikiamos dėl kiekvieno etapo ar periodo.</w:t>
            </w:r>
          </w:p>
          <w:p w14:paraId="6031EB4A" w14:textId="77777777" w:rsidR="0030699B" w:rsidRPr="00E01F3F" w:rsidRDefault="0030699B" w:rsidP="0055607B">
            <w:pPr>
              <w:spacing w:after="0" w:line="240" w:lineRule="auto"/>
              <w:rPr>
                <w:rFonts w:cstheme="minorHAnsi"/>
                <w:color w:val="FF0000"/>
                <w:sz w:val="20"/>
              </w:rPr>
            </w:pPr>
          </w:p>
          <w:p w14:paraId="761C56B0"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BS 6.3.3 p. nustato „</w:t>
            </w:r>
            <w:r w:rsidRPr="00E01F3F">
              <w:rPr>
                <w:rFonts w:cstheme="minorHAnsi"/>
                <w:i/>
                <w:iCs/>
                <w:color w:val="FF0000"/>
                <w:sz w:val="20"/>
              </w:rPr>
              <w:t xml:space="preserve">Pirkėjas pasirašo kiekvieną Paslaugų perdavimo–priėmimo aktą su sąlyga, kad buvo priimti visi ankstesni etapai, jeigu </w:t>
            </w:r>
            <w:r w:rsidRPr="00E01F3F">
              <w:rPr>
                <w:rFonts w:cstheme="minorHAnsi"/>
                <w:i/>
                <w:iCs/>
                <w:color w:val="FF0000"/>
                <w:sz w:val="20"/>
              </w:rPr>
              <w:lastRenderedPageBreak/>
              <w:t>Specialiosiose sąlygose nėra nurodyta kitaip</w:t>
            </w:r>
            <w:r w:rsidRPr="00E01F3F">
              <w:rPr>
                <w:rFonts w:cstheme="minorHAnsi"/>
                <w:color w:val="FF0000"/>
                <w:sz w:val="20"/>
              </w:rPr>
              <w:t>“ – aprašyti, jei paslaugos teikiamos etapais ir priimant galima nesilaikyti eiliškumo.</w:t>
            </w:r>
          </w:p>
          <w:p w14:paraId="383691DA" w14:textId="77777777" w:rsidR="0030699B" w:rsidRPr="00E01F3F" w:rsidRDefault="0030699B" w:rsidP="0055607B">
            <w:pPr>
              <w:spacing w:after="0" w:line="240" w:lineRule="auto"/>
              <w:rPr>
                <w:rFonts w:cstheme="minorHAnsi"/>
                <w:color w:val="FF0000"/>
                <w:sz w:val="20"/>
              </w:rPr>
            </w:pPr>
          </w:p>
          <w:p w14:paraId="20863209" w14:textId="77777777" w:rsidR="0030699B" w:rsidRPr="00E01F3F" w:rsidRDefault="0030699B" w:rsidP="0055607B">
            <w:pPr>
              <w:spacing w:after="0" w:line="240" w:lineRule="auto"/>
              <w:rPr>
                <w:rFonts w:cstheme="minorHAnsi"/>
                <w:color w:val="FF0000"/>
                <w:sz w:val="20"/>
              </w:rPr>
            </w:pPr>
            <w:r w:rsidRPr="00E01F3F">
              <w:rPr>
                <w:rFonts w:cstheme="minorHAnsi"/>
                <w:color w:val="C00000"/>
                <w:sz w:val="20"/>
              </w:rPr>
              <w:t>BS 6.3.9 p. numato „</w:t>
            </w:r>
            <w:r w:rsidRPr="00E01F3F">
              <w:rPr>
                <w:rFonts w:eastAsia="Arial" w:cstheme="minorHAnsi"/>
                <w:i/>
                <w:iCs/>
                <w:color w:val="C00000"/>
                <w:sz w:val="20"/>
              </w:rPr>
              <w:t xml:space="preserve">Pirkėjas turi teisę naudotis Paslaugų, teikiamų etapais, rezultatu tik po galutinio Paslaugų perdavimo–priėmimo akto pasirašymo, </w:t>
            </w:r>
            <w:r w:rsidRPr="00E01F3F">
              <w:rPr>
                <w:rFonts w:cstheme="minorHAnsi"/>
                <w:i/>
                <w:iCs/>
                <w:color w:val="C00000"/>
                <w:sz w:val="20"/>
              </w:rPr>
              <w:t>jeigu kitaip nenumatyta Specialiosiose sąlygose</w:t>
            </w:r>
            <w:r w:rsidRPr="00E01F3F">
              <w:rPr>
                <w:rFonts w:cstheme="minorHAnsi"/>
                <w:color w:val="C00000"/>
                <w:sz w:val="20"/>
              </w:rPr>
              <w:t>“ – nusimatyti sąlygas, jei norima naudotis tarpiniais rezultatais, nelaukiant galutinio perdavimo – priėmimo akto.</w:t>
            </w:r>
          </w:p>
        </w:tc>
      </w:tr>
    </w:tbl>
    <w:p w14:paraId="73D97AF0" w14:textId="77777777" w:rsidR="0030699B" w:rsidRPr="00E01F3F" w:rsidRDefault="0030699B" w:rsidP="0055607B">
      <w:pPr>
        <w:spacing w:after="0" w:line="240" w:lineRule="auto"/>
        <w:rPr>
          <w:rFonts w:cstheme="minorHAnsi"/>
          <w:sz w:val="20"/>
        </w:rPr>
      </w:pPr>
    </w:p>
    <w:p w14:paraId="794E3DC6"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71E5B154" w14:textId="77777777" w:rsidTr="00F81E27">
        <w:trPr>
          <w:trHeight w:val="300"/>
        </w:trPr>
        <w:tc>
          <w:tcPr>
            <w:tcW w:w="3094" w:type="dxa"/>
          </w:tcPr>
          <w:p w14:paraId="49A4C70C"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5.1. Sutarčiai taikomas kainos apskaičiavimo būdas</w:t>
            </w:r>
          </w:p>
          <w:p w14:paraId="5174E369" w14:textId="77777777" w:rsidR="0030699B" w:rsidRPr="00E01F3F" w:rsidRDefault="0030699B" w:rsidP="0055607B">
            <w:pPr>
              <w:spacing w:after="0" w:line="240" w:lineRule="auto"/>
              <w:rPr>
                <w:rFonts w:cstheme="minorHAnsi"/>
                <w:b/>
                <w:kern w:val="2"/>
                <w:sz w:val="20"/>
              </w:rPr>
            </w:pPr>
            <w:r w:rsidRPr="00E01F3F">
              <w:rPr>
                <w:rFonts w:cstheme="minorHAnsi"/>
                <w:bCs/>
                <w:i/>
                <w:iCs/>
                <w:color w:val="FF0000"/>
                <w:kern w:val="2"/>
                <w:sz w:val="20"/>
              </w:rPr>
              <w:t>(atkreipti dėmesį, į BS 11 skyrių)</w:t>
            </w:r>
          </w:p>
        </w:tc>
        <w:tc>
          <w:tcPr>
            <w:tcW w:w="6441" w:type="dxa"/>
          </w:tcPr>
          <w:p w14:paraId="0C451B00"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52297909" w14:textId="77777777" w:rsidR="0030699B" w:rsidRPr="00E01F3F" w:rsidRDefault="0030699B" w:rsidP="0055607B">
            <w:pPr>
              <w:spacing w:after="0" w:line="240" w:lineRule="auto"/>
              <w:rPr>
                <w:rFonts w:cstheme="minorHAnsi"/>
                <w:color w:val="4472C4"/>
                <w:kern w:val="2"/>
                <w:sz w:val="20"/>
              </w:rPr>
            </w:pPr>
          </w:p>
          <w:p w14:paraId="1C15244A"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Fiksuotos kainos kainodara</w:t>
            </w:r>
          </w:p>
          <w:p w14:paraId="721DF270" w14:textId="77777777" w:rsidR="0030699B" w:rsidRPr="00E01F3F" w:rsidRDefault="0030699B" w:rsidP="0055607B">
            <w:pPr>
              <w:spacing w:after="0" w:line="240" w:lineRule="auto"/>
              <w:rPr>
                <w:rFonts w:cstheme="minorHAnsi"/>
                <w:kern w:val="2"/>
                <w:sz w:val="20"/>
              </w:rPr>
            </w:pPr>
          </w:p>
          <w:p w14:paraId="01EA9E70"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20CCE9F5" w14:textId="77777777" w:rsidR="0030699B" w:rsidRPr="00E01F3F" w:rsidRDefault="0030699B" w:rsidP="0055607B">
            <w:pPr>
              <w:spacing w:after="0" w:line="240" w:lineRule="auto"/>
              <w:rPr>
                <w:rFonts w:cstheme="minorHAnsi"/>
                <w:kern w:val="2"/>
                <w:sz w:val="20"/>
              </w:rPr>
            </w:pPr>
          </w:p>
          <w:p w14:paraId="7038297B"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Fiksuoto įkainio kainodara</w:t>
            </w:r>
          </w:p>
          <w:p w14:paraId="359C3D7C" w14:textId="77777777" w:rsidR="0030699B" w:rsidRPr="00E01F3F" w:rsidRDefault="0030699B" w:rsidP="0055607B">
            <w:pPr>
              <w:spacing w:after="0" w:line="240" w:lineRule="auto"/>
              <w:rPr>
                <w:rFonts w:cstheme="minorHAnsi"/>
                <w:kern w:val="2"/>
                <w:sz w:val="20"/>
              </w:rPr>
            </w:pPr>
          </w:p>
          <w:p w14:paraId="45EF83CE"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0A053CD" w14:textId="77777777" w:rsidR="0030699B" w:rsidRPr="00E01F3F" w:rsidRDefault="0030699B" w:rsidP="0055607B">
            <w:pPr>
              <w:spacing w:after="0" w:line="240" w:lineRule="auto"/>
              <w:rPr>
                <w:rFonts w:cstheme="minorHAnsi"/>
                <w:kern w:val="2"/>
                <w:sz w:val="20"/>
              </w:rPr>
            </w:pPr>
          </w:p>
          <w:p w14:paraId="71BB8A67"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Kintamo įkainio kainodara</w:t>
            </w:r>
          </w:p>
          <w:p w14:paraId="42B994B1" w14:textId="77777777" w:rsidR="0030699B" w:rsidRPr="00E01F3F" w:rsidRDefault="0030699B" w:rsidP="0055607B">
            <w:pPr>
              <w:spacing w:after="0" w:line="240" w:lineRule="auto"/>
              <w:rPr>
                <w:rFonts w:cstheme="minorHAnsi"/>
                <w:kern w:val="2"/>
                <w:sz w:val="20"/>
              </w:rPr>
            </w:pPr>
          </w:p>
          <w:p w14:paraId="648A2D21"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23F23B3C" w14:textId="77777777" w:rsidR="0030699B" w:rsidRPr="00E01F3F" w:rsidRDefault="0030699B" w:rsidP="0055607B">
            <w:pPr>
              <w:spacing w:after="0" w:line="240" w:lineRule="auto"/>
              <w:rPr>
                <w:rFonts w:cstheme="minorHAnsi"/>
                <w:kern w:val="2"/>
                <w:sz w:val="20"/>
              </w:rPr>
            </w:pPr>
          </w:p>
          <w:p w14:paraId="1ED7240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Sutarties vykdymo išlaidų atlyginimo kainodara</w:t>
            </w:r>
          </w:p>
          <w:p w14:paraId="3E8DA8A3" w14:textId="77777777" w:rsidR="0030699B" w:rsidRPr="00E01F3F" w:rsidRDefault="0030699B" w:rsidP="0055607B">
            <w:pPr>
              <w:spacing w:after="0" w:line="240" w:lineRule="auto"/>
              <w:rPr>
                <w:rFonts w:cstheme="minorHAnsi"/>
                <w:kern w:val="2"/>
                <w:sz w:val="20"/>
              </w:rPr>
            </w:pPr>
          </w:p>
          <w:p w14:paraId="5B8B405E"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0831371C" w14:textId="77777777" w:rsidR="0030699B" w:rsidRPr="00E01F3F" w:rsidRDefault="0030699B" w:rsidP="0055607B">
            <w:pPr>
              <w:spacing w:after="0" w:line="240" w:lineRule="auto"/>
              <w:rPr>
                <w:rFonts w:cstheme="minorHAnsi"/>
                <w:kern w:val="2"/>
                <w:sz w:val="20"/>
              </w:rPr>
            </w:pPr>
          </w:p>
          <w:p w14:paraId="631BE24B"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Mišri kainodara </w:t>
            </w:r>
            <w:r w:rsidRPr="00E01F3F">
              <w:rPr>
                <w:rFonts w:cstheme="minorHAnsi"/>
                <w:color w:val="4472C4"/>
                <w:kern w:val="2"/>
                <w:sz w:val="20"/>
              </w:rPr>
              <w:t>(nurodyti, kokie Sutarties kainos apskaičiavimo būdai taikomi)</w:t>
            </w:r>
          </w:p>
          <w:p w14:paraId="3FC54F22" w14:textId="77777777" w:rsidR="0030699B" w:rsidRPr="00E01F3F" w:rsidRDefault="0030699B" w:rsidP="0055607B">
            <w:pPr>
              <w:spacing w:after="0" w:line="240" w:lineRule="auto"/>
              <w:rPr>
                <w:rFonts w:cstheme="minorHAnsi"/>
                <w:color w:val="4472C4"/>
                <w:kern w:val="2"/>
                <w:sz w:val="20"/>
              </w:rPr>
            </w:pPr>
          </w:p>
          <w:p w14:paraId="0F7996CF"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469B334E" w14:textId="77777777" w:rsidR="0030699B" w:rsidRPr="00E01F3F" w:rsidRDefault="0030699B" w:rsidP="0055607B">
            <w:pPr>
              <w:spacing w:after="0" w:line="240" w:lineRule="auto"/>
              <w:rPr>
                <w:rFonts w:cstheme="minorHAnsi"/>
                <w:color w:val="4472C4"/>
                <w:kern w:val="2"/>
                <w:sz w:val="20"/>
              </w:rPr>
            </w:pPr>
          </w:p>
          <w:p w14:paraId="4B0C0257" w14:textId="77777777" w:rsidR="0030699B" w:rsidRPr="00E01F3F" w:rsidRDefault="0030699B" w:rsidP="0055607B">
            <w:pPr>
              <w:spacing w:after="0" w:line="240" w:lineRule="auto"/>
              <w:rPr>
                <w:rFonts w:cstheme="minorHAnsi"/>
                <w:color w:val="4471C4"/>
                <w:kern w:val="2"/>
                <w:sz w:val="20"/>
              </w:rPr>
            </w:pPr>
            <w:r w:rsidRPr="00E01F3F">
              <w:rPr>
                <w:rFonts w:cstheme="minorHAnsi"/>
                <w:color w:val="4471C4"/>
                <w:kern w:val="2"/>
                <w:sz w:val="20"/>
              </w:rPr>
              <w:t>(nurodyti Pirkėjo nustatytą kainos apskaičiavimo būdą. Aprašyti, kaip nustatoma kainodara ir t.</w:t>
            </w:r>
            <w:r w:rsidRPr="00E01F3F">
              <w:rPr>
                <w:rFonts w:cstheme="minorHAnsi"/>
                <w:color w:val="4471C4"/>
                <w:sz w:val="20"/>
              </w:rPr>
              <w:t xml:space="preserve"> </w:t>
            </w:r>
            <w:r w:rsidRPr="00E01F3F">
              <w:rPr>
                <w:rFonts w:cstheme="minorHAnsi"/>
                <w:color w:val="4471C4"/>
                <w:kern w:val="2"/>
                <w:sz w:val="20"/>
              </w:rPr>
              <w:t>t., kai Metodika vadovautis neprivaloma, pvz., jei vykdomas mažos vertės pirkimas)</w:t>
            </w:r>
          </w:p>
          <w:p w14:paraId="26C296A1" w14:textId="77777777" w:rsidR="0030699B" w:rsidRPr="00E01F3F" w:rsidRDefault="0030699B" w:rsidP="0055607B">
            <w:pPr>
              <w:spacing w:after="0" w:line="240" w:lineRule="auto"/>
              <w:rPr>
                <w:rFonts w:cstheme="minorHAnsi"/>
                <w:kern w:val="2"/>
                <w:sz w:val="20"/>
              </w:rPr>
            </w:pPr>
          </w:p>
          <w:p w14:paraId="12195BDC" w14:textId="77777777" w:rsidR="0030699B" w:rsidRPr="00E01F3F" w:rsidRDefault="0030699B" w:rsidP="0055607B">
            <w:pPr>
              <w:spacing w:after="0" w:line="240" w:lineRule="auto"/>
              <w:rPr>
                <w:rFonts w:cstheme="minorHAnsi"/>
                <w:color w:val="4472C4"/>
                <w:kern w:val="2"/>
                <w:sz w:val="20"/>
              </w:rPr>
            </w:pPr>
            <w:r w:rsidRPr="00E01F3F">
              <w:rPr>
                <w:rFonts w:cstheme="minorHAnsi"/>
                <w:kern w:val="2"/>
                <w:sz w:val="20"/>
              </w:rPr>
              <w:t>Šis kainos apskaičiavimo būdas yra viena iš esminių Sutarties sąlygų, kuri negali būti keičiama.</w:t>
            </w:r>
          </w:p>
        </w:tc>
      </w:tr>
      <w:tr w:rsidR="0030699B" w:rsidRPr="00E01F3F" w14:paraId="718607FC" w14:textId="77777777" w:rsidTr="00F81E27">
        <w:trPr>
          <w:trHeight w:val="300"/>
        </w:trPr>
        <w:tc>
          <w:tcPr>
            <w:tcW w:w="3094" w:type="dxa"/>
          </w:tcPr>
          <w:p w14:paraId="13D0DC61"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5.2. Pradinės Sutarties vertė ir Sutarties kaina, kai taikoma </w:t>
            </w:r>
            <w:r w:rsidRPr="00E01F3F">
              <w:rPr>
                <w:rFonts w:cstheme="minorHAnsi"/>
                <w:b/>
                <w:kern w:val="2"/>
                <w:sz w:val="20"/>
                <w:u w:val="single"/>
              </w:rPr>
              <w:t>fiksuotos kainos</w:t>
            </w:r>
            <w:r w:rsidRPr="00E01F3F">
              <w:rPr>
                <w:rFonts w:cstheme="minorHAnsi"/>
                <w:b/>
                <w:kern w:val="2"/>
                <w:sz w:val="20"/>
              </w:rPr>
              <w:t xml:space="preserve"> kainodara</w:t>
            </w:r>
          </w:p>
          <w:p w14:paraId="4EA32844" w14:textId="77777777" w:rsidR="0030699B" w:rsidRPr="00E01F3F" w:rsidRDefault="0030699B" w:rsidP="0055607B">
            <w:pPr>
              <w:spacing w:after="0" w:line="240" w:lineRule="auto"/>
              <w:rPr>
                <w:rFonts w:cstheme="minorHAnsi"/>
                <w:b/>
                <w:kern w:val="2"/>
                <w:sz w:val="20"/>
              </w:rPr>
            </w:pPr>
          </w:p>
          <w:p w14:paraId="644C86ED" w14:textId="77777777" w:rsidR="0030699B" w:rsidRPr="00E01F3F" w:rsidRDefault="0030699B" w:rsidP="0055607B">
            <w:pPr>
              <w:spacing w:after="0" w:line="240" w:lineRule="auto"/>
              <w:rPr>
                <w:rFonts w:cstheme="minorHAnsi"/>
                <w:b/>
                <w:kern w:val="2"/>
                <w:sz w:val="20"/>
              </w:rPr>
            </w:pPr>
          </w:p>
          <w:p w14:paraId="66E12436" w14:textId="77777777" w:rsidR="0030699B" w:rsidRPr="00E01F3F" w:rsidRDefault="0030699B" w:rsidP="0055607B">
            <w:pPr>
              <w:spacing w:after="0" w:line="240" w:lineRule="auto"/>
              <w:rPr>
                <w:rFonts w:cstheme="minorHAnsi"/>
                <w:b/>
                <w:kern w:val="2"/>
                <w:sz w:val="20"/>
              </w:rPr>
            </w:pPr>
          </w:p>
          <w:p w14:paraId="66371DF5" w14:textId="77777777" w:rsidR="0030699B" w:rsidRPr="00E01F3F" w:rsidRDefault="0030699B" w:rsidP="0055607B">
            <w:pPr>
              <w:spacing w:after="0" w:line="240" w:lineRule="auto"/>
              <w:jc w:val="both"/>
              <w:rPr>
                <w:rFonts w:cstheme="minorHAnsi"/>
                <w:b/>
                <w:color w:val="FF0000"/>
                <w:kern w:val="2"/>
                <w:sz w:val="20"/>
              </w:rPr>
            </w:pPr>
            <w:r w:rsidRPr="00E01F3F">
              <w:rPr>
                <w:rFonts w:cstheme="minorHAnsi"/>
                <w:b/>
                <w:color w:val="FF0000"/>
                <w:kern w:val="2"/>
                <w:sz w:val="20"/>
              </w:rPr>
              <w:t>arba</w:t>
            </w:r>
          </w:p>
          <w:p w14:paraId="6B8520E2" w14:textId="77777777" w:rsidR="0030699B" w:rsidRPr="00E01F3F" w:rsidRDefault="0030699B" w:rsidP="0055607B">
            <w:pPr>
              <w:spacing w:after="0" w:line="240" w:lineRule="auto"/>
              <w:rPr>
                <w:rFonts w:cstheme="minorHAnsi"/>
                <w:b/>
                <w:kern w:val="2"/>
                <w:sz w:val="20"/>
              </w:rPr>
            </w:pPr>
            <w:r w:rsidRPr="00E01F3F">
              <w:rPr>
                <w:rFonts w:cstheme="minorHAnsi"/>
                <w:b/>
                <w:color w:val="FF0000"/>
                <w:kern w:val="2"/>
                <w:sz w:val="20"/>
              </w:rPr>
              <w:t>pasirinkti vieną iš 5.2 p., nereikalingus - ištrinti</w:t>
            </w:r>
          </w:p>
        </w:tc>
        <w:tc>
          <w:tcPr>
            <w:tcW w:w="6441" w:type="dxa"/>
          </w:tcPr>
          <w:p w14:paraId="6D4B78FB" w14:textId="77777777" w:rsidR="0030699B" w:rsidRPr="00E01F3F" w:rsidRDefault="0030699B" w:rsidP="0055607B">
            <w:pPr>
              <w:spacing w:after="0" w:line="240" w:lineRule="auto"/>
              <w:rPr>
                <w:rFonts w:cstheme="minorHAnsi"/>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036D3132"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Šioje Sutartyje Pradinės Sutarties vertė yra lygi Tiekėjo pasiūlymo kainai be PVM, nurodytai už visą Techninėje specifikacijoje nurodytą Paslaugų kiekį ir (ar) apimtį. </w:t>
            </w:r>
          </w:p>
          <w:p w14:paraId="0F04EFF5" w14:textId="77777777" w:rsidR="0030699B" w:rsidRPr="00E01F3F" w:rsidRDefault="0030699B" w:rsidP="0055607B">
            <w:pPr>
              <w:spacing w:after="0" w:line="240" w:lineRule="auto"/>
              <w:rPr>
                <w:rFonts w:cstheme="minorHAnsi"/>
                <w:sz w:val="20"/>
              </w:rPr>
            </w:pPr>
          </w:p>
          <w:p w14:paraId="4B764499"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Eur.</w:t>
            </w:r>
          </w:p>
          <w:p w14:paraId="13327D13" w14:textId="77777777" w:rsidR="0030699B" w:rsidRPr="00E01F3F" w:rsidRDefault="0030699B" w:rsidP="0055607B">
            <w:pPr>
              <w:spacing w:after="0" w:line="240" w:lineRule="auto"/>
              <w:rPr>
                <w:rFonts w:cstheme="minorHAnsi"/>
                <w:sz w:val="20"/>
              </w:rPr>
            </w:pPr>
          </w:p>
          <w:p w14:paraId="12F4ED10"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 Pirkėjas neįsipareigoja išpirkti šios vertės.</w:t>
            </w:r>
          </w:p>
          <w:p w14:paraId="59374A44" w14:textId="77777777" w:rsidR="0030699B" w:rsidRPr="00E01F3F" w:rsidRDefault="0030699B" w:rsidP="0055607B">
            <w:pPr>
              <w:spacing w:after="0" w:line="240" w:lineRule="auto"/>
              <w:rPr>
                <w:rFonts w:cstheme="minorHAnsi"/>
                <w:kern w:val="2"/>
                <w:sz w:val="20"/>
              </w:rPr>
            </w:pPr>
          </w:p>
          <w:p w14:paraId="3928E92C" w14:textId="77777777" w:rsidR="0030699B" w:rsidRPr="00CB116D" w:rsidRDefault="0030699B" w:rsidP="0055607B">
            <w:pPr>
              <w:spacing w:after="0" w:line="240" w:lineRule="auto"/>
              <w:rPr>
                <w:rFonts w:cstheme="minorHAnsi"/>
                <w:kern w:val="2"/>
                <w:sz w:val="20"/>
              </w:rPr>
            </w:pPr>
            <w:r w:rsidRPr="00E01F3F">
              <w:rPr>
                <w:rFonts w:cstheme="minorHAnsi"/>
                <w:kern w:val="2"/>
                <w:sz w:val="20"/>
              </w:rPr>
              <w:t>Jei sutarties vertė buvo peržiūrėta pagal sutartyje nurodytas kainų peržiūros sąlygas, atitinkamai patikslinama (didėja arba mažėja) pradinės sutarties vertė.</w:t>
            </w:r>
          </w:p>
        </w:tc>
      </w:tr>
      <w:tr w:rsidR="0030699B" w:rsidRPr="00E01F3F" w14:paraId="40C90EE9" w14:textId="77777777" w:rsidTr="00F81E27">
        <w:trPr>
          <w:trHeight w:val="300"/>
        </w:trPr>
        <w:tc>
          <w:tcPr>
            <w:tcW w:w="3094" w:type="dxa"/>
          </w:tcPr>
          <w:p w14:paraId="3DED47EE"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fiksuoto įkainio</w:t>
            </w:r>
            <w:r w:rsidRPr="00E01F3F">
              <w:rPr>
                <w:rFonts w:cstheme="minorHAnsi"/>
                <w:b/>
                <w:kern w:val="2"/>
                <w:sz w:val="20"/>
              </w:rPr>
              <w:t xml:space="preserve"> kainodara</w:t>
            </w:r>
          </w:p>
          <w:p w14:paraId="52ED5931" w14:textId="77777777" w:rsidR="0030699B" w:rsidRPr="00E01F3F" w:rsidRDefault="0030699B" w:rsidP="0055607B">
            <w:pPr>
              <w:spacing w:after="0" w:line="240" w:lineRule="auto"/>
              <w:rPr>
                <w:rFonts w:cstheme="minorHAnsi"/>
                <w:b/>
                <w:kern w:val="2"/>
                <w:sz w:val="20"/>
              </w:rPr>
            </w:pPr>
          </w:p>
          <w:p w14:paraId="76837D92" w14:textId="77777777" w:rsidR="0030699B" w:rsidRPr="00E01F3F" w:rsidRDefault="0030699B" w:rsidP="0055607B">
            <w:pPr>
              <w:spacing w:after="0" w:line="240" w:lineRule="auto"/>
              <w:rPr>
                <w:rFonts w:cstheme="minorHAnsi"/>
                <w:b/>
                <w:kern w:val="2"/>
                <w:sz w:val="20"/>
              </w:rPr>
            </w:pPr>
          </w:p>
          <w:p w14:paraId="2D7542E6" w14:textId="77777777" w:rsidR="0030699B" w:rsidRPr="00E01F3F" w:rsidRDefault="0030699B" w:rsidP="0055607B">
            <w:pPr>
              <w:spacing w:after="0" w:line="240" w:lineRule="auto"/>
              <w:rPr>
                <w:rFonts w:cstheme="minorHAnsi"/>
                <w:b/>
                <w:kern w:val="2"/>
                <w:sz w:val="20"/>
              </w:rPr>
            </w:pPr>
          </w:p>
          <w:p w14:paraId="06944AF3" w14:textId="77777777" w:rsidR="0030699B" w:rsidRPr="00E01F3F" w:rsidRDefault="0030699B" w:rsidP="0055607B">
            <w:pPr>
              <w:spacing w:after="0" w:line="240" w:lineRule="auto"/>
              <w:rPr>
                <w:rFonts w:cstheme="minorHAnsi"/>
                <w:b/>
                <w:kern w:val="2"/>
                <w:sz w:val="20"/>
              </w:rPr>
            </w:pPr>
          </w:p>
          <w:p w14:paraId="020BF425" w14:textId="77777777" w:rsidR="0030699B" w:rsidRPr="00E01F3F" w:rsidRDefault="0030699B" w:rsidP="0055607B">
            <w:pPr>
              <w:spacing w:after="0" w:line="240" w:lineRule="auto"/>
              <w:rPr>
                <w:rFonts w:cstheme="minorHAnsi"/>
                <w:b/>
                <w:kern w:val="2"/>
                <w:sz w:val="20"/>
              </w:rPr>
            </w:pPr>
          </w:p>
          <w:p w14:paraId="1FA1D4D5" w14:textId="77777777" w:rsidR="0030699B" w:rsidRPr="00E01F3F" w:rsidRDefault="0030699B" w:rsidP="0055607B">
            <w:pPr>
              <w:spacing w:after="0" w:line="240" w:lineRule="auto"/>
              <w:rPr>
                <w:rFonts w:cstheme="minorHAnsi"/>
                <w:b/>
                <w:kern w:val="2"/>
                <w:sz w:val="20"/>
              </w:rPr>
            </w:pPr>
          </w:p>
          <w:p w14:paraId="1E6EBB5C" w14:textId="77777777" w:rsidR="0030699B" w:rsidRPr="00E01F3F" w:rsidRDefault="0030699B" w:rsidP="0055607B">
            <w:pPr>
              <w:spacing w:after="0" w:line="240" w:lineRule="auto"/>
              <w:rPr>
                <w:rFonts w:cstheme="minorHAnsi"/>
                <w:b/>
                <w:kern w:val="2"/>
                <w:sz w:val="20"/>
              </w:rPr>
            </w:pPr>
          </w:p>
          <w:p w14:paraId="191689F2" w14:textId="77777777" w:rsidR="0030699B" w:rsidRPr="00E01F3F" w:rsidRDefault="0030699B" w:rsidP="0055607B">
            <w:pPr>
              <w:spacing w:after="0" w:line="240" w:lineRule="auto"/>
              <w:rPr>
                <w:rFonts w:cstheme="minorHAnsi"/>
                <w:b/>
                <w:kern w:val="2"/>
                <w:sz w:val="20"/>
              </w:rPr>
            </w:pPr>
          </w:p>
          <w:p w14:paraId="10B6D45F" w14:textId="77777777" w:rsidR="0030699B" w:rsidRPr="00E01F3F" w:rsidRDefault="0030699B" w:rsidP="0055607B">
            <w:pPr>
              <w:spacing w:after="0" w:line="240" w:lineRule="auto"/>
              <w:rPr>
                <w:rFonts w:cstheme="minorHAnsi"/>
                <w:b/>
                <w:kern w:val="2"/>
                <w:sz w:val="20"/>
              </w:rPr>
            </w:pPr>
          </w:p>
          <w:p w14:paraId="50FDF09D" w14:textId="77777777" w:rsidR="0030699B" w:rsidRPr="00E01F3F" w:rsidRDefault="0030699B" w:rsidP="0055607B">
            <w:pPr>
              <w:spacing w:after="0" w:line="240" w:lineRule="auto"/>
              <w:rPr>
                <w:rFonts w:cstheme="minorHAnsi"/>
                <w:b/>
                <w:kern w:val="2"/>
                <w:sz w:val="20"/>
              </w:rPr>
            </w:pPr>
          </w:p>
          <w:p w14:paraId="3904A867" w14:textId="77777777" w:rsidR="0030699B" w:rsidRPr="00E01F3F" w:rsidRDefault="0030699B" w:rsidP="0055607B">
            <w:pPr>
              <w:spacing w:after="0" w:line="240" w:lineRule="auto"/>
              <w:rPr>
                <w:rFonts w:cstheme="minorHAnsi"/>
                <w:b/>
                <w:kern w:val="2"/>
                <w:sz w:val="20"/>
              </w:rPr>
            </w:pPr>
          </w:p>
          <w:p w14:paraId="02BD4A71" w14:textId="77777777" w:rsidR="0030699B" w:rsidRPr="00E01F3F" w:rsidRDefault="0030699B" w:rsidP="0055607B">
            <w:pPr>
              <w:spacing w:after="0" w:line="240" w:lineRule="auto"/>
              <w:rPr>
                <w:rFonts w:cstheme="minorHAnsi"/>
                <w:b/>
                <w:kern w:val="2"/>
                <w:sz w:val="20"/>
              </w:rPr>
            </w:pPr>
          </w:p>
          <w:p w14:paraId="32DD8E6B" w14:textId="77777777" w:rsidR="0030699B" w:rsidRPr="00E01F3F" w:rsidRDefault="0030699B" w:rsidP="0055607B">
            <w:pPr>
              <w:spacing w:after="0" w:line="240" w:lineRule="auto"/>
              <w:rPr>
                <w:rFonts w:cstheme="minorHAnsi"/>
                <w:b/>
                <w:kern w:val="2"/>
                <w:sz w:val="20"/>
              </w:rPr>
            </w:pPr>
          </w:p>
          <w:p w14:paraId="78AD6FA5" w14:textId="77777777" w:rsidR="0030699B" w:rsidRPr="00E01F3F" w:rsidRDefault="0030699B" w:rsidP="0055607B">
            <w:pPr>
              <w:spacing w:after="0" w:line="240" w:lineRule="auto"/>
              <w:rPr>
                <w:rFonts w:cstheme="minorHAnsi"/>
                <w:b/>
                <w:kern w:val="2"/>
                <w:sz w:val="20"/>
              </w:rPr>
            </w:pPr>
          </w:p>
          <w:p w14:paraId="30A0F671" w14:textId="77777777" w:rsidR="0030699B" w:rsidRPr="00E01F3F" w:rsidRDefault="0030699B" w:rsidP="0055607B">
            <w:pPr>
              <w:spacing w:after="0" w:line="240" w:lineRule="auto"/>
              <w:rPr>
                <w:rFonts w:cstheme="minorHAnsi"/>
                <w:b/>
                <w:kern w:val="2"/>
                <w:sz w:val="20"/>
              </w:rPr>
            </w:pPr>
          </w:p>
          <w:p w14:paraId="2A1B1D4D" w14:textId="77777777" w:rsidR="0030699B" w:rsidRPr="00E01F3F" w:rsidRDefault="0030699B" w:rsidP="0055607B">
            <w:pPr>
              <w:spacing w:after="0" w:line="240" w:lineRule="auto"/>
              <w:rPr>
                <w:rFonts w:cstheme="minorHAnsi"/>
                <w:b/>
                <w:kern w:val="2"/>
                <w:sz w:val="20"/>
              </w:rPr>
            </w:pPr>
          </w:p>
          <w:p w14:paraId="6D3FDB0D" w14:textId="77777777" w:rsidR="0030699B" w:rsidRPr="00E01F3F" w:rsidRDefault="0030699B" w:rsidP="0055607B">
            <w:pPr>
              <w:spacing w:after="0" w:line="240" w:lineRule="auto"/>
              <w:rPr>
                <w:rFonts w:cstheme="minorHAnsi"/>
                <w:b/>
                <w:kern w:val="2"/>
                <w:sz w:val="20"/>
              </w:rPr>
            </w:pPr>
          </w:p>
          <w:p w14:paraId="45C377E2" w14:textId="77777777" w:rsidR="0030699B" w:rsidRPr="00E01F3F" w:rsidRDefault="0030699B" w:rsidP="0055607B">
            <w:pPr>
              <w:spacing w:after="0" w:line="240" w:lineRule="auto"/>
              <w:rPr>
                <w:rFonts w:cstheme="minorHAnsi"/>
                <w:b/>
                <w:kern w:val="2"/>
                <w:sz w:val="20"/>
              </w:rPr>
            </w:pPr>
          </w:p>
          <w:p w14:paraId="76DB042C" w14:textId="77777777" w:rsidR="0030699B" w:rsidRPr="00E01F3F" w:rsidRDefault="0030699B" w:rsidP="0055607B">
            <w:pPr>
              <w:spacing w:after="0" w:line="240" w:lineRule="auto"/>
              <w:rPr>
                <w:rFonts w:cstheme="minorHAnsi"/>
                <w:b/>
                <w:kern w:val="2"/>
                <w:sz w:val="20"/>
              </w:rPr>
            </w:pPr>
          </w:p>
          <w:p w14:paraId="4B3BFB7A" w14:textId="77777777" w:rsidR="0030699B" w:rsidRPr="00E01F3F" w:rsidRDefault="0030699B" w:rsidP="0055607B">
            <w:pPr>
              <w:spacing w:after="0" w:line="240" w:lineRule="auto"/>
              <w:rPr>
                <w:rFonts w:cstheme="minorHAnsi"/>
                <w:b/>
                <w:kern w:val="2"/>
                <w:sz w:val="20"/>
              </w:rPr>
            </w:pPr>
          </w:p>
          <w:p w14:paraId="572B5BF3" w14:textId="77777777" w:rsidR="0030699B" w:rsidRPr="00E01F3F" w:rsidRDefault="0030699B" w:rsidP="0055607B">
            <w:pPr>
              <w:spacing w:after="0" w:line="240" w:lineRule="auto"/>
              <w:rPr>
                <w:rFonts w:cstheme="minorHAnsi"/>
                <w:b/>
                <w:kern w:val="2"/>
                <w:sz w:val="20"/>
              </w:rPr>
            </w:pPr>
          </w:p>
          <w:p w14:paraId="357350F2" w14:textId="77777777" w:rsidR="0030699B" w:rsidRPr="00E01F3F" w:rsidRDefault="0030699B" w:rsidP="0055607B">
            <w:pPr>
              <w:spacing w:after="0" w:line="240" w:lineRule="auto"/>
              <w:rPr>
                <w:rFonts w:cstheme="minorHAnsi"/>
                <w:b/>
                <w:kern w:val="2"/>
                <w:sz w:val="20"/>
              </w:rPr>
            </w:pPr>
          </w:p>
          <w:p w14:paraId="23F51B53" w14:textId="77777777" w:rsidR="0030699B" w:rsidRPr="00E01F3F" w:rsidRDefault="0030699B" w:rsidP="0055607B">
            <w:pPr>
              <w:spacing w:after="0" w:line="240" w:lineRule="auto"/>
              <w:rPr>
                <w:rFonts w:cstheme="minorHAnsi"/>
                <w:b/>
                <w:kern w:val="2"/>
                <w:sz w:val="20"/>
              </w:rPr>
            </w:pPr>
          </w:p>
          <w:p w14:paraId="0D25F69A" w14:textId="77777777" w:rsidR="0030699B" w:rsidRPr="00E01F3F" w:rsidRDefault="0030699B" w:rsidP="0055607B">
            <w:pPr>
              <w:spacing w:after="0" w:line="240" w:lineRule="auto"/>
              <w:rPr>
                <w:rFonts w:cstheme="minorHAnsi"/>
                <w:b/>
                <w:kern w:val="2"/>
                <w:sz w:val="20"/>
              </w:rPr>
            </w:pPr>
          </w:p>
          <w:p w14:paraId="0472354F" w14:textId="77777777" w:rsidR="0030699B" w:rsidRPr="00E01F3F" w:rsidRDefault="0030699B" w:rsidP="0055607B">
            <w:pPr>
              <w:spacing w:after="0" w:line="240" w:lineRule="auto"/>
              <w:rPr>
                <w:rFonts w:cstheme="minorHAnsi"/>
                <w:b/>
                <w:kern w:val="2"/>
                <w:sz w:val="20"/>
              </w:rPr>
            </w:pPr>
          </w:p>
          <w:p w14:paraId="2C73D67E" w14:textId="77777777" w:rsidR="0030699B" w:rsidRPr="00E01F3F" w:rsidRDefault="0030699B" w:rsidP="0055607B">
            <w:pPr>
              <w:spacing w:after="0" w:line="240" w:lineRule="auto"/>
              <w:rPr>
                <w:rFonts w:cstheme="minorHAnsi"/>
                <w:b/>
                <w:kern w:val="2"/>
                <w:sz w:val="20"/>
              </w:rPr>
            </w:pPr>
          </w:p>
          <w:p w14:paraId="72F85B7D" w14:textId="77777777" w:rsidR="0030699B" w:rsidRPr="00E01F3F" w:rsidRDefault="0030699B" w:rsidP="0055607B">
            <w:pPr>
              <w:spacing w:after="0" w:line="240" w:lineRule="auto"/>
              <w:rPr>
                <w:rFonts w:cstheme="minorHAnsi"/>
                <w:b/>
                <w:kern w:val="2"/>
                <w:sz w:val="20"/>
              </w:rPr>
            </w:pPr>
          </w:p>
          <w:p w14:paraId="3CDAC1B2" w14:textId="77777777" w:rsidR="0030699B" w:rsidRPr="00E01F3F" w:rsidRDefault="0030699B" w:rsidP="0055607B">
            <w:pPr>
              <w:spacing w:after="0" w:line="240" w:lineRule="auto"/>
              <w:rPr>
                <w:rFonts w:cstheme="minorHAnsi"/>
                <w:b/>
                <w:kern w:val="2"/>
                <w:sz w:val="20"/>
              </w:rPr>
            </w:pPr>
          </w:p>
          <w:p w14:paraId="2F45AA19" w14:textId="77777777" w:rsidR="0030699B" w:rsidRPr="00E01F3F" w:rsidRDefault="0030699B" w:rsidP="0055607B">
            <w:pPr>
              <w:spacing w:after="0" w:line="240" w:lineRule="auto"/>
              <w:rPr>
                <w:rFonts w:cstheme="minorHAnsi"/>
                <w:b/>
                <w:kern w:val="2"/>
                <w:sz w:val="20"/>
              </w:rPr>
            </w:pPr>
          </w:p>
          <w:p w14:paraId="1E9B5228" w14:textId="77777777" w:rsidR="0030699B" w:rsidRPr="00E01F3F" w:rsidRDefault="0030699B" w:rsidP="0055607B">
            <w:pPr>
              <w:spacing w:after="0" w:line="240" w:lineRule="auto"/>
              <w:rPr>
                <w:rFonts w:cstheme="minorHAnsi"/>
                <w:b/>
                <w:kern w:val="2"/>
                <w:sz w:val="20"/>
              </w:rPr>
            </w:pPr>
          </w:p>
          <w:p w14:paraId="47AB908A" w14:textId="77777777" w:rsidR="0030699B" w:rsidRPr="00E01F3F" w:rsidRDefault="0030699B" w:rsidP="0055607B">
            <w:pPr>
              <w:spacing w:after="0" w:line="240" w:lineRule="auto"/>
              <w:rPr>
                <w:rFonts w:cstheme="minorHAnsi"/>
                <w:b/>
                <w:kern w:val="2"/>
                <w:sz w:val="20"/>
              </w:rPr>
            </w:pPr>
          </w:p>
          <w:p w14:paraId="1BD4C6F7" w14:textId="77777777" w:rsidR="0030699B" w:rsidRPr="00E01F3F" w:rsidRDefault="0030699B" w:rsidP="0055607B">
            <w:pPr>
              <w:spacing w:after="0" w:line="240" w:lineRule="auto"/>
              <w:rPr>
                <w:rFonts w:cstheme="minorHAnsi"/>
                <w:b/>
                <w:kern w:val="2"/>
                <w:sz w:val="20"/>
              </w:rPr>
            </w:pPr>
          </w:p>
          <w:p w14:paraId="4CE1BA7C" w14:textId="77777777" w:rsidR="0030699B" w:rsidRPr="00E01F3F" w:rsidRDefault="0030699B" w:rsidP="0055607B">
            <w:pPr>
              <w:spacing w:after="0" w:line="240" w:lineRule="auto"/>
              <w:rPr>
                <w:rFonts w:cstheme="minorHAnsi"/>
                <w:b/>
                <w:kern w:val="2"/>
                <w:sz w:val="20"/>
              </w:rPr>
            </w:pPr>
          </w:p>
          <w:p w14:paraId="0ABC0F33" w14:textId="77777777" w:rsidR="0030699B" w:rsidRPr="00E01F3F" w:rsidRDefault="0030699B" w:rsidP="0055607B">
            <w:pPr>
              <w:spacing w:after="0" w:line="240" w:lineRule="auto"/>
              <w:rPr>
                <w:rFonts w:cstheme="minorHAnsi"/>
                <w:b/>
                <w:kern w:val="2"/>
                <w:sz w:val="20"/>
              </w:rPr>
            </w:pPr>
          </w:p>
          <w:p w14:paraId="6B9FDD6F" w14:textId="77777777" w:rsidR="0030699B" w:rsidRPr="00E01F3F" w:rsidRDefault="0030699B" w:rsidP="0055607B">
            <w:pPr>
              <w:spacing w:after="0" w:line="240" w:lineRule="auto"/>
              <w:rPr>
                <w:rFonts w:cstheme="minorHAnsi"/>
                <w:b/>
                <w:kern w:val="2"/>
                <w:sz w:val="20"/>
              </w:rPr>
            </w:pPr>
          </w:p>
          <w:p w14:paraId="6EFED738" w14:textId="77777777" w:rsidR="0030699B" w:rsidRPr="00E01F3F" w:rsidRDefault="0030699B" w:rsidP="0055607B">
            <w:pPr>
              <w:spacing w:after="0" w:line="240" w:lineRule="auto"/>
              <w:rPr>
                <w:rFonts w:cstheme="minorHAnsi"/>
                <w:b/>
                <w:kern w:val="2"/>
                <w:sz w:val="20"/>
              </w:rPr>
            </w:pPr>
          </w:p>
          <w:p w14:paraId="41936EC3" w14:textId="77777777" w:rsidR="0030699B" w:rsidRPr="00E01F3F" w:rsidRDefault="0030699B" w:rsidP="0055607B">
            <w:pPr>
              <w:spacing w:after="0" w:line="240" w:lineRule="auto"/>
              <w:rPr>
                <w:rFonts w:cstheme="minorHAnsi"/>
                <w:b/>
                <w:kern w:val="2"/>
                <w:sz w:val="20"/>
              </w:rPr>
            </w:pPr>
          </w:p>
          <w:p w14:paraId="500D0C93" w14:textId="77777777" w:rsidR="0030699B" w:rsidRPr="00E01F3F" w:rsidRDefault="0030699B" w:rsidP="0055607B">
            <w:pPr>
              <w:spacing w:after="0" w:line="240" w:lineRule="auto"/>
              <w:jc w:val="both"/>
              <w:rPr>
                <w:rFonts w:cstheme="minorHAnsi"/>
                <w:b/>
                <w:color w:val="FF0000"/>
                <w:kern w:val="2"/>
                <w:sz w:val="20"/>
              </w:rPr>
            </w:pPr>
            <w:r w:rsidRPr="00E01F3F">
              <w:rPr>
                <w:rFonts w:cstheme="minorHAnsi"/>
                <w:b/>
                <w:color w:val="FF0000"/>
                <w:kern w:val="2"/>
                <w:sz w:val="20"/>
              </w:rPr>
              <w:t>arba</w:t>
            </w:r>
          </w:p>
          <w:p w14:paraId="1FA84629" w14:textId="77777777" w:rsidR="0030699B" w:rsidRPr="00E01F3F" w:rsidRDefault="0030699B" w:rsidP="0055607B">
            <w:pPr>
              <w:spacing w:after="0" w:line="240" w:lineRule="auto"/>
              <w:rPr>
                <w:rFonts w:cstheme="minorHAnsi"/>
                <w:b/>
                <w:kern w:val="2"/>
                <w:sz w:val="20"/>
              </w:rPr>
            </w:pPr>
          </w:p>
        </w:tc>
        <w:tc>
          <w:tcPr>
            <w:tcW w:w="6441" w:type="dxa"/>
          </w:tcPr>
          <w:p w14:paraId="159855CF"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Kai taikoma kainodaros metodikos 17.1 p.:</w:t>
            </w:r>
          </w:p>
          <w:p w14:paraId="1020A18C"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EE225F1"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 xml:space="preserve">maksimalų </w:t>
            </w:r>
            <w:r w:rsidRPr="00E01F3F">
              <w:rPr>
                <w:rFonts w:cstheme="minorHAnsi"/>
                <w:b/>
                <w:color w:val="000000"/>
                <w:sz w:val="20"/>
              </w:rPr>
              <w:t>Paslaugų</w:t>
            </w:r>
            <w:r w:rsidRPr="00E01F3F">
              <w:rPr>
                <w:rFonts w:cstheme="minorHAnsi"/>
                <w:b/>
                <w:color w:val="000000"/>
                <w:kern w:val="2"/>
                <w:sz w:val="20"/>
              </w:rPr>
              <w:t xml:space="preserve"> kiekį</w:t>
            </w:r>
            <w:r w:rsidRPr="00E01F3F">
              <w:rPr>
                <w:rFonts w:cstheme="minorHAnsi"/>
                <w:color w:val="000000"/>
                <w:kern w:val="2"/>
                <w:sz w:val="20"/>
              </w:rPr>
              <w:t xml:space="preserve"> iš Tiekėjo pasiūlyto(-ų) įkainio (-ių) be PVM.</w:t>
            </w:r>
            <w:r w:rsidRPr="00E01F3F" w:rsidDel="00EF6373">
              <w:rPr>
                <w:rFonts w:cstheme="minorHAnsi"/>
                <w:color w:val="000000"/>
                <w:kern w:val="2"/>
                <w:sz w:val="20"/>
              </w:rPr>
              <w:t xml:space="preserve"> </w:t>
            </w:r>
          </w:p>
          <w:p w14:paraId="54D65D39" w14:textId="77777777" w:rsidR="0030699B" w:rsidRPr="00E01F3F" w:rsidRDefault="0030699B" w:rsidP="0055607B">
            <w:pPr>
              <w:spacing w:after="0" w:line="240" w:lineRule="auto"/>
              <w:rPr>
                <w:rFonts w:cstheme="minorHAnsi"/>
                <w:sz w:val="20"/>
              </w:rPr>
            </w:pPr>
          </w:p>
          <w:p w14:paraId="3EC3494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64DEB5AE" w14:textId="77777777" w:rsidR="0030699B" w:rsidRPr="00E01F3F" w:rsidRDefault="0030699B" w:rsidP="0055607B">
            <w:pPr>
              <w:spacing w:after="0" w:line="240" w:lineRule="auto"/>
              <w:rPr>
                <w:rFonts w:cstheme="minorHAnsi"/>
                <w:kern w:val="2"/>
                <w:sz w:val="20"/>
              </w:rPr>
            </w:pPr>
          </w:p>
          <w:p w14:paraId="4EECB757"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6A426A5B" w14:textId="77777777" w:rsidR="0030699B" w:rsidRPr="00E01F3F" w:rsidRDefault="0030699B" w:rsidP="0055607B">
            <w:pPr>
              <w:spacing w:after="0" w:line="240" w:lineRule="auto"/>
              <w:rPr>
                <w:rFonts w:cstheme="minorHAnsi"/>
                <w:sz w:val="20"/>
              </w:rPr>
            </w:pPr>
          </w:p>
          <w:p w14:paraId="10F71887" w14:textId="77777777" w:rsidR="0030699B" w:rsidRPr="00E01F3F" w:rsidRDefault="0030699B" w:rsidP="0055607B">
            <w:pPr>
              <w:spacing w:after="0" w:line="240" w:lineRule="auto"/>
              <w:rPr>
                <w:rFonts w:cstheme="minorHAnsi"/>
                <w:color w:val="5B9BD5" w:themeColor="accent1"/>
                <w:sz w:val="20"/>
              </w:rPr>
            </w:pPr>
            <w:r w:rsidRPr="00E01F3F">
              <w:rPr>
                <w:rFonts w:cstheme="minorHAnsi"/>
                <w:color w:val="0070C0"/>
                <w:sz w:val="20"/>
              </w:rPr>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jie nurodomi čia. Jei yra daugiau, kaip 10 įkainių, jie yra nurodomi Sutarties priede)</w:t>
            </w:r>
          </w:p>
          <w:p w14:paraId="7274A2FF" w14:textId="77777777" w:rsidR="0030699B" w:rsidRPr="00E01F3F" w:rsidRDefault="0030699B" w:rsidP="0055607B">
            <w:pPr>
              <w:spacing w:after="0" w:line="240" w:lineRule="auto"/>
              <w:rPr>
                <w:rFonts w:cstheme="minorHAnsi"/>
                <w:kern w:val="2"/>
                <w:sz w:val="20"/>
              </w:rPr>
            </w:pPr>
          </w:p>
          <w:p w14:paraId="7F9DF410"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69A90B83"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Kai taikoma kainodaros metodikos 17.2 p.:</w:t>
            </w:r>
          </w:p>
          <w:p w14:paraId="152B8A9E"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427183B3" w14:textId="77777777" w:rsidR="0030699B" w:rsidRPr="00E01F3F" w:rsidRDefault="0030699B" w:rsidP="0055607B">
            <w:pPr>
              <w:spacing w:after="0" w:line="240" w:lineRule="auto"/>
              <w:rPr>
                <w:rFonts w:cstheme="minorHAnsi"/>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 xml:space="preserve">Techninėje specifikacijoje nurodytų </w:t>
            </w:r>
            <w:r w:rsidRPr="00E01F3F">
              <w:rPr>
                <w:rFonts w:cstheme="minorHAnsi"/>
                <w:color w:val="000000"/>
                <w:sz w:val="20"/>
              </w:rPr>
              <w:t xml:space="preserve">Paslaugų </w:t>
            </w:r>
            <w:r w:rsidRPr="00E01F3F">
              <w:rPr>
                <w:rFonts w:cstheme="minorHAnsi"/>
                <w:color w:val="000000"/>
                <w:kern w:val="2"/>
                <w:sz w:val="20"/>
              </w:rPr>
              <w:t>įsigijimui Tiekėjo pasiūlyme nurodytais įkainiais be PVM.</w:t>
            </w:r>
          </w:p>
          <w:p w14:paraId="17D63BA1" w14:textId="77777777" w:rsidR="0030699B" w:rsidRPr="00E01F3F" w:rsidRDefault="0030699B" w:rsidP="0055607B">
            <w:pPr>
              <w:spacing w:after="0" w:line="240" w:lineRule="auto"/>
              <w:rPr>
                <w:rFonts w:cstheme="minorHAnsi"/>
                <w:sz w:val="20"/>
              </w:rPr>
            </w:pPr>
          </w:p>
          <w:p w14:paraId="10BA3B8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538B3C34" w14:textId="77777777" w:rsidR="0030699B" w:rsidRPr="00E01F3F" w:rsidRDefault="0030699B" w:rsidP="0055607B">
            <w:pPr>
              <w:spacing w:after="0" w:line="240" w:lineRule="auto"/>
              <w:rPr>
                <w:rFonts w:cstheme="minorHAnsi"/>
                <w:sz w:val="20"/>
              </w:rPr>
            </w:pPr>
          </w:p>
          <w:p w14:paraId="1F9188A2"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2D337E5A" w14:textId="77777777" w:rsidR="0030699B" w:rsidRPr="00E01F3F" w:rsidRDefault="0030699B" w:rsidP="0055607B">
            <w:pPr>
              <w:spacing w:after="0" w:line="240" w:lineRule="auto"/>
              <w:rPr>
                <w:rFonts w:cstheme="minorHAnsi"/>
                <w:sz w:val="20"/>
              </w:rPr>
            </w:pPr>
          </w:p>
          <w:p w14:paraId="2B8311D2" w14:textId="77777777" w:rsidR="0030699B" w:rsidRPr="00E01F3F" w:rsidRDefault="0030699B" w:rsidP="0055607B">
            <w:pPr>
              <w:spacing w:after="0" w:line="240" w:lineRule="auto"/>
              <w:rPr>
                <w:rFonts w:cstheme="minorHAnsi"/>
                <w:color w:val="5B9BD5" w:themeColor="accent1"/>
                <w:sz w:val="20"/>
              </w:rPr>
            </w:pPr>
            <w:r w:rsidRPr="00E01F3F">
              <w:rPr>
                <w:rFonts w:cstheme="minorHAnsi"/>
                <w:color w:val="0070C0"/>
                <w:sz w:val="20"/>
              </w:rPr>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Paslaugų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tai jie nurodomi čia. Jei yra daugiau, kaip 10 įkainių, jie yra nurodomi Sutarties priede)</w:t>
            </w:r>
          </w:p>
          <w:p w14:paraId="5E4F77EF" w14:textId="77777777" w:rsidR="0030699B" w:rsidRPr="00E01F3F" w:rsidRDefault="0030699B" w:rsidP="0055607B">
            <w:pPr>
              <w:spacing w:after="0" w:line="240" w:lineRule="auto"/>
              <w:rPr>
                <w:rFonts w:cstheme="minorHAnsi"/>
                <w:kern w:val="2"/>
                <w:sz w:val="20"/>
              </w:rPr>
            </w:pPr>
          </w:p>
          <w:p w14:paraId="29B8F314"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7520548"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Kai taikoma kainodaros metodikos 17.3 p.:</w:t>
            </w:r>
          </w:p>
          <w:p w14:paraId="60A16BC7" w14:textId="77777777" w:rsidR="0030699B" w:rsidRPr="00E01F3F" w:rsidRDefault="0030699B" w:rsidP="0055607B">
            <w:pPr>
              <w:spacing w:after="0" w:line="240" w:lineRule="auto"/>
              <w:rPr>
                <w:rFonts w:cstheme="minorHAnsi"/>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be pridėtinės vertės mokesčio (toliau – PVM).</w:t>
            </w:r>
          </w:p>
          <w:p w14:paraId="2BB09C38"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 xml:space="preserve">maksimalų </w:t>
            </w:r>
            <w:r w:rsidRPr="00E01F3F">
              <w:rPr>
                <w:rFonts w:cstheme="minorHAnsi"/>
                <w:b/>
                <w:color w:val="000000"/>
                <w:sz w:val="20"/>
              </w:rPr>
              <w:t xml:space="preserve">Paslaugų </w:t>
            </w:r>
            <w:r w:rsidRPr="00E01F3F">
              <w:rPr>
                <w:rFonts w:cstheme="minorHAnsi"/>
                <w:b/>
                <w:color w:val="000000"/>
                <w:kern w:val="2"/>
                <w:sz w:val="20"/>
              </w:rPr>
              <w:t>kiekį</w:t>
            </w:r>
            <w:r w:rsidRPr="00E01F3F">
              <w:rPr>
                <w:rFonts w:cstheme="minorHAnsi"/>
                <w:color w:val="000000"/>
                <w:kern w:val="2"/>
                <w:sz w:val="20"/>
              </w:rPr>
              <w:t xml:space="preserve"> iš Tiekėjo pasiūlyto įkainio (-ių) be PVM arba </w:t>
            </w:r>
            <w:r w:rsidRPr="00E01F3F">
              <w:rPr>
                <w:rFonts w:cstheme="minorHAnsi"/>
                <w:b/>
                <w:color w:val="000000"/>
                <w:kern w:val="2"/>
                <w:sz w:val="20"/>
              </w:rPr>
              <w:t>maksimaliai pirkimui skirtai lėšų sumai be PVM</w:t>
            </w:r>
            <w:r w:rsidRPr="00E01F3F">
              <w:rPr>
                <w:rFonts w:cstheme="minorHAnsi"/>
                <w:color w:val="000000"/>
                <w:kern w:val="2"/>
                <w:sz w:val="20"/>
              </w:rPr>
              <w:t>, priklausomai nuo to kuri iš jų yra mažesnė.</w:t>
            </w:r>
          </w:p>
          <w:p w14:paraId="3165CB8A" w14:textId="77777777" w:rsidR="0030699B" w:rsidRPr="00E01F3F" w:rsidRDefault="0030699B" w:rsidP="0055607B">
            <w:pPr>
              <w:spacing w:after="0" w:line="240" w:lineRule="auto"/>
              <w:rPr>
                <w:rFonts w:cstheme="minorHAnsi"/>
                <w:kern w:val="2"/>
                <w:sz w:val="20"/>
              </w:rPr>
            </w:pPr>
          </w:p>
          <w:p w14:paraId="293E33A4"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524FF17F" w14:textId="77777777" w:rsidR="0030699B" w:rsidRPr="00E01F3F" w:rsidRDefault="0030699B" w:rsidP="0055607B">
            <w:pPr>
              <w:spacing w:after="0" w:line="240" w:lineRule="auto"/>
              <w:rPr>
                <w:rFonts w:cstheme="minorHAnsi"/>
                <w:kern w:val="2"/>
                <w:sz w:val="20"/>
              </w:rPr>
            </w:pPr>
          </w:p>
          <w:p w14:paraId="5FF06396"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24295227" w14:textId="77777777" w:rsidR="0030699B" w:rsidRPr="00E01F3F" w:rsidRDefault="0030699B" w:rsidP="0055607B">
            <w:pPr>
              <w:spacing w:after="0" w:line="240" w:lineRule="auto"/>
              <w:rPr>
                <w:rFonts w:cstheme="minorHAnsi"/>
                <w:kern w:val="2"/>
                <w:sz w:val="20"/>
              </w:rPr>
            </w:pPr>
          </w:p>
          <w:p w14:paraId="604161C8" w14:textId="77777777" w:rsidR="0030699B" w:rsidRPr="00E01F3F" w:rsidRDefault="0030699B" w:rsidP="0055607B">
            <w:pPr>
              <w:spacing w:after="0" w:line="240" w:lineRule="auto"/>
              <w:rPr>
                <w:rFonts w:cstheme="minorHAnsi"/>
                <w:sz w:val="20"/>
              </w:rPr>
            </w:pPr>
            <w:r w:rsidRPr="00E01F3F">
              <w:rPr>
                <w:rFonts w:cstheme="minorHAnsi"/>
                <w:color w:val="0070C0"/>
                <w:sz w:val="20"/>
              </w:rPr>
              <w:t xml:space="preserve">(Nurodomi įkainiai) </w:t>
            </w:r>
            <w:r w:rsidRPr="00E01F3F">
              <w:rPr>
                <w:rFonts w:cstheme="minorHAnsi"/>
                <w:color w:val="FF0000"/>
                <w:sz w:val="20"/>
              </w:rPr>
              <w:t xml:space="preserve">(arba) </w:t>
            </w:r>
            <w:r w:rsidRPr="00E01F3F">
              <w:rPr>
                <w:rFonts w:cstheme="minorHAnsi"/>
                <w:color w:val="5B9BD5" w:themeColor="accent1"/>
                <w:sz w:val="20"/>
              </w:rPr>
              <w:t xml:space="preserve">Paslaugų įkainiai nurodyti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įkainių, tai jie nurodomi čia. Jei yra daugiau, kaip 10 įkainių, jie yra nurodomi Sutarties priede)</w:t>
            </w:r>
          </w:p>
          <w:p w14:paraId="475117AA" w14:textId="77777777" w:rsidR="0030699B" w:rsidRPr="00E01F3F" w:rsidRDefault="0030699B" w:rsidP="0055607B">
            <w:pPr>
              <w:spacing w:after="0" w:line="240" w:lineRule="auto"/>
              <w:rPr>
                <w:rFonts w:cstheme="minorHAnsi"/>
                <w:color w:val="000000"/>
                <w:kern w:val="2"/>
                <w:sz w:val="20"/>
              </w:rPr>
            </w:pPr>
          </w:p>
          <w:p w14:paraId="0D059EB7" w14:textId="77777777" w:rsidR="0030699B" w:rsidRPr="00E01F3F" w:rsidRDefault="0030699B" w:rsidP="0055607B">
            <w:pPr>
              <w:spacing w:after="0" w:line="240" w:lineRule="auto"/>
              <w:rPr>
                <w:rFonts w:cstheme="minorHAnsi"/>
                <w:color w:val="FF0000"/>
                <w:kern w:val="2"/>
                <w:sz w:val="20"/>
              </w:rPr>
            </w:pPr>
            <w:r w:rsidRPr="00E01F3F">
              <w:rPr>
                <w:rFonts w:cstheme="minorHAnsi"/>
                <w:i/>
                <w:color w:val="FF0000"/>
                <w:kern w:val="2"/>
                <w:sz w:val="20"/>
              </w:rPr>
              <w:t>Visais atvejais:</w:t>
            </w:r>
          </w:p>
          <w:p w14:paraId="2BA690AC" w14:textId="77777777" w:rsidR="0030699B" w:rsidRPr="00E01F3F" w:rsidRDefault="0030699B" w:rsidP="0055607B">
            <w:pPr>
              <w:spacing w:after="0" w:line="240" w:lineRule="auto"/>
              <w:rPr>
                <w:rFonts w:cstheme="minorHAnsi"/>
                <w:kern w:val="2"/>
                <w:sz w:val="20"/>
              </w:rPr>
            </w:pPr>
          </w:p>
          <w:p w14:paraId="3008E72F"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6099C19A" w14:textId="77777777" w:rsidR="0030699B" w:rsidRPr="00E01F3F" w:rsidRDefault="0030699B" w:rsidP="0055607B">
            <w:pPr>
              <w:spacing w:after="0" w:line="240" w:lineRule="auto"/>
              <w:rPr>
                <w:rFonts w:cstheme="minorHAnsi"/>
                <w:kern w:val="2"/>
                <w:sz w:val="20"/>
              </w:rPr>
            </w:pPr>
          </w:p>
          <w:p w14:paraId="05A50E63"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 xml:space="preserve">(nurodyti Pirkėjo įsipareigojamą išpirkti minimalų Paslaugų kiekį (arba minimalią pirkimui skirtą lėšų sumą) </w:t>
            </w:r>
            <w:r w:rsidRPr="00E01F3F">
              <w:rPr>
                <w:rFonts w:cstheme="minorHAnsi"/>
                <w:color w:val="FF0000"/>
                <w:kern w:val="2"/>
                <w:sz w:val="20"/>
              </w:rPr>
              <w:t xml:space="preserve">ir (arba) </w:t>
            </w:r>
            <w:r w:rsidRPr="00E01F3F">
              <w:rPr>
                <w:rFonts w:cstheme="minorHAnsi"/>
                <w:color w:val="4472C4"/>
                <w:kern w:val="2"/>
                <w:sz w:val="20"/>
              </w:rPr>
              <w:t>nurodyti, jog Pirkėjas neįsipareigoja išpirkti maksimalaus Paslaugų kiekio ar bet kokios jo dalies) arba nurodyti kuriam Sutarties priede (Techninėje specifikacijoje ar kt.) tai yra nurodyta)</w:t>
            </w:r>
          </w:p>
          <w:p w14:paraId="28258C7C" w14:textId="77777777" w:rsidR="0030699B" w:rsidRPr="00E01F3F" w:rsidRDefault="0030699B" w:rsidP="0055607B">
            <w:pPr>
              <w:spacing w:after="0" w:line="240" w:lineRule="auto"/>
              <w:rPr>
                <w:rFonts w:cstheme="minorHAnsi"/>
                <w:color w:val="4472C4"/>
                <w:kern w:val="2"/>
                <w:sz w:val="20"/>
              </w:rPr>
            </w:pPr>
          </w:p>
          <w:p w14:paraId="438B4471"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FF0000"/>
                <w:kern w:val="2"/>
                <w:sz w:val="20"/>
              </w:rPr>
              <w:t>(jei taikoma, nurodyti ar TS atskirose eilutėse (kategorijose ar pan.) nurodytas paslaugų kiekis gali būti keičiamas (didėti ar mažėti), t. y. ar TS nurodyti kiekvienos eilutės kiekiai/sumos yra maksimalūs, ar preliminarūs – ar tie kiekiai/vertės gali keistis (didėti mažėti), kol išperkama maksimali suma)</w:t>
            </w:r>
          </w:p>
          <w:p w14:paraId="50CD8342" w14:textId="77777777" w:rsidR="0030699B" w:rsidRPr="00E01F3F" w:rsidRDefault="0030699B" w:rsidP="0055607B">
            <w:pPr>
              <w:spacing w:after="0" w:line="240" w:lineRule="auto"/>
              <w:rPr>
                <w:rFonts w:cstheme="minorHAnsi"/>
                <w:kern w:val="2"/>
                <w:sz w:val="20"/>
              </w:rPr>
            </w:pPr>
          </w:p>
          <w:p w14:paraId="77315D81" w14:textId="77777777" w:rsidR="0030699B" w:rsidRPr="00E01F3F" w:rsidRDefault="0030699B" w:rsidP="0055607B">
            <w:pPr>
              <w:spacing w:after="0" w:line="240" w:lineRule="auto"/>
              <w:rPr>
                <w:rFonts w:cstheme="minorHAnsi"/>
                <w:color w:val="4471C4"/>
                <w:kern w:val="2"/>
                <w:sz w:val="20"/>
              </w:rPr>
            </w:pPr>
            <w:r w:rsidRPr="00E01F3F">
              <w:rPr>
                <w:rFonts w:cstheme="minorHAnsi"/>
                <w:color w:val="4471C4"/>
                <w:kern w:val="2"/>
                <w:sz w:val="20"/>
              </w:rPr>
              <w:t>Jeigu Sutartyje ar Techninėje specifikacijoje yra numatyta, kad esant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3BDD1899" w14:textId="77777777" w:rsidR="0030699B" w:rsidRPr="00E01F3F" w:rsidRDefault="0030699B" w:rsidP="0055607B">
            <w:pPr>
              <w:spacing w:after="0" w:line="240" w:lineRule="auto"/>
              <w:rPr>
                <w:rFonts w:cstheme="minorHAnsi"/>
                <w:color w:val="4471C4"/>
                <w:kern w:val="2"/>
                <w:sz w:val="20"/>
              </w:rPr>
            </w:pPr>
          </w:p>
          <w:p w14:paraId="2C056D71"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cstheme="minorHAnsi"/>
                <w:kern w:val="2"/>
                <w:sz w:val="20"/>
              </w:rPr>
              <w:t>ir patikslinama (didėja arba mažėja) pradinės sutarties vertė,</w:t>
            </w:r>
            <w:r w:rsidRPr="00E01F3F">
              <w:rPr>
                <w:rFonts w:cstheme="minorHAnsi"/>
                <w:color w:val="5B9BD5" w:themeColor="accent1"/>
                <w:kern w:val="2"/>
                <w:sz w:val="20"/>
              </w:rPr>
              <w:t xml:space="preserve"> </w:t>
            </w:r>
            <w:r w:rsidRPr="00CB116D">
              <w:rPr>
                <w:rFonts w:cstheme="minorHAnsi"/>
                <w:kern w:val="2"/>
                <w:sz w:val="20"/>
              </w:rPr>
              <w:t>tačiau Sutarties kaina ir bendra sutarties vertė nekeičiama</w:t>
            </w:r>
            <w:r w:rsidRPr="00E01F3F">
              <w:rPr>
                <w:rFonts w:cstheme="minorHAnsi"/>
                <w:kern w:val="2"/>
                <w:sz w:val="20"/>
              </w:rPr>
              <w:t>.</w:t>
            </w:r>
          </w:p>
          <w:p w14:paraId="674442F1" w14:textId="77777777" w:rsidR="0030699B" w:rsidRPr="00E01F3F" w:rsidRDefault="0030699B" w:rsidP="0055607B">
            <w:pPr>
              <w:spacing w:after="0" w:line="240" w:lineRule="auto"/>
              <w:rPr>
                <w:rFonts w:cstheme="minorHAnsi"/>
                <w:color w:val="000000"/>
                <w:kern w:val="2"/>
                <w:sz w:val="20"/>
              </w:rPr>
            </w:pPr>
          </w:p>
        </w:tc>
      </w:tr>
      <w:tr w:rsidR="0030699B" w:rsidRPr="00E01F3F" w14:paraId="29BABA56" w14:textId="77777777" w:rsidTr="00F81E27">
        <w:trPr>
          <w:trHeight w:val="300"/>
        </w:trPr>
        <w:tc>
          <w:tcPr>
            <w:tcW w:w="3094" w:type="dxa"/>
          </w:tcPr>
          <w:p w14:paraId="7C4DE80B"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kintamo įkainio</w:t>
            </w:r>
            <w:r w:rsidRPr="00E01F3F">
              <w:rPr>
                <w:rFonts w:cstheme="minorHAnsi"/>
                <w:b/>
                <w:kern w:val="2"/>
                <w:sz w:val="20"/>
              </w:rPr>
              <w:t xml:space="preserve"> kainodara</w:t>
            </w:r>
          </w:p>
          <w:p w14:paraId="53CBE14F" w14:textId="77777777" w:rsidR="0030699B" w:rsidRPr="00E01F3F" w:rsidRDefault="0030699B" w:rsidP="0055607B">
            <w:pPr>
              <w:spacing w:after="0" w:line="240" w:lineRule="auto"/>
              <w:rPr>
                <w:rFonts w:cstheme="minorHAnsi"/>
                <w:b/>
                <w:kern w:val="2"/>
                <w:sz w:val="20"/>
              </w:rPr>
            </w:pPr>
          </w:p>
          <w:p w14:paraId="4F8F8284" w14:textId="77777777" w:rsidR="0030699B" w:rsidRPr="00E01F3F" w:rsidRDefault="0030699B" w:rsidP="0055607B">
            <w:pPr>
              <w:spacing w:after="0" w:line="240" w:lineRule="auto"/>
              <w:rPr>
                <w:rFonts w:cstheme="minorHAnsi"/>
                <w:b/>
                <w:kern w:val="2"/>
                <w:sz w:val="20"/>
              </w:rPr>
            </w:pPr>
          </w:p>
          <w:p w14:paraId="4F8EF498" w14:textId="77777777" w:rsidR="0030699B" w:rsidRPr="00E01F3F" w:rsidRDefault="0030699B" w:rsidP="0055607B">
            <w:pPr>
              <w:spacing w:after="0" w:line="240" w:lineRule="auto"/>
              <w:rPr>
                <w:rFonts w:cstheme="minorHAnsi"/>
                <w:b/>
                <w:kern w:val="2"/>
                <w:sz w:val="20"/>
              </w:rPr>
            </w:pPr>
          </w:p>
          <w:p w14:paraId="3A4A419D" w14:textId="77777777" w:rsidR="0030699B" w:rsidRPr="00E01F3F" w:rsidRDefault="0030699B" w:rsidP="0055607B">
            <w:pPr>
              <w:spacing w:after="0" w:line="240" w:lineRule="auto"/>
              <w:rPr>
                <w:rFonts w:cstheme="minorHAnsi"/>
                <w:b/>
                <w:kern w:val="2"/>
                <w:sz w:val="20"/>
              </w:rPr>
            </w:pPr>
          </w:p>
          <w:p w14:paraId="4DC3E812" w14:textId="77777777" w:rsidR="0030699B" w:rsidRPr="00E01F3F" w:rsidRDefault="0030699B" w:rsidP="0055607B">
            <w:pPr>
              <w:spacing w:after="0" w:line="240" w:lineRule="auto"/>
              <w:rPr>
                <w:rFonts w:cstheme="minorHAnsi"/>
                <w:b/>
                <w:kern w:val="2"/>
                <w:sz w:val="20"/>
              </w:rPr>
            </w:pPr>
          </w:p>
          <w:p w14:paraId="6FAAD1AE" w14:textId="77777777" w:rsidR="0030699B" w:rsidRPr="00E01F3F" w:rsidRDefault="0030699B" w:rsidP="0055607B">
            <w:pPr>
              <w:spacing w:after="0" w:line="240" w:lineRule="auto"/>
              <w:rPr>
                <w:rFonts w:cstheme="minorHAnsi"/>
                <w:b/>
                <w:kern w:val="2"/>
                <w:sz w:val="20"/>
              </w:rPr>
            </w:pPr>
          </w:p>
          <w:p w14:paraId="073AE392" w14:textId="77777777" w:rsidR="0030699B" w:rsidRPr="00E01F3F" w:rsidRDefault="0030699B" w:rsidP="0055607B">
            <w:pPr>
              <w:spacing w:after="0" w:line="240" w:lineRule="auto"/>
              <w:rPr>
                <w:rFonts w:cstheme="minorHAnsi"/>
                <w:b/>
                <w:kern w:val="2"/>
                <w:sz w:val="20"/>
              </w:rPr>
            </w:pPr>
          </w:p>
          <w:p w14:paraId="7939061E" w14:textId="77777777" w:rsidR="0030699B" w:rsidRPr="00E01F3F" w:rsidRDefault="0030699B" w:rsidP="0055607B">
            <w:pPr>
              <w:spacing w:after="0" w:line="240" w:lineRule="auto"/>
              <w:rPr>
                <w:rFonts w:cstheme="minorHAnsi"/>
                <w:b/>
                <w:kern w:val="2"/>
                <w:sz w:val="20"/>
              </w:rPr>
            </w:pPr>
          </w:p>
          <w:p w14:paraId="1BACA1F0" w14:textId="77777777" w:rsidR="0030699B" w:rsidRPr="00E01F3F" w:rsidRDefault="0030699B" w:rsidP="0055607B">
            <w:pPr>
              <w:spacing w:after="0" w:line="240" w:lineRule="auto"/>
              <w:rPr>
                <w:rFonts w:cstheme="minorHAnsi"/>
                <w:b/>
                <w:kern w:val="2"/>
                <w:sz w:val="20"/>
              </w:rPr>
            </w:pPr>
          </w:p>
          <w:p w14:paraId="48CD4389" w14:textId="77777777" w:rsidR="0030699B" w:rsidRPr="00E01F3F" w:rsidRDefault="0030699B" w:rsidP="0055607B">
            <w:pPr>
              <w:spacing w:after="0" w:line="240" w:lineRule="auto"/>
              <w:rPr>
                <w:rFonts w:cstheme="minorHAnsi"/>
                <w:b/>
                <w:kern w:val="2"/>
                <w:sz w:val="20"/>
              </w:rPr>
            </w:pPr>
          </w:p>
          <w:p w14:paraId="05A4C653" w14:textId="77777777" w:rsidR="0030699B" w:rsidRPr="00E01F3F" w:rsidRDefault="0030699B" w:rsidP="0055607B">
            <w:pPr>
              <w:spacing w:after="0" w:line="240" w:lineRule="auto"/>
              <w:rPr>
                <w:rFonts w:cstheme="minorHAnsi"/>
                <w:b/>
                <w:kern w:val="2"/>
                <w:sz w:val="20"/>
              </w:rPr>
            </w:pPr>
          </w:p>
          <w:p w14:paraId="1D5912AE" w14:textId="77777777" w:rsidR="0030699B" w:rsidRPr="00E01F3F" w:rsidRDefault="0030699B" w:rsidP="0055607B">
            <w:pPr>
              <w:spacing w:after="0" w:line="240" w:lineRule="auto"/>
              <w:rPr>
                <w:rFonts w:cstheme="minorHAnsi"/>
                <w:b/>
                <w:kern w:val="2"/>
                <w:sz w:val="20"/>
              </w:rPr>
            </w:pPr>
          </w:p>
          <w:p w14:paraId="7D2E5D59" w14:textId="77777777" w:rsidR="0030699B" w:rsidRPr="00E01F3F" w:rsidRDefault="0030699B" w:rsidP="0055607B">
            <w:pPr>
              <w:spacing w:after="0" w:line="240" w:lineRule="auto"/>
              <w:rPr>
                <w:rFonts w:cstheme="minorHAnsi"/>
                <w:b/>
                <w:kern w:val="2"/>
                <w:sz w:val="20"/>
              </w:rPr>
            </w:pPr>
          </w:p>
          <w:p w14:paraId="76C00BC0" w14:textId="77777777" w:rsidR="0030699B" w:rsidRPr="00E01F3F" w:rsidRDefault="0030699B" w:rsidP="0055607B">
            <w:pPr>
              <w:spacing w:after="0" w:line="240" w:lineRule="auto"/>
              <w:rPr>
                <w:rFonts w:cstheme="minorHAnsi"/>
                <w:b/>
                <w:kern w:val="2"/>
                <w:sz w:val="20"/>
              </w:rPr>
            </w:pPr>
          </w:p>
          <w:p w14:paraId="408FBEA9" w14:textId="77777777" w:rsidR="0030699B" w:rsidRPr="00E01F3F" w:rsidRDefault="0030699B" w:rsidP="0055607B">
            <w:pPr>
              <w:spacing w:after="0" w:line="240" w:lineRule="auto"/>
              <w:rPr>
                <w:rFonts w:cstheme="minorHAnsi"/>
                <w:b/>
                <w:kern w:val="2"/>
                <w:sz w:val="20"/>
              </w:rPr>
            </w:pPr>
          </w:p>
          <w:p w14:paraId="65922140" w14:textId="77777777" w:rsidR="0030699B" w:rsidRPr="00E01F3F" w:rsidRDefault="0030699B" w:rsidP="0055607B">
            <w:pPr>
              <w:spacing w:after="0" w:line="240" w:lineRule="auto"/>
              <w:rPr>
                <w:rFonts w:cstheme="minorHAnsi"/>
                <w:b/>
                <w:kern w:val="2"/>
                <w:sz w:val="20"/>
              </w:rPr>
            </w:pPr>
          </w:p>
          <w:p w14:paraId="32127582" w14:textId="77777777" w:rsidR="0030699B" w:rsidRPr="00E01F3F" w:rsidRDefault="0030699B" w:rsidP="0055607B">
            <w:pPr>
              <w:spacing w:after="0" w:line="240" w:lineRule="auto"/>
              <w:rPr>
                <w:rFonts w:cstheme="minorHAnsi"/>
                <w:b/>
                <w:kern w:val="2"/>
                <w:sz w:val="20"/>
              </w:rPr>
            </w:pPr>
          </w:p>
          <w:p w14:paraId="0932CD3A" w14:textId="77777777" w:rsidR="0030699B" w:rsidRPr="00E01F3F" w:rsidRDefault="0030699B" w:rsidP="0055607B">
            <w:pPr>
              <w:spacing w:after="0" w:line="240" w:lineRule="auto"/>
              <w:rPr>
                <w:rFonts w:cstheme="minorHAnsi"/>
                <w:b/>
                <w:kern w:val="2"/>
                <w:sz w:val="20"/>
              </w:rPr>
            </w:pPr>
          </w:p>
          <w:p w14:paraId="7CF7EB1B" w14:textId="77777777" w:rsidR="0030699B" w:rsidRPr="00E01F3F" w:rsidRDefault="0030699B" w:rsidP="0055607B">
            <w:pPr>
              <w:spacing w:after="0" w:line="240" w:lineRule="auto"/>
              <w:rPr>
                <w:rFonts w:cstheme="minorHAnsi"/>
                <w:b/>
                <w:kern w:val="2"/>
                <w:sz w:val="20"/>
              </w:rPr>
            </w:pPr>
          </w:p>
          <w:p w14:paraId="4E035E1F" w14:textId="77777777" w:rsidR="0030699B" w:rsidRPr="00E01F3F" w:rsidRDefault="0030699B" w:rsidP="0055607B">
            <w:pPr>
              <w:spacing w:after="0" w:line="240" w:lineRule="auto"/>
              <w:rPr>
                <w:rFonts w:cstheme="minorHAnsi"/>
                <w:b/>
                <w:kern w:val="2"/>
                <w:sz w:val="20"/>
              </w:rPr>
            </w:pPr>
          </w:p>
          <w:p w14:paraId="723EBA14" w14:textId="77777777" w:rsidR="0030699B" w:rsidRPr="00E01F3F" w:rsidRDefault="0030699B" w:rsidP="0055607B">
            <w:pPr>
              <w:spacing w:after="0" w:line="240" w:lineRule="auto"/>
              <w:rPr>
                <w:rFonts w:cstheme="minorHAnsi"/>
                <w:b/>
                <w:kern w:val="2"/>
                <w:sz w:val="20"/>
              </w:rPr>
            </w:pPr>
          </w:p>
          <w:p w14:paraId="6B7583E7" w14:textId="77777777" w:rsidR="0030699B" w:rsidRPr="00E01F3F" w:rsidRDefault="0030699B" w:rsidP="0055607B">
            <w:pPr>
              <w:spacing w:after="0" w:line="240" w:lineRule="auto"/>
              <w:rPr>
                <w:rFonts w:cstheme="minorHAnsi"/>
                <w:b/>
                <w:kern w:val="2"/>
                <w:sz w:val="20"/>
              </w:rPr>
            </w:pPr>
          </w:p>
          <w:p w14:paraId="165231D4" w14:textId="77777777" w:rsidR="0030699B" w:rsidRPr="00E01F3F" w:rsidRDefault="0030699B" w:rsidP="0055607B">
            <w:pPr>
              <w:spacing w:after="0" w:line="240" w:lineRule="auto"/>
              <w:rPr>
                <w:rFonts w:cstheme="minorHAnsi"/>
                <w:b/>
                <w:kern w:val="2"/>
                <w:sz w:val="20"/>
              </w:rPr>
            </w:pPr>
          </w:p>
          <w:p w14:paraId="6A4E3DB2" w14:textId="77777777" w:rsidR="0030699B" w:rsidRPr="00E01F3F" w:rsidRDefault="0030699B" w:rsidP="0055607B">
            <w:pPr>
              <w:spacing w:after="0" w:line="240" w:lineRule="auto"/>
              <w:rPr>
                <w:rFonts w:cstheme="minorHAnsi"/>
                <w:b/>
                <w:kern w:val="2"/>
                <w:sz w:val="20"/>
              </w:rPr>
            </w:pPr>
          </w:p>
          <w:p w14:paraId="56A1D1E5" w14:textId="77777777" w:rsidR="0030699B" w:rsidRPr="00E01F3F" w:rsidRDefault="0030699B" w:rsidP="0055607B">
            <w:pPr>
              <w:spacing w:after="0" w:line="240" w:lineRule="auto"/>
              <w:rPr>
                <w:rFonts w:cstheme="minorHAnsi"/>
                <w:b/>
                <w:kern w:val="2"/>
                <w:sz w:val="20"/>
              </w:rPr>
            </w:pPr>
          </w:p>
          <w:p w14:paraId="18FE1E2D" w14:textId="77777777" w:rsidR="0030699B" w:rsidRPr="00E01F3F" w:rsidRDefault="0030699B" w:rsidP="0055607B">
            <w:pPr>
              <w:spacing w:after="0" w:line="240" w:lineRule="auto"/>
              <w:rPr>
                <w:rFonts w:cstheme="minorHAnsi"/>
                <w:b/>
                <w:kern w:val="2"/>
                <w:sz w:val="20"/>
              </w:rPr>
            </w:pPr>
          </w:p>
          <w:p w14:paraId="67D871F9" w14:textId="77777777" w:rsidR="0030699B" w:rsidRPr="00E01F3F" w:rsidRDefault="0030699B" w:rsidP="0055607B">
            <w:pPr>
              <w:spacing w:after="0" w:line="240" w:lineRule="auto"/>
              <w:rPr>
                <w:rFonts w:cstheme="minorHAnsi"/>
                <w:b/>
                <w:kern w:val="2"/>
                <w:sz w:val="20"/>
              </w:rPr>
            </w:pPr>
          </w:p>
          <w:p w14:paraId="75993E30" w14:textId="77777777" w:rsidR="0030699B" w:rsidRPr="00E01F3F" w:rsidRDefault="0030699B" w:rsidP="0055607B">
            <w:pPr>
              <w:spacing w:after="0" w:line="240" w:lineRule="auto"/>
              <w:rPr>
                <w:rFonts w:cstheme="minorHAnsi"/>
                <w:b/>
                <w:kern w:val="2"/>
                <w:sz w:val="20"/>
              </w:rPr>
            </w:pPr>
          </w:p>
          <w:p w14:paraId="12F3A463" w14:textId="77777777" w:rsidR="0030699B" w:rsidRPr="00E01F3F" w:rsidRDefault="0030699B" w:rsidP="0055607B">
            <w:pPr>
              <w:spacing w:after="0" w:line="240" w:lineRule="auto"/>
              <w:rPr>
                <w:rFonts w:cstheme="minorHAnsi"/>
                <w:b/>
                <w:kern w:val="2"/>
                <w:sz w:val="20"/>
              </w:rPr>
            </w:pPr>
          </w:p>
          <w:p w14:paraId="27F621A3" w14:textId="77777777" w:rsidR="0030699B" w:rsidRPr="00E01F3F" w:rsidRDefault="0030699B" w:rsidP="0055607B">
            <w:pPr>
              <w:spacing w:after="0" w:line="240" w:lineRule="auto"/>
              <w:rPr>
                <w:rFonts w:cstheme="minorHAnsi"/>
                <w:b/>
                <w:kern w:val="2"/>
                <w:sz w:val="20"/>
              </w:rPr>
            </w:pPr>
          </w:p>
          <w:p w14:paraId="2875427B" w14:textId="77777777" w:rsidR="0030699B" w:rsidRPr="00E01F3F" w:rsidRDefault="0030699B" w:rsidP="0055607B">
            <w:pPr>
              <w:spacing w:after="0" w:line="240" w:lineRule="auto"/>
              <w:rPr>
                <w:rFonts w:cstheme="minorHAnsi"/>
                <w:b/>
                <w:kern w:val="2"/>
                <w:sz w:val="20"/>
              </w:rPr>
            </w:pPr>
          </w:p>
          <w:p w14:paraId="35844179" w14:textId="77777777" w:rsidR="0030699B" w:rsidRPr="00E01F3F" w:rsidRDefault="0030699B" w:rsidP="0055607B">
            <w:pPr>
              <w:spacing w:after="0" w:line="240" w:lineRule="auto"/>
              <w:rPr>
                <w:rFonts w:cstheme="minorHAnsi"/>
                <w:b/>
                <w:kern w:val="2"/>
                <w:sz w:val="20"/>
              </w:rPr>
            </w:pPr>
          </w:p>
          <w:p w14:paraId="2DD0A22A" w14:textId="77777777" w:rsidR="0030699B" w:rsidRPr="00E01F3F" w:rsidRDefault="0030699B" w:rsidP="0055607B">
            <w:pPr>
              <w:spacing w:after="0" w:line="240" w:lineRule="auto"/>
              <w:rPr>
                <w:rFonts w:cstheme="minorHAnsi"/>
                <w:b/>
                <w:kern w:val="2"/>
                <w:sz w:val="20"/>
              </w:rPr>
            </w:pPr>
          </w:p>
          <w:p w14:paraId="37E9EB9E" w14:textId="77777777" w:rsidR="0030699B" w:rsidRPr="00E01F3F" w:rsidRDefault="0030699B" w:rsidP="0055607B">
            <w:pPr>
              <w:spacing w:after="0" w:line="240" w:lineRule="auto"/>
              <w:rPr>
                <w:rFonts w:cstheme="minorHAnsi"/>
                <w:b/>
                <w:kern w:val="2"/>
                <w:sz w:val="20"/>
              </w:rPr>
            </w:pPr>
          </w:p>
          <w:p w14:paraId="2400D561" w14:textId="77777777" w:rsidR="0030699B" w:rsidRPr="00E01F3F" w:rsidRDefault="0030699B" w:rsidP="0055607B">
            <w:pPr>
              <w:spacing w:after="0" w:line="240" w:lineRule="auto"/>
              <w:rPr>
                <w:rFonts w:cstheme="minorHAnsi"/>
                <w:b/>
                <w:kern w:val="2"/>
                <w:sz w:val="20"/>
              </w:rPr>
            </w:pPr>
          </w:p>
          <w:p w14:paraId="4F06C0EE" w14:textId="77777777" w:rsidR="0030699B" w:rsidRPr="00E01F3F" w:rsidRDefault="0030699B" w:rsidP="0055607B">
            <w:pPr>
              <w:spacing w:after="0" w:line="240" w:lineRule="auto"/>
              <w:rPr>
                <w:rFonts w:cstheme="minorHAnsi"/>
                <w:b/>
                <w:kern w:val="2"/>
                <w:sz w:val="20"/>
              </w:rPr>
            </w:pPr>
          </w:p>
          <w:p w14:paraId="51244A5E" w14:textId="77777777" w:rsidR="0030699B" w:rsidRPr="00E01F3F" w:rsidRDefault="0030699B" w:rsidP="0055607B">
            <w:pPr>
              <w:spacing w:after="0" w:line="240" w:lineRule="auto"/>
              <w:rPr>
                <w:rFonts w:cstheme="minorHAnsi"/>
                <w:b/>
                <w:kern w:val="2"/>
                <w:sz w:val="20"/>
              </w:rPr>
            </w:pPr>
          </w:p>
          <w:p w14:paraId="7845E52A" w14:textId="77777777" w:rsidR="0030699B" w:rsidRPr="00E01F3F" w:rsidRDefault="0030699B" w:rsidP="0055607B">
            <w:pPr>
              <w:spacing w:after="0" w:line="240" w:lineRule="auto"/>
              <w:rPr>
                <w:rFonts w:cstheme="minorHAnsi"/>
                <w:b/>
                <w:kern w:val="2"/>
                <w:sz w:val="20"/>
              </w:rPr>
            </w:pPr>
          </w:p>
          <w:p w14:paraId="2C75877A" w14:textId="77777777" w:rsidR="0030699B" w:rsidRPr="00E01F3F" w:rsidRDefault="0030699B" w:rsidP="0055607B">
            <w:pPr>
              <w:spacing w:after="0" w:line="240" w:lineRule="auto"/>
              <w:rPr>
                <w:rFonts w:cstheme="minorHAnsi"/>
                <w:b/>
                <w:kern w:val="2"/>
                <w:sz w:val="20"/>
              </w:rPr>
            </w:pPr>
          </w:p>
          <w:p w14:paraId="33DB19AE" w14:textId="77777777" w:rsidR="0030699B" w:rsidRPr="00E01F3F" w:rsidRDefault="0030699B" w:rsidP="0055607B">
            <w:pPr>
              <w:spacing w:after="0" w:line="240" w:lineRule="auto"/>
              <w:rPr>
                <w:rFonts w:cstheme="minorHAnsi"/>
                <w:b/>
                <w:kern w:val="2"/>
                <w:sz w:val="20"/>
              </w:rPr>
            </w:pPr>
            <w:r w:rsidRPr="00E01F3F">
              <w:rPr>
                <w:rFonts w:cstheme="minorHAnsi"/>
                <w:b/>
                <w:color w:val="FF0000"/>
                <w:kern w:val="2"/>
                <w:sz w:val="20"/>
              </w:rPr>
              <w:t>arba</w:t>
            </w:r>
          </w:p>
        </w:tc>
        <w:tc>
          <w:tcPr>
            <w:tcW w:w="6441" w:type="dxa"/>
          </w:tcPr>
          <w:p w14:paraId="7774F130"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lastRenderedPageBreak/>
              <w:t>Kai taikoma kainodaros metodikos 17.1 p.:</w:t>
            </w:r>
          </w:p>
          <w:p w14:paraId="5C55BB7E"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6006B0C1"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maksimalų Paslaugų kiekį</w:t>
            </w:r>
            <w:r w:rsidRPr="00E01F3F">
              <w:rPr>
                <w:rFonts w:cstheme="minorHAnsi"/>
                <w:color w:val="000000"/>
                <w:kern w:val="2"/>
                <w:sz w:val="20"/>
              </w:rPr>
              <w:t xml:space="preserve"> iš Tiekėjo pasiūlyto įkainio be PVM,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7BB7D019" w14:textId="77777777" w:rsidR="0030699B" w:rsidRPr="00E01F3F" w:rsidRDefault="0030699B" w:rsidP="0055607B">
            <w:pPr>
              <w:spacing w:after="0" w:line="240" w:lineRule="auto"/>
              <w:rPr>
                <w:rFonts w:cstheme="minorHAnsi"/>
                <w:kern w:val="2"/>
                <w:sz w:val="20"/>
              </w:rPr>
            </w:pPr>
          </w:p>
          <w:p w14:paraId="55B7562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7571E95E" w14:textId="77777777" w:rsidR="0030699B" w:rsidRPr="00E01F3F" w:rsidRDefault="0030699B" w:rsidP="0055607B">
            <w:pPr>
              <w:spacing w:after="0" w:line="240" w:lineRule="auto"/>
              <w:rPr>
                <w:rFonts w:cstheme="minorHAnsi"/>
                <w:kern w:val="2"/>
                <w:sz w:val="20"/>
              </w:rPr>
            </w:pPr>
          </w:p>
          <w:p w14:paraId="2E12A001"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1B910CB9" w14:textId="77777777" w:rsidR="0030699B" w:rsidRPr="00E01F3F" w:rsidRDefault="0030699B" w:rsidP="0055607B">
            <w:pPr>
              <w:spacing w:after="0" w:line="240" w:lineRule="auto"/>
              <w:rPr>
                <w:rFonts w:cstheme="minorHAnsi"/>
                <w:kern w:val="2"/>
                <w:sz w:val="20"/>
              </w:rPr>
            </w:pPr>
          </w:p>
          <w:p w14:paraId="26A1DE30" w14:textId="77777777" w:rsidR="0030699B" w:rsidRPr="00E01F3F" w:rsidRDefault="0030699B" w:rsidP="0055607B">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2AD5AE22" w14:textId="77777777" w:rsidR="0030699B" w:rsidRPr="00E01F3F" w:rsidRDefault="0030699B" w:rsidP="0055607B">
            <w:pPr>
              <w:spacing w:after="0" w:line="240" w:lineRule="auto"/>
              <w:rPr>
                <w:rFonts w:cstheme="minorHAnsi"/>
                <w:kern w:val="2"/>
                <w:sz w:val="20"/>
              </w:rPr>
            </w:pPr>
          </w:p>
          <w:p w14:paraId="628607E5" w14:textId="77777777" w:rsidR="0030699B" w:rsidRPr="00E01F3F" w:rsidRDefault="0030699B" w:rsidP="0055607B">
            <w:pPr>
              <w:spacing w:after="0" w:line="240" w:lineRule="auto"/>
              <w:rPr>
                <w:rFonts w:cstheme="minorHAnsi"/>
                <w:color w:val="000000"/>
                <w:kern w:val="2"/>
                <w:sz w:val="20"/>
              </w:rPr>
            </w:pPr>
          </w:p>
          <w:p w14:paraId="4AE9C936"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05D90179"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Kai taikoma kainodaros metodikos 17.2 p.:</w:t>
            </w:r>
          </w:p>
          <w:p w14:paraId="711A452A" w14:textId="77777777" w:rsidR="0030699B" w:rsidRPr="00E01F3F" w:rsidRDefault="0030699B" w:rsidP="0055607B">
            <w:pPr>
              <w:spacing w:after="0" w:line="240" w:lineRule="auto"/>
              <w:rPr>
                <w:rFonts w:cstheme="minorHAnsi"/>
                <w:color w:val="000000"/>
                <w:kern w:val="2"/>
                <w:sz w:val="20"/>
              </w:rPr>
            </w:pPr>
          </w:p>
          <w:p w14:paraId="17DC3DAB"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773681B0"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 xml:space="preserve">Techninėje specifikacijoje nurodytų Paslaugų įsigijimui </w:t>
            </w:r>
            <w:r w:rsidRPr="00E01F3F">
              <w:rPr>
                <w:rFonts w:cstheme="minorHAnsi"/>
                <w:color w:val="000000"/>
                <w:kern w:val="2"/>
                <w:sz w:val="20"/>
              </w:rPr>
              <w:lastRenderedPageBreak/>
              <w:t xml:space="preserve">Tiekėjo pasiūlyme nurodytais įkainiais be PVM,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011A4277" w14:textId="77777777" w:rsidR="0030699B" w:rsidRPr="00E01F3F" w:rsidRDefault="0030699B" w:rsidP="0055607B">
            <w:pPr>
              <w:spacing w:after="0" w:line="240" w:lineRule="auto"/>
              <w:rPr>
                <w:rFonts w:cstheme="minorHAnsi"/>
                <w:kern w:val="2"/>
                <w:sz w:val="20"/>
              </w:rPr>
            </w:pPr>
          </w:p>
          <w:p w14:paraId="677476B7"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79FB401E" w14:textId="77777777" w:rsidR="0030699B" w:rsidRPr="00E01F3F" w:rsidRDefault="0030699B" w:rsidP="0055607B">
            <w:pPr>
              <w:spacing w:after="0" w:line="240" w:lineRule="auto"/>
              <w:rPr>
                <w:rFonts w:cstheme="minorHAnsi"/>
                <w:kern w:val="2"/>
                <w:sz w:val="20"/>
              </w:rPr>
            </w:pPr>
          </w:p>
          <w:p w14:paraId="36D7AAF2"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0AC5DD0F" w14:textId="77777777" w:rsidR="0030699B" w:rsidRPr="00E01F3F" w:rsidRDefault="0030699B" w:rsidP="0055607B">
            <w:pPr>
              <w:spacing w:after="0" w:line="240" w:lineRule="auto"/>
              <w:rPr>
                <w:rFonts w:cstheme="minorHAnsi"/>
                <w:kern w:val="2"/>
                <w:sz w:val="20"/>
              </w:rPr>
            </w:pPr>
          </w:p>
          <w:p w14:paraId="63BE4570" w14:textId="77777777" w:rsidR="0030699B" w:rsidRPr="00E01F3F" w:rsidRDefault="0030699B" w:rsidP="0055607B">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157AD459" w14:textId="77777777" w:rsidR="0030699B" w:rsidRPr="00E01F3F" w:rsidRDefault="0030699B" w:rsidP="0055607B">
            <w:pPr>
              <w:spacing w:after="0" w:line="240" w:lineRule="auto"/>
              <w:rPr>
                <w:rFonts w:cstheme="minorHAnsi"/>
                <w:color w:val="000000"/>
                <w:kern w:val="2"/>
                <w:sz w:val="20"/>
              </w:rPr>
            </w:pPr>
          </w:p>
          <w:p w14:paraId="24311B12"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0AE858FC"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Kai taikoma kainodaros metodikos 17.3 p.:</w:t>
            </w:r>
          </w:p>
          <w:p w14:paraId="0EAA6E0D" w14:textId="77777777" w:rsidR="0030699B" w:rsidRPr="00E01F3F" w:rsidRDefault="0030699B" w:rsidP="0055607B">
            <w:pPr>
              <w:spacing w:after="0" w:line="240" w:lineRule="auto"/>
              <w:rPr>
                <w:rFonts w:cstheme="minorHAnsi"/>
                <w:color w:val="000000"/>
                <w:kern w:val="2"/>
                <w:sz w:val="20"/>
              </w:rPr>
            </w:pPr>
          </w:p>
          <w:p w14:paraId="3B4CAC89"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0783C603"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Tiekėjo pasiūlymo kainai be PVM, apskaičiuotai sudauginus </w:t>
            </w:r>
            <w:r w:rsidRPr="00E01F3F">
              <w:rPr>
                <w:rFonts w:cstheme="minorHAnsi"/>
                <w:b/>
                <w:color w:val="000000"/>
                <w:kern w:val="2"/>
                <w:sz w:val="20"/>
              </w:rPr>
              <w:t>maksimalų Paslaugų kiekį</w:t>
            </w:r>
            <w:r w:rsidRPr="00E01F3F">
              <w:rPr>
                <w:rFonts w:cstheme="minorHAnsi"/>
                <w:color w:val="000000"/>
                <w:kern w:val="2"/>
                <w:sz w:val="20"/>
              </w:rPr>
              <w:t xml:space="preserve"> iš Tiekėjo pasiūlyto įkainio be PVM arba </w:t>
            </w:r>
            <w:r w:rsidRPr="00E01F3F">
              <w:rPr>
                <w:rFonts w:cstheme="minorHAnsi"/>
                <w:b/>
                <w:color w:val="000000"/>
                <w:kern w:val="2"/>
                <w:sz w:val="20"/>
              </w:rPr>
              <w:t>maksimaliai pirkimui skirtai lėšų sumai be PVM</w:t>
            </w:r>
            <w:r w:rsidRPr="00E01F3F">
              <w:rPr>
                <w:rFonts w:cstheme="minorHAnsi"/>
                <w:color w:val="000000"/>
                <w:kern w:val="2"/>
                <w:sz w:val="20"/>
              </w:rPr>
              <w:t xml:space="preserve">, priklausomai nuo to kuri iš jų yra mažesnė, įvertinant ir Tiekėjo siūlomą </w:t>
            </w:r>
            <w:r w:rsidRPr="00E01F3F">
              <w:rPr>
                <w:rFonts w:cstheme="minorHAnsi"/>
                <w:b/>
                <w:color w:val="000000"/>
                <w:kern w:val="2"/>
                <w:sz w:val="20"/>
              </w:rPr>
              <w:t>nuolaidą (antkainį)</w:t>
            </w:r>
            <w:r w:rsidRPr="00E01F3F">
              <w:rPr>
                <w:rFonts w:cstheme="minorHAnsi"/>
                <w:color w:val="000000"/>
                <w:kern w:val="2"/>
                <w:sz w:val="20"/>
              </w:rPr>
              <w:t>.</w:t>
            </w:r>
          </w:p>
          <w:p w14:paraId="65500414" w14:textId="77777777" w:rsidR="0030699B" w:rsidRPr="00E01F3F" w:rsidRDefault="0030699B" w:rsidP="0055607B">
            <w:pPr>
              <w:spacing w:after="0" w:line="240" w:lineRule="auto"/>
              <w:rPr>
                <w:rFonts w:cstheme="minorHAnsi"/>
                <w:kern w:val="2"/>
                <w:sz w:val="20"/>
              </w:rPr>
            </w:pPr>
          </w:p>
          <w:p w14:paraId="49B96CC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698FBFC6" w14:textId="77777777" w:rsidR="0030699B" w:rsidRPr="00E01F3F" w:rsidRDefault="0030699B" w:rsidP="0055607B">
            <w:pPr>
              <w:spacing w:after="0" w:line="240" w:lineRule="auto"/>
              <w:rPr>
                <w:rFonts w:cstheme="minorHAnsi"/>
                <w:kern w:val="2"/>
                <w:sz w:val="20"/>
              </w:rPr>
            </w:pPr>
          </w:p>
          <w:p w14:paraId="4ABCFDD3"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4F625AE6" w14:textId="77777777" w:rsidR="0030699B" w:rsidRPr="00E01F3F" w:rsidRDefault="0030699B" w:rsidP="0055607B">
            <w:pPr>
              <w:spacing w:after="0" w:line="240" w:lineRule="auto"/>
              <w:rPr>
                <w:rFonts w:cstheme="minorHAnsi"/>
                <w:kern w:val="2"/>
                <w:sz w:val="20"/>
              </w:rPr>
            </w:pPr>
          </w:p>
          <w:p w14:paraId="0B45FBD4" w14:textId="77777777" w:rsidR="0030699B" w:rsidRPr="00E01F3F" w:rsidRDefault="0030699B" w:rsidP="0055607B">
            <w:pPr>
              <w:spacing w:after="0" w:line="240" w:lineRule="auto"/>
              <w:rPr>
                <w:rFonts w:cstheme="minorHAnsi"/>
                <w:sz w:val="20"/>
              </w:rPr>
            </w:pPr>
            <w:r w:rsidRPr="00E01F3F">
              <w:rPr>
                <w:rFonts w:cstheme="minorHAnsi"/>
                <w:color w:val="0070C0"/>
                <w:sz w:val="20"/>
              </w:rPr>
              <w:t xml:space="preserve">(Nurodomi tiekėjo pasiūlyti priedai ar nuolaidos) </w:t>
            </w:r>
            <w:r w:rsidRPr="00E01F3F">
              <w:rPr>
                <w:rFonts w:cstheme="minorHAnsi"/>
                <w:color w:val="FF0000"/>
                <w:sz w:val="20"/>
              </w:rPr>
              <w:t xml:space="preserve">(arba) </w:t>
            </w:r>
            <w:r w:rsidRPr="00E01F3F">
              <w:rPr>
                <w:rFonts w:cstheme="minorHAnsi"/>
                <w:color w:val="5B9BD5" w:themeColor="accent1"/>
                <w:sz w:val="20"/>
              </w:rPr>
              <w:t xml:space="preserve">Tiekėjo pasiūlytas priedas arba nuolaida nurodyta(s) Pasiūlyme / Sutarties </w:t>
            </w:r>
            <w:r w:rsidRPr="00E01F3F">
              <w:rPr>
                <w:rFonts w:cstheme="minorHAnsi"/>
                <w:color w:val="5B9BD5" w:themeColor="accent1"/>
                <w:sz w:val="20"/>
                <w:highlight w:val="yellow"/>
              </w:rPr>
              <w:t>[...]</w:t>
            </w:r>
            <w:r w:rsidRPr="00E01F3F">
              <w:rPr>
                <w:rFonts w:cstheme="minorHAnsi"/>
                <w:color w:val="5B9BD5" w:themeColor="accent1"/>
                <w:sz w:val="20"/>
              </w:rPr>
              <w:t xml:space="preserve"> priede. </w:t>
            </w:r>
            <w:r w:rsidRPr="00E01F3F">
              <w:rPr>
                <w:rFonts w:cstheme="minorHAnsi"/>
                <w:i/>
                <w:color w:val="FF0000"/>
                <w:sz w:val="20"/>
              </w:rPr>
              <w:t>(jei yra ne daugiau kaip 10 skirtingų antkainių/nuolaidų, jie nurodomi čia. Jei yra daugiau, kaip 10 įkainių, jie yra nurodomi Sutarties priede)</w:t>
            </w:r>
          </w:p>
          <w:p w14:paraId="16DAB86E" w14:textId="77777777" w:rsidR="0030699B" w:rsidRPr="00E01F3F" w:rsidRDefault="0030699B" w:rsidP="0055607B">
            <w:pPr>
              <w:spacing w:after="0" w:line="240" w:lineRule="auto"/>
              <w:rPr>
                <w:rFonts w:cstheme="minorHAnsi"/>
                <w:color w:val="000000"/>
                <w:kern w:val="2"/>
                <w:sz w:val="20"/>
              </w:rPr>
            </w:pPr>
          </w:p>
          <w:p w14:paraId="5FE20137" w14:textId="77777777" w:rsidR="0030699B" w:rsidRPr="00E01F3F" w:rsidRDefault="0030699B" w:rsidP="0055607B">
            <w:pPr>
              <w:spacing w:after="0" w:line="240" w:lineRule="auto"/>
              <w:rPr>
                <w:rFonts w:cstheme="minorHAnsi"/>
                <w:color w:val="FF0000"/>
                <w:kern w:val="2"/>
                <w:sz w:val="20"/>
              </w:rPr>
            </w:pPr>
            <w:r w:rsidRPr="00E01F3F">
              <w:rPr>
                <w:rFonts w:cstheme="minorHAnsi"/>
                <w:i/>
                <w:color w:val="FF0000"/>
                <w:kern w:val="2"/>
                <w:sz w:val="20"/>
              </w:rPr>
              <w:t>Visais atvejais:</w:t>
            </w:r>
          </w:p>
          <w:p w14:paraId="7C559017"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985BEE2" w14:textId="77777777" w:rsidR="0030699B" w:rsidRPr="00E01F3F" w:rsidRDefault="0030699B" w:rsidP="0055607B">
            <w:pPr>
              <w:spacing w:after="0" w:line="240" w:lineRule="auto"/>
              <w:rPr>
                <w:rFonts w:cstheme="minorHAnsi"/>
                <w:kern w:val="2"/>
                <w:sz w:val="20"/>
              </w:rPr>
            </w:pPr>
          </w:p>
          <w:p w14:paraId="1AF8E01C"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(jei taikoma, nurodyti ar TS atskirose eilutėse (kategorijose ar pan.) nurodytas paslaugų kiekis gali būti keičiamas (didėti ar mažėti), t. y. ar TS nurodyti kiekvienos eilutės maksimalūs kiekiai/sumos ar preliminarūs – ar tie kiekiai/vertės gali keistis (didėti mažėti), kol išperkama maksimali suma)</w:t>
            </w:r>
          </w:p>
          <w:p w14:paraId="58BA5D53" w14:textId="77777777" w:rsidR="0030699B" w:rsidRPr="00E01F3F" w:rsidRDefault="0030699B" w:rsidP="0055607B">
            <w:pPr>
              <w:spacing w:after="0" w:line="240" w:lineRule="auto"/>
              <w:rPr>
                <w:rFonts w:cstheme="minorHAnsi"/>
                <w:kern w:val="2"/>
                <w:sz w:val="20"/>
              </w:rPr>
            </w:pPr>
          </w:p>
          <w:p w14:paraId="009B1A1D" w14:textId="77777777" w:rsidR="0030699B" w:rsidRPr="00E01F3F" w:rsidRDefault="0030699B" w:rsidP="0055607B">
            <w:pPr>
              <w:spacing w:after="0" w:line="240" w:lineRule="auto"/>
              <w:rPr>
                <w:rFonts w:cstheme="minorHAnsi"/>
                <w:sz w:val="20"/>
              </w:rPr>
            </w:pPr>
            <w:r w:rsidRPr="00E01F3F">
              <w:rPr>
                <w:rFonts w:cstheme="minorHAnsi"/>
                <w:sz w:val="20"/>
              </w:rPr>
              <w:t xml:space="preserve">Už Techninėje specifikacijoje nurodytas ir (ar) nenurodytas, tačiau su Pirkimo objektu susijusias paslaugas ir (ar) prekes bus apmokėta ne didesnėmis nei užsakymo pateikimo dieną tiekėjo viešai skelbiamomis prekybos vietoje ar interneto svetainėje (įskaitant elektronines parduotuves) galiojančiomis šių prekių ir (ar) paslaugų kainomis </w:t>
            </w:r>
            <w:r w:rsidRPr="00E01F3F">
              <w:rPr>
                <w:rFonts w:cstheme="minorHAnsi"/>
                <w:color w:val="5B9BD5" w:themeColor="accent1"/>
                <w:sz w:val="20"/>
              </w:rPr>
              <w:t xml:space="preserve">pridedant Tiekėjo pasiūlyme pasiūlytą priedą (antkainį) </w:t>
            </w:r>
            <w:r w:rsidRPr="00E01F3F">
              <w:rPr>
                <w:rFonts w:cstheme="minorHAnsi"/>
                <w:color w:val="FF0000"/>
                <w:sz w:val="20"/>
              </w:rPr>
              <w:t>arba</w:t>
            </w:r>
            <w:r w:rsidRPr="00E01F3F">
              <w:rPr>
                <w:rFonts w:cstheme="minorHAnsi"/>
                <w:color w:val="5B9BD5" w:themeColor="accent1"/>
                <w:sz w:val="20"/>
              </w:rPr>
              <w:t xml:space="preserve"> atimant nuolaidą</w:t>
            </w:r>
            <w:r w:rsidRPr="00E01F3F">
              <w:rPr>
                <w:rFonts w:cstheme="minorHAnsi"/>
                <w:sz w:val="20"/>
              </w:rPr>
              <w:t xml:space="preserve">. </w:t>
            </w:r>
          </w:p>
          <w:p w14:paraId="59457FA8" w14:textId="77777777" w:rsidR="0030699B" w:rsidRPr="00E01F3F" w:rsidRDefault="0030699B" w:rsidP="0055607B">
            <w:pPr>
              <w:spacing w:after="0" w:line="240" w:lineRule="auto"/>
              <w:rPr>
                <w:rFonts w:cstheme="minorHAnsi"/>
                <w:i/>
                <w:color w:val="FF0000"/>
                <w:sz w:val="20"/>
              </w:rPr>
            </w:pPr>
          </w:p>
          <w:p w14:paraId="5A3F47EB" w14:textId="77777777" w:rsidR="0030699B" w:rsidRPr="00E01F3F" w:rsidRDefault="0030699B" w:rsidP="0055607B">
            <w:pPr>
              <w:spacing w:after="0" w:line="240" w:lineRule="auto"/>
              <w:rPr>
                <w:rFonts w:cstheme="minorHAnsi"/>
                <w:color w:val="4471C4"/>
                <w:kern w:val="2"/>
                <w:sz w:val="20"/>
              </w:rPr>
            </w:pPr>
            <w:r w:rsidRPr="00E01F3F">
              <w:rPr>
                <w:rFonts w:cstheme="minorHAnsi"/>
                <w:i/>
                <w:color w:val="FF0000"/>
                <w:sz w:val="20"/>
              </w:rPr>
              <w:lastRenderedPageBreak/>
              <w:t>Rekomenduojama įvertinti ir numatyti ar tiekėjo pasiūlyta nuolaida (antkainis) gali būti ir ar turės būti sumuojama su kitomis tiekėjo taikomomis nuolaidomis (antkainiais).</w:t>
            </w:r>
          </w:p>
          <w:p w14:paraId="48B6D94A" w14:textId="77777777" w:rsidR="0030699B" w:rsidRPr="00E01F3F" w:rsidRDefault="0030699B" w:rsidP="0055607B">
            <w:pPr>
              <w:spacing w:after="0" w:line="240" w:lineRule="auto"/>
              <w:rPr>
                <w:rFonts w:cstheme="minorHAnsi"/>
                <w:sz w:val="20"/>
              </w:rPr>
            </w:pPr>
          </w:p>
        </w:tc>
      </w:tr>
      <w:tr w:rsidR="0030699B" w:rsidRPr="00E01F3F" w14:paraId="7BD9378D" w14:textId="77777777" w:rsidTr="00F81E27">
        <w:trPr>
          <w:trHeight w:val="300"/>
        </w:trPr>
        <w:tc>
          <w:tcPr>
            <w:tcW w:w="3094" w:type="dxa"/>
          </w:tcPr>
          <w:p w14:paraId="7B8B2F88"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 xml:space="preserve">5.2. Pradinės Sutarties vertė ir Sutarties kaina, kai taikoma </w:t>
            </w:r>
            <w:r w:rsidRPr="00E01F3F">
              <w:rPr>
                <w:rFonts w:cstheme="minorHAnsi"/>
                <w:b/>
                <w:kern w:val="2"/>
                <w:sz w:val="20"/>
                <w:u w:val="single"/>
              </w:rPr>
              <w:t>Sutarties vykdymo išlaidų atlyginimo</w:t>
            </w:r>
            <w:r w:rsidRPr="00E01F3F">
              <w:rPr>
                <w:rFonts w:cstheme="minorHAnsi"/>
                <w:b/>
                <w:kern w:val="2"/>
                <w:sz w:val="20"/>
              </w:rPr>
              <w:t xml:space="preserve"> kainodara</w:t>
            </w:r>
          </w:p>
          <w:p w14:paraId="25AB80C0" w14:textId="77777777" w:rsidR="0030699B" w:rsidRPr="00E01F3F" w:rsidRDefault="0030699B" w:rsidP="0055607B">
            <w:pPr>
              <w:spacing w:after="0" w:line="240" w:lineRule="auto"/>
              <w:rPr>
                <w:rFonts w:cstheme="minorHAnsi"/>
                <w:b/>
                <w:kern w:val="2"/>
                <w:sz w:val="20"/>
              </w:rPr>
            </w:pPr>
          </w:p>
          <w:p w14:paraId="3F770178" w14:textId="77777777" w:rsidR="0030699B" w:rsidRPr="00E01F3F" w:rsidRDefault="0030699B" w:rsidP="0055607B">
            <w:pPr>
              <w:spacing w:after="0" w:line="240" w:lineRule="auto"/>
              <w:rPr>
                <w:rFonts w:cstheme="minorHAnsi"/>
                <w:b/>
                <w:kern w:val="2"/>
                <w:sz w:val="20"/>
              </w:rPr>
            </w:pPr>
          </w:p>
          <w:p w14:paraId="53802984" w14:textId="77777777" w:rsidR="0030699B" w:rsidRPr="00E01F3F" w:rsidRDefault="0030699B" w:rsidP="0055607B">
            <w:pPr>
              <w:spacing w:after="0" w:line="240" w:lineRule="auto"/>
              <w:rPr>
                <w:rFonts w:cstheme="minorHAnsi"/>
                <w:b/>
                <w:kern w:val="2"/>
                <w:sz w:val="20"/>
              </w:rPr>
            </w:pPr>
          </w:p>
          <w:p w14:paraId="76C58D62" w14:textId="77777777" w:rsidR="0030699B" w:rsidRPr="00E01F3F" w:rsidRDefault="0030699B" w:rsidP="0055607B">
            <w:pPr>
              <w:spacing w:after="0" w:line="240" w:lineRule="auto"/>
              <w:rPr>
                <w:rFonts w:cstheme="minorHAnsi"/>
                <w:b/>
                <w:kern w:val="2"/>
                <w:sz w:val="20"/>
              </w:rPr>
            </w:pPr>
          </w:p>
          <w:p w14:paraId="13CDE00A" w14:textId="77777777" w:rsidR="0030699B" w:rsidRPr="00E01F3F" w:rsidRDefault="0030699B" w:rsidP="0055607B">
            <w:pPr>
              <w:spacing w:after="0" w:line="240" w:lineRule="auto"/>
              <w:rPr>
                <w:rFonts w:cstheme="minorHAnsi"/>
                <w:b/>
                <w:kern w:val="2"/>
                <w:sz w:val="20"/>
              </w:rPr>
            </w:pPr>
          </w:p>
          <w:p w14:paraId="5C18A7CA" w14:textId="77777777" w:rsidR="0030699B" w:rsidRPr="00E01F3F" w:rsidRDefault="0030699B" w:rsidP="0055607B">
            <w:pPr>
              <w:spacing w:after="0" w:line="240" w:lineRule="auto"/>
              <w:rPr>
                <w:rFonts w:cstheme="minorHAnsi"/>
                <w:b/>
                <w:kern w:val="2"/>
                <w:sz w:val="20"/>
              </w:rPr>
            </w:pPr>
          </w:p>
          <w:p w14:paraId="38E9C727" w14:textId="77777777" w:rsidR="0030699B" w:rsidRPr="00E01F3F" w:rsidRDefault="0030699B" w:rsidP="0055607B">
            <w:pPr>
              <w:spacing w:after="0" w:line="240" w:lineRule="auto"/>
              <w:rPr>
                <w:rFonts w:cstheme="minorHAnsi"/>
                <w:b/>
                <w:kern w:val="2"/>
                <w:sz w:val="20"/>
              </w:rPr>
            </w:pPr>
          </w:p>
          <w:p w14:paraId="7B89E3AE" w14:textId="77777777" w:rsidR="0030699B" w:rsidRPr="00E01F3F" w:rsidRDefault="0030699B" w:rsidP="0055607B">
            <w:pPr>
              <w:spacing w:after="0" w:line="240" w:lineRule="auto"/>
              <w:rPr>
                <w:rFonts w:cstheme="minorHAnsi"/>
                <w:b/>
                <w:kern w:val="2"/>
                <w:sz w:val="20"/>
              </w:rPr>
            </w:pPr>
          </w:p>
          <w:p w14:paraId="73F0731C" w14:textId="77777777" w:rsidR="0030699B" w:rsidRPr="00E01F3F" w:rsidRDefault="0030699B" w:rsidP="0055607B">
            <w:pPr>
              <w:spacing w:after="0" w:line="240" w:lineRule="auto"/>
              <w:rPr>
                <w:rFonts w:cstheme="minorHAnsi"/>
                <w:b/>
                <w:kern w:val="2"/>
                <w:sz w:val="20"/>
              </w:rPr>
            </w:pPr>
          </w:p>
          <w:p w14:paraId="6A7CDE66" w14:textId="77777777" w:rsidR="0030699B" w:rsidRPr="00E01F3F" w:rsidRDefault="0030699B" w:rsidP="0055607B">
            <w:pPr>
              <w:spacing w:after="0" w:line="240" w:lineRule="auto"/>
              <w:rPr>
                <w:rFonts w:cstheme="minorHAnsi"/>
                <w:b/>
                <w:kern w:val="2"/>
                <w:sz w:val="20"/>
              </w:rPr>
            </w:pPr>
          </w:p>
          <w:p w14:paraId="536CD82E" w14:textId="77777777" w:rsidR="0030699B" w:rsidRPr="00E01F3F" w:rsidRDefault="0030699B" w:rsidP="0055607B">
            <w:pPr>
              <w:spacing w:after="0" w:line="240" w:lineRule="auto"/>
              <w:rPr>
                <w:rFonts w:cstheme="minorHAnsi"/>
                <w:b/>
                <w:kern w:val="2"/>
                <w:sz w:val="20"/>
              </w:rPr>
            </w:pPr>
          </w:p>
          <w:p w14:paraId="11AE307C" w14:textId="77777777" w:rsidR="0030699B" w:rsidRPr="00E01F3F" w:rsidRDefault="0030699B" w:rsidP="0055607B">
            <w:pPr>
              <w:spacing w:after="0" w:line="240" w:lineRule="auto"/>
              <w:rPr>
                <w:rFonts w:cstheme="minorHAnsi"/>
                <w:b/>
                <w:kern w:val="2"/>
                <w:sz w:val="20"/>
              </w:rPr>
            </w:pPr>
          </w:p>
          <w:p w14:paraId="6286BB5E" w14:textId="77777777" w:rsidR="0030699B" w:rsidRPr="00E01F3F" w:rsidRDefault="0030699B" w:rsidP="0055607B">
            <w:pPr>
              <w:spacing w:after="0" w:line="240" w:lineRule="auto"/>
              <w:rPr>
                <w:rFonts w:cstheme="minorHAnsi"/>
                <w:b/>
                <w:kern w:val="2"/>
                <w:sz w:val="20"/>
              </w:rPr>
            </w:pPr>
          </w:p>
          <w:p w14:paraId="65CEF96F" w14:textId="77777777" w:rsidR="0030699B" w:rsidRPr="00E01F3F" w:rsidRDefault="0030699B" w:rsidP="0055607B">
            <w:pPr>
              <w:spacing w:after="0" w:line="240" w:lineRule="auto"/>
              <w:rPr>
                <w:rFonts w:cstheme="minorHAnsi"/>
                <w:b/>
                <w:kern w:val="2"/>
                <w:sz w:val="20"/>
              </w:rPr>
            </w:pPr>
          </w:p>
          <w:p w14:paraId="504413EE" w14:textId="77777777" w:rsidR="0030699B" w:rsidRPr="00E01F3F" w:rsidRDefault="0030699B" w:rsidP="0055607B">
            <w:pPr>
              <w:spacing w:after="0" w:line="240" w:lineRule="auto"/>
              <w:rPr>
                <w:rFonts w:cstheme="minorHAnsi"/>
                <w:b/>
                <w:kern w:val="2"/>
                <w:sz w:val="20"/>
              </w:rPr>
            </w:pPr>
          </w:p>
          <w:p w14:paraId="5EBD6DEC" w14:textId="77777777" w:rsidR="0030699B" w:rsidRPr="00E01F3F" w:rsidRDefault="0030699B" w:rsidP="0055607B">
            <w:pPr>
              <w:spacing w:after="0" w:line="240" w:lineRule="auto"/>
              <w:rPr>
                <w:rFonts w:cstheme="minorHAnsi"/>
                <w:b/>
                <w:kern w:val="2"/>
                <w:sz w:val="20"/>
              </w:rPr>
            </w:pPr>
          </w:p>
          <w:p w14:paraId="242ED61F" w14:textId="77777777" w:rsidR="0030699B" w:rsidRPr="00E01F3F" w:rsidRDefault="0030699B" w:rsidP="0055607B">
            <w:pPr>
              <w:spacing w:after="0" w:line="240" w:lineRule="auto"/>
              <w:rPr>
                <w:rFonts w:cstheme="minorHAnsi"/>
                <w:b/>
                <w:kern w:val="2"/>
                <w:sz w:val="20"/>
              </w:rPr>
            </w:pPr>
          </w:p>
          <w:p w14:paraId="33D91F81" w14:textId="77777777" w:rsidR="0030699B" w:rsidRPr="00E01F3F" w:rsidRDefault="0030699B" w:rsidP="0055607B">
            <w:pPr>
              <w:spacing w:after="0" w:line="240" w:lineRule="auto"/>
              <w:rPr>
                <w:rFonts w:cstheme="minorHAnsi"/>
                <w:b/>
                <w:kern w:val="2"/>
                <w:sz w:val="20"/>
              </w:rPr>
            </w:pPr>
          </w:p>
          <w:p w14:paraId="2B9A7334" w14:textId="77777777" w:rsidR="0030699B" w:rsidRPr="00E01F3F" w:rsidRDefault="0030699B" w:rsidP="0055607B">
            <w:pPr>
              <w:spacing w:after="0" w:line="240" w:lineRule="auto"/>
              <w:rPr>
                <w:rFonts w:cstheme="minorHAnsi"/>
                <w:b/>
                <w:kern w:val="2"/>
                <w:sz w:val="20"/>
              </w:rPr>
            </w:pPr>
          </w:p>
          <w:p w14:paraId="5F425579" w14:textId="77777777" w:rsidR="0030699B" w:rsidRPr="00E01F3F" w:rsidRDefault="0030699B" w:rsidP="0055607B">
            <w:pPr>
              <w:spacing w:after="0" w:line="240" w:lineRule="auto"/>
              <w:rPr>
                <w:rFonts w:cstheme="minorHAnsi"/>
                <w:b/>
                <w:kern w:val="2"/>
                <w:sz w:val="20"/>
              </w:rPr>
            </w:pPr>
          </w:p>
          <w:p w14:paraId="0ED5FD05" w14:textId="77777777" w:rsidR="0030699B" w:rsidRPr="00E01F3F" w:rsidRDefault="0030699B" w:rsidP="0055607B">
            <w:pPr>
              <w:spacing w:after="0" w:line="240" w:lineRule="auto"/>
              <w:rPr>
                <w:rFonts w:cstheme="minorHAnsi"/>
                <w:b/>
                <w:kern w:val="2"/>
                <w:sz w:val="20"/>
              </w:rPr>
            </w:pPr>
          </w:p>
          <w:p w14:paraId="4258582C" w14:textId="77777777" w:rsidR="0030699B" w:rsidRPr="00E01F3F" w:rsidRDefault="0030699B" w:rsidP="0055607B">
            <w:pPr>
              <w:spacing w:after="0" w:line="240" w:lineRule="auto"/>
              <w:rPr>
                <w:rFonts w:cstheme="minorHAnsi"/>
                <w:b/>
                <w:color w:val="FF0000"/>
                <w:kern w:val="2"/>
                <w:sz w:val="20"/>
              </w:rPr>
            </w:pPr>
            <w:r w:rsidRPr="00E01F3F">
              <w:rPr>
                <w:rFonts w:cstheme="minorHAnsi"/>
                <w:b/>
                <w:color w:val="FF0000"/>
                <w:kern w:val="2"/>
                <w:sz w:val="20"/>
              </w:rPr>
              <w:t>arba</w:t>
            </w:r>
          </w:p>
          <w:p w14:paraId="523B6208" w14:textId="77777777" w:rsidR="0030699B" w:rsidRPr="00E01F3F" w:rsidRDefault="0030699B" w:rsidP="0055607B">
            <w:pPr>
              <w:spacing w:after="0" w:line="240" w:lineRule="auto"/>
              <w:rPr>
                <w:rFonts w:cstheme="minorHAnsi"/>
                <w:b/>
                <w:kern w:val="2"/>
                <w:sz w:val="20"/>
              </w:rPr>
            </w:pPr>
          </w:p>
        </w:tc>
        <w:tc>
          <w:tcPr>
            <w:tcW w:w="6441" w:type="dxa"/>
          </w:tcPr>
          <w:p w14:paraId="4B2CA2C6"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0A6D65EB" w14:textId="77777777" w:rsidR="0030699B" w:rsidRPr="00E01F3F" w:rsidRDefault="0030699B" w:rsidP="0055607B">
            <w:pPr>
              <w:spacing w:after="0" w:line="240" w:lineRule="auto"/>
              <w:rPr>
                <w:rFonts w:cstheme="minorHAnsi"/>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 xml:space="preserve">maksimaliai pirkimui skirtai lėšų sumai be PVM </w:t>
            </w:r>
            <w:r w:rsidRPr="00E01F3F">
              <w:rPr>
                <w:rFonts w:cstheme="minorHAnsi"/>
                <w:color w:val="000000"/>
                <w:kern w:val="2"/>
                <w:sz w:val="20"/>
              </w:rPr>
              <w:t>Techninėje specifikacijoje nurodytų Paslaugų įsigijimui.</w:t>
            </w:r>
          </w:p>
          <w:p w14:paraId="21EB8FA3" w14:textId="77777777" w:rsidR="0030699B" w:rsidRPr="00E01F3F" w:rsidRDefault="0030699B" w:rsidP="0055607B">
            <w:pPr>
              <w:spacing w:after="0" w:line="240" w:lineRule="auto"/>
              <w:rPr>
                <w:rFonts w:cstheme="minorHAnsi"/>
                <w:kern w:val="2"/>
                <w:sz w:val="20"/>
              </w:rPr>
            </w:pPr>
          </w:p>
          <w:p w14:paraId="64F21A9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36F2B313" w14:textId="77777777" w:rsidR="0030699B" w:rsidRPr="00E01F3F" w:rsidRDefault="0030699B" w:rsidP="0055607B">
            <w:pPr>
              <w:spacing w:after="0" w:line="240" w:lineRule="auto"/>
              <w:rPr>
                <w:rFonts w:cstheme="minorHAnsi"/>
                <w:kern w:val="2"/>
                <w:sz w:val="20"/>
              </w:rPr>
            </w:pPr>
          </w:p>
          <w:p w14:paraId="17CCBDCA"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2499B8B7" w14:textId="77777777" w:rsidR="0030699B" w:rsidRPr="00E01F3F" w:rsidRDefault="0030699B" w:rsidP="0055607B">
            <w:pPr>
              <w:spacing w:after="0" w:line="240" w:lineRule="auto"/>
              <w:rPr>
                <w:rFonts w:cstheme="minorHAnsi"/>
                <w:color w:val="000000"/>
                <w:kern w:val="2"/>
                <w:sz w:val="20"/>
              </w:rPr>
            </w:pPr>
          </w:p>
          <w:p w14:paraId="384FFF26"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 xml:space="preserve">(Sutarties vykdymo išlaidų atlyginimo kainodara susideda iš dviejų dalių – </w:t>
            </w:r>
            <w:r w:rsidRPr="00E01F3F">
              <w:rPr>
                <w:rFonts w:cstheme="minorHAnsi"/>
                <w:b/>
                <w:i/>
                <w:color w:val="FF0000"/>
                <w:kern w:val="2"/>
                <w:sz w:val="20"/>
              </w:rPr>
              <w:t>fiksuotos kainos ar  fiksuoto įkainio</w:t>
            </w:r>
            <w:r w:rsidRPr="00E01F3F">
              <w:rPr>
                <w:rFonts w:cstheme="minorHAnsi"/>
                <w:i/>
                <w:color w:val="FF0000"/>
                <w:kern w:val="2"/>
                <w:sz w:val="20"/>
              </w:rPr>
              <w:t xml:space="preserve"> kainos apskaičiavimo taisykles apibūdinama viena kainos dalis už Paslaugas, o kitą dalį sudaro tam tikros Tiekėjo faktiškai patiriamos išlaidos, tiesiogiai susijusios su Sutarties vykdymu. Sutartyje/Techninėje specifikacijoje numatomos konkrečios išlaidos (pavyzdžiui, nurodant jų grupes, rūšis, sritis ar panašiai), įskaitytinos į Tiekėjui pagal Sutartį mokėtiną kainą/įkainį)</w:t>
            </w:r>
          </w:p>
          <w:p w14:paraId="6FFC3742" w14:textId="77777777" w:rsidR="0030699B" w:rsidRPr="00E01F3F" w:rsidRDefault="0030699B" w:rsidP="0055607B">
            <w:pPr>
              <w:spacing w:after="0" w:line="240" w:lineRule="auto"/>
              <w:rPr>
                <w:rFonts w:cstheme="minorHAnsi"/>
                <w:i/>
                <w:color w:val="FF0000"/>
                <w:kern w:val="2"/>
                <w:sz w:val="20"/>
              </w:rPr>
            </w:pPr>
          </w:p>
          <w:p w14:paraId="39E0D2BE"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Tiekėjui už Paslaugas mokėtina </w:t>
            </w:r>
            <w:r w:rsidRPr="00E01F3F">
              <w:rPr>
                <w:rFonts w:cstheme="minorHAnsi"/>
                <w:color w:val="5B9BD5" w:themeColor="accent1"/>
                <w:kern w:val="2"/>
                <w:sz w:val="20"/>
              </w:rPr>
              <w:t xml:space="preserve">kaina / įkainiai (nurodoma kaina arba įkainiai)  </w:t>
            </w:r>
            <w:r w:rsidRPr="00E01F3F">
              <w:rPr>
                <w:rFonts w:cstheme="minorHAnsi"/>
                <w:color w:val="FF0000"/>
                <w:kern w:val="2"/>
                <w:sz w:val="20"/>
              </w:rPr>
              <w:t>arba</w:t>
            </w:r>
            <w:r w:rsidRPr="00E01F3F">
              <w:rPr>
                <w:rFonts w:cstheme="minorHAnsi"/>
                <w:color w:val="5B9BD5" w:themeColor="accent1"/>
                <w:kern w:val="2"/>
                <w:sz w:val="20"/>
              </w:rPr>
              <w:t xml:space="preserve"> yra nurodyti Pasiūlyme / Sutarties [...] priede.</w:t>
            </w:r>
            <w:r w:rsidRPr="00E01F3F">
              <w:rPr>
                <w:rFonts w:cstheme="minorHAnsi"/>
                <w:kern w:val="2"/>
                <w:sz w:val="20"/>
              </w:rPr>
              <w:t xml:space="preserve"> </w:t>
            </w:r>
            <w:r w:rsidRPr="00E01F3F">
              <w:rPr>
                <w:rFonts w:cstheme="minorHAnsi"/>
                <w:i/>
                <w:color w:val="FF0000"/>
                <w:sz w:val="20"/>
              </w:rPr>
              <w:t>(jei yra ne daugiau kaip 10 įkainių, tai jie nurodomi čia. Jei yra daugiau, kaip 10 įkainių, jie yra nurodomi Sutarties priede)</w:t>
            </w:r>
          </w:p>
          <w:p w14:paraId="01018EEE" w14:textId="77777777" w:rsidR="0030699B" w:rsidRPr="00E01F3F" w:rsidRDefault="0030699B" w:rsidP="0055607B">
            <w:pPr>
              <w:spacing w:after="0" w:line="240" w:lineRule="auto"/>
              <w:rPr>
                <w:rFonts w:cstheme="minorHAnsi"/>
                <w:kern w:val="2"/>
                <w:sz w:val="20"/>
              </w:rPr>
            </w:pPr>
          </w:p>
          <w:p w14:paraId="33D4F403"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Tiekėjui taip pat bus atlyginta už Techninėje specifikacijoje nurodytos 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w:t>
            </w:r>
            <w:r w:rsidRPr="00E01F3F">
              <w:rPr>
                <w:rFonts w:cstheme="minorHAnsi"/>
                <w:sz w:val="20"/>
              </w:rPr>
              <w:t>aslaugų</w:t>
            </w:r>
            <w:r w:rsidRPr="00E01F3F">
              <w:rPr>
                <w:rFonts w:cstheme="minorHAnsi"/>
                <w:kern w:val="2"/>
                <w:sz w:val="20"/>
              </w:rPr>
              <w:t xml:space="preserve"> kainas).</w:t>
            </w:r>
          </w:p>
          <w:p w14:paraId="0BA1EFBC" w14:textId="77777777" w:rsidR="0030699B" w:rsidRPr="00E01F3F" w:rsidRDefault="0030699B" w:rsidP="0055607B">
            <w:pPr>
              <w:spacing w:after="0" w:line="240" w:lineRule="auto"/>
              <w:rPr>
                <w:rFonts w:cstheme="minorHAnsi"/>
                <w:kern w:val="2"/>
                <w:sz w:val="20"/>
              </w:rPr>
            </w:pPr>
          </w:p>
          <w:p w14:paraId="5E76B9B4"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Pirkėjui pareikalavus, Tiekėjas privalo per </w:t>
            </w:r>
            <w:r w:rsidRPr="00E01F3F">
              <w:rPr>
                <w:rFonts w:cstheme="minorHAnsi"/>
                <w:color w:val="5B9BD5" w:themeColor="accent1"/>
                <w:kern w:val="2"/>
                <w:sz w:val="20"/>
              </w:rPr>
              <w:t xml:space="preserve">(nurodyti terminą dienomis) </w:t>
            </w:r>
            <w:r w:rsidRPr="00E01F3F">
              <w:rPr>
                <w:rFonts w:cstheme="minorHAnsi"/>
                <w:kern w:val="2"/>
                <w:sz w:val="20"/>
              </w:rPr>
              <w:t xml:space="preserve">pateikti išlaidas pagrindžiančius trečiųjų šalių dokumentus (sąskaitas faktūras ir pan.). </w:t>
            </w:r>
          </w:p>
          <w:p w14:paraId="0BBF0BA4" w14:textId="77777777" w:rsidR="0030699B" w:rsidRPr="00E01F3F" w:rsidRDefault="0030699B" w:rsidP="0055607B">
            <w:pPr>
              <w:spacing w:after="0" w:line="240" w:lineRule="auto"/>
              <w:rPr>
                <w:rFonts w:cstheme="minorHAnsi"/>
                <w:kern w:val="2"/>
                <w:sz w:val="20"/>
              </w:rPr>
            </w:pPr>
          </w:p>
          <w:p w14:paraId="3B2E5B42"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Išlaidas, kurios susijusios su kitomis Tiekėjo veiklomis ar Tiekėjo veiklomis pagal kitus užsakymus, Tiekėjas apmoka pats.</w:t>
            </w:r>
          </w:p>
          <w:p w14:paraId="7C6FD428" w14:textId="77777777" w:rsidR="0030699B" w:rsidRPr="00E01F3F" w:rsidRDefault="0030699B" w:rsidP="0055607B">
            <w:pPr>
              <w:spacing w:after="0" w:line="240" w:lineRule="auto"/>
              <w:rPr>
                <w:rFonts w:cstheme="minorHAnsi"/>
                <w:kern w:val="2"/>
                <w:sz w:val="20"/>
              </w:rPr>
            </w:pPr>
          </w:p>
          <w:p w14:paraId="692AF2EC"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 xml:space="preserve">Sutarties vykdymo metu priimami Tiekėjo sprendimai, susiję su faktinėmis išlaidomis, su Pirkėju turi būti derinami iš anksto. </w:t>
            </w:r>
            <w:r w:rsidRPr="00E01F3F">
              <w:rPr>
                <w:rFonts w:cstheme="minorHAnsi"/>
                <w:i/>
                <w:color w:val="FF0000"/>
                <w:kern w:val="2"/>
                <w:sz w:val="20"/>
              </w:rPr>
              <w:t>(galima išskirti sprendimus dėl t.t. išlaidų)</w:t>
            </w:r>
            <w:r w:rsidRPr="00E01F3F">
              <w:rPr>
                <w:rFonts w:cstheme="minorHAnsi"/>
                <w:color w:val="4472C4"/>
                <w:kern w:val="2"/>
                <w:sz w:val="20"/>
              </w:rPr>
              <w:t>.</w:t>
            </w:r>
          </w:p>
          <w:p w14:paraId="2FB63342" w14:textId="77777777" w:rsidR="0030699B" w:rsidRPr="00E01F3F" w:rsidRDefault="0030699B" w:rsidP="0055607B">
            <w:pPr>
              <w:spacing w:after="0" w:line="240" w:lineRule="auto"/>
              <w:rPr>
                <w:rFonts w:cstheme="minorHAnsi"/>
                <w:color w:val="4472C4"/>
                <w:kern w:val="2"/>
                <w:sz w:val="20"/>
              </w:rPr>
            </w:pPr>
            <w:bookmarkStart w:id="6" w:name="part_efde04fd01ca4bf9bb7347751879c54e"/>
            <w:bookmarkEnd w:id="6"/>
          </w:p>
        </w:tc>
      </w:tr>
      <w:tr w:rsidR="0030699B" w:rsidRPr="00E01F3F" w14:paraId="75BE72D1" w14:textId="77777777" w:rsidTr="00F81E27">
        <w:trPr>
          <w:trHeight w:val="300"/>
        </w:trPr>
        <w:tc>
          <w:tcPr>
            <w:tcW w:w="3094" w:type="dxa"/>
          </w:tcPr>
          <w:p w14:paraId="57350E7D"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5.2. Pradinės Sutarties vertė ir Sutarties kaina, kai taikoma </w:t>
            </w:r>
            <w:r w:rsidRPr="00E01F3F">
              <w:rPr>
                <w:rFonts w:cstheme="minorHAnsi"/>
                <w:b/>
                <w:kern w:val="2"/>
                <w:sz w:val="20"/>
                <w:u w:val="single"/>
              </w:rPr>
              <w:t>mišri</w:t>
            </w:r>
            <w:r w:rsidRPr="00E01F3F">
              <w:rPr>
                <w:rFonts w:cstheme="minorHAnsi"/>
                <w:b/>
                <w:kern w:val="2"/>
                <w:sz w:val="20"/>
              </w:rPr>
              <w:t xml:space="preserve"> kainodara</w:t>
            </w:r>
          </w:p>
          <w:p w14:paraId="2979AB67" w14:textId="77777777" w:rsidR="0030699B" w:rsidRPr="00E01F3F" w:rsidRDefault="0030699B" w:rsidP="0055607B">
            <w:pPr>
              <w:spacing w:after="0" w:line="240" w:lineRule="auto"/>
              <w:rPr>
                <w:rFonts w:cstheme="minorHAnsi"/>
                <w:kern w:val="2"/>
                <w:sz w:val="20"/>
              </w:rPr>
            </w:pPr>
          </w:p>
        </w:tc>
        <w:tc>
          <w:tcPr>
            <w:tcW w:w="6441" w:type="dxa"/>
          </w:tcPr>
          <w:p w14:paraId="3BB147AA"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Pradinės Sutarties vertė yra </w:t>
            </w:r>
            <w:r w:rsidRPr="00E01F3F">
              <w:rPr>
                <w:rFonts w:cstheme="minorHAnsi"/>
                <w:color w:val="4472C4"/>
                <w:kern w:val="2"/>
                <w:sz w:val="20"/>
              </w:rPr>
              <w:t>(nurodyti sumą skaičiais)</w:t>
            </w:r>
            <w:r w:rsidRPr="00E01F3F">
              <w:rPr>
                <w:rFonts w:cstheme="minorHAnsi"/>
                <w:kern w:val="2"/>
                <w:sz w:val="20"/>
              </w:rPr>
              <w:t xml:space="preserve"> Eur  be PVM.</w:t>
            </w:r>
          </w:p>
          <w:p w14:paraId="1B1715E8"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Šioje Sutartyje Pradinės sutarties vertė yra lygi </w:t>
            </w:r>
            <w:r w:rsidRPr="00E01F3F">
              <w:rPr>
                <w:rFonts w:cstheme="minorHAnsi"/>
                <w:b/>
                <w:color w:val="000000"/>
                <w:kern w:val="2"/>
                <w:sz w:val="20"/>
              </w:rPr>
              <w:t>maksimaliai pirkimui skirtai lėšų sumai</w:t>
            </w:r>
            <w:r w:rsidRPr="00E01F3F">
              <w:rPr>
                <w:rFonts w:cstheme="minorHAnsi"/>
                <w:color w:val="000000"/>
                <w:kern w:val="2"/>
                <w:sz w:val="20"/>
              </w:rPr>
              <w:t xml:space="preserve"> </w:t>
            </w:r>
            <w:r w:rsidRPr="00E01F3F">
              <w:rPr>
                <w:rFonts w:cstheme="minorHAnsi"/>
                <w:b/>
                <w:color w:val="000000"/>
                <w:kern w:val="2"/>
                <w:sz w:val="20"/>
              </w:rPr>
              <w:t>be PVM</w:t>
            </w:r>
            <w:r w:rsidRPr="00E01F3F">
              <w:rPr>
                <w:rFonts w:cstheme="minorHAnsi"/>
                <w:color w:val="000000"/>
                <w:kern w:val="2"/>
                <w:sz w:val="20"/>
              </w:rPr>
              <w:t xml:space="preserve"> Techninėje specifikacijoje nurodytų </w:t>
            </w:r>
            <w:r w:rsidRPr="00E01F3F">
              <w:rPr>
                <w:rFonts w:cstheme="minorHAnsi"/>
                <w:color w:val="000000"/>
                <w:sz w:val="20"/>
              </w:rPr>
              <w:t>Paslaugų</w:t>
            </w:r>
            <w:r w:rsidRPr="00E01F3F">
              <w:rPr>
                <w:rFonts w:cstheme="minorHAnsi"/>
                <w:color w:val="000000"/>
                <w:kern w:val="2"/>
                <w:sz w:val="20"/>
              </w:rPr>
              <w:t xml:space="preserve"> įsigijimui.</w:t>
            </w:r>
          </w:p>
          <w:p w14:paraId="5FB03441" w14:textId="77777777" w:rsidR="0030699B" w:rsidRPr="00E01F3F" w:rsidRDefault="0030699B" w:rsidP="0055607B">
            <w:pPr>
              <w:spacing w:after="0" w:line="240" w:lineRule="auto"/>
              <w:rPr>
                <w:rFonts w:cstheme="minorHAnsi"/>
                <w:kern w:val="2"/>
                <w:sz w:val="20"/>
              </w:rPr>
            </w:pPr>
          </w:p>
          <w:p w14:paraId="05D18CB1"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kaina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p>
          <w:p w14:paraId="530F0511" w14:textId="77777777" w:rsidR="0030699B" w:rsidRPr="00E01F3F" w:rsidRDefault="0030699B" w:rsidP="0055607B">
            <w:pPr>
              <w:spacing w:after="0" w:line="240" w:lineRule="auto"/>
              <w:rPr>
                <w:rFonts w:cstheme="minorHAnsi"/>
                <w:kern w:val="2"/>
                <w:sz w:val="20"/>
              </w:rPr>
            </w:pPr>
          </w:p>
          <w:p w14:paraId="024241CF" w14:textId="77777777" w:rsidR="0030699B" w:rsidRPr="00E01F3F" w:rsidRDefault="0030699B" w:rsidP="0055607B">
            <w:pPr>
              <w:spacing w:after="0" w:line="240" w:lineRule="auto"/>
              <w:rPr>
                <w:rFonts w:cstheme="minorHAnsi"/>
                <w:sz w:val="20"/>
              </w:rPr>
            </w:pPr>
            <w:r w:rsidRPr="00E01F3F">
              <w:rPr>
                <w:rFonts w:cstheme="minorHAnsi"/>
                <w:sz w:val="20"/>
              </w:rPr>
              <w:t>Bendra sutarties vertė (įskaitant visas mokėtinas sumas, visus mokesčius, pratęsimo ir pakeitimų, atnaujinimo galimybes) yra (</w:t>
            </w:r>
            <w:r w:rsidRPr="00E01F3F">
              <w:rPr>
                <w:rFonts w:cstheme="minorHAnsi"/>
                <w:color w:val="4472C4"/>
                <w:kern w:val="2"/>
                <w:sz w:val="20"/>
              </w:rPr>
              <w:t>nurodyti sumą skaičiais)</w:t>
            </w:r>
            <w:r w:rsidRPr="00E01F3F">
              <w:rPr>
                <w:rFonts w:cstheme="minorHAnsi"/>
                <w:kern w:val="2"/>
                <w:sz w:val="20"/>
              </w:rPr>
              <w:t xml:space="preserve"> Eur su PVM. PVM sudaro </w:t>
            </w:r>
            <w:r w:rsidRPr="00E01F3F">
              <w:rPr>
                <w:rFonts w:cstheme="minorHAnsi"/>
                <w:color w:val="4472C4"/>
                <w:kern w:val="2"/>
                <w:sz w:val="20"/>
              </w:rPr>
              <w:t>(nurodyti sumą skaičiais)</w:t>
            </w:r>
            <w:r w:rsidRPr="00E01F3F">
              <w:rPr>
                <w:rFonts w:cstheme="minorHAnsi"/>
                <w:kern w:val="2"/>
                <w:sz w:val="20"/>
              </w:rPr>
              <w:t xml:space="preserve"> Eur</w:t>
            </w:r>
            <w:r w:rsidRPr="00E01F3F">
              <w:rPr>
                <w:rFonts w:cstheme="minorHAnsi"/>
                <w:color w:val="4472C4"/>
                <w:kern w:val="2"/>
                <w:sz w:val="20"/>
              </w:rPr>
              <w:t xml:space="preserve">. </w:t>
            </w:r>
            <w:r w:rsidRPr="00E01F3F">
              <w:rPr>
                <w:rFonts w:cstheme="minorHAnsi"/>
                <w:kern w:val="2"/>
                <w:sz w:val="20"/>
              </w:rPr>
              <w:t>Pirkėjas neįsipareigoja išpirkti šios vertės.</w:t>
            </w:r>
          </w:p>
          <w:p w14:paraId="42E35381" w14:textId="77777777" w:rsidR="0030699B" w:rsidRPr="00E01F3F" w:rsidRDefault="0030699B" w:rsidP="0055607B">
            <w:pPr>
              <w:spacing w:after="0" w:line="240" w:lineRule="auto"/>
              <w:rPr>
                <w:rFonts w:cstheme="minorHAnsi"/>
                <w:color w:val="000000"/>
                <w:kern w:val="2"/>
                <w:sz w:val="20"/>
              </w:rPr>
            </w:pPr>
          </w:p>
          <w:p w14:paraId="26074346"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7FACA2E0" w14:textId="77777777" w:rsidR="0030699B" w:rsidRPr="00E01F3F" w:rsidRDefault="0030699B" w:rsidP="0055607B">
            <w:pPr>
              <w:spacing w:after="0" w:line="240" w:lineRule="auto"/>
              <w:rPr>
                <w:rFonts w:cstheme="minorHAnsi"/>
                <w:color w:val="000000"/>
                <w:kern w:val="2"/>
                <w:sz w:val="20"/>
              </w:rPr>
            </w:pPr>
          </w:p>
          <w:p w14:paraId="1CF17266"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30699B" w:rsidRPr="00E01F3F" w14:paraId="49702117" w14:textId="77777777" w:rsidTr="00F81E27">
        <w:trPr>
          <w:trHeight w:val="300"/>
        </w:trPr>
        <w:tc>
          <w:tcPr>
            <w:tcW w:w="3094" w:type="dxa"/>
          </w:tcPr>
          <w:p w14:paraId="2647ABDF"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 xml:space="preserve">5.3. Sutarties kainos / įkainių perskaičiavimas taikant </w:t>
            </w:r>
            <w:r w:rsidRPr="00E01F3F">
              <w:rPr>
                <w:rFonts w:cstheme="minorHAnsi"/>
                <w:b/>
                <w:kern w:val="2"/>
                <w:sz w:val="20"/>
                <w:u w:val="single"/>
              </w:rPr>
              <w:t>peržiūros</w:t>
            </w:r>
            <w:r w:rsidRPr="00E01F3F">
              <w:rPr>
                <w:rFonts w:cstheme="minorHAnsi"/>
                <w:b/>
                <w:kern w:val="2"/>
                <w:sz w:val="20"/>
              </w:rPr>
              <w:t xml:space="preserve"> taisykles</w:t>
            </w:r>
          </w:p>
          <w:p w14:paraId="26994BE0" w14:textId="77777777" w:rsidR="0030699B" w:rsidRPr="00E01F3F" w:rsidRDefault="0030699B" w:rsidP="0055607B">
            <w:pPr>
              <w:spacing w:after="0" w:line="240" w:lineRule="auto"/>
              <w:rPr>
                <w:rFonts w:cstheme="minorHAnsi"/>
                <w:kern w:val="2"/>
                <w:sz w:val="20"/>
              </w:rPr>
            </w:pPr>
          </w:p>
        </w:tc>
        <w:tc>
          <w:tcPr>
            <w:tcW w:w="6441" w:type="dxa"/>
          </w:tcPr>
          <w:p w14:paraId="62009D40" w14:textId="77777777" w:rsidR="0030699B" w:rsidRPr="00E01F3F" w:rsidRDefault="0030699B" w:rsidP="0055607B">
            <w:pPr>
              <w:spacing w:after="0" w:line="240" w:lineRule="auto"/>
              <w:rPr>
                <w:rFonts w:cstheme="minorHAnsi"/>
                <w:color w:val="4472C4"/>
                <w:kern w:val="2"/>
                <w:sz w:val="20"/>
              </w:rPr>
            </w:pPr>
            <w:r w:rsidRPr="00E01F3F">
              <w:rPr>
                <w:rFonts w:cstheme="minorHAnsi"/>
                <w:color w:val="FF0000"/>
                <w:kern w:val="2"/>
                <w:sz w:val="20"/>
              </w:rPr>
              <w:t>(nurodyti sąlygas, dėl kurių bus atliekamas kainos / įkainio (-ių) perskaičiavimas, pasirenkant iš nurodytų variantų arba įrašant kitas Sutarties kainos / įkainio (-ių) perskaičiavimo taisykles)</w:t>
            </w:r>
          </w:p>
          <w:p w14:paraId="4C9D8806" w14:textId="77777777" w:rsidR="0030699B" w:rsidRPr="00E01F3F" w:rsidRDefault="0030699B" w:rsidP="0055607B">
            <w:pPr>
              <w:spacing w:after="0" w:line="240" w:lineRule="auto"/>
              <w:rPr>
                <w:rFonts w:cstheme="minorHAnsi"/>
                <w:kern w:val="2"/>
                <w:sz w:val="20"/>
              </w:rPr>
            </w:pPr>
          </w:p>
          <w:p w14:paraId="52783DF9" w14:textId="77777777" w:rsidR="0030699B" w:rsidRPr="00E01F3F" w:rsidRDefault="0030699B" w:rsidP="0055607B">
            <w:pPr>
              <w:spacing w:after="0" w:line="240" w:lineRule="auto"/>
              <w:rPr>
                <w:rFonts w:cstheme="minorHAnsi"/>
                <w:sz w:val="20"/>
              </w:rPr>
            </w:pPr>
            <w:r>
              <w:rPr>
                <w:rFonts w:cstheme="minorHAnsi"/>
                <w:color w:val="5B9BD5" w:themeColor="accent1"/>
                <w:kern w:val="2"/>
                <w:sz w:val="20"/>
              </w:rPr>
              <w:t>K</w:t>
            </w:r>
            <w:r w:rsidRPr="00E01F3F">
              <w:rPr>
                <w:rFonts w:cstheme="minorHAnsi"/>
                <w:color w:val="5B9BD5" w:themeColor="accent1"/>
                <w:kern w:val="2"/>
                <w:sz w:val="20"/>
              </w:rPr>
              <w:t xml:space="preserve">aina / įkainiai </w:t>
            </w:r>
            <w:r w:rsidRPr="00E01F3F">
              <w:rPr>
                <w:rFonts w:cstheme="minorHAnsi"/>
                <w:kern w:val="2"/>
                <w:sz w:val="20"/>
              </w:rPr>
              <w:t>bus perskaičiuojami:</w:t>
            </w:r>
          </w:p>
          <w:p w14:paraId="69EE5398" w14:textId="04AB835B" w:rsidR="0030699B" w:rsidRPr="001B5C39" w:rsidRDefault="0030699B" w:rsidP="001B5C39">
            <w:pPr>
              <w:pStyle w:val="Sraopastraipa"/>
              <w:numPr>
                <w:ilvl w:val="0"/>
                <w:numId w:val="23"/>
              </w:numPr>
              <w:spacing w:after="0" w:line="240" w:lineRule="auto"/>
              <w:rPr>
                <w:rFonts w:cstheme="minorHAnsi"/>
                <w:color w:val="5B9BD5" w:themeColor="accent1"/>
                <w:kern w:val="2"/>
                <w:sz w:val="20"/>
              </w:rPr>
            </w:pPr>
            <w:r w:rsidRPr="001B5C39">
              <w:rPr>
                <w:rFonts w:cstheme="minorHAnsi"/>
                <w:kern w:val="2"/>
                <w:sz w:val="20"/>
              </w:rPr>
              <w:t>dėl PVM tarifo pasikeitimo;</w:t>
            </w:r>
          </w:p>
          <w:p w14:paraId="7709DBC3" w14:textId="5357F580" w:rsidR="0030699B" w:rsidRPr="001B5C39" w:rsidRDefault="0030699B" w:rsidP="001B5C39">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dėl kitų mokesčių, lemiančių P</w:t>
            </w:r>
            <w:r w:rsidRPr="001B5C39">
              <w:rPr>
                <w:rFonts w:cstheme="minorHAnsi"/>
                <w:color w:val="5B9BD5" w:themeColor="accent1"/>
                <w:sz w:val="20"/>
              </w:rPr>
              <w:t>aslaugų</w:t>
            </w:r>
            <w:r w:rsidRPr="001B5C39">
              <w:rPr>
                <w:rFonts w:cstheme="minorHAnsi"/>
                <w:color w:val="5B9BD5" w:themeColor="accent1"/>
                <w:kern w:val="2"/>
                <w:sz w:val="20"/>
              </w:rPr>
              <w:t xml:space="preserve"> kainos / įkainių pokytį, pasikeitimo (nurodyti konkrečius mokesčius, dėl kurių bus atliekamas perskaičiavimas) </w:t>
            </w:r>
            <w:r w:rsidRPr="001B5C39">
              <w:rPr>
                <w:rFonts w:cstheme="minorHAnsi"/>
                <w:color w:val="FF0000"/>
                <w:kern w:val="2"/>
                <w:sz w:val="20"/>
              </w:rPr>
              <w:t xml:space="preserve">(Pasirenkama </w:t>
            </w:r>
            <w:r w:rsidRPr="001B5C39">
              <w:rPr>
                <w:rFonts w:cstheme="minorHAnsi"/>
                <w:color w:val="FF0000"/>
                <w:sz w:val="20"/>
              </w:rPr>
              <w:t>tik tuo atveju, jei Paslaugų dalies kainos dedamąją, paveiktą mokesčių pokyčio, galima aiškiai išskirti pagal Sutarties kainodarą)</w:t>
            </w:r>
            <w:r w:rsidRPr="001B5C39">
              <w:rPr>
                <w:rFonts w:cstheme="minorHAnsi"/>
                <w:color w:val="5B9BD5" w:themeColor="accent1"/>
                <w:kern w:val="2"/>
                <w:sz w:val="20"/>
              </w:rPr>
              <w:t>;</w:t>
            </w:r>
          </w:p>
          <w:p w14:paraId="5040B71C" w14:textId="09CEC910" w:rsidR="0030699B" w:rsidRPr="001B5C39" w:rsidRDefault="0030699B" w:rsidP="001B5C39">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dėl kainų lygio pokyčio;</w:t>
            </w:r>
          </w:p>
          <w:p w14:paraId="5DBD7CF8" w14:textId="5D0412F9" w:rsidR="0030699B" w:rsidRPr="001B5C39" w:rsidRDefault="0030699B" w:rsidP="001B5C39">
            <w:pPr>
              <w:pStyle w:val="Sraopastraipa"/>
              <w:numPr>
                <w:ilvl w:val="0"/>
                <w:numId w:val="23"/>
              </w:numPr>
              <w:spacing w:after="0" w:line="240" w:lineRule="auto"/>
              <w:rPr>
                <w:rFonts w:cstheme="minorHAnsi"/>
                <w:color w:val="5B9BD5" w:themeColor="accent1"/>
                <w:kern w:val="2"/>
                <w:sz w:val="20"/>
              </w:rPr>
            </w:pPr>
            <w:r w:rsidRPr="001B5C39">
              <w:rPr>
                <w:rFonts w:cstheme="minorHAnsi"/>
                <w:color w:val="5B9BD5" w:themeColor="accent1"/>
                <w:kern w:val="2"/>
                <w:sz w:val="20"/>
              </w:rPr>
              <w:t>kt. ...</w:t>
            </w:r>
          </w:p>
        </w:tc>
      </w:tr>
      <w:tr w:rsidR="0030699B" w:rsidRPr="00E01F3F" w14:paraId="4949C67E" w14:textId="77777777" w:rsidTr="00F81E27">
        <w:trPr>
          <w:trHeight w:val="300"/>
        </w:trPr>
        <w:tc>
          <w:tcPr>
            <w:tcW w:w="3094" w:type="dxa"/>
          </w:tcPr>
          <w:p w14:paraId="6DB257E1"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5.3.1. Sutarties kainos / įkainių peržiūra dėl PVM tarifo pasikeitimo</w:t>
            </w:r>
          </w:p>
        </w:tc>
        <w:tc>
          <w:tcPr>
            <w:tcW w:w="6441" w:type="dxa"/>
          </w:tcPr>
          <w:p w14:paraId="6DE23B7C"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Jeigu Sutarties vykdymo metu pasikeičia PVM mokėjimą reglamentuojantys teisės aktai, darantys tiesioginę įtaką Tiekėjo t</w:t>
            </w:r>
            <w:r w:rsidRPr="00E01F3F">
              <w:rPr>
                <w:rFonts w:cstheme="minorHAnsi"/>
                <w:sz w:val="20"/>
              </w:rPr>
              <w:t>ei</w:t>
            </w:r>
            <w:r w:rsidRPr="00E01F3F">
              <w:rPr>
                <w:rFonts w:cstheme="minorHAnsi"/>
                <w:kern w:val="2"/>
                <w:sz w:val="20"/>
              </w:rPr>
              <w:t>kiamų P</w:t>
            </w:r>
            <w:r w:rsidRPr="00E01F3F">
              <w:rPr>
                <w:rFonts w:cstheme="minorHAnsi"/>
                <w:sz w:val="20"/>
              </w:rPr>
              <w:t>aslaugų</w:t>
            </w:r>
            <w:r w:rsidRPr="00E01F3F">
              <w:rPr>
                <w:rFonts w:cstheme="minorHAnsi"/>
                <w:kern w:val="2"/>
                <w:sz w:val="20"/>
              </w:rPr>
              <w:t xml:space="preserve"> Sutartyje nurodytai kainai (įkainiams), kaina / įkainiai perskaičiuojami nekeičiant P</w:t>
            </w:r>
            <w:r w:rsidRPr="00E01F3F">
              <w:rPr>
                <w:rFonts w:cstheme="minorHAnsi"/>
                <w:sz w:val="20"/>
              </w:rPr>
              <w:t>aslaugų</w:t>
            </w:r>
            <w:r w:rsidRPr="00E01F3F">
              <w:rPr>
                <w:rFonts w:cstheme="minorHAnsi"/>
                <w:kern w:val="2"/>
                <w:sz w:val="20"/>
              </w:rPr>
              <w:t xml:space="preserve"> kainos (įkainių) be PVM.</w:t>
            </w:r>
          </w:p>
          <w:p w14:paraId="1B1101DB" w14:textId="77777777" w:rsidR="0030699B" w:rsidRPr="00E01F3F" w:rsidRDefault="0030699B" w:rsidP="0055607B">
            <w:pPr>
              <w:spacing w:after="0" w:line="240" w:lineRule="auto"/>
              <w:rPr>
                <w:rFonts w:cstheme="minorHAnsi"/>
                <w:sz w:val="20"/>
              </w:rPr>
            </w:pPr>
          </w:p>
          <w:p w14:paraId="7680E122" w14:textId="77777777" w:rsidR="0030699B" w:rsidRPr="00E01F3F" w:rsidRDefault="0030699B" w:rsidP="0055607B">
            <w:pPr>
              <w:autoSpaceDE w:val="0"/>
              <w:autoSpaceDN w:val="0"/>
              <w:adjustRightInd w:val="0"/>
              <w:spacing w:after="0" w:line="240" w:lineRule="auto"/>
              <w:ind w:right="-1"/>
              <w:rPr>
                <w:rFonts w:cstheme="minorHAnsi"/>
                <w:sz w:val="20"/>
              </w:rPr>
            </w:pPr>
            <w:r w:rsidRPr="00E01F3F">
              <w:rPr>
                <w:rFonts w:eastAsia="Calibri" w:cstheme="minorHAnsi"/>
                <w:sz w:val="20"/>
              </w:rPr>
              <w:t xml:space="preserve">Perskaičiavimas </w:t>
            </w:r>
            <w:r w:rsidRPr="00E01F3F">
              <w:rPr>
                <w:rFonts w:eastAsia="Calibri" w:cstheme="minorHAnsi"/>
                <w:color w:val="000000"/>
                <w:sz w:val="20"/>
              </w:rPr>
              <w:t>atliekamas priėmus ir (ar) įsigaliojus Lietuvos Respublikos pridėtinės vertės mokesčio įstatymo pakeitimo įstatymui, kuriuo keičiamas PVM tarifas.</w:t>
            </w:r>
            <w:r w:rsidRPr="00E01F3F" w:rsidDel="003922EB">
              <w:rPr>
                <w:rFonts w:eastAsia="Calibri" w:cstheme="minorHAnsi"/>
                <w:color w:val="000000"/>
                <w:sz w:val="20"/>
              </w:rPr>
              <w:t xml:space="preserve"> </w:t>
            </w:r>
            <w:r w:rsidRPr="00E01F3F" w:rsidDel="003922EB">
              <w:rPr>
                <w:rFonts w:cstheme="minorHAnsi"/>
                <w:kern w:val="2"/>
                <w:sz w:val="20"/>
              </w:rPr>
              <w:t>Perskaičiuota (-</w:t>
            </w:r>
            <w:r w:rsidRPr="00E01F3F">
              <w:rPr>
                <w:rFonts w:cstheme="minorHAnsi"/>
                <w:kern w:val="2"/>
                <w:sz w:val="20"/>
              </w:rPr>
              <w:t>i</w:t>
            </w:r>
            <w:r w:rsidRPr="00E01F3F" w:rsidDel="003922EB">
              <w:rPr>
                <w:rFonts w:cstheme="minorHAnsi"/>
                <w:kern w:val="2"/>
                <w:sz w:val="20"/>
              </w:rPr>
              <w:t xml:space="preserve">) kaina </w:t>
            </w:r>
            <w:r w:rsidRPr="00E01F3F">
              <w:rPr>
                <w:rFonts w:cstheme="minorHAnsi"/>
                <w:kern w:val="2"/>
                <w:sz w:val="20"/>
              </w:rPr>
              <w:t>(</w:t>
            </w:r>
            <w:r w:rsidRPr="00E01F3F" w:rsidDel="003922EB">
              <w:rPr>
                <w:rFonts w:cstheme="minorHAnsi"/>
                <w:kern w:val="2"/>
                <w:sz w:val="20"/>
              </w:rPr>
              <w:t>įkainiai</w:t>
            </w:r>
            <w:r w:rsidRPr="00E01F3F">
              <w:rPr>
                <w:rFonts w:cstheme="minorHAnsi"/>
                <w:kern w:val="2"/>
                <w:sz w:val="20"/>
              </w:rPr>
              <w:t>) įforminama (-i) Susitarimu, kuris tampa neatskiriama Sutarties dalimi ir turi būti taikoma (-i) už tą P</w:t>
            </w:r>
            <w:r w:rsidRPr="00E01F3F">
              <w:rPr>
                <w:rFonts w:cstheme="minorHAnsi"/>
                <w:sz w:val="20"/>
              </w:rPr>
              <w:t>aslaugų</w:t>
            </w:r>
            <w:r w:rsidRPr="00E01F3F">
              <w:rPr>
                <w:rFonts w:cstheme="minorHAnsi"/>
                <w:kern w:val="2"/>
                <w:sz w:val="20"/>
              </w:rPr>
              <w:t xml:space="preserve"> dalį, kurios bus teikiamos nuo naujo PVM įsigaliojimo dienos (nepriklausomai nuo to, kada pasirašytas Susitarimas).</w:t>
            </w:r>
          </w:p>
        </w:tc>
      </w:tr>
      <w:tr w:rsidR="0030699B" w:rsidRPr="00E01F3F" w14:paraId="5CEBEBBA" w14:textId="77777777" w:rsidTr="00F81E27">
        <w:trPr>
          <w:trHeight w:val="300"/>
        </w:trPr>
        <w:tc>
          <w:tcPr>
            <w:tcW w:w="3094" w:type="dxa"/>
          </w:tcPr>
          <w:p w14:paraId="2E50B467" w14:textId="77777777" w:rsidR="0030699B" w:rsidRPr="00E01F3F" w:rsidRDefault="0030699B" w:rsidP="0055607B">
            <w:pPr>
              <w:spacing w:after="0" w:line="240" w:lineRule="auto"/>
              <w:rPr>
                <w:rFonts w:cstheme="minorHAnsi"/>
                <w:sz w:val="20"/>
              </w:rPr>
            </w:pPr>
            <w:r w:rsidRPr="00E01F3F">
              <w:rPr>
                <w:rFonts w:cstheme="minorHAnsi"/>
                <w:b/>
                <w:kern w:val="2"/>
                <w:sz w:val="20"/>
              </w:rPr>
              <w:t>5.3.2.</w:t>
            </w:r>
            <w:r w:rsidRPr="00E01F3F">
              <w:rPr>
                <w:rFonts w:cstheme="minorHAnsi"/>
                <w:kern w:val="2"/>
                <w:sz w:val="20"/>
              </w:rPr>
              <w:t xml:space="preserve"> </w:t>
            </w:r>
            <w:r w:rsidRPr="00E01F3F">
              <w:rPr>
                <w:rFonts w:cstheme="minorHAnsi"/>
                <w:b/>
                <w:kern w:val="2"/>
                <w:sz w:val="20"/>
              </w:rPr>
              <w:t>Sutarties kainos / įkainių peržiūra dėl kitų mokesčių, lemiančių Paslaugų kainos / įkainių pokytį, pasikeitimo</w:t>
            </w:r>
          </w:p>
        </w:tc>
        <w:tc>
          <w:tcPr>
            <w:tcW w:w="6441" w:type="dxa"/>
          </w:tcPr>
          <w:p w14:paraId="6925AB1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65213266" w14:textId="77777777" w:rsidR="0030699B" w:rsidRPr="00E01F3F" w:rsidRDefault="0030699B" w:rsidP="0055607B">
            <w:pPr>
              <w:spacing w:after="0" w:line="240" w:lineRule="auto"/>
              <w:rPr>
                <w:rFonts w:cstheme="minorHAnsi"/>
                <w:kern w:val="2"/>
                <w:sz w:val="20"/>
              </w:rPr>
            </w:pPr>
          </w:p>
          <w:p w14:paraId="459750DD"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59061802" w14:textId="77777777" w:rsidR="0030699B" w:rsidRPr="00E01F3F" w:rsidRDefault="0030699B" w:rsidP="0055607B">
            <w:pPr>
              <w:spacing w:after="0" w:line="240" w:lineRule="auto"/>
              <w:rPr>
                <w:rFonts w:cstheme="minorHAnsi"/>
                <w:kern w:val="2"/>
                <w:sz w:val="20"/>
              </w:rPr>
            </w:pPr>
          </w:p>
          <w:p w14:paraId="59D3E9E1"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Jeigu Sutarties vykdymo metu pasikeičia</w:t>
            </w:r>
            <w:r w:rsidRPr="00E01F3F">
              <w:rPr>
                <w:rFonts w:cstheme="minorHAnsi"/>
                <w:color w:val="5B9BD5" w:themeColor="accent1"/>
                <w:kern w:val="2"/>
                <w:sz w:val="20"/>
              </w:rPr>
              <w:t xml:space="preserve"> (įrašyti kitus nei PVM konkrečius mokesčius, suderinant su 5.3 p. nurodytais) </w:t>
            </w:r>
            <w:r w:rsidRPr="00E01F3F">
              <w:rPr>
                <w:rFonts w:cstheme="minorHAnsi"/>
                <w:kern w:val="2"/>
                <w:sz w:val="20"/>
              </w:rPr>
              <w:t xml:space="preserve">mokesčių, lemiančių Tiekėjo teikiamų </w:t>
            </w:r>
            <w:r w:rsidRPr="00E01F3F">
              <w:rPr>
                <w:rFonts w:cstheme="minorHAnsi"/>
                <w:sz w:val="20"/>
              </w:rPr>
              <w:t>Paslaugų</w:t>
            </w:r>
            <w:r w:rsidRPr="00E01F3F">
              <w:rPr>
                <w:rFonts w:cstheme="minorHAnsi"/>
                <w:kern w:val="2"/>
                <w:sz w:val="20"/>
              </w:rPr>
              <w:t xml:space="preserve"> Sutartyje nurodytos kainos (įkainių) pokytį, mokėjimą reglamentuojantys teisės aktai (pavyzdžiui, dėl akcizų pokyčių ir pan.), Sutartyje nurodyta kaina</w:t>
            </w:r>
            <w:r w:rsidRPr="00E01F3F">
              <w:rPr>
                <w:rFonts w:cstheme="minorHAnsi"/>
                <w:sz w:val="20"/>
              </w:rPr>
              <w:t xml:space="preserve"> (</w:t>
            </w:r>
            <w:r w:rsidRPr="00E01F3F">
              <w:rPr>
                <w:rFonts w:cstheme="minorHAnsi"/>
                <w:kern w:val="2"/>
                <w:sz w:val="20"/>
              </w:rPr>
              <w:t xml:space="preserve">įkainiai) perskaičiuojami juos didinant arba mažinant. </w:t>
            </w:r>
          </w:p>
          <w:p w14:paraId="31C03ED2" w14:textId="77777777" w:rsidR="0030699B" w:rsidRPr="00E01F3F" w:rsidRDefault="0030699B" w:rsidP="0055607B">
            <w:pPr>
              <w:spacing w:after="0" w:line="240" w:lineRule="auto"/>
              <w:rPr>
                <w:rFonts w:cstheme="minorHAnsi"/>
                <w:kern w:val="2"/>
                <w:sz w:val="20"/>
              </w:rPr>
            </w:pPr>
          </w:p>
          <w:p w14:paraId="3736CF36" w14:textId="77777777" w:rsidR="0030699B" w:rsidRPr="00E01F3F" w:rsidRDefault="0030699B" w:rsidP="0055607B">
            <w:pPr>
              <w:spacing w:after="0" w:line="240" w:lineRule="auto"/>
              <w:rPr>
                <w:rFonts w:cstheme="minorHAnsi"/>
                <w:sz w:val="20"/>
              </w:rPr>
            </w:pPr>
            <w:r w:rsidRPr="00E01F3F">
              <w:rPr>
                <w:rFonts w:cstheme="minorHAnsi"/>
                <w:kern w:val="2"/>
                <w:sz w:val="20"/>
              </w:rPr>
              <w:t xml:space="preserve">Peržiūra įforminama Susitarimu, kuris tampa neatskiriama Sutarties dalimi. </w:t>
            </w:r>
            <w:r w:rsidRPr="00E01F3F">
              <w:rPr>
                <w:rFonts w:cstheme="minorHAnsi"/>
                <w:sz w:val="20"/>
              </w:rPr>
              <w:t xml:space="preserve">Perskaičiuota (-as) </w:t>
            </w:r>
            <w:r w:rsidRPr="00E01F3F">
              <w:rPr>
                <w:rFonts w:cstheme="minorHAnsi"/>
                <w:kern w:val="2"/>
                <w:sz w:val="20"/>
              </w:rPr>
              <w:t>kaina</w:t>
            </w:r>
            <w:r w:rsidRPr="00E01F3F">
              <w:rPr>
                <w:rFonts w:cstheme="minorHAnsi"/>
                <w:sz w:val="20"/>
              </w:rPr>
              <w:t xml:space="preserve"> (</w:t>
            </w:r>
            <w:r w:rsidRPr="00E01F3F">
              <w:rPr>
                <w:rFonts w:cstheme="minorHAnsi"/>
                <w:kern w:val="2"/>
                <w:sz w:val="20"/>
              </w:rPr>
              <w:t xml:space="preserve">įkainiai) </w:t>
            </w:r>
            <w:r w:rsidRPr="00E01F3F">
              <w:rPr>
                <w:rFonts w:cstheme="minorHAnsi"/>
                <w:sz w:val="20"/>
              </w:rPr>
              <w:t xml:space="preserve">taikoma (-as) tik tai Paslaugų daliai, kuri bus teikiama nuo Sutarties Šalies prašymo peržiūrėti kainą pateikimo dienos, bet ne anksčiau nei įsigalios </w:t>
            </w:r>
            <w:r w:rsidRPr="00E01F3F">
              <w:rPr>
                <w:rFonts w:cstheme="minorHAnsi"/>
                <w:color w:val="5B9BD5" w:themeColor="accent1"/>
                <w:sz w:val="20"/>
              </w:rPr>
              <w:t>(nurodyti mokestį)</w:t>
            </w:r>
            <w:r w:rsidRPr="00E01F3F">
              <w:rPr>
                <w:rFonts w:cstheme="minorHAnsi"/>
                <w:sz w:val="20"/>
              </w:rPr>
              <w:t xml:space="preserve"> mokesčio tarifą reglamentuojančių teisės aktų pasikeitimai.</w:t>
            </w:r>
          </w:p>
          <w:p w14:paraId="4CB82B0D" w14:textId="77777777" w:rsidR="0030699B" w:rsidRPr="00E01F3F" w:rsidRDefault="0030699B" w:rsidP="0055607B">
            <w:pPr>
              <w:spacing w:after="0" w:line="240" w:lineRule="auto"/>
              <w:rPr>
                <w:rFonts w:cstheme="minorHAnsi"/>
                <w:sz w:val="20"/>
              </w:rPr>
            </w:pPr>
          </w:p>
          <w:p w14:paraId="505862CB"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(Rekomenduojama nurodyti formulę, apskaičiavimo tvarką).</w:t>
            </w:r>
          </w:p>
          <w:p w14:paraId="69D2F41D" w14:textId="77777777" w:rsidR="0030699B" w:rsidRPr="00E01F3F" w:rsidRDefault="0030699B" w:rsidP="0055607B">
            <w:pPr>
              <w:spacing w:after="0" w:line="240" w:lineRule="auto"/>
              <w:rPr>
                <w:rFonts w:cstheme="minorHAnsi"/>
                <w:sz w:val="20"/>
              </w:rPr>
            </w:pPr>
          </w:p>
        </w:tc>
      </w:tr>
      <w:tr w:rsidR="0030699B" w:rsidRPr="00E01F3F" w14:paraId="0BEF1EAB" w14:textId="77777777" w:rsidTr="00F81E27">
        <w:trPr>
          <w:trHeight w:val="300"/>
        </w:trPr>
        <w:tc>
          <w:tcPr>
            <w:tcW w:w="3094" w:type="dxa"/>
          </w:tcPr>
          <w:p w14:paraId="61BF2DB0"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5.3.3. Sutarties kainos / įkainių peržiūra dėl kainų lygio pokyčio</w:t>
            </w:r>
          </w:p>
          <w:p w14:paraId="7E48A116" w14:textId="77777777" w:rsidR="0030699B" w:rsidRPr="00E01F3F" w:rsidRDefault="0030699B" w:rsidP="0055607B">
            <w:pPr>
              <w:spacing w:after="0" w:line="240" w:lineRule="auto"/>
              <w:rPr>
                <w:rFonts w:cstheme="minorHAnsi"/>
                <w:kern w:val="2"/>
                <w:sz w:val="20"/>
              </w:rPr>
            </w:pPr>
          </w:p>
          <w:p w14:paraId="4358B544" w14:textId="77777777" w:rsidR="0030699B" w:rsidRPr="00E01F3F" w:rsidRDefault="0030699B" w:rsidP="0055607B">
            <w:pPr>
              <w:spacing w:after="0" w:line="240" w:lineRule="auto"/>
              <w:rPr>
                <w:rFonts w:cstheme="minorHAnsi"/>
                <w:b/>
                <w:kern w:val="2"/>
                <w:sz w:val="20"/>
              </w:rPr>
            </w:pPr>
            <w:r w:rsidRPr="00E01F3F">
              <w:rPr>
                <w:rFonts w:cstheme="minorHAnsi"/>
                <w:color w:val="FF0000"/>
                <w:kern w:val="2"/>
                <w:sz w:val="20"/>
              </w:rPr>
              <w:t xml:space="preserve">(Pirkėjas privalo numatyti su mokesčių pasikeitimu nesusijusią kainos peržiūros sąlygą, kai </w:t>
            </w:r>
            <w:r w:rsidRPr="00E01F3F">
              <w:rPr>
                <w:rFonts w:cstheme="minorHAnsi"/>
                <w:color w:val="FF0000"/>
                <w:sz w:val="20"/>
              </w:rPr>
              <w:t>Paslaugų</w:t>
            </w:r>
            <w:r w:rsidRPr="00E01F3F">
              <w:rPr>
                <w:rFonts w:cstheme="minorHAnsi"/>
                <w:color w:val="FF0000"/>
                <w:kern w:val="2"/>
                <w:sz w:val="20"/>
              </w:rPr>
              <w:t xml:space="preserve"> teikimo ir susijusių </w:t>
            </w:r>
            <w:r w:rsidRPr="00E01F3F">
              <w:rPr>
                <w:rFonts w:cstheme="minorHAnsi"/>
                <w:color w:val="FF0000"/>
                <w:sz w:val="20"/>
              </w:rPr>
              <w:t>prekių</w:t>
            </w:r>
            <w:r w:rsidRPr="00E01F3F">
              <w:rPr>
                <w:rFonts w:cstheme="minorHAnsi"/>
                <w:color w:val="FF0000"/>
                <w:kern w:val="2"/>
                <w:sz w:val="20"/>
              </w:rPr>
              <w:t xml:space="preserve"> tiekimo trukmė kartu su numatytu Sutarties pratęsimu yra ilgesnė negu 6 (šeši) mėnesiai. Ši prievolė netaikoma, kai dėl kainos </w:t>
            </w:r>
            <w:r w:rsidRPr="00E01F3F">
              <w:rPr>
                <w:rFonts w:cstheme="minorHAnsi"/>
                <w:color w:val="FF0000"/>
                <w:kern w:val="2"/>
                <w:sz w:val="20"/>
              </w:rPr>
              <w:lastRenderedPageBreak/>
              <w:t>apskaičiavimo būdo toks perskaičiavimas yra negalimas, pavyzdžiui, taikant kintamo įkainio arba išlaidų atlyginimo kainodarą)</w:t>
            </w:r>
          </w:p>
        </w:tc>
        <w:tc>
          <w:tcPr>
            <w:tcW w:w="6441" w:type="dxa"/>
          </w:tcPr>
          <w:p w14:paraId="3D2EB750" w14:textId="77777777" w:rsidR="0030699B" w:rsidRPr="00E01F3F" w:rsidRDefault="0030699B" w:rsidP="0055607B">
            <w:pPr>
              <w:spacing w:after="0" w:line="240" w:lineRule="auto"/>
              <w:rPr>
                <w:rFonts w:cstheme="minorHAnsi"/>
                <w:sz w:val="20"/>
              </w:rPr>
            </w:pPr>
            <w:r w:rsidRPr="00E01F3F">
              <w:rPr>
                <w:rFonts w:cstheme="minorHAnsi"/>
                <w:kern w:val="2"/>
                <w:sz w:val="20"/>
              </w:rPr>
              <w:lastRenderedPageBreak/>
              <w:t xml:space="preserve">Netaikoma </w:t>
            </w:r>
            <w:r w:rsidRPr="00E01F3F">
              <w:rPr>
                <w:rFonts w:cstheme="minorHAnsi"/>
                <w:i/>
                <w:color w:val="FF0000"/>
                <w:kern w:val="2"/>
                <w:sz w:val="20"/>
              </w:rPr>
              <w:t>(galima pasirinkti, kai Paslaugų teikimo terminas su galimais pratęsimais yra ne ilgesnis nei 6 mėn. arba Sutarčiai taikoma kintamo įkainio arba išlaidų atlyginimo kainodarą; kitais atvejais kai dėl kainos apskaičiavimo būdo peržiūra yra negalima)</w:t>
            </w:r>
          </w:p>
          <w:p w14:paraId="443B4816" w14:textId="77777777" w:rsidR="0030699B" w:rsidRPr="00E01F3F" w:rsidRDefault="0030699B" w:rsidP="0055607B">
            <w:pPr>
              <w:spacing w:after="0" w:line="240" w:lineRule="auto"/>
              <w:rPr>
                <w:rFonts w:cstheme="minorHAnsi"/>
                <w:kern w:val="2"/>
                <w:sz w:val="20"/>
              </w:rPr>
            </w:pPr>
          </w:p>
          <w:p w14:paraId="31494D88"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64303691" w14:textId="77777777" w:rsidR="0030699B" w:rsidRPr="00E01F3F" w:rsidRDefault="0030699B" w:rsidP="0055607B">
            <w:pPr>
              <w:suppressAutoHyphens/>
              <w:autoSpaceDN w:val="0"/>
              <w:spacing w:after="0" w:line="240" w:lineRule="auto"/>
              <w:textAlignment w:val="baseline"/>
              <w:rPr>
                <w:rFonts w:eastAsia="Calibri" w:cstheme="minorHAnsi"/>
                <w:sz w:val="20"/>
              </w:rPr>
            </w:pPr>
          </w:p>
          <w:p w14:paraId="28AA428D" w14:textId="77777777" w:rsidR="0030699B" w:rsidRPr="00E01F3F" w:rsidRDefault="0030699B" w:rsidP="0055607B">
            <w:pPr>
              <w:suppressAutoHyphens/>
              <w:autoSpaceDN w:val="0"/>
              <w:spacing w:after="0" w:line="240" w:lineRule="auto"/>
              <w:textAlignment w:val="baseline"/>
              <w:rPr>
                <w:rFonts w:cstheme="minorHAnsi"/>
                <w:sz w:val="20"/>
              </w:rPr>
            </w:pPr>
            <w:r w:rsidRPr="00E01F3F">
              <w:rPr>
                <w:rFonts w:cstheme="minorHAnsi"/>
                <w:color w:val="000000"/>
                <w:sz w:val="20"/>
              </w:rPr>
              <w:t>5.3.3.1. Bet</w:t>
            </w:r>
            <w:r w:rsidRPr="00E01F3F">
              <w:rPr>
                <w:rFonts w:cstheme="minorHAnsi"/>
                <w:sz w:val="20"/>
              </w:rPr>
              <w:t xml:space="preserve"> kuri Sutarties Šalis Sutarties galiojimo metu turi teisę inicijuoti kainos (įkainių) peržiūrą (keitimą) ne anksčiau kaip po </w:t>
            </w:r>
            <w:r w:rsidRPr="00E01F3F">
              <w:rPr>
                <w:rFonts w:cstheme="minorHAnsi"/>
                <w:color w:val="5B9BD5" w:themeColor="accent1"/>
                <w:sz w:val="20"/>
              </w:rPr>
              <w:t xml:space="preserve">6 (šešių) mėn. (arba </w:t>
            </w:r>
            <w:r w:rsidRPr="00E01F3F">
              <w:rPr>
                <w:rFonts w:cstheme="minorHAnsi"/>
                <w:color w:val="4472C4"/>
                <w:sz w:val="20"/>
              </w:rPr>
              <w:t>įrašyti kitą terminą skaičiais)</w:t>
            </w:r>
            <w:r w:rsidRPr="00E01F3F">
              <w:rPr>
                <w:rFonts w:cstheme="minorHAnsi"/>
                <w:sz w:val="20"/>
              </w:rPr>
              <w:t xml:space="preserve"> nuo</w:t>
            </w:r>
            <w:r w:rsidRPr="00E01F3F">
              <w:rPr>
                <w:rFonts w:cstheme="minorHAnsi"/>
                <w:color w:val="5B9BD5" w:themeColor="accent1"/>
                <w:sz w:val="20"/>
              </w:rPr>
              <w:t xml:space="preserve"> pirkimo, kurio pagrindu sudaryta Sutartis, pasiūlymų pateikimo termino pabaigos dienos </w:t>
            </w:r>
            <w:r w:rsidRPr="00E01F3F">
              <w:rPr>
                <w:rFonts w:cstheme="minorHAnsi"/>
                <w:sz w:val="20"/>
              </w:rPr>
              <w:t xml:space="preserve">(jeigu peržiūra jau buvo </w:t>
            </w:r>
            <w:r w:rsidRPr="00E01F3F">
              <w:rPr>
                <w:rFonts w:cstheme="minorHAnsi"/>
                <w:sz w:val="20"/>
              </w:rPr>
              <w:lastRenderedPageBreak/>
              <w:t xml:space="preserve">atlikta – nuo Susitarimo dėl paskutinio perskaičiavimo pagal šį Specialiųjų sąlygų punktą įsigaliojimo dienos), jeigu </w:t>
            </w:r>
            <w:r w:rsidRPr="004C51DD">
              <w:rPr>
                <w:rFonts w:cstheme="minorHAnsi"/>
                <w:sz w:val="20"/>
              </w:rPr>
              <w:t xml:space="preserve">kai indeksas pakis </w:t>
            </w:r>
            <w:r w:rsidRPr="00CB116D">
              <w:rPr>
                <w:rFonts w:cstheme="minorHAnsi"/>
                <w:color w:val="5B9BD5" w:themeColor="accent1"/>
                <w:sz w:val="20"/>
                <w:highlight w:val="yellow"/>
              </w:rPr>
              <w:t>5 (penkis)</w:t>
            </w:r>
            <w:r>
              <w:rPr>
                <w:rFonts w:cstheme="minorHAnsi"/>
                <w:sz w:val="20"/>
              </w:rPr>
              <w:t xml:space="preserve"> </w:t>
            </w:r>
            <w:r w:rsidRPr="004C51DD">
              <w:rPr>
                <w:rFonts w:cstheme="minorHAnsi"/>
                <w:sz w:val="20"/>
              </w:rPr>
              <w:t>ar daugiau procentų lyginant su bazinės kainos indeksu</w:t>
            </w:r>
            <w:r>
              <w:rPr>
                <w:rFonts w:cstheme="minorHAnsi"/>
                <w:sz w:val="20"/>
              </w:rPr>
              <w:t>.</w:t>
            </w:r>
            <w:r w:rsidRPr="004C51DD" w:rsidDel="004C51DD">
              <w:rPr>
                <w:rFonts w:cstheme="minorHAnsi"/>
                <w:sz w:val="20"/>
              </w:rPr>
              <w:t xml:space="preserve"> </w:t>
            </w:r>
            <w:r w:rsidRPr="00E01F3F">
              <w:rPr>
                <w:rFonts w:cstheme="minorHAnsi"/>
                <w:color w:val="FF0000"/>
                <w:sz w:val="20"/>
              </w:rPr>
              <w:t>(Pirkėjas gali įrašyti ir kitokį procentinį dydį, tačiau jis turi būti protingas, atitikti rinkos realijas ir negali būti nustatytas toks aukštas, kad perskaičiavimas iš esmės taptų neįmanomas)</w:t>
            </w:r>
            <w:r w:rsidRPr="00E01F3F">
              <w:rPr>
                <w:rFonts w:cstheme="minorHAnsi"/>
                <w:sz w:val="20"/>
              </w:rPr>
              <w:t xml:space="preserve"> </w:t>
            </w:r>
          </w:p>
          <w:p w14:paraId="26C7E7F3"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kern w:val="2"/>
                <w:sz w:val="20"/>
              </w:rPr>
              <w:t>5.3.3.2. K</w:t>
            </w:r>
            <w:r w:rsidRPr="00E01F3F">
              <w:rPr>
                <w:rFonts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5E1A2F1D"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rPr>
              <w:t xml:space="preserve">5.3.3.3. </w:t>
            </w:r>
            <w:r w:rsidRPr="00E01F3F">
              <w:rPr>
                <w:rFonts w:cstheme="minorHAnsi"/>
                <w:color w:val="000000"/>
                <w:kern w:val="2"/>
                <w:sz w:val="20"/>
                <w:shd w:val="clear" w:color="auto" w:fill="FFFFFF"/>
              </w:rPr>
              <w:t>Jeigu P</w:t>
            </w:r>
            <w:r w:rsidRPr="00E01F3F">
              <w:rPr>
                <w:rFonts w:cstheme="minorHAnsi"/>
                <w:color w:val="000000"/>
                <w:sz w:val="20"/>
              </w:rPr>
              <w:t>aslaugų teikimas</w:t>
            </w:r>
            <w:r w:rsidRPr="00E01F3F">
              <w:rPr>
                <w:rFonts w:cstheme="minorHAnsi"/>
                <w:color w:val="000000"/>
                <w:kern w:val="2"/>
                <w:sz w:val="20"/>
                <w:shd w:val="clear" w:color="auto" w:fill="FFFFFF"/>
              </w:rPr>
              <w:t xml:space="preserve"> vėluoja dėl Tiekėjo kaltės, uždelstų suteikti P</w:t>
            </w:r>
            <w:r w:rsidRPr="00E01F3F">
              <w:rPr>
                <w:rFonts w:cstheme="minorHAnsi"/>
                <w:color w:val="000000"/>
                <w:sz w:val="20"/>
              </w:rPr>
              <w:t>aslaugų</w:t>
            </w:r>
            <w:r w:rsidRPr="00E01F3F">
              <w:rPr>
                <w:rFonts w:cstheme="minorHAnsi"/>
                <w:color w:val="000000"/>
                <w:kern w:val="2"/>
                <w:sz w:val="20"/>
                <w:shd w:val="clear" w:color="auto" w:fill="FFFFFF"/>
              </w:rPr>
              <w:t xml:space="preserve"> </w:t>
            </w:r>
            <w:r w:rsidRPr="00E01F3F">
              <w:rPr>
                <w:rFonts w:cstheme="minorHAnsi"/>
                <w:kern w:val="2"/>
                <w:sz w:val="20"/>
              </w:rPr>
              <w:t>k</w:t>
            </w:r>
            <w:r w:rsidRPr="00E01F3F">
              <w:rPr>
                <w:rFonts w:cstheme="minorHAnsi"/>
                <w:kern w:val="2"/>
                <w:sz w:val="20"/>
                <w:shd w:val="clear" w:color="auto" w:fill="FFFFFF"/>
              </w:rPr>
              <w:t xml:space="preserve">aina (įkainiai) </w:t>
            </w:r>
            <w:r w:rsidRPr="00E01F3F">
              <w:rPr>
                <w:rFonts w:cstheme="minorHAnsi"/>
                <w:color w:val="000000"/>
                <w:kern w:val="2"/>
                <w:sz w:val="20"/>
                <w:shd w:val="clear" w:color="auto" w:fill="FFFFFF"/>
              </w:rPr>
              <w:t>nėra perskaičiuojami dėl kainų lygio kilimo, bet turi būti perskaičiuojama dėl kainų lygio kritimo.</w:t>
            </w:r>
          </w:p>
          <w:p w14:paraId="2D8E6392" w14:textId="77777777" w:rsidR="0030699B" w:rsidRPr="00E01F3F" w:rsidRDefault="0030699B" w:rsidP="0055607B">
            <w:pPr>
              <w:spacing w:after="0" w:line="240" w:lineRule="auto"/>
              <w:rPr>
                <w:rFonts w:cstheme="minorHAnsi"/>
                <w:color w:val="5B9BD5" w:themeColor="accent1"/>
                <w:kern w:val="2"/>
                <w:sz w:val="20"/>
                <w:shd w:val="clear" w:color="auto" w:fill="FFFFFF"/>
              </w:rPr>
            </w:pPr>
            <w:r w:rsidRPr="00E01F3F">
              <w:rPr>
                <w:rFonts w:cstheme="minorHAnsi"/>
                <w:color w:val="000000"/>
                <w:kern w:val="2"/>
                <w:sz w:val="20"/>
              </w:rPr>
              <w:t xml:space="preserve">5.3.3.4. Atlikdamos </w:t>
            </w:r>
            <w:r w:rsidRPr="00E01F3F">
              <w:rPr>
                <w:rFonts w:cstheme="minorHAnsi"/>
                <w:color w:val="5B9BD5" w:themeColor="accent1"/>
                <w:kern w:val="2"/>
                <w:sz w:val="20"/>
              </w:rPr>
              <w:t xml:space="preserve">kainos / įkainių </w:t>
            </w:r>
            <w:r w:rsidRPr="00E01F3F">
              <w:rPr>
                <w:rFonts w:cstheme="minorHAnsi"/>
                <w:color w:val="000000"/>
                <w:kern w:val="2"/>
                <w:sz w:val="20"/>
              </w:rPr>
              <w:t xml:space="preserve">peržiūrą </w:t>
            </w:r>
            <w:r w:rsidRPr="00E01F3F">
              <w:rPr>
                <w:rFonts w:cstheme="minorHAnsi"/>
                <w:color w:val="000000"/>
                <w:kern w:val="2"/>
                <w:sz w:val="20"/>
                <w:shd w:val="clear" w:color="auto" w:fill="FFFFFF"/>
              </w:rPr>
              <w:t xml:space="preserve">Šalys vadovaujasi </w:t>
            </w:r>
            <w:r w:rsidRPr="00E01F3F">
              <w:rPr>
                <w:rFonts w:cstheme="minorHAnsi"/>
                <w:color w:val="5B9BD5" w:themeColor="accent1"/>
                <w:kern w:val="2"/>
                <w:sz w:val="20"/>
                <w:shd w:val="clear" w:color="auto" w:fill="FFFFFF"/>
              </w:rPr>
              <w:t xml:space="preserve">Valstybės duomenų agentūros viešai Oficialiosios statistikos portale paskelbtais Rodiklių duomenų bazės duomenimis </w:t>
            </w:r>
            <w:r w:rsidRPr="00E01F3F">
              <w:rPr>
                <w:rFonts w:eastAsia="Calibri" w:cstheme="minorHAnsi"/>
                <w:sz w:val="20"/>
              </w:rPr>
              <w:t>(</w:t>
            </w:r>
            <w:hyperlink r:id="rId9" w:history="1">
              <w:r w:rsidRPr="00E01F3F">
                <w:rPr>
                  <w:rFonts w:eastAsia="Calibri" w:cstheme="minorHAnsi"/>
                  <w:sz w:val="20"/>
                  <w:u w:val="single"/>
                </w:rPr>
                <w:t>https://osp.stat.gov.lt/</w:t>
              </w:r>
            </w:hyperlink>
            <w:r w:rsidRPr="00E01F3F">
              <w:rPr>
                <w:rFonts w:eastAsia="Calibri" w:cstheme="minorHAnsi"/>
                <w:sz w:val="20"/>
              </w:rPr>
              <w:t xml:space="preserve">) </w:t>
            </w:r>
            <w:r w:rsidRPr="00E01F3F">
              <w:rPr>
                <w:rFonts w:eastAsia="Calibri" w:cstheme="minorHAnsi"/>
                <w:color w:val="5B9BD5" w:themeColor="accent1"/>
                <w:sz w:val="20"/>
              </w:rPr>
              <w:t>„............. .................... ................... .......................“ grupėje skelbiamas indeksas – „............ .................“;</w:t>
            </w:r>
            <w:r w:rsidRPr="00E01F3F">
              <w:rPr>
                <w:rFonts w:cstheme="minorHAnsi"/>
                <w:color w:val="5B9BD5" w:themeColor="accent1"/>
                <w:kern w:val="2"/>
                <w:sz w:val="20"/>
                <w:shd w:val="clear" w:color="auto" w:fill="FFFFFF"/>
              </w:rPr>
              <w:t xml:space="preserve"> </w:t>
            </w:r>
            <w:r w:rsidRPr="00E01F3F">
              <w:rPr>
                <w:rFonts w:cstheme="minorHAnsi"/>
                <w:color w:val="FF0000"/>
                <w:kern w:val="2"/>
                <w:sz w:val="20"/>
                <w:shd w:val="clear" w:color="auto" w:fill="FFFFFF"/>
              </w:rPr>
              <w:t>arba</w:t>
            </w:r>
            <w:r w:rsidRPr="00E01F3F">
              <w:rPr>
                <w:rFonts w:cstheme="minorHAnsi"/>
                <w:color w:val="5B9BD5" w:themeColor="accent1"/>
                <w:kern w:val="2"/>
                <w:sz w:val="20"/>
                <w:shd w:val="clear" w:color="auto" w:fill="FFFFFF"/>
              </w:rPr>
              <w:t xml:space="preserve"> ( įrašyti kitus oficialius šaltinius). </w:t>
            </w:r>
          </w:p>
          <w:p w14:paraId="4A8EB16E"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Iš kitos Šalies </w:t>
            </w:r>
            <w:r w:rsidRPr="00E01F3F">
              <w:rPr>
                <w:rFonts w:cstheme="minorHAnsi"/>
                <w:color w:val="5B9BD5" w:themeColor="accent1"/>
                <w:kern w:val="2"/>
                <w:sz w:val="20"/>
                <w:shd w:val="clear" w:color="auto" w:fill="FFFFFF"/>
              </w:rPr>
              <w:t xml:space="preserve">reikalaujama / nereikalaujama </w:t>
            </w:r>
            <w:r w:rsidRPr="00E01F3F">
              <w:rPr>
                <w:rFonts w:cstheme="minorHAnsi"/>
                <w:color w:val="000000"/>
                <w:kern w:val="2"/>
                <w:sz w:val="20"/>
                <w:shd w:val="clear" w:color="auto" w:fill="FFFFFF"/>
              </w:rPr>
              <w:t xml:space="preserve">pateikti oficialaus </w:t>
            </w:r>
            <w:r w:rsidRPr="00E01F3F">
              <w:rPr>
                <w:rFonts w:cstheme="minorHAnsi"/>
                <w:color w:val="5B9BD5" w:themeColor="accent1"/>
                <w:kern w:val="2"/>
                <w:sz w:val="20"/>
                <w:shd w:val="clear" w:color="auto" w:fill="FFFFFF"/>
              </w:rPr>
              <w:t xml:space="preserve">Valstybės duomenų agentūros </w:t>
            </w:r>
            <w:r w:rsidRPr="00E01F3F">
              <w:rPr>
                <w:rFonts w:cstheme="minorHAnsi"/>
                <w:color w:val="FF0000"/>
                <w:kern w:val="2"/>
                <w:sz w:val="20"/>
                <w:shd w:val="clear" w:color="auto" w:fill="FFFFFF"/>
              </w:rPr>
              <w:t>arba</w:t>
            </w:r>
            <w:r w:rsidRPr="00E01F3F">
              <w:rPr>
                <w:rFonts w:cstheme="minorHAnsi"/>
                <w:color w:val="000000"/>
                <w:kern w:val="2"/>
                <w:sz w:val="20"/>
                <w:shd w:val="clear" w:color="auto" w:fill="FFFFFF"/>
              </w:rPr>
              <w:t xml:space="preserve"> </w:t>
            </w:r>
            <w:r w:rsidRPr="00E01F3F">
              <w:rPr>
                <w:rFonts w:cstheme="minorHAnsi"/>
                <w:color w:val="5B9BD5" w:themeColor="accent1"/>
                <w:kern w:val="2"/>
                <w:sz w:val="20"/>
                <w:shd w:val="clear" w:color="auto" w:fill="FFFFFF"/>
              </w:rPr>
              <w:t xml:space="preserve">kitos institucijos </w:t>
            </w:r>
            <w:r w:rsidRPr="00E01F3F">
              <w:rPr>
                <w:rFonts w:cstheme="minorHAnsi"/>
                <w:color w:val="000000"/>
                <w:kern w:val="2"/>
                <w:sz w:val="20"/>
                <w:shd w:val="clear" w:color="auto" w:fill="FFFFFF"/>
              </w:rPr>
              <w:t xml:space="preserve">išduoto dokumento ar patvirtinimo </w:t>
            </w:r>
            <w:r w:rsidRPr="00E01F3F">
              <w:rPr>
                <w:rFonts w:cstheme="minorHAnsi"/>
                <w:color w:val="FF0000"/>
                <w:kern w:val="2"/>
                <w:sz w:val="20"/>
                <w:shd w:val="clear" w:color="auto" w:fill="FFFFFF"/>
              </w:rPr>
              <w:t>(jei reikalaujama pateikti oficialų dokumentą, tuomet nurodyti kokį)</w:t>
            </w:r>
            <w:r w:rsidRPr="00E01F3F">
              <w:rPr>
                <w:rFonts w:cstheme="minorHAnsi"/>
                <w:color w:val="000000"/>
                <w:kern w:val="2"/>
                <w:sz w:val="20"/>
                <w:shd w:val="clear" w:color="auto" w:fill="FFFFFF"/>
              </w:rPr>
              <w:t>.</w:t>
            </w:r>
          </w:p>
          <w:p w14:paraId="5F39972F"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cstheme="minorHAnsi"/>
                <w:kern w:val="2"/>
                <w:sz w:val="20"/>
                <w:shd w:val="clear" w:color="auto" w:fill="FFFFFF"/>
              </w:rPr>
              <w:t xml:space="preserve">kainą (įkainius), </w:t>
            </w:r>
            <w:r w:rsidRPr="00E01F3F">
              <w:rPr>
                <w:rFonts w:cstheme="minorHAnsi"/>
                <w:color w:val="000000"/>
                <w:kern w:val="2"/>
                <w:sz w:val="20"/>
                <w:shd w:val="clear" w:color="auto" w:fill="FFFFFF"/>
              </w:rPr>
              <w:t>perskaičiuotą Pradinės Sutarties vertę.</w:t>
            </w:r>
          </w:p>
          <w:p w14:paraId="3F69D831"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5.3.3.6. Nauja</w:t>
            </w:r>
            <w:r w:rsidRPr="00E01F3F" w:rsidDel="00B43EE5">
              <w:rPr>
                <w:rFonts w:cstheme="minorHAnsi"/>
                <w:color w:val="000000"/>
                <w:kern w:val="2"/>
                <w:sz w:val="20"/>
                <w:shd w:val="clear" w:color="auto" w:fill="FFFFFF"/>
              </w:rPr>
              <w:t xml:space="preserve"> </w:t>
            </w:r>
            <w:r w:rsidRPr="00E01F3F" w:rsidDel="00B43EE5">
              <w:rPr>
                <w:rFonts w:cstheme="minorHAnsi"/>
                <w:kern w:val="2"/>
                <w:sz w:val="20"/>
              </w:rPr>
              <w:t>k</w:t>
            </w:r>
            <w:r w:rsidRPr="00E01F3F" w:rsidDel="00B43EE5">
              <w:rPr>
                <w:rFonts w:cstheme="minorHAnsi"/>
                <w:kern w:val="2"/>
                <w:sz w:val="20"/>
                <w:shd w:val="clear" w:color="auto" w:fill="FFFFFF"/>
              </w:rPr>
              <w:t>aina (</w:t>
            </w:r>
            <w:r w:rsidRPr="00E01F3F">
              <w:rPr>
                <w:rFonts w:cstheme="minorHAnsi"/>
                <w:kern w:val="2"/>
                <w:sz w:val="20"/>
                <w:shd w:val="clear" w:color="auto" w:fill="FFFFFF"/>
              </w:rPr>
              <w:t>įkainiai</w:t>
            </w:r>
            <w:r w:rsidRPr="00E01F3F" w:rsidDel="00B43EE5">
              <w:rPr>
                <w:rFonts w:cstheme="minorHAnsi"/>
                <w:kern w:val="2"/>
                <w:sz w:val="20"/>
                <w:shd w:val="clear" w:color="auto" w:fill="FFFFFF"/>
              </w:rPr>
              <w:t>)</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apskaičiuojami pagal žemiau pateiktą formulę:</w:t>
            </w:r>
          </w:p>
          <w:p w14:paraId="5A979BC7" w14:textId="77777777" w:rsidR="0030699B" w:rsidRPr="00E01F3F" w:rsidRDefault="0030699B" w:rsidP="0055607B">
            <w:pPr>
              <w:suppressAutoHyphens/>
              <w:autoSpaceDN w:val="0"/>
              <w:spacing w:after="0" w:line="240" w:lineRule="auto"/>
              <w:ind w:firstLine="567"/>
              <w:textAlignment w:val="baseline"/>
              <w:rPr>
                <w:rFonts w:eastAsia="Calibri" w:cstheme="minorHAnsi"/>
                <w:sz w:val="20"/>
              </w:rPr>
            </w:pPr>
            <w:r w:rsidRPr="00E01F3F">
              <w:rPr>
                <w:rFonts w:cstheme="minorHAnsi"/>
                <w:b/>
                <w:kern w:val="2"/>
                <w:sz w:val="20"/>
              </w:rPr>
              <w:t>a</w:t>
            </w:r>
            <w:r w:rsidRPr="00E01F3F">
              <w:rPr>
                <w:rFonts w:cstheme="minorHAnsi"/>
                <w:b/>
                <w:kern w:val="2"/>
                <w:sz w:val="20"/>
                <w:vertAlign w:val="subscript"/>
              </w:rPr>
              <w:t>1</w:t>
            </w:r>
            <w:r w:rsidRPr="00E01F3F">
              <w:rPr>
                <w:rFonts w:eastAsia="Calibri" w:cstheme="minorHAnsi"/>
                <w:b/>
                <w:sz w:val="20"/>
              </w:rPr>
              <w:t xml:space="preserve"> = a x P</w:t>
            </w:r>
            <w:r w:rsidRPr="00E01F3F">
              <w:rPr>
                <w:rFonts w:eastAsia="Calibri" w:cstheme="minorHAnsi"/>
                <w:sz w:val="20"/>
              </w:rPr>
              <w:t xml:space="preserve">, kur </w:t>
            </w:r>
          </w:p>
          <w:p w14:paraId="0540022E" w14:textId="77777777" w:rsidR="0030699B" w:rsidRPr="00E01F3F" w:rsidRDefault="0030699B" w:rsidP="0055607B">
            <w:pPr>
              <w:suppressAutoHyphens/>
              <w:autoSpaceDN w:val="0"/>
              <w:spacing w:after="0" w:line="240" w:lineRule="auto"/>
              <w:textAlignment w:val="baseline"/>
              <w:rPr>
                <w:rFonts w:eastAsia="Calibri" w:cstheme="minorHAnsi"/>
                <w:sz w:val="20"/>
              </w:rPr>
            </w:pPr>
            <w:r w:rsidRPr="00E01F3F">
              <w:rPr>
                <w:rFonts w:cstheme="minorHAnsi"/>
                <w:b/>
                <w:kern w:val="2"/>
                <w:sz w:val="20"/>
              </w:rPr>
              <w:t>a</w:t>
            </w:r>
            <w:r w:rsidRPr="00E01F3F">
              <w:rPr>
                <w:rFonts w:cstheme="minorHAnsi"/>
                <w:b/>
                <w:kern w:val="2"/>
                <w:sz w:val="20"/>
                <w:vertAlign w:val="subscript"/>
              </w:rPr>
              <w:t>1</w:t>
            </w:r>
            <w:r w:rsidRPr="00E01F3F">
              <w:rPr>
                <w:rFonts w:eastAsia="Calibri" w:cstheme="minorHAnsi"/>
                <w:sz w:val="20"/>
              </w:rPr>
              <w:t xml:space="preserve"> – perskaičiuota (pakeista) </w:t>
            </w:r>
            <w:r w:rsidRPr="00E01F3F" w:rsidDel="00B43EE5">
              <w:rPr>
                <w:rFonts w:eastAsia="Calibri" w:cstheme="minorHAnsi"/>
                <w:sz w:val="20"/>
              </w:rPr>
              <w:t>kaina (</w:t>
            </w:r>
            <w:r w:rsidRPr="00E01F3F">
              <w:rPr>
                <w:rFonts w:eastAsia="Calibri" w:cstheme="minorHAnsi"/>
                <w:sz w:val="20"/>
              </w:rPr>
              <w:t>įkainis</w:t>
            </w:r>
            <w:r w:rsidRPr="00E01F3F" w:rsidDel="00B43EE5">
              <w:rPr>
                <w:rFonts w:eastAsia="Calibri" w:cstheme="minorHAnsi"/>
                <w:sz w:val="20"/>
              </w:rPr>
              <w:t>)</w:t>
            </w:r>
            <w:r w:rsidRPr="00E01F3F">
              <w:rPr>
                <w:rFonts w:eastAsia="Calibri" w:cstheme="minorHAnsi"/>
                <w:sz w:val="20"/>
              </w:rPr>
              <w:t xml:space="preserve"> Eur be PVM;</w:t>
            </w:r>
          </w:p>
          <w:p w14:paraId="03A04CDF" w14:textId="77777777" w:rsidR="0030699B" w:rsidRPr="00E01F3F" w:rsidRDefault="0030699B" w:rsidP="0055607B">
            <w:pPr>
              <w:suppressAutoHyphens/>
              <w:autoSpaceDN w:val="0"/>
              <w:spacing w:after="0" w:line="240" w:lineRule="auto"/>
              <w:textAlignment w:val="baseline"/>
              <w:rPr>
                <w:rFonts w:eastAsia="Calibri" w:cstheme="minorHAnsi"/>
                <w:sz w:val="20"/>
              </w:rPr>
            </w:pPr>
            <w:r w:rsidRPr="00E01F3F">
              <w:rPr>
                <w:rFonts w:eastAsia="Calibri" w:cstheme="minorHAnsi"/>
                <w:b/>
                <w:sz w:val="20"/>
              </w:rPr>
              <w:t>a</w:t>
            </w:r>
            <w:r w:rsidRPr="00E01F3F">
              <w:rPr>
                <w:rFonts w:eastAsia="Calibri" w:cstheme="minorHAnsi"/>
                <w:sz w:val="20"/>
              </w:rPr>
              <w:t xml:space="preserve"> – Sutartyje prieš perskaičiavimą galiojanti </w:t>
            </w:r>
            <w:r w:rsidRPr="00E01F3F" w:rsidDel="0045524A">
              <w:rPr>
                <w:rFonts w:eastAsia="Calibri" w:cstheme="minorHAnsi"/>
                <w:sz w:val="20"/>
              </w:rPr>
              <w:t>kaina (</w:t>
            </w:r>
            <w:r w:rsidRPr="00E01F3F">
              <w:rPr>
                <w:rFonts w:eastAsia="Calibri" w:cstheme="minorHAnsi"/>
                <w:sz w:val="20"/>
              </w:rPr>
              <w:t>įkainis</w:t>
            </w:r>
            <w:r w:rsidRPr="00E01F3F" w:rsidDel="0045524A">
              <w:rPr>
                <w:rFonts w:eastAsia="Calibri" w:cstheme="minorHAnsi"/>
                <w:sz w:val="20"/>
              </w:rPr>
              <w:t>)</w:t>
            </w:r>
            <w:r w:rsidRPr="00E01F3F">
              <w:rPr>
                <w:rFonts w:eastAsia="Calibri" w:cstheme="minorHAnsi"/>
                <w:sz w:val="20"/>
              </w:rPr>
              <w:t xml:space="preserve"> Eur be PVM </w:t>
            </w:r>
            <w:r w:rsidRPr="00E01F3F">
              <w:rPr>
                <w:rFonts w:cstheme="minorHAnsi"/>
                <w:kern w:val="2"/>
                <w:sz w:val="20"/>
              </w:rPr>
              <w:t>(jei peržiūra jau buvo atlikta – po paskutinio perskaičiavimo)</w:t>
            </w:r>
            <w:r w:rsidRPr="00E01F3F">
              <w:rPr>
                <w:rFonts w:eastAsia="Calibri" w:cstheme="minorHAnsi"/>
                <w:sz w:val="20"/>
              </w:rPr>
              <w:t>;</w:t>
            </w:r>
          </w:p>
          <w:p w14:paraId="37B1B64B" w14:textId="77777777" w:rsidR="0030699B" w:rsidRPr="00E01F3F" w:rsidRDefault="0030699B" w:rsidP="0055607B">
            <w:pPr>
              <w:suppressAutoHyphens/>
              <w:autoSpaceDN w:val="0"/>
              <w:spacing w:after="0" w:line="240" w:lineRule="auto"/>
              <w:textAlignment w:val="baseline"/>
              <w:rPr>
                <w:rFonts w:eastAsia="Calibri" w:cstheme="minorHAnsi"/>
                <w:b/>
                <w:sz w:val="20"/>
              </w:rPr>
            </w:pPr>
            <w:r w:rsidRPr="00E01F3F">
              <w:rPr>
                <w:rFonts w:eastAsia="Calibri" w:cstheme="minorHAnsi"/>
                <w:b/>
                <w:sz w:val="20"/>
              </w:rPr>
              <w:t>P</w:t>
            </w:r>
            <w:r w:rsidRPr="00E01F3F">
              <w:rPr>
                <w:rFonts w:eastAsia="Calibri" w:cstheme="minorHAnsi"/>
                <w:sz w:val="20"/>
              </w:rPr>
              <w:t xml:space="preserve"> –</w:t>
            </w:r>
            <w:r w:rsidRPr="00E01F3F">
              <w:rPr>
                <w:rFonts w:cstheme="minorHAnsi"/>
                <w:kern w:val="2"/>
                <w:sz w:val="20"/>
              </w:rPr>
              <w:t xml:space="preserve"> pagal kainų indeksus apskaičiuotas kainų pokyčio koeficientas, apskaičiuojamas pagal formulę (apvalinama iki </w:t>
            </w:r>
            <w:r w:rsidRPr="00E01F3F">
              <w:rPr>
                <w:rFonts w:cstheme="minorHAnsi"/>
                <w:b/>
                <w:bCs/>
                <w:color w:val="5B9BD5" w:themeColor="accent1"/>
                <w:kern w:val="2"/>
                <w:sz w:val="20"/>
              </w:rPr>
              <w:t xml:space="preserve">4 (keturių) </w:t>
            </w:r>
            <w:r w:rsidRPr="00E01F3F">
              <w:rPr>
                <w:rFonts w:cstheme="minorHAnsi"/>
                <w:kern w:val="2"/>
                <w:sz w:val="20"/>
              </w:rPr>
              <w:t>skaitmenų po kablelio)</w:t>
            </w:r>
            <w:r w:rsidRPr="00E01F3F">
              <w:rPr>
                <w:rFonts w:eastAsia="Calibri" w:cstheme="minorHAnsi"/>
                <w:sz w:val="20"/>
              </w:rPr>
              <w:t>:</w:t>
            </w:r>
          </w:p>
          <w:p w14:paraId="37AB2653" w14:textId="77777777" w:rsidR="0030699B" w:rsidRPr="00E01F3F" w:rsidRDefault="0030699B" w:rsidP="0055607B">
            <w:pPr>
              <w:suppressAutoHyphens/>
              <w:autoSpaceDN w:val="0"/>
              <w:spacing w:after="0" w:line="240" w:lineRule="auto"/>
              <w:ind w:firstLine="477"/>
              <w:rPr>
                <w:rFonts w:eastAsia="Calibr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eastAsia="Calibri" w:cstheme="minorHAnsi"/>
                <w:b/>
                <w:sz w:val="20"/>
              </w:rPr>
              <w:t>,</w:t>
            </w:r>
          </w:p>
          <w:p w14:paraId="3BEA1824" w14:textId="77777777" w:rsidR="0030699B" w:rsidRPr="00E01F3F" w:rsidRDefault="0030699B" w:rsidP="0055607B">
            <w:pPr>
              <w:suppressAutoHyphens/>
              <w:autoSpaceDN w:val="0"/>
              <w:spacing w:after="0" w:line="240" w:lineRule="auto"/>
              <w:rPr>
                <w:rFonts w:eastAsia="Calibri" w:cstheme="minorHAnsi"/>
                <w:sz w:val="20"/>
              </w:rPr>
            </w:pPr>
            <w:r w:rsidRPr="00E01F3F">
              <w:rPr>
                <w:rFonts w:eastAsia="Calibri" w:cstheme="minorHAnsi"/>
                <w:sz w:val="20"/>
              </w:rPr>
              <w:t>kur:</w:t>
            </w:r>
          </w:p>
          <w:p w14:paraId="1EACFCB0" w14:textId="77777777" w:rsidR="0030699B" w:rsidRPr="00E01F3F" w:rsidRDefault="0030699B" w:rsidP="0055607B">
            <w:pPr>
              <w:suppressAutoHyphens/>
              <w:autoSpaceDN w:val="0"/>
              <w:spacing w:after="0" w:line="240" w:lineRule="auto"/>
              <w:rPr>
                <w:rFonts w:eastAsia="Calibri" w:cstheme="minorHAnsi"/>
                <w:sz w:val="20"/>
              </w:rPr>
            </w:pPr>
            <w:r w:rsidRPr="00E01F3F">
              <w:rPr>
                <w:rFonts w:cstheme="minorHAnsi"/>
                <w:kern w:val="2"/>
                <w:sz w:val="20"/>
              </w:rPr>
              <w:t>Ind</w:t>
            </w:r>
            <w:r w:rsidRPr="00E01F3F">
              <w:rPr>
                <w:rFonts w:cstheme="minorHAnsi"/>
                <w:kern w:val="2"/>
                <w:sz w:val="20"/>
                <w:vertAlign w:val="subscript"/>
              </w:rPr>
              <w:t>naujausias</w:t>
            </w:r>
            <w:r w:rsidRPr="00E01F3F">
              <w:rPr>
                <w:rFonts w:eastAsia="Calibri" w:cstheme="minorHAnsi"/>
                <w:sz w:val="20"/>
              </w:rPr>
              <w:t xml:space="preserve"> – </w:t>
            </w:r>
            <w:r w:rsidRPr="00E01F3F">
              <w:rPr>
                <w:rFonts w:cstheme="minorHAnsi"/>
                <w:kern w:val="2"/>
                <w:sz w:val="20"/>
              </w:rPr>
              <w:t xml:space="preserve">kreipimosi dėl </w:t>
            </w:r>
            <w:r w:rsidRPr="00E01F3F" w:rsidDel="0045524A">
              <w:rPr>
                <w:rFonts w:cstheme="minorHAnsi"/>
                <w:kern w:val="2"/>
                <w:sz w:val="20"/>
              </w:rPr>
              <w:t>kainos (</w:t>
            </w:r>
            <w:r w:rsidRPr="00E01F3F">
              <w:rPr>
                <w:rFonts w:cstheme="minorHAnsi"/>
                <w:kern w:val="2"/>
                <w:sz w:val="20"/>
              </w:rPr>
              <w:t>įkainių</w:t>
            </w:r>
            <w:r w:rsidRPr="00E01F3F" w:rsidDel="0045524A">
              <w:rPr>
                <w:rFonts w:cstheme="minorHAnsi"/>
                <w:kern w:val="2"/>
                <w:sz w:val="20"/>
              </w:rPr>
              <w:t>)</w:t>
            </w:r>
            <w:r w:rsidRPr="00E01F3F">
              <w:rPr>
                <w:rFonts w:cstheme="minorHAnsi"/>
                <w:kern w:val="2"/>
                <w:sz w:val="20"/>
              </w:rPr>
              <w:t xml:space="preserve"> peržiūros išsiuntimo kitai Šaliai dieną paskelbtas naujausias </w:t>
            </w:r>
            <w:r>
              <w:rPr>
                <w:rFonts w:cstheme="minorHAnsi"/>
                <w:kern w:val="2"/>
                <w:sz w:val="20"/>
              </w:rPr>
              <w:t xml:space="preserve">(aktualus) </w:t>
            </w:r>
            <w:r w:rsidRPr="00E01F3F">
              <w:rPr>
                <w:rFonts w:cstheme="minorHAnsi"/>
                <w:kern w:val="2"/>
                <w:sz w:val="20"/>
              </w:rPr>
              <w:t>indeksas</w:t>
            </w:r>
            <w:r w:rsidRPr="00E01F3F">
              <w:rPr>
                <w:rFonts w:eastAsia="Calibri" w:cstheme="minorHAnsi"/>
                <w:sz w:val="20"/>
              </w:rPr>
              <w:t>;</w:t>
            </w:r>
          </w:p>
          <w:p w14:paraId="6D66BD15" w14:textId="77777777" w:rsidR="0030699B" w:rsidRPr="00E01F3F" w:rsidRDefault="0030699B" w:rsidP="0055607B">
            <w:pPr>
              <w:spacing w:after="0" w:line="240" w:lineRule="auto"/>
              <w:rPr>
                <w:rFonts w:eastAsia="Calibri" w:cstheme="minorHAnsi"/>
                <w:sz w:val="20"/>
              </w:rPr>
            </w:pPr>
            <w:r w:rsidRPr="00E01F3F">
              <w:rPr>
                <w:rFonts w:cstheme="minorHAnsi"/>
                <w:kern w:val="2"/>
                <w:sz w:val="20"/>
              </w:rPr>
              <w:t>Ind</w:t>
            </w:r>
            <w:r w:rsidRPr="00E01F3F">
              <w:rPr>
                <w:rFonts w:cstheme="minorHAnsi"/>
                <w:kern w:val="2"/>
                <w:sz w:val="20"/>
                <w:vertAlign w:val="subscript"/>
              </w:rPr>
              <w:t>pradžia</w:t>
            </w:r>
            <w:r w:rsidRPr="00E01F3F">
              <w:rPr>
                <w:rFonts w:eastAsia="Calibri" w:cstheme="minorHAnsi"/>
                <w:b/>
                <w:sz w:val="20"/>
              </w:rPr>
              <w:t xml:space="preserve"> </w:t>
            </w:r>
            <w:r w:rsidRPr="00E01F3F">
              <w:rPr>
                <w:rFonts w:eastAsia="Calibri" w:cstheme="minorHAnsi"/>
                <w:sz w:val="20"/>
              </w:rPr>
              <w:t xml:space="preserve">– </w:t>
            </w:r>
            <w:r w:rsidRPr="00E01F3F">
              <w:rPr>
                <w:rFonts w:cstheme="minorHAnsi"/>
                <w:kern w:val="2"/>
                <w:sz w:val="20"/>
              </w:rPr>
              <w:t xml:space="preserve">laikotarpio pradžios datos indeksas </w:t>
            </w:r>
            <w:r w:rsidRPr="00E01F3F">
              <w:rPr>
                <w:rFonts w:eastAsia="Calibri" w:cstheme="minorHAnsi"/>
                <w:sz w:val="20"/>
              </w:rPr>
              <w:t>(p</w:t>
            </w:r>
            <w:r w:rsidRPr="00E01F3F">
              <w:rPr>
                <w:rFonts w:cstheme="minorHAnsi"/>
                <w:kern w:val="2"/>
                <w:sz w:val="20"/>
              </w:rPr>
              <w:t xml:space="preserve">irmojo perskaičiavimo atveju laikotarpio pradžia– </w:t>
            </w:r>
            <w:r w:rsidRPr="00CB116D">
              <w:rPr>
                <w:rFonts w:eastAsia="Calibri" w:cstheme="minorHAnsi"/>
                <w:sz w:val="20"/>
              </w:rPr>
              <w:t xml:space="preserve">pasiūlymų pateikimo termino pabaigos </w:t>
            </w:r>
            <w:r w:rsidRPr="00E01F3F">
              <w:rPr>
                <w:rFonts w:eastAsia="Calibri" w:cstheme="minorHAnsi"/>
                <w:sz w:val="20"/>
              </w:rPr>
              <w:t xml:space="preserve">indeksas, o jei įkainiai jau buvo perskaičiuoti – </w:t>
            </w:r>
            <w:r>
              <w:rPr>
                <w:rFonts w:eastAsia="Calibri" w:cstheme="minorHAnsi"/>
                <w:sz w:val="20"/>
              </w:rPr>
              <w:t xml:space="preserve">paskutiniam </w:t>
            </w:r>
            <w:r w:rsidRPr="00E01F3F">
              <w:rPr>
                <w:rFonts w:eastAsia="Calibri" w:cstheme="minorHAnsi"/>
                <w:sz w:val="20"/>
              </w:rPr>
              <w:t>perskaičiavimui paskutinis indeksas);</w:t>
            </w:r>
          </w:p>
          <w:p w14:paraId="1970C3F8" w14:textId="77777777" w:rsidR="0030699B" w:rsidRPr="00E01F3F" w:rsidRDefault="0030699B" w:rsidP="0055607B">
            <w:pPr>
              <w:spacing w:after="0" w:line="240" w:lineRule="auto"/>
              <w:rPr>
                <w:rFonts w:cstheme="minorHAnsi"/>
                <w:kern w:val="2"/>
                <w:sz w:val="20"/>
              </w:rPr>
            </w:pPr>
          </w:p>
          <w:p w14:paraId="161AC5F5"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rPr>
              <w:t xml:space="preserve">5.3.3.7. </w:t>
            </w:r>
            <w:r w:rsidRPr="00E01F3F">
              <w:rPr>
                <w:rFonts w:cstheme="minorHAnsi"/>
                <w:color w:val="000000"/>
                <w:kern w:val="2"/>
                <w:sz w:val="20"/>
                <w:shd w:val="clear" w:color="auto" w:fill="FFFFFF"/>
              </w:rPr>
              <w:t>Skaičiavimams indeksų (</w:t>
            </w:r>
            <w:r w:rsidRPr="00E01F3F">
              <w:rPr>
                <w:rFonts w:cstheme="minorHAnsi"/>
                <w:kern w:val="2"/>
                <w:sz w:val="20"/>
              </w:rPr>
              <w:t>Ind</w:t>
            </w:r>
            <w:r w:rsidRPr="00E01F3F">
              <w:rPr>
                <w:rFonts w:cstheme="minorHAnsi"/>
                <w:kern w:val="2"/>
                <w:sz w:val="20"/>
                <w:vertAlign w:val="subscript"/>
              </w:rPr>
              <w:t>naujausias</w:t>
            </w:r>
            <w:r w:rsidRPr="00E01F3F">
              <w:rPr>
                <w:rFonts w:cstheme="minorHAnsi"/>
                <w:color w:val="000000"/>
                <w:kern w:val="2"/>
                <w:sz w:val="20"/>
                <w:shd w:val="clear" w:color="auto" w:fill="FFFFFF"/>
              </w:rPr>
              <w:t xml:space="preserve"> ir </w:t>
            </w:r>
            <w:r w:rsidRPr="00E01F3F">
              <w:rPr>
                <w:rFonts w:cstheme="minorHAnsi"/>
                <w:kern w:val="2"/>
                <w:sz w:val="20"/>
              </w:rPr>
              <w:t>Ind</w:t>
            </w:r>
            <w:r w:rsidRPr="00E01F3F">
              <w:rPr>
                <w:rFonts w:cstheme="minorHAnsi"/>
                <w:kern w:val="2"/>
                <w:sz w:val="20"/>
                <w:vertAlign w:val="subscript"/>
              </w:rPr>
              <w:t>pradžia</w:t>
            </w:r>
            <w:r w:rsidRPr="00E01F3F">
              <w:rPr>
                <w:rFonts w:cstheme="minorHAnsi"/>
                <w:kern w:val="2"/>
                <w:sz w:val="20"/>
              </w:rPr>
              <w:t>)</w:t>
            </w:r>
            <w:r w:rsidRPr="00E01F3F">
              <w:rPr>
                <w:rFonts w:cstheme="minorHAnsi"/>
                <w:kern w:val="2"/>
                <w:sz w:val="20"/>
                <w:vertAlign w:val="subscript"/>
              </w:rPr>
              <w:t xml:space="preserve"> </w:t>
            </w:r>
            <w:r w:rsidRPr="00E01F3F">
              <w:rPr>
                <w:rFonts w:cstheme="minorHAnsi"/>
                <w:color w:val="000000"/>
                <w:kern w:val="2"/>
                <w:sz w:val="20"/>
                <w:shd w:val="clear" w:color="auto" w:fill="FFFFFF"/>
              </w:rPr>
              <w:t xml:space="preserve"> reikšmės imamos </w:t>
            </w:r>
            <w:r w:rsidRPr="00E01F3F">
              <w:rPr>
                <w:rFonts w:cstheme="minorHAnsi"/>
                <w:b/>
                <w:color w:val="5B9BD5" w:themeColor="accent1"/>
                <w:kern w:val="2"/>
                <w:sz w:val="20"/>
                <w:shd w:val="clear" w:color="auto" w:fill="FFFFFF"/>
              </w:rPr>
              <w:t>4 (keturių)</w:t>
            </w:r>
            <w:r w:rsidRPr="00E01F3F">
              <w:rPr>
                <w:rFonts w:cstheme="minorHAnsi"/>
                <w:color w:val="5B9BD5" w:themeColor="accent1"/>
                <w:kern w:val="2"/>
                <w:sz w:val="20"/>
                <w:shd w:val="clear" w:color="auto" w:fill="FFFFFF"/>
              </w:rPr>
              <w:t xml:space="preserve"> </w:t>
            </w:r>
            <w:r w:rsidRPr="00E01F3F">
              <w:rPr>
                <w:rFonts w:cstheme="minorHAnsi"/>
                <w:color w:val="000000"/>
                <w:kern w:val="2"/>
                <w:sz w:val="20"/>
                <w:shd w:val="clear" w:color="auto" w:fill="FFFFFF"/>
              </w:rPr>
              <w:t>skaitmenų po kablelio tikslumu. Apskaičiuota kaina (įkainis) „a</w:t>
            </w:r>
            <w:r w:rsidRPr="00E01F3F">
              <w:rPr>
                <w:rFonts w:cstheme="minorHAnsi"/>
                <w:color w:val="000000"/>
                <w:kern w:val="2"/>
                <w:sz w:val="20"/>
                <w:shd w:val="clear" w:color="auto" w:fill="FFFFFF"/>
                <w:vertAlign w:val="subscript"/>
              </w:rPr>
              <w:t>1</w:t>
            </w:r>
            <w:r w:rsidRPr="00E01F3F">
              <w:rPr>
                <w:rFonts w:cstheme="minorHAnsi"/>
                <w:color w:val="000000"/>
                <w:kern w:val="2"/>
                <w:sz w:val="20"/>
                <w:shd w:val="clear" w:color="auto" w:fill="FFFFFF"/>
              </w:rPr>
              <w:t xml:space="preserve">“ suapvalinama iki </w:t>
            </w:r>
            <w:r w:rsidRPr="00E01F3F">
              <w:rPr>
                <w:rFonts w:cstheme="minorHAnsi"/>
                <w:b/>
                <w:color w:val="5B9BD5" w:themeColor="accent1"/>
                <w:kern w:val="2"/>
                <w:sz w:val="20"/>
                <w:shd w:val="clear" w:color="auto" w:fill="FFFFFF"/>
              </w:rPr>
              <w:t xml:space="preserve">2 (dviejų) </w:t>
            </w:r>
            <w:r w:rsidRPr="00E01F3F">
              <w:rPr>
                <w:rFonts w:cstheme="minorHAnsi"/>
                <w:color w:val="FF0000"/>
                <w:kern w:val="2"/>
                <w:sz w:val="20"/>
                <w:shd w:val="clear" w:color="auto" w:fill="FFFFFF"/>
              </w:rPr>
              <w:t>(įrašyti tiek skaitmenų, kiek įkainiams nurodyti naudojama sudarytoje sutartyje)</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skaitmenų po kablelio.</w:t>
            </w:r>
          </w:p>
          <w:p w14:paraId="1C28F8B6"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5.3.3.8. Šalis, siekianti </w:t>
            </w:r>
            <w:r w:rsidRPr="00E01F3F">
              <w:rPr>
                <w:rFonts w:cstheme="minorHAnsi"/>
                <w:kern w:val="2"/>
                <w:sz w:val="20"/>
                <w:shd w:val="clear" w:color="auto" w:fill="FFFFFF"/>
              </w:rPr>
              <w:t xml:space="preserve">kainos (įkainių) </w:t>
            </w:r>
            <w:r w:rsidRPr="00E01F3F">
              <w:rPr>
                <w:rFonts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cstheme="minorHAnsi"/>
                <w:color w:val="5B9BD5" w:themeColor="accent1"/>
                <w:kern w:val="2"/>
                <w:sz w:val="20"/>
                <w:shd w:val="clear" w:color="auto" w:fill="FFFFFF"/>
              </w:rPr>
              <w:t xml:space="preserve">, </w:t>
            </w:r>
            <w:r w:rsidRPr="00E01F3F">
              <w:rPr>
                <w:rFonts w:cstheme="minorHAnsi"/>
                <w:kern w:val="2"/>
                <w:sz w:val="20"/>
                <w:shd w:val="clear" w:color="auto" w:fill="FFFFFF"/>
              </w:rPr>
              <w:t xml:space="preserve">nurodytus Specialiųjų sąlygų </w:t>
            </w:r>
            <w:r w:rsidRPr="00E01F3F">
              <w:rPr>
                <w:rFonts w:cstheme="minorHAnsi"/>
                <w:kern w:val="2"/>
                <w:sz w:val="20"/>
                <w:highlight w:val="yellow"/>
                <w:shd w:val="clear" w:color="auto" w:fill="FFFFFF"/>
              </w:rPr>
              <w:t>5.3.3.4</w:t>
            </w:r>
            <w:r w:rsidRPr="00E01F3F">
              <w:rPr>
                <w:rFonts w:cstheme="minorHAnsi"/>
                <w:kern w:val="2"/>
                <w:sz w:val="20"/>
                <w:shd w:val="clear" w:color="auto" w:fill="FFFFFF"/>
              </w:rPr>
              <w:t xml:space="preserve"> p. Prašyme </w:t>
            </w:r>
            <w:r w:rsidRPr="00E01F3F">
              <w:rPr>
                <w:rFonts w:cstheme="minorHAnsi"/>
                <w:color w:val="000000"/>
                <w:kern w:val="2"/>
                <w:sz w:val="20"/>
                <w:shd w:val="clear" w:color="auto" w:fill="FFFFFF"/>
              </w:rPr>
              <w:t>Šalis neturi teisės nurodyti kito indekso ar prašyti perskaičiavimo pagal kitą indeksą nei nurodytas šioje Sutartyje.</w:t>
            </w:r>
          </w:p>
          <w:p w14:paraId="6ADA1423" w14:textId="77777777" w:rsidR="0030699B" w:rsidRPr="00E01F3F" w:rsidRDefault="0030699B" w:rsidP="0055607B">
            <w:pPr>
              <w:spacing w:after="0" w:line="240" w:lineRule="auto"/>
              <w:rPr>
                <w:rFonts w:cstheme="minorHAnsi"/>
                <w:kern w:val="2"/>
                <w:sz w:val="20"/>
                <w:shd w:val="clear" w:color="auto" w:fill="FFFFFF"/>
              </w:rPr>
            </w:pPr>
            <w:r w:rsidRPr="00E01F3F">
              <w:rPr>
                <w:rFonts w:cstheme="minorHAnsi"/>
                <w:color w:val="000000"/>
                <w:kern w:val="2"/>
                <w:sz w:val="20"/>
                <w:shd w:val="clear" w:color="auto" w:fill="FFFFFF"/>
              </w:rPr>
              <w:t>5</w:t>
            </w:r>
            <w:r w:rsidRPr="00E01F3F">
              <w:rPr>
                <w:rFonts w:cstheme="minorHAnsi"/>
                <w:kern w:val="2"/>
                <w:sz w:val="20"/>
              </w:rPr>
              <w:t xml:space="preserve">.3.3.9. </w:t>
            </w:r>
            <w:r w:rsidRPr="00E01F3F">
              <w:rPr>
                <w:rFonts w:eastAsia="Calibr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cstheme="minorHAnsi"/>
                <w:kern w:val="2"/>
                <w:sz w:val="20"/>
                <w:shd w:val="clear" w:color="auto" w:fill="FFFFFF"/>
              </w:rPr>
              <w:t xml:space="preserve">Susitarimas turi būti sudarytas per </w:t>
            </w:r>
            <w:r w:rsidRPr="00E01F3F">
              <w:rPr>
                <w:rFonts w:cstheme="minorHAnsi"/>
                <w:color w:val="5B9BD5" w:themeColor="accent1"/>
                <w:kern w:val="2"/>
                <w:sz w:val="20"/>
                <w:shd w:val="clear" w:color="auto" w:fill="FFFFFF"/>
              </w:rPr>
              <w:t xml:space="preserve">10 (dešimt) </w:t>
            </w:r>
            <w:r w:rsidRPr="00E01F3F">
              <w:rPr>
                <w:rFonts w:cstheme="minorHAnsi"/>
                <w:color w:val="FF0000"/>
                <w:kern w:val="2"/>
                <w:sz w:val="20"/>
                <w:shd w:val="clear" w:color="auto" w:fill="FFFFFF"/>
              </w:rPr>
              <w:lastRenderedPageBreak/>
              <w:t>(arba nurodyti kitą  terminą)</w:t>
            </w:r>
            <w:r w:rsidRPr="00E01F3F">
              <w:rPr>
                <w:rFonts w:cstheme="minorHAnsi"/>
                <w:color w:val="5B9BD5" w:themeColor="accent1"/>
                <w:kern w:val="2"/>
                <w:sz w:val="20"/>
                <w:shd w:val="clear" w:color="auto" w:fill="FFFFFF"/>
              </w:rPr>
              <w:t xml:space="preserve"> darbo dienų</w:t>
            </w:r>
            <w:r w:rsidRPr="00E01F3F">
              <w:rPr>
                <w:rFonts w:cstheme="minorHAnsi"/>
                <w:kern w:val="2"/>
                <w:sz w:val="20"/>
                <w:shd w:val="clear" w:color="auto" w:fill="FFFFFF"/>
              </w:rPr>
              <w:t xml:space="preserve"> nuo Šalies pateikto tinkamo prašymo perskaičiuoti kainą (įkainius) gavimo dienos.</w:t>
            </w:r>
          </w:p>
          <w:p w14:paraId="4B43817E" w14:textId="77777777" w:rsidR="0030699B" w:rsidRPr="00E01F3F" w:rsidRDefault="0030699B" w:rsidP="0055607B">
            <w:pPr>
              <w:spacing w:after="0" w:line="240" w:lineRule="auto"/>
              <w:rPr>
                <w:rFonts w:cstheme="minorHAnsi"/>
                <w:color w:val="000000"/>
                <w:kern w:val="2"/>
                <w:sz w:val="20"/>
                <w:bdr w:val="none" w:sz="0" w:space="0" w:color="auto" w:frame="1"/>
              </w:rPr>
            </w:pPr>
            <w:r w:rsidRPr="00E01F3F">
              <w:rPr>
                <w:rFonts w:cstheme="minorHAnsi"/>
                <w:color w:val="000000"/>
                <w:kern w:val="2"/>
                <w:sz w:val="20"/>
                <w:shd w:val="clear" w:color="auto" w:fill="FFFFFF"/>
              </w:rPr>
              <w:t xml:space="preserve">5.3.3.10. </w:t>
            </w:r>
            <w:r w:rsidRPr="00E01F3F">
              <w:rPr>
                <w:rFonts w:cstheme="minorHAnsi"/>
                <w:color w:val="000000"/>
                <w:kern w:val="2"/>
                <w:sz w:val="20"/>
                <w:bdr w:val="none" w:sz="0" w:space="0" w:color="auto" w:frame="1"/>
              </w:rPr>
              <w:t>Susitarimu Šalys neturi teisės keisti Sutartyje nurodytos tvarkos ar kitų Sutarties nuostatų, išskyrus, jei keitimas atliekamas pagal VPĮ nuostatas.</w:t>
            </w:r>
          </w:p>
          <w:p w14:paraId="77CBA57F" w14:textId="77777777" w:rsidR="0030699B" w:rsidRPr="00E01F3F" w:rsidRDefault="0030699B" w:rsidP="0055607B">
            <w:pPr>
              <w:spacing w:after="0" w:line="240" w:lineRule="auto"/>
              <w:rPr>
                <w:rFonts w:cstheme="minorHAnsi"/>
                <w:color w:val="000000"/>
                <w:kern w:val="2"/>
                <w:sz w:val="20"/>
                <w:bdr w:val="none" w:sz="0" w:space="0" w:color="auto" w:frame="1"/>
              </w:rPr>
            </w:pPr>
            <w:r w:rsidRPr="00E01F3F">
              <w:rPr>
                <w:rFonts w:cstheme="minorHAnsi"/>
                <w:color w:val="000000"/>
                <w:kern w:val="2"/>
                <w:sz w:val="20"/>
                <w:bdr w:val="none" w:sz="0" w:space="0" w:color="auto" w:frame="1"/>
              </w:rPr>
              <w:t xml:space="preserve">5.3.3.11. </w:t>
            </w:r>
            <w:r w:rsidRPr="00E01F3F">
              <w:rPr>
                <w:rFonts w:eastAsia="Calibri" w:cstheme="minorHAnsi"/>
                <w:sz w:val="20"/>
              </w:rPr>
              <w:t>Perskaičiuota kaina (įkainiai) pradedama (-i) taikyti nuo kitos dienos po Susitarimo pasirašymo.</w:t>
            </w:r>
          </w:p>
          <w:p w14:paraId="5A98FA76" w14:textId="77777777" w:rsidR="0030699B" w:rsidRPr="00E01F3F" w:rsidRDefault="0030699B" w:rsidP="0055607B">
            <w:pPr>
              <w:spacing w:after="0" w:line="240" w:lineRule="auto"/>
              <w:rPr>
                <w:rFonts w:cstheme="minorHAnsi"/>
                <w:color w:val="000000"/>
                <w:kern w:val="2"/>
                <w:sz w:val="20"/>
              </w:rPr>
            </w:pPr>
          </w:p>
          <w:p w14:paraId="39CD6E7D"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9148149" w14:textId="77777777" w:rsidR="0030699B" w:rsidRPr="00E01F3F" w:rsidRDefault="0030699B" w:rsidP="0055607B">
            <w:pPr>
              <w:spacing w:after="0" w:line="240" w:lineRule="auto"/>
              <w:rPr>
                <w:rFonts w:cstheme="minorHAnsi"/>
                <w:color w:val="000000"/>
                <w:kern w:val="2"/>
                <w:sz w:val="20"/>
              </w:rPr>
            </w:pPr>
          </w:p>
          <w:p w14:paraId="42B0991F"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(nurodyti kitą peržiūros dėl kainų lygio pokyčio tvarką ir (ar) formules)</w:t>
            </w:r>
          </w:p>
        </w:tc>
      </w:tr>
      <w:tr w:rsidR="0030699B" w:rsidRPr="00E01F3F" w14:paraId="293780AE" w14:textId="77777777" w:rsidTr="00F81E27">
        <w:trPr>
          <w:trHeight w:val="300"/>
        </w:trPr>
        <w:tc>
          <w:tcPr>
            <w:tcW w:w="3094" w:type="dxa"/>
          </w:tcPr>
          <w:p w14:paraId="6F7848E1"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5.3.4. Sutarties kainos / įkainių peržiūra dėl kainų lygio pokyčio pagal Paslaugų grupių kainų pokyčius</w:t>
            </w:r>
          </w:p>
        </w:tc>
        <w:tc>
          <w:tcPr>
            <w:tcW w:w="6441" w:type="dxa"/>
          </w:tcPr>
          <w:p w14:paraId="7490D9DE"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74031CD8" w14:textId="77777777" w:rsidR="0030699B" w:rsidRPr="00E01F3F" w:rsidRDefault="0030699B" w:rsidP="0055607B">
            <w:pPr>
              <w:spacing w:after="0" w:line="240" w:lineRule="auto"/>
              <w:rPr>
                <w:rFonts w:cstheme="minorHAnsi"/>
                <w:kern w:val="2"/>
                <w:sz w:val="20"/>
              </w:rPr>
            </w:pPr>
          </w:p>
          <w:p w14:paraId="36768CC5"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7D03369B" w14:textId="77777777" w:rsidR="0030699B" w:rsidRPr="00E01F3F" w:rsidRDefault="0030699B" w:rsidP="0055607B">
            <w:pPr>
              <w:spacing w:after="0" w:line="240" w:lineRule="auto"/>
              <w:rPr>
                <w:rFonts w:cstheme="minorHAnsi"/>
                <w:color w:val="FF0000"/>
                <w:kern w:val="2"/>
                <w:sz w:val="20"/>
              </w:rPr>
            </w:pPr>
          </w:p>
          <w:p w14:paraId="7F52DEBA" w14:textId="77777777" w:rsidR="0030699B" w:rsidRPr="00E01F3F" w:rsidRDefault="0030699B" w:rsidP="0055607B">
            <w:pPr>
              <w:spacing w:after="0" w:line="240" w:lineRule="auto"/>
              <w:rPr>
                <w:rFonts w:cstheme="minorHAnsi"/>
                <w:sz w:val="20"/>
              </w:rPr>
            </w:pPr>
            <w:r w:rsidRPr="00E01F3F">
              <w:rPr>
                <w:rFonts w:cstheme="minorHAnsi"/>
                <w:color w:val="4472C4"/>
                <w:kern w:val="2"/>
                <w:sz w:val="20"/>
              </w:rPr>
              <w:t>(nurodyti kokioms konkrečioms Paslaugoms, kokiomis sąlygomis ir aplinkybėmis bus taikoma peržiūra dėl kainų lygio pokyčio, peržiūros tvarka ir formulės)</w:t>
            </w:r>
          </w:p>
        </w:tc>
      </w:tr>
      <w:tr w:rsidR="0030699B" w:rsidRPr="00E01F3F" w14:paraId="6EFBC988" w14:textId="77777777" w:rsidTr="00F81E27">
        <w:trPr>
          <w:trHeight w:val="300"/>
        </w:trPr>
        <w:tc>
          <w:tcPr>
            <w:tcW w:w="3094" w:type="dxa"/>
          </w:tcPr>
          <w:p w14:paraId="51505778"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5.4. Sutarties kainos / įkainių apskaičiavimas taikant </w:t>
            </w:r>
            <w:r w:rsidRPr="00E01F3F">
              <w:rPr>
                <w:rFonts w:cstheme="minorHAnsi"/>
                <w:b/>
                <w:kern w:val="2"/>
                <w:sz w:val="20"/>
                <w:u w:val="single"/>
              </w:rPr>
              <w:t>kiekio (apimties)</w:t>
            </w:r>
            <w:r w:rsidRPr="00E01F3F">
              <w:rPr>
                <w:rFonts w:cstheme="minorHAnsi"/>
                <w:b/>
                <w:kern w:val="2"/>
                <w:sz w:val="20"/>
              </w:rPr>
              <w:t xml:space="preserve"> keitimo taisykles</w:t>
            </w:r>
          </w:p>
        </w:tc>
        <w:tc>
          <w:tcPr>
            <w:tcW w:w="6441" w:type="dxa"/>
          </w:tcPr>
          <w:p w14:paraId="123882A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1CF8A493" w14:textId="77777777" w:rsidR="0030699B" w:rsidRPr="00E01F3F" w:rsidRDefault="0030699B" w:rsidP="0055607B">
            <w:pPr>
              <w:spacing w:after="0" w:line="240" w:lineRule="auto"/>
              <w:rPr>
                <w:rFonts w:cstheme="minorHAnsi"/>
                <w:kern w:val="2"/>
                <w:sz w:val="20"/>
              </w:rPr>
            </w:pPr>
          </w:p>
          <w:p w14:paraId="09CE4A76"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4A0B470A" w14:textId="77777777" w:rsidR="0030699B" w:rsidRPr="00E01F3F" w:rsidRDefault="0030699B" w:rsidP="0055607B">
            <w:pPr>
              <w:spacing w:after="0" w:line="240" w:lineRule="auto"/>
              <w:rPr>
                <w:rFonts w:cstheme="minorHAnsi"/>
                <w:kern w:val="2"/>
                <w:sz w:val="20"/>
              </w:rPr>
            </w:pPr>
          </w:p>
          <w:p w14:paraId="2DB130FC"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(nurodyti kokioms P</w:t>
            </w:r>
            <w:r w:rsidRPr="00E01F3F">
              <w:rPr>
                <w:rFonts w:cstheme="minorHAnsi"/>
                <w:color w:val="FF0000"/>
                <w:sz w:val="20"/>
              </w:rPr>
              <w:t>aslaugoms</w:t>
            </w:r>
            <w:r w:rsidRPr="00E01F3F">
              <w:rPr>
                <w:rFonts w:cstheme="minorHAnsi"/>
                <w:color w:val="FF0000"/>
                <w:kern w:val="2"/>
                <w:sz w:val="20"/>
              </w:rPr>
              <w:t>, kokiomis sąlygomis ir aplinkybėmis bus keičiamas jų kiekis (apimtis), pavyzdžiui tuo atveju, kai taikoma fiksuoto įkainio kainodara arba kitas kainodaros būdas, kurio dalis yra apskaičiuojama pagal fiksuotą įkainį, galima būtų numatyti tokią sąlygą:</w:t>
            </w:r>
          </w:p>
          <w:p w14:paraId="01B11209" w14:textId="77777777" w:rsidR="0030699B" w:rsidRPr="00E01F3F" w:rsidRDefault="0030699B" w:rsidP="0055607B">
            <w:pPr>
              <w:spacing w:after="0" w:line="240" w:lineRule="auto"/>
              <w:rPr>
                <w:rFonts w:cstheme="minorHAnsi"/>
                <w:color w:val="FF0000"/>
                <w:kern w:val="2"/>
                <w:sz w:val="20"/>
              </w:rPr>
            </w:pPr>
            <w:r w:rsidRPr="00E01F3F">
              <w:rPr>
                <w:rFonts w:cstheme="minorHAnsi"/>
                <w:color w:val="5B9BD5" w:themeColor="accent1"/>
                <w:kern w:val="2"/>
                <w:sz w:val="20"/>
              </w:rPr>
              <w:t xml:space="preserve">Jeigu </w:t>
            </w:r>
            <w:r w:rsidRPr="00E01F3F">
              <w:rPr>
                <w:rFonts w:cstheme="minorHAnsi"/>
                <w:color w:val="4471C4"/>
                <w:kern w:val="2"/>
                <w:sz w:val="20"/>
              </w:rPr>
              <w:t xml:space="preserve">Sutartyje ar Techninėje specifikacijoje </w:t>
            </w:r>
            <w:r w:rsidRPr="00E01F3F">
              <w:rPr>
                <w:rFonts w:cstheme="minorHAnsi"/>
                <w:color w:val="5B9BD5" w:themeColor="accen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E01F3F">
              <w:rPr>
                <w:rFonts w:cstheme="minorHAnsi"/>
                <w:color w:val="5B9BD5" w:themeColor="accent1"/>
                <w:sz w:val="20"/>
              </w:rPr>
              <w:t xml:space="preserve">paslaugų </w:t>
            </w:r>
            <w:r w:rsidRPr="00E01F3F">
              <w:rPr>
                <w:rFonts w:cstheme="minorHAnsi"/>
                <w:color w:val="5B9BD5" w:themeColor="accent1"/>
                <w:kern w:val="2"/>
                <w:sz w:val="20"/>
              </w:rPr>
              <w:t>kainomis arba, jei tokios kainos neskelbiamos, tiekėjo pasiūlytomis, konkurencingomis ir rinką atitinkančiomis kainomis. Nenumatytų p</w:t>
            </w:r>
            <w:r w:rsidRPr="00E01F3F">
              <w:rPr>
                <w:rFonts w:cstheme="minorHAnsi"/>
                <w:color w:val="5B9BD5" w:themeColor="accent1"/>
                <w:sz w:val="20"/>
              </w:rPr>
              <w:t>aslaugų</w:t>
            </w:r>
            <w:r w:rsidRPr="00E01F3F">
              <w:rPr>
                <w:rFonts w:cstheme="minorHAnsi"/>
                <w:color w:val="5B9BD5" w:themeColor="accent1"/>
                <w:kern w:val="2"/>
                <w:sz w:val="20"/>
              </w:rPr>
              <w:t xml:space="preserve"> kaina su Pirkėju turi būti derinama iš anksto. Gavęs Tiekėjo pateiktas Nenumatytų </w:t>
            </w:r>
            <w:r w:rsidRPr="00E01F3F">
              <w:rPr>
                <w:rFonts w:cstheme="minorHAnsi"/>
                <w:color w:val="5B9BD5" w:themeColor="accent1"/>
                <w:sz w:val="20"/>
              </w:rPr>
              <w:t xml:space="preserve">paslaugų </w:t>
            </w:r>
            <w:r w:rsidRPr="00E01F3F">
              <w:rPr>
                <w:rFonts w:cstheme="minorHAnsi"/>
                <w:color w:val="5B9BD5" w:themeColor="accent1"/>
                <w:kern w:val="2"/>
                <w:sz w:val="20"/>
              </w:rPr>
              <w:t xml:space="preserve">kainas (komercinį pasiūlymą), Pirkėjas atlieka rinkos kainų tyrimą (apklausą telefonu ir (ar) raštu, ir (ar) paiešką elektroninėje erdvėje ar kt.), tokiu būdu įvertindamas, ar Tiekėjo pateiktos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atitinka rinkos kainas. Nustačius, kad Tiekėjo pasiūlytos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yra didesnės nei rinkos, Pirkėjas prašo Tiekėjo jas sumažinti. Tiekėjui nesutikus sumažinti Nenumatytų </w:t>
            </w:r>
            <w:r w:rsidRPr="00E01F3F">
              <w:rPr>
                <w:rFonts w:cstheme="minorHAnsi"/>
                <w:color w:val="5B9BD5" w:themeColor="accent1"/>
                <w:sz w:val="20"/>
              </w:rPr>
              <w:t>paslaugų</w:t>
            </w:r>
            <w:r w:rsidRPr="00E01F3F">
              <w:rPr>
                <w:rFonts w:cstheme="minorHAnsi"/>
                <w:color w:val="5B9BD5" w:themeColor="accent1"/>
                <w:kern w:val="2"/>
                <w:sz w:val="20"/>
              </w:rPr>
              <w:t xml:space="preserve"> kainos iki rinkos kainos, Pirkėjas pasilieka teisę Nenumatytas </w:t>
            </w:r>
            <w:r w:rsidRPr="00E01F3F">
              <w:rPr>
                <w:rFonts w:cstheme="minorHAnsi"/>
                <w:color w:val="5B9BD5" w:themeColor="accent1"/>
                <w:sz w:val="20"/>
              </w:rPr>
              <w:t>paslaugas</w:t>
            </w:r>
            <w:r w:rsidRPr="00E01F3F">
              <w:rPr>
                <w:rFonts w:cstheme="minorHAnsi"/>
                <w:color w:val="5B9BD5" w:themeColor="accent1"/>
                <w:kern w:val="2"/>
                <w:sz w:val="20"/>
              </w:rPr>
              <w:t xml:space="preserve"> įsigyti atskiru pirkimu</w:t>
            </w:r>
            <w:r w:rsidRPr="00E01F3F">
              <w:rPr>
                <w:rFonts w:cstheme="minorHAnsi"/>
                <w:color w:val="FF0000"/>
                <w:kern w:val="2"/>
                <w:sz w:val="20"/>
              </w:rPr>
              <w:t>.</w:t>
            </w:r>
          </w:p>
          <w:p w14:paraId="010D989F" w14:textId="77777777" w:rsidR="0030699B" w:rsidRPr="00E01F3F" w:rsidRDefault="0030699B" w:rsidP="0055607B">
            <w:pPr>
              <w:spacing w:after="0" w:line="240" w:lineRule="auto"/>
              <w:rPr>
                <w:rFonts w:cstheme="minorHAnsi"/>
                <w:color w:val="FF0000"/>
                <w:sz w:val="20"/>
              </w:rPr>
            </w:pPr>
          </w:p>
          <w:p w14:paraId="01A4CBD5"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 xml:space="preserve">arba </w:t>
            </w:r>
          </w:p>
          <w:p w14:paraId="2A2C5A1B" w14:textId="77777777" w:rsidR="0030699B" w:rsidRPr="00E01F3F" w:rsidRDefault="0030699B" w:rsidP="0055607B">
            <w:pPr>
              <w:spacing w:after="0" w:line="240" w:lineRule="auto"/>
              <w:rPr>
                <w:rFonts w:cstheme="minorHAnsi"/>
                <w:color w:val="FF0000"/>
                <w:sz w:val="20"/>
              </w:rPr>
            </w:pPr>
          </w:p>
          <w:p w14:paraId="02897936" w14:textId="77777777" w:rsidR="0030699B" w:rsidRPr="00E01F3F" w:rsidRDefault="0030699B" w:rsidP="0055607B">
            <w:pPr>
              <w:spacing w:after="0" w:line="240" w:lineRule="auto"/>
              <w:rPr>
                <w:rFonts w:cstheme="minorHAnsi"/>
                <w:sz w:val="20"/>
              </w:rPr>
            </w:pPr>
            <w:r w:rsidRPr="00E01F3F">
              <w:rPr>
                <w:rFonts w:cstheme="minorHAnsi"/>
                <w:color w:val="FF0000"/>
                <w:sz w:val="20"/>
              </w:rPr>
              <w:t>(aprašyti kitus kainos (įkainių) apskaičiavimo būdus, esant kitokiems kiekio (apimties) keitimo atvejams. Žr. Kainodaros taisyklių nustatymo metodikos 55-56 p.)</w:t>
            </w:r>
          </w:p>
        </w:tc>
      </w:tr>
      <w:tr w:rsidR="0030699B" w:rsidRPr="00E01F3F" w14:paraId="5ADB2807" w14:textId="77777777" w:rsidTr="00F81E27">
        <w:trPr>
          <w:trHeight w:val="300"/>
        </w:trPr>
        <w:tc>
          <w:tcPr>
            <w:tcW w:w="3094" w:type="dxa"/>
          </w:tcPr>
          <w:p w14:paraId="4C6F5A19"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5.5. Atsiskaitymo su Tiekėju terminas ir tvarka</w:t>
            </w:r>
          </w:p>
          <w:p w14:paraId="66E04D04" w14:textId="77777777" w:rsidR="0030699B" w:rsidRPr="00E01F3F" w:rsidRDefault="0030699B" w:rsidP="0055607B">
            <w:pPr>
              <w:spacing w:after="0" w:line="240" w:lineRule="auto"/>
              <w:rPr>
                <w:rFonts w:cstheme="minorHAnsi"/>
                <w:kern w:val="2"/>
                <w:sz w:val="20"/>
              </w:rPr>
            </w:pPr>
            <w:r w:rsidRPr="00E01F3F">
              <w:rPr>
                <w:rFonts w:cstheme="minorHAnsi"/>
                <w:bCs/>
                <w:color w:val="FF0000"/>
                <w:kern w:val="2"/>
                <w:sz w:val="20"/>
              </w:rPr>
              <w:t>(atkreipti dėmesį į BS 12 skyrių)</w:t>
            </w:r>
          </w:p>
        </w:tc>
        <w:tc>
          <w:tcPr>
            <w:tcW w:w="6441" w:type="dxa"/>
          </w:tcPr>
          <w:p w14:paraId="45F78DC9"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Pirkėjas atsiskaito su Tiekėju ne vėliau kaip per 30 (trisdešimt) kalendorinių dienų nuo Sąskaitos gavimo dienos. </w:t>
            </w:r>
            <w:r w:rsidRPr="00E01F3F">
              <w:rPr>
                <w:rFonts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cstheme="minorHAnsi"/>
                <w:sz w:val="20"/>
              </w:rPr>
              <w:t>suteikimo</w:t>
            </w:r>
            <w:r w:rsidRPr="00E01F3F">
              <w:rPr>
                <w:rFonts w:cstheme="minorHAnsi"/>
                <w:sz w:val="20"/>
              </w:rPr>
              <w:t xml:space="preserve"> ir </w:t>
            </w:r>
            <w:r w:rsidRPr="00E01F3F" w:rsidDel="00966AFD">
              <w:rPr>
                <w:rFonts w:cstheme="minorHAnsi"/>
                <w:sz w:val="20"/>
              </w:rPr>
              <w:t>Sąskaitos gavimo</w:t>
            </w:r>
            <w:r w:rsidRPr="00E01F3F">
              <w:rPr>
                <w:rFonts w:cstheme="minorHAnsi"/>
                <w:sz w:val="20"/>
              </w:rPr>
              <w:t xml:space="preserve"> dienos.</w:t>
            </w:r>
          </w:p>
          <w:p w14:paraId="4507311C" w14:textId="77777777" w:rsidR="0030699B" w:rsidRPr="00E01F3F" w:rsidRDefault="0030699B" w:rsidP="0055607B">
            <w:pPr>
              <w:spacing w:after="0" w:line="240" w:lineRule="auto"/>
              <w:rPr>
                <w:rFonts w:cstheme="minorHAnsi"/>
                <w:color w:val="000000"/>
                <w:kern w:val="2"/>
                <w:sz w:val="20"/>
                <w:shd w:val="clear" w:color="auto" w:fill="FFFFFF"/>
              </w:rPr>
            </w:pPr>
          </w:p>
          <w:p w14:paraId="3FF3D7E3"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Apmokėjimo sąlygos </w:t>
            </w:r>
            <w:r w:rsidRPr="00E01F3F">
              <w:rPr>
                <w:rFonts w:cstheme="minorHAnsi"/>
                <w:color w:val="FF0000"/>
                <w:kern w:val="2"/>
                <w:sz w:val="20"/>
                <w:shd w:val="clear" w:color="auto" w:fill="FFFFFF"/>
              </w:rPr>
              <w:t>(pasirinkti reikalingą variantą)</w:t>
            </w:r>
            <w:r w:rsidRPr="00E01F3F">
              <w:rPr>
                <w:rFonts w:cstheme="minorHAnsi"/>
                <w:color w:val="4472C4"/>
                <w:kern w:val="2"/>
                <w:sz w:val="20"/>
                <w:shd w:val="clear" w:color="auto" w:fill="FFFFFF"/>
              </w:rPr>
              <w:t>:</w:t>
            </w:r>
          </w:p>
          <w:p w14:paraId="08ADFBB5" w14:textId="77777777" w:rsidR="0030699B" w:rsidRPr="00E01F3F" w:rsidRDefault="0030699B" w:rsidP="0055607B">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1) įvykdžius visus sutartinius įsipareigojimus, sumokama visa Sutarties kaina;</w:t>
            </w:r>
          </w:p>
          <w:p w14:paraId="159DF2DF" w14:textId="77777777" w:rsidR="0030699B" w:rsidRPr="00E01F3F" w:rsidRDefault="0030699B" w:rsidP="0055607B">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2) įvykdžius Užsakymą, mokama už konkretų kiekį / apimtį pagal nustatytus įkainius;</w:t>
            </w:r>
          </w:p>
          <w:p w14:paraId="677B1D9D" w14:textId="77777777" w:rsidR="0030699B" w:rsidRPr="00E01F3F" w:rsidRDefault="0030699B" w:rsidP="0055607B">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t>3) už įvykdytus Užsakymus mokama kartą per mėnesį;</w:t>
            </w:r>
          </w:p>
          <w:p w14:paraId="792C109C" w14:textId="77777777" w:rsidR="0030699B" w:rsidRPr="00E01F3F" w:rsidRDefault="0030699B" w:rsidP="0055607B">
            <w:pPr>
              <w:spacing w:after="0" w:line="240" w:lineRule="auto"/>
              <w:rPr>
                <w:rFonts w:cstheme="minorHAnsi"/>
                <w:color w:val="5B9BD5" w:themeColor="accent1"/>
                <w:kern w:val="2"/>
                <w:sz w:val="20"/>
                <w:shd w:val="clear" w:color="auto" w:fill="FFFFFF"/>
              </w:rPr>
            </w:pPr>
            <w:r w:rsidRPr="00E01F3F">
              <w:rPr>
                <w:rFonts w:cstheme="minorHAnsi"/>
                <w:color w:val="5B9BD5" w:themeColor="accent1"/>
                <w:kern w:val="2"/>
                <w:sz w:val="20"/>
                <w:shd w:val="clear" w:color="auto" w:fill="FFFFFF"/>
              </w:rPr>
              <w:lastRenderedPageBreak/>
              <w:t>4) kita (nurodyti, jei taikomas avansas ir pan.).</w:t>
            </w:r>
          </w:p>
          <w:p w14:paraId="2A862530" w14:textId="77777777" w:rsidR="0030699B" w:rsidRPr="00E01F3F" w:rsidRDefault="0030699B" w:rsidP="0055607B">
            <w:pPr>
              <w:spacing w:after="0" w:line="240" w:lineRule="auto"/>
              <w:rPr>
                <w:rFonts w:cstheme="minorHAnsi"/>
                <w:color w:val="5B9BD5" w:themeColor="accent1"/>
                <w:kern w:val="2"/>
                <w:sz w:val="20"/>
                <w:shd w:val="clear" w:color="auto" w:fill="FFFFFF"/>
              </w:rPr>
            </w:pPr>
          </w:p>
          <w:p w14:paraId="774D674B" w14:textId="77777777" w:rsidR="0030699B" w:rsidRPr="00E01F3F" w:rsidRDefault="0030699B" w:rsidP="0055607B">
            <w:pPr>
              <w:spacing w:after="0" w:line="240" w:lineRule="auto"/>
              <w:rPr>
                <w:rFonts w:cstheme="minorHAnsi"/>
                <w:color w:val="5B9BD5" w:themeColor="accent1"/>
                <w:kern w:val="2"/>
                <w:sz w:val="20"/>
                <w:shd w:val="clear" w:color="auto" w:fill="FFFFFF"/>
              </w:rPr>
            </w:pPr>
            <w:r w:rsidRPr="00E01F3F">
              <w:rPr>
                <w:rFonts w:cstheme="minorHAnsi"/>
                <w:kern w:val="2"/>
                <w:sz w:val="20"/>
              </w:rPr>
              <w:t>Išrašomoje Sąskaitoje Tiekėjas turi nurodyti Pirkėjo Sutarčiai suteiktą numerį.</w:t>
            </w:r>
          </w:p>
          <w:p w14:paraId="6F80A5AC" w14:textId="77777777" w:rsidR="0030699B" w:rsidRPr="00E01F3F" w:rsidRDefault="0030699B" w:rsidP="0055607B">
            <w:pPr>
              <w:spacing w:after="0" w:line="240" w:lineRule="auto"/>
              <w:rPr>
                <w:rFonts w:cstheme="minorHAnsi"/>
                <w:color w:val="000000"/>
                <w:kern w:val="2"/>
                <w:sz w:val="20"/>
                <w:shd w:val="clear" w:color="auto" w:fill="FFFFFF"/>
              </w:rPr>
            </w:pPr>
          </w:p>
          <w:p w14:paraId="3560BA63" w14:textId="77777777" w:rsidR="0030699B" w:rsidRPr="00E01F3F" w:rsidRDefault="0030699B" w:rsidP="0055607B">
            <w:pPr>
              <w:spacing w:after="0" w:line="240" w:lineRule="auto"/>
              <w:rPr>
                <w:rFonts w:cstheme="minorHAnsi"/>
                <w:color w:val="4472C4"/>
                <w:kern w:val="2"/>
                <w:sz w:val="20"/>
                <w:shd w:val="clear" w:color="auto" w:fill="FFFFFF"/>
              </w:rPr>
            </w:pPr>
            <w:r w:rsidRPr="00E01F3F">
              <w:rPr>
                <w:rFonts w:cstheme="minorHAnsi"/>
                <w:color w:val="FF0000"/>
                <w:kern w:val="2"/>
                <w:sz w:val="20"/>
                <w:shd w:val="clear" w:color="auto" w:fill="FFFFFF"/>
              </w:rPr>
              <w:t>(jei taikoma, nurodyti detalią atsiskaitymo etapais / periodais tvarką ir sąlygas už pagal Sutartį teikiamas Paslaugas, t. y. pateikiama nuoroda į atitinkamus Techninės specifikacijos punktus, kuriuose yra nurodyti atskiri P</w:t>
            </w:r>
            <w:r w:rsidRPr="00E01F3F">
              <w:rPr>
                <w:rFonts w:cstheme="minorHAnsi"/>
                <w:color w:val="FF0000"/>
                <w:sz w:val="20"/>
              </w:rPr>
              <w:t xml:space="preserve">aslaugų teikimo </w:t>
            </w:r>
            <w:r w:rsidRPr="00E01F3F">
              <w:rPr>
                <w:rFonts w:cstheme="minorHAnsi"/>
                <w:color w:val="FF0000"/>
                <w:kern w:val="2"/>
                <w:sz w:val="20"/>
                <w:shd w:val="clear" w:color="auto" w:fill="FFFFFF"/>
              </w:rPr>
              <w:t>etapai / periodai ir (ar) jų rezultatai bei terminai; nurodoma Tiekėjui mokama</w:t>
            </w:r>
            <w:r w:rsidRPr="00E01F3F">
              <w:rPr>
                <w:rFonts w:cstheme="minorHAnsi"/>
                <w:color w:val="FF0000"/>
                <w:sz w:val="20"/>
              </w:rPr>
              <w:t xml:space="preserve"> Paslaugų</w:t>
            </w:r>
            <w:r w:rsidRPr="00E01F3F">
              <w:rPr>
                <w:rFonts w:cstheme="minorHAnsi"/>
                <w:color w:val="FF0000"/>
                <w:kern w:val="2"/>
                <w:sz w:val="20"/>
                <w:shd w:val="clear" w:color="auto" w:fill="FFFFFF"/>
              </w:rPr>
              <w:t xml:space="preserve"> kainos dalis procentais; nurodomos kt. sąlygos)</w:t>
            </w:r>
          </w:p>
        </w:tc>
      </w:tr>
      <w:tr w:rsidR="0030699B" w:rsidRPr="00E01F3F" w14:paraId="2CB7E4E0" w14:textId="77777777" w:rsidTr="00F81E27">
        <w:trPr>
          <w:trHeight w:val="300"/>
        </w:trPr>
        <w:tc>
          <w:tcPr>
            <w:tcW w:w="3094" w:type="dxa"/>
          </w:tcPr>
          <w:p w14:paraId="249B79FF"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5.6. Avansas</w:t>
            </w:r>
          </w:p>
          <w:p w14:paraId="7BA40339" w14:textId="77777777" w:rsidR="0030699B" w:rsidRPr="00E01F3F" w:rsidRDefault="0030699B" w:rsidP="0055607B">
            <w:pPr>
              <w:spacing w:after="0" w:line="240" w:lineRule="auto"/>
              <w:rPr>
                <w:rFonts w:cstheme="minorHAnsi"/>
                <w:i/>
                <w:kern w:val="2"/>
                <w:sz w:val="20"/>
              </w:rPr>
            </w:pPr>
            <w:r w:rsidRPr="00E01F3F">
              <w:rPr>
                <w:rFonts w:cstheme="minorHAnsi"/>
                <w:bCs/>
                <w:i/>
                <w:iCs/>
                <w:color w:val="FF0000"/>
                <w:kern w:val="2"/>
                <w:sz w:val="20"/>
              </w:rPr>
              <w:t>(atkreipti dėmesį į  BS 12.1 p.)</w:t>
            </w:r>
          </w:p>
        </w:tc>
        <w:tc>
          <w:tcPr>
            <w:tcW w:w="6441" w:type="dxa"/>
          </w:tcPr>
          <w:p w14:paraId="5E1CAEDF"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0D6D82F2" w14:textId="77777777" w:rsidR="0030699B" w:rsidRPr="00E01F3F" w:rsidRDefault="0030699B" w:rsidP="0055607B">
            <w:pPr>
              <w:spacing w:after="0" w:line="240" w:lineRule="auto"/>
              <w:rPr>
                <w:rFonts w:cstheme="minorHAnsi"/>
                <w:kern w:val="2"/>
                <w:sz w:val="20"/>
              </w:rPr>
            </w:pPr>
          </w:p>
          <w:p w14:paraId="3D4540E7"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24D7A03B" w14:textId="77777777" w:rsidR="0030699B" w:rsidRPr="00E01F3F" w:rsidRDefault="0030699B" w:rsidP="0055607B">
            <w:pPr>
              <w:spacing w:after="0" w:line="240" w:lineRule="auto"/>
              <w:rPr>
                <w:rFonts w:cstheme="minorHAnsi"/>
                <w:kern w:val="2"/>
                <w:sz w:val="20"/>
              </w:rPr>
            </w:pPr>
          </w:p>
          <w:p w14:paraId="7F2AC7C1" w14:textId="77777777" w:rsidR="0030699B" w:rsidRPr="00E01F3F" w:rsidRDefault="0030699B" w:rsidP="0055607B">
            <w:pPr>
              <w:spacing w:after="0" w:line="240" w:lineRule="auto"/>
              <w:jc w:val="both"/>
              <w:rPr>
                <w:rFonts w:cstheme="minorHAnsi"/>
                <w:color w:val="000000"/>
                <w:kern w:val="2"/>
                <w:sz w:val="20"/>
                <w:shd w:val="clear" w:color="auto" w:fill="FFFFFF"/>
              </w:rPr>
            </w:pPr>
            <w:r w:rsidRPr="00E01F3F">
              <w:rPr>
                <w:rFonts w:cstheme="minorHAnsi"/>
                <w:color w:val="000000"/>
                <w:kern w:val="2"/>
                <w:sz w:val="20"/>
                <w:shd w:val="clear" w:color="auto" w:fill="FFFFFF"/>
              </w:rPr>
              <w:t xml:space="preserve">5.6.1. Tiekėjui mokėtino Avanso suma iki </w:t>
            </w:r>
            <w:r w:rsidRPr="00E01F3F">
              <w:rPr>
                <w:rFonts w:cstheme="minorHAnsi"/>
                <w:color w:val="4472C4"/>
                <w:kern w:val="2"/>
                <w:sz w:val="20"/>
                <w:shd w:val="clear" w:color="auto" w:fill="FFFFFF"/>
              </w:rPr>
              <w:t>(nurodyti avanso dydį procentais</w:t>
            </w:r>
            <w:r w:rsidRPr="00E01F3F">
              <w:rPr>
                <w:rFonts w:cstheme="minorHAnsi"/>
                <w:kern w:val="2"/>
                <w:sz w:val="20"/>
              </w:rPr>
              <w:t xml:space="preserve"> </w:t>
            </w:r>
            <w:r w:rsidRPr="00E01F3F">
              <w:rPr>
                <w:rFonts w:cstheme="minorHAnsi"/>
                <w:color w:val="4472C4"/>
                <w:kern w:val="2"/>
                <w:sz w:val="20"/>
                <w:shd w:val="clear" w:color="auto" w:fill="FFFFFF"/>
              </w:rPr>
              <w:t xml:space="preserve">nuo </w:t>
            </w:r>
            <w:r w:rsidRPr="00E01F3F" w:rsidDel="00412A76">
              <w:rPr>
                <w:rFonts w:cstheme="minorHAnsi"/>
                <w:color w:val="4472C4"/>
                <w:kern w:val="2"/>
                <w:sz w:val="20"/>
                <w:shd w:val="clear" w:color="auto" w:fill="FFFFFF"/>
              </w:rPr>
              <w:t xml:space="preserve">Pradinės </w:t>
            </w:r>
            <w:r w:rsidRPr="00E01F3F">
              <w:rPr>
                <w:rFonts w:cstheme="minorHAnsi"/>
                <w:color w:val="4472C4"/>
                <w:kern w:val="2"/>
                <w:sz w:val="20"/>
                <w:shd w:val="clear" w:color="auto" w:fill="FFFFFF"/>
              </w:rPr>
              <w:t xml:space="preserve">Sutarties </w:t>
            </w:r>
            <w:r w:rsidRPr="00E01F3F" w:rsidDel="00412A76">
              <w:rPr>
                <w:rFonts w:cstheme="minorHAnsi"/>
                <w:color w:val="4472C4"/>
                <w:kern w:val="2"/>
                <w:sz w:val="20"/>
                <w:shd w:val="clear" w:color="auto" w:fill="FFFFFF"/>
              </w:rPr>
              <w:t>vertės,</w:t>
            </w:r>
            <w:r w:rsidRPr="00E01F3F" w:rsidDel="00412A76">
              <w:rPr>
                <w:rFonts w:cstheme="minorHAnsi"/>
                <w:kern w:val="2"/>
                <w:sz w:val="20"/>
              </w:rPr>
              <w:t xml:space="preserve"> </w:t>
            </w:r>
            <w:r w:rsidRPr="00E01F3F" w:rsidDel="00412A76">
              <w:rPr>
                <w:rFonts w:cstheme="minorHAnsi"/>
                <w:color w:val="4472C4"/>
                <w:kern w:val="2"/>
                <w:sz w:val="20"/>
                <w:shd w:val="clear" w:color="auto" w:fill="FFFFFF"/>
              </w:rPr>
              <w:t>nurody</w:t>
            </w:r>
            <w:r w:rsidRPr="00E01F3F" w:rsidDel="009B1869">
              <w:rPr>
                <w:rFonts w:cstheme="minorHAnsi"/>
                <w:color w:val="4472C4"/>
                <w:kern w:val="2"/>
                <w:sz w:val="20"/>
                <w:shd w:val="clear" w:color="auto" w:fill="FFFFFF"/>
              </w:rPr>
              <w:t xml:space="preserve">tos </w:t>
            </w:r>
            <w:r w:rsidRPr="00E01F3F" w:rsidDel="009B1869">
              <w:rPr>
                <w:rFonts w:cstheme="minorHAnsi"/>
                <w:color w:val="4472C4"/>
                <w:kern w:val="2"/>
                <w:sz w:val="20"/>
              </w:rPr>
              <w:t xml:space="preserve">Specialiųjų sąlygų </w:t>
            </w:r>
            <w:r w:rsidRPr="00E01F3F" w:rsidDel="009B1869">
              <w:rPr>
                <w:rFonts w:cstheme="minorHAnsi"/>
                <w:color w:val="4472C4"/>
                <w:kern w:val="2"/>
                <w:sz w:val="20"/>
                <w:shd w:val="clear" w:color="auto" w:fill="FFFFFF"/>
              </w:rPr>
              <w:t>5.2 punkte,</w:t>
            </w:r>
            <w:r w:rsidRPr="00E01F3F">
              <w:rPr>
                <w:rFonts w:cstheme="minorHAnsi"/>
                <w:color w:val="4472C4"/>
                <w:kern w:val="2"/>
                <w:sz w:val="20"/>
                <w:shd w:val="clear" w:color="auto" w:fill="FFFFFF"/>
              </w:rPr>
              <w:t xml:space="preserve"> </w:t>
            </w:r>
            <w:r w:rsidRPr="00E01F3F">
              <w:rPr>
                <w:rFonts w:cstheme="minorHAnsi"/>
                <w:color w:val="FF0000"/>
                <w:kern w:val="2"/>
                <w:sz w:val="20"/>
                <w:shd w:val="clear" w:color="auto" w:fill="FFFFFF"/>
              </w:rPr>
              <w:t>arba</w:t>
            </w:r>
            <w:r w:rsidRPr="00E01F3F">
              <w:rPr>
                <w:rFonts w:cstheme="minorHAnsi"/>
                <w:color w:val="4472C4"/>
                <w:kern w:val="2"/>
                <w:sz w:val="20"/>
                <w:shd w:val="clear" w:color="auto" w:fill="FFFFFF"/>
              </w:rPr>
              <w:t xml:space="preserve"> sumą Eur (paprastai iki 30 proc.)</w:t>
            </w:r>
            <w:r w:rsidRPr="00E01F3F">
              <w:rPr>
                <w:rFonts w:cstheme="minorHAnsi"/>
                <w:color w:val="000000"/>
                <w:kern w:val="2"/>
                <w:sz w:val="20"/>
                <w:shd w:val="clear" w:color="auto" w:fill="FFFFFF"/>
              </w:rPr>
              <w:t xml:space="preserve">. </w:t>
            </w:r>
          </w:p>
          <w:p w14:paraId="273E2C87"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5.6.2. Pirkėjas sumoka Tiekėjui Avansą pagal Tiekėjo pateiktą prašymą ir išankstinio mokėjimo sąskaitą ne vėliau kaip per</w:t>
            </w:r>
            <w:r w:rsidRPr="00E01F3F">
              <w:rPr>
                <w:rFonts w:cstheme="minorHAnsi"/>
                <w:kern w:val="2"/>
                <w:sz w:val="20"/>
                <w:shd w:val="clear" w:color="auto" w:fill="FFFFFF"/>
              </w:rPr>
              <w:t xml:space="preserve"> </w:t>
            </w:r>
            <w:r w:rsidRPr="00E01F3F">
              <w:rPr>
                <w:rFonts w:cstheme="minorHAnsi"/>
                <w:color w:val="4472C4"/>
                <w:kern w:val="2"/>
                <w:sz w:val="20"/>
                <w:shd w:val="clear" w:color="auto" w:fill="FFFFFF"/>
              </w:rPr>
              <w:t>Sutarties specialiųjų sąlygų 5.5 p. nurodytus terminus</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nuo Tiekėjo išankstinio mokėjimo sąskaitos gavimo dienos,</w:t>
            </w:r>
            <w:r w:rsidRPr="00E01F3F">
              <w:rPr>
                <w:rFonts w:cstheme="minorHAnsi"/>
                <w:color w:val="000000"/>
                <w:kern w:val="2"/>
                <w:sz w:val="20"/>
              </w:rPr>
              <w:t xml:space="preserve"> </w:t>
            </w:r>
            <w:r w:rsidRPr="00E01F3F">
              <w:rPr>
                <w:rFonts w:cstheme="minorHAnsi"/>
                <w:color w:val="4472C4"/>
                <w:kern w:val="2"/>
                <w:sz w:val="20"/>
              </w:rPr>
              <w:t>ir Avanso užtikrinimo</w:t>
            </w:r>
            <w:r w:rsidRPr="00E01F3F">
              <w:rPr>
                <w:rFonts w:cstheme="minorHAnsi"/>
                <w:color w:val="4472C4"/>
                <w:kern w:val="2"/>
                <w:sz w:val="20"/>
                <w:shd w:val="clear" w:color="auto" w:fill="FFFFFF"/>
              </w:rPr>
              <w:t xml:space="preserve"> gavimo dienos</w:t>
            </w:r>
            <w:r w:rsidRPr="00E01F3F">
              <w:rPr>
                <w:rFonts w:cstheme="minorHAnsi"/>
                <w:color w:val="000000"/>
                <w:kern w:val="2"/>
                <w:sz w:val="20"/>
                <w:shd w:val="clear" w:color="auto" w:fill="FFFFFF"/>
              </w:rPr>
              <w:t>.</w:t>
            </w:r>
          </w:p>
          <w:p w14:paraId="173F02CC"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5.6.3. Išmokėtas Avansas išskaitomas iš Pirkėjo mokėtinų Tiekėjui sumų už suteiktas Paslaugas, atliekant </w:t>
            </w:r>
            <w:r w:rsidRPr="00E01F3F">
              <w:rPr>
                <w:rFonts w:cstheme="minorHAnsi"/>
                <w:color w:val="5B9BD5" w:themeColor="accent1"/>
                <w:kern w:val="2"/>
                <w:sz w:val="20"/>
                <w:shd w:val="clear" w:color="auto" w:fill="FFFFFF"/>
              </w:rPr>
              <w:t>(nurodyti procentinį dydį)</w:t>
            </w:r>
            <w:r w:rsidRPr="00E01F3F">
              <w:rPr>
                <w:rFonts w:cstheme="minorHAnsi"/>
                <w:color w:val="000000"/>
                <w:kern w:val="2"/>
                <w:sz w:val="20"/>
                <w:shd w:val="clear" w:color="auto" w:fill="FFFFFF"/>
              </w:rPr>
              <w:t xml:space="preserve"> dydžio išskaitymus iš kiekvieno anksčiausio mokėjimo. Išskaitymai daromi tol, kol išskaitoma visa Avanso suma. Bet kuriuo atveju, visa likusi neišskaityta Avanso suma, nepriklausomai nuo tokios sumos dydžio, yra išskaitoma iš paskutiniųjų sumų, kurias Pirkėjas privalo sumokėti Tiekėjui už Paslaugas. Dėl šios priežasties Tiekėjas neturi teisės perleisti arba įkeisti reikalavimo teisių į gautinas pagal Sutartį sumas tretiesiems asmenims arba kitaip jomis disponuoti be Pirkėjo sutikimo.</w:t>
            </w:r>
          </w:p>
          <w:p w14:paraId="675B1816" w14:textId="77777777" w:rsidR="0030699B" w:rsidRPr="00E01F3F" w:rsidRDefault="0030699B" w:rsidP="0055607B">
            <w:pPr>
              <w:spacing w:after="0" w:line="240" w:lineRule="auto"/>
              <w:rPr>
                <w:rFonts w:cstheme="minorHAnsi"/>
                <w:color w:val="000000"/>
                <w:kern w:val="2"/>
                <w:sz w:val="20"/>
                <w:shd w:val="clear" w:color="auto" w:fill="FFFFFF"/>
              </w:rPr>
            </w:pPr>
          </w:p>
        </w:tc>
      </w:tr>
      <w:tr w:rsidR="0030699B" w:rsidRPr="00E01F3F" w14:paraId="531CBDF5" w14:textId="77777777" w:rsidTr="00F81E27">
        <w:trPr>
          <w:trHeight w:val="300"/>
        </w:trPr>
        <w:tc>
          <w:tcPr>
            <w:tcW w:w="3094" w:type="dxa"/>
          </w:tcPr>
          <w:p w14:paraId="25D439E5"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5.7. Avanso užtikrinimas</w:t>
            </w:r>
          </w:p>
          <w:p w14:paraId="59BDDBD5" w14:textId="77777777" w:rsidR="0030699B" w:rsidRPr="00E01F3F" w:rsidRDefault="0030699B" w:rsidP="0055607B">
            <w:pPr>
              <w:spacing w:after="0" w:line="240" w:lineRule="auto"/>
              <w:rPr>
                <w:rFonts w:cstheme="minorHAnsi"/>
                <w:b/>
                <w:kern w:val="2"/>
                <w:sz w:val="20"/>
              </w:rPr>
            </w:pPr>
            <w:r w:rsidRPr="00E01F3F">
              <w:rPr>
                <w:rFonts w:cstheme="minorHAnsi"/>
                <w:bCs/>
                <w:i/>
                <w:iCs/>
                <w:color w:val="FF0000"/>
                <w:kern w:val="2"/>
                <w:sz w:val="20"/>
              </w:rPr>
              <w:t>(atkreipti dėmesį į  BS 12.1 p.)</w:t>
            </w:r>
          </w:p>
        </w:tc>
        <w:tc>
          <w:tcPr>
            <w:tcW w:w="6441" w:type="dxa"/>
          </w:tcPr>
          <w:p w14:paraId="63A76BD2" w14:textId="77777777" w:rsidR="0030699B" w:rsidRPr="00E01F3F" w:rsidRDefault="0030699B" w:rsidP="0055607B">
            <w:pPr>
              <w:spacing w:after="0" w:line="240" w:lineRule="auto"/>
              <w:rPr>
                <w:rFonts w:cstheme="minorHAnsi"/>
                <w:i/>
                <w:color w:val="FF0000"/>
                <w:kern w:val="2"/>
                <w:sz w:val="20"/>
              </w:rPr>
            </w:pPr>
            <w:r w:rsidRPr="00E01F3F">
              <w:rPr>
                <w:rFonts w:cstheme="minorHAnsi"/>
                <w:kern w:val="2"/>
                <w:sz w:val="20"/>
              </w:rPr>
              <w:t xml:space="preserve">Netaikoma </w:t>
            </w:r>
            <w:r w:rsidRPr="00E01F3F">
              <w:rPr>
                <w:rFonts w:cstheme="minorHAnsi"/>
                <w:color w:val="FF0000"/>
                <w:kern w:val="2"/>
                <w:sz w:val="20"/>
              </w:rPr>
              <w:t>(</w:t>
            </w:r>
            <w:r w:rsidRPr="00E01F3F">
              <w:rPr>
                <w:rFonts w:cstheme="minorHAnsi"/>
                <w:i/>
                <w:color w:val="FF0000"/>
                <w:kern w:val="2"/>
                <w:sz w:val="20"/>
              </w:rPr>
              <w:t>pasirenkama, kai Sutartyje nėra numatyta išmokėti avanso)</w:t>
            </w:r>
          </w:p>
          <w:p w14:paraId="28E03148" w14:textId="77777777" w:rsidR="0030699B" w:rsidRPr="00E01F3F" w:rsidRDefault="0030699B" w:rsidP="0055607B">
            <w:pPr>
              <w:spacing w:after="0" w:line="240" w:lineRule="auto"/>
              <w:rPr>
                <w:rFonts w:cstheme="minorHAnsi"/>
                <w:kern w:val="2"/>
                <w:sz w:val="20"/>
              </w:rPr>
            </w:pPr>
          </w:p>
          <w:p w14:paraId="3BCF5067"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B4C5091" w14:textId="77777777" w:rsidR="0030699B" w:rsidRPr="00E01F3F" w:rsidRDefault="0030699B" w:rsidP="0055607B">
            <w:pPr>
              <w:spacing w:after="0" w:line="240" w:lineRule="auto"/>
              <w:rPr>
                <w:rFonts w:cstheme="minorHAnsi"/>
                <w:color w:val="FF0000"/>
                <w:kern w:val="2"/>
                <w:sz w:val="20"/>
              </w:rPr>
            </w:pPr>
          </w:p>
          <w:p w14:paraId="59BB99A6"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5.7.1. Tiekėjas, norėdamas gauti Avansą, kreipdamasis dėl Avanso išmokėjimo, kartu s išankstinio mokėjimo sąskaita Pirkėjui turi pateikti Avanso užtikrinimą – banko garantiją arba draudimo bendrovės laidavimo draudimo raštą.</w:t>
            </w:r>
          </w:p>
          <w:p w14:paraId="0D026061"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5.7.2. Avanso užtikrinimo dydis turi būti ne mažesnis nei prašomo Avanso suma.</w:t>
            </w:r>
          </w:p>
          <w:p w14:paraId="2F38325F"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5.7.3. Avanso užtikrinimas turi galioti </w:t>
            </w:r>
            <w:r w:rsidRPr="00E01F3F">
              <w:rPr>
                <w:rFonts w:cstheme="minorHAnsi"/>
                <w:color w:val="5B9BD5" w:themeColor="accent1"/>
                <w:kern w:val="2"/>
                <w:sz w:val="20"/>
              </w:rPr>
              <w:t xml:space="preserve">ne trumpiau nei prie Tiekėjo prievolių įvykdymo termino (Paslaugų suteikimo termino) pabaigos pridėjus 30 dienų </w:t>
            </w:r>
            <w:r w:rsidRPr="00E01F3F">
              <w:rPr>
                <w:rFonts w:cstheme="minorHAnsi"/>
                <w:color w:val="FF0000"/>
                <w:kern w:val="2"/>
                <w:sz w:val="20"/>
              </w:rPr>
              <w:t>(arba įrašomas kitas terminas, pvz. kai yra numatyta, kad visas avansas išskaitomas iš pirmo kito mokėjimo ir žinoma kada tai įvyks)</w:t>
            </w:r>
            <w:r w:rsidRPr="00E01F3F">
              <w:rPr>
                <w:rFonts w:cstheme="minorHAnsi"/>
                <w:color w:val="5B9BD5" w:themeColor="accent1"/>
                <w:kern w:val="2"/>
                <w:sz w:val="20"/>
              </w:rPr>
              <w:t>.</w:t>
            </w:r>
          </w:p>
          <w:p w14:paraId="19F124C8"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5.7.4. Kiti reikalavimai Avanso užtikrinimui nustatyti Bendrųjų sąlygų 12.1 poskyryje. </w:t>
            </w:r>
          </w:p>
        </w:tc>
      </w:tr>
    </w:tbl>
    <w:p w14:paraId="10B04DC7" w14:textId="77777777" w:rsidR="0030699B" w:rsidRPr="00E01F3F" w:rsidRDefault="0030699B" w:rsidP="0055607B">
      <w:pPr>
        <w:spacing w:after="0" w:line="240" w:lineRule="auto"/>
        <w:rPr>
          <w:rFonts w:cstheme="minorHAnsi"/>
          <w:sz w:val="20"/>
        </w:rPr>
      </w:pPr>
    </w:p>
    <w:p w14:paraId="56A482BD"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478999D5" w14:textId="77777777" w:rsidTr="00F81E27">
        <w:trPr>
          <w:trHeight w:val="300"/>
        </w:trPr>
        <w:tc>
          <w:tcPr>
            <w:tcW w:w="3094" w:type="dxa"/>
          </w:tcPr>
          <w:p w14:paraId="00387663"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6.1. Garantinis terminas</w:t>
            </w:r>
          </w:p>
          <w:p w14:paraId="112272C2" w14:textId="77777777" w:rsidR="0030699B" w:rsidRPr="00E01F3F" w:rsidRDefault="0030699B" w:rsidP="0055607B">
            <w:pPr>
              <w:spacing w:after="0" w:line="240" w:lineRule="auto"/>
              <w:rPr>
                <w:rFonts w:cstheme="minorHAnsi"/>
                <w:b/>
                <w:kern w:val="2"/>
                <w:sz w:val="20"/>
              </w:rPr>
            </w:pPr>
            <w:r w:rsidRPr="00E01F3F">
              <w:rPr>
                <w:rFonts w:cstheme="minorHAnsi"/>
                <w:bCs/>
                <w:i/>
                <w:iCs/>
                <w:color w:val="FF0000"/>
                <w:kern w:val="2"/>
                <w:sz w:val="20"/>
              </w:rPr>
              <w:t>(atkreipti dėmesį į  BS 7.1 p.)</w:t>
            </w:r>
          </w:p>
        </w:tc>
        <w:tc>
          <w:tcPr>
            <w:tcW w:w="6441" w:type="dxa"/>
          </w:tcPr>
          <w:p w14:paraId="71993831"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1E0DB575" w14:textId="77777777" w:rsidR="0030699B" w:rsidRPr="00E01F3F" w:rsidRDefault="0030699B" w:rsidP="0055607B">
            <w:pPr>
              <w:spacing w:after="0" w:line="240" w:lineRule="auto"/>
              <w:rPr>
                <w:rFonts w:cstheme="minorHAnsi"/>
                <w:kern w:val="2"/>
                <w:sz w:val="20"/>
              </w:rPr>
            </w:pPr>
          </w:p>
          <w:p w14:paraId="0EF706B9"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5C9AA0B" w14:textId="77777777" w:rsidR="0030699B" w:rsidRPr="00E01F3F" w:rsidRDefault="0030699B" w:rsidP="0055607B">
            <w:pPr>
              <w:spacing w:after="0" w:line="240" w:lineRule="auto"/>
              <w:rPr>
                <w:rFonts w:cstheme="minorHAnsi"/>
                <w:kern w:val="2"/>
                <w:sz w:val="20"/>
              </w:rPr>
            </w:pPr>
          </w:p>
          <w:p w14:paraId="148D42B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Paslaugų rezultatui taikomas teisės aktuose ir (arba) Techninėje specifikacijoje nustatytas garantinis terminas (kuris yra ilgesnis).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p w14:paraId="0A45FEDE" w14:textId="77777777" w:rsidR="0030699B" w:rsidRPr="00E01F3F" w:rsidRDefault="0030699B" w:rsidP="0055607B">
            <w:pPr>
              <w:spacing w:after="0" w:line="240" w:lineRule="auto"/>
              <w:rPr>
                <w:rFonts w:cstheme="minorHAnsi"/>
                <w:kern w:val="2"/>
                <w:sz w:val="20"/>
              </w:rPr>
            </w:pPr>
          </w:p>
          <w:p w14:paraId="3A4F3296"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lastRenderedPageBreak/>
              <w:t>arba</w:t>
            </w:r>
          </w:p>
          <w:p w14:paraId="0B547737" w14:textId="77777777" w:rsidR="0030699B" w:rsidRPr="00E01F3F" w:rsidRDefault="0030699B" w:rsidP="0055607B">
            <w:pPr>
              <w:spacing w:after="0" w:line="240" w:lineRule="auto"/>
              <w:rPr>
                <w:rFonts w:cstheme="minorHAnsi"/>
                <w:sz w:val="20"/>
              </w:rPr>
            </w:pPr>
          </w:p>
          <w:p w14:paraId="426E40D6" w14:textId="77777777" w:rsidR="0030699B" w:rsidRPr="00E01F3F" w:rsidRDefault="0030699B" w:rsidP="0055607B">
            <w:pPr>
              <w:spacing w:after="0" w:line="240" w:lineRule="auto"/>
              <w:rPr>
                <w:rFonts w:cstheme="minorHAnsi"/>
                <w:sz w:val="20"/>
              </w:rPr>
            </w:pPr>
            <w:r w:rsidRPr="00E01F3F">
              <w:rPr>
                <w:rFonts w:cstheme="minorHAnsi"/>
                <w:b/>
                <w:sz w:val="20"/>
              </w:rPr>
              <w:t>Paslaugoms</w:t>
            </w:r>
            <w:r w:rsidRPr="00E01F3F">
              <w:rPr>
                <w:rFonts w:cstheme="minorHAnsi"/>
                <w:sz w:val="20"/>
              </w:rPr>
              <w:t xml:space="preserve"> </w:t>
            </w:r>
            <w:r w:rsidRPr="00E01F3F">
              <w:rPr>
                <w:rFonts w:cstheme="minorHAnsi"/>
                <w:kern w:val="2"/>
                <w:sz w:val="20"/>
              </w:rPr>
              <w:t xml:space="preserve">nustatomas Tiekėjo pasiūlytas </w:t>
            </w:r>
            <w:r w:rsidRPr="00E01F3F">
              <w:rPr>
                <w:rFonts w:cstheme="minorHAnsi"/>
                <w:b/>
                <w:kern w:val="2"/>
                <w:sz w:val="20"/>
              </w:rPr>
              <w:t>ne trumpesnis kaip</w:t>
            </w:r>
            <w:r w:rsidRPr="00E01F3F">
              <w:rPr>
                <w:rFonts w:cstheme="minorHAnsi"/>
                <w:kern w:val="2"/>
                <w:sz w:val="20"/>
              </w:rPr>
              <w:t xml:space="preserve"> </w:t>
            </w:r>
            <w:r w:rsidRPr="00E01F3F">
              <w:rPr>
                <w:rFonts w:cstheme="minorHAnsi"/>
                <w:color w:val="4472C4"/>
                <w:kern w:val="2"/>
                <w:sz w:val="20"/>
              </w:rPr>
              <w:t>(įrašyti terminą mėnesiais / metais)</w:t>
            </w:r>
            <w:r w:rsidRPr="00E01F3F">
              <w:rPr>
                <w:rFonts w:cstheme="minorHAnsi"/>
                <w:color w:val="4472C4"/>
                <w:sz w:val="20"/>
              </w:rPr>
              <w:t xml:space="preserve"> </w:t>
            </w:r>
            <w:r w:rsidRPr="00E01F3F">
              <w:rPr>
                <w:rFonts w:cstheme="minorHAnsi"/>
                <w:sz w:val="20"/>
              </w:rPr>
              <w:t>garantinis terminas</w:t>
            </w:r>
            <w:r w:rsidRPr="00E01F3F">
              <w:rPr>
                <w:rFonts w:cstheme="minorHAnsi"/>
                <w:kern w:val="2"/>
                <w:sz w:val="20"/>
              </w:rPr>
              <w:t xml:space="preserve">.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p w14:paraId="1ABA3300" w14:textId="77777777" w:rsidR="0030699B" w:rsidRPr="00E01F3F" w:rsidRDefault="0030699B" w:rsidP="0055607B">
            <w:pPr>
              <w:spacing w:after="0" w:line="240" w:lineRule="auto"/>
              <w:rPr>
                <w:rFonts w:cstheme="minorHAnsi"/>
                <w:sz w:val="20"/>
              </w:rPr>
            </w:pPr>
          </w:p>
          <w:p w14:paraId="744357FF" w14:textId="77777777" w:rsidR="0030699B" w:rsidRPr="00E01F3F" w:rsidRDefault="0030699B" w:rsidP="0055607B">
            <w:pPr>
              <w:spacing w:after="0" w:line="240" w:lineRule="auto"/>
              <w:rPr>
                <w:rFonts w:cstheme="minorHAnsi"/>
                <w:color w:val="4472C4"/>
                <w:kern w:val="2"/>
                <w:sz w:val="20"/>
              </w:rPr>
            </w:pPr>
            <w:r w:rsidRPr="00E01F3F">
              <w:rPr>
                <w:rFonts w:cstheme="minorHAnsi"/>
                <w:color w:val="FF0000"/>
                <w:sz w:val="20"/>
              </w:rPr>
              <w:t xml:space="preserve">ir </w:t>
            </w:r>
            <w:r w:rsidRPr="00E01F3F">
              <w:rPr>
                <w:rFonts w:cstheme="minorHAnsi"/>
                <w:color w:val="FF0000"/>
                <w:kern w:val="2"/>
                <w:sz w:val="20"/>
              </w:rPr>
              <w:t xml:space="preserve">(pasirenkamas „ir“ tuo atveju, jeigu garantinis terminas taikomas Paslaugoms ir su Paslaugomis susijusioms prekėms) </w:t>
            </w:r>
          </w:p>
          <w:p w14:paraId="5693B909" w14:textId="77777777" w:rsidR="0030699B" w:rsidRPr="00E01F3F" w:rsidRDefault="0030699B" w:rsidP="0055607B">
            <w:pPr>
              <w:spacing w:after="0" w:line="240" w:lineRule="auto"/>
              <w:rPr>
                <w:rFonts w:cstheme="minorHAnsi"/>
                <w:color w:val="FF0000"/>
                <w:sz w:val="20"/>
              </w:rPr>
            </w:pPr>
            <w:r w:rsidRPr="00E01F3F">
              <w:rPr>
                <w:rFonts w:cstheme="minorHAnsi"/>
                <w:color w:val="FF0000"/>
                <w:sz w:val="20"/>
              </w:rPr>
              <w:t>arba</w:t>
            </w:r>
          </w:p>
          <w:p w14:paraId="7C2E8195" w14:textId="77777777" w:rsidR="0030699B" w:rsidRPr="00E01F3F" w:rsidRDefault="0030699B" w:rsidP="0055607B">
            <w:pPr>
              <w:spacing w:after="0" w:line="240" w:lineRule="auto"/>
              <w:rPr>
                <w:rFonts w:cstheme="minorHAnsi"/>
                <w:sz w:val="20"/>
              </w:rPr>
            </w:pPr>
          </w:p>
          <w:p w14:paraId="1F2E1FE0" w14:textId="77777777" w:rsidR="0030699B" w:rsidRPr="00E01F3F" w:rsidRDefault="0030699B" w:rsidP="0055607B">
            <w:pPr>
              <w:spacing w:after="0" w:line="240" w:lineRule="auto"/>
              <w:rPr>
                <w:rFonts w:cstheme="minorHAnsi"/>
                <w:sz w:val="20"/>
              </w:rPr>
            </w:pPr>
            <w:r w:rsidRPr="00E01F3F">
              <w:rPr>
                <w:rFonts w:cstheme="minorHAnsi"/>
                <w:b/>
                <w:sz w:val="20"/>
              </w:rPr>
              <w:t>Su Paslaugomis susijusioms prekėms</w:t>
            </w:r>
            <w:r w:rsidRPr="00E01F3F">
              <w:rPr>
                <w:rFonts w:cstheme="minorHAnsi"/>
                <w:sz w:val="20"/>
              </w:rPr>
              <w:t xml:space="preserve"> </w:t>
            </w:r>
            <w:r w:rsidRPr="00E01F3F">
              <w:rPr>
                <w:rFonts w:cstheme="minorHAnsi"/>
                <w:kern w:val="2"/>
                <w:sz w:val="20"/>
              </w:rPr>
              <w:t xml:space="preserve">nustatomas Tiekėjo pasiūlytas </w:t>
            </w:r>
            <w:r w:rsidRPr="00E01F3F">
              <w:rPr>
                <w:rFonts w:cstheme="minorHAnsi"/>
                <w:sz w:val="20"/>
              </w:rPr>
              <w:t xml:space="preserve">arba prekių gamintojo taikomas garantinis terminas, tačiau bet kokiu atveju </w:t>
            </w:r>
            <w:r w:rsidRPr="00E01F3F">
              <w:rPr>
                <w:rFonts w:cstheme="minorHAnsi"/>
                <w:b/>
                <w:kern w:val="2"/>
                <w:sz w:val="20"/>
              </w:rPr>
              <w:t>ne trumpesnis kaip</w:t>
            </w:r>
            <w:r w:rsidRPr="00E01F3F">
              <w:rPr>
                <w:rFonts w:cstheme="minorHAnsi"/>
                <w:kern w:val="2"/>
                <w:sz w:val="20"/>
              </w:rPr>
              <w:t xml:space="preserve"> nustatytas teisės aktuose ir (arba) Techninėje specifikacijoje (kuris yra ilgesnis). Garantinis terminas skaičiuojamas nuo </w:t>
            </w:r>
            <w:r w:rsidRPr="00E01F3F">
              <w:rPr>
                <w:rFonts w:cstheme="minorHAnsi"/>
                <w:sz w:val="20"/>
              </w:rPr>
              <w:t>Paslaugų</w:t>
            </w:r>
            <w:r w:rsidRPr="00E01F3F">
              <w:rPr>
                <w:rFonts w:cstheme="minorHAnsi"/>
                <w:kern w:val="2"/>
                <w:sz w:val="20"/>
              </w:rPr>
              <w:t xml:space="preserve"> perdavimo–priėmimo akto ar Sąskaitos (kai </w:t>
            </w:r>
            <w:r w:rsidRPr="00E01F3F">
              <w:rPr>
                <w:rFonts w:cstheme="minorHAnsi"/>
                <w:sz w:val="20"/>
              </w:rPr>
              <w:t>Paslaugų</w:t>
            </w:r>
            <w:r w:rsidRPr="00E01F3F">
              <w:rPr>
                <w:rFonts w:cstheme="minorHAnsi"/>
                <w:kern w:val="2"/>
                <w:sz w:val="20"/>
              </w:rPr>
              <w:t xml:space="preserve"> perdavimo–priėmimo aktas nėra pasirašomas) pasirašymo dienos.</w:t>
            </w:r>
          </w:p>
        </w:tc>
      </w:tr>
      <w:tr w:rsidR="0030699B" w:rsidRPr="00E01F3F" w14:paraId="5FABA363" w14:textId="77777777" w:rsidTr="00F81E27">
        <w:trPr>
          <w:trHeight w:val="300"/>
        </w:trPr>
        <w:tc>
          <w:tcPr>
            <w:tcW w:w="3094" w:type="dxa"/>
          </w:tcPr>
          <w:p w14:paraId="04DF68D5" w14:textId="77777777" w:rsidR="0030699B" w:rsidRPr="00E01F3F" w:rsidRDefault="0030699B" w:rsidP="0055607B">
            <w:pPr>
              <w:spacing w:after="0" w:line="240" w:lineRule="auto"/>
              <w:rPr>
                <w:rFonts w:cstheme="minorHAnsi"/>
                <w:b/>
                <w:sz w:val="20"/>
              </w:rPr>
            </w:pPr>
            <w:r w:rsidRPr="00E01F3F">
              <w:rPr>
                <w:rFonts w:cstheme="minorHAnsi"/>
                <w:b/>
                <w:sz w:val="20"/>
              </w:rPr>
              <w:lastRenderedPageBreak/>
              <w:t>6.2. Terminas Paslaugų trūkumams pašalinti</w:t>
            </w:r>
          </w:p>
          <w:p w14:paraId="09C56ECD" w14:textId="77777777" w:rsidR="0030699B" w:rsidRPr="00E01F3F" w:rsidRDefault="0030699B" w:rsidP="0055607B">
            <w:pPr>
              <w:spacing w:after="0" w:line="240" w:lineRule="auto"/>
              <w:rPr>
                <w:rFonts w:cstheme="minorHAnsi"/>
                <w:b/>
                <w:kern w:val="2"/>
                <w:sz w:val="20"/>
              </w:rPr>
            </w:pPr>
            <w:r w:rsidRPr="00E01F3F">
              <w:rPr>
                <w:rFonts w:cstheme="minorHAnsi"/>
                <w:bCs/>
                <w:i/>
                <w:iCs/>
                <w:color w:val="FF0000"/>
                <w:kern w:val="2"/>
                <w:sz w:val="20"/>
              </w:rPr>
              <w:t>(atkreipti dėmesį į  BS 7.2-7.4 p.)</w:t>
            </w:r>
          </w:p>
        </w:tc>
        <w:tc>
          <w:tcPr>
            <w:tcW w:w="6441" w:type="dxa"/>
          </w:tcPr>
          <w:p w14:paraId="76386385"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Netaikoma </w:t>
            </w:r>
            <w:r w:rsidRPr="00E01F3F">
              <w:rPr>
                <w:rFonts w:cstheme="minorHAnsi"/>
                <w:color w:val="FF0000"/>
                <w:kern w:val="2"/>
                <w:sz w:val="20"/>
              </w:rPr>
              <w:t>(atkreiptinas dėmesys, kad BS 7.2 p. numato, kad tais atvejais, kai SS nėra numatyti konkretus terminai, Pirkėjas nustato „protingus terminus“)</w:t>
            </w:r>
          </w:p>
          <w:p w14:paraId="6C4ED63B" w14:textId="77777777" w:rsidR="0030699B" w:rsidRPr="00E01F3F" w:rsidRDefault="0030699B" w:rsidP="0055607B">
            <w:pPr>
              <w:spacing w:after="0" w:line="240" w:lineRule="auto"/>
              <w:rPr>
                <w:rFonts w:cstheme="minorHAnsi"/>
                <w:kern w:val="2"/>
                <w:sz w:val="20"/>
              </w:rPr>
            </w:pPr>
          </w:p>
          <w:p w14:paraId="277D8B73"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65B718E" w14:textId="77777777" w:rsidR="0030699B" w:rsidRPr="00E01F3F" w:rsidRDefault="0030699B" w:rsidP="0055607B">
            <w:pPr>
              <w:spacing w:after="0" w:line="240" w:lineRule="auto"/>
              <w:rPr>
                <w:rFonts w:cstheme="minorHAnsi"/>
                <w:kern w:val="2"/>
                <w:sz w:val="20"/>
              </w:rPr>
            </w:pPr>
          </w:p>
          <w:p w14:paraId="4D1FFF98"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Garantinio termino laikotarpiu ir (arba) bet kuriuo Sutarties galiojimo metu nustačius Paslaugų trūkumų, Tiekėjas turi </w:t>
            </w:r>
            <w:r w:rsidRPr="00E01F3F">
              <w:rPr>
                <w:rFonts w:cstheme="minorHAnsi"/>
                <w:b/>
                <w:kern w:val="2"/>
                <w:sz w:val="20"/>
              </w:rPr>
              <w:t>ne vėliau kaip</w:t>
            </w:r>
            <w:r w:rsidRPr="00E01F3F">
              <w:rPr>
                <w:rFonts w:cstheme="minorHAnsi"/>
                <w:kern w:val="2"/>
                <w:sz w:val="20"/>
              </w:rPr>
              <w:t xml:space="preserve"> per </w:t>
            </w:r>
            <w:r w:rsidRPr="00E01F3F">
              <w:rPr>
                <w:rFonts w:cstheme="minorHAnsi"/>
                <w:color w:val="4472C4"/>
                <w:kern w:val="2"/>
                <w:sz w:val="20"/>
              </w:rPr>
              <w:t>(įrašyti terminą dienomis / mėnesiais)</w:t>
            </w:r>
            <w:r w:rsidRPr="00E01F3F">
              <w:rPr>
                <w:rFonts w:cstheme="minorHAnsi"/>
                <w:kern w:val="2"/>
                <w:sz w:val="20"/>
              </w:rPr>
              <w:t xml:space="preserve"> nuo rašytinės pretenzijos gavimo dienos pašalinti Paslaugų trūkumus.</w:t>
            </w:r>
          </w:p>
          <w:p w14:paraId="5F9D4E19" w14:textId="77777777" w:rsidR="0030699B" w:rsidRPr="00E01F3F" w:rsidRDefault="0030699B" w:rsidP="0055607B">
            <w:pPr>
              <w:spacing w:after="0" w:line="240" w:lineRule="auto"/>
              <w:rPr>
                <w:rFonts w:cstheme="minorHAnsi"/>
                <w:kern w:val="2"/>
                <w:sz w:val="20"/>
              </w:rPr>
            </w:pPr>
          </w:p>
          <w:p w14:paraId="30C9F3CB"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4E9A7D00" w14:textId="77777777" w:rsidR="0030699B" w:rsidRPr="00E01F3F" w:rsidRDefault="0030699B" w:rsidP="0055607B">
            <w:pPr>
              <w:spacing w:after="0" w:line="240" w:lineRule="auto"/>
              <w:rPr>
                <w:rFonts w:cstheme="minorHAnsi"/>
                <w:kern w:val="2"/>
                <w:sz w:val="20"/>
              </w:rPr>
            </w:pPr>
          </w:p>
          <w:p w14:paraId="17BA4311" w14:textId="77777777" w:rsidR="0030699B" w:rsidRPr="00E01F3F" w:rsidRDefault="0030699B" w:rsidP="0055607B">
            <w:pPr>
              <w:spacing w:after="0" w:line="240" w:lineRule="auto"/>
              <w:rPr>
                <w:rFonts w:cstheme="minorHAnsi"/>
                <w:kern w:val="2"/>
                <w:sz w:val="20"/>
              </w:rPr>
            </w:pPr>
            <w:r w:rsidRPr="00E01F3F">
              <w:rPr>
                <w:rFonts w:cstheme="minorHAnsi"/>
                <w:color w:val="4472C4"/>
                <w:kern w:val="2"/>
                <w:sz w:val="20"/>
              </w:rPr>
              <w:t>(jei reikalinga, nurodyti skirtingus terminus skirtingiems Paslaugų trūkumams)</w:t>
            </w:r>
          </w:p>
        </w:tc>
      </w:tr>
      <w:tr w:rsidR="0030699B" w:rsidRPr="00E01F3F" w14:paraId="45AA139D" w14:textId="77777777" w:rsidTr="00F81E27">
        <w:trPr>
          <w:trHeight w:val="300"/>
        </w:trPr>
        <w:tc>
          <w:tcPr>
            <w:tcW w:w="3094" w:type="dxa"/>
          </w:tcPr>
          <w:p w14:paraId="56A8005A" w14:textId="77777777" w:rsidR="0030699B" w:rsidRPr="00E01F3F" w:rsidRDefault="0030699B" w:rsidP="0055607B">
            <w:pPr>
              <w:spacing w:after="0" w:line="240" w:lineRule="auto"/>
              <w:rPr>
                <w:rFonts w:cstheme="minorHAnsi"/>
                <w:b/>
                <w:sz w:val="20"/>
              </w:rPr>
            </w:pPr>
            <w:r w:rsidRPr="00E01F3F">
              <w:rPr>
                <w:rFonts w:cstheme="minorHAnsi"/>
                <w:b/>
                <w:sz w:val="20"/>
              </w:rPr>
              <w:t>6.3. Kokybinių kriterijų įgyvendinimo ir tikrinimo tvarka</w:t>
            </w:r>
          </w:p>
        </w:tc>
        <w:tc>
          <w:tcPr>
            <w:tcW w:w="6441" w:type="dxa"/>
          </w:tcPr>
          <w:p w14:paraId="06227269" w14:textId="77777777" w:rsidR="0030699B" w:rsidRPr="00E01F3F" w:rsidRDefault="0030699B" w:rsidP="0055607B">
            <w:pPr>
              <w:spacing w:after="0" w:line="240" w:lineRule="auto"/>
              <w:rPr>
                <w:rFonts w:cstheme="minorHAnsi"/>
                <w:i/>
                <w:color w:val="FF0000"/>
                <w:kern w:val="2"/>
                <w:sz w:val="20"/>
              </w:rPr>
            </w:pPr>
            <w:r w:rsidRPr="00E01F3F">
              <w:rPr>
                <w:rFonts w:cstheme="minorHAnsi"/>
                <w:i/>
                <w:color w:val="FF0000"/>
                <w:kern w:val="2"/>
                <w:sz w:val="20"/>
              </w:rPr>
              <w:t>(BS 3.1.1.3 numato, kad kokybinių įsipareigojimų tvarka turi būti nustatyta SS)</w:t>
            </w:r>
          </w:p>
          <w:p w14:paraId="728BE754" w14:textId="77777777" w:rsidR="0030699B" w:rsidRPr="00E01F3F" w:rsidRDefault="0030699B" w:rsidP="0055607B">
            <w:pPr>
              <w:spacing w:after="0" w:line="240" w:lineRule="auto"/>
              <w:rPr>
                <w:rFonts w:cstheme="minorHAnsi"/>
                <w:kern w:val="2"/>
                <w:sz w:val="20"/>
              </w:rPr>
            </w:pPr>
          </w:p>
          <w:p w14:paraId="7C3682C3" w14:textId="77777777" w:rsidR="0030699B" w:rsidRPr="00E01F3F" w:rsidRDefault="0030699B" w:rsidP="0055607B">
            <w:pPr>
              <w:spacing w:after="0" w:line="240" w:lineRule="auto"/>
              <w:rPr>
                <w:rFonts w:cstheme="minorHAnsi"/>
                <w:color w:val="FF0000"/>
                <w:kern w:val="2"/>
                <w:sz w:val="20"/>
              </w:rPr>
            </w:pPr>
            <w:r w:rsidRPr="00E01F3F">
              <w:rPr>
                <w:rFonts w:cstheme="minorHAnsi"/>
                <w:kern w:val="2"/>
                <w:sz w:val="20"/>
              </w:rPr>
              <w:t xml:space="preserve">Netaikoma </w:t>
            </w:r>
            <w:r w:rsidRPr="00E01F3F">
              <w:rPr>
                <w:rFonts w:cstheme="minorHAnsi"/>
                <w:color w:val="FF0000"/>
                <w:kern w:val="2"/>
                <w:sz w:val="20"/>
              </w:rPr>
              <w:t>(tuo atveju, jeigu kokybiniai kriterijai nebuvo nustatyti pirkimo dokumentuose arba laimėjęs Tiekėjas neatitiko arba nesiūlė tam tikrų kokybinių kriterijų)</w:t>
            </w:r>
          </w:p>
          <w:p w14:paraId="52437FC7" w14:textId="77777777" w:rsidR="0030699B" w:rsidRPr="00E01F3F" w:rsidRDefault="0030699B" w:rsidP="0055607B">
            <w:pPr>
              <w:spacing w:after="0" w:line="240" w:lineRule="auto"/>
              <w:rPr>
                <w:rFonts w:cstheme="minorHAnsi"/>
                <w:kern w:val="2"/>
                <w:sz w:val="20"/>
              </w:rPr>
            </w:pPr>
          </w:p>
          <w:p w14:paraId="0289E8C3"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7FB330CA" w14:textId="77777777" w:rsidR="0030699B" w:rsidRPr="00E01F3F" w:rsidRDefault="0030699B" w:rsidP="0055607B">
            <w:pPr>
              <w:spacing w:after="0" w:line="240" w:lineRule="auto"/>
              <w:rPr>
                <w:rFonts w:cstheme="minorHAnsi"/>
                <w:kern w:val="2"/>
                <w:sz w:val="20"/>
              </w:rPr>
            </w:pPr>
          </w:p>
          <w:p w14:paraId="1863BF2E" w14:textId="77777777" w:rsidR="0030699B" w:rsidRPr="00E01F3F" w:rsidRDefault="0030699B" w:rsidP="0055607B">
            <w:pPr>
              <w:spacing w:after="0" w:line="240" w:lineRule="auto"/>
              <w:rPr>
                <w:rFonts w:cstheme="minorHAnsi"/>
                <w:kern w:val="2"/>
                <w:sz w:val="20"/>
              </w:rPr>
            </w:pPr>
            <w:r w:rsidRPr="00E01F3F">
              <w:rPr>
                <w:rFonts w:cstheme="minorHAnsi"/>
                <w:color w:val="4472C4"/>
                <w:kern w:val="2"/>
                <w:sz w:val="20"/>
              </w:rPr>
              <w:t>(nurodyti kokybinius kriterijus ir 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bl>
    <w:p w14:paraId="28BF47F3" w14:textId="77777777" w:rsidR="0030699B" w:rsidRPr="00E01F3F" w:rsidRDefault="0030699B" w:rsidP="0055607B">
      <w:pPr>
        <w:spacing w:after="0" w:line="240" w:lineRule="auto"/>
        <w:rPr>
          <w:rFonts w:cstheme="minorHAnsi"/>
          <w:sz w:val="20"/>
        </w:rPr>
      </w:pPr>
    </w:p>
    <w:p w14:paraId="4D380DEB"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7194C327" w14:textId="77777777" w:rsidTr="00F81E27">
        <w:trPr>
          <w:trHeight w:val="300"/>
        </w:trPr>
        <w:tc>
          <w:tcPr>
            <w:tcW w:w="3094" w:type="dxa"/>
          </w:tcPr>
          <w:p w14:paraId="7A7AC5A3"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7.1. Sutarties vykdymui pasitelkiami subtiekėjai ir (ar) specialistai</w:t>
            </w:r>
          </w:p>
          <w:p w14:paraId="52FCF32D" w14:textId="77777777" w:rsidR="0030699B" w:rsidRPr="00E01F3F" w:rsidRDefault="0030699B" w:rsidP="0055607B">
            <w:pPr>
              <w:spacing w:after="0" w:line="240" w:lineRule="auto"/>
              <w:rPr>
                <w:rFonts w:cstheme="minorHAnsi"/>
                <w:b/>
                <w:kern w:val="2"/>
                <w:sz w:val="20"/>
              </w:rPr>
            </w:pPr>
            <w:r w:rsidRPr="00E01F3F">
              <w:rPr>
                <w:rFonts w:cstheme="minorHAnsi"/>
                <w:bCs/>
                <w:i/>
                <w:iCs/>
                <w:color w:val="FF0000"/>
                <w:kern w:val="2"/>
                <w:sz w:val="20"/>
              </w:rPr>
              <w:t>(atkreipti dėmesį į  BS 3.2 p.)</w:t>
            </w:r>
          </w:p>
        </w:tc>
        <w:tc>
          <w:tcPr>
            <w:tcW w:w="6441" w:type="dxa"/>
          </w:tcPr>
          <w:p w14:paraId="4D09F404"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vykdymui </w:t>
            </w:r>
            <w:r w:rsidRPr="00E01F3F">
              <w:rPr>
                <w:rFonts w:cstheme="minorHAnsi"/>
                <w:color w:val="5B9BD5" w:themeColor="accent1"/>
                <w:kern w:val="2"/>
                <w:sz w:val="20"/>
              </w:rPr>
              <w:t xml:space="preserve">subtiekėjai ir (ar) specialistai </w:t>
            </w:r>
            <w:r w:rsidRPr="00E01F3F">
              <w:rPr>
                <w:rFonts w:cstheme="minorHAnsi"/>
                <w:kern w:val="2"/>
                <w:sz w:val="20"/>
              </w:rPr>
              <w:t>nepasitelkiami.</w:t>
            </w:r>
          </w:p>
          <w:p w14:paraId="11E32229" w14:textId="77777777" w:rsidR="0030699B" w:rsidRPr="00E01F3F" w:rsidRDefault="0030699B" w:rsidP="0055607B">
            <w:pPr>
              <w:spacing w:after="0" w:line="240" w:lineRule="auto"/>
              <w:rPr>
                <w:rFonts w:cstheme="minorHAnsi"/>
                <w:kern w:val="2"/>
                <w:sz w:val="20"/>
              </w:rPr>
            </w:pPr>
          </w:p>
          <w:p w14:paraId="51A2372A"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572B2FE8" w14:textId="77777777" w:rsidR="0030699B" w:rsidRPr="00E01F3F" w:rsidRDefault="0030699B" w:rsidP="0055607B">
            <w:pPr>
              <w:spacing w:after="0" w:line="240" w:lineRule="auto"/>
              <w:rPr>
                <w:rFonts w:cstheme="minorHAnsi"/>
                <w:kern w:val="2"/>
                <w:sz w:val="20"/>
              </w:rPr>
            </w:pPr>
          </w:p>
          <w:p w14:paraId="2ED9B578"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Sutarčiai vykdyti pasitelkiami šie subtiekėjai: </w:t>
            </w:r>
            <w:r w:rsidRPr="00E01F3F">
              <w:rPr>
                <w:rFonts w:cstheme="minorHAnsi"/>
                <w:color w:val="5B9BD5" w:themeColor="accent1"/>
                <w:kern w:val="2"/>
                <w:sz w:val="20"/>
              </w:rPr>
              <w:t>(surašyti pasiūlyme nurodytus, subtiekėjus).</w:t>
            </w:r>
          </w:p>
          <w:p w14:paraId="71137C6E" w14:textId="77777777" w:rsidR="0030699B" w:rsidRPr="00E01F3F" w:rsidRDefault="0030699B" w:rsidP="0055607B">
            <w:pPr>
              <w:spacing w:after="0" w:line="240" w:lineRule="auto"/>
              <w:rPr>
                <w:rFonts w:cstheme="minorHAnsi"/>
                <w:kern w:val="2"/>
                <w:sz w:val="20"/>
              </w:rPr>
            </w:pPr>
          </w:p>
          <w:p w14:paraId="13997EE0"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Sutarčiai vykdyti pasitelkiami specialistai, kuriais Tiekėjas rėmėsi siekdamas atitikti kvalifikacijos reikalavimus: </w:t>
            </w:r>
            <w:r w:rsidRPr="00E01F3F">
              <w:rPr>
                <w:rFonts w:cstheme="minorHAnsi"/>
                <w:color w:val="5B9BD5" w:themeColor="accent1"/>
                <w:kern w:val="2"/>
                <w:sz w:val="20"/>
              </w:rPr>
              <w:t>(surašyti pasiūlyme nurodytus, specialistus)</w:t>
            </w:r>
            <w:r w:rsidRPr="00E01F3F">
              <w:rPr>
                <w:rFonts w:cstheme="minorHAnsi"/>
                <w:i/>
                <w:kern w:val="2"/>
                <w:sz w:val="20"/>
              </w:rPr>
              <w:t>.</w:t>
            </w:r>
            <w:r w:rsidRPr="00E01F3F">
              <w:rPr>
                <w:rFonts w:cstheme="minorHAnsi"/>
                <w:kern w:val="2"/>
                <w:sz w:val="20"/>
              </w:rPr>
              <w:t> </w:t>
            </w:r>
          </w:p>
          <w:p w14:paraId="02A5150C" w14:textId="77777777" w:rsidR="0030699B" w:rsidRPr="00E01F3F" w:rsidRDefault="0030699B" w:rsidP="0055607B">
            <w:pPr>
              <w:spacing w:after="0" w:line="240" w:lineRule="auto"/>
              <w:rPr>
                <w:rFonts w:cstheme="minorHAnsi"/>
                <w:kern w:val="2"/>
                <w:sz w:val="20"/>
              </w:rPr>
            </w:pPr>
          </w:p>
          <w:p w14:paraId="12250D48"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lastRenderedPageBreak/>
              <w:t xml:space="preserve">arba </w:t>
            </w:r>
            <w:r w:rsidRPr="00E01F3F">
              <w:rPr>
                <w:rFonts w:cstheme="minorHAnsi"/>
                <w:i/>
                <w:color w:val="FF0000"/>
                <w:kern w:val="2"/>
                <w:sz w:val="20"/>
              </w:rPr>
              <w:t>(jei subtiekėjų ir (ar) specialistų yra daug – išvardijami atskirame priede</w:t>
            </w:r>
            <w:r w:rsidRPr="00E01F3F">
              <w:rPr>
                <w:rFonts w:cstheme="minorHAnsi"/>
                <w:color w:val="FF0000"/>
                <w:kern w:val="2"/>
                <w:sz w:val="20"/>
              </w:rPr>
              <w:t>)</w:t>
            </w:r>
          </w:p>
          <w:p w14:paraId="327B452C" w14:textId="77777777" w:rsidR="0030699B" w:rsidRPr="00E01F3F" w:rsidRDefault="0030699B" w:rsidP="0055607B">
            <w:pPr>
              <w:spacing w:after="0" w:line="240" w:lineRule="auto"/>
              <w:rPr>
                <w:rFonts w:cstheme="minorHAnsi"/>
                <w:kern w:val="2"/>
                <w:sz w:val="20"/>
              </w:rPr>
            </w:pPr>
          </w:p>
          <w:p w14:paraId="3E197470" w14:textId="77777777" w:rsidR="0030699B" w:rsidRPr="00E01F3F" w:rsidRDefault="0030699B" w:rsidP="0055607B">
            <w:pPr>
              <w:spacing w:after="0" w:line="240" w:lineRule="auto"/>
              <w:rPr>
                <w:rFonts w:cstheme="minorHAnsi"/>
                <w:b/>
                <w:kern w:val="2"/>
                <w:sz w:val="20"/>
              </w:rPr>
            </w:pPr>
            <w:r w:rsidRPr="00E01F3F">
              <w:rPr>
                <w:rFonts w:cstheme="minorHAnsi"/>
                <w:kern w:val="2"/>
                <w:sz w:val="20"/>
              </w:rPr>
              <w:t xml:space="preserve">Sutarties vykdymui pasitelkiami subtiekėjai ir (ar) specialistai yra nurodyti Sutarties </w:t>
            </w:r>
            <w:r w:rsidRPr="00E01F3F">
              <w:rPr>
                <w:rFonts w:cstheme="minorHAnsi"/>
                <w:kern w:val="2"/>
                <w:sz w:val="20"/>
                <w:highlight w:val="yellow"/>
              </w:rPr>
              <w:t>[...]</w:t>
            </w:r>
            <w:r w:rsidRPr="00E01F3F">
              <w:rPr>
                <w:rFonts w:cstheme="minorHAnsi"/>
                <w:kern w:val="2"/>
                <w:sz w:val="20"/>
              </w:rPr>
              <w:t xml:space="preserve"> priede „Sutarties vykdymui pasitelkiami </w:t>
            </w:r>
            <w:r w:rsidRPr="00E01F3F">
              <w:rPr>
                <w:rFonts w:cstheme="minorHAnsi"/>
                <w:color w:val="5B9BD5" w:themeColor="accent1"/>
                <w:kern w:val="2"/>
                <w:sz w:val="20"/>
              </w:rPr>
              <w:t>subtiekėjai ir (ar) specialistai</w:t>
            </w:r>
            <w:r w:rsidRPr="00E01F3F">
              <w:rPr>
                <w:rFonts w:cstheme="minorHAnsi"/>
                <w:kern w:val="2"/>
                <w:sz w:val="20"/>
              </w:rPr>
              <w:t>“</w:t>
            </w:r>
          </w:p>
        </w:tc>
      </w:tr>
    </w:tbl>
    <w:p w14:paraId="730FA088" w14:textId="77777777" w:rsidR="0030699B" w:rsidRPr="00E01F3F" w:rsidRDefault="0030699B" w:rsidP="0055607B">
      <w:pPr>
        <w:spacing w:after="0" w:line="240" w:lineRule="auto"/>
        <w:rPr>
          <w:rFonts w:cstheme="minorHAnsi"/>
          <w:sz w:val="20"/>
        </w:rPr>
      </w:pPr>
    </w:p>
    <w:p w14:paraId="398E7ADE"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1191C97D" w14:textId="77777777" w:rsidTr="00F81E27">
        <w:trPr>
          <w:trHeight w:val="300"/>
        </w:trPr>
        <w:tc>
          <w:tcPr>
            <w:tcW w:w="3094" w:type="dxa"/>
          </w:tcPr>
          <w:p w14:paraId="2A0C5B0F"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8.1. Prievolių pagal Sutartį įvykdymo užtikrinimas</w:t>
            </w:r>
          </w:p>
        </w:tc>
        <w:tc>
          <w:tcPr>
            <w:tcW w:w="6441" w:type="dxa"/>
          </w:tcPr>
          <w:p w14:paraId="370E2212"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Prievolių pagal Sutartį įvykdymas užtikrinamas </w:t>
            </w:r>
            <w:r w:rsidRPr="00E01F3F">
              <w:rPr>
                <w:rFonts w:cstheme="minorHAnsi"/>
                <w:color w:val="FF0000"/>
                <w:kern w:val="2"/>
                <w:sz w:val="20"/>
              </w:rPr>
              <w:t>(pasirinkti ir palikti reikalingus variantus; kitus variantus ištrinti)</w:t>
            </w:r>
            <w:r w:rsidRPr="00E01F3F">
              <w:rPr>
                <w:rFonts w:cstheme="minorHAnsi"/>
                <w:kern w:val="2"/>
                <w:sz w:val="20"/>
              </w:rPr>
              <w:t>:</w:t>
            </w:r>
          </w:p>
          <w:p w14:paraId="343DDB4A" w14:textId="77777777" w:rsidR="0030699B" w:rsidRPr="00E01F3F" w:rsidRDefault="0030699B" w:rsidP="0055607B">
            <w:pPr>
              <w:pStyle w:val="Sraopastraipa"/>
              <w:numPr>
                <w:ilvl w:val="0"/>
                <w:numId w:val="22"/>
              </w:numPr>
              <w:spacing w:after="0" w:line="240" w:lineRule="auto"/>
              <w:rPr>
                <w:rFonts w:cstheme="minorHAnsi"/>
                <w:kern w:val="2"/>
                <w:sz w:val="20"/>
              </w:rPr>
            </w:pPr>
            <w:r w:rsidRPr="00E01F3F">
              <w:rPr>
                <w:rFonts w:cstheme="minorHAnsi"/>
                <w:kern w:val="2"/>
                <w:sz w:val="20"/>
              </w:rPr>
              <w:t xml:space="preserve">Sutartyje numatytomis netesybomis (delspinigiais, bauda); </w:t>
            </w:r>
          </w:p>
          <w:p w14:paraId="44127C0D" w14:textId="77777777" w:rsidR="0030699B" w:rsidRPr="00F2223F" w:rsidRDefault="0030699B" w:rsidP="0055607B">
            <w:pPr>
              <w:pStyle w:val="Sraopastraipa"/>
              <w:numPr>
                <w:ilvl w:val="0"/>
                <w:numId w:val="22"/>
              </w:numPr>
              <w:spacing w:after="0" w:line="240" w:lineRule="auto"/>
              <w:rPr>
                <w:rFonts w:cstheme="minorHAnsi"/>
                <w:color w:val="5B9BD5" w:themeColor="accent1"/>
                <w:kern w:val="2"/>
                <w:sz w:val="20"/>
              </w:rPr>
            </w:pPr>
            <w:r w:rsidRPr="00F2223F">
              <w:rPr>
                <w:rFonts w:cstheme="minorHAnsi"/>
                <w:color w:val="5B9BD5" w:themeColor="accent1"/>
                <w:kern w:val="2"/>
                <w:sz w:val="20"/>
              </w:rPr>
              <w:t>pirmo pareikalavimo besąlygine ir neatšaukiama banko garantija arba besąlyginiu ir neatšaukiamu draudimo bendrovės laidavimo draudimu arba užstatu.</w:t>
            </w:r>
          </w:p>
          <w:p w14:paraId="142DD438" w14:textId="77777777" w:rsidR="0030699B" w:rsidRPr="00E01F3F" w:rsidRDefault="0030699B" w:rsidP="0055607B">
            <w:pPr>
              <w:spacing w:after="0" w:line="240" w:lineRule="auto"/>
              <w:rPr>
                <w:rFonts w:cstheme="minorHAnsi"/>
                <w:color w:val="FF0000"/>
                <w:kern w:val="2"/>
                <w:sz w:val="20"/>
              </w:rPr>
            </w:pPr>
          </w:p>
          <w:p w14:paraId="3D33257C" w14:textId="3586B929" w:rsidR="0030699B" w:rsidRPr="00E01F3F" w:rsidRDefault="0030699B" w:rsidP="0055607B">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Jeigu Paslaugų teikėjas Sutarties vykdymą užtikrina banko garantija ar </w:t>
            </w:r>
            <w:r>
              <w:rPr>
                <w:rFonts w:cstheme="minorHAnsi"/>
                <w:color w:val="000000"/>
                <w:sz w:val="20"/>
                <w:shd w:val="clear" w:color="auto" w:fill="FFFFFF"/>
              </w:rPr>
              <w:t xml:space="preserve">draudimo bendrovės </w:t>
            </w:r>
            <w:r w:rsidRPr="00E01F3F">
              <w:rPr>
                <w:rFonts w:cstheme="minorHAnsi"/>
                <w:color w:val="000000"/>
                <w:sz w:val="20"/>
                <w:shd w:val="clear" w:color="auto" w:fill="FFFFFF"/>
              </w:rPr>
              <w:t xml:space="preserve">laidavimo draudimu, Sutarties įvykdymo užtikrinimo dokumentas turi būti parengtas pagal </w:t>
            </w:r>
            <w:r w:rsidRPr="00E01F3F">
              <w:rPr>
                <w:rFonts w:cstheme="minorHAnsi"/>
                <w:color w:val="000000"/>
                <w:sz w:val="20"/>
                <w:highlight w:val="yellow"/>
                <w:shd w:val="clear" w:color="auto" w:fill="FFFFFF"/>
              </w:rPr>
              <w:t>Pirkimo</w:t>
            </w:r>
            <w:r w:rsidR="002513D2">
              <w:rPr>
                <w:rFonts w:cstheme="minorHAnsi"/>
                <w:color w:val="000000"/>
                <w:sz w:val="20"/>
                <w:highlight w:val="yellow"/>
                <w:shd w:val="clear" w:color="auto" w:fill="FFFFFF"/>
              </w:rPr>
              <w:t xml:space="preserve"> sąlygose </w:t>
            </w:r>
            <w:r w:rsidRPr="00E01F3F">
              <w:rPr>
                <w:rFonts w:cstheme="minorHAnsi"/>
                <w:color w:val="000000"/>
                <w:sz w:val="20"/>
                <w:highlight w:val="yellow"/>
                <w:shd w:val="clear" w:color="auto" w:fill="FFFFFF"/>
              </w:rPr>
              <w:t>nustatytas sąlygas</w:t>
            </w:r>
            <w:r w:rsidRPr="00E01F3F">
              <w:rPr>
                <w:rFonts w:cstheme="minorHAnsi"/>
                <w:color w:val="000000"/>
                <w:sz w:val="20"/>
                <w:shd w:val="clear" w:color="auto" w:fill="FFFFFF"/>
              </w:rPr>
              <w:t>.</w:t>
            </w:r>
          </w:p>
          <w:p w14:paraId="6E31E846" w14:textId="632CAF80" w:rsidR="0030699B" w:rsidRPr="00E01F3F" w:rsidRDefault="0030699B" w:rsidP="0055607B">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Jeigu Bendrųjų sąlygų 10 </w:t>
            </w:r>
            <w:r>
              <w:rPr>
                <w:rFonts w:cstheme="minorHAnsi"/>
                <w:color w:val="000000"/>
                <w:sz w:val="20"/>
                <w:shd w:val="clear" w:color="auto" w:fill="FFFFFF"/>
              </w:rPr>
              <w:t>skyriuje</w:t>
            </w:r>
            <w:r w:rsidRPr="00E01F3F">
              <w:rPr>
                <w:rFonts w:cstheme="minorHAnsi"/>
                <w:color w:val="000000"/>
                <w:sz w:val="20"/>
                <w:shd w:val="clear" w:color="auto" w:fill="FFFFFF"/>
              </w:rPr>
              <w:t xml:space="preserve"> yra nustatyt</w:t>
            </w:r>
            <w:r>
              <w:rPr>
                <w:rFonts w:cstheme="minorHAnsi"/>
                <w:color w:val="000000"/>
                <w:sz w:val="20"/>
                <w:shd w:val="clear" w:color="auto" w:fill="FFFFFF"/>
              </w:rPr>
              <w:t>os</w:t>
            </w:r>
            <w:r w:rsidRPr="00E01F3F">
              <w:rPr>
                <w:rFonts w:cstheme="minorHAnsi"/>
                <w:color w:val="000000"/>
                <w:sz w:val="20"/>
                <w:shd w:val="clear" w:color="auto" w:fill="FFFFFF"/>
              </w:rPr>
              <w:t xml:space="preserve"> kitokios sąlygos, susiję su banko garantija ar </w:t>
            </w:r>
            <w:r>
              <w:rPr>
                <w:rFonts w:cstheme="minorHAnsi"/>
                <w:color w:val="000000"/>
                <w:sz w:val="20"/>
                <w:shd w:val="clear" w:color="auto" w:fill="FFFFFF"/>
              </w:rPr>
              <w:t xml:space="preserve">draudimo bendrovės </w:t>
            </w:r>
            <w:r w:rsidRPr="00E01F3F">
              <w:rPr>
                <w:rFonts w:cstheme="minorHAnsi"/>
                <w:color w:val="000000"/>
                <w:sz w:val="20"/>
                <w:shd w:val="clear" w:color="auto" w:fill="FFFFFF"/>
              </w:rPr>
              <w:t xml:space="preserve">laidavimo draudimu, </w:t>
            </w:r>
            <w:r w:rsidRPr="00E01F3F">
              <w:rPr>
                <w:rFonts w:cstheme="minorHAnsi"/>
                <w:color w:val="000000"/>
                <w:sz w:val="20"/>
                <w:highlight w:val="yellow"/>
                <w:shd w:val="clear" w:color="auto" w:fill="FFFFFF"/>
              </w:rPr>
              <w:t xml:space="preserve">taikomos Pirkimo </w:t>
            </w:r>
            <w:r w:rsidR="002513D2">
              <w:rPr>
                <w:rFonts w:cstheme="minorHAnsi"/>
                <w:color w:val="000000"/>
                <w:sz w:val="20"/>
                <w:highlight w:val="yellow"/>
                <w:shd w:val="clear" w:color="auto" w:fill="FFFFFF"/>
              </w:rPr>
              <w:t>sąlygose</w:t>
            </w:r>
            <w:r w:rsidRPr="00E01F3F">
              <w:rPr>
                <w:rFonts w:cstheme="minorHAnsi"/>
                <w:color w:val="000000"/>
                <w:sz w:val="20"/>
                <w:highlight w:val="yellow"/>
                <w:shd w:val="clear" w:color="auto" w:fill="FFFFFF"/>
              </w:rPr>
              <w:t xml:space="preserve"> nustatytos sąlygos.</w:t>
            </w:r>
          </w:p>
          <w:p w14:paraId="0BA8CAA8" w14:textId="77777777" w:rsidR="0030699B" w:rsidRPr="00E01F3F" w:rsidRDefault="0030699B" w:rsidP="0055607B">
            <w:pPr>
              <w:spacing w:after="0" w:line="240" w:lineRule="auto"/>
              <w:rPr>
                <w:rFonts w:cstheme="minorHAnsi"/>
                <w:color w:val="FF0000"/>
                <w:kern w:val="2"/>
                <w:sz w:val="20"/>
              </w:rPr>
            </w:pPr>
          </w:p>
          <w:p w14:paraId="65734102" w14:textId="77777777" w:rsidR="0030699B" w:rsidRPr="00E01F3F" w:rsidRDefault="0030699B" w:rsidP="0055607B">
            <w:pPr>
              <w:spacing w:after="0" w:line="240" w:lineRule="auto"/>
              <w:rPr>
                <w:rFonts w:cstheme="minorHAnsi"/>
                <w:kern w:val="2"/>
                <w:sz w:val="20"/>
              </w:rPr>
            </w:pPr>
            <w:r w:rsidRPr="00E01F3F">
              <w:rPr>
                <w:rFonts w:cstheme="minorHAnsi"/>
                <w:color w:val="FF0000"/>
                <w:kern w:val="2"/>
                <w:sz w:val="20"/>
              </w:rPr>
              <w:t>(jei reikalinga, įrašyti kitus Pirkėjo pasirinktus būdus atsižvelgiant į Sutarties specifiką).</w:t>
            </w:r>
          </w:p>
        </w:tc>
      </w:tr>
      <w:tr w:rsidR="0030699B" w:rsidRPr="00E01F3F" w14:paraId="5AF1729D" w14:textId="77777777" w:rsidTr="00F81E27">
        <w:trPr>
          <w:trHeight w:val="300"/>
        </w:trPr>
        <w:tc>
          <w:tcPr>
            <w:tcW w:w="3094" w:type="dxa"/>
          </w:tcPr>
          <w:p w14:paraId="20EB7922"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8.2 Sutarties įvykdymo užtikrinimo galiojimo terminas</w:t>
            </w:r>
          </w:p>
        </w:tc>
        <w:tc>
          <w:tcPr>
            <w:tcW w:w="6441" w:type="dxa"/>
          </w:tcPr>
          <w:p w14:paraId="0492D416"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0FDF1574" w14:textId="77777777" w:rsidR="0030699B" w:rsidRPr="00E01F3F" w:rsidRDefault="0030699B" w:rsidP="0055607B">
            <w:pPr>
              <w:spacing w:after="0" w:line="240" w:lineRule="auto"/>
              <w:rPr>
                <w:rFonts w:cstheme="minorHAnsi"/>
                <w:kern w:val="2"/>
                <w:sz w:val="20"/>
              </w:rPr>
            </w:pPr>
          </w:p>
          <w:p w14:paraId="7C46C539"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420923DA" w14:textId="77777777" w:rsidR="0030699B" w:rsidRPr="00E01F3F" w:rsidRDefault="0030699B" w:rsidP="0055607B">
            <w:pPr>
              <w:spacing w:after="0" w:line="240" w:lineRule="auto"/>
              <w:rPr>
                <w:rFonts w:cstheme="minorHAnsi"/>
                <w:kern w:val="2"/>
                <w:sz w:val="20"/>
              </w:rPr>
            </w:pPr>
          </w:p>
          <w:p w14:paraId="73B13DAE"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Sutarties įvykdymo užtikrinimo užtikrinime nurodytas jo galiojimo terminas turi būti ne trumpesnis nei prie Tiekėjo prievolių įvykdymo termino (Paslaugų suteikimo termino) pabaigos pridėjus 30 dienų. </w:t>
            </w:r>
          </w:p>
          <w:p w14:paraId="71983418" w14:textId="77777777" w:rsidR="0030699B" w:rsidRPr="00E01F3F" w:rsidRDefault="0030699B" w:rsidP="0055607B">
            <w:pPr>
              <w:spacing w:after="0" w:line="240" w:lineRule="auto"/>
              <w:rPr>
                <w:rFonts w:cstheme="minorHAnsi"/>
                <w:kern w:val="2"/>
                <w:sz w:val="20"/>
              </w:rPr>
            </w:pPr>
          </w:p>
          <w:p w14:paraId="77136E88"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F845450" w14:textId="77777777" w:rsidR="0030699B" w:rsidRPr="00E01F3F" w:rsidRDefault="0030699B" w:rsidP="0055607B">
            <w:pPr>
              <w:spacing w:after="0" w:line="240" w:lineRule="auto"/>
              <w:rPr>
                <w:rFonts w:cstheme="minorHAnsi"/>
                <w:color w:val="FF0000"/>
                <w:kern w:val="2"/>
                <w:sz w:val="20"/>
              </w:rPr>
            </w:pPr>
          </w:p>
          <w:p w14:paraId="52A3531C"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Sutarties įvykdymo užtikrinimo galiojimo terminas – [...] mėn. nuo Sutarties įsigaliojimo dienos.</w:t>
            </w:r>
          </w:p>
          <w:p w14:paraId="5EB82F0A" w14:textId="77777777" w:rsidR="0030699B" w:rsidRPr="00E01F3F" w:rsidRDefault="0030699B" w:rsidP="0055607B">
            <w:pPr>
              <w:spacing w:after="0" w:line="240" w:lineRule="auto"/>
              <w:rPr>
                <w:rFonts w:cstheme="minorHAnsi"/>
                <w:kern w:val="2"/>
                <w:sz w:val="20"/>
              </w:rPr>
            </w:pPr>
          </w:p>
        </w:tc>
      </w:tr>
      <w:tr w:rsidR="0030699B" w:rsidRPr="00E01F3F" w14:paraId="52C17B8C" w14:textId="77777777" w:rsidTr="00F81E27">
        <w:trPr>
          <w:trHeight w:val="300"/>
        </w:trPr>
        <w:tc>
          <w:tcPr>
            <w:tcW w:w="3094" w:type="dxa"/>
          </w:tcPr>
          <w:p w14:paraId="7BC6E505"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8.3. Sutarties įvykdymo užtikrinimo pateikimas</w:t>
            </w:r>
          </w:p>
        </w:tc>
        <w:tc>
          <w:tcPr>
            <w:tcW w:w="6441" w:type="dxa"/>
          </w:tcPr>
          <w:p w14:paraId="184CF7EA"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5BCF92AA" w14:textId="77777777" w:rsidR="0030699B" w:rsidRPr="00E01F3F" w:rsidRDefault="0030699B" w:rsidP="0055607B">
            <w:pPr>
              <w:spacing w:after="0" w:line="240" w:lineRule="auto"/>
              <w:rPr>
                <w:rFonts w:cstheme="minorHAnsi"/>
                <w:kern w:val="2"/>
                <w:sz w:val="20"/>
              </w:rPr>
            </w:pPr>
          </w:p>
          <w:p w14:paraId="453A689C"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6CCC153E" w14:textId="77777777" w:rsidR="0030699B" w:rsidRPr="00E01F3F" w:rsidRDefault="0030699B" w:rsidP="0055607B">
            <w:pPr>
              <w:spacing w:after="0" w:line="240" w:lineRule="auto"/>
              <w:rPr>
                <w:rFonts w:cstheme="minorHAnsi"/>
                <w:kern w:val="2"/>
                <w:sz w:val="20"/>
              </w:rPr>
            </w:pPr>
          </w:p>
          <w:p w14:paraId="6C57CCEE"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Tiekėjas ne vėliau kaip per </w:t>
            </w:r>
            <w:r w:rsidRPr="00E01F3F">
              <w:rPr>
                <w:rFonts w:cstheme="minorHAnsi"/>
                <w:color w:val="4472C4"/>
                <w:kern w:val="2"/>
                <w:sz w:val="20"/>
                <w:shd w:val="clear" w:color="auto" w:fill="FFFFFF"/>
              </w:rPr>
              <w:t>10 (dešimt) darbo dienų</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 xml:space="preserve">nuo Sutarties pasirašymo dienos turi pateikti Pirkėjui </w:t>
            </w:r>
            <w:r w:rsidRPr="00E01F3F">
              <w:rPr>
                <w:rFonts w:cstheme="minorHAnsi"/>
                <w:color w:val="4472C4"/>
                <w:kern w:val="2"/>
                <w:sz w:val="20"/>
                <w:shd w:val="clear" w:color="auto" w:fill="FFFFFF"/>
              </w:rPr>
              <w:t xml:space="preserve">(nurodyti sumą Eur skaičiais </w:t>
            </w:r>
            <w:r w:rsidRPr="00E01F3F">
              <w:rPr>
                <w:rFonts w:cstheme="minorHAnsi"/>
                <w:i/>
                <w:color w:val="4472C4"/>
                <w:kern w:val="2"/>
                <w:sz w:val="20"/>
                <w:shd w:val="clear" w:color="auto" w:fill="FFFFFF"/>
              </w:rPr>
              <w:t>(paprastai sudaro 5–10 proc. sumą nuo numatomos sudaryti pirkimo sutarties kainos be PVM)</w:t>
            </w:r>
            <w:r w:rsidRPr="00E01F3F">
              <w:rPr>
                <w:rFonts w:cstheme="minorHAnsi"/>
                <w:color w:val="000000"/>
                <w:kern w:val="2"/>
                <w:sz w:val="20"/>
                <w:shd w:val="clear" w:color="auto" w:fill="FFFFFF"/>
              </w:rPr>
              <w:t xml:space="preserve"> </w:t>
            </w:r>
            <w:r w:rsidRPr="00E01F3F">
              <w:rPr>
                <w:rFonts w:cstheme="minorHAnsi"/>
                <w:kern w:val="2"/>
                <w:sz w:val="20"/>
                <w:shd w:val="clear" w:color="auto" w:fill="FFFFFF"/>
              </w:rPr>
              <w:t>pirmo pareikalavimo banko garantiją arba draudimo bendrovės laidavimo draudimo raštą, arba pervesti užstatą</w:t>
            </w:r>
            <w:r w:rsidRPr="00E01F3F">
              <w:rPr>
                <w:rFonts w:cstheme="minorHAnsi"/>
                <w:color w:val="000000"/>
                <w:kern w:val="2"/>
                <w:sz w:val="20"/>
                <w:shd w:val="clear" w:color="auto" w:fill="FFFFFF"/>
              </w:rPr>
              <w:t xml:space="preserve">. </w:t>
            </w:r>
          </w:p>
          <w:p w14:paraId="7F5DA564" w14:textId="77777777" w:rsidR="0030699B" w:rsidRPr="00E01F3F" w:rsidRDefault="0030699B" w:rsidP="0055607B">
            <w:pPr>
              <w:spacing w:after="0" w:line="240" w:lineRule="auto"/>
              <w:rPr>
                <w:rFonts w:cstheme="minorHAnsi"/>
                <w:color w:val="000000"/>
                <w:sz w:val="20"/>
                <w:shd w:val="clear" w:color="auto" w:fill="FFFFFF"/>
              </w:rPr>
            </w:pPr>
          </w:p>
          <w:p w14:paraId="469EF2ED" w14:textId="77777777" w:rsidR="0030699B" w:rsidRPr="00E01F3F" w:rsidRDefault="0030699B" w:rsidP="0055607B">
            <w:pPr>
              <w:spacing w:after="0" w:line="240" w:lineRule="auto"/>
              <w:rPr>
                <w:rFonts w:cstheme="minorHAnsi"/>
                <w:sz w:val="20"/>
              </w:rPr>
            </w:pPr>
            <w:r w:rsidRPr="00E01F3F">
              <w:rPr>
                <w:rFonts w:cstheme="minorHAnsi"/>
                <w:sz w:val="20"/>
              </w:rPr>
              <w:t xml:space="preserve">Jeigu Paslaugų teikėjas Sutarties vykdymą užtikrina užstatu, jis turi Pirkimo dokumentuose nurodytą užtikrinimo sumą </w:t>
            </w:r>
            <w:r w:rsidRPr="00E01F3F">
              <w:rPr>
                <w:rFonts w:cstheme="minorHAnsi"/>
                <w:color w:val="000000"/>
                <w:kern w:val="2"/>
                <w:sz w:val="20"/>
                <w:shd w:val="clear" w:color="auto" w:fill="FFFFFF"/>
              </w:rPr>
              <w:t>per</w:t>
            </w:r>
            <w:r w:rsidRPr="00E01F3F">
              <w:rPr>
                <w:rFonts w:cstheme="minorHAnsi"/>
                <w:color w:val="4472C4"/>
                <w:kern w:val="2"/>
                <w:sz w:val="20"/>
                <w:shd w:val="clear" w:color="auto" w:fill="FFFFFF"/>
              </w:rPr>
              <w:t xml:space="preserve"> 10 (dešimt) darbo dienų</w:t>
            </w:r>
            <w:r w:rsidRPr="00E01F3F">
              <w:rPr>
                <w:rFonts w:cstheme="minorHAnsi"/>
                <w:kern w:val="2"/>
                <w:sz w:val="20"/>
                <w:shd w:val="clear" w:color="auto" w:fill="FFFFFF"/>
              </w:rPr>
              <w:t xml:space="preserve"> </w:t>
            </w:r>
            <w:r w:rsidRPr="00E01F3F">
              <w:rPr>
                <w:rFonts w:cstheme="minorHAnsi"/>
                <w:color w:val="000000"/>
                <w:kern w:val="2"/>
                <w:sz w:val="20"/>
                <w:shd w:val="clear" w:color="auto" w:fill="FFFFFF"/>
              </w:rPr>
              <w:t>nuo Sutarties pasirašymo dienos</w:t>
            </w:r>
            <w:r w:rsidRPr="00E01F3F">
              <w:rPr>
                <w:rFonts w:cstheme="minorHAnsi"/>
                <w:sz w:val="20"/>
              </w:rPr>
              <w:t xml:space="preserve"> pervesti į Vilniaus miesto savivaldybės administracijos (kodas 188710061) sąskaitą:</w:t>
            </w:r>
          </w:p>
          <w:p w14:paraId="5ADA42D7" w14:textId="77777777" w:rsidR="0030699B" w:rsidRPr="00E01F3F" w:rsidRDefault="0030699B" w:rsidP="0055607B">
            <w:pPr>
              <w:spacing w:after="0" w:line="240" w:lineRule="auto"/>
              <w:rPr>
                <w:rFonts w:cstheme="minorHAnsi"/>
                <w:sz w:val="20"/>
              </w:rPr>
            </w:pPr>
            <w:r w:rsidRPr="00E01F3F">
              <w:rPr>
                <w:rFonts w:cstheme="minorHAnsi"/>
                <w:sz w:val="20"/>
              </w:rPr>
              <w:t xml:space="preserve">LT 077180 3000 0113 0388 AB Šiaulių banke arba </w:t>
            </w:r>
          </w:p>
          <w:p w14:paraId="02431CA8" w14:textId="77777777" w:rsidR="0030699B" w:rsidRPr="00E01F3F" w:rsidRDefault="0030699B" w:rsidP="0055607B">
            <w:pPr>
              <w:spacing w:after="0" w:line="240" w:lineRule="auto"/>
              <w:rPr>
                <w:rFonts w:cstheme="minorHAnsi"/>
                <w:color w:val="FF0000"/>
                <w:sz w:val="20"/>
              </w:rPr>
            </w:pPr>
            <w:r w:rsidRPr="00E01F3F">
              <w:rPr>
                <w:rFonts w:cstheme="minorHAnsi"/>
                <w:sz w:val="20"/>
              </w:rPr>
              <w:t xml:space="preserve">LT50 4010 0424 0394 3983 Luminor Bank AS Lietuvos skyriaus banke. </w:t>
            </w:r>
            <w:r w:rsidRPr="00E01F3F">
              <w:rPr>
                <w:rFonts w:cstheme="minorHAnsi"/>
                <w:color w:val="FF0000"/>
                <w:sz w:val="20"/>
              </w:rPr>
              <w:t>(Perkant kitai įstaigai nurodomas pirkimo sutartį pasirašančio subjekto pavadinimas ir sąskaita (-os), taip pat šią informaciją pakeisti užtikrinimų formose ir pirkimo sutartyje.)</w:t>
            </w:r>
          </w:p>
          <w:p w14:paraId="63AF17BF" w14:textId="77777777" w:rsidR="0030699B" w:rsidRPr="00E01F3F" w:rsidRDefault="0030699B" w:rsidP="0055607B">
            <w:pPr>
              <w:spacing w:after="0" w:line="240" w:lineRule="auto"/>
              <w:rPr>
                <w:rFonts w:cstheme="minorHAnsi"/>
                <w:color w:val="FF0000"/>
                <w:sz w:val="20"/>
              </w:rPr>
            </w:pPr>
          </w:p>
          <w:p w14:paraId="4F2ED580" w14:textId="77777777" w:rsidR="0030699B" w:rsidRPr="00E01F3F" w:rsidRDefault="0030699B" w:rsidP="0055607B">
            <w:pPr>
              <w:spacing w:after="0" w:line="240" w:lineRule="auto"/>
              <w:rPr>
                <w:rFonts w:cstheme="minorHAnsi"/>
                <w:sz w:val="20"/>
              </w:rPr>
            </w:pPr>
            <w:r>
              <w:rPr>
                <w:rFonts w:cstheme="minorHAnsi"/>
                <w:color w:val="5B9BD5" w:themeColor="accent1"/>
                <w:kern w:val="2"/>
                <w:sz w:val="20"/>
                <w:shd w:val="clear" w:color="auto" w:fill="FFFFFF"/>
              </w:rPr>
              <w:t xml:space="preserve">Jeigu dėl objektyvių, nuo Tiekėjo nepriklausančių priežasčių, Tiekėjas negali pateikti banko garantijos ar </w:t>
            </w:r>
            <w:r w:rsidRPr="007D7639">
              <w:rPr>
                <w:rFonts w:cstheme="minorHAnsi"/>
                <w:color w:val="5B9BD5" w:themeColor="accent1"/>
                <w:kern w:val="2"/>
                <w:sz w:val="20"/>
                <w:shd w:val="clear" w:color="auto" w:fill="FFFFFF"/>
              </w:rPr>
              <w:t xml:space="preserve">draudimo bendrovės laidavimo draudimo rašto, </w:t>
            </w:r>
            <w:r w:rsidRPr="00B07122">
              <w:rPr>
                <w:rFonts w:cstheme="minorHAnsi"/>
                <w:color w:val="5B9BD5" w:themeColor="accent1"/>
                <w:kern w:val="2"/>
                <w:sz w:val="20"/>
                <w:shd w:val="clear" w:color="auto" w:fill="FFFFFF"/>
              </w:rPr>
              <w:lastRenderedPageBreak/>
              <w:t>gavus Tiekėjo prašymą, šis terminas gali būti pratęstas Šalių suderintam terminui.</w:t>
            </w:r>
          </w:p>
        </w:tc>
      </w:tr>
    </w:tbl>
    <w:p w14:paraId="63AD80D9" w14:textId="77777777" w:rsidR="0030699B" w:rsidRPr="00E01F3F" w:rsidRDefault="0030699B" w:rsidP="0055607B">
      <w:pPr>
        <w:spacing w:after="0" w:line="240" w:lineRule="auto"/>
        <w:rPr>
          <w:rFonts w:cstheme="minorHAnsi"/>
          <w:sz w:val="20"/>
        </w:rPr>
      </w:pPr>
    </w:p>
    <w:p w14:paraId="1235009E"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49326746" w14:textId="77777777" w:rsidTr="00F81E27">
        <w:trPr>
          <w:trHeight w:val="300"/>
        </w:trPr>
        <w:tc>
          <w:tcPr>
            <w:tcW w:w="3094" w:type="dxa"/>
          </w:tcPr>
          <w:p w14:paraId="16656393"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9.1. Pirkėjui taikomos netesybos už mokėjimų pagal Sutartį vėlavimą</w:t>
            </w:r>
          </w:p>
        </w:tc>
        <w:tc>
          <w:tcPr>
            <w:tcW w:w="6441" w:type="dxa"/>
          </w:tcPr>
          <w:p w14:paraId="4AA9BE64" w14:textId="77777777" w:rsidR="0030699B" w:rsidRPr="00E01F3F" w:rsidRDefault="0030699B" w:rsidP="0055607B">
            <w:pPr>
              <w:spacing w:after="0" w:line="240" w:lineRule="auto"/>
              <w:rPr>
                <w:rFonts w:cstheme="minorHAnsi"/>
                <w:color w:val="FF0000"/>
                <w:kern w:val="2"/>
                <w:sz w:val="20"/>
              </w:rPr>
            </w:pPr>
            <w:r w:rsidRPr="00E01F3F">
              <w:rPr>
                <w:rFonts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01F3F">
              <w:rPr>
                <w:rFonts w:cstheme="minorHAnsi"/>
                <w:color w:val="5B9BD5" w:themeColor="accent1"/>
                <w:kern w:val="2"/>
                <w:sz w:val="20"/>
              </w:rPr>
              <w:t>0,02 (dvi šimtosios) procento</w:t>
            </w:r>
            <w:r w:rsidRPr="00E01F3F">
              <w:rPr>
                <w:rFonts w:cstheme="minorHAnsi"/>
                <w:color w:val="000000"/>
                <w:kern w:val="2"/>
                <w:sz w:val="20"/>
              </w:rPr>
              <w:t xml:space="preserve"> </w:t>
            </w:r>
            <w:r w:rsidRPr="00E01F3F">
              <w:rPr>
                <w:rFonts w:cstheme="minorHAnsi"/>
                <w:color w:val="FF0000"/>
                <w:kern w:val="2"/>
                <w:sz w:val="20"/>
              </w:rPr>
              <w:t xml:space="preserve">(arba nurodyti kitą skaičių) </w:t>
            </w:r>
            <w:r w:rsidRPr="00E01F3F">
              <w:rPr>
                <w:rFonts w:cstheme="minorHAnsi"/>
                <w:color w:val="000000"/>
                <w:kern w:val="2"/>
                <w:sz w:val="20"/>
              </w:rPr>
              <w:t xml:space="preserve">dydžio delspinigius nuo neapmokėtos sumos be PVM už kiekvieną vėlavimo </w:t>
            </w:r>
            <w:r w:rsidRPr="00E01F3F">
              <w:rPr>
                <w:rFonts w:cstheme="minorHAnsi"/>
                <w:color w:val="5B9BD5" w:themeColor="accent1"/>
                <w:kern w:val="2"/>
                <w:sz w:val="20"/>
              </w:rPr>
              <w:t>dieną.</w:t>
            </w:r>
          </w:p>
          <w:p w14:paraId="6CF9E0CF" w14:textId="77777777" w:rsidR="0030699B" w:rsidRPr="00E01F3F" w:rsidRDefault="0030699B" w:rsidP="0055607B">
            <w:pPr>
              <w:spacing w:after="0" w:line="240" w:lineRule="auto"/>
              <w:rPr>
                <w:rFonts w:cstheme="minorHAnsi"/>
                <w:color w:val="000000"/>
                <w:kern w:val="2"/>
                <w:sz w:val="20"/>
              </w:rPr>
            </w:pPr>
          </w:p>
        </w:tc>
      </w:tr>
      <w:tr w:rsidR="0030699B" w:rsidRPr="00E01F3F" w14:paraId="487CE1E4" w14:textId="77777777" w:rsidTr="00F81E27">
        <w:trPr>
          <w:trHeight w:val="300"/>
        </w:trPr>
        <w:tc>
          <w:tcPr>
            <w:tcW w:w="3094" w:type="dxa"/>
          </w:tcPr>
          <w:p w14:paraId="2DB0CEDC" w14:textId="77777777" w:rsidR="0030699B" w:rsidRPr="00E01F3F" w:rsidRDefault="0030699B" w:rsidP="0055607B">
            <w:pPr>
              <w:spacing w:after="0" w:line="240" w:lineRule="auto"/>
              <w:rPr>
                <w:rFonts w:cstheme="minorHAnsi"/>
                <w:b/>
                <w:kern w:val="2"/>
                <w:sz w:val="20"/>
              </w:rPr>
            </w:pPr>
            <w:r w:rsidRPr="00E01F3F">
              <w:rPr>
                <w:rFonts w:cstheme="minorHAnsi"/>
                <w:b/>
                <w:sz w:val="20"/>
              </w:rPr>
              <w:t>9.2. Tiekėjui taikomos netesybos</w:t>
            </w:r>
          </w:p>
        </w:tc>
        <w:tc>
          <w:tcPr>
            <w:tcW w:w="6441" w:type="dxa"/>
          </w:tcPr>
          <w:p w14:paraId="72FC8D02"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9.2.1. Jeigu Tiekėjas vėluoja suteikti Paslaugas arba nevykdo kitų sutartinių įsipareigojimų, Pirkėjas nuo kitos nei nustatytas terminas dienos Tiekėjui skaičiuoja </w:t>
            </w:r>
            <w:r w:rsidRPr="00E01F3F">
              <w:rPr>
                <w:rFonts w:cstheme="minorHAnsi"/>
                <w:color w:val="5B9BD5" w:themeColor="accent1"/>
                <w:kern w:val="2"/>
                <w:sz w:val="20"/>
              </w:rPr>
              <w:t xml:space="preserve">0,02 (dvi šimtosios) procento </w:t>
            </w:r>
            <w:r w:rsidRPr="00E01F3F">
              <w:rPr>
                <w:rFonts w:cstheme="minorHAnsi"/>
                <w:color w:val="FF0000"/>
                <w:kern w:val="2"/>
                <w:sz w:val="20"/>
              </w:rPr>
              <w:t xml:space="preserve">(arba nurodyti kitą skaičių) </w:t>
            </w:r>
            <w:r w:rsidRPr="00E01F3F">
              <w:rPr>
                <w:rFonts w:cstheme="minorHAnsi"/>
                <w:color w:val="000000"/>
                <w:kern w:val="2"/>
                <w:sz w:val="20"/>
              </w:rPr>
              <w:t xml:space="preserve">dydžio delspinigius už kiekvieną uždelstą </w:t>
            </w:r>
            <w:r w:rsidRPr="00E01F3F">
              <w:rPr>
                <w:rFonts w:cstheme="minorHAnsi"/>
                <w:color w:val="5B9BD5" w:themeColor="accent1"/>
                <w:kern w:val="2"/>
                <w:sz w:val="20"/>
              </w:rPr>
              <w:t xml:space="preserve">dieną </w:t>
            </w:r>
            <w:r w:rsidRPr="00E01F3F">
              <w:rPr>
                <w:rFonts w:cstheme="minorHAnsi"/>
                <w:color w:val="000000"/>
                <w:kern w:val="2"/>
                <w:sz w:val="20"/>
              </w:rPr>
              <w:t>nuo laiku nesuteiktų Paslaugų ar kitų sutartinių įsipareigojimų nevykdymo kainos be PVM.</w:t>
            </w:r>
          </w:p>
          <w:p w14:paraId="5DBA83AE" w14:textId="77777777" w:rsidR="0030699B" w:rsidRPr="00E01F3F" w:rsidRDefault="0030699B" w:rsidP="0055607B">
            <w:pPr>
              <w:spacing w:after="0" w:line="240" w:lineRule="auto"/>
              <w:rPr>
                <w:rFonts w:cstheme="minorHAnsi"/>
                <w:color w:val="000000"/>
                <w:kern w:val="2"/>
                <w:sz w:val="20"/>
              </w:rPr>
            </w:pPr>
          </w:p>
          <w:p w14:paraId="575A9116" w14:textId="77777777" w:rsidR="0030699B" w:rsidRPr="00E01F3F" w:rsidRDefault="0030699B" w:rsidP="0055607B">
            <w:pPr>
              <w:spacing w:after="0" w:line="240" w:lineRule="auto"/>
              <w:rPr>
                <w:rFonts w:cstheme="minorHAnsi"/>
                <w:b/>
                <w:kern w:val="2"/>
                <w:sz w:val="20"/>
              </w:rPr>
            </w:pPr>
            <w:r w:rsidRPr="00E01F3F">
              <w:rPr>
                <w:rFonts w:cstheme="minorHAnsi"/>
                <w:color w:val="000000"/>
                <w:kern w:val="2"/>
                <w:sz w:val="20"/>
              </w:rPr>
              <w:t>9.2</w:t>
            </w:r>
            <w:r w:rsidRPr="00E01F3F">
              <w:rPr>
                <w:rFonts w:cstheme="minorHAnsi"/>
                <w:color w:val="5B9BD5" w:themeColor="accent1"/>
                <w:kern w:val="2"/>
                <w:sz w:val="20"/>
              </w:rPr>
              <w:t>.</w:t>
            </w:r>
            <w:r w:rsidRPr="00E01F3F">
              <w:rPr>
                <w:rFonts w:cstheme="minorHAnsi"/>
                <w:kern w:val="2"/>
                <w:sz w:val="20"/>
              </w:rPr>
              <w:t>2</w:t>
            </w:r>
            <w:r w:rsidRPr="00E01F3F">
              <w:rPr>
                <w:rFonts w:cstheme="minorHAnsi"/>
                <w:color w:val="5B9BD5" w:themeColor="accent1"/>
                <w:kern w:val="2"/>
                <w:sz w:val="20"/>
              </w:rPr>
              <w:t xml:space="preserve">. </w:t>
            </w:r>
            <w:r w:rsidRPr="00E01F3F">
              <w:rPr>
                <w:rFonts w:cstheme="minorHAnsi"/>
                <w:color w:val="000000"/>
                <w:kern w:val="2"/>
                <w:sz w:val="20"/>
              </w:rPr>
              <w:t xml:space="preserve">Tiekėjas privalo sumokėti Pirkėjui netesybas per </w:t>
            </w:r>
            <w:r w:rsidRPr="00E01F3F">
              <w:rPr>
                <w:rFonts w:cstheme="minorHAnsi"/>
                <w:color w:val="4472C4"/>
                <w:kern w:val="2"/>
                <w:sz w:val="20"/>
              </w:rPr>
              <w:t>10 (dešimt)</w:t>
            </w:r>
            <w:r w:rsidRPr="00E01F3F">
              <w:rPr>
                <w:rFonts w:cstheme="minorHAnsi"/>
                <w:kern w:val="2"/>
                <w:sz w:val="20"/>
              </w:rPr>
              <w:t xml:space="preserve"> </w:t>
            </w:r>
            <w:r w:rsidRPr="00E01F3F">
              <w:rPr>
                <w:rFonts w:cstheme="minorHAnsi"/>
                <w:color w:val="000000"/>
                <w:kern w:val="2"/>
                <w:sz w:val="20"/>
              </w:rPr>
              <w:t xml:space="preserve">dienų nuo Pirkėjo pareikalavimo, Jeigu Tiekėjas nesumoka netesybų, pirkėjas turi teisę išskaičiuoti netesybų sumas iš </w:t>
            </w:r>
            <w:r w:rsidRPr="00E01F3F">
              <w:rPr>
                <w:rFonts w:cstheme="minorHAnsi"/>
                <w:sz w:val="20"/>
              </w:rPr>
              <w:t>Tiekėjui mokėtinos sumos.</w:t>
            </w:r>
          </w:p>
        </w:tc>
      </w:tr>
      <w:tr w:rsidR="0030699B" w:rsidRPr="00E01F3F" w14:paraId="589FB81A" w14:textId="77777777" w:rsidTr="00F81E27">
        <w:trPr>
          <w:trHeight w:val="300"/>
        </w:trPr>
        <w:tc>
          <w:tcPr>
            <w:tcW w:w="3094" w:type="dxa"/>
          </w:tcPr>
          <w:p w14:paraId="79F2CD0E"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72B17B22" w14:textId="77777777" w:rsidR="0030699B" w:rsidRDefault="0030699B" w:rsidP="0055607B">
            <w:pPr>
              <w:spacing w:after="0" w:line="240" w:lineRule="auto"/>
              <w:rPr>
                <w:rFonts w:cstheme="minorHAnsi"/>
                <w:i/>
                <w:iCs/>
                <w:color w:val="FF0000"/>
                <w:kern w:val="2"/>
                <w:sz w:val="20"/>
              </w:rPr>
            </w:pPr>
            <w:r w:rsidRPr="005A6FCB">
              <w:rPr>
                <w:rFonts w:cstheme="minorHAnsi"/>
                <w:i/>
                <w:iCs/>
                <w:color w:val="FF0000"/>
                <w:kern w:val="2"/>
                <w:sz w:val="20"/>
              </w:rPr>
              <w:t>(</w:t>
            </w:r>
            <w:r>
              <w:rPr>
                <w:rFonts w:cstheme="minorHAnsi"/>
                <w:i/>
                <w:iCs/>
                <w:color w:val="FF0000"/>
                <w:kern w:val="2"/>
                <w:sz w:val="20"/>
              </w:rPr>
              <w:t>kai</w:t>
            </w:r>
            <w:r w:rsidRPr="005A6FCB">
              <w:rPr>
                <w:rFonts w:cstheme="minorHAnsi"/>
                <w:i/>
                <w:iCs/>
                <w:color w:val="FF0000"/>
                <w:kern w:val="2"/>
                <w:sz w:val="20"/>
              </w:rPr>
              <w:t xml:space="preserve"> numatytas sutarties užtikrinimas užstatu, banko garantija arba draudimo laidavimo raštu)</w:t>
            </w:r>
          </w:p>
          <w:p w14:paraId="1DCDBAAB" w14:textId="77777777" w:rsidR="0030699B" w:rsidRDefault="0030699B" w:rsidP="0055607B">
            <w:pPr>
              <w:spacing w:after="0" w:line="240" w:lineRule="auto"/>
              <w:rPr>
                <w:rFonts w:cstheme="minorHAnsi"/>
                <w:kern w:val="2"/>
                <w:sz w:val="20"/>
              </w:rPr>
            </w:pPr>
            <w:r>
              <w:rPr>
                <w:rFonts w:cstheme="minorHAnsi"/>
                <w:kern w:val="2"/>
                <w:sz w:val="20"/>
              </w:rPr>
              <w:t>Pirkėjas pasinaudoja Sutarties įvykdymo užtikrinimu.</w:t>
            </w:r>
          </w:p>
          <w:p w14:paraId="787EFA93" w14:textId="77777777" w:rsidR="0030699B" w:rsidRDefault="0030699B" w:rsidP="0055607B">
            <w:pPr>
              <w:spacing w:after="0" w:line="240" w:lineRule="auto"/>
              <w:rPr>
                <w:rFonts w:cstheme="minorHAnsi"/>
                <w:kern w:val="2"/>
                <w:sz w:val="20"/>
              </w:rPr>
            </w:pPr>
          </w:p>
          <w:p w14:paraId="3A5FCC0B" w14:textId="77777777" w:rsidR="0030699B" w:rsidRPr="00F30B87" w:rsidRDefault="0030699B" w:rsidP="0055607B">
            <w:pPr>
              <w:spacing w:after="0" w:line="240" w:lineRule="auto"/>
              <w:rPr>
                <w:rFonts w:cstheme="minorHAnsi"/>
                <w:color w:val="FF0000"/>
                <w:kern w:val="2"/>
                <w:sz w:val="20"/>
              </w:rPr>
            </w:pPr>
            <w:r w:rsidRPr="00F30B87">
              <w:rPr>
                <w:rFonts w:cstheme="minorHAnsi"/>
                <w:color w:val="FF0000"/>
                <w:kern w:val="2"/>
                <w:sz w:val="20"/>
              </w:rPr>
              <w:t>arba</w:t>
            </w:r>
          </w:p>
          <w:p w14:paraId="0823988B" w14:textId="77777777" w:rsidR="0030699B" w:rsidRPr="00723304" w:rsidRDefault="0030699B" w:rsidP="0055607B">
            <w:pPr>
              <w:spacing w:after="0" w:line="240" w:lineRule="auto"/>
              <w:rPr>
                <w:rFonts w:cstheme="minorHAnsi"/>
                <w:sz w:val="20"/>
              </w:rPr>
            </w:pPr>
            <w:r w:rsidRPr="00E01F3F">
              <w:rPr>
                <w:rFonts w:cstheme="minorHAnsi"/>
                <w:kern w:val="2"/>
                <w:sz w:val="20"/>
              </w:rPr>
              <w:t xml:space="preserve">9.3.1. Nutraukus Sutartį dėl </w:t>
            </w:r>
            <w:r>
              <w:rPr>
                <w:rFonts w:cstheme="minorHAnsi"/>
                <w:kern w:val="2"/>
                <w:sz w:val="20"/>
              </w:rPr>
              <w:t xml:space="preserve">Tiekėjo padaryto </w:t>
            </w:r>
            <w:r w:rsidRPr="00E01F3F">
              <w:rPr>
                <w:rFonts w:cstheme="minorHAnsi"/>
                <w:kern w:val="2"/>
                <w:sz w:val="20"/>
              </w:rPr>
              <w:t xml:space="preserve">esminio Sutarties pažeidimo, nustatyto Sutarties Specialiosiose sąlygose, </w:t>
            </w:r>
            <w:r>
              <w:rPr>
                <w:rFonts w:cstheme="minorHAnsi"/>
                <w:kern w:val="2"/>
                <w:sz w:val="20"/>
              </w:rPr>
              <w:t xml:space="preserve">arba Tiekėjui </w:t>
            </w:r>
            <w:r w:rsidRPr="00347B97">
              <w:rPr>
                <w:rFonts w:cstheme="minorHAnsi"/>
                <w:kern w:val="2"/>
                <w:sz w:val="20"/>
              </w:rPr>
              <w:t>nepagrįstai nutraukus Sutarties vykdymą ne Sutartyje nustatyta tvarka</w:t>
            </w:r>
            <w:r w:rsidRPr="00E01F3F">
              <w:rPr>
                <w:rFonts w:cstheme="minorHAnsi"/>
                <w:kern w:val="2"/>
                <w:sz w:val="20"/>
              </w:rPr>
              <w:t xml:space="preserve"> </w:t>
            </w:r>
            <w:r>
              <w:rPr>
                <w:rFonts w:cstheme="minorHAnsi"/>
                <w:kern w:val="2"/>
                <w:sz w:val="20"/>
              </w:rPr>
              <w:t xml:space="preserve">Tiekėjas </w:t>
            </w:r>
            <w:r w:rsidRPr="00E01F3F">
              <w:rPr>
                <w:rFonts w:cstheme="minorHAnsi"/>
                <w:kern w:val="2"/>
                <w:sz w:val="20"/>
              </w:rPr>
              <w:t>moka</w:t>
            </w:r>
            <w:r>
              <w:rPr>
                <w:rFonts w:cstheme="minorHAnsi"/>
                <w:kern w:val="2"/>
                <w:sz w:val="20"/>
              </w:rPr>
              <w:t xml:space="preserve"> Pirkėjui</w:t>
            </w:r>
            <w:r w:rsidRPr="00E01F3F">
              <w:rPr>
                <w:rFonts w:cstheme="minorHAnsi"/>
                <w:kern w:val="2"/>
                <w:sz w:val="20"/>
              </w:rPr>
              <w:t xml:space="preserve"> </w:t>
            </w:r>
            <w:r>
              <w:rPr>
                <w:rFonts w:cstheme="minorHAnsi"/>
                <w:color w:val="4472C4"/>
                <w:kern w:val="2"/>
                <w:sz w:val="20"/>
              </w:rPr>
              <w:t>5</w:t>
            </w:r>
            <w:r w:rsidRPr="00E01F3F">
              <w:rPr>
                <w:rFonts w:cstheme="minorHAnsi"/>
                <w:kern w:val="2"/>
                <w:sz w:val="20"/>
              </w:rPr>
              <w:t xml:space="preserve"> </w:t>
            </w:r>
            <w:r w:rsidRPr="00C80904">
              <w:rPr>
                <w:rFonts w:cstheme="minorHAnsi"/>
                <w:color w:val="5B9BD5" w:themeColor="accent1"/>
                <w:kern w:val="2"/>
                <w:sz w:val="20"/>
              </w:rPr>
              <w:t xml:space="preserve">procentų nuo Pradinės sutarties vertės </w:t>
            </w:r>
            <w:r w:rsidRPr="006A6B32">
              <w:rPr>
                <w:rFonts w:cstheme="minorHAnsi"/>
                <w:color w:val="FF0000"/>
                <w:kern w:val="2"/>
                <w:sz w:val="20"/>
              </w:rPr>
              <w:t>arba</w:t>
            </w:r>
            <w:r>
              <w:rPr>
                <w:rFonts w:cstheme="minorHAnsi"/>
                <w:color w:val="5B9BD5" w:themeColor="accent1"/>
                <w:kern w:val="2"/>
                <w:sz w:val="20"/>
              </w:rPr>
              <w:t xml:space="preserve"> </w:t>
            </w:r>
            <w:r w:rsidRPr="00BD6798">
              <w:rPr>
                <w:rFonts w:cstheme="minorHAnsi"/>
                <w:color w:val="5B9BD5" w:themeColor="accent1"/>
                <w:kern w:val="2"/>
                <w:sz w:val="20"/>
              </w:rPr>
              <w:t>įrašoma suma EUR</w:t>
            </w:r>
            <w:r w:rsidRPr="00E01F3F">
              <w:rPr>
                <w:rFonts w:cstheme="minorHAnsi"/>
                <w:kern w:val="2"/>
                <w:sz w:val="20"/>
              </w:rPr>
              <w:t xml:space="preserve"> dydžio baud</w:t>
            </w:r>
            <w:r>
              <w:rPr>
                <w:rFonts w:cstheme="minorHAnsi"/>
                <w:kern w:val="2"/>
                <w:sz w:val="20"/>
              </w:rPr>
              <w:t>ą</w:t>
            </w:r>
            <w:r w:rsidRPr="00E01F3F">
              <w:rPr>
                <w:rFonts w:cstheme="minorHAnsi"/>
                <w:kern w:val="2"/>
                <w:sz w:val="20"/>
              </w:rPr>
              <w:t>.</w:t>
            </w:r>
          </w:p>
        </w:tc>
      </w:tr>
      <w:tr w:rsidR="0030699B" w:rsidRPr="00E01F3F" w14:paraId="62256F0B" w14:textId="77777777" w:rsidTr="00F81E27">
        <w:trPr>
          <w:trHeight w:val="300"/>
        </w:trPr>
        <w:tc>
          <w:tcPr>
            <w:tcW w:w="3094" w:type="dxa"/>
          </w:tcPr>
          <w:p w14:paraId="0266B2B6"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38E2ADDC"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Netaikoma</w:t>
            </w:r>
          </w:p>
          <w:p w14:paraId="6B349E2C" w14:textId="77777777" w:rsidR="0030699B" w:rsidRPr="00E01F3F" w:rsidRDefault="0030699B" w:rsidP="0055607B">
            <w:pPr>
              <w:spacing w:after="0" w:line="240" w:lineRule="auto"/>
              <w:rPr>
                <w:rFonts w:cstheme="minorHAnsi"/>
                <w:kern w:val="2"/>
                <w:sz w:val="20"/>
              </w:rPr>
            </w:pPr>
          </w:p>
          <w:p w14:paraId="5CA4F93D"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FFA91B8" w14:textId="77777777" w:rsidR="0030699B" w:rsidRPr="00E01F3F" w:rsidRDefault="0030699B" w:rsidP="0055607B">
            <w:pPr>
              <w:spacing w:after="0" w:line="240" w:lineRule="auto"/>
              <w:rPr>
                <w:rFonts w:cstheme="minorHAnsi"/>
                <w:kern w:val="2"/>
                <w:sz w:val="20"/>
              </w:rPr>
            </w:pPr>
          </w:p>
          <w:p w14:paraId="0AB523A7" w14:textId="77777777" w:rsidR="0030699B" w:rsidRPr="00E01F3F" w:rsidRDefault="0030699B" w:rsidP="0055607B">
            <w:pPr>
              <w:spacing w:after="0" w:line="240" w:lineRule="auto"/>
              <w:rPr>
                <w:rFonts w:cstheme="minorHAnsi"/>
                <w:kern w:val="2"/>
                <w:sz w:val="20"/>
              </w:rPr>
            </w:pPr>
            <w:r w:rsidRPr="00E01F3F">
              <w:rPr>
                <w:rFonts w:cstheme="minorHAnsi"/>
                <w:color w:val="4472C4"/>
                <w:kern w:val="2"/>
                <w:sz w:val="20"/>
              </w:rPr>
              <w:t>(nurodyti baudos dydį, taikomą už kiekvieną pažeidimo atvejį, įvertinant ir tai, ar Sutartį gali vykdyti subtiekėjas ir (ar) specialistas, kurio kvalifikacija buvo vertinama kokybiniams kriterijams pagrįsti)</w:t>
            </w:r>
            <w:r w:rsidRPr="00E01F3F">
              <w:rPr>
                <w:rFonts w:cstheme="minorHAnsi"/>
                <w:kern w:val="2"/>
                <w:sz w:val="20"/>
              </w:rPr>
              <w:t xml:space="preserve"> </w:t>
            </w:r>
            <w:r w:rsidRPr="00E01F3F">
              <w:rPr>
                <w:rFonts w:cstheme="minorHAnsi"/>
                <w:color w:val="4472C4"/>
                <w:kern w:val="2"/>
                <w:sz w:val="20"/>
              </w:rPr>
              <w:t>(nurodyti sumą skaičiais</w:t>
            </w:r>
            <w:r w:rsidRPr="00E01F3F">
              <w:rPr>
                <w:rFonts w:cstheme="minorHAnsi"/>
                <w:kern w:val="2"/>
                <w:sz w:val="20"/>
              </w:rPr>
              <w:t>) Eur.</w:t>
            </w:r>
          </w:p>
        </w:tc>
      </w:tr>
      <w:tr w:rsidR="0030699B" w:rsidRPr="00E01F3F" w14:paraId="65C17340" w14:textId="77777777" w:rsidTr="00F81E27">
        <w:trPr>
          <w:trHeight w:val="300"/>
        </w:trPr>
        <w:tc>
          <w:tcPr>
            <w:tcW w:w="3094" w:type="dxa"/>
          </w:tcPr>
          <w:p w14:paraId="5121EDBC"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9.5. Tiekėjui taikomos baudos dėl aplinkosauginių ir (arba) socialinių kriterijų nesilaikymo</w:t>
            </w:r>
          </w:p>
        </w:tc>
        <w:tc>
          <w:tcPr>
            <w:tcW w:w="6441" w:type="dxa"/>
          </w:tcPr>
          <w:p w14:paraId="1DAA1EFD"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Netaikoma</w:t>
            </w:r>
          </w:p>
          <w:p w14:paraId="227393A6" w14:textId="77777777" w:rsidR="0030699B" w:rsidRPr="00E01F3F" w:rsidRDefault="0030699B" w:rsidP="0055607B">
            <w:pPr>
              <w:spacing w:after="0" w:line="240" w:lineRule="auto"/>
              <w:rPr>
                <w:rFonts w:cstheme="minorHAnsi"/>
                <w:kern w:val="2"/>
                <w:sz w:val="20"/>
              </w:rPr>
            </w:pPr>
          </w:p>
          <w:p w14:paraId="46F40293"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1A138EE1" w14:textId="77777777" w:rsidR="0030699B" w:rsidRPr="00E01F3F" w:rsidRDefault="0030699B" w:rsidP="0055607B">
            <w:pPr>
              <w:spacing w:after="0" w:line="240" w:lineRule="auto"/>
              <w:rPr>
                <w:rFonts w:cstheme="minorHAnsi"/>
                <w:kern w:val="2"/>
                <w:sz w:val="20"/>
              </w:rPr>
            </w:pPr>
          </w:p>
          <w:p w14:paraId="7B5D2088" w14:textId="77777777" w:rsidR="0030699B" w:rsidRPr="00E01F3F" w:rsidRDefault="0030699B" w:rsidP="0055607B">
            <w:pPr>
              <w:spacing w:after="0" w:line="240" w:lineRule="auto"/>
              <w:rPr>
                <w:rFonts w:cstheme="minorHAnsi"/>
                <w:color w:val="4471C4"/>
                <w:kern w:val="2"/>
                <w:sz w:val="20"/>
              </w:rPr>
            </w:pPr>
            <w:r w:rsidRPr="00E01F3F">
              <w:rPr>
                <w:rFonts w:cstheme="minorHAnsi"/>
                <w:color w:val="4471C4"/>
                <w:kern w:val="2"/>
                <w:sz w:val="20"/>
              </w:rPr>
              <w:t>(nurodyti, dėl kokių konkrečių aplinkosauginių ir (arba) socialinių kriterijų, nurodytų Specialiųjų sąlygų 13 skyriuje, bus taikomos baudos ir kokio dydžio, atsižvelgiant į Sutarties objektą, specifiką, pobūdį ir pan.)</w:t>
            </w:r>
          </w:p>
          <w:p w14:paraId="3EB5F698" w14:textId="77777777" w:rsidR="0030699B" w:rsidRPr="00E01F3F" w:rsidRDefault="0030699B" w:rsidP="0055607B">
            <w:pPr>
              <w:spacing w:after="0" w:line="240" w:lineRule="auto"/>
              <w:rPr>
                <w:rFonts w:cstheme="minorHAnsi"/>
                <w:kern w:val="2"/>
                <w:sz w:val="20"/>
              </w:rPr>
            </w:pPr>
          </w:p>
          <w:p w14:paraId="65C2025A"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 xml:space="preserve">(nurodyti sumą skaičiais) </w:t>
            </w:r>
            <w:r w:rsidRPr="00E01F3F">
              <w:rPr>
                <w:rFonts w:cstheme="minorHAnsi"/>
                <w:kern w:val="2"/>
                <w:sz w:val="20"/>
              </w:rPr>
              <w:t>Eur.</w:t>
            </w:r>
          </w:p>
          <w:p w14:paraId="5EE12E6E" w14:textId="77777777" w:rsidR="0030699B" w:rsidRPr="00E01F3F" w:rsidRDefault="0030699B" w:rsidP="0055607B">
            <w:pPr>
              <w:spacing w:after="0" w:line="240" w:lineRule="auto"/>
              <w:rPr>
                <w:rFonts w:cstheme="minorHAnsi"/>
                <w:kern w:val="2"/>
                <w:sz w:val="20"/>
              </w:rPr>
            </w:pPr>
          </w:p>
          <w:p w14:paraId="7FBF15D6"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60B5B7D0" w14:textId="77777777" w:rsidR="0030699B" w:rsidRPr="00E01F3F" w:rsidRDefault="0030699B" w:rsidP="0055607B">
            <w:pPr>
              <w:spacing w:after="0" w:line="240" w:lineRule="auto"/>
              <w:rPr>
                <w:rFonts w:cstheme="minorHAnsi"/>
                <w:sz w:val="20"/>
              </w:rPr>
            </w:pPr>
          </w:p>
          <w:p w14:paraId="3659972E"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 xml:space="preserve">(nurodyti sumą skaičiais) </w:t>
            </w:r>
            <w:r w:rsidRPr="00E01F3F">
              <w:rPr>
                <w:rFonts w:cstheme="minorHAnsi"/>
                <w:kern w:val="2"/>
                <w:sz w:val="20"/>
              </w:rPr>
              <w:t>Eur</w:t>
            </w:r>
            <w:r w:rsidRPr="00E01F3F">
              <w:rPr>
                <w:rFonts w:cstheme="minorHAnsi"/>
                <w:color w:val="4472C4"/>
                <w:kern w:val="2"/>
                <w:sz w:val="20"/>
              </w:rPr>
              <w:t>.</w:t>
            </w:r>
          </w:p>
          <w:p w14:paraId="260999C7" w14:textId="77777777" w:rsidR="0030699B" w:rsidRPr="00E01F3F" w:rsidRDefault="0030699B" w:rsidP="0055607B">
            <w:pPr>
              <w:spacing w:after="0" w:line="240" w:lineRule="auto"/>
              <w:rPr>
                <w:rFonts w:cstheme="minorHAnsi"/>
                <w:kern w:val="2"/>
                <w:sz w:val="20"/>
              </w:rPr>
            </w:pPr>
          </w:p>
          <w:p w14:paraId="595D2781" w14:textId="77777777" w:rsidR="0030699B" w:rsidRPr="00E01F3F" w:rsidRDefault="0030699B" w:rsidP="0055607B">
            <w:pPr>
              <w:spacing w:after="0" w:line="240" w:lineRule="auto"/>
              <w:rPr>
                <w:rFonts w:cstheme="minorHAnsi"/>
                <w:color w:val="4472C4"/>
                <w:kern w:val="2"/>
                <w:sz w:val="20"/>
              </w:rPr>
            </w:pPr>
            <w:r w:rsidRPr="00E01F3F">
              <w:rPr>
                <w:rFonts w:cstheme="minorHAnsi"/>
                <w:kern w:val="2"/>
                <w:sz w:val="20"/>
              </w:rPr>
              <w:t xml:space="preserve">Tiekėjas sumoka nustatyto dydžio baudą arba iki Sutarties galiojimo pabaigos įsipareigoja Lietuvos Respublikos teritorijoje pasodinti baudos vertę atitinkančių medžių skaičių </w:t>
            </w:r>
            <w:r w:rsidRPr="00E01F3F">
              <w:rPr>
                <w:rFonts w:cstheme="minorHAnsi"/>
                <w:color w:val="FF0000"/>
                <w:kern w:val="2"/>
                <w:sz w:val="20"/>
              </w:rPr>
              <w:t>(1 medis = 2 Eur)</w:t>
            </w:r>
            <w:r w:rsidRPr="00E01F3F">
              <w:rPr>
                <w:rFonts w:cstheme="minorHAnsi"/>
                <w:kern w:val="2"/>
                <w:sz w:val="20"/>
              </w:rPr>
              <w:t xml:space="preserve"> </w:t>
            </w:r>
            <w:r w:rsidRPr="00E01F3F">
              <w:rPr>
                <w:rFonts w:cstheme="minorHAnsi"/>
                <w:color w:val="4472C4"/>
                <w:kern w:val="2"/>
                <w:sz w:val="20"/>
              </w:rPr>
              <w:t>(arba nurodyti kitą skaičių)</w:t>
            </w:r>
            <w:r w:rsidRPr="00E01F3F">
              <w:rPr>
                <w:rFonts w:cstheme="minorHAnsi"/>
                <w:kern w:val="2"/>
                <w:sz w:val="20"/>
              </w:rPr>
              <w:t xml:space="preserve"> ir Pirkėjui pateikti tai įrodančius dokumentus </w:t>
            </w:r>
            <w:r w:rsidRPr="00E01F3F">
              <w:rPr>
                <w:rFonts w:cstheme="minorHAnsi"/>
                <w:color w:val="4472C4"/>
                <w:kern w:val="2"/>
                <w:sz w:val="20"/>
              </w:rPr>
              <w:t>(gali būti taikoma tik skiriant baudą dėl aplinkosauginių kriterijų nevykdymo)</w:t>
            </w:r>
            <w:r w:rsidRPr="00E01F3F">
              <w:rPr>
                <w:rFonts w:cstheme="minorHAnsi"/>
                <w:kern w:val="2"/>
                <w:sz w:val="20"/>
              </w:rPr>
              <w:t>.</w:t>
            </w:r>
          </w:p>
        </w:tc>
      </w:tr>
      <w:tr w:rsidR="0030699B" w:rsidRPr="00E01F3F" w14:paraId="7FA627AF" w14:textId="77777777" w:rsidTr="00F81E27">
        <w:trPr>
          <w:trHeight w:val="300"/>
        </w:trPr>
        <w:tc>
          <w:tcPr>
            <w:tcW w:w="3094" w:type="dxa"/>
          </w:tcPr>
          <w:p w14:paraId="496F53F6"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9.6. Tiekėjui / Pirkėjui taikoma bauda dėl konfidencialumo reikalavimų nesilaikymo</w:t>
            </w:r>
          </w:p>
          <w:p w14:paraId="4EF4EBEB" w14:textId="77777777" w:rsidR="0030699B" w:rsidRPr="00E01F3F" w:rsidRDefault="0030699B" w:rsidP="0055607B">
            <w:pPr>
              <w:spacing w:after="0" w:line="240" w:lineRule="auto"/>
              <w:rPr>
                <w:rFonts w:cstheme="minorHAnsi"/>
                <w:kern w:val="2"/>
                <w:sz w:val="20"/>
              </w:rPr>
            </w:pPr>
            <w:r w:rsidRPr="00E01F3F">
              <w:rPr>
                <w:rFonts w:cstheme="minorHAnsi"/>
                <w:bCs/>
                <w:color w:val="FF0000"/>
                <w:kern w:val="2"/>
                <w:sz w:val="20"/>
              </w:rPr>
              <w:lastRenderedPageBreak/>
              <w:t>(atkreipti dėmesį į BS 13 sk.)</w:t>
            </w:r>
          </w:p>
        </w:tc>
        <w:tc>
          <w:tcPr>
            <w:tcW w:w="6441" w:type="dxa"/>
          </w:tcPr>
          <w:p w14:paraId="250B7143" w14:textId="77777777" w:rsidR="0030699B" w:rsidRPr="00E01F3F" w:rsidRDefault="0030699B" w:rsidP="0055607B">
            <w:pPr>
              <w:spacing w:after="0" w:line="240" w:lineRule="auto"/>
              <w:rPr>
                <w:rFonts w:cstheme="minorHAnsi"/>
                <w:kern w:val="2"/>
                <w:sz w:val="20"/>
              </w:rPr>
            </w:pPr>
            <w:r w:rsidRPr="00E01F3F">
              <w:rPr>
                <w:rFonts w:cstheme="minorHAnsi"/>
                <w:kern w:val="2"/>
                <w:sz w:val="20"/>
              </w:rPr>
              <w:lastRenderedPageBreak/>
              <w:t>Netaikoma</w:t>
            </w:r>
          </w:p>
          <w:p w14:paraId="4304D77B" w14:textId="77777777" w:rsidR="0030699B" w:rsidRPr="00E01F3F" w:rsidRDefault="0030699B" w:rsidP="0055607B">
            <w:pPr>
              <w:spacing w:after="0" w:line="240" w:lineRule="auto"/>
              <w:rPr>
                <w:rFonts w:cstheme="minorHAnsi"/>
                <w:kern w:val="2"/>
                <w:sz w:val="20"/>
              </w:rPr>
            </w:pPr>
          </w:p>
          <w:p w14:paraId="2BCB4FBE"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1BEFF7F" w14:textId="77777777" w:rsidR="0030699B" w:rsidRPr="00E01F3F" w:rsidRDefault="0030699B" w:rsidP="0055607B">
            <w:pPr>
              <w:spacing w:after="0" w:line="240" w:lineRule="auto"/>
              <w:rPr>
                <w:rFonts w:cstheme="minorHAnsi"/>
                <w:kern w:val="2"/>
                <w:sz w:val="20"/>
              </w:rPr>
            </w:pPr>
          </w:p>
          <w:p w14:paraId="075C6BF4" w14:textId="77777777" w:rsidR="0030699B" w:rsidRPr="0098098A" w:rsidRDefault="0030699B" w:rsidP="0055607B">
            <w:pPr>
              <w:spacing w:after="0" w:line="240" w:lineRule="auto"/>
              <w:rPr>
                <w:rFonts w:cstheme="minorHAnsi"/>
                <w:kern w:val="2"/>
                <w:sz w:val="20"/>
              </w:rPr>
            </w:pPr>
            <w:r w:rsidRPr="00E01F3F">
              <w:rPr>
                <w:rFonts w:cstheme="minorHAnsi"/>
                <w:color w:val="4472C4"/>
                <w:kern w:val="2"/>
                <w:sz w:val="20"/>
              </w:rPr>
              <w:t>(nurodyti baudos dydį konkrečia suma eurais arba procentine išraiška)</w:t>
            </w:r>
          </w:p>
        </w:tc>
      </w:tr>
      <w:tr w:rsidR="0030699B" w:rsidRPr="00E01F3F" w14:paraId="03CDAC1E" w14:textId="77777777" w:rsidTr="00F81E27">
        <w:trPr>
          <w:trHeight w:val="300"/>
        </w:trPr>
        <w:tc>
          <w:tcPr>
            <w:tcW w:w="3094" w:type="dxa"/>
          </w:tcPr>
          <w:p w14:paraId="244D5FAF"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9.7. Tiekėjui taikomos netesybos dėl pirkimo dokumentuose nustatytų kokybinių kriterijų nepasiekimo Sutarties vykdymo metu</w:t>
            </w:r>
          </w:p>
        </w:tc>
        <w:tc>
          <w:tcPr>
            <w:tcW w:w="6441" w:type="dxa"/>
          </w:tcPr>
          <w:p w14:paraId="475C80D5" w14:textId="77777777" w:rsidR="0030699B" w:rsidRPr="00E01F3F" w:rsidRDefault="0030699B" w:rsidP="0055607B">
            <w:pPr>
              <w:spacing w:after="0" w:line="240" w:lineRule="auto"/>
              <w:rPr>
                <w:rFonts w:cstheme="minorHAnsi"/>
                <w:color w:val="FF0000"/>
                <w:sz w:val="20"/>
              </w:rPr>
            </w:pPr>
            <w:r w:rsidRPr="00E01F3F">
              <w:rPr>
                <w:rFonts w:cstheme="minorHAnsi"/>
                <w:sz w:val="20"/>
              </w:rPr>
              <w:t xml:space="preserve">Netaikoma </w:t>
            </w:r>
            <w:r w:rsidRPr="00E01F3F">
              <w:rPr>
                <w:rFonts w:cstheme="minorHAnsi"/>
                <w:color w:val="FF0000"/>
                <w:sz w:val="20"/>
              </w:rPr>
              <w:t>(tuo atveju, kai pasiūlymai įvertinti pagal kainos kriterijų arba kokybiniai kriterijai buvo nustatyti pirkimo dokumentuose, tačiau laimėjęs Tiekėjas neatitiko arba nesiūlė kokybinių kriterijų)</w:t>
            </w:r>
          </w:p>
          <w:p w14:paraId="42C7576D" w14:textId="77777777" w:rsidR="0030699B" w:rsidRPr="00E01F3F" w:rsidRDefault="0030699B" w:rsidP="0055607B">
            <w:pPr>
              <w:spacing w:after="0" w:line="240" w:lineRule="auto"/>
              <w:rPr>
                <w:rFonts w:cstheme="minorHAnsi"/>
                <w:kern w:val="2"/>
                <w:sz w:val="20"/>
              </w:rPr>
            </w:pPr>
          </w:p>
          <w:p w14:paraId="7471C796"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4C02C146" w14:textId="77777777" w:rsidR="0030699B" w:rsidRPr="00E01F3F" w:rsidRDefault="0030699B" w:rsidP="0055607B">
            <w:pPr>
              <w:spacing w:after="0" w:line="240" w:lineRule="auto"/>
              <w:rPr>
                <w:rFonts w:cstheme="minorHAnsi"/>
                <w:kern w:val="2"/>
                <w:sz w:val="20"/>
              </w:rPr>
            </w:pPr>
          </w:p>
          <w:p w14:paraId="20BD76F8"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(nurodyti netesybų dydį konkrečia suma eurais arba procentine išraiška)</w:t>
            </w:r>
          </w:p>
          <w:p w14:paraId="1F89C816"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(jei reikalinga, nurodyti skirtingą netesybų dydį skirtingiems kokybiniams kriterijams)</w:t>
            </w:r>
          </w:p>
        </w:tc>
      </w:tr>
      <w:tr w:rsidR="0030699B" w:rsidRPr="00E01F3F" w14:paraId="585BDFBE" w14:textId="77777777" w:rsidTr="00F81E27">
        <w:trPr>
          <w:trHeight w:val="1560"/>
        </w:trPr>
        <w:tc>
          <w:tcPr>
            <w:tcW w:w="3094" w:type="dxa"/>
            <w:tcBorders>
              <w:top w:val="single" w:sz="4" w:space="0" w:color="auto"/>
              <w:left w:val="single" w:sz="4" w:space="0" w:color="auto"/>
              <w:bottom w:val="single" w:sz="4" w:space="0" w:color="auto"/>
              <w:right w:val="single" w:sz="4" w:space="0" w:color="auto"/>
            </w:tcBorders>
          </w:tcPr>
          <w:p w14:paraId="0450B040"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9.8. Tiekėjui taikomos netesybos dėl Sutarties įvykdymo užtikrinimo </w:t>
            </w:r>
            <w:r w:rsidRPr="00E01F3F">
              <w:rPr>
                <w:rFonts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864751" w14:textId="77777777" w:rsidR="0030699B" w:rsidRPr="00B073B9" w:rsidRDefault="0030699B" w:rsidP="0055607B">
            <w:pPr>
              <w:spacing w:after="0" w:line="240" w:lineRule="auto"/>
              <w:rPr>
                <w:rFonts w:cstheme="minorHAnsi"/>
                <w:color w:val="FF0000"/>
                <w:kern w:val="2"/>
                <w:sz w:val="20"/>
              </w:rPr>
            </w:pPr>
            <w:r w:rsidRPr="00E01F3F">
              <w:rPr>
                <w:rFonts w:cstheme="minorHAnsi"/>
                <w:kern w:val="2"/>
                <w:sz w:val="20"/>
              </w:rPr>
              <w:t>Netaikoma</w:t>
            </w:r>
            <w:r>
              <w:rPr>
                <w:rFonts w:cstheme="minorHAnsi"/>
                <w:kern w:val="2"/>
                <w:sz w:val="20"/>
              </w:rPr>
              <w:t xml:space="preserve"> </w:t>
            </w:r>
            <w:r w:rsidRPr="00B073B9">
              <w:rPr>
                <w:rFonts w:cstheme="minorHAnsi"/>
                <w:color w:val="FF0000"/>
                <w:kern w:val="2"/>
                <w:sz w:val="20"/>
              </w:rPr>
              <w:t>(</w:t>
            </w:r>
            <w:r>
              <w:rPr>
                <w:rFonts w:cstheme="minorHAnsi"/>
                <w:color w:val="FF0000"/>
                <w:kern w:val="2"/>
                <w:sz w:val="20"/>
              </w:rPr>
              <w:t>pasirenkama</w:t>
            </w:r>
            <w:r w:rsidRPr="00B073B9">
              <w:rPr>
                <w:rFonts w:cstheme="minorHAnsi"/>
                <w:color w:val="FF0000"/>
                <w:kern w:val="2"/>
                <w:sz w:val="20"/>
              </w:rPr>
              <w:t xml:space="preserve">, kai nėra </w:t>
            </w:r>
            <w:r>
              <w:rPr>
                <w:rFonts w:cstheme="minorHAnsi"/>
                <w:color w:val="FF0000"/>
                <w:kern w:val="2"/>
                <w:sz w:val="20"/>
              </w:rPr>
              <w:t xml:space="preserve">reikalaujamas </w:t>
            </w:r>
            <w:r w:rsidRPr="00B073B9">
              <w:rPr>
                <w:rFonts w:cstheme="minorHAnsi"/>
                <w:color w:val="FF0000"/>
                <w:kern w:val="2"/>
                <w:sz w:val="20"/>
              </w:rPr>
              <w:t>sutarties įvykdymo užtikrinim</w:t>
            </w:r>
            <w:r>
              <w:rPr>
                <w:rFonts w:cstheme="minorHAnsi"/>
                <w:color w:val="FF0000"/>
                <w:kern w:val="2"/>
                <w:sz w:val="20"/>
              </w:rPr>
              <w:t>as:</w:t>
            </w:r>
            <w:r w:rsidRPr="00B073B9">
              <w:rPr>
                <w:rFonts w:cstheme="minorHAnsi"/>
                <w:color w:val="FF0000"/>
                <w:kern w:val="2"/>
                <w:sz w:val="20"/>
              </w:rPr>
              <w:t xml:space="preserve"> banko garantija arba draudimo bendrovės laidavim</w:t>
            </w:r>
            <w:r>
              <w:rPr>
                <w:rFonts w:cstheme="minorHAnsi"/>
                <w:color w:val="FF0000"/>
                <w:kern w:val="2"/>
                <w:sz w:val="20"/>
              </w:rPr>
              <w:t>as</w:t>
            </w:r>
            <w:r w:rsidRPr="00B073B9">
              <w:rPr>
                <w:rFonts w:cstheme="minorHAnsi"/>
                <w:color w:val="FF0000"/>
                <w:kern w:val="2"/>
                <w:sz w:val="20"/>
              </w:rPr>
              <w:t>)</w:t>
            </w:r>
          </w:p>
          <w:p w14:paraId="086AAD85" w14:textId="77777777" w:rsidR="0030699B" w:rsidRPr="00E01F3F" w:rsidRDefault="0030699B" w:rsidP="0055607B">
            <w:pPr>
              <w:spacing w:after="0" w:line="240" w:lineRule="auto"/>
              <w:rPr>
                <w:rFonts w:cstheme="minorHAnsi"/>
                <w:kern w:val="2"/>
                <w:sz w:val="20"/>
              </w:rPr>
            </w:pPr>
          </w:p>
          <w:p w14:paraId="7F8F788A"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3E10534C" w14:textId="77777777" w:rsidR="0030699B" w:rsidRPr="00E01F3F" w:rsidRDefault="0030699B" w:rsidP="0055607B">
            <w:pPr>
              <w:spacing w:after="0" w:line="240" w:lineRule="auto"/>
              <w:rPr>
                <w:rFonts w:cstheme="minorHAnsi"/>
                <w:kern w:val="2"/>
                <w:sz w:val="20"/>
              </w:rPr>
            </w:pPr>
          </w:p>
          <w:p w14:paraId="13586C8B"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Jeigu Tiekėjas vėluoja </w:t>
            </w:r>
            <w:r>
              <w:rPr>
                <w:rFonts w:cstheme="minorHAnsi"/>
                <w:color w:val="000000"/>
                <w:kern w:val="2"/>
                <w:sz w:val="20"/>
              </w:rPr>
              <w:t>pratęsti Sutarties įvykdymo užtikrinimą</w:t>
            </w:r>
            <w:r w:rsidRPr="00E01F3F">
              <w:rPr>
                <w:rFonts w:cstheme="minorHAnsi"/>
                <w:color w:val="000000"/>
                <w:kern w:val="2"/>
                <w:sz w:val="20"/>
              </w:rPr>
              <w:t xml:space="preserve">, Pirkėjas Tiekėjui </w:t>
            </w:r>
            <w:r w:rsidRPr="00D066FF">
              <w:rPr>
                <w:rFonts w:cstheme="minorHAnsi"/>
                <w:kern w:val="2"/>
                <w:sz w:val="20"/>
              </w:rPr>
              <w:t xml:space="preserve">skaičiuoja 0,02 (dvi šimtosios) procento </w:t>
            </w:r>
            <w:r w:rsidRPr="00E01F3F">
              <w:rPr>
                <w:rFonts w:cstheme="minorHAnsi"/>
                <w:color w:val="000000"/>
                <w:kern w:val="2"/>
                <w:sz w:val="20"/>
              </w:rPr>
              <w:t>dydžio delspinigius</w:t>
            </w:r>
            <w:r w:rsidRPr="00D066FF">
              <w:rPr>
                <w:rFonts w:cstheme="minorHAnsi"/>
                <w:kern w:val="2"/>
                <w:sz w:val="20"/>
              </w:rPr>
              <w:t xml:space="preserve"> nuo pradinės sutarties vertės be PVM</w:t>
            </w:r>
            <w:r>
              <w:rPr>
                <w:rFonts w:cstheme="minorHAnsi"/>
                <w:kern w:val="2"/>
                <w:sz w:val="20"/>
              </w:rPr>
              <w:t xml:space="preserve"> </w:t>
            </w:r>
            <w:r w:rsidRPr="00E01F3F">
              <w:rPr>
                <w:rFonts w:cstheme="minorHAnsi"/>
                <w:color w:val="000000"/>
                <w:kern w:val="2"/>
                <w:sz w:val="20"/>
              </w:rPr>
              <w:t xml:space="preserve">už kiekvieną uždelstą </w:t>
            </w:r>
            <w:r w:rsidRPr="00D066FF">
              <w:rPr>
                <w:rFonts w:cstheme="minorHAnsi"/>
                <w:kern w:val="2"/>
                <w:sz w:val="20"/>
              </w:rPr>
              <w:t>dieną</w:t>
            </w:r>
            <w:r>
              <w:rPr>
                <w:rFonts w:cstheme="minorHAnsi"/>
                <w:kern w:val="2"/>
                <w:sz w:val="20"/>
              </w:rPr>
              <w:t>.</w:t>
            </w:r>
          </w:p>
          <w:p w14:paraId="4248D37B" w14:textId="77777777" w:rsidR="0030699B" w:rsidRPr="00E01F3F" w:rsidRDefault="0030699B" w:rsidP="0055607B">
            <w:pPr>
              <w:spacing w:after="0" w:line="240" w:lineRule="auto"/>
              <w:rPr>
                <w:rFonts w:cstheme="minorHAnsi"/>
                <w:color w:val="000000"/>
                <w:kern w:val="2"/>
                <w:sz w:val="20"/>
              </w:rPr>
            </w:pPr>
          </w:p>
          <w:p w14:paraId="7EE5FE5B" w14:textId="77777777" w:rsidR="0030699B" w:rsidRPr="00E01F3F" w:rsidRDefault="0030699B" w:rsidP="0055607B">
            <w:pPr>
              <w:spacing w:after="0" w:line="240" w:lineRule="auto"/>
              <w:rPr>
                <w:rFonts w:cstheme="minorHAnsi"/>
                <w:color w:val="4472C4"/>
                <w:kern w:val="2"/>
                <w:sz w:val="20"/>
              </w:rPr>
            </w:pPr>
            <w:r w:rsidRPr="00E01F3F">
              <w:rPr>
                <w:rFonts w:cstheme="minorHAnsi"/>
                <w:color w:val="000000"/>
                <w:kern w:val="2"/>
                <w:sz w:val="20"/>
              </w:rPr>
              <w:t xml:space="preserve">Tiekėjas privalo sumokėti Pirkėjui netesybas per </w:t>
            </w:r>
            <w:r w:rsidRPr="00BC0C8D">
              <w:rPr>
                <w:rFonts w:cstheme="minorHAnsi"/>
                <w:kern w:val="2"/>
                <w:sz w:val="20"/>
              </w:rPr>
              <w:t xml:space="preserve">10 (dešimt) </w:t>
            </w:r>
            <w:r w:rsidRPr="00E01F3F">
              <w:rPr>
                <w:rFonts w:cstheme="minorHAnsi"/>
                <w:color w:val="000000"/>
                <w:kern w:val="2"/>
                <w:sz w:val="20"/>
              </w:rPr>
              <w:t xml:space="preserve">dienų nuo Pirkėjo pareikalavimo, Jeigu Tiekėjas nesumoka netesybų, pirkėjas turi teisę išskaičiuoti netesybų sumas iš </w:t>
            </w:r>
            <w:r w:rsidRPr="00E01F3F">
              <w:rPr>
                <w:rFonts w:cstheme="minorHAnsi"/>
                <w:sz w:val="20"/>
              </w:rPr>
              <w:t>Tiekėjui mokėtinos sumos.</w:t>
            </w:r>
          </w:p>
        </w:tc>
      </w:tr>
      <w:tr w:rsidR="0030699B" w:rsidRPr="00E01F3F" w14:paraId="2BDDFF50" w14:textId="77777777" w:rsidTr="00F81E27">
        <w:trPr>
          <w:trHeight w:val="300"/>
        </w:trPr>
        <w:tc>
          <w:tcPr>
            <w:tcW w:w="3094" w:type="dxa"/>
          </w:tcPr>
          <w:p w14:paraId="57A3716F" w14:textId="77777777" w:rsidR="0030699B" w:rsidRPr="00E01F3F" w:rsidRDefault="0030699B" w:rsidP="0055607B">
            <w:pPr>
              <w:spacing w:after="0" w:line="240" w:lineRule="auto"/>
              <w:rPr>
                <w:rFonts w:cstheme="minorHAnsi"/>
                <w:b/>
                <w:kern w:val="2"/>
                <w:sz w:val="20"/>
              </w:rPr>
            </w:pPr>
            <w:r w:rsidRPr="00E01F3F">
              <w:rPr>
                <w:rFonts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443A15E" w14:textId="77777777" w:rsidR="0030699B" w:rsidRPr="00E01F3F" w:rsidRDefault="0030699B" w:rsidP="0055607B">
            <w:pPr>
              <w:spacing w:after="0" w:line="240" w:lineRule="auto"/>
              <w:rPr>
                <w:rFonts w:cstheme="minorHAnsi"/>
                <w:kern w:val="2"/>
                <w:sz w:val="20"/>
              </w:rPr>
            </w:pPr>
          </w:p>
          <w:p w14:paraId="21925829"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(nurodyti baudos dydį konkrečia suma eurais arba procentine išraiška)</w:t>
            </w:r>
          </w:p>
          <w:p w14:paraId="064CDB8A" w14:textId="77777777" w:rsidR="0030699B" w:rsidRPr="00E01F3F" w:rsidRDefault="0030699B" w:rsidP="0055607B">
            <w:pPr>
              <w:spacing w:after="0" w:line="240" w:lineRule="auto"/>
              <w:rPr>
                <w:rFonts w:cstheme="minorHAnsi"/>
                <w:sz w:val="20"/>
              </w:rPr>
            </w:pPr>
          </w:p>
          <w:p w14:paraId="4D8EEAEA" w14:textId="77777777" w:rsidR="0030699B" w:rsidRPr="00E01F3F" w:rsidRDefault="0030699B" w:rsidP="0055607B">
            <w:pPr>
              <w:spacing w:after="0" w:line="240" w:lineRule="auto"/>
              <w:rPr>
                <w:rFonts w:cstheme="minorHAnsi"/>
                <w:sz w:val="20"/>
              </w:rPr>
            </w:pPr>
            <w:r w:rsidRPr="00E01F3F">
              <w:rPr>
                <w:rFonts w:cstheme="minorHAnsi"/>
                <w:sz w:val="20"/>
              </w:rPr>
              <w:t xml:space="preserve">Pažeidus reikalavimą dėl Pirkėjo simbolių, pavadinimo ir ženklo reklamoje, rinkodaroje, taip pat naudotis </w:t>
            </w:r>
            <w:r w:rsidRPr="00E01F3F">
              <w:rPr>
                <w:rFonts w:cstheme="minorHAnsi"/>
                <w:sz w:val="20"/>
                <w:highlight w:val="yellow"/>
              </w:rPr>
              <w:t>Pirkėjo sukurtais intelektiniais veiklos rezultatais</w:t>
            </w:r>
            <w:r w:rsidRPr="00E01F3F">
              <w:rPr>
                <w:rFonts w:cstheme="minorHAnsi"/>
                <w:sz w:val="20"/>
              </w:rPr>
              <w:t xml:space="preserve">, Tiekėjui taikoma </w:t>
            </w:r>
            <w:r w:rsidRPr="00E01F3F">
              <w:rPr>
                <w:rFonts w:cstheme="minorHAnsi"/>
                <w:color w:val="5B9BD5" w:themeColor="accent1"/>
                <w:sz w:val="20"/>
              </w:rPr>
              <w:t xml:space="preserve">1 (vieno) procento </w:t>
            </w:r>
            <w:r w:rsidRPr="00E01F3F">
              <w:rPr>
                <w:rFonts w:cstheme="minorHAnsi"/>
                <w:sz w:val="20"/>
              </w:rPr>
              <w:t>bauda nuo Pradinės Sutarties vertės.</w:t>
            </w:r>
          </w:p>
          <w:p w14:paraId="7ED6EC2B" w14:textId="77777777" w:rsidR="0030699B" w:rsidRPr="00E01F3F" w:rsidRDefault="0030699B" w:rsidP="0055607B">
            <w:pPr>
              <w:spacing w:after="0" w:line="240" w:lineRule="auto"/>
              <w:rPr>
                <w:rFonts w:cstheme="minorHAnsi"/>
                <w:color w:val="4472C4"/>
                <w:kern w:val="2"/>
                <w:sz w:val="20"/>
              </w:rPr>
            </w:pPr>
          </w:p>
          <w:p w14:paraId="162F33AC" w14:textId="77777777" w:rsidR="0030699B" w:rsidRPr="00E01F3F" w:rsidRDefault="0030699B" w:rsidP="0055607B">
            <w:pPr>
              <w:spacing w:after="0" w:line="240" w:lineRule="auto"/>
              <w:rPr>
                <w:rFonts w:cstheme="minorHAnsi"/>
                <w:i/>
                <w:color w:val="4472C4"/>
                <w:kern w:val="2"/>
                <w:sz w:val="20"/>
              </w:rPr>
            </w:pPr>
            <w:r w:rsidRPr="00E01F3F">
              <w:rPr>
                <w:rFonts w:cstheme="minorHAnsi"/>
                <w:i/>
                <w:color w:val="FF0000"/>
                <w:kern w:val="2"/>
                <w:sz w:val="20"/>
              </w:rPr>
              <w:t>(Dėl intelektinės teisės pažeidimų, rekomenduotina didesnes baudas numatyti)</w:t>
            </w:r>
          </w:p>
        </w:tc>
      </w:tr>
      <w:tr w:rsidR="0030699B" w:rsidRPr="00E01F3F" w14:paraId="69BA26A5" w14:textId="77777777" w:rsidTr="00F81E27">
        <w:trPr>
          <w:trHeight w:val="300"/>
        </w:trPr>
        <w:tc>
          <w:tcPr>
            <w:tcW w:w="3094" w:type="dxa"/>
          </w:tcPr>
          <w:p w14:paraId="7E9871E1" w14:textId="77777777" w:rsidR="0030699B" w:rsidRPr="00E01F3F" w:rsidRDefault="0030699B" w:rsidP="0055607B">
            <w:pPr>
              <w:spacing w:after="0" w:line="240" w:lineRule="auto"/>
              <w:rPr>
                <w:rFonts w:cstheme="minorHAnsi"/>
                <w:b/>
                <w:kern w:val="2"/>
                <w:sz w:val="20"/>
                <w:lang w:val="en-US"/>
              </w:rPr>
            </w:pPr>
            <w:r w:rsidRPr="00E01F3F">
              <w:rPr>
                <w:rFonts w:cstheme="minorHAnsi"/>
                <w:b/>
                <w:kern w:val="2"/>
                <w:sz w:val="20"/>
                <w:lang w:val="en-US"/>
              </w:rPr>
              <w:t>9.</w:t>
            </w:r>
            <w:r>
              <w:rPr>
                <w:rFonts w:cstheme="minorHAnsi"/>
                <w:b/>
                <w:kern w:val="2"/>
                <w:sz w:val="20"/>
                <w:lang w:val="en-US"/>
              </w:rPr>
              <w:t>10</w:t>
            </w:r>
            <w:r w:rsidRPr="00E01F3F">
              <w:rPr>
                <w:rFonts w:cstheme="minorHAnsi"/>
                <w:b/>
                <w:kern w:val="2"/>
                <w:sz w:val="20"/>
                <w:lang w:val="en-US"/>
              </w:rPr>
              <w:t xml:space="preserve">. </w:t>
            </w:r>
            <w:r w:rsidRPr="00E01F3F">
              <w:rPr>
                <w:rFonts w:cstheme="minorHAnsi"/>
                <w:b/>
                <w:kern w:val="2"/>
                <w:sz w:val="20"/>
              </w:rPr>
              <w:t>Kitos netesybos</w:t>
            </w:r>
          </w:p>
        </w:tc>
        <w:tc>
          <w:tcPr>
            <w:tcW w:w="6441" w:type="dxa"/>
          </w:tcPr>
          <w:p w14:paraId="3955D26E"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(jei reikalinga, nurodyti kitus atvejus, kuomet taikomos netesybos ir jų dydį konkrečia suma eurais arba procentine išraiška)</w:t>
            </w:r>
          </w:p>
          <w:p w14:paraId="2C768C05" w14:textId="77777777" w:rsidR="0030699B" w:rsidRPr="00E01F3F" w:rsidRDefault="0030699B" w:rsidP="0055607B">
            <w:pPr>
              <w:spacing w:after="0" w:line="240" w:lineRule="auto"/>
              <w:rPr>
                <w:rFonts w:cstheme="minorHAnsi"/>
                <w:color w:val="4472C4"/>
                <w:kern w:val="2"/>
                <w:sz w:val="20"/>
              </w:rPr>
            </w:pPr>
          </w:p>
          <w:p w14:paraId="5AE66F49"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Jei taikomos nuostatos dėl avanso (SS 5.6 ir 5.7 p.):</w:t>
            </w:r>
          </w:p>
          <w:p w14:paraId="55482AB2"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shd w:val="clear" w:color="auto" w:fill="FFFFFF"/>
              </w:rPr>
              <w:t>Jeigu Tiekėjui buvo išmokėtas avansas ir Tiekėjas vėluoja suteikti Paslaugas, jis turi mokėti 10 procentų dydžio metines palūkanas už vėlavimo laiką, skaičiuojant nuo grąžintinos Avanso sumos už laikotarpį nuo Avanso išmokėjimo iki jo grąžinimo.</w:t>
            </w:r>
          </w:p>
          <w:p w14:paraId="4C9ACD13" w14:textId="77777777" w:rsidR="0030699B" w:rsidRPr="00E01F3F" w:rsidRDefault="0030699B" w:rsidP="0055607B">
            <w:pPr>
              <w:spacing w:after="0" w:line="240" w:lineRule="auto"/>
              <w:rPr>
                <w:rFonts w:cstheme="minorHAnsi"/>
                <w:color w:val="4472C4"/>
                <w:kern w:val="2"/>
                <w:sz w:val="20"/>
              </w:rPr>
            </w:pPr>
          </w:p>
        </w:tc>
      </w:tr>
    </w:tbl>
    <w:p w14:paraId="2569727E" w14:textId="77777777" w:rsidR="0030699B" w:rsidRPr="00E01F3F" w:rsidRDefault="0030699B" w:rsidP="0055607B">
      <w:pPr>
        <w:spacing w:after="0" w:line="240" w:lineRule="auto"/>
        <w:rPr>
          <w:rFonts w:cstheme="minorHAnsi"/>
          <w:sz w:val="20"/>
        </w:rPr>
      </w:pPr>
    </w:p>
    <w:p w14:paraId="595A0A7D"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55E7077D" w14:textId="77777777" w:rsidTr="00F81E27">
        <w:trPr>
          <w:trHeight w:val="300"/>
        </w:trPr>
        <w:tc>
          <w:tcPr>
            <w:tcW w:w="3094" w:type="dxa"/>
          </w:tcPr>
          <w:p w14:paraId="6E513885" w14:textId="77777777" w:rsidR="0030699B" w:rsidRPr="00E01F3F" w:rsidRDefault="0030699B" w:rsidP="0055607B">
            <w:pPr>
              <w:spacing w:after="0" w:line="240" w:lineRule="auto"/>
              <w:rPr>
                <w:rFonts w:cstheme="minorHAnsi"/>
                <w:b/>
                <w:kern w:val="2"/>
                <w:sz w:val="20"/>
                <w:lang w:val="en-US"/>
              </w:rPr>
            </w:pPr>
            <w:r w:rsidRPr="00E01F3F">
              <w:rPr>
                <w:rFonts w:cstheme="minorHAnsi"/>
                <w:b/>
                <w:kern w:val="2"/>
                <w:sz w:val="20"/>
                <w:lang w:val="en-US"/>
              </w:rPr>
              <w:t xml:space="preserve">10.1. </w:t>
            </w:r>
            <w:r w:rsidRPr="00E01F3F">
              <w:rPr>
                <w:rFonts w:cstheme="minorHAnsi"/>
                <w:b/>
                <w:kern w:val="2"/>
                <w:sz w:val="20"/>
              </w:rPr>
              <w:t>Esminės Sutarties sąlygos</w:t>
            </w:r>
          </w:p>
        </w:tc>
        <w:tc>
          <w:tcPr>
            <w:tcW w:w="6441" w:type="dxa"/>
          </w:tcPr>
          <w:p w14:paraId="3CF241B9"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34D03657" w14:textId="77777777" w:rsidR="0030699B" w:rsidRPr="00E01F3F" w:rsidRDefault="0030699B" w:rsidP="0055607B">
            <w:pPr>
              <w:spacing w:after="0" w:line="240" w:lineRule="auto"/>
              <w:rPr>
                <w:rFonts w:cstheme="minorHAnsi"/>
                <w:kern w:val="2"/>
                <w:sz w:val="20"/>
              </w:rPr>
            </w:pPr>
          </w:p>
          <w:p w14:paraId="32C1832B"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44D1E11D" w14:textId="77777777" w:rsidR="0030699B" w:rsidRPr="00E01F3F" w:rsidRDefault="0030699B" w:rsidP="0055607B">
            <w:pPr>
              <w:spacing w:after="0" w:line="240" w:lineRule="auto"/>
              <w:rPr>
                <w:rFonts w:cstheme="minorHAnsi"/>
                <w:kern w:val="2"/>
                <w:sz w:val="20"/>
              </w:rPr>
            </w:pPr>
          </w:p>
          <w:p w14:paraId="42B5DCDE" w14:textId="77777777" w:rsidR="0030699B" w:rsidRPr="00E01F3F" w:rsidRDefault="0030699B" w:rsidP="0055607B">
            <w:pPr>
              <w:spacing w:after="0" w:line="240" w:lineRule="auto"/>
              <w:rPr>
                <w:rFonts w:cstheme="minorHAnsi"/>
                <w:color w:val="4472C4"/>
                <w:kern w:val="2"/>
                <w:sz w:val="20"/>
              </w:rPr>
            </w:pPr>
            <w:r w:rsidRPr="00E01F3F">
              <w:rPr>
                <w:rFonts w:cstheme="minorHAnsi"/>
                <w:color w:val="4472C4"/>
                <w:kern w:val="2"/>
                <w:sz w:val="20"/>
              </w:rPr>
              <w:t>(nurodyti Sutarties sąlygas, kurios laikomos esminėmis Sutarties sąlygomis)</w:t>
            </w:r>
          </w:p>
        </w:tc>
      </w:tr>
    </w:tbl>
    <w:p w14:paraId="1B173442" w14:textId="77777777" w:rsidR="0030699B" w:rsidRPr="00E01F3F" w:rsidRDefault="0030699B" w:rsidP="0055607B">
      <w:pPr>
        <w:spacing w:after="0" w:line="240" w:lineRule="auto"/>
        <w:rPr>
          <w:rFonts w:cstheme="minorHAnsi"/>
          <w:sz w:val="20"/>
        </w:rPr>
      </w:pPr>
    </w:p>
    <w:p w14:paraId="643C8664"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699B" w:rsidRPr="00E01F3F" w14:paraId="5FEA1776" w14:textId="77777777" w:rsidTr="00F81E27">
        <w:trPr>
          <w:trHeight w:val="300"/>
        </w:trPr>
        <w:tc>
          <w:tcPr>
            <w:tcW w:w="3094" w:type="dxa"/>
          </w:tcPr>
          <w:p w14:paraId="00FC8FEF" w14:textId="77777777" w:rsidR="0030699B" w:rsidRPr="00E01F3F" w:rsidRDefault="0030699B" w:rsidP="0055607B">
            <w:pPr>
              <w:spacing w:after="0" w:line="240" w:lineRule="auto"/>
              <w:rPr>
                <w:rFonts w:cstheme="minorHAnsi"/>
                <w:b/>
                <w:kern w:val="2"/>
                <w:sz w:val="20"/>
              </w:rPr>
            </w:pPr>
            <w:r w:rsidRPr="00E01F3F">
              <w:rPr>
                <w:rFonts w:cstheme="minorHAnsi"/>
                <w:b/>
                <w:sz w:val="20"/>
              </w:rPr>
              <w:t>11.1. Sutarties sudarymas ir įsigaliojimas</w:t>
            </w:r>
          </w:p>
        </w:tc>
        <w:tc>
          <w:tcPr>
            <w:tcW w:w="6441" w:type="dxa"/>
          </w:tcPr>
          <w:p w14:paraId="742A82FC"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(taikoma, kai nėra papildomų Sutarties įsigaliojimo sąlygų, nėra sutarties įvykdymo užtikrinimo)</w:t>
            </w:r>
          </w:p>
          <w:p w14:paraId="1DF00279"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Ši Sutartis laikoma sudaryta ir įsigalioja nuo Sutarties pasirašymo dienos (paskutinės Šalies pasirašymo dieną).</w:t>
            </w:r>
          </w:p>
          <w:p w14:paraId="1B9BA3D1" w14:textId="77777777" w:rsidR="0030699B" w:rsidRPr="00E01F3F" w:rsidRDefault="0030699B" w:rsidP="0055607B">
            <w:pPr>
              <w:spacing w:after="0" w:line="240" w:lineRule="auto"/>
              <w:rPr>
                <w:rFonts w:cstheme="minorHAnsi"/>
                <w:color w:val="000000"/>
                <w:kern w:val="2"/>
                <w:sz w:val="20"/>
              </w:rPr>
            </w:pPr>
            <w:r w:rsidRPr="00E01F3F">
              <w:rPr>
                <w:rFonts w:cstheme="minorHAnsi"/>
                <w:color w:val="000000"/>
                <w:kern w:val="2"/>
                <w:sz w:val="20"/>
              </w:rPr>
              <w:t xml:space="preserve">Sutartis galioja iki visiško prievolių įvykdymo arba Sutarties nutraukimo. </w:t>
            </w:r>
          </w:p>
          <w:p w14:paraId="3CE843D2" w14:textId="77777777" w:rsidR="0030699B" w:rsidRPr="00E01F3F" w:rsidRDefault="0030699B" w:rsidP="0055607B">
            <w:pPr>
              <w:spacing w:after="0" w:line="240" w:lineRule="auto"/>
              <w:rPr>
                <w:rFonts w:cstheme="minorHAnsi"/>
                <w:color w:val="4472C4"/>
                <w:kern w:val="2"/>
                <w:sz w:val="20"/>
              </w:rPr>
            </w:pPr>
            <w:r w:rsidRPr="00E01F3F">
              <w:rPr>
                <w:rFonts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p w14:paraId="357EA04A" w14:textId="77777777" w:rsidR="0030699B" w:rsidRPr="00E01F3F" w:rsidRDefault="0030699B" w:rsidP="0055607B">
            <w:pPr>
              <w:spacing w:after="0" w:line="240" w:lineRule="auto"/>
              <w:rPr>
                <w:rFonts w:cstheme="minorHAnsi"/>
                <w:kern w:val="2"/>
                <w:sz w:val="20"/>
              </w:rPr>
            </w:pPr>
          </w:p>
          <w:p w14:paraId="55D7F7EB"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594EE5AF" w14:textId="77777777" w:rsidR="0030699B" w:rsidRPr="00E01F3F" w:rsidRDefault="0030699B" w:rsidP="0055607B">
            <w:pPr>
              <w:spacing w:after="0" w:line="240" w:lineRule="auto"/>
              <w:rPr>
                <w:rFonts w:cstheme="minorHAnsi"/>
                <w:kern w:val="2"/>
                <w:sz w:val="20"/>
              </w:rPr>
            </w:pPr>
          </w:p>
          <w:p w14:paraId="42CE5952"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0145641A"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E1DED98" w14:textId="77777777" w:rsidR="0030699B" w:rsidRPr="00E01F3F" w:rsidRDefault="0030699B" w:rsidP="0055607B">
            <w:pPr>
              <w:spacing w:after="0" w:line="240" w:lineRule="auto"/>
              <w:rPr>
                <w:rFonts w:cstheme="minorHAnsi"/>
                <w:color w:val="000000"/>
                <w:kern w:val="2"/>
                <w:sz w:val="20"/>
              </w:rPr>
            </w:pPr>
            <w:r w:rsidRPr="00E01F3F">
              <w:rPr>
                <w:rFonts w:cstheme="minorHAnsi"/>
                <w:kern w:val="2"/>
                <w:sz w:val="20"/>
              </w:rPr>
              <w:t xml:space="preserve">Sutartis galioja iki visiško prievolių įvykdymo </w:t>
            </w:r>
            <w:r w:rsidRPr="00E01F3F">
              <w:rPr>
                <w:rFonts w:cstheme="minorHAnsi"/>
                <w:color w:val="000000"/>
                <w:kern w:val="2"/>
                <w:sz w:val="20"/>
              </w:rPr>
              <w:t xml:space="preserve">arba Sutarties nutraukimo. </w:t>
            </w:r>
          </w:p>
          <w:p w14:paraId="3D30CA3E" w14:textId="77777777" w:rsidR="0030699B" w:rsidRPr="00E01F3F" w:rsidRDefault="0030699B" w:rsidP="0055607B">
            <w:pPr>
              <w:spacing w:after="0" w:line="240" w:lineRule="auto"/>
              <w:rPr>
                <w:rFonts w:cstheme="minorHAnsi"/>
                <w:color w:val="4472C4"/>
                <w:kern w:val="2"/>
                <w:sz w:val="20"/>
              </w:rPr>
            </w:pPr>
            <w:r w:rsidRPr="00E01F3F">
              <w:rPr>
                <w:rFonts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p w14:paraId="13CB92A7" w14:textId="77777777" w:rsidR="0030699B" w:rsidRPr="00E01F3F" w:rsidRDefault="0030699B" w:rsidP="0055607B">
            <w:pPr>
              <w:spacing w:after="0" w:line="240" w:lineRule="auto"/>
              <w:rPr>
                <w:rFonts w:cstheme="minorHAnsi"/>
                <w:kern w:val="2"/>
                <w:sz w:val="20"/>
              </w:rPr>
            </w:pPr>
          </w:p>
          <w:p w14:paraId="03C5DA40"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58528AF6" w14:textId="77777777" w:rsidR="0030699B" w:rsidRPr="00E01F3F" w:rsidRDefault="0030699B" w:rsidP="0055607B">
            <w:pPr>
              <w:spacing w:after="0" w:line="240" w:lineRule="auto"/>
              <w:rPr>
                <w:rFonts w:cstheme="minorHAnsi"/>
                <w:color w:val="FF0000"/>
                <w:kern w:val="2"/>
                <w:sz w:val="20"/>
              </w:rPr>
            </w:pPr>
          </w:p>
          <w:p w14:paraId="71A9E4AB"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(taikoma, kai numatomos kitos Sutarties įsigaliojimo sąlygos)</w:t>
            </w:r>
          </w:p>
          <w:p w14:paraId="1DB66424"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 xml:space="preserve">Ši Sutartis laikoma sudaryta, kai (pirma) ją pasirašo visos Šalys, </w:t>
            </w:r>
            <w:r w:rsidRPr="00E01F3F">
              <w:rPr>
                <w:rFonts w:cstheme="minorHAnsi"/>
                <w:color w:val="5B9BD5" w:themeColor="accent1"/>
                <w:kern w:val="2"/>
                <w:sz w:val="20"/>
              </w:rPr>
              <w:t>ir (antra) (jei reikalinga, nurodyti kitas aktualias Sutarties įsigaliojim</w:t>
            </w:r>
            <w:r w:rsidRPr="00E01F3F">
              <w:rPr>
                <w:rFonts w:cstheme="minorHAnsi"/>
                <w:color w:val="4472C4"/>
                <w:kern w:val="2"/>
                <w:sz w:val="20"/>
              </w:rPr>
              <w:t>o sąlygas, atsižvelgiant į Pirkėjo poreikius, pavyzdžiui, Sutartis įsigalioja pateikus nepriklausomos įstaigos išduotą galiojantį aplinkos apsaugos vadybos sistemos standarto sertifikatą)</w:t>
            </w:r>
            <w:r w:rsidRPr="00E01F3F">
              <w:rPr>
                <w:rFonts w:cstheme="minorHAnsi"/>
                <w:kern w:val="2"/>
                <w:sz w:val="20"/>
              </w:rPr>
              <w:t>.</w:t>
            </w:r>
          </w:p>
          <w:p w14:paraId="792C81D5" w14:textId="77777777" w:rsidR="0030699B" w:rsidRPr="00E01F3F" w:rsidRDefault="0030699B" w:rsidP="0055607B">
            <w:pPr>
              <w:spacing w:after="0" w:line="240" w:lineRule="auto"/>
              <w:rPr>
                <w:rFonts w:cstheme="minorHAnsi"/>
                <w:color w:val="000000"/>
                <w:kern w:val="2"/>
                <w:sz w:val="20"/>
              </w:rPr>
            </w:pPr>
            <w:r w:rsidRPr="00E01F3F">
              <w:rPr>
                <w:rFonts w:cstheme="minorHAnsi"/>
                <w:kern w:val="2"/>
                <w:sz w:val="20"/>
              </w:rPr>
              <w:t xml:space="preserve">Sutartis galioja iki visiško prievolių įvykdymo </w:t>
            </w:r>
            <w:r w:rsidRPr="00E01F3F">
              <w:rPr>
                <w:rFonts w:cstheme="minorHAnsi"/>
                <w:color w:val="000000"/>
                <w:kern w:val="2"/>
                <w:sz w:val="20"/>
              </w:rPr>
              <w:t xml:space="preserve">arba Sutarties nutraukimo. </w:t>
            </w:r>
          </w:p>
          <w:p w14:paraId="3B7DB088" w14:textId="77777777" w:rsidR="0030699B" w:rsidRPr="00E01F3F" w:rsidRDefault="0030699B" w:rsidP="0055607B">
            <w:pPr>
              <w:spacing w:after="0" w:line="240" w:lineRule="auto"/>
              <w:rPr>
                <w:rFonts w:cstheme="minorHAnsi"/>
                <w:color w:val="4472C4"/>
                <w:kern w:val="2"/>
                <w:sz w:val="20"/>
              </w:rPr>
            </w:pPr>
            <w:r w:rsidRPr="00E01F3F">
              <w:rPr>
                <w:rFonts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cstheme="minorHAnsi"/>
                <w:color w:val="000000"/>
                <w:kern w:val="2"/>
                <w:sz w:val="20"/>
              </w:rPr>
              <w:t xml:space="preserve"> </w:t>
            </w:r>
          </w:p>
        </w:tc>
      </w:tr>
      <w:tr w:rsidR="0030699B" w:rsidRPr="00E01F3F" w14:paraId="3F69DCB8" w14:textId="77777777" w:rsidTr="00F81E27">
        <w:trPr>
          <w:trHeight w:val="300"/>
        </w:trPr>
        <w:tc>
          <w:tcPr>
            <w:tcW w:w="3094" w:type="dxa"/>
          </w:tcPr>
          <w:p w14:paraId="329303B4"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lastRenderedPageBreak/>
              <w:t>11.2. Sutarties galiojimo termino pratęsimas</w:t>
            </w:r>
          </w:p>
        </w:tc>
        <w:tc>
          <w:tcPr>
            <w:tcW w:w="6441" w:type="dxa"/>
          </w:tcPr>
          <w:p w14:paraId="4D01D134"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Netaikoma</w:t>
            </w:r>
          </w:p>
          <w:p w14:paraId="59C3964D" w14:textId="77777777" w:rsidR="0030699B" w:rsidRPr="00E01F3F" w:rsidRDefault="0030699B" w:rsidP="0055607B">
            <w:pPr>
              <w:spacing w:after="0" w:line="240" w:lineRule="auto"/>
              <w:rPr>
                <w:rFonts w:cstheme="minorHAnsi"/>
                <w:kern w:val="2"/>
                <w:sz w:val="20"/>
              </w:rPr>
            </w:pPr>
          </w:p>
        </w:tc>
      </w:tr>
    </w:tbl>
    <w:p w14:paraId="5B454307" w14:textId="77777777" w:rsidR="0030699B" w:rsidRPr="00E01F3F" w:rsidRDefault="0030699B" w:rsidP="0055607B">
      <w:pPr>
        <w:spacing w:after="0" w:line="240" w:lineRule="auto"/>
        <w:rPr>
          <w:rFonts w:cstheme="minorHAnsi"/>
          <w:sz w:val="20"/>
        </w:rPr>
      </w:pPr>
    </w:p>
    <w:p w14:paraId="0B2948A0"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0699B" w:rsidRPr="00E01F3F" w14:paraId="25466D49" w14:textId="77777777" w:rsidTr="00F81E27">
        <w:trPr>
          <w:trHeight w:val="300"/>
        </w:trPr>
        <w:tc>
          <w:tcPr>
            <w:tcW w:w="3058" w:type="dxa"/>
            <w:tcBorders>
              <w:top w:val="single" w:sz="4" w:space="0" w:color="auto"/>
              <w:left w:val="single" w:sz="4" w:space="0" w:color="auto"/>
              <w:bottom w:val="single" w:sz="4" w:space="0" w:color="auto"/>
              <w:right w:val="single" w:sz="4" w:space="0" w:color="auto"/>
            </w:tcBorders>
          </w:tcPr>
          <w:p w14:paraId="49D3D6E0"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12.1. Sutarties nutraukimo pagrindai</w:t>
            </w:r>
          </w:p>
          <w:p w14:paraId="5EE7246B" w14:textId="77777777" w:rsidR="0030699B" w:rsidRPr="00E01F3F" w:rsidRDefault="0030699B" w:rsidP="0055607B">
            <w:pPr>
              <w:spacing w:after="0" w:line="240" w:lineRule="auto"/>
              <w:rPr>
                <w:rFonts w:cstheme="minorHAnsi"/>
                <w:kern w:val="2"/>
                <w:sz w:val="20"/>
              </w:rPr>
            </w:pPr>
            <w:r w:rsidRPr="00E01F3F">
              <w:rPr>
                <w:rFonts w:cstheme="minorHAnsi"/>
                <w:bCs/>
                <w:color w:val="FF0000"/>
                <w:kern w:val="2"/>
                <w:sz w:val="20"/>
              </w:rPr>
              <w:t>(atkreipti dėmesį į BS 22 sk.)</w:t>
            </w:r>
          </w:p>
        </w:tc>
        <w:tc>
          <w:tcPr>
            <w:tcW w:w="6477" w:type="dxa"/>
            <w:tcBorders>
              <w:top w:val="single" w:sz="4" w:space="0" w:color="auto"/>
              <w:left w:val="single" w:sz="4" w:space="0" w:color="auto"/>
              <w:bottom w:val="single" w:sz="4" w:space="0" w:color="auto"/>
              <w:right w:val="single" w:sz="4" w:space="0" w:color="auto"/>
            </w:tcBorders>
          </w:tcPr>
          <w:p w14:paraId="646CFCE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Sutartis gali būti nutraukiama rašytiniu Šalių susitarimu arba vienašališkai, Bendrosiose sąlygose nustatyta tvarka.</w:t>
            </w:r>
          </w:p>
          <w:p w14:paraId="44300B0E" w14:textId="77777777" w:rsidR="0030699B" w:rsidRPr="00E01F3F" w:rsidRDefault="0030699B" w:rsidP="0055607B">
            <w:pPr>
              <w:spacing w:after="0" w:line="240" w:lineRule="auto"/>
              <w:rPr>
                <w:rFonts w:cstheme="minorHAnsi"/>
                <w:kern w:val="2"/>
                <w:sz w:val="20"/>
              </w:rPr>
            </w:pPr>
          </w:p>
          <w:p w14:paraId="0224F4B4"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arba</w:t>
            </w:r>
          </w:p>
          <w:p w14:paraId="5ECC3DFC" w14:textId="77777777" w:rsidR="0030699B" w:rsidRPr="00E01F3F" w:rsidRDefault="0030699B" w:rsidP="0055607B">
            <w:pPr>
              <w:spacing w:after="0" w:line="240" w:lineRule="auto"/>
              <w:rPr>
                <w:rFonts w:cstheme="minorHAnsi"/>
                <w:kern w:val="2"/>
                <w:sz w:val="20"/>
              </w:rPr>
            </w:pPr>
          </w:p>
          <w:p w14:paraId="5C72C6E9"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Sutartis gali būti nutraukiama rašytiniu Šalių susitarimu arba vienašališkai, Bendrosiose sąlygose ir šiais Specialiosiose sąlygose nurodytais atvejais ir nustatyta tvarka:</w:t>
            </w:r>
          </w:p>
          <w:p w14:paraId="3A45CBBC" w14:textId="77777777" w:rsidR="0030699B"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rPr>
              <w:t xml:space="preserve">12.1.1. Pirkėjas turi teisę vienašališkai nutraukti Sutartį, nepaisydamas to, kad Tiekėjas jau pradėjo ją vykdyti, įspėjęs Tiekėją prieš </w:t>
            </w:r>
            <w:r w:rsidRPr="00E01F3F">
              <w:rPr>
                <w:rFonts w:cstheme="minorHAnsi"/>
                <w:color w:val="5B9BD5" w:themeColor="accent1"/>
                <w:kern w:val="2"/>
                <w:sz w:val="20"/>
                <w:highlight w:val="yellow"/>
              </w:rPr>
              <w:t>ne trumpesnį nei 30 (trisdešimties) dienų terminą</w:t>
            </w:r>
            <w:r w:rsidRPr="00E01F3F">
              <w:rPr>
                <w:rFonts w:cstheme="minorHAnsi"/>
                <w:color w:val="5B9BD5" w:themeColor="accent1"/>
                <w:kern w:val="2"/>
                <w:sz w:val="20"/>
              </w:rPr>
              <w:t xml:space="preserve">. Šiuo atveju Pirkėjas privalo sumokėti Tiekėjui kainos dalį, proporcingą suteiktoms paslaugoms, ir atlyginti kitas protingas pagrįstas išlaidas, kurias Tiekėjas, norėdamas įvykdyti Sutartį, padarė iki pranešimo apie </w:t>
            </w:r>
            <w:r>
              <w:rPr>
                <w:rFonts w:cstheme="minorHAnsi"/>
                <w:color w:val="5B9BD5" w:themeColor="accent1"/>
                <w:kern w:val="2"/>
                <w:sz w:val="20"/>
              </w:rPr>
              <w:t>S</w:t>
            </w:r>
            <w:r w:rsidRPr="00E01F3F">
              <w:rPr>
                <w:rFonts w:cstheme="minorHAnsi"/>
                <w:color w:val="5B9BD5" w:themeColor="accent1"/>
                <w:kern w:val="2"/>
                <w:sz w:val="20"/>
              </w:rPr>
              <w:t>utarties nutraukimą gavimo iš Pirkėjo momento</w:t>
            </w:r>
            <w:r>
              <w:rPr>
                <w:rFonts w:cstheme="minorHAnsi"/>
                <w:color w:val="5B9BD5" w:themeColor="accent1"/>
                <w:kern w:val="2"/>
                <w:sz w:val="20"/>
              </w:rPr>
              <w:t>;</w:t>
            </w:r>
          </w:p>
          <w:p w14:paraId="22A5C523" w14:textId="77777777" w:rsidR="0030699B" w:rsidRPr="00E01F3F" w:rsidRDefault="0030699B" w:rsidP="0055607B">
            <w:pPr>
              <w:spacing w:after="0" w:line="240" w:lineRule="auto"/>
              <w:rPr>
                <w:rFonts w:cstheme="minorHAnsi"/>
                <w:color w:val="5B9BD5" w:themeColor="accent1"/>
                <w:kern w:val="2"/>
                <w:sz w:val="20"/>
              </w:rPr>
            </w:pPr>
            <w:r>
              <w:rPr>
                <w:rFonts w:cstheme="minorHAnsi"/>
                <w:color w:val="5B9BD5" w:themeColor="accent1"/>
                <w:kern w:val="2"/>
                <w:sz w:val="20"/>
              </w:rPr>
              <w:t xml:space="preserve">12.1.2. </w:t>
            </w:r>
            <w:r w:rsidRPr="00E01F3F">
              <w:rPr>
                <w:rFonts w:cstheme="minorHAnsi"/>
                <w:color w:val="5B9BD5" w:themeColor="accent1"/>
                <w:kern w:val="2"/>
                <w:sz w:val="20"/>
              </w:rPr>
              <w:t xml:space="preserve">Pirkėjas turi teisę vienašališkai nutraukti Sutartį, </w:t>
            </w:r>
            <w:r w:rsidRPr="008E3A11">
              <w:rPr>
                <w:rFonts w:cstheme="minorHAnsi"/>
                <w:color w:val="5B9BD5" w:themeColor="accent1"/>
                <w:kern w:val="2"/>
                <w:sz w:val="20"/>
              </w:rPr>
              <w:t xml:space="preserve">kai </w:t>
            </w:r>
            <w:r>
              <w:rPr>
                <w:rFonts w:cstheme="minorHAnsi"/>
                <w:color w:val="5B9BD5" w:themeColor="accent1"/>
                <w:kern w:val="2"/>
                <w:sz w:val="20"/>
              </w:rPr>
              <w:t>Tiekėjo</w:t>
            </w:r>
            <w:r w:rsidRPr="008E3A11">
              <w:rPr>
                <w:rFonts w:cstheme="minorHAnsi"/>
                <w:color w:val="5B9BD5" w:themeColor="accent1"/>
                <w:kern w:val="2"/>
                <w:sz w:val="20"/>
              </w:rPr>
              <w:t xml:space="preserve"> mokėtinų pagal šią Sutartį </w:t>
            </w:r>
            <w:r>
              <w:rPr>
                <w:rFonts w:cstheme="minorHAnsi"/>
                <w:color w:val="5B9BD5" w:themeColor="accent1"/>
                <w:kern w:val="2"/>
                <w:sz w:val="20"/>
              </w:rPr>
              <w:t>netesybų</w:t>
            </w:r>
            <w:r w:rsidRPr="008E3A11">
              <w:rPr>
                <w:rFonts w:cstheme="minorHAnsi"/>
                <w:color w:val="5B9BD5" w:themeColor="accent1"/>
                <w:kern w:val="2"/>
                <w:sz w:val="20"/>
              </w:rPr>
              <w:t xml:space="preserve"> suma viršija</w:t>
            </w:r>
            <w:r>
              <w:rPr>
                <w:rFonts w:cstheme="minorHAnsi"/>
                <w:color w:val="5B9BD5" w:themeColor="accent1"/>
                <w:kern w:val="2"/>
                <w:sz w:val="20"/>
              </w:rPr>
              <w:t xml:space="preserve"> </w:t>
            </w:r>
            <w:r w:rsidRPr="008E3A11">
              <w:rPr>
                <w:rFonts w:cstheme="minorHAnsi"/>
                <w:color w:val="5B9BD5" w:themeColor="accent1"/>
                <w:kern w:val="2"/>
                <w:sz w:val="20"/>
                <w:highlight w:val="yellow"/>
              </w:rPr>
              <w:t>20 (dvidešimt) procentų</w:t>
            </w:r>
            <w:r w:rsidRPr="008E3A11">
              <w:rPr>
                <w:rFonts w:cstheme="minorHAnsi"/>
                <w:color w:val="5B9BD5" w:themeColor="accent1"/>
                <w:kern w:val="2"/>
                <w:sz w:val="20"/>
              </w:rPr>
              <w:t xml:space="preserve"> nuo Sutarties kainos </w:t>
            </w:r>
            <w:r>
              <w:rPr>
                <w:rFonts w:cstheme="minorHAnsi"/>
                <w:color w:val="5B9BD5" w:themeColor="accent1"/>
                <w:kern w:val="2"/>
                <w:sz w:val="20"/>
              </w:rPr>
              <w:t>/</w:t>
            </w:r>
            <w:r w:rsidRPr="008E3A11">
              <w:rPr>
                <w:rFonts w:cstheme="minorHAnsi"/>
                <w:color w:val="5B9BD5" w:themeColor="accent1"/>
                <w:kern w:val="2"/>
                <w:sz w:val="20"/>
              </w:rPr>
              <w:t xml:space="preserve"> </w:t>
            </w:r>
            <w:r w:rsidRPr="00B8144E">
              <w:rPr>
                <w:rFonts w:cstheme="minorHAnsi"/>
                <w:color w:val="5B9BD5" w:themeColor="accent1"/>
                <w:kern w:val="2"/>
                <w:sz w:val="20"/>
                <w:highlight w:val="yellow"/>
              </w:rPr>
              <w:t>[įrašyti skaitmenimis] EUR</w:t>
            </w:r>
            <w:r w:rsidRPr="008E3A11">
              <w:rPr>
                <w:rFonts w:cstheme="minorHAnsi"/>
                <w:color w:val="5B9BD5" w:themeColor="accent1"/>
                <w:kern w:val="2"/>
                <w:sz w:val="20"/>
              </w:rPr>
              <w:t xml:space="preserve"> be PVM</w:t>
            </w:r>
            <w:r>
              <w:rPr>
                <w:rFonts w:cstheme="minorHAnsi"/>
                <w:color w:val="5B9BD5" w:themeColor="accent1"/>
                <w:kern w:val="2"/>
                <w:sz w:val="20"/>
              </w:rPr>
              <w:t>.</w:t>
            </w:r>
          </w:p>
          <w:p w14:paraId="4C88A163" w14:textId="77777777" w:rsidR="0030699B" w:rsidRPr="00E01F3F" w:rsidRDefault="0030699B" w:rsidP="0055607B">
            <w:pPr>
              <w:spacing w:after="0" w:line="240" w:lineRule="auto"/>
              <w:rPr>
                <w:rFonts w:cstheme="minorHAnsi"/>
                <w:kern w:val="2"/>
                <w:sz w:val="20"/>
              </w:rPr>
            </w:pPr>
          </w:p>
          <w:p w14:paraId="30A42C5B" w14:textId="77777777" w:rsidR="0030699B" w:rsidRPr="00E01F3F" w:rsidRDefault="0030699B" w:rsidP="0055607B">
            <w:pPr>
              <w:spacing w:after="0" w:line="240" w:lineRule="auto"/>
              <w:rPr>
                <w:rFonts w:cstheme="minorHAnsi"/>
                <w:color w:val="4472C4"/>
                <w:kern w:val="2"/>
                <w:sz w:val="20"/>
              </w:rPr>
            </w:pPr>
            <w:r w:rsidRPr="00395A5C">
              <w:rPr>
                <w:rFonts w:cstheme="minorHAnsi"/>
                <w:color w:val="FF0000"/>
                <w:kern w:val="2"/>
                <w:sz w:val="20"/>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30699B" w:rsidRPr="00E01F3F" w14:paraId="0204DD48" w14:textId="77777777" w:rsidTr="00F81E27">
        <w:trPr>
          <w:trHeight w:val="300"/>
        </w:trPr>
        <w:tc>
          <w:tcPr>
            <w:tcW w:w="3058" w:type="dxa"/>
            <w:tcBorders>
              <w:top w:val="single" w:sz="4" w:space="0" w:color="auto"/>
              <w:left w:val="single" w:sz="4" w:space="0" w:color="auto"/>
              <w:bottom w:val="single" w:sz="4" w:space="0" w:color="auto"/>
              <w:right w:val="single" w:sz="4" w:space="0" w:color="auto"/>
            </w:tcBorders>
          </w:tcPr>
          <w:p w14:paraId="19DB5546"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12.2. Esminiai Sutarties </w:t>
            </w:r>
            <w:r w:rsidRPr="00E01F3F">
              <w:rPr>
                <w:rFonts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E632A69"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 xml:space="preserve">(Pirkėjas gali pasirinkti iš pateiktų variantų, ištrinti nereikalingus, koreguoti pateiktus variantus įrašant jam aktualius terminus, sąlygas, nurodyti kitus pažeidimus, kurie būtų laikomi esminiais Sutarties pažeidimais. Nurodant </w:t>
            </w:r>
            <w:r w:rsidRPr="00E01F3F">
              <w:rPr>
                <w:rFonts w:cstheme="minorHAnsi"/>
                <w:color w:val="FF0000"/>
                <w:kern w:val="2"/>
                <w:sz w:val="20"/>
              </w:rPr>
              <w:lastRenderedPageBreak/>
              <w:t>atvejus, kurie bus laikomi esminiais Sutarties pažeidimais, atsižvelgiama į Sutarties objektą ir specifiką, Pirkėjo poreikius kiekvienu konkrečiu atveju)</w:t>
            </w:r>
          </w:p>
          <w:p w14:paraId="0D5EB8AB"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rPr>
              <w:t>12.2.1. jeigu Tiekėjas nevykdo prisiimtų įsipareigojimų už Sutartyje nustatytą kainą / įkainius;</w:t>
            </w:r>
          </w:p>
          <w:p w14:paraId="05DF2648" w14:textId="77777777" w:rsidR="0030699B" w:rsidRPr="00E01F3F" w:rsidRDefault="0030699B" w:rsidP="0055607B">
            <w:pPr>
              <w:spacing w:after="0" w:line="240" w:lineRule="auto"/>
              <w:rPr>
                <w:rFonts w:cstheme="minorHAnsi"/>
                <w:color w:val="5B9BD5" w:themeColor="accent1"/>
                <w:sz w:val="20"/>
              </w:rPr>
            </w:pPr>
            <w:r w:rsidRPr="00E01F3F">
              <w:rPr>
                <w:rFonts w:cstheme="minorHAnsi"/>
                <w:color w:val="5B9BD5" w:themeColor="accent1"/>
                <w:sz w:val="20"/>
              </w:rPr>
              <w:t>12.2.2. jeigu Tiekėjas nepateikia Sutarties įvykdymo užtikrinimo pratęsimo ilgiau kaip 30 (trisdešimt) dienų nuo galiojančio Sutarties įvykdymo užtikrinimo termino pabaigos Bendrosiose</w:t>
            </w:r>
            <w:r>
              <w:rPr>
                <w:rFonts w:cstheme="minorHAnsi"/>
                <w:color w:val="5B9BD5" w:themeColor="accent1"/>
                <w:sz w:val="20"/>
              </w:rPr>
              <w:t xml:space="preserve"> sutarties</w:t>
            </w:r>
            <w:r w:rsidRPr="00E01F3F">
              <w:rPr>
                <w:rFonts w:cstheme="minorHAnsi"/>
                <w:color w:val="5B9BD5" w:themeColor="accent1"/>
                <w:sz w:val="20"/>
              </w:rPr>
              <w:t xml:space="preserve"> sąlygose nustatyta tvarka (išskyrus pirminį Sutarties įvykdymo užtikrinimą);</w:t>
            </w:r>
            <w:r>
              <w:rPr>
                <w:rFonts w:cstheme="minorHAnsi"/>
                <w:color w:val="5B9BD5" w:themeColor="accent1"/>
                <w:sz w:val="20"/>
              </w:rPr>
              <w:t xml:space="preserve"> </w:t>
            </w:r>
          </w:p>
          <w:p w14:paraId="5CCC476F"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23DD5EC5" w14:textId="77777777" w:rsidR="0030699B" w:rsidRPr="00E01F3F" w:rsidRDefault="0030699B" w:rsidP="0055607B">
            <w:pPr>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12.2.4. jeigu Tiekėjas nesilaiko Sutartyje nustatytų Paslaugų teikimo terminų 2 (du) kartus iš eilės arba vėluoja suteikti Paslaugas daugiau nei (įrašyti terminą) nuo Sutartyje nustatyto Paslaugų suteikimo termino;</w:t>
            </w:r>
          </w:p>
          <w:p w14:paraId="7E895F30" w14:textId="4BD8F29A" w:rsidR="0030699B" w:rsidRPr="00E01F3F" w:rsidRDefault="0030699B" w:rsidP="0055607B">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12.2.5. jeigu Tiekėj</w:t>
            </w:r>
            <w:r w:rsidR="000316BB">
              <w:rPr>
                <w:rFonts w:eastAsia="Arial" w:cstheme="minorHAnsi"/>
                <w:color w:val="5B9BD5" w:themeColor="accent1"/>
                <w:kern w:val="2"/>
                <w:sz w:val="20"/>
                <w:lang w:val="lt"/>
              </w:rPr>
              <w:t>ui</w:t>
            </w:r>
            <w:r w:rsidRPr="00E01F3F">
              <w:rPr>
                <w:rFonts w:eastAsia="Arial" w:cstheme="minorHAnsi"/>
                <w:color w:val="5B9BD5" w:themeColor="accent1"/>
                <w:kern w:val="2"/>
                <w:sz w:val="20"/>
                <w:lang w:val="lt"/>
              </w:rPr>
              <w:t xml:space="preserve"> priskaičiuotų </w:t>
            </w:r>
            <w:r w:rsidR="000316BB">
              <w:rPr>
                <w:rFonts w:eastAsia="Arial" w:cstheme="minorHAnsi"/>
                <w:color w:val="5B9BD5" w:themeColor="accent1"/>
                <w:kern w:val="2"/>
                <w:sz w:val="20"/>
                <w:lang w:val="lt"/>
              </w:rPr>
              <w:t xml:space="preserve">baudų ir </w:t>
            </w:r>
            <w:r w:rsidRPr="00E01F3F">
              <w:rPr>
                <w:rFonts w:eastAsia="Arial" w:cstheme="minorHAnsi"/>
                <w:color w:val="5B9BD5" w:themeColor="accent1"/>
                <w:kern w:val="2"/>
                <w:sz w:val="20"/>
                <w:lang w:val="lt"/>
              </w:rPr>
              <w:t>netesybų suma viršija 20 (dvidešimt) proc. Pradinės sutarties vertės;</w:t>
            </w:r>
          </w:p>
          <w:p w14:paraId="7715BA68" w14:textId="77777777" w:rsidR="0030699B" w:rsidRPr="00E01F3F" w:rsidRDefault="0030699B" w:rsidP="0055607B">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12.2.6. Tiekėjas pažeidžia Paslaugų suteikimo terminus ir dėl Paslaugų suteikimo vėlavimo Paslaugos tampa nebereikalingos;</w:t>
            </w:r>
          </w:p>
          <w:p w14:paraId="179D1F4B" w14:textId="77777777" w:rsidR="0030699B" w:rsidRPr="00E01F3F" w:rsidRDefault="0030699B" w:rsidP="0055607B">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12.2.7. Tiekėjas daugiau kaip 2 (du) kartus suteikia Paslaugas, kurios neatitinka Sutartyje ir (ar) įstatymuose nustatytų reikalavimų Paslaugoms;</w:t>
            </w:r>
          </w:p>
          <w:p w14:paraId="01C64F4D" w14:textId="77777777" w:rsidR="0030699B" w:rsidRPr="00E01F3F" w:rsidRDefault="0030699B" w:rsidP="0055607B">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FDCE24A" w14:textId="77777777" w:rsidR="0030699B" w:rsidRPr="00E01F3F" w:rsidRDefault="0030699B" w:rsidP="0055607B">
            <w:pPr>
              <w:tabs>
                <w:tab w:val="left" w:pos="567"/>
                <w:tab w:val="left" w:pos="851"/>
                <w:tab w:val="left" w:pos="992"/>
                <w:tab w:val="left" w:pos="1134"/>
              </w:tabs>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12.2.9. Tiekėjas pažeidžia šios Sutarties nuostatas, reglamentuojančias konkurenciją, intelektinės nuosavybės ar konfidencialios informacijos valdymą;</w:t>
            </w:r>
          </w:p>
          <w:p w14:paraId="47E1F5E5" w14:textId="77777777" w:rsidR="0030699B" w:rsidRPr="00E01F3F" w:rsidRDefault="0030699B" w:rsidP="0055607B">
            <w:pPr>
              <w:spacing w:after="0" w:line="240" w:lineRule="auto"/>
              <w:rPr>
                <w:rFonts w:eastAsia="Arial" w:cstheme="minorHAnsi"/>
                <w:color w:val="5B9BD5" w:themeColor="accent1"/>
                <w:kern w:val="2"/>
                <w:sz w:val="20"/>
                <w:lang w:val="lt"/>
              </w:rPr>
            </w:pPr>
            <w:r w:rsidRPr="00E01F3F">
              <w:rPr>
                <w:rFonts w:eastAsia="Arial" w:cstheme="minorHAnsi"/>
                <w:color w:val="5B9BD5" w:themeColor="accent1"/>
                <w:kern w:val="2"/>
                <w:sz w:val="20"/>
                <w:lang w:val="lt"/>
              </w:rPr>
              <w:t>12.2.10. Tiekėjas pažeidžia Bendrųjų sąlygų nuostatas dėl Sutarties vykdymui pasitelkiamų naujų subtiekėjų ir (ar) specialistų / esamų subtiekėjų ir (ar) specialistų keitimo;</w:t>
            </w:r>
          </w:p>
          <w:p w14:paraId="42A327D6" w14:textId="77777777" w:rsidR="0030699B" w:rsidRPr="00E01F3F" w:rsidRDefault="0030699B" w:rsidP="0055607B">
            <w:pPr>
              <w:spacing w:after="0" w:line="240" w:lineRule="auto"/>
              <w:rPr>
                <w:rFonts w:cstheme="minorHAnsi"/>
                <w:color w:val="5B9BD5" w:themeColor="accent1"/>
                <w:kern w:val="2"/>
                <w:sz w:val="20"/>
                <w:shd w:val="clear" w:color="auto" w:fill="FFFFFF"/>
              </w:rPr>
            </w:pPr>
            <w:r w:rsidRPr="00E01F3F">
              <w:rPr>
                <w:rFonts w:eastAsia="Arial" w:cstheme="minorHAnsi"/>
                <w:color w:val="5B9BD5" w:themeColor="accent1"/>
                <w:kern w:val="2"/>
                <w:sz w:val="20"/>
                <w:lang w:val="lt"/>
              </w:rPr>
              <w:t>12.2.11.</w:t>
            </w:r>
            <w:r w:rsidRPr="00E01F3F">
              <w:rPr>
                <w:rFonts w:cstheme="minorHAnsi"/>
                <w:color w:val="5B9BD5" w:themeColor="accent1"/>
                <w:kern w:val="2"/>
                <w:sz w:val="20"/>
                <w:shd w:val="clear" w:color="auto" w:fill="FFFFFF"/>
              </w:rPr>
              <w:t xml:space="preserve"> Tiekėjas ir (ar) jungtinės veiklos parneris (jei taikoma), ir (ar) subtiekėjas (jei taikoma) </w:t>
            </w:r>
            <w:r w:rsidRPr="00E01F3F">
              <w:rPr>
                <w:rFonts w:cstheme="minorHAnsi"/>
                <w:color w:val="5B9BD5" w:themeColor="accent1"/>
                <w:sz w:val="20"/>
                <w:shd w:val="clear" w:color="auto" w:fill="FFFFFF"/>
              </w:rPr>
              <w:t>p</w:t>
            </w:r>
            <w:r w:rsidRPr="00E01F3F">
              <w:rPr>
                <w:rFonts w:cstheme="minorHAnsi"/>
                <w:color w:val="5B9BD5" w:themeColor="accent1"/>
                <w:kern w:val="2"/>
                <w:sz w:val="20"/>
                <w:shd w:val="clear" w:color="auto" w:fill="FFFFFF"/>
              </w:rPr>
              <w:t>aslaugų</w:t>
            </w:r>
            <w:r w:rsidRPr="00E01F3F">
              <w:rPr>
                <w:rFonts w:cstheme="minorHAnsi"/>
                <w:color w:val="5B9BD5" w:themeColor="accent1"/>
                <w:sz w:val="20"/>
              </w:rPr>
              <w:t>, kurioms Sutartyje nustatyti aplinkos apsaugos vadybos sistemos reikalavimai,</w:t>
            </w:r>
            <w:r w:rsidRPr="00E01F3F">
              <w:rPr>
                <w:rFonts w:cstheme="minorHAnsi"/>
                <w:color w:val="5B9BD5" w:themeColor="accent1"/>
                <w:kern w:val="2"/>
                <w:sz w:val="20"/>
                <w:shd w:val="clear" w:color="auto" w:fill="FFFFFF"/>
              </w:rPr>
              <w:t xml:space="preserve"> teikimo metu</w:t>
            </w:r>
            <w:r w:rsidRPr="00E01F3F">
              <w:rPr>
                <w:rFonts w:cstheme="minorHAnsi"/>
                <w:color w:val="5B9BD5" w:themeColor="accent1"/>
                <w:sz w:val="20"/>
              </w:rPr>
              <w:t xml:space="preserve">, </w:t>
            </w:r>
            <w:r w:rsidRPr="00E01F3F">
              <w:rPr>
                <w:rFonts w:cstheme="minorHAnsi"/>
                <w:color w:val="5B9BD5" w:themeColor="accent1"/>
                <w:kern w:val="2"/>
                <w:sz w:val="20"/>
                <w:shd w:val="clear" w:color="auto" w:fill="FFFFFF"/>
              </w:rPr>
              <w:t>neturi galiojančio aplinkos apsaugos vadybos sistemos sertifikato, ir (ar) nepateikia sertifikato pratęsimo (neįsigyja naujo);</w:t>
            </w:r>
          </w:p>
          <w:p w14:paraId="083C07D3" w14:textId="77777777" w:rsidR="0030699B" w:rsidRPr="00E01F3F" w:rsidRDefault="0030699B" w:rsidP="0055607B">
            <w:pPr>
              <w:spacing w:after="0" w:line="240" w:lineRule="auto"/>
              <w:rPr>
                <w:rFonts w:eastAsia="Arial" w:cstheme="minorHAnsi"/>
                <w:color w:val="FF0000"/>
                <w:kern w:val="2"/>
                <w:sz w:val="20"/>
              </w:rPr>
            </w:pPr>
            <w:r w:rsidRPr="00E01F3F">
              <w:rPr>
                <w:rFonts w:eastAsia="Arial" w:cstheme="minorHAnsi"/>
                <w:color w:val="5B9BD5" w:themeColor="accent1"/>
                <w:kern w:val="2"/>
                <w:sz w:val="20"/>
                <w:lang w:val="lt"/>
              </w:rPr>
              <w:t>12.2.12. Tiekėjas 2 (du) kartus pažeidžia esminę Sutarties sąlygą</w:t>
            </w:r>
            <w:r w:rsidRPr="00E01F3F">
              <w:rPr>
                <w:rFonts w:eastAsia="Arial" w:cstheme="minorHAnsi"/>
                <w:color w:val="FF0000"/>
                <w:kern w:val="2"/>
                <w:sz w:val="20"/>
                <w:lang w:val="lt"/>
              </w:rPr>
              <w:t>.</w:t>
            </w:r>
          </w:p>
        </w:tc>
      </w:tr>
    </w:tbl>
    <w:p w14:paraId="0FA9CC68" w14:textId="77777777" w:rsidR="0030699B" w:rsidRPr="00E01F3F" w:rsidRDefault="0030699B" w:rsidP="0055607B">
      <w:pPr>
        <w:spacing w:after="0" w:line="240" w:lineRule="auto"/>
        <w:rPr>
          <w:rFonts w:cstheme="minorHAnsi"/>
          <w:sz w:val="20"/>
        </w:rPr>
      </w:pPr>
    </w:p>
    <w:p w14:paraId="00135C92" w14:textId="77777777" w:rsidR="0030699B" w:rsidRPr="00E01F3F" w:rsidRDefault="0030699B" w:rsidP="0055607B">
      <w:pPr>
        <w:pStyle w:val="Antrat1"/>
        <w:spacing w:before="0" w:line="240" w:lineRule="auto"/>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p w14:paraId="01D30CA8" w14:textId="77777777" w:rsidR="0030699B" w:rsidRPr="00E01F3F" w:rsidRDefault="0030699B" w:rsidP="0055607B">
      <w:pPr>
        <w:spacing w:after="0" w:line="240" w:lineRule="auto"/>
        <w:jc w:val="center"/>
        <w:rPr>
          <w:rFonts w:cstheme="minorHAnsi"/>
          <w:color w:val="FF0000"/>
          <w:sz w:val="20"/>
        </w:rPr>
      </w:pPr>
      <w:r w:rsidRPr="00E01F3F">
        <w:rPr>
          <w:rFonts w:cstheme="minorHAnsi"/>
          <w:color w:val="FF0000"/>
          <w:kern w:val="2"/>
          <w:sz w:val="20"/>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0699B" w:rsidRPr="00E01F3F" w14:paraId="0E943563" w14:textId="77777777" w:rsidTr="00F81E27">
        <w:trPr>
          <w:trHeight w:val="300"/>
        </w:trPr>
        <w:tc>
          <w:tcPr>
            <w:tcW w:w="3058" w:type="dxa"/>
          </w:tcPr>
          <w:p w14:paraId="189944AE"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 xml:space="preserve">13.1. Su perkamomis paslaugomis susiję  aplinkos apsaugos kriterijai </w:t>
            </w:r>
          </w:p>
        </w:tc>
        <w:tc>
          <w:tcPr>
            <w:tcW w:w="6477" w:type="dxa"/>
          </w:tcPr>
          <w:p w14:paraId="4AEC7875"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Netaikoma</w:t>
            </w:r>
          </w:p>
          <w:p w14:paraId="6CD5FF74" w14:textId="77777777" w:rsidR="0030699B" w:rsidRPr="00E01F3F" w:rsidRDefault="0030699B" w:rsidP="0055607B">
            <w:pPr>
              <w:spacing w:after="0" w:line="240" w:lineRule="auto"/>
              <w:rPr>
                <w:rFonts w:cstheme="minorHAnsi"/>
                <w:color w:val="000000"/>
                <w:kern w:val="2"/>
                <w:sz w:val="20"/>
                <w:shd w:val="clear" w:color="auto" w:fill="FFFFFF"/>
              </w:rPr>
            </w:pPr>
          </w:p>
          <w:p w14:paraId="68B602CB" w14:textId="77777777" w:rsidR="0030699B" w:rsidRPr="00E01F3F" w:rsidRDefault="0030699B" w:rsidP="0055607B">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arba</w:t>
            </w:r>
          </w:p>
          <w:p w14:paraId="2996171D" w14:textId="77777777" w:rsidR="0030699B" w:rsidRPr="00E01F3F" w:rsidRDefault="0030699B" w:rsidP="0055607B">
            <w:pPr>
              <w:spacing w:after="0" w:line="240" w:lineRule="auto"/>
              <w:rPr>
                <w:rFonts w:cstheme="minorHAnsi"/>
                <w:kern w:val="2"/>
                <w:sz w:val="20"/>
                <w:shd w:val="clear" w:color="auto" w:fill="FFFFFF"/>
              </w:rPr>
            </w:pPr>
          </w:p>
          <w:p w14:paraId="7E01868D" w14:textId="77777777" w:rsidR="0030699B" w:rsidRPr="00E01F3F" w:rsidRDefault="0030699B" w:rsidP="0055607B">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 xml:space="preserve">(nurodyti Sutarties vykdymui taikomus su perkamomis Paslaugomis susijusius aplinkos apsaugos kriterijus. </w:t>
            </w:r>
          </w:p>
          <w:p w14:paraId="1B93D951" w14:textId="77777777" w:rsidR="0030699B" w:rsidRPr="00E01F3F" w:rsidRDefault="0030699B" w:rsidP="0055607B">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204C947"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 xml:space="preserve">Nustačius, kad Tiekėjas šiame papunktyje nustatyto kriterijaus (-jų) nesilaiko, </w:t>
            </w:r>
            <w:r w:rsidRPr="00E01F3F">
              <w:rPr>
                <w:rFonts w:cstheme="minorHAnsi"/>
                <w:color w:val="000000"/>
                <w:kern w:val="2"/>
                <w:sz w:val="20"/>
                <w:highlight w:val="yellow"/>
                <w:shd w:val="clear" w:color="auto" w:fill="FFFFFF"/>
              </w:rPr>
              <w:t>Tiekėjui taikoma Specialiųjų sąlygų 9.5 punkte nurodyto dydžio baud</w:t>
            </w:r>
            <w:r w:rsidRPr="00E01F3F">
              <w:rPr>
                <w:rFonts w:cstheme="minorHAnsi"/>
                <w:color w:val="000000"/>
                <w:kern w:val="2"/>
                <w:sz w:val="20"/>
                <w:shd w:val="clear" w:color="auto" w:fill="FFFFFF"/>
              </w:rPr>
              <w:t>a.</w:t>
            </w:r>
          </w:p>
          <w:p w14:paraId="5CAA5BE5" w14:textId="77777777" w:rsidR="0030699B" w:rsidRPr="00E01F3F" w:rsidRDefault="0030699B" w:rsidP="0055607B">
            <w:pPr>
              <w:spacing w:after="0" w:line="240" w:lineRule="auto"/>
              <w:rPr>
                <w:rFonts w:cstheme="minorHAnsi"/>
                <w:kern w:val="2"/>
                <w:sz w:val="20"/>
              </w:rPr>
            </w:pPr>
          </w:p>
        </w:tc>
      </w:tr>
      <w:tr w:rsidR="0030699B" w:rsidRPr="00E01F3F" w14:paraId="75C40ABA" w14:textId="77777777" w:rsidTr="00F81E27">
        <w:trPr>
          <w:trHeight w:val="300"/>
        </w:trPr>
        <w:tc>
          <w:tcPr>
            <w:tcW w:w="3058" w:type="dxa"/>
          </w:tcPr>
          <w:p w14:paraId="66D0DE98"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13.2. Su perkamomis Paslaugomis susiję socialiniai kriterijai</w:t>
            </w:r>
          </w:p>
        </w:tc>
        <w:tc>
          <w:tcPr>
            <w:tcW w:w="6477" w:type="dxa"/>
          </w:tcPr>
          <w:p w14:paraId="75F85FEE" w14:textId="77777777" w:rsidR="0030699B" w:rsidRPr="00E01F3F" w:rsidRDefault="0030699B" w:rsidP="0055607B">
            <w:pPr>
              <w:spacing w:after="0" w:line="240" w:lineRule="auto"/>
              <w:rPr>
                <w:rFonts w:cstheme="minorHAnsi"/>
                <w:color w:val="000000"/>
                <w:kern w:val="2"/>
                <w:sz w:val="20"/>
                <w:shd w:val="clear" w:color="auto" w:fill="FFFFFF"/>
              </w:rPr>
            </w:pPr>
            <w:r w:rsidRPr="00E01F3F">
              <w:rPr>
                <w:rFonts w:cstheme="minorHAnsi"/>
                <w:color w:val="000000"/>
                <w:kern w:val="2"/>
                <w:sz w:val="20"/>
                <w:shd w:val="clear" w:color="auto" w:fill="FFFFFF"/>
              </w:rPr>
              <w:t>Netaikoma</w:t>
            </w:r>
          </w:p>
          <w:p w14:paraId="5485312F" w14:textId="77777777" w:rsidR="0030699B" w:rsidRPr="00E01F3F" w:rsidRDefault="0030699B" w:rsidP="0055607B">
            <w:pPr>
              <w:spacing w:after="0" w:line="240" w:lineRule="auto"/>
              <w:rPr>
                <w:rFonts w:cstheme="minorHAnsi"/>
                <w:color w:val="000000"/>
                <w:kern w:val="2"/>
                <w:sz w:val="20"/>
                <w:shd w:val="clear" w:color="auto" w:fill="FFFFFF"/>
              </w:rPr>
            </w:pPr>
          </w:p>
          <w:p w14:paraId="14BCBE81" w14:textId="77777777" w:rsidR="0030699B" w:rsidRPr="00E01F3F" w:rsidRDefault="0030699B" w:rsidP="0055607B">
            <w:pPr>
              <w:spacing w:after="0" w:line="240" w:lineRule="auto"/>
              <w:rPr>
                <w:rFonts w:cstheme="minorHAnsi"/>
                <w:color w:val="FF0000"/>
                <w:kern w:val="2"/>
                <w:sz w:val="20"/>
                <w:shd w:val="clear" w:color="auto" w:fill="FFFFFF"/>
              </w:rPr>
            </w:pPr>
            <w:r w:rsidRPr="00E01F3F">
              <w:rPr>
                <w:rFonts w:cstheme="minorHAnsi"/>
                <w:color w:val="FF0000"/>
                <w:kern w:val="2"/>
                <w:sz w:val="20"/>
                <w:shd w:val="clear" w:color="auto" w:fill="FFFFFF"/>
              </w:rPr>
              <w:t>arba</w:t>
            </w:r>
          </w:p>
          <w:p w14:paraId="27E519F4" w14:textId="77777777" w:rsidR="0030699B" w:rsidRPr="00E01F3F" w:rsidRDefault="0030699B" w:rsidP="0055607B">
            <w:pPr>
              <w:spacing w:after="0" w:line="240" w:lineRule="auto"/>
              <w:rPr>
                <w:rFonts w:cstheme="minorHAnsi"/>
                <w:color w:val="000000"/>
                <w:kern w:val="2"/>
                <w:sz w:val="20"/>
              </w:rPr>
            </w:pPr>
          </w:p>
          <w:p w14:paraId="1B217D3C" w14:textId="77777777" w:rsidR="0030699B" w:rsidRPr="00E01F3F" w:rsidRDefault="0030699B" w:rsidP="0055607B">
            <w:pPr>
              <w:spacing w:after="0" w:line="240" w:lineRule="auto"/>
              <w:rPr>
                <w:rFonts w:cstheme="minorHAnsi"/>
                <w:color w:val="4472C4"/>
                <w:kern w:val="2"/>
                <w:sz w:val="20"/>
                <w:shd w:val="clear" w:color="auto" w:fill="FFFFFF"/>
              </w:rPr>
            </w:pPr>
            <w:r w:rsidRPr="00E01F3F">
              <w:rPr>
                <w:rFonts w:cstheme="minorHAnsi"/>
                <w:color w:val="4472C4"/>
                <w:kern w:val="2"/>
                <w:sz w:val="20"/>
                <w:shd w:val="clear" w:color="auto" w:fill="FFFFFF"/>
              </w:rPr>
              <w:lastRenderedPageBreak/>
              <w:t>(nurodyti Sutarties vykdymui taikomus su perkamomis Paslaugomis susijusius socialinius kriterijus.</w:t>
            </w:r>
            <w:r w:rsidRPr="00E01F3F">
              <w:rPr>
                <w:rFonts w:cstheme="minorHAnsi"/>
                <w:color w:val="2B579A"/>
                <w:kern w:val="2"/>
                <w:sz w:val="20"/>
              </w:rPr>
              <w:t xml:space="preserve"> </w:t>
            </w:r>
            <w:r w:rsidRPr="00E01F3F">
              <w:rPr>
                <w:rFonts w:cstheme="minorHAnsi"/>
                <w:color w:val="4472C4"/>
                <w:kern w:val="2"/>
                <w:sz w:val="20"/>
              </w:rPr>
              <w:t>R</w:t>
            </w:r>
            <w:r w:rsidRPr="00E01F3F">
              <w:rPr>
                <w:rFonts w:cstheme="minorHAnsi"/>
                <w:color w:val="4472C4"/>
                <w:kern w:val="2"/>
                <w:sz w:val="20"/>
                <w:shd w:val="clear" w:color="auto" w:fill="FFFFFF"/>
              </w:rPr>
              <w:t xml:space="preserve">ekomenduojama socialinius kriterijus nustatyti vadovaujantis </w:t>
            </w:r>
            <w:r w:rsidRPr="00E01F3F">
              <w:rPr>
                <w:rFonts w:cstheme="minorHAnsi"/>
                <w:color w:val="0563C1"/>
                <w:kern w:val="2"/>
                <w:sz w:val="20"/>
                <w:shd w:val="clear" w:color="auto" w:fill="FFFFFF"/>
              </w:rPr>
              <w:t>Socialiai atsakingų pirkimų gairėse</w:t>
            </w:r>
            <w:r w:rsidRPr="00E01F3F">
              <w:rPr>
                <w:rFonts w:cstheme="minorHAnsi"/>
                <w:color w:val="4472C4"/>
                <w:kern w:val="2"/>
                <w:sz w:val="20"/>
                <w:shd w:val="clear" w:color="auto" w:fill="FFFFFF"/>
              </w:rPr>
              <w:t xml:space="preserve"> pateikiamais pavyzdžiais)</w:t>
            </w:r>
          </w:p>
          <w:p w14:paraId="6ECE273C" w14:textId="77777777" w:rsidR="0030699B" w:rsidRPr="00E01F3F" w:rsidRDefault="0030699B" w:rsidP="0055607B">
            <w:pPr>
              <w:spacing w:after="0" w:line="240" w:lineRule="auto"/>
              <w:rPr>
                <w:rFonts w:cstheme="minorHAnsi"/>
                <w:color w:val="0070C0"/>
                <w:kern w:val="2"/>
                <w:sz w:val="20"/>
              </w:rPr>
            </w:pPr>
            <w:r w:rsidRPr="00E01F3F">
              <w:rPr>
                <w:rFonts w:cstheme="minorHAnsi"/>
                <w:color w:val="000000"/>
                <w:kern w:val="2"/>
                <w:sz w:val="20"/>
                <w:shd w:val="clear" w:color="auto" w:fill="FFFFFF"/>
              </w:rPr>
              <w:t xml:space="preserve">Nustačius, kad Tiekėjas šiame papunktyje nustatyto kriterijaus (-jų) nesilaiko, </w:t>
            </w:r>
            <w:r w:rsidRPr="00E01F3F">
              <w:rPr>
                <w:rFonts w:cstheme="minorHAnsi"/>
                <w:color w:val="000000"/>
                <w:kern w:val="2"/>
                <w:sz w:val="20"/>
                <w:highlight w:val="yellow"/>
                <w:shd w:val="clear" w:color="auto" w:fill="FFFFFF"/>
              </w:rPr>
              <w:t>Tiekėjui taikoma Specialiųjų sąlygų 9.5 punkte nurodyto dydžio bauda</w:t>
            </w:r>
            <w:r w:rsidRPr="00E01F3F">
              <w:rPr>
                <w:rFonts w:cstheme="minorHAnsi"/>
                <w:color w:val="000000"/>
                <w:kern w:val="2"/>
                <w:sz w:val="20"/>
                <w:shd w:val="clear" w:color="auto" w:fill="FFFFFF"/>
              </w:rPr>
              <w:t>.</w:t>
            </w:r>
          </w:p>
        </w:tc>
      </w:tr>
    </w:tbl>
    <w:p w14:paraId="7CDC6AFE" w14:textId="77777777" w:rsidR="0030699B" w:rsidRPr="00E01F3F" w:rsidRDefault="0030699B" w:rsidP="0055607B">
      <w:pPr>
        <w:spacing w:after="0" w:line="240" w:lineRule="auto"/>
        <w:rPr>
          <w:rFonts w:cstheme="minorHAnsi"/>
          <w:sz w:val="20"/>
        </w:rPr>
      </w:pPr>
    </w:p>
    <w:p w14:paraId="2F0181FE" w14:textId="77777777" w:rsidR="0030699B" w:rsidRPr="00E01F3F" w:rsidRDefault="0030699B" w:rsidP="0055607B">
      <w:pPr>
        <w:pStyle w:val="Antrat1"/>
        <w:spacing w:before="0" w:line="240" w:lineRule="auto"/>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p w14:paraId="67E4C084" w14:textId="77777777" w:rsidR="0030699B" w:rsidRPr="00E01F3F" w:rsidRDefault="0030699B" w:rsidP="0055607B">
      <w:pPr>
        <w:spacing w:after="0" w:line="240" w:lineRule="auto"/>
        <w:jc w:val="center"/>
        <w:rPr>
          <w:rFonts w:cstheme="minorHAnsi"/>
          <w:color w:val="FF0000"/>
          <w:sz w:val="20"/>
        </w:rPr>
      </w:pPr>
      <w:r w:rsidRPr="00E01F3F">
        <w:rPr>
          <w:rFonts w:cstheme="minorHAnsi"/>
          <w:color w:val="FF0000"/>
          <w:kern w:val="2"/>
          <w:sz w:val="20"/>
        </w:rPr>
        <w:t>(jeigu būtina dėl konkretaus Sutarties dalyko specifikos)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0699B" w:rsidRPr="00E01F3F" w14:paraId="43D52A1A" w14:textId="77777777" w:rsidTr="00F81E27">
        <w:trPr>
          <w:trHeight w:val="300"/>
        </w:trPr>
        <w:tc>
          <w:tcPr>
            <w:tcW w:w="3058" w:type="dxa"/>
          </w:tcPr>
          <w:p w14:paraId="4DBA8096"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14.1. Keičiami Bendrųjų sąlygų punktai</w:t>
            </w:r>
          </w:p>
        </w:tc>
        <w:tc>
          <w:tcPr>
            <w:tcW w:w="6477" w:type="dxa"/>
          </w:tcPr>
          <w:p w14:paraId="06E3E545" w14:textId="77777777" w:rsidR="0030699B" w:rsidRPr="00E01F3F" w:rsidDel="00A47D3B" w:rsidRDefault="0030699B" w:rsidP="0055607B">
            <w:pPr>
              <w:spacing w:after="0" w:line="240" w:lineRule="auto"/>
              <w:rPr>
                <w:rFonts w:cstheme="minorHAnsi"/>
                <w:i/>
                <w:color w:val="FF0000"/>
                <w:kern w:val="2"/>
                <w:sz w:val="20"/>
              </w:rPr>
            </w:pPr>
            <w:r w:rsidRPr="00E01F3F" w:rsidDel="00A47D3B">
              <w:rPr>
                <w:rFonts w:cstheme="minorHAnsi"/>
                <w:i/>
                <w:color w:val="FF0000"/>
                <w:kern w:val="2"/>
                <w:sz w:val="20"/>
              </w:rPr>
              <w:t>(pildyti, jei keičiamas Sutarties Bendrųjų sąlygų punktas, jį išdėstant nauja redakcija</w:t>
            </w:r>
            <w:r w:rsidRPr="00E01F3F">
              <w:rPr>
                <w:rFonts w:cstheme="minorHAnsi"/>
                <w:i/>
                <w:color w:val="FF0000"/>
                <w:kern w:val="2"/>
                <w:sz w:val="20"/>
              </w:rPr>
              <w:t>)</w:t>
            </w:r>
          </w:p>
          <w:p w14:paraId="6FDF3552" w14:textId="77777777" w:rsidR="0030699B" w:rsidRPr="00E01F3F" w:rsidRDefault="0030699B" w:rsidP="0055607B">
            <w:pPr>
              <w:spacing w:after="0" w:line="240" w:lineRule="auto"/>
              <w:rPr>
                <w:rFonts w:cstheme="minorHAnsi"/>
                <w:color w:val="4472C4"/>
                <w:kern w:val="2"/>
                <w:sz w:val="20"/>
              </w:rPr>
            </w:pPr>
          </w:p>
          <w:p w14:paraId="610D7FE6"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rPr>
              <w:t>Šalys susitaria pakeisti nurodytus Sutarties Bendrųjų sąlygų punktus ir išdėstyti juos nauja redakcija:</w:t>
            </w:r>
          </w:p>
          <w:p w14:paraId="5DF09729" w14:textId="77777777" w:rsidR="0030699B" w:rsidRPr="00E01F3F" w:rsidRDefault="0030699B" w:rsidP="0055607B">
            <w:pPr>
              <w:spacing w:after="0" w:line="240" w:lineRule="auto"/>
              <w:rPr>
                <w:rFonts w:cstheme="minorHAnsi"/>
                <w:color w:val="5B9BD5" w:themeColor="accent1"/>
                <w:kern w:val="2"/>
                <w:sz w:val="20"/>
              </w:rPr>
            </w:pPr>
          </w:p>
          <w:p w14:paraId="71E3DC5A" w14:textId="77777777" w:rsidR="0030699B" w:rsidRDefault="0030699B" w:rsidP="0055607B">
            <w:pPr>
              <w:spacing w:after="0" w:line="240" w:lineRule="auto"/>
              <w:rPr>
                <w:rFonts w:cstheme="minorHAnsi"/>
                <w:color w:val="000000"/>
                <w:sz w:val="20"/>
                <w:shd w:val="clear" w:color="auto" w:fill="FFFFFF"/>
              </w:rPr>
            </w:pPr>
            <w:r w:rsidRPr="00E01F3F">
              <w:rPr>
                <w:rFonts w:cstheme="minorHAnsi"/>
                <w:color w:val="000000"/>
                <w:sz w:val="20"/>
                <w:shd w:val="clear" w:color="auto" w:fill="FFFFFF"/>
              </w:rPr>
              <w:t xml:space="preserve">14.1.1. </w:t>
            </w:r>
            <w:r w:rsidRPr="005B6954">
              <w:rPr>
                <w:rFonts w:cstheme="minorHAnsi"/>
                <w:color w:val="000000"/>
                <w:sz w:val="20"/>
                <w:shd w:val="clear" w:color="auto" w:fill="FFFFFF"/>
              </w:rPr>
              <w:t xml:space="preserve">Jeigu Bendrųjų sąlygų 10 p. yra nustatyti kitokios sąlygos, susiję su sutarties įvykdymo užrikinimu banko garantija ar laidavimo draudimu, </w:t>
            </w:r>
            <w:r w:rsidRPr="005B6954">
              <w:rPr>
                <w:rFonts w:cstheme="minorHAnsi"/>
                <w:color w:val="000000"/>
                <w:sz w:val="20"/>
                <w:highlight w:val="yellow"/>
                <w:shd w:val="clear" w:color="auto" w:fill="FFFFFF"/>
              </w:rPr>
              <w:t>taikomos Pirkimo dokumentuose nustatytos sąlygos.</w:t>
            </w:r>
          </w:p>
          <w:p w14:paraId="4D896E71" w14:textId="77777777" w:rsidR="0030699B" w:rsidRPr="005B6954" w:rsidRDefault="0030699B" w:rsidP="0055607B">
            <w:pPr>
              <w:spacing w:after="0" w:line="240" w:lineRule="auto"/>
              <w:rPr>
                <w:rFonts w:cstheme="minorHAnsi"/>
                <w:color w:val="000000"/>
                <w:sz w:val="20"/>
                <w:shd w:val="clear" w:color="auto" w:fill="FFFFFF"/>
              </w:rPr>
            </w:pPr>
          </w:p>
          <w:p w14:paraId="2C5EC7BC" w14:textId="77777777" w:rsidR="0030699B" w:rsidRPr="005B6954" w:rsidRDefault="0030699B" w:rsidP="0055607B">
            <w:pPr>
              <w:spacing w:after="0" w:line="240" w:lineRule="auto"/>
              <w:rPr>
                <w:rFonts w:cstheme="minorHAnsi"/>
                <w:color w:val="000000"/>
                <w:sz w:val="20"/>
                <w:shd w:val="clear" w:color="auto" w:fill="FFFFFF"/>
              </w:rPr>
            </w:pPr>
            <w:r>
              <w:rPr>
                <w:rFonts w:cstheme="minorHAnsi"/>
                <w:color w:val="000000"/>
                <w:sz w:val="20"/>
                <w:shd w:val="clear" w:color="auto" w:fill="FFFFFF"/>
              </w:rPr>
              <w:t xml:space="preserve">(jei numatytas avansas) </w:t>
            </w:r>
            <w:r w:rsidRPr="005B6954">
              <w:rPr>
                <w:rFonts w:cstheme="minorHAnsi"/>
                <w:color w:val="000000"/>
                <w:sz w:val="20"/>
                <w:shd w:val="clear" w:color="auto" w:fill="FFFFFF"/>
              </w:rPr>
              <w:t xml:space="preserve">14.1.2. Bendrųjų </w:t>
            </w:r>
            <w:r>
              <w:rPr>
                <w:rFonts w:cstheme="minorHAnsi"/>
                <w:color w:val="000000"/>
                <w:sz w:val="20"/>
                <w:shd w:val="clear" w:color="auto" w:fill="FFFFFF"/>
              </w:rPr>
              <w:t xml:space="preserve">sutarties </w:t>
            </w:r>
            <w:r w:rsidRPr="005B6954">
              <w:rPr>
                <w:rFonts w:cstheme="minorHAnsi"/>
                <w:color w:val="000000"/>
                <w:sz w:val="20"/>
                <w:shd w:val="clear" w:color="auto" w:fill="FFFFFF"/>
              </w:rPr>
              <w:t xml:space="preserve">sąlygų 12.1.3 punktą išdėstyti </w:t>
            </w:r>
            <w:r>
              <w:rPr>
                <w:rFonts w:cstheme="minorHAnsi"/>
                <w:color w:val="000000"/>
                <w:sz w:val="20"/>
                <w:shd w:val="clear" w:color="auto" w:fill="FFFFFF"/>
              </w:rPr>
              <w:t>taip</w:t>
            </w:r>
            <w:r w:rsidRPr="005B6954">
              <w:rPr>
                <w:rFonts w:cstheme="minorHAnsi"/>
                <w:color w:val="000000"/>
                <w:sz w:val="20"/>
                <w:shd w:val="clear" w:color="auto" w:fill="FFFFFF"/>
              </w:rPr>
              <w:t>:</w:t>
            </w:r>
          </w:p>
          <w:p w14:paraId="4B21333D" w14:textId="77777777" w:rsidR="0030699B" w:rsidRDefault="0030699B" w:rsidP="0055607B">
            <w:pPr>
              <w:spacing w:after="0" w:line="240" w:lineRule="auto"/>
              <w:rPr>
                <w:rFonts w:cstheme="minorHAnsi"/>
                <w:sz w:val="20"/>
              </w:rPr>
            </w:pPr>
            <w:r w:rsidRPr="005B6954">
              <w:rPr>
                <w:rFonts w:cstheme="minorHAnsi"/>
                <w:color w:val="000000"/>
                <w:sz w:val="20"/>
                <w:shd w:val="clear" w:color="auto" w:fill="FFFFFF"/>
              </w:rPr>
              <w:t>„</w:t>
            </w:r>
            <w:r w:rsidRPr="005B6954">
              <w:rPr>
                <w:rFonts w:cstheme="minorHAnsi"/>
                <w:sz w:val="20"/>
              </w:rPr>
              <w:t xml:space="preserve">12.1.3. Jei Specialiosiose sąlygose to reikalaujama, Tiekėjas, norėdamas gauti Avansą, kreipdamasis dėl Avanso išmokėjimo, ne vėliau kaip per </w:t>
            </w:r>
            <w:r w:rsidRPr="005B6954">
              <w:rPr>
                <w:rFonts w:cstheme="minorHAnsi"/>
                <w:b/>
                <w:bCs/>
                <w:color w:val="5B9BD5" w:themeColor="accent1"/>
                <w:sz w:val="20"/>
              </w:rPr>
              <w:t>30 (trisdešimt) dienų</w:t>
            </w:r>
            <w:r w:rsidRPr="005B6954">
              <w:rPr>
                <w:rFonts w:cstheme="minorHAnsi"/>
                <w:color w:val="5B9BD5" w:themeColor="accent1"/>
                <w:sz w:val="20"/>
              </w:rPr>
              <w:t xml:space="preserve"> </w:t>
            </w:r>
            <w:r w:rsidRPr="005B6954">
              <w:rPr>
                <w:rFonts w:cstheme="minorHAnsi"/>
                <w:sz w:val="20"/>
              </w:rPr>
              <w:t xml:space="preserve">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B6954">
              <w:rPr>
                <w:rFonts w:cstheme="minorHAnsi"/>
                <w:b/>
                <w:sz w:val="20"/>
              </w:rPr>
              <w:t>Avanso užtikrinimas</w:t>
            </w:r>
            <w:r w:rsidRPr="005B6954">
              <w:rPr>
                <w:rFonts w:cstheme="minorHAnsi"/>
                <w:sz w:val="20"/>
              </w:rPr>
              <w:t>)“;</w:t>
            </w:r>
          </w:p>
          <w:p w14:paraId="53B790FD" w14:textId="77777777" w:rsidR="0030699B" w:rsidRDefault="0030699B" w:rsidP="0055607B">
            <w:pPr>
              <w:spacing w:after="0" w:line="240" w:lineRule="auto"/>
              <w:rPr>
                <w:rFonts w:cstheme="minorHAnsi"/>
                <w:sz w:val="20"/>
              </w:rPr>
            </w:pPr>
          </w:p>
          <w:p w14:paraId="44420DFB" w14:textId="77777777" w:rsidR="0030699B" w:rsidRDefault="0030699B" w:rsidP="0055607B">
            <w:pPr>
              <w:spacing w:after="0" w:line="240" w:lineRule="auto"/>
              <w:rPr>
                <w:rFonts w:cstheme="minorHAnsi"/>
                <w:sz w:val="20"/>
              </w:rPr>
            </w:pPr>
            <w:r>
              <w:rPr>
                <w:rFonts w:cstheme="minorHAnsi"/>
                <w:sz w:val="20"/>
              </w:rPr>
              <w:t xml:space="preserve">Bendrųjų sutarties sąlygų </w:t>
            </w:r>
            <w:r w:rsidRPr="00E01F3F">
              <w:rPr>
                <w:rFonts w:cstheme="minorHAnsi"/>
                <w:sz w:val="20"/>
              </w:rPr>
              <w:t>22.2.2.10.</w:t>
            </w:r>
            <w:r>
              <w:rPr>
                <w:rFonts w:cstheme="minorHAnsi"/>
                <w:sz w:val="20"/>
              </w:rPr>
              <w:t xml:space="preserve"> punktą išdėstyti taip:</w:t>
            </w:r>
          </w:p>
          <w:p w14:paraId="351F2862" w14:textId="77777777" w:rsidR="0030699B" w:rsidRPr="00E01F3F" w:rsidRDefault="0030699B" w:rsidP="0055607B">
            <w:pPr>
              <w:tabs>
                <w:tab w:val="left" w:pos="567"/>
              </w:tabs>
              <w:spacing w:after="0" w:line="240" w:lineRule="auto"/>
              <w:jc w:val="both"/>
              <w:textAlignment w:val="baseline"/>
              <w:rPr>
                <w:rFonts w:cstheme="minorHAnsi"/>
                <w:sz w:val="20"/>
              </w:rPr>
            </w:pPr>
            <w:r w:rsidRPr="00E01F3F">
              <w:rPr>
                <w:rFonts w:cstheme="minorHAnsi"/>
                <w:sz w:val="20"/>
              </w:rPr>
              <w:t xml:space="preserve">22.2.2.10. Tiekėjas vėluoja pateikti Sutarties įvykdymo užtikrinimo pratęsimą ilgiau kaip </w:t>
            </w:r>
            <w:r w:rsidRPr="00747752">
              <w:rPr>
                <w:rFonts w:cstheme="minorHAnsi"/>
                <w:b/>
                <w:bCs/>
                <w:sz w:val="20"/>
              </w:rPr>
              <w:t>30 (trisdešimt)</w:t>
            </w:r>
            <w:r w:rsidRPr="00747752">
              <w:rPr>
                <w:rFonts w:cstheme="minorHAnsi"/>
                <w:sz w:val="20"/>
              </w:rPr>
              <w:t xml:space="preserve"> </w:t>
            </w:r>
            <w:r w:rsidRPr="00E01F3F">
              <w:rPr>
                <w:rFonts w:cstheme="minorHAnsi"/>
                <w:sz w:val="20"/>
              </w:rPr>
              <w:t>darbo dienų nuo paskutinio Sutarties įvykdymo užtikrinimo galiojimo termino pabaigos arba atsisako jį pateikti;</w:t>
            </w:r>
          </w:p>
          <w:p w14:paraId="075CF50C" w14:textId="77777777" w:rsidR="0030699B" w:rsidRPr="005B6954" w:rsidRDefault="0030699B" w:rsidP="0055607B">
            <w:pPr>
              <w:spacing w:after="0" w:line="240" w:lineRule="auto"/>
              <w:rPr>
                <w:rFonts w:cstheme="minorHAnsi"/>
                <w:sz w:val="20"/>
              </w:rPr>
            </w:pPr>
          </w:p>
          <w:p w14:paraId="14317EBD" w14:textId="77777777" w:rsidR="0030699B" w:rsidRPr="004B5A83" w:rsidRDefault="0030699B" w:rsidP="0055607B">
            <w:pPr>
              <w:spacing w:after="0" w:line="240" w:lineRule="auto"/>
              <w:rPr>
                <w:rFonts w:cstheme="minorHAnsi"/>
                <w:sz w:val="20"/>
                <w:shd w:val="clear" w:color="auto" w:fill="FFFFFF"/>
              </w:rPr>
            </w:pPr>
            <w:r w:rsidRPr="004B5A83">
              <w:rPr>
                <w:rFonts w:cstheme="minorHAnsi"/>
                <w:sz w:val="20"/>
                <w:shd w:val="clear" w:color="auto" w:fill="FFFFFF"/>
              </w:rPr>
              <w:t>14.1.3. Bendrųjų sąlygų 25.2 punktą išdėstyti nauja redakcija:</w:t>
            </w:r>
          </w:p>
          <w:p w14:paraId="49D7E709" w14:textId="77777777" w:rsidR="0030699B" w:rsidRPr="005B6954" w:rsidRDefault="0030699B" w:rsidP="0055607B">
            <w:pPr>
              <w:widowControl w:val="0"/>
              <w:tabs>
                <w:tab w:val="left" w:pos="142"/>
                <w:tab w:val="left" w:pos="851"/>
                <w:tab w:val="left" w:pos="992"/>
                <w:tab w:val="left" w:pos="1134"/>
              </w:tabs>
              <w:spacing w:after="0" w:line="240" w:lineRule="auto"/>
              <w:jc w:val="both"/>
              <w:rPr>
                <w:rFonts w:cstheme="minorHAnsi"/>
                <w:color w:val="000000"/>
                <w:sz w:val="20"/>
                <w:shd w:val="clear" w:color="auto" w:fill="FFFFFF"/>
              </w:rPr>
            </w:pPr>
            <w:r w:rsidRPr="004B5A83">
              <w:rPr>
                <w:rFonts w:cstheme="minorHAnsi"/>
                <w:sz w:val="20"/>
                <w:shd w:val="clear" w:color="auto" w:fill="FFFFFF"/>
              </w:rPr>
              <w:t xml:space="preserve">„25.2. </w:t>
            </w:r>
            <w:r w:rsidRPr="004B5A83">
              <w:rPr>
                <w:rFonts w:eastAsia="Cambria"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cstheme="minorHAnsi"/>
                <w:sz w:val="20"/>
              </w:rPr>
              <w:t xml:space="preserve"> </w:t>
            </w:r>
            <w:r w:rsidRPr="00CB116D">
              <w:rPr>
                <w:rFonts w:eastAsia="Cambria" w:cstheme="minorHAnsi"/>
                <w:sz w:val="20"/>
              </w:rPr>
              <w:t xml:space="preserve">pagal </w:t>
            </w:r>
            <w:r>
              <w:rPr>
                <w:rFonts w:eastAsia="Cambria" w:cstheme="minorHAnsi"/>
                <w:sz w:val="20"/>
              </w:rPr>
              <w:t>Pirkėjo</w:t>
            </w:r>
            <w:r w:rsidRPr="00CB116D">
              <w:rPr>
                <w:rFonts w:eastAsia="Cambria" w:cstheme="minorHAnsi"/>
                <w:sz w:val="20"/>
              </w:rPr>
              <w:t xml:space="preserve"> buveinės vietą</w:t>
            </w:r>
            <w:r w:rsidRPr="004B5A83">
              <w:rPr>
                <w:rFonts w:eastAsia="Cambria" w:cstheme="minorHAnsi"/>
                <w:sz w:val="20"/>
              </w:rPr>
              <w:t>“.</w:t>
            </w:r>
          </w:p>
          <w:p w14:paraId="7AC71DF5" w14:textId="77777777" w:rsidR="0030699B" w:rsidRPr="00E01F3F" w:rsidRDefault="0030699B" w:rsidP="0055607B">
            <w:pPr>
              <w:spacing w:after="0" w:line="240" w:lineRule="auto"/>
              <w:rPr>
                <w:rFonts w:cstheme="minorHAnsi"/>
                <w:kern w:val="2"/>
                <w:sz w:val="20"/>
              </w:rPr>
            </w:pPr>
          </w:p>
        </w:tc>
      </w:tr>
      <w:tr w:rsidR="0030699B" w:rsidRPr="00E01F3F" w14:paraId="51AE8896" w14:textId="77777777" w:rsidTr="00F81E27">
        <w:trPr>
          <w:trHeight w:val="300"/>
        </w:trPr>
        <w:tc>
          <w:tcPr>
            <w:tcW w:w="3058" w:type="dxa"/>
          </w:tcPr>
          <w:p w14:paraId="63BD0913"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14.2. Punktai, kuriais papildomos Bendrosios sąlygos</w:t>
            </w:r>
          </w:p>
        </w:tc>
        <w:tc>
          <w:tcPr>
            <w:tcW w:w="6477" w:type="dxa"/>
          </w:tcPr>
          <w:p w14:paraId="661211BD" w14:textId="77777777" w:rsidR="0030699B" w:rsidRPr="00E01F3F" w:rsidRDefault="0030699B" w:rsidP="0055607B">
            <w:pPr>
              <w:spacing w:after="0" w:line="240" w:lineRule="auto"/>
              <w:rPr>
                <w:rFonts w:cstheme="minorHAnsi"/>
                <w:kern w:val="2"/>
                <w:sz w:val="20"/>
              </w:rPr>
            </w:pPr>
            <w:r w:rsidRPr="00E01F3F" w:rsidDel="005C23D2">
              <w:rPr>
                <w:rFonts w:cstheme="minorHAnsi"/>
                <w:i/>
                <w:color w:val="FF0000"/>
                <w:kern w:val="2"/>
                <w:sz w:val="20"/>
              </w:rPr>
              <w:t>(pildyti, jei papildomos Sutarties Bendrosios sąlygos naujomis nuostatomis</w:t>
            </w:r>
            <w:r w:rsidRPr="00E01F3F">
              <w:rPr>
                <w:rFonts w:cstheme="minorHAnsi"/>
                <w:i/>
                <w:color w:val="FF0000"/>
                <w:kern w:val="2"/>
                <w:sz w:val="20"/>
              </w:rPr>
              <w:t>)</w:t>
            </w:r>
            <w:r w:rsidRPr="00E01F3F">
              <w:rPr>
                <w:rFonts w:cstheme="minorHAnsi"/>
                <w:kern w:val="2"/>
                <w:sz w:val="20"/>
              </w:rPr>
              <w:t>Šalys susitaria papildyti Sutarties Bendrąsias sąlygas nurodytu punktu, tačiau kitų punktų numeracijos nekeisti:</w:t>
            </w:r>
          </w:p>
          <w:p w14:paraId="5E3F78D1" w14:textId="77777777" w:rsidR="0030699B" w:rsidRPr="00E01F3F" w:rsidRDefault="0030699B" w:rsidP="0055607B">
            <w:pPr>
              <w:spacing w:after="0" w:line="240" w:lineRule="auto"/>
              <w:jc w:val="both"/>
              <w:rPr>
                <w:rFonts w:cstheme="minorHAnsi"/>
                <w:kern w:val="2"/>
                <w:sz w:val="20"/>
              </w:rPr>
            </w:pPr>
            <w:r w:rsidRPr="00E01F3F">
              <w:rPr>
                <w:rFonts w:cstheme="minorHAnsi"/>
                <w:kern w:val="2"/>
                <w:sz w:val="20"/>
              </w:rPr>
              <w:t>14.2.1. Papildyti Bendrąsias sąlygas nauju 12.2.8 punktu:</w:t>
            </w:r>
          </w:p>
          <w:p w14:paraId="440ADF1D"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„12.2.8. Išrašomoje sąskaitoje faktūroje Tiekėjas turi nurodyti Pirkėjo Sutarčiai suteiktą numerį“.</w:t>
            </w:r>
          </w:p>
          <w:p w14:paraId="701E38AB" w14:textId="77777777" w:rsidR="0030699B" w:rsidRPr="00E01F3F" w:rsidRDefault="0030699B" w:rsidP="0055607B">
            <w:pPr>
              <w:spacing w:after="0" w:line="240" w:lineRule="auto"/>
              <w:rPr>
                <w:rFonts w:cstheme="minorHAnsi"/>
                <w:color w:val="000000"/>
                <w:sz w:val="20"/>
                <w:shd w:val="clear" w:color="auto" w:fill="FFFFFF"/>
              </w:rPr>
            </w:pPr>
          </w:p>
          <w:p w14:paraId="5270EFDB" w14:textId="77777777" w:rsidR="0030699B" w:rsidRPr="00E01F3F" w:rsidRDefault="0030699B" w:rsidP="0055607B">
            <w:pPr>
              <w:spacing w:after="0" w:line="240" w:lineRule="auto"/>
              <w:rPr>
                <w:rFonts w:cstheme="minorHAnsi"/>
                <w:kern w:val="2"/>
                <w:sz w:val="20"/>
              </w:rPr>
            </w:pPr>
          </w:p>
        </w:tc>
      </w:tr>
      <w:tr w:rsidR="0030699B" w:rsidRPr="00E01F3F" w14:paraId="66616CC8" w14:textId="77777777" w:rsidTr="00F81E27">
        <w:trPr>
          <w:trHeight w:val="300"/>
        </w:trPr>
        <w:tc>
          <w:tcPr>
            <w:tcW w:w="3058" w:type="dxa"/>
          </w:tcPr>
          <w:p w14:paraId="2FBACF24"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14.3. Naikinami Bendrųjų sąlygų punktai</w:t>
            </w:r>
          </w:p>
        </w:tc>
        <w:tc>
          <w:tcPr>
            <w:tcW w:w="6477" w:type="dxa"/>
          </w:tcPr>
          <w:p w14:paraId="2CA95A17" w14:textId="77777777" w:rsidR="0030699B" w:rsidRPr="00E01F3F" w:rsidDel="005C23D2" w:rsidRDefault="0030699B" w:rsidP="0055607B">
            <w:pPr>
              <w:spacing w:after="0" w:line="240" w:lineRule="auto"/>
              <w:rPr>
                <w:rFonts w:cstheme="minorHAnsi"/>
                <w:color w:val="4472C4"/>
                <w:kern w:val="2"/>
                <w:sz w:val="20"/>
              </w:rPr>
            </w:pPr>
            <w:r w:rsidRPr="00E01F3F" w:rsidDel="005C23D2">
              <w:rPr>
                <w:rFonts w:cstheme="minorHAnsi"/>
                <w:color w:val="FF0000"/>
                <w:kern w:val="2"/>
                <w:sz w:val="20"/>
              </w:rPr>
              <w:t>(pildyti, jei išbraukiamas Sutarties Bendrųjų sąlygų atitinkamas punktas</w:t>
            </w:r>
            <w:r w:rsidRPr="00E01F3F">
              <w:rPr>
                <w:rFonts w:cstheme="minorHAnsi"/>
                <w:color w:val="4472C4"/>
                <w:kern w:val="2"/>
                <w:sz w:val="20"/>
              </w:rPr>
              <w:t>)</w:t>
            </w:r>
          </w:p>
          <w:p w14:paraId="77F1FF2A" w14:textId="77777777" w:rsidR="0030699B" w:rsidRPr="00CB116D" w:rsidRDefault="0030699B" w:rsidP="0055607B">
            <w:pPr>
              <w:spacing w:after="0" w:line="240" w:lineRule="auto"/>
              <w:rPr>
                <w:rFonts w:cstheme="minorHAnsi"/>
                <w:color w:val="5B9BD5" w:themeColor="accent1"/>
                <w:kern w:val="2"/>
                <w:sz w:val="20"/>
              </w:rPr>
            </w:pPr>
            <w:r w:rsidRPr="00CB116D">
              <w:rPr>
                <w:rFonts w:cstheme="minorHAnsi"/>
                <w:color w:val="5B9BD5" w:themeColor="accent1"/>
                <w:kern w:val="2"/>
                <w:sz w:val="20"/>
              </w:rPr>
              <w:t xml:space="preserve">Šalys susitaria išbraukti nurodytą Sutarties Bendrųjų sąlygų punktą, tačiau kitų punktų numeracijos nekeisti: </w:t>
            </w:r>
          </w:p>
          <w:p w14:paraId="19D6F428" w14:textId="77777777" w:rsidR="0030699B" w:rsidRPr="00E01F3F" w:rsidRDefault="0030699B" w:rsidP="0055607B">
            <w:pPr>
              <w:spacing w:after="0" w:line="240" w:lineRule="auto"/>
              <w:rPr>
                <w:rFonts w:cstheme="minorHAnsi"/>
                <w:kern w:val="2"/>
                <w:sz w:val="20"/>
              </w:rPr>
            </w:pPr>
          </w:p>
        </w:tc>
      </w:tr>
      <w:tr w:rsidR="0030699B" w:rsidRPr="00E01F3F" w14:paraId="478AB748" w14:textId="77777777" w:rsidTr="00F81E27">
        <w:trPr>
          <w:trHeight w:val="300"/>
        </w:trPr>
        <w:tc>
          <w:tcPr>
            <w:tcW w:w="3058" w:type="dxa"/>
          </w:tcPr>
          <w:p w14:paraId="42973515"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14.4.</w:t>
            </w:r>
            <w:r>
              <w:rPr>
                <w:rFonts w:cstheme="minorHAnsi"/>
                <w:b/>
                <w:kern w:val="2"/>
                <w:sz w:val="20"/>
              </w:rPr>
              <w:t xml:space="preserve"> </w:t>
            </w:r>
            <w:r w:rsidRPr="00E01F3F">
              <w:rPr>
                <w:rFonts w:cstheme="minorHAnsi"/>
                <w:b/>
                <w:kern w:val="2"/>
                <w:sz w:val="20"/>
              </w:rPr>
              <w:t>Keičiami Bendrųjų sąlygų punktai</w:t>
            </w:r>
            <w:r>
              <w:rPr>
                <w:rFonts w:cstheme="minorHAnsi"/>
                <w:b/>
                <w:kern w:val="2"/>
                <w:sz w:val="20"/>
              </w:rPr>
              <w:t xml:space="preserve"> dėl Paslaugų intelektinės nuosavybės</w:t>
            </w:r>
          </w:p>
        </w:tc>
        <w:tc>
          <w:tcPr>
            <w:tcW w:w="6477" w:type="dxa"/>
          </w:tcPr>
          <w:p w14:paraId="3DDC4D35" w14:textId="77777777" w:rsidR="0030699B" w:rsidRPr="00E01F3F" w:rsidRDefault="0030699B" w:rsidP="0055607B">
            <w:pPr>
              <w:spacing w:after="0" w:line="240" w:lineRule="auto"/>
              <w:rPr>
                <w:rFonts w:cstheme="minorHAnsi"/>
                <w:color w:val="FF0000"/>
                <w:kern w:val="2"/>
                <w:sz w:val="20"/>
              </w:rPr>
            </w:pPr>
            <w:r w:rsidRPr="00E01F3F">
              <w:rPr>
                <w:rFonts w:cstheme="minorHAnsi"/>
                <w:color w:val="FF0000"/>
                <w:kern w:val="2"/>
                <w:sz w:val="20"/>
              </w:rPr>
              <w:t>(pildyti, jei nustatomos kitokios nei Sutarties Bendrosiose sąlygose nustatytos nuostatos dėl Paslaugų intelektinės nuosavybės):</w:t>
            </w:r>
          </w:p>
        </w:tc>
      </w:tr>
      <w:tr w:rsidR="0030699B" w:rsidRPr="00E01F3F" w14:paraId="30E43D66" w14:textId="77777777" w:rsidTr="00F81E27">
        <w:trPr>
          <w:trHeight w:val="300"/>
        </w:trPr>
        <w:tc>
          <w:tcPr>
            <w:tcW w:w="3058" w:type="dxa"/>
          </w:tcPr>
          <w:p w14:paraId="2FA61482" w14:textId="77777777" w:rsidR="0030699B" w:rsidRPr="00E01F3F" w:rsidRDefault="0030699B" w:rsidP="0055607B">
            <w:pPr>
              <w:spacing w:after="0" w:line="240" w:lineRule="auto"/>
              <w:rPr>
                <w:rFonts w:cstheme="minorHAnsi"/>
                <w:b/>
                <w:kern w:val="2"/>
                <w:sz w:val="20"/>
              </w:rPr>
            </w:pPr>
            <w:r w:rsidRPr="00E01F3F">
              <w:rPr>
                <w:rFonts w:cstheme="minorHAnsi"/>
                <w:b/>
                <w:kern w:val="2"/>
                <w:sz w:val="20"/>
              </w:rPr>
              <w:t>14.5.</w:t>
            </w:r>
          </w:p>
        </w:tc>
        <w:tc>
          <w:tcPr>
            <w:tcW w:w="6477" w:type="dxa"/>
          </w:tcPr>
          <w:p w14:paraId="116D806B" w14:textId="77777777" w:rsidR="0030699B" w:rsidRPr="00E01F3F" w:rsidRDefault="0030699B" w:rsidP="0055607B">
            <w:pPr>
              <w:spacing w:after="0" w:line="240" w:lineRule="auto"/>
              <w:rPr>
                <w:rFonts w:cstheme="minorHAnsi"/>
                <w:kern w:val="2"/>
                <w:sz w:val="20"/>
              </w:rPr>
            </w:pPr>
            <w:r w:rsidRPr="00E01F3F">
              <w:rPr>
                <w:rFonts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143232" w14:textId="77777777" w:rsidR="0030699B" w:rsidRPr="00E01F3F" w:rsidRDefault="0030699B" w:rsidP="0055607B">
      <w:pPr>
        <w:spacing w:after="0" w:line="240" w:lineRule="auto"/>
        <w:rPr>
          <w:rFonts w:cstheme="minorHAnsi"/>
          <w:sz w:val="20"/>
        </w:rPr>
      </w:pPr>
    </w:p>
    <w:p w14:paraId="04D66E3A"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0699B" w:rsidRPr="00E01F3F" w14:paraId="500ED817" w14:textId="77777777" w:rsidTr="00F81E27">
        <w:trPr>
          <w:trHeight w:val="300"/>
        </w:trPr>
        <w:tc>
          <w:tcPr>
            <w:tcW w:w="3058" w:type="dxa"/>
          </w:tcPr>
          <w:p w14:paraId="314F542E" w14:textId="77777777" w:rsidR="0030699B" w:rsidRPr="00E01F3F" w:rsidRDefault="0030699B" w:rsidP="0055607B">
            <w:pPr>
              <w:spacing w:after="0" w:line="240" w:lineRule="auto"/>
              <w:jc w:val="center"/>
              <w:rPr>
                <w:rFonts w:cstheme="minorHAnsi"/>
                <w:b/>
                <w:kern w:val="2"/>
                <w:sz w:val="20"/>
              </w:rPr>
            </w:pPr>
            <w:r w:rsidRPr="00E01F3F">
              <w:rPr>
                <w:rFonts w:cstheme="minorHAnsi"/>
                <w:b/>
                <w:kern w:val="2"/>
                <w:sz w:val="20"/>
              </w:rPr>
              <w:t>15.1. Priedas Nr. 1</w:t>
            </w:r>
          </w:p>
        </w:tc>
        <w:tc>
          <w:tcPr>
            <w:tcW w:w="6477" w:type="dxa"/>
          </w:tcPr>
          <w:p w14:paraId="4B5D2986"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rPr>
              <w:t>Techninė specifikacija</w:t>
            </w:r>
          </w:p>
        </w:tc>
      </w:tr>
      <w:tr w:rsidR="0030699B" w:rsidRPr="00E01F3F" w14:paraId="57856191" w14:textId="77777777" w:rsidTr="00F81E27">
        <w:trPr>
          <w:trHeight w:val="300"/>
        </w:trPr>
        <w:tc>
          <w:tcPr>
            <w:tcW w:w="3058" w:type="dxa"/>
          </w:tcPr>
          <w:p w14:paraId="6484BF19" w14:textId="77777777" w:rsidR="0030699B" w:rsidRPr="00E01F3F" w:rsidRDefault="0030699B" w:rsidP="0055607B">
            <w:pPr>
              <w:spacing w:after="0" w:line="240" w:lineRule="auto"/>
              <w:jc w:val="center"/>
              <w:rPr>
                <w:rFonts w:cstheme="minorHAnsi"/>
                <w:b/>
                <w:kern w:val="2"/>
                <w:sz w:val="20"/>
              </w:rPr>
            </w:pPr>
            <w:r w:rsidRPr="00E01F3F">
              <w:rPr>
                <w:rFonts w:cstheme="minorHAnsi"/>
                <w:b/>
                <w:kern w:val="2"/>
                <w:sz w:val="20"/>
              </w:rPr>
              <w:t>15.2. Priedas Nr. 2</w:t>
            </w:r>
          </w:p>
        </w:tc>
        <w:tc>
          <w:tcPr>
            <w:tcW w:w="6477" w:type="dxa"/>
          </w:tcPr>
          <w:p w14:paraId="53A40CA1" w14:textId="77777777" w:rsidR="0030699B" w:rsidRPr="00E01F3F" w:rsidRDefault="0030699B" w:rsidP="0055607B">
            <w:pPr>
              <w:spacing w:after="0" w:line="240" w:lineRule="auto"/>
              <w:rPr>
                <w:rFonts w:cstheme="minorHAnsi"/>
                <w:color w:val="5B9BD5" w:themeColor="accent1"/>
                <w:kern w:val="2"/>
                <w:sz w:val="20"/>
              </w:rPr>
            </w:pPr>
            <w:r w:rsidRPr="00E01F3F">
              <w:rPr>
                <w:rFonts w:cstheme="minorHAnsi"/>
                <w:color w:val="5B9BD5" w:themeColor="accent1"/>
                <w:kern w:val="2"/>
                <w:sz w:val="20"/>
              </w:rPr>
              <w:t>Pasiūlymas</w:t>
            </w:r>
          </w:p>
        </w:tc>
      </w:tr>
      <w:tr w:rsidR="0030699B" w:rsidRPr="00E01F3F" w14:paraId="3D2C89A8" w14:textId="77777777" w:rsidTr="00F81E27">
        <w:trPr>
          <w:trHeight w:val="300"/>
        </w:trPr>
        <w:tc>
          <w:tcPr>
            <w:tcW w:w="3058" w:type="dxa"/>
          </w:tcPr>
          <w:p w14:paraId="32FCD2CA" w14:textId="77777777" w:rsidR="0030699B" w:rsidRPr="00E01F3F" w:rsidRDefault="0030699B" w:rsidP="0055607B">
            <w:pPr>
              <w:spacing w:after="0" w:line="240" w:lineRule="auto"/>
              <w:jc w:val="center"/>
              <w:rPr>
                <w:rFonts w:cstheme="minorHAnsi"/>
                <w:b/>
                <w:kern w:val="2"/>
                <w:sz w:val="20"/>
              </w:rPr>
            </w:pPr>
            <w:r w:rsidRPr="00E01F3F">
              <w:rPr>
                <w:rFonts w:cstheme="minorHAnsi"/>
                <w:b/>
                <w:kern w:val="2"/>
                <w:sz w:val="20"/>
              </w:rPr>
              <w:t>15.3. Priedas Nr. 3</w:t>
            </w:r>
          </w:p>
        </w:tc>
        <w:tc>
          <w:tcPr>
            <w:tcW w:w="6477" w:type="dxa"/>
          </w:tcPr>
          <w:p w14:paraId="282F646E" w14:textId="77777777" w:rsidR="0030699B" w:rsidRPr="00E01F3F" w:rsidRDefault="0030699B" w:rsidP="0055607B">
            <w:pPr>
              <w:spacing w:after="0" w:line="240" w:lineRule="auto"/>
              <w:rPr>
                <w:rFonts w:cstheme="minorHAnsi"/>
                <w:kern w:val="2"/>
                <w:sz w:val="20"/>
              </w:rPr>
            </w:pPr>
          </w:p>
        </w:tc>
      </w:tr>
      <w:tr w:rsidR="0030699B" w:rsidRPr="00E01F3F" w14:paraId="75C94D9D" w14:textId="77777777" w:rsidTr="00F81E27">
        <w:trPr>
          <w:trHeight w:val="300"/>
        </w:trPr>
        <w:tc>
          <w:tcPr>
            <w:tcW w:w="3058" w:type="dxa"/>
          </w:tcPr>
          <w:p w14:paraId="70A9C69F" w14:textId="77777777" w:rsidR="0030699B" w:rsidRPr="00E01F3F" w:rsidRDefault="0030699B" w:rsidP="0055607B">
            <w:pPr>
              <w:spacing w:after="0" w:line="240" w:lineRule="auto"/>
              <w:jc w:val="center"/>
              <w:rPr>
                <w:rFonts w:cstheme="minorHAnsi"/>
                <w:b/>
                <w:kern w:val="2"/>
                <w:sz w:val="20"/>
              </w:rPr>
            </w:pPr>
            <w:r w:rsidRPr="00E01F3F">
              <w:rPr>
                <w:rFonts w:cstheme="minorHAnsi"/>
                <w:b/>
                <w:kern w:val="2"/>
                <w:sz w:val="20"/>
              </w:rPr>
              <w:t>15.4. Priedas Nr. 4</w:t>
            </w:r>
          </w:p>
        </w:tc>
        <w:tc>
          <w:tcPr>
            <w:tcW w:w="6477" w:type="dxa"/>
          </w:tcPr>
          <w:p w14:paraId="3C35C4BD" w14:textId="77777777" w:rsidR="0030699B" w:rsidRPr="00E01F3F" w:rsidRDefault="0030699B" w:rsidP="0055607B">
            <w:pPr>
              <w:spacing w:after="0" w:line="240" w:lineRule="auto"/>
              <w:rPr>
                <w:rFonts w:cstheme="minorHAnsi"/>
                <w:kern w:val="2"/>
                <w:sz w:val="20"/>
              </w:rPr>
            </w:pPr>
          </w:p>
        </w:tc>
      </w:tr>
      <w:tr w:rsidR="0030699B" w:rsidRPr="00E01F3F" w14:paraId="40E6EABF" w14:textId="77777777" w:rsidTr="00F81E27">
        <w:trPr>
          <w:trHeight w:val="300"/>
        </w:trPr>
        <w:tc>
          <w:tcPr>
            <w:tcW w:w="3058" w:type="dxa"/>
          </w:tcPr>
          <w:p w14:paraId="46B380C3" w14:textId="77777777" w:rsidR="0030699B" w:rsidRPr="00E01F3F" w:rsidRDefault="0030699B" w:rsidP="0055607B">
            <w:pPr>
              <w:spacing w:after="0" w:line="240" w:lineRule="auto"/>
              <w:jc w:val="center"/>
              <w:rPr>
                <w:rFonts w:cstheme="minorHAnsi"/>
                <w:b/>
                <w:kern w:val="2"/>
                <w:sz w:val="20"/>
              </w:rPr>
            </w:pPr>
            <w:r w:rsidRPr="00E01F3F">
              <w:rPr>
                <w:rFonts w:cstheme="minorHAnsi"/>
                <w:b/>
                <w:kern w:val="2"/>
                <w:sz w:val="20"/>
              </w:rPr>
              <w:t>15.5. Priedas Nr. 5</w:t>
            </w:r>
          </w:p>
        </w:tc>
        <w:tc>
          <w:tcPr>
            <w:tcW w:w="6477" w:type="dxa"/>
          </w:tcPr>
          <w:p w14:paraId="6F5F9513" w14:textId="77777777" w:rsidR="0030699B" w:rsidRPr="00E01F3F" w:rsidRDefault="0030699B" w:rsidP="0055607B">
            <w:pPr>
              <w:spacing w:after="0" w:line="240" w:lineRule="auto"/>
              <w:rPr>
                <w:rFonts w:cstheme="minorHAnsi"/>
                <w:kern w:val="2"/>
                <w:sz w:val="20"/>
              </w:rPr>
            </w:pPr>
          </w:p>
        </w:tc>
      </w:tr>
    </w:tbl>
    <w:p w14:paraId="75C86A24" w14:textId="77777777" w:rsidR="0030699B" w:rsidRPr="00E01F3F" w:rsidRDefault="0030699B" w:rsidP="0055607B">
      <w:pPr>
        <w:spacing w:after="0" w:line="240" w:lineRule="auto"/>
        <w:rPr>
          <w:rFonts w:cstheme="minorHAnsi"/>
          <w:sz w:val="20"/>
        </w:rPr>
      </w:pPr>
    </w:p>
    <w:p w14:paraId="249CCF3B" w14:textId="77777777" w:rsidR="0030699B" w:rsidRPr="00E01F3F" w:rsidRDefault="0030699B" w:rsidP="0055607B">
      <w:pPr>
        <w:pStyle w:val="Antrat1"/>
        <w:spacing w:before="0" w:line="240" w:lineRule="auto"/>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30699B" w:rsidRPr="00E01F3F" w14:paraId="5C2242B3" w14:textId="77777777" w:rsidTr="00F81E27">
        <w:tc>
          <w:tcPr>
            <w:tcW w:w="5224" w:type="dxa"/>
          </w:tcPr>
          <w:p w14:paraId="2EC6D07E" w14:textId="77777777" w:rsidR="0030699B" w:rsidRPr="00E01F3F" w:rsidRDefault="0030699B" w:rsidP="0055607B">
            <w:pPr>
              <w:spacing w:after="0" w:line="240" w:lineRule="auto"/>
              <w:jc w:val="center"/>
              <w:rPr>
                <w:rFonts w:cstheme="minorHAnsi"/>
                <w:b/>
                <w:kern w:val="2"/>
                <w:sz w:val="20"/>
              </w:rPr>
            </w:pPr>
            <w:r w:rsidRPr="00E01F3F">
              <w:rPr>
                <w:rFonts w:cstheme="minorHAnsi"/>
                <w:b/>
                <w:kern w:val="2"/>
                <w:sz w:val="20"/>
              </w:rPr>
              <w:t>PIRKĖJAS</w:t>
            </w:r>
          </w:p>
        </w:tc>
        <w:tc>
          <w:tcPr>
            <w:tcW w:w="4311" w:type="dxa"/>
          </w:tcPr>
          <w:p w14:paraId="1C39453F" w14:textId="77777777" w:rsidR="0030699B" w:rsidRPr="00E01F3F" w:rsidRDefault="0030699B" w:rsidP="0055607B">
            <w:pPr>
              <w:spacing w:after="0" w:line="240" w:lineRule="auto"/>
              <w:jc w:val="center"/>
              <w:rPr>
                <w:rFonts w:cstheme="minorHAnsi"/>
                <w:b/>
                <w:kern w:val="2"/>
                <w:sz w:val="20"/>
              </w:rPr>
            </w:pPr>
            <w:r w:rsidRPr="00E01F3F">
              <w:rPr>
                <w:rFonts w:cstheme="minorHAnsi"/>
                <w:b/>
                <w:kern w:val="2"/>
                <w:sz w:val="20"/>
              </w:rPr>
              <w:t>TIEKĖJAS</w:t>
            </w:r>
          </w:p>
        </w:tc>
      </w:tr>
      <w:tr w:rsidR="0030699B" w:rsidRPr="00E01F3F" w14:paraId="7F3FB281" w14:textId="77777777" w:rsidTr="00F81E27">
        <w:tc>
          <w:tcPr>
            <w:tcW w:w="5224" w:type="dxa"/>
          </w:tcPr>
          <w:p w14:paraId="2965AB70" w14:textId="77777777" w:rsidR="0030699B" w:rsidRPr="00E01F3F" w:rsidRDefault="0030699B" w:rsidP="0055607B">
            <w:pPr>
              <w:spacing w:after="0" w:line="240" w:lineRule="auto"/>
              <w:jc w:val="center"/>
              <w:rPr>
                <w:rFonts w:cstheme="minorHAnsi"/>
                <w:color w:val="4472C4"/>
                <w:kern w:val="2"/>
                <w:sz w:val="20"/>
              </w:rPr>
            </w:pPr>
            <w:r w:rsidRPr="00E01F3F">
              <w:rPr>
                <w:rFonts w:cstheme="minorHAnsi"/>
                <w:color w:val="4472C4"/>
                <w:kern w:val="2"/>
                <w:sz w:val="20"/>
              </w:rPr>
              <w:t>(nurodomos atstovo vardas, pavardė, pareigos)</w:t>
            </w:r>
          </w:p>
        </w:tc>
        <w:tc>
          <w:tcPr>
            <w:tcW w:w="4311" w:type="dxa"/>
          </w:tcPr>
          <w:p w14:paraId="3C6EBC6F" w14:textId="77777777" w:rsidR="0030699B" w:rsidRPr="00E01F3F" w:rsidRDefault="0030699B" w:rsidP="0055607B">
            <w:pPr>
              <w:spacing w:after="0" w:line="240" w:lineRule="auto"/>
              <w:jc w:val="center"/>
              <w:rPr>
                <w:rFonts w:cstheme="minorHAnsi"/>
                <w:b/>
                <w:kern w:val="2"/>
                <w:sz w:val="20"/>
              </w:rPr>
            </w:pPr>
            <w:r w:rsidRPr="00E01F3F">
              <w:rPr>
                <w:rFonts w:cstheme="minorHAnsi"/>
                <w:color w:val="4472C4"/>
                <w:kern w:val="2"/>
                <w:sz w:val="20"/>
              </w:rPr>
              <w:t>(nurodomos atstovo vardas, pavardė, pareigos)</w:t>
            </w:r>
          </w:p>
        </w:tc>
      </w:tr>
      <w:tr w:rsidR="0030699B" w:rsidRPr="00E01F3F" w14:paraId="29E2E73E" w14:textId="77777777" w:rsidTr="00F81E27">
        <w:tc>
          <w:tcPr>
            <w:tcW w:w="5224" w:type="dxa"/>
          </w:tcPr>
          <w:p w14:paraId="49B00A4E" w14:textId="77777777" w:rsidR="0030699B" w:rsidRPr="00E01F3F" w:rsidRDefault="0030699B" w:rsidP="0055607B">
            <w:pPr>
              <w:spacing w:after="0" w:line="240" w:lineRule="auto"/>
              <w:jc w:val="center"/>
              <w:rPr>
                <w:rFonts w:cstheme="minorHAnsi"/>
                <w:color w:val="4472C4"/>
                <w:kern w:val="2"/>
                <w:sz w:val="20"/>
              </w:rPr>
            </w:pPr>
            <w:r w:rsidRPr="00E01F3F">
              <w:rPr>
                <w:rFonts w:cstheme="minorHAnsi"/>
                <w:color w:val="4472C4"/>
                <w:kern w:val="2"/>
                <w:sz w:val="20"/>
              </w:rPr>
              <w:t>(parašas)</w:t>
            </w:r>
          </w:p>
          <w:p w14:paraId="01882D87" w14:textId="77777777" w:rsidR="0030699B" w:rsidRPr="00E01F3F" w:rsidRDefault="0030699B" w:rsidP="0055607B">
            <w:pPr>
              <w:spacing w:after="0" w:line="240" w:lineRule="auto"/>
              <w:jc w:val="center"/>
              <w:rPr>
                <w:rFonts w:cstheme="minorHAnsi"/>
                <w:color w:val="4472C4"/>
                <w:kern w:val="2"/>
                <w:sz w:val="20"/>
              </w:rPr>
            </w:pPr>
          </w:p>
        </w:tc>
        <w:tc>
          <w:tcPr>
            <w:tcW w:w="4311" w:type="dxa"/>
          </w:tcPr>
          <w:p w14:paraId="604749B1" w14:textId="77777777" w:rsidR="0030699B" w:rsidRPr="00E01F3F" w:rsidRDefault="0030699B" w:rsidP="0055607B">
            <w:pPr>
              <w:spacing w:after="0" w:line="240" w:lineRule="auto"/>
              <w:jc w:val="center"/>
              <w:rPr>
                <w:rFonts w:cstheme="minorHAnsi"/>
                <w:color w:val="4472C4"/>
                <w:kern w:val="2"/>
                <w:sz w:val="20"/>
              </w:rPr>
            </w:pPr>
            <w:r w:rsidRPr="00E01F3F">
              <w:rPr>
                <w:rFonts w:cstheme="minorHAnsi"/>
                <w:color w:val="4472C4"/>
                <w:kern w:val="2"/>
                <w:sz w:val="20"/>
              </w:rPr>
              <w:t>(parašas)</w:t>
            </w:r>
          </w:p>
        </w:tc>
      </w:tr>
    </w:tbl>
    <w:p w14:paraId="00CDEF99" w14:textId="77777777" w:rsidR="0030699B" w:rsidRPr="00E01F3F" w:rsidRDefault="0030699B" w:rsidP="0055607B">
      <w:pPr>
        <w:spacing w:after="0" w:line="240" w:lineRule="auto"/>
        <w:jc w:val="center"/>
        <w:rPr>
          <w:rFonts w:cstheme="minorHAnsi"/>
          <w:sz w:val="20"/>
        </w:rPr>
      </w:pPr>
      <w:r w:rsidRPr="00E01F3F">
        <w:rPr>
          <w:rFonts w:cstheme="minorHAnsi"/>
          <w:sz w:val="20"/>
        </w:rPr>
        <w:t>_________</w:t>
      </w:r>
    </w:p>
    <w:p w14:paraId="776D6B4A" w14:textId="77777777" w:rsidR="0030699B" w:rsidRPr="00E01F3F" w:rsidRDefault="0030699B" w:rsidP="0055607B">
      <w:pPr>
        <w:spacing w:after="0" w:line="240" w:lineRule="auto"/>
        <w:jc w:val="center"/>
        <w:rPr>
          <w:rFonts w:cstheme="minorHAnsi"/>
          <w:sz w:val="20"/>
        </w:rPr>
      </w:pPr>
    </w:p>
    <w:p w14:paraId="67CB6B7A" w14:textId="77777777" w:rsidR="0030699B" w:rsidRDefault="0030699B" w:rsidP="0055607B">
      <w:pPr>
        <w:spacing w:after="0" w:line="240" w:lineRule="auto"/>
      </w:pPr>
    </w:p>
    <w:sectPr w:rsidR="0030699B" w:rsidSect="00B7027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4E2B" w14:textId="77777777" w:rsidR="00D735B7" w:rsidRDefault="00D735B7" w:rsidP="00B11754">
      <w:pPr>
        <w:spacing w:after="0" w:line="240" w:lineRule="auto"/>
      </w:pPr>
      <w:r>
        <w:separator/>
      </w:r>
    </w:p>
  </w:endnote>
  <w:endnote w:type="continuationSeparator" w:id="0">
    <w:p w14:paraId="293F4808" w14:textId="77777777" w:rsidR="00D735B7" w:rsidRDefault="00D735B7"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D577" w14:textId="77777777" w:rsidR="00D735B7" w:rsidRDefault="00D735B7" w:rsidP="00B11754">
      <w:pPr>
        <w:spacing w:after="0" w:line="240" w:lineRule="auto"/>
      </w:pPr>
      <w:r>
        <w:separator/>
      </w:r>
    </w:p>
  </w:footnote>
  <w:footnote w:type="continuationSeparator" w:id="0">
    <w:p w14:paraId="0C96DD02" w14:textId="77777777" w:rsidR="00D735B7" w:rsidRDefault="00D735B7"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2E1DE786"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D206A8"/>
    <w:multiLevelType w:val="hybridMultilevel"/>
    <w:tmpl w:val="3B36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8"/>
  </w:num>
  <w:num w:numId="2" w16cid:durableId="547297703">
    <w:abstractNumId w:val="12"/>
  </w:num>
  <w:num w:numId="3" w16cid:durableId="856694626">
    <w:abstractNumId w:val="19"/>
  </w:num>
  <w:num w:numId="4" w16cid:durableId="1676111490">
    <w:abstractNumId w:val="10"/>
  </w:num>
  <w:num w:numId="5" w16cid:durableId="1405644798">
    <w:abstractNumId w:val="4"/>
  </w:num>
  <w:num w:numId="6" w16cid:durableId="1121801333">
    <w:abstractNumId w:val="22"/>
  </w:num>
  <w:num w:numId="7" w16cid:durableId="37512096">
    <w:abstractNumId w:val="21"/>
  </w:num>
  <w:num w:numId="8" w16cid:durableId="156776435">
    <w:abstractNumId w:val="18"/>
  </w:num>
  <w:num w:numId="9" w16cid:durableId="1726298500">
    <w:abstractNumId w:val="17"/>
  </w:num>
  <w:num w:numId="10" w16cid:durableId="1034189769">
    <w:abstractNumId w:val="20"/>
  </w:num>
  <w:num w:numId="11" w16cid:durableId="1388991674">
    <w:abstractNumId w:val="1"/>
  </w:num>
  <w:num w:numId="12" w16cid:durableId="536430004">
    <w:abstractNumId w:val="14"/>
  </w:num>
  <w:num w:numId="13" w16cid:durableId="2120104104">
    <w:abstractNumId w:val="0"/>
  </w:num>
  <w:num w:numId="14" w16cid:durableId="2133161735">
    <w:abstractNumId w:val="15"/>
  </w:num>
  <w:num w:numId="15" w16cid:durableId="387921179">
    <w:abstractNumId w:val="2"/>
  </w:num>
  <w:num w:numId="16" w16cid:durableId="1128356669">
    <w:abstractNumId w:val="13"/>
  </w:num>
  <w:num w:numId="17" w16cid:durableId="1165242805">
    <w:abstractNumId w:val="3"/>
  </w:num>
  <w:num w:numId="18" w16cid:durableId="1456487974">
    <w:abstractNumId w:val="6"/>
  </w:num>
  <w:num w:numId="19" w16cid:durableId="380790617">
    <w:abstractNumId w:val="16"/>
  </w:num>
  <w:num w:numId="20" w16cid:durableId="1870490653">
    <w:abstractNumId w:val="5"/>
  </w:num>
  <w:num w:numId="21" w16cid:durableId="176120779">
    <w:abstractNumId w:val="11"/>
  </w:num>
  <w:num w:numId="22" w16cid:durableId="2115468510">
    <w:abstractNumId w:val="9"/>
  </w:num>
  <w:num w:numId="23" w16cid:durableId="709183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10C1F"/>
    <w:rsid w:val="00016A17"/>
    <w:rsid w:val="000316BB"/>
    <w:rsid w:val="00041D0E"/>
    <w:rsid w:val="00051A58"/>
    <w:rsid w:val="0006188E"/>
    <w:rsid w:val="00065C29"/>
    <w:rsid w:val="00072925"/>
    <w:rsid w:val="0008150A"/>
    <w:rsid w:val="00087E48"/>
    <w:rsid w:val="000908F1"/>
    <w:rsid w:val="00091AAC"/>
    <w:rsid w:val="00095F41"/>
    <w:rsid w:val="000971D0"/>
    <w:rsid w:val="000B428C"/>
    <w:rsid w:val="000D2EF1"/>
    <w:rsid w:val="00106DC4"/>
    <w:rsid w:val="00127325"/>
    <w:rsid w:val="001869D6"/>
    <w:rsid w:val="001A1F60"/>
    <w:rsid w:val="001B5C39"/>
    <w:rsid w:val="001D36A2"/>
    <w:rsid w:val="001E217C"/>
    <w:rsid w:val="001E5BF1"/>
    <w:rsid w:val="001F1094"/>
    <w:rsid w:val="001F687C"/>
    <w:rsid w:val="0021152E"/>
    <w:rsid w:val="002513D2"/>
    <w:rsid w:val="0026305B"/>
    <w:rsid w:val="002750FE"/>
    <w:rsid w:val="00277807"/>
    <w:rsid w:val="002803C7"/>
    <w:rsid w:val="002A6EFF"/>
    <w:rsid w:val="002C0199"/>
    <w:rsid w:val="002C344A"/>
    <w:rsid w:val="002D2A53"/>
    <w:rsid w:val="002D30A6"/>
    <w:rsid w:val="002E30DE"/>
    <w:rsid w:val="0030699B"/>
    <w:rsid w:val="003257F9"/>
    <w:rsid w:val="00330AC7"/>
    <w:rsid w:val="00336B0D"/>
    <w:rsid w:val="003460F3"/>
    <w:rsid w:val="003919B9"/>
    <w:rsid w:val="003B064E"/>
    <w:rsid w:val="003B34CD"/>
    <w:rsid w:val="003E369A"/>
    <w:rsid w:val="003E3B41"/>
    <w:rsid w:val="003E484D"/>
    <w:rsid w:val="00400675"/>
    <w:rsid w:val="00451663"/>
    <w:rsid w:val="004709CE"/>
    <w:rsid w:val="00480727"/>
    <w:rsid w:val="00481648"/>
    <w:rsid w:val="0048500F"/>
    <w:rsid w:val="004979D3"/>
    <w:rsid w:val="004B102B"/>
    <w:rsid w:val="004C003C"/>
    <w:rsid w:val="004D11A6"/>
    <w:rsid w:val="004D252E"/>
    <w:rsid w:val="004E2377"/>
    <w:rsid w:val="0050318E"/>
    <w:rsid w:val="0051129D"/>
    <w:rsid w:val="00513107"/>
    <w:rsid w:val="00521502"/>
    <w:rsid w:val="005518F0"/>
    <w:rsid w:val="0055607B"/>
    <w:rsid w:val="005816D9"/>
    <w:rsid w:val="00583FEA"/>
    <w:rsid w:val="005B0D53"/>
    <w:rsid w:val="005B7B9A"/>
    <w:rsid w:val="005C2CF6"/>
    <w:rsid w:val="005C4749"/>
    <w:rsid w:val="005D24B4"/>
    <w:rsid w:val="006301AD"/>
    <w:rsid w:val="00630C43"/>
    <w:rsid w:val="00635EA3"/>
    <w:rsid w:val="006401B3"/>
    <w:rsid w:val="00640620"/>
    <w:rsid w:val="00640634"/>
    <w:rsid w:val="006673D1"/>
    <w:rsid w:val="00675DD2"/>
    <w:rsid w:val="006A2726"/>
    <w:rsid w:val="006B053B"/>
    <w:rsid w:val="006B4E8D"/>
    <w:rsid w:val="006B5030"/>
    <w:rsid w:val="006B58F4"/>
    <w:rsid w:val="006D0980"/>
    <w:rsid w:val="006E7AD1"/>
    <w:rsid w:val="006F78F5"/>
    <w:rsid w:val="007252AC"/>
    <w:rsid w:val="00733C64"/>
    <w:rsid w:val="00734822"/>
    <w:rsid w:val="007615F2"/>
    <w:rsid w:val="007672B6"/>
    <w:rsid w:val="00771EBB"/>
    <w:rsid w:val="007738BD"/>
    <w:rsid w:val="00777F23"/>
    <w:rsid w:val="0078426B"/>
    <w:rsid w:val="007906F5"/>
    <w:rsid w:val="007A2E49"/>
    <w:rsid w:val="007B1DEC"/>
    <w:rsid w:val="007C5FF8"/>
    <w:rsid w:val="007E5B0D"/>
    <w:rsid w:val="007F2A4C"/>
    <w:rsid w:val="00800C61"/>
    <w:rsid w:val="008060E6"/>
    <w:rsid w:val="00882021"/>
    <w:rsid w:val="00893BE5"/>
    <w:rsid w:val="008A3B44"/>
    <w:rsid w:val="008E3BC7"/>
    <w:rsid w:val="008E6A02"/>
    <w:rsid w:val="0092575D"/>
    <w:rsid w:val="00931F42"/>
    <w:rsid w:val="009327D4"/>
    <w:rsid w:val="009445EA"/>
    <w:rsid w:val="0097315F"/>
    <w:rsid w:val="009857B0"/>
    <w:rsid w:val="0099700A"/>
    <w:rsid w:val="00997BA0"/>
    <w:rsid w:val="009A1B0C"/>
    <w:rsid w:val="009A5855"/>
    <w:rsid w:val="009B1148"/>
    <w:rsid w:val="009B68DF"/>
    <w:rsid w:val="009E574E"/>
    <w:rsid w:val="009F23DF"/>
    <w:rsid w:val="00A16F8B"/>
    <w:rsid w:val="00A26F73"/>
    <w:rsid w:val="00A50136"/>
    <w:rsid w:val="00A54FC4"/>
    <w:rsid w:val="00A56279"/>
    <w:rsid w:val="00A66104"/>
    <w:rsid w:val="00AA2108"/>
    <w:rsid w:val="00AC05BD"/>
    <w:rsid w:val="00AE7B3D"/>
    <w:rsid w:val="00AF11B0"/>
    <w:rsid w:val="00B11754"/>
    <w:rsid w:val="00B47605"/>
    <w:rsid w:val="00B516DC"/>
    <w:rsid w:val="00B61307"/>
    <w:rsid w:val="00B7027D"/>
    <w:rsid w:val="00B93E12"/>
    <w:rsid w:val="00B95416"/>
    <w:rsid w:val="00BE6741"/>
    <w:rsid w:val="00C07BDF"/>
    <w:rsid w:val="00C14178"/>
    <w:rsid w:val="00C15FFD"/>
    <w:rsid w:val="00C2256F"/>
    <w:rsid w:val="00C62DED"/>
    <w:rsid w:val="00C6748D"/>
    <w:rsid w:val="00C746F9"/>
    <w:rsid w:val="00CE1B4E"/>
    <w:rsid w:val="00D16FC9"/>
    <w:rsid w:val="00D204C3"/>
    <w:rsid w:val="00D27AB8"/>
    <w:rsid w:val="00D56214"/>
    <w:rsid w:val="00D60EDB"/>
    <w:rsid w:val="00D61916"/>
    <w:rsid w:val="00D6750E"/>
    <w:rsid w:val="00D735B7"/>
    <w:rsid w:val="00D76AE8"/>
    <w:rsid w:val="00D86CD3"/>
    <w:rsid w:val="00D931F8"/>
    <w:rsid w:val="00D943A5"/>
    <w:rsid w:val="00DA127B"/>
    <w:rsid w:val="00DA3DE3"/>
    <w:rsid w:val="00DA50B5"/>
    <w:rsid w:val="00DA566F"/>
    <w:rsid w:val="00DC5615"/>
    <w:rsid w:val="00DF6F50"/>
    <w:rsid w:val="00E153E4"/>
    <w:rsid w:val="00E15A50"/>
    <w:rsid w:val="00E56CA9"/>
    <w:rsid w:val="00E659D1"/>
    <w:rsid w:val="00E7192A"/>
    <w:rsid w:val="00E8231F"/>
    <w:rsid w:val="00E8797B"/>
    <w:rsid w:val="00E87C91"/>
    <w:rsid w:val="00E94933"/>
    <w:rsid w:val="00ED4C95"/>
    <w:rsid w:val="00EE21DC"/>
    <w:rsid w:val="00EF41FE"/>
    <w:rsid w:val="00F00BAE"/>
    <w:rsid w:val="00F20411"/>
    <w:rsid w:val="00F312FB"/>
    <w:rsid w:val="00F370D1"/>
    <w:rsid w:val="00F44C85"/>
    <w:rsid w:val="00F503DB"/>
    <w:rsid w:val="00F52437"/>
    <w:rsid w:val="00F57496"/>
    <w:rsid w:val="00F93A14"/>
    <w:rsid w:val="00FC5720"/>
    <w:rsid w:val="3C988B47"/>
    <w:rsid w:val="575BB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3DB"/>
  </w:style>
  <w:style w:type="paragraph" w:styleId="Antrat1">
    <w:name w:val="heading 1"/>
    <w:basedOn w:val="prastasis"/>
    <w:next w:val="prastasis"/>
    <w:link w:val="Antrat1Diagrama"/>
    <w:rsid w:val="0030699B"/>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30699B"/>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30699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semiHidden/>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277807"/>
  </w:style>
  <w:style w:type="character" w:customStyle="1" w:styleId="Antrat1Diagrama">
    <w:name w:val="Antraštė 1 Diagrama"/>
    <w:basedOn w:val="Numatytasispastraiposriftas"/>
    <w:link w:val="Antrat1"/>
    <w:rsid w:val="0030699B"/>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30699B"/>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30699B"/>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30699B"/>
    <w:rPr>
      <w:color w:val="808080"/>
    </w:rPr>
  </w:style>
  <w:style w:type="character" w:customStyle="1" w:styleId="clear">
    <w:name w:val="clear"/>
    <w:basedOn w:val="Numatytasispastraiposriftas"/>
    <w:rsid w:val="0030699B"/>
  </w:style>
  <w:style w:type="paragraph" w:styleId="Dokumentoinaostekstas">
    <w:name w:val="endnote text"/>
    <w:basedOn w:val="prastasis"/>
    <w:link w:val="DokumentoinaostekstasDiagrama"/>
    <w:semiHidden/>
    <w:unhideWhenUsed/>
    <w:rsid w:val="0030699B"/>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30699B"/>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30699B"/>
    <w:rPr>
      <w:vertAlign w:val="superscript"/>
    </w:rPr>
  </w:style>
  <w:style w:type="character" w:styleId="Neapdorotaspaminjimas">
    <w:name w:val="Unresolved Mention"/>
    <w:basedOn w:val="Numatytasispastraiposriftas"/>
    <w:uiPriority w:val="99"/>
    <w:semiHidden/>
    <w:unhideWhenUsed/>
    <w:rsid w:val="0030699B"/>
    <w:rPr>
      <w:color w:val="605E5C"/>
      <w:shd w:val="clear" w:color="auto" w:fill="E1DFDD"/>
    </w:rPr>
  </w:style>
  <w:style w:type="character" w:styleId="Paminjimas">
    <w:name w:val="Mention"/>
    <w:basedOn w:val="Numatytasispastraiposriftas"/>
    <w:uiPriority w:val="99"/>
    <w:unhideWhenUsed/>
    <w:rsid w:val="003069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10899"/>
    <w:rsid w:val="0008150A"/>
    <w:rsid w:val="000D2EF1"/>
    <w:rsid w:val="000E0B9C"/>
    <w:rsid w:val="00167D38"/>
    <w:rsid w:val="001E5BF1"/>
    <w:rsid w:val="001F1094"/>
    <w:rsid w:val="0028096F"/>
    <w:rsid w:val="00336B0D"/>
    <w:rsid w:val="00374D1F"/>
    <w:rsid w:val="003852D2"/>
    <w:rsid w:val="0039454A"/>
    <w:rsid w:val="003F5F5B"/>
    <w:rsid w:val="00480727"/>
    <w:rsid w:val="004A5BA6"/>
    <w:rsid w:val="004C6D3D"/>
    <w:rsid w:val="004D252E"/>
    <w:rsid w:val="0051129D"/>
    <w:rsid w:val="00524475"/>
    <w:rsid w:val="005D6115"/>
    <w:rsid w:val="00640620"/>
    <w:rsid w:val="00675DD2"/>
    <w:rsid w:val="00710477"/>
    <w:rsid w:val="007906F5"/>
    <w:rsid w:val="007B1DEC"/>
    <w:rsid w:val="007C0482"/>
    <w:rsid w:val="008E3BC7"/>
    <w:rsid w:val="009445EA"/>
    <w:rsid w:val="0097315F"/>
    <w:rsid w:val="009F23DF"/>
    <w:rsid w:val="00A16F8B"/>
    <w:rsid w:val="00A25D22"/>
    <w:rsid w:val="00A54FC4"/>
    <w:rsid w:val="00AA2108"/>
    <w:rsid w:val="00AB6245"/>
    <w:rsid w:val="00AF592D"/>
    <w:rsid w:val="00B17C15"/>
    <w:rsid w:val="00B47605"/>
    <w:rsid w:val="00BC4DA6"/>
    <w:rsid w:val="00BE6741"/>
    <w:rsid w:val="00C07BDF"/>
    <w:rsid w:val="00C515B9"/>
    <w:rsid w:val="00C6748D"/>
    <w:rsid w:val="00D12B66"/>
    <w:rsid w:val="00D943A5"/>
    <w:rsid w:val="00E169E1"/>
    <w:rsid w:val="00E20772"/>
    <w:rsid w:val="00E87C91"/>
    <w:rsid w:val="00F271E4"/>
    <w:rsid w:val="00F46B11"/>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D37BD-D20B-4D6A-9F2C-996739AA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119717</Words>
  <Characters>68240</Characters>
  <Application>Microsoft Office Word</Application>
  <DocSecurity>4</DocSecurity>
  <Lines>568</Lines>
  <Paragraphs>375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2025-03-13T06:51:00Z</dcterms:created>
  <dcterms:modified xsi:type="dcterms:W3CDTF">2025-03-13T06:51:00Z</dcterms:modified>
</cp:coreProperties>
</file>