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DFE8" w14:textId="77777777" w:rsidR="008226DE" w:rsidRDefault="008226DE">
      <w:pPr>
        <w:pStyle w:val="Pagrindinistekstas1"/>
        <w:tabs>
          <w:tab w:val="left" w:pos="3119"/>
        </w:tabs>
        <w:spacing w:line="276" w:lineRule="auto"/>
        <w:ind w:firstLine="720"/>
        <w:jc w:val="center"/>
        <w:rPr>
          <w:color w:val="auto"/>
          <w:sz w:val="24"/>
          <w:szCs w:val="24"/>
        </w:rPr>
      </w:pPr>
    </w:p>
    <w:tbl>
      <w:tblPr>
        <w:tblStyle w:val="Lentelstinklelis2"/>
        <w:tblW w:w="5000" w:type="pct"/>
        <w:tblInd w:w="-147" w:type="dxa"/>
        <w:tblLayout w:type="fixed"/>
        <w:tblLook w:val="04A0" w:firstRow="1" w:lastRow="0" w:firstColumn="1" w:lastColumn="0" w:noHBand="0" w:noVBand="1"/>
      </w:tblPr>
      <w:tblGrid>
        <w:gridCol w:w="3286"/>
        <w:gridCol w:w="6625"/>
      </w:tblGrid>
      <w:tr w:rsidR="008226DE" w14:paraId="69C0454B" w14:textId="77777777">
        <w:tc>
          <w:tcPr>
            <w:tcW w:w="3289"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54E5CF93" w14:textId="77777777" w:rsidR="008226DE" w:rsidRDefault="00000000">
            <w:pPr>
              <w:jc w:val="both"/>
              <w:rPr>
                <w:rFonts w:asciiTheme="majorBidi" w:hAnsiTheme="majorBidi" w:cstheme="majorBidi"/>
                <w:b/>
                <w:i/>
                <w:sz w:val="24"/>
                <w:szCs w:val="24"/>
              </w:rPr>
            </w:pPr>
            <w:r>
              <w:rPr>
                <w:rFonts w:asciiTheme="majorBidi" w:hAnsiTheme="majorBidi" w:cstheme="majorBidi"/>
                <w:b/>
                <w:color w:val="548DD4"/>
                <w:sz w:val="24"/>
                <w:szCs w:val="24"/>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14:paraId="0F5923D4" w14:textId="5EF963E6" w:rsidR="008226DE" w:rsidRDefault="00306B71">
            <w:pPr>
              <w:spacing w:after="0" w:line="240" w:lineRule="auto"/>
              <w:jc w:val="center"/>
              <w:rPr>
                <w:rFonts w:asciiTheme="majorBidi" w:hAnsiTheme="majorBidi" w:cstheme="majorBidi"/>
                <w:b/>
                <w:caps/>
                <w:color w:val="000000" w:themeColor="text1"/>
              </w:rPr>
            </w:pPr>
            <w:r>
              <w:rPr>
                <w:rStyle w:val="Grietas"/>
                <w:rFonts w:ascii="Roboto" w:hAnsi="Roboto"/>
                <w:caps/>
                <w:color w:val="00241A"/>
                <w:shd w:val="clear" w:color="auto" w:fill="FFFFFF"/>
              </w:rPr>
              <w:t>Kvalifikacijos kėlimo užsienyje organizavimo paslaugas (Dalyvio registracijos mokestis. Projektas Specialistų mokymas ir kvalifikacijos kėlimas)</w:t>
            </w:r>
          </w:p>
        </w:tc>
      </w:tr>
    </w:tbl>
    <w:p w14:paraId="102F40D1" w14:textId="77777777" w:rsidR="008226DE" w:rsidRDefault="008226DE">
      <w:pPr>
        <w:spacing w:before="60" w:after="60" w:line="120" w:lineRule="auto"/>
        <w:jc w:val="both"/>
        <w:rPr>
          <w:rFonts w:ascii="Times New Roman" w:eastAsia="Times New Roman" w:hAnsi="Times New Roman"/>
          <w:b/>
          <w:i/>
          <w:sz w:val="24"/>
          <w:szCs w:val="24"/>
        </w:rPr>
      </w:pPr>
    </w:p>
    <w:p w14:paraId="7FD63AFC" w14:textId="77777777" w:rsidR="008226DE" w:rsidRDefault="00000000">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58A1C411" w14:textId="77777777" w:rsidR="008226DE" w:rsidRDefault="008226DE">
      <w:pPr>
        <w:spacing w:before="60" w:after="60" w:line="120" w:lineRule="auto"/>
        <w:jc w:val="both"/>
        <w:rPr>
          <w:rFonts w:ascii="Times New Roman" w:eastAsia="Times New Roman" w:hAnsi="Times New Roman"/>
          <w:b/>
          <w:i/>
          <w:sz w:val="24"/>
          <w:szCs w:val="24"/>
        </w:rPr>
      </w:pPr>
    </w:p>
    <w:tbl>
      <w:tblPr>
        <w:tblStyle w:val="Lentelstinklelis3"/>
        <w:tblW w:w="5000" w:type="pct"/>
        <w:tblInd w:w="-147" w:type="dxa"/>
        <w:tblLayout w:type="fixed"/>
        <w:tblLook w:val="04A0" w:firstRow="1" w:lastRow="0" w:firstColumn="1" w:lastColumn="0" w:noHBand="0" w:noVBand="1"/>
      </w:tblPr>
      <w:tblGrid>
        <w:gridCol w:w="869"/>
        <w:gridCol w:w="4136"/>
        <w:gridCol w:w="4906"/>
      </w:tblGrid>
      <w:tr w:rsidR="008226DE" w14:paraId="1879D5A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0EB9704"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90D624B" w14:textId="77777777" w:rsidR="008226DE" w:rsidRDefault="00000000">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1180E264" w14:textId="77777777" w:rsidR="008226DE" w:rsidRDefault="00000000">
            <w:pPr>
              <w:jc w:val="both"/>
              <w:rPr>
                <w:rFonts w:ascii="Times New Roman" w:hAnsi="Times New Roman"/>
                <w:iCs/>
                <w:sz w:val="24"/>
                <w:szCs w:val="24"/>
              </w:rPr>
            </w:pPr>
            <w:proofErr w:type="spellStart"/>
            <w:r>
              <w:rPr>
                <w:rFonts w:ascii="Times New Roman" w:hAnsi="Times New Roman"/>
                <w:color w:val="000000" w:themeColor="text1"/>
                <w:lang w:val="en-US"/>
              </w:rPr>
              <w:t>Higienos</w:t>
            </w:r>
            <w:proofErr w:type="spellEnd"/>
            <w:r>
              <w:rPr>
                <w:rFonts w:ascii="Times New Roman" w:hAnsi="Times New Roman"/>
                <w:color w:val="000000" w:themeColor="text1"/>
                <w:lang w:val="en-US"/>
              </w:rPr>
              <w:t xml:space="preserve"> institutas</w:t>
            </w:r>
          </w:p>
        </w:tc>
      </w:tr>
      <w:tr w:rsidR="008226DE" w14:paraId="23F8DE2E"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505E114"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D987058" w14:textId="77777777" w:rsidR="008226DE" w:rsidRDefault="00000000">
            <w:pPr>
              <w:jc w:val="both"/>
              <w:rPr>
                <w:rFonts w:ascii="Times New Roman" w:hAnsi="Times New Roman"/>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C1A9CA8" w14:textId="77777777" w:rsidR="008226DE" w:rsidRDefault="00000000">
            <w:pPr>
              <w:jc w:val="both"/>
              <w:rPr>
                <w:rFonts w:ascii="Times New Roman" w:hAnsi="Times New Roman"/>
                <w:iCs/>
                <w:sz w:val="24"/>
                <w:szCs w:val="24"/>
              </w:rPr>
            </w:pPr>
            <w:r>
              <w:rPr>
                <w:rFonts w:ascii="Times New Roman" w:hAnsi="Times New Roman"/>
                <w:iCs/>
                <w:sz w:val="24"/>
                <w:szCs w:val="24"/>
              </w:rPr>
              <w:t>Darius Kaminskas, el. paštas Darius.Kminskas@hi.lt</w:t>
            </w:r>
          </w:p>
        </w:tc>
      </w:tr>
      <w:tr w:rsidR="008226DE" w14:paraId="3C28A350"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D705C03"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A8695A2" w14:textId="77777777" w:rsidR="008226DE" w:rsidRDefault="00000000">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1827710C" w14:textId="77777777" w:rsidR="008226DE" w:rsidRDefault="00000000">
            <w:pPr>
              <w:jc w:val="both"/>
              <w:rPr>
                <w:rFonts w:ascii="Times New Roman" w:hAnsi="Times New Roman"/>
                <w:iCs/>
                <w:sz w:val="24"/>
                <w:szCs w:val="24"/>
              </w:rPr>
            </w:pPr>
            <w:r>
              <w:rPr>
                <w:rFonts w:ascii="Times New Roman" w:hAnsi="Times New Roman"/>
                <w:iCs/>
                <w:sz w:val="24"/>
                <w:szCs w:val="24"/>
              </w:rPr>
              <w:t>Paslaugos</w:t>
            </w:r>
          </w:p>
        </w:tc>
      </w:tr>
      <w:tr w:rsidR="008226DE" w14:paraId="6858A60D"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E0E189D"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DD33618" w14:textId="77777777" w:rsidR="008226DE" w:rsidRDefault="00000000">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2ACF28B0" w14:textId="5A5354B5" w:rsidR="008226DE" w:rsidRDefault="00000000">
            <w:pPr>
              <w:spacing w:line="360" w:lineRule="auto"/>
              <w:jc w:val="both"/>
              <w:rPr>
                <w:rFonts w:ascii="Times New Roman" w:hAnsi="Times New Roman"/>
                <w:iCs/>
                <w:sz w:val="24"/>
                <w:szCs w:val="24"/>
              </w:rPr>
            </w:pPr>
            <w:r>
              <w:rPr>
                <w:rFonts w:ascii="Times New Roman" w:hAnsi="Times New Roman"/>
                <w:iCs/>
                <w:sz w:val="24"/>
                <w:szCs w:val="24"/>
              </w:rPr>
              <w:t>Žr. pridedam</w:t>
            </w:r>
            <w:r w:rsidR="00306B71">
              <w:rPr>
                <w:rFonts w:ascii="Times New Roman" w:hAnsi="Times New Roman"/>
                <w:iCs/>
                <w:sz w:val="24"/>
                <w:szCs w:val="24"/>
              </w:rPr>
              <w:t>us pirkimo dokumentus</w:t>
            </w:r>
          </w:p>
        </w:tc>
      </w:tr>
      <w:tr w:rsidR="008226DE" w14:paraId="36AA4CA3"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BE730D1"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F489193" w14:textId="77777777" w:rsidR="008226DE" w:rsidRDefault="00000000">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E059176" w14:textId="77777777" w:rsidR="008226DE" w:rsidRDefault="00000000">
            <w:pPr>
              <w:jc w:val="both"/>
              <w:rPr>
                <w:rFonts w:ascii="Times New Roman" w:hAnsi="Times New Roman"/>
                <w:iCs/>
                <w:sz w:val="24"/>
                <w:szCs w:val="24"/>
              </w:rPr>
            </w:pPr>
            <w:r>
              <w:rPr>
                <w:rFonts w:ascii="Times New Roman" w:hAnsi="Times New Roman"/>
                <w:iCs/>
                <w:sz w:val="24"/>
                <w:szCs w:val="24"/>
              </w:rPr>
              <w:t>Nenumatoma</w:t>
            </w:r>
          </w:p>
        </w:tc>
      </w:tr>
      <w:tr w:rsidR="008226DE" w14:paraId="3593B99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E4ACAED"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657CB66" w14:textId="77777777" w:rsidR="008226DE" w:rsidRDefault="00000000">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0122F814" w14:textId="310AF1A8" w:rsidR="008226DE"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2025-03-</w:t>
            </w:r>
            <w:r w:rsidR="00306B71">
              <w:rPr>
                <w:rFonts w:ascii="Times New Roman" w:hAnsi="Times New Roman"/>
                <w:bCs/>
                <w:iCs/>
                <w:sz w:val="24"/>
                <w:szCs w:val="24"/>
              </w:rPr>
              <w:t>18</w:t>
            </w:r>
          </w:p>
        </w:tc>
      </w:tr>
      <w:tr w:rsidR="008226DE" w14:paraId="5586C77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F436A4F"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852548E" w14:textId="77777777" w:rsidR="008226DE" w:rsidRDefault="00000000">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6982AF2A" w14:textId="77777777" w:rsidR="008226DE"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2E9EAE3E" w14:textId="77777777" w:rsidR="008226DE" w:rsidRDefault="008226DE">
      <w:pPr>
        <w:spacing w:before="60" w:after="60" w:line="120" w:lineRule="auto"/>
        <w:jc w:val="both"/>
        <w:rPr>
          <w:rFonts w:ascii="Times New Roman" w:eastAsia="Times New Roman" w:hAnsi="Times New Roman"/>
          <w:i/>
          <w:sz w:val="24"/>
          <w:szCs w:val="24"/>
        </w:rPr>
      </w:pPr>
    </w:p>
    <w:p w14:paraId="188F5917" w14:textId="77777777" w:rsidR="008226DE" w:rsidRDefault="00000000">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4E5995A8" w14:textId="77777777" w:rsidR="008226DE" w:rsidRDefault="008226DE">
      <w:pPr>
        <w:spacing w:after="0" w:line="240" w:lineRule="auto"/>
        <w:jc w:val="both"/>
        <w:rPr>
          <w:rFonts w:ascii="Times New Roman" w:eastAsia="Arial" w:hAnsi="Times New Roman"/>
          <w:i/>
          <w:color w:val="000000"/>
          <w:sz w:val="24"/>
          <w:szCs w:val="24"/>
          <w:lang w:eastAsia="ja-JP"/>
        </w:rPr>
      </w:pPr>
    </w:p>
    <w:p w14:paraId="5DCF20C0" w14:textId="77777777" w:rsidR="008226DE"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6E2853F8" w14:textId="77777777" w:rsidR="008226DE"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1C2A325A" w14:textId="77777777" w:rsidR="008226DE" w:rsidRDefault="008226DE">
      <w:pPr>
        <w:spacing w:after="0" w:line="288" w:lineRule="auto"/>
        <w:ind w:firstLine="567"/>
        <w:jc w:val="both"/>
        <w:rPr>
          <w:rFonts w:ascii="Times New Roman" w:eastAsia="Arial" w:hAnsi="Times New Roman"/>
          <w:b/>
          <w:color w:val="000000"/>
          <w:sz w:val="24"/>
          <w:szCs w:val="24"/>
          <w:lang w:eastAsia="ja-JP"/>
        </w:rPr>
      </w:pPr>
    </w:p>
    <w:p w14:paraId="19DA77D8" w14:textId="77777777" w:rsidR="008226DE" w:rsidRDefault="00000000">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6D346871" w14:textId="77777777" w:rsidR="008226DE" w:rsidRDefault="008226DE">
      <w:pPr>
        <w:spacing w:after="0" w:line="288" w:lineRule="auto"/>
        <w:ind w:firstLine="720"/>
        <w:jc w:val="both"/>
        <w:rPr>
          <w:rFonts w:ascii="Times New Roman" w:eastAsia="Arial" w:hAnsi="Times New Roman"/>
          <w:color w:val="000000"/>
          <w:sz w:val="24"/>
          <w:szCs w:val="24"/>
          <w:lang w:eastAsia="ja-JP"/>
        </w:rPr>
      </w:pPr>
    </w:p>
    <w:p w14:paraId="0E97A220"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Style w:val="Lentelstinklelis1"/>
        <w:tblW w:w="9676" w:type="dxa"/>
        <w:tblLayout w:type="fixed"/>
        <w:tblLook w:val="04A0" w:firstRow="1" w:lastRow="0" w:firstColumn="1" w:lastColumn="0" w:noHBand="0" w:noVBand="1"/>
      </w:tblPr>
      <w:tblGrid>
        <w:gridCol w:w="569"/>
        <w:gridCol w:w="3871"/>
        <w:gridCol w:w="5236"/>
      </w:tblGrid>
      <w:tr w:rsidR="008226DE" w14:paraId="6BAB23E8" w14:textId="77777777">
        <w:trPr>
          <w:trHeight w:val="16"/>
        </w:trPr>
        <w:tc>
          <w:tcPr>
            <w:tcW w:w="569" w:type="dxa"/>
            <w:shd w:val="clear" w:color="auto" w:fill="F2F2F2" w:themeFill="background1" w:themeFillShade="F2"/>
          </w:tcPr>
          <w:p w14:paraId="6A336ED4" w14:textId="77777777" w:rsidR="008226DE" w:rsidRDefault="00000000">
            <w:pPr>
              <w:jc w:val="center"/>
              <w:rPr>
                <w:rFonts w:ascii="Times New Roman" w:hAnsi="Times New Roman"/>
                <w:b/>
                <w:i/>
                <w:sz w:val="24"/>
                <w:szCs w:val="24"/>
              </w:rPr>
            </w:pPr>
            <w:r>
              <w:rPr>
                <w:rFonts w:ascii="Times New Roman" w:hAnsi="Times New Roman"/>
                <w:b/>
                <w:sz w:val="24"/>
                <w:szCs w:val="24"/>
              </w:rPr>
              <w:t>Eil. Nr.</w:t>
            </w:r>
          </w:p>
        </w:tc>
        <w:tc>
          <w:tcPr>
            <w:tcW w:w="3871" w:type="dxa"/>
            <w:shd w:val="clear" w:color="auto" w:fill="F2F2F2" w:themeFill="background1" w:themeFillShade="F2"/>
            <w:vAlign w:val="center"/>
          </w:tcPr>
          <w:p w14:paraId="522FA69D" w14:textId="77777777" w:rsidR="008226DE" w:rsidRDefault="00000000">
            <w:pPr>
              <w:jc w:val="center"/>
              <w:rPr>
                <w:rFonts w:ascii="Times New Roman" w:hAnsi="Times New Roman"/>
                <w:b/>
                <w:i/>
                <w:sz w:val="24"/>
                <w:szCs w:val="24"/>
              </w:rPr>
            </w:pPr>
            <w:r>
              <w:rPr>
                <w:rFonts w:ascii="Times New Roman" w:hAnsi="Times New Roman"/>
                <w:b/>
                <w:sz w:val="24"/>
                <w:szCs w:val="24"/>
              </w:rPr>
              <w:t>Klausimas</w:t>
            </w:r>
          </w:p>
        </w:tc>
        <w:tc>
          <w:tcPr>
            <w:tcW w:w="5236" w:type="dxa"/>
            <w:shd w:val="clear" w:color="auto" w:fill="F2F2F2" w:themeFill="background1" w:themeFillShade="F2"/>
            <w:vAlign w:val="center"/>
          </w:tcPr>
          <w:p w14:paraId="0917A895" w14:textId="77777777" w:rsidR="008226DE" w:rsidRDefault="00000000">
            <w:pPr>
              <w:jc w:val="center"/>
              <w:rPr>
                <w:rFonts w:ascii="Times New Roman" w:hAnsi="Times New Roman"/>
                <w:b/>
                <w:i/>
                <w:sz w:val="24"/>
                <w:szCs w:val="24"/>
              </w:rPr>
            </w:pPr>
            <w:r>
              <w:rPr>
                <w:rFonts w:ascii="Times New Roman" w:hAnsi="Times New Roman"/>
                <w:b/>
                <w:sz w:val="24"/>
                <w:szCs w:val="24"/>
              </w:rPr>
              <w:t>Tiekėjo atsakymas</w:t>
            </w:r>
          </w:p>
        </w:tc>
      </w:tr>
      <w:tr w:rsidR="008226DE" w14:paraId="48165F59" w14:textId="77777777">
        <w:trPr>
          <w:trHeight w:val="16"/>
        </w:trPr>
        <w:tc>
          <w:tcPr>
            <w:tcW w:w="569" w:type="dxa"/>
            <w:vAlign w:val="center"/>
          </w:tcPr>
          <w:p w14:paraId="1F8D7BEF"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tcPr>
          <w:p w14:paraId="11D85505" w14:textId="7057AB1A" w:rsidR="008226DE" w:rsidRDefault="00000000">
            <w:pPr>
              <w:jc w:val="both"/>
              <w:rPr>
                <w:rFonts w:ascii="Times New Roman" w:hAnsi="Times New Roman"/>
                <w:i/>
                <w:sz w:val="24"/>
                <w:szCs w:val="24"/>
              </w:rPr>
            </w:pPr>
            <w:r>
              <w:rPr>
                <w:rFonts w:ascii="Times New Roman" w:hAnsi="Times New Roman"/>
                <w:sz w:val="24"/>
                <w:szCs w:val="24"/>
              </w:rPr>
              <w:t xml:space="preserve">Ar turite pastabų, klausimų </w:t>
            </w:r>
            <w:r w:rsidR="00306B71">
              <w:rPr>
                <w:rFonts w:ascii="Times New Roman" w:hAnsi="Times New Roman"/>
                <w:sz w:val="24"/>
                <w:szCs w:val="24"/>
              </w:rPr>
              <w:t>dėl pirkimų dokumentų</w:t>
            </w:r>
            <w:r>
              <w:rPr>
                <w:rFonts w:ascii="Times New Roman" w:hAnsi="Times New Roman"/>
                <w:sz w:val="24"/>
                <w:szCs w:val="24"/>
              </w:rPr>
              <w:t xml:space="preserve"> projektui? </w:t>
            </w:r>
          </w:p>
          <w:p w14:paraId="33426873" w14:textId="06351A4F" w:rsidR="008226DE" w:rsidRDefault="00000000">
            <w:pPr>
              <w:jc w:val="both"/>
              <w:rPr>
                <w:rFonts w:ascii="Times New Roman" w:hAnsi="Times New Roman"/>
                <w:i/>
                <w:sz w:val="24"/>
                <w:szCs w:val="24"/>
              </w:rPr>
            </w:pPr>
            <w:r>
              <w:rPr>
                <w:rFonts w:ascii="Times New Roman" w:hAnsi="Times New Roman"/>
                <w:sz w:val="24"/>
                <w:szCs w:val="24"/>
              </w:rPr>
              <w:t xml:space="preserve">Kokias sąlygas papildomai siūlytumėte įtraukti į </w:t>
            </w:r>
            <w:r w:rsidR="00306B71">
              <w:rPr>
                <w:rFonts w:ascii="Times New Roman" w:hAnsi="Times New Roman"/>
                <w:sz w:val="24"/>
                <w:szCs w:val="24"/>
              </w:rPr>
              <w:t>pirkimo dokumentus</w:t>
            </w:r>
            <w:r>
              <w:rPr>
                <w:rFonts w:ascii="Times New Roman" w:hAnsi="Times New Roman"/>
                <w:sz w:val="24"/>
                <w:szCs w:val="24"/>
              </w:rPr>
              <w:t xml:space="preserve"> arba kurių reikėtų atsisakyti?</w:t>
            </w:r>
          </w:p>
        </w:tc>
        <w:tc>
          <w:tcPr>
            <w:tcW w:w="5236" w:type="dxa"/>
          </w:tcPr>
          <w:p w14:paraId="15ADD022" w14:textId="77777777" w:rsidR="008226DE" w:rsidRDefault="008226DE">
            <w:pPr>
              <w:jc w:val="both"/>
              <w:rPr>
                <w:rFonts w:ascii="Times New Roman" w:hAnsi="Times New Roman"/>
                <w:i/>
                <w:sz w:val="24"/>
                <w:szCs w:val="24"/>
              </w:rPr>
            </w:pPr>
          </w:p>
        </w:tc>
      </w:tr>
      <w:tr w:rsidR="008226DE" w14:paraId="758F1D1E" w14:textId="77777777">
        <w:trPr>
          <w:trHeight w:val="16"/>
        </w:trPr>
        <w:tc>
          <w:tcPr>
            <w:tcW w:w="569" w:type="dxa"/>
            <w:vAlign w:val="center"/>
          </w:tcPr>
          <w:p w14:paraId="1D54BF9D"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vAlign w:val="center"/>
          </w:tcPr>
          <w:p w14:paraId="57479B30" w14:textId="77777777" w:rsidR="008226DE" w:rsidRDefault="00000000">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36" w:type="dxa"/>
          </w:tcPr>
          <w:p w14:paraId="71196045" w14:textId="77777777" w:rsidR="008226DE" w:rsidRDefault="008226DE">
            <w:pPr>
              <w:jc w:val="both"/>
              <w:rPr>
                <w:rFonts w:ascii="Times New Roman" w:hAnsi="Times New Roman"/>
                <w:i/>
                <w:sz w:val="24"/>
                <w:szCs w:val="24"/>
              </w:rPr>
            </w:pPr>
          </w:p>
        </w:tc>
      </w:tr>
      <w:tr w:rsidR="008226DE" w14:paraId="28369F8C" w14:textId="77777777">
        <w:trPr>
          <w:trHeight w:val="16"/>
        </w:trPr>
        <w:tc>
          <w:tcPr>
            <w:tcW w:w="569" w:type="dxa"/>
            <w:vAlign w:val="center"/>
          </w:tcPr>
          <w:p w14:paraId="0E5CF107"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vAlign w:val="center"/>
          </w:tcPr>
          <w:p w14:paraId="1E974707" w14:textId="77777777" w:rsidR="008226DE" w:rsidRDefault="00000000">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36" w:type="dxa"/>
          </w:tcPr>
          <w:p w14:paraId="2C8C94D6" w14:textId="77777777" w:rsidR="008226DE" w:rsidRDefault="008226DE">
            <w:pPr>
              <w:jc w:val="both"/>
              <w:rPr>
                <w:rFonts w:ascii="Times New Roman" w:hAnsi="Times New Roman"/>
                <w:i/>
                <w:sz w:val="24"/>
                <w:szCs w:val="24"/>
              </w:rPr>
            </w:pPr>
          </w:p>
        </w:tc>
      </w:tr>
      <w:tr w:rsidR="008226DE" w14:paraId="204A9162" w14:textId="77777777">
        <w:trPr>
          <w:trHeight w:val="16"/>
        </w:trPr>
        <w:tc>
          <w:tcPr>
            <w:tcW w:w="569" w:type="dxa"/>
            <w:vAlign w:val="center"/>
          </w:tcPr>
          <w:p w14:paraId="5293947A"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vAlign w:val="center"/>
          </w:tcPr>
          <w:p w14:paraId="02B3E544" w14:textId="77777777" w:rsidR="008226DE" w:rsidRDefault="00000000">
            <w:pPr>
              <w:jc w:val="both"/>
              <w:rPr>
                <w:rFonts w:ascii="Times New Roman" w:hAnsi="Times New Roman"/>
                <w:i/>
                <w:sz w:val="24"/>
                <w:szCs w:val="24"/>
              </w:rPr>
            </w:pPr>
            <w:r>
              <w:rPr>
                <w:rFonts w:ascii="Times New Roman" w:hAnsi="Times New Roman"/>
                <w:sz w:val="24"/>
                <w:szCs w:val="24"/>
              </w:rPr>
              <w:t>Prašome užpildyti finansinio pasiūlymo lentelę (</w:t>
            </w:r>
            <w:r>
              <w:rPr>
                <w:rFonts w:ascii="Times New Roman" w:eastAsia="Arial" w:hAnsi="Times New Roman"/>
                <w:color w:val="000000"/>
                <w:sz w:val="24"/>
                <w:szCs w:val="24"/>
                <w:lang w:eastAsia="ja-JP"/>
              </w:rPr>
              <w:t>Lentelė Nr. 2).</w:t>
            </w:r>
          </w:p>
        </w:tc>
        <w:tc>
          <w:tcPr>
            <w:tcW w:w="5236" w:type="dxa"/>
          </w:tcPr>
          <w:p w14:paraId="4A6F061E" w14:textId="77777777" w:rsidR="008226DE" w:rsidRDefault="008226DE">
            <w:pPr>
              <w:jc w:val="both"/>
              <w:rPr>
                <w:rFonts w:ascii="Times New Roman" w:hAnsi="Times New Roman"/>
                <w:i/>
                <w:sz w:val="24"/>
                <w:szCs w:val="24"/>
              </w:rPr>
            </w:pPr>
          </w:p>
        </w:tc>
      </w:tr>
    </w:tbl>
    <w:p w14:paraId="67B816F8" w14:textId="77777777" w:rsidR="008226DE" w:rsidRDefault="008226DE">
      <w:pPr>
        <w:spacing w:after="0" w:line="288" w:lineRule="auto"/>
        <w:ind w:firstLine="720"/>
        <w:jc w:val="both"/>
        <w:rPr>
          <w:rFonts w:ascii="Times New Roman" w:eastAsia="Arial" w:hAnsi="Times New Roman"/>
          <w:i/>
          <w:color w:val="000000"/>
          <w:sz w:val="24"/>
          <w:szCs w:val="24"/>
          <w:lang w:eastAsia="ja-JP"/>
        </w:rPr>
      </w:pPr>
    </w:p>
    <w:p w14:paraId="1C56150B" w14:textId="77777777" w:rsidR="008226DE" w:rsidRDefault="00000000">
      <w:pPr>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14:paraId="2D71FE85" w14:textId="77777777" w:rsidR="008226DE" w:rsidRDefault="008226DE">
      <w:pPr>
        <w:spacing w:after="0" w:line="288" w:lineRule="auto"/>
        <w:ind w:firstLine="720"/>
        <w:jc w:val="both"/>
        <w:rPr>
          <w:rFonts w:ascii="Times New Roman" w:hAnsi="Times New Roman"/>
          <w:sz w:val="24"/>
          <w:szCs w:val="24"/>
        </w:rPr>
      </w:pPr>
    </w:p>
    <w:tbl>
      <w:tblPr>
        <w:tblStyle w:val="Lentelstinklelis1"/>
        <w:tblW w:w="9676" w:type="dxa"/>
        <w:tblLayout w:type="fixed"/>
        <w:tblLook w:val="04A0" w:firstRow="1" w:lastRow="0" w:firstColumn="1" w:lastColumn="0" w:noHBand="0" w:noVBand="1"/>
      </w:tblPr>
      <w:tblGrid>
        <w:gridCol w:w="680"/>
        <w:gridCol w:w="3828"/>
        <w:gridCol w:w="5168"/>
      </w:tblGrid>
      <w:tr w:rsidR="008226DE" w14:paraId="5FB5E868" w14:textId="77777777">
        <w:trPr>
          <w:trHeight w:val="16"/>
        </w:trPr>
        <w:tc>
          <w:tcPr>
            <w:tcW w:w="680" w:type="dxa"/>
            <w:shd w:val="clear" w:color="auto" w:fill="F2F2F2" w:themeFill="background1" w:themeFillShade="F2"/>
          </w:tcPr>
          <w:p w14:paraId="093DFEA6" w14:textId="77777777" w:rsidR="008226DE" w:rsidRDefault="00000000">
            <w:pPr>
              <w:jc w:val="center"/>
              <w:rPr>
                <w:rFonts w:ascii="Times New Roman" w:hAnsi="Times New Roman"/>
                <w:b/>
                <w:i/>
                <w:sz w:val="24"/>
                <w:szCs w:val="24"/>
              </w:rPr>
            </w:pPr>
            <w:r>
              <w:rPr>
                <w:rFonts w:ascii="Times New Roman" w:hAnsi="Times New Roman"/>
                <w:b/>
                <w:sz w:val="24"/>
                <w:szCs w:val="24"/>
              </w:rPr>
              <w:t>Eil. Nr.</w:t>
            </w:r>
          </w:p>
        </w:tc>
        <w:tc>
          <w:tcPr>
            <w:tcW w:w="3828" w:type="dxa"/>
            <w:shd w:val="clear" w:color="auto" w:fill="F2F2F2" w:themeFill="background1" w:themeFillShade="F2"/>
            <w:vAlign w:val="center"/>
          </w:tcPr>
          <w:p w14:paraId="2A5EE0FA" w14:textId="77777777" w:rsidR="008226DE" w:rsidRDefault="00000000">
            <w:pPr>
              <w:jc w:val="center"/>
              <w:rPr>
                <w:rFonts w:ascii="Times New Roman" w:hAnsi="Times New Roman"/>
                <w:b/>
                <w:i/>
                <w:sz w:val="24"/>
                <w:szCs w:val="24"/>
              </w:rPr>
            </w:pPr>
            <w:r>
              <w:rPr>
                <w:rFonts w:ascii="Times New Roman" w:hAnsi="Times New Roman"/>
                <w:b/>
                <w:sz w:val="24"/>
                <w:szCs w:val="24"/>
              </w:rPr>
              <w:t>Klausimas</w:t>
            </w:r>
          </w:p>
        </w:tc>
        <w:tc>
          <w:tcPr>
            <w:tcW w:w="5168" w:type="dxa"/>
            <w:shd w:val="clear" w:color="auto" w:fill="F2F2F2" w:themeFill="background1" w:themeFillShade="F2"/>
            <w:vAlign w:val="center"/>
          </w:tcPr>
          <w:p w14:paraId="14E992EA" w14:textId="77777777" w:rsidR="008226DE" w:rsidRDefault="00000000">
            <w:pPr>
              <w:jc w:val="center"/>
              <w:rPr>
                <w:rFonts w:ascii="Times New Roman" w:hAnsi="Times New Roman"/>
                <w:b/>
                <w:i/>
                <w:sz w:val="24"/>
                <w:szCs w:val="24"/>
              </w:rPr>
            </w:pPr>
            <w:r>
              <w:rPr>
                <w:rFonts w:ascii="Times New Roman" w:hAnsi="Times New Roman"/>
                <w:b/>
                <w:sz w:val="24"/>
                <w:szCs w:val="24"/>
              </w:rPr>
              <w:t>Tiekėjo atsakymas</w:t>
            </w:r>
          </w:p>
        </w:tc>
      </w:tr>
      <w:tr w:rsidR="008226DE" w14:paraId="0CB8DB9C" w14:textId="77777777">
        <w:trPr>
          <w:trHeight w:val="16"/>
        </w:trPr>
        <w:tc>
          <w:tcPr>
            <w:tcW w:w="680" w:type="dxa"/>
            <w:vAlign w:val="center"/>
          </w:tcPr>
          <w:p w14:paraId="60A1CFF8" w14:textId="77777777" w:rsidR="008226DE" w:rsidRDefault="0000000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828" w:type="dxa"/>
          </w:tcPr>
          <w:p w14:paraId="3AB45667" w14:textId="20EC8DB6" w:rsidR="008226DE" w:rsidRDefault="00306B71">
            <w:pPr>
              <w:jc w:val="both"/>
              <w:rPr>
                <w:rFonts w:ascii="Times New Roman" w:hAnsi="Times New Roman"/>
                <w:i/>
                <w:sz w:val="24"/>
                <w:szCs w:val="24"/>
              </w:rPr>
            </w:pPr>
            <w:r>
              <w:rPr>
                <w:rFonts w:asciiTheme="majorBidi" w:hAnsiTheme="majorBidi" w:cstheme="majorBidi"/>
                <w:sz w:val="24"/>
                <w:szCs w:val="24"/>
                <w:shd w:val="clear" w:color="auto" w:fill="FFFFFF"/>
              </w:rPr>
              <w:t>Kvalifikacijos kėlimo užsienyje organizavimo paslaugos (dalyvio registracijos mokestis)</w:t>
            </w:r>
            <w:r>
              <w:rPr>
                <w:rFonts w:asciiTheme="majorBidi" w:hAnsiTheme="majorBidi" w:cstheme="majorBidi"/>
                <w:sz w:val="24"/>
                <w:szCs w:val="24"/>
                <w:shd w:val="clear" w:color="auto" w:fill="FFFFFF"/>
              </w:rPr>
              <w:t xml:space="preserve"> </w:t>
            </w:r>
            <w:r w:rsidR="00000000">
              <w:rPr>
                <w:rFonts w:ascii="Times New Roman" w:hAnsi="Times New Roman"/>
                <w:sz w:val="24"/>
                <w:szCs w:val="24"/>
              </w:rPr>
              <w:t>kaina eurais be PVM</w:t>
            </w:r>
          </w:p>
        </w:tc>
        <w:tc>
          <w:tcPr>
            <w:tcW w:w="5168" w:type="dxa"/>
          </w:tcPr>
          <w:p w14:paraId="33638A2E" w14:textId="77777777" w:rsidR="008226DE" w:rsidRDefault="008226DE">
            <w:pPr>
              <w:rPr>
                <w:rFonts w:ascii="Times New Roman" w:hAnsi="Times New Roman"/>
                <w:i/>
                <w:sz w:val="24"/>
                <w:szCs w:val="24"/>
              </w:rPr>
            </w:pPr>
          </w:p>
        </w:tc>
      </w:tr>
    </w:tbl>
    <w:p w14:paraId="2ACD9B6E"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2CD0A7CC"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5BC218F8"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4044D675" w14:textId="77777777" w:rsidR="008226DE" w:rsidRDefault="00000000">
      <w:pPr>
        <w:spacing w:after="0" w:line="288" w:lineRule="auto"/>
        <w:ind w:firstLine="720"/>
        <w:jc w:val="both"/>
        <w:rPr>
          <w:rFonts w:ascii="Times New Roman" w:eastAsia="Arial" w:hAnsi="Times New Roman"/>
          <w:b/>
          <w:i/>
          <w:color w:val="000000" w:themeColor="text1"/>
          <w:sz w:val="24"/>
          <w:szCs w:val="24"/>
          <w:lang w:eastAsia="ja-JP"/>
        </w:rPr>
      </w:pPr>
      <w:r>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p w14:paraId="2BE423B7" w14:textId="77777777" w:rsidR="008226DE" w:rsidRDefault="008226DE"/>
    <w:sectPr w:rsidR="008226DE">
      <w:pgSz w:w="11906" w:h="16838"/>
      <w:pgMar w:top="1701" w:right="567"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294"/>
    <w:multiLevelType w:val="multilevel"/>
    <w:tmpl w:val="DA0CB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63E12"/>
    <w:multiLevelType w:val="multilevel"/>
    <w:tmpl w:val="14346D5C"/>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2839A8"/>
    <w:multiLevelType w:val="multilevel"/>
    <w:tmpl w:val="553C317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768531A"/>
    <w:multiLevelType w:val="multilevel"/>
    <w:tmpl w:val="828EF884"/>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num w:numId="1" w16cid:durableId="1711883634">
    <w:abstractNumId w:val="3"/>
  </w:num>
  <w:num w:numId="2" w16cid:durableId="217522984">
    <w:abstractNumId w:val="1"/>
  </w:num>
  <w:num w:numId="3" w16cid:durableId="1395158167">
    <w:abstractNumId w:val="2"/>
  </w:num>
  <w:num w:numId="4" w16cid:durableId="26693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DE"/>
    <w:rsid w:val="00002760"/>
    <w:rsid w:val="00306B71"/>
    <w:rsid w:val="008226DE"/>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B671"/>
  <w15:docId w15:val="{7DA5FB35-6E54-41DF-A4CC-742E7BBF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AD0CC0"/>
    <w:rPr>
      <w:rFonts w:ascii="Calibri" w:eastAsia="Calibri" w:hAnsi="Calibri"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Default">
    <w:name w:val="Default"/>
    <w:uiPriority w:val="99"/>
    <w:qFormat/>
    <w:rsid w:val="00AD0CC0"/>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qFormat/>
    <w:rsid w:val="00AD0CC0"/>
    <w:pPr>
      <w:spacing w:after="0" w:line="297"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qFormat/>
    <w:rsid w:val="00AD0CC0"/>
    <w:pPr>
      <w:widowControl w:val="0"/>
      <w:spacing w:after="0" w:line="240" w:lineRule="auto"/>
      <w:ind w:firstLine="720"/>
      <w:jc w:val="both"/>
    </w:pPr>
    <w:rPr>
      <w:rFonts w:ascii="Times New Roman" w:eastAsia="Times New Roman" w:hAnsi="Times New Roman"/>
      <w:kern w:val="2"/>
      <w:sz w:val="24"/>
      <w:szCs w:val="20"/>
      <w:lang w:val="ru-RU" w:eastAsia="ru-RU"/>
    </w:rPr>
  </w:style>
  <w:style w:type="table" w:customStyle="1" w:styleId="Lentelstinklelis1">
    <w:name w:val="Lentelės tinklelis1"/>
    <w:basedOn w:val="prastojilente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06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Juratė Miceikienė</cp:lastModifiedBy>
  <cp:revision>2</cp:revision>
  <dcterms:created xsi:type="dcterms:W3CDTF">2025-03-13T09:41:00Z</dcterms:created>
  <dcterms:modified xsi:type="dcterms:W3CDTF">2025-03-13T09:41:00Z</dcterms:modified>
  <dc:language>en-US</dc:language>
</cp:coreProperties>
</file>