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F730" w14:textId="1EF29A10" w:rsidR="00302954" w:rsidRDefault="00302954" w:rsidP="00302954">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7FE094BA" w14:textId="77777777" w:rsidR="00302954" w:rsidRPr="000F21CE" w:rsidRDefault="00302954" w:rsidP="00302954">
      <w:pPr>
        <w:pStyle w:val="paragrafesrasas2lygis"/>
        <w:jc w:val="right"/>
        <w:rPr>
          <w:rFonts w:eastAsia="Calibri"/>
          <w:sz w:val="24"/>
          <w:szCs w:val="24"/>
        </w:rPr>
      </w:pPr>
    </w:p>
    <w:p w14:paraId="10938E3E" w14:textId="6B069600" w:rsidR="00307ABC" w:rsidRDefault="00AD1A34" w:rsidP="00307ABC">
      <w:pPr>
        <w:jc w:val="center"/>
        <w:rPr>
          <w:b/>
          <w:bCs/>
          <w:sz w:val="28"/>
          <w:szCs w:val="28"/>
        </w:rPr>
      </w:pPr>
      <w:r w:rsidRPr="005635B9">
        <w:rPr>
          <w:rFonts w:ascii="Times New Roman" w:hAnsi="Times New Roman" w:cs="Times New Roman"/>
          <w:b/>
          <w:bCs/>
          <w:sz w:val="24"/>
          <w:szCs w:val="24"/>
        </w:rPr>
        <w:t>NAUDOTOS ŠIUKŠLIAVEŽĖS SU ANTSTATU</w:t>
      </w:r>
      <w:r w:rsidR="005635B9" w:rsidRPr="005635B9">
        <w:rPr>
          <w:rFonts w:ascii="Times New Roman" w:hAnsi="Times New Roman" w:cs="Times New Roman"/>
          <w:b/>
          <w:bCs/>
          <w:sz w:val="24"/>
          <w:szCs w:val="24"/>
        </w:rPr>
        <w:t xml:space="preserve"> ĮSIGIJIMAS FINANSINIO LIZINGO BŪDU</w:t>
      </w:r>
    </w:p>
    <w:p w14:paraId="544DE5DB" w14:textId="07C4967A" w:rsidR="00307ABC" w:rsidRDefault="00307ABC" w:rsidP="00D86184">
      <w:pPr>
        <w:tabs>
          <w:tab w:val="right" w:leader="underscore" w:pos="8640"/>
        </w:tabs>
        <w:spacing w:after="0" w:line="240" w:lineRule="auto"/>
        <w:jc w:val="center"/>
        <w:rPr>
          <w:rFonts w:ascii="Times New Roman" w:hAnsi="Times New Roman" w:cs="Times New Roman"/>
          <w:b/>
          <w:bCs/>
          <w:sz w:val="24"/>
          <w:szCs w:val="24"/>
        </w:rPr>
      </w:pPr>
    </w:p>
    <w:p w14:paraId="7DE627ED" w14:textId="3304A580" w:rsidR="00D86184" w:rsidRPr="00302954" w:rsidRDefault="00302954" w:rsidP="00D86184">
      <w:pPr>
        <w:tabs>
          <w:tab w:val="right" w:leader="underscore" w:pos="8640"/>
        </w:tabs>
        <w:spacing w:after="0" w:line="240" w:lineRule="auto"/>
        <w:jc w:val="center"/>
        <w:rPr>
          <w:rFonts w:ascii="Times New Roman" w:eastAsia="Times New Roman" w:hAnsi="Times New Roman" w:cs="Times New Roman"/>
          <w:b/>
          <w:bCs/>
          <w:sz w:val="24"/>
          <w:szCs w:val="24"/>
        </w:rPr>
      </w:pPr>
      <w:r w:rsidRPr="00302954">
        <w:rPr>
          <w:rFonts w:ascii="Times New Roman" w:hAnsi="Times New Roman" w:cs="Times New Roman"/>
          <w:b/>
          <w:bCs/>
          <w:sz w:val="24"/>
          <w:szCs w:val="24"/>
        </w:rPr>
        <w:t>TECHNINĖ SPECIFIKACIJA</w:t>
      </w:r>
    </w:p>
    <w:p w14:paraId="0196B7C5" w14:textId="77777777" w:rsidR="00D86184" w:rsidRPr="00DC4530" w:rsidRDefault="00D86184" w:rsidP="00D86184">
      <w:pPr>
        <w:tabs>
          <w:tab w:val="right" w:leader="underscore" w:pos="8640"/>
        </w:tabs>
        <w:spacing w:after="0" w:line="240" w:lineRule="auto"/>
        <w:jc w:val="right"/>
        <w:rPr>
          <w:rFonts w:ascii="Times New Roman" w:eastAsia="Times New Roman" w:hAnsi="Times New Roman" w:cs="Times New Roman"/>
          <w:sz w:val="24"/>
          <w:szCs w:val="24"/>
        </w:rPr>
      </w:pPr>
      <w:bookmarkStart w:id="2" w:name="_Hlk109130583"/>
    </w:p>
    <w:p w14:paraId="0E14C009" w14:textId="77777777" w:rsidR="00D86184" w:rsidRDefault="00D86184" w:rsidP="00D86184">
      <w:pPr>
        <w:tabs>
          <w:tab w:val="right" w:leader="underscore" w:pos="8640"/>
        </w:tabs>
        <w:spacing w:after="0" w:line="240" w:lineRule="auto"/>
        <w:jc w:val="center"/>
        <w:rPr>
          <w:rFonts w:ascii="Times New Roman" w:eastAsia="Times New Roman" w:hAnsi="Times New Roman" w:cs="Times New Roman"/>
          <w:b/>
          <w:sz w:val="24"/>
          <w:szCs w:val="24"/>
        </w:rPr>
      </w:pPr>
    </w:p>
    <w:p w14:paraId="4D17C6FA" w14:textId="5529F8C2"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sz w:val="24"/>
          <w:szCs w:val="24"/>
        </w:rPr>
      </w:pPr>
      <w:r w:rsidRPr="00B35976">
        <w:rPr>
          <w:rFonts w:ascii="Times New Roman" w:hAnsi="Times New Roman" w:cs="Times New Roman"/>
          <w:sz w:val="24"/>
          <w:szCs w:val="24"/>
        </w:rPr>
        <w:t xml:space="preserve">Teikdamas pasiūlymą tiekėjas turi įvardinti siūlomos įrangos </w:t>
      </w:r>
      <w:r w:rsidR="00822E16">
        <w:rPr>
          <w:rFonts w:ascii="Times New Roman" w:hAnsi="Times New Roman" w:cs="Times New Roman"/>
          <w:sz w:val="24"/>
          <w:szCs w:val="24"/>
        </w:rPr>
        <w:t>gamintoją, modelį ir prekės pagaminimo metus</w:t>
      </w:r>
      <w:r w:rsidRPr="00B35976">
        <w:rPr>
          <w:rFonts w:ascii="Times New Roman" w:hAnsi="Times New Roman" w:cs="Times New Roman"/>
          <w:sz w:val="24"/>
          <w:szCs w:val="24"/>
        </w:rPr>
        <w:t xml:space="preserve">. </w:t>
      </w:r>
    </w:p>
    <w:p w14:paraId="24394285" w14:textId="77777777"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b/>
          <w:bCs/>
          <w:sz w:val="24"/>
          <w:szCs w:val="24"/>
        </w:rPr>
      </w:pPr>
      <w:r w:rsidRPr="00B35976">
        <w:rPr>
          <w:rFonts w:ascii="Times New Roman" w:hAnsi="Times New Roman" w:cs="Times New Roman"/>
          <w:sz w:val="24"/>
          <w:szCs w:val="24"/>
        </w:rPr>
        <w:t>Kartu su pasiūlymu teikiami:</w:t>
      </w:r>
    </w:p>
    <w:p w14:paraId="43B9B472" w14:textId="77869260"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color w:val="212121"/>
          <w:sz w:val="24"/>
          <w:szCs w:val="24"/>
        </w:rPr>
      </w:pPr>
      <w:r w:rsidRPr="00B35976">
        <w:rPr>
          <w:rFonts w:ascii="Times New Roman" w:hAnsi="Times New Roman" w:cs="Times New Roman"/>
          <w:b/>
          <w:bCs/>
          <w:color w:val="212121"/>
          <w:sz w:val="24"/>
          <w:szCs w:val="24"/>
        </w:rPr>
        <w:t>Prekės gamintojo</w:t>
      </w:r>
      <w:r w:rsidRPr="00B35976">
        <w:rPr>
          <w:rFonts w:ascii="Times New Roman" w:hAnsi="Times New Roman" w:cs="Times New Roman"/>
          <w:color w:val="212121"/>
          <w:sz w:val="24"/>
          <w:szCs w:val="24"/>
        </w:rPr>
        <w:t xml:space="preserve"> techninė dokumentacija (katalogai) ir/ar </w:t>
      </w:r>
      <w:r w:rsidRPr="00B35976">
        <w:rPr>
          <w:rFonts w:ascii="Times New Roman" w:hAnsi="Times New Roman" w:cs="Times New Roman"/>
          <w:b/>
          <w:bCs/>
          <w:color w:val="212121"/>
          <w:sz w:val="24"/>
          <w:szCs w:val="24"/>
        </w:rPr>
        <w:t>prekės</w:t>
      </w:r>
      <w:r w:rsidRPr="00B35976">
        <w:rPr>
          <w:rFonts w:ascii="Times New Roman" w:hAnsi="Times New Roman" w:cs="Times New Roman"/>
          <w:color w:val="212121"/>
          <w:sz w:val="24"/>
          <w:szCs w:val="24"/>
        </w:rPr>
        <w:t xml:space="preserve"> </w:t>
      </w:r>
      <w:r w:rsidRPr="00B35976">
        <w:rPr>
          <w:rFonts w:ascii="Times New Roman" w:hAnsi="Times New Roman" w:cs="Times New Roman"/>
          <w:b/>
          <w:bCs/>
          <w:color w:val="212121"/>
          <w:sz w:val="24"/>
          <w:szCs w:val="24"/>
        </w:rPr>
        <w:t>gamintojo</w:t>
      </w:r>
      <w:r w:rsidRPr="00B35976">
        <w:rPr>
          <w:rFonts w:ascii="Times New Roman" w:hAnsi="Times New Roman" w:cs="Times New Roman"/>
          <w:color w:val="212121"/>
          <w:sz w:val="24"/>
          <w:szCs w:val="24"/>
        </w:rPr>
        <w:t xml:space="preserve"> deklaracijos (jei gamintojo kataloge neišsamiai atsispindi siūlomos prekės atitikimas techninės specifikacijos reikalavimams)</w:t>
      </w:r>
      <w:r w:rsidR="00CB4B69">
        <w:rPr>
          <w:rFonts w:ascii="Times New Roman" w:hAnsi="Times New Roman" w:cs="Times New Roman"/>
          <w:color w:val="212121"/>
          <w:sz w:val="24"/>
          <w:szCs w:val="24"/>
        </w:rPr>
        <w:t>,</w:t>
      </w:r>
      <w:r w:rsidRPr="00B35976">
        <w:rPr>
          <w:rFonts w:ascii="Times New Roman" w:hAnsi="Times New Roman" w:cs="Times New Roman"/>
          <w:color w:val="212121"/>
          <w:sz w:val="24"/>
          <w:szCs w:val="24"/>
        </w:rPr>
        <w:t xml:space="preserve"> ar kiti lygiaverčiai dokumentai </w:t>
      </w:r>
      <w:r w:rsidRPr="00B35976">
        <w:rPr>
          <w:rFonts w:ascii="Times New Roman" w:eastAsia="Calibri" w:hAnsi="Times New Roman" w:cs="Times New Roman"/>
          <w:sz w:val="24"/>
          <w:szCs w:val="24"/>
          <w:lang w:eastAsia="lt-LT"/>
        </w:rPr>
        <w:t xml:space="preserve">pateikti </w:t>
      </w:r>
      <w:r w:rsidRPr="00B35976">
        <w:rPr>
          <w:rFonts w:ascii="Times New Roman" w:eastAsia="Calibri" w:hAnsi="Times New Roman" w:cs="Times New Roman"/>
          <w:b/>
          <w:bCs/>
          <w:sz w:val="24"/>
          <w:szCs w:val="24"/>
          <w:lang w:eastAsia="lt-LT"/>
        </w:rPr>
        <w:t xml:space="preserve">lietuvių </w:t>
      </w:r>
      <w:r w:rsidRPr="00B35976">
        <w:rPr>
          <w:rFonts w:ascii="Times New Roman" w:hAnsi="Times New Roman" w:cs="Times New Roman"/>
          <w:b/>
          <w:bCs/>
          <w:color w:val="212121"/>
          <w:sz w:val="24"/>
          <w:szCs w:val="24"/>
        </w:rPr>
        <w:t>kalba</w:t>
      </w:r>
      <w:r w:rsidRPr="00B35976">
        <w:rPr>
          <w:rFonts w:ascii="Times New Roman" w:hAnsi="Times New Roman" w:cs="Times New Roman"/>
          <w:color w:val="212121"/>
          <w:sz w:val="24"/>
          <w:szCs w:val="24"/>
        </w:rPr>
        <w:t xml:space="preserve">,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64C41DF" w14:textId="77777777" w:rsidR="00D86184" w:rsidRPr="00B35976" w:rsidRDefault="00D86184" w:rsidP="00D86184">
      <w:pPr>
        <w:shd w:val="clear" w:color="auto" w:fill="FFFFFF"/>
        <w:spacing w:after="0" w:line="240" w:lineRule="auto"/>
        <w:ind w:left="567" w:right="141"/>
        <w:jc w:val="both"/>
        <w:textAlignment w:val="baseline"/>
        <w:rPr>
          <w:rFonts w:ascii="Times New Roman" w:hAnsi="Times New Roman" w:cs="Times New Roman"/>
          <w:color w:val="212121"/>
          <w:sz w:val="24"/>
          <w:szCs w:val="24"/>
        </w:rPr>
      </w:pPr>
      <w:r w:rsidRPr="00B35976">
        <w:rPr>
          <w:rFonts w:ascii="Times New Roman" w:hAnsi="Times New Roman" w:cs="Times New Roman"/>
          <w:b/>
          <w:bCs/>
          <w:color w:val="212121"/>
          <w:sz w:val="24"/>
          <w:szCs w:val="24"/>
        </w:rPr>
        <w:t>ARBA</w:t>
      </w:r>
    </w:p>
    <w:p w14:paraId="7687D449" w14:textId="1DE8376B" w:rsidR="00D86184" w:rsidRPr="009D6C20" w:rsidRDefault="00D86184" w:rsidP="00D86184">
      <w:pPr>
        <w:shd w:val="clear" w:color="auto" w:fill="FFFFFF"/>
        <w:spacing w:after="0" w:line="240" w:lineRule="auto"/>
        <w:ind w:right="141" w:firstLine="567"/>
        <w:jc w:val="both"/>
        <w:textAlignment w:val="baseline"/>
        <w:rPr>
          <w:rFonts w:ascii="Times New Roman" w:hAnsi="Times New Roman" w:cs="Times New Roman"/>
          <w:color w:val="212121"/>
          <w:sz w:val="24"/>
          <w:szCs w:val="24"/>
        </w:rPr>
      </w:pPr>
      <w:r w:rsidRPr="00B35976">
        <w:rPr>
          <w:rFonts w:ascii="Times New Roman" w:hAnsi="Times New Roman" w:cs="Times New Roman"/>
          <w:color w:val="212121"/>
          <w:sz w:val="24"/>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B35976">
        <w:rPr>
          <w:rFonts w:ascii="Times New Roman" w:hAnsi="Times New Roman" w:cs="Times New Roman"/>
          <w:b/>
          <w:bCs/>
          <w:color w:val="212121"/>
          <w:sz w:val="24"/>
          <w:szCs w:val="24"/>
        </w:rPr>
        <w:t>prekės gamintojo</w:t>
      </w:r>
      <w:r w:rsidRPr="00B35976">
        <w:rPr>
          <w:rFonts w:ascii="Times New Roman" w:hAnsi="Times New Roman" w:cs="Times New Roman"/>
          <w:color w:val="212121"/>
          <w:sz w:val="24"/>
          <w:szCs w:val="24"/>
        </w:rPr>
        <w:t xml:space="preserve"> deklaracija </w:t>
      </w:r>
      <w:r w:rsidR="000A0A78">
        <w:rPr>
          <w:rFonts w:ascii="Times New Roman" w:hAnsi="Times New Roman" w:cs="Times New Roman"/>
          <w:b/>
          <w:bCs/>
          <w:color w:val="212121"/>
          <w:sz w:val="24"/>
          <w:szCs w:val="24"/>
        </w:rPr>
        <w:t>lietuvių</w:t>
      </w:r>
      <w:r w:rsidRPr="00B35976">
        <w:rPr>
          <w:rFonts w:ascii="Times New Roman" w:hAnsi="Times New Roman" w:cs="Times New Roman"/>
          <w:b/>
          <w:bCs/>
          <w:color w:val="212121"/>
          <w:sz w:val="24"/>
          <w:szCs w:val="24"/>
        </w:rPr>
        <w:t xml:space="preserve"> kalba</w:t>
      </w:r>
      <w:r w:rsidRPr="00B35976">
        <w:rPr>
          <w:rFonts w:ascii="Times New Roman" w:hAnsi="Times New Roman" w:cs="Times New Roman"/>
          <w:color w:val="212121"/>
          <w:sz w:val="24"/>
          <w:szCs w:val="24"/>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53E7F146" w14:textId="77777777" w:rsidR="00D86184" w:rsidRPr="009D6C20" w:rsidRDefault="00D86184" w:rsidP="00D86184">
      <w:pPr>
        <w:keepNext/>
        <w:keepLines/>
        <w:spacing w:after="0" w:line="240" w:lineRule="auto"/>
        <w:ind w:firstLine="567"/>
        <w:jc w:val="both"/>
        <w:outlineLvl w:val="1"/>
        <w:rPr>
          <w:rFonts w:ascii="Times New Roman" w:eastAsia="Calibri" w:hAnsi="Times New Roman" w:cs="Times New Roman"/>
          <w:iCs/>
          <w:sz w:val="24"/>
          <w:szCs w:val="24"/>
        </w:rPr>
      </w:pPr>
      <w:r w:rsidRPr="009D6C20">
        <w:rPr>
          <w:rFonts w:ascii="Times New Roman" w:eastAsia="Calibri" w:hAnsi="Times New Roman" w:cs="Times New Roman"/>
          <w:iCs/>
          <w:sz w:val="24"/>
          <w:szCs w:val="24"/>
        </w:rPr>
        <w:t>Visoms nurodytoms konkrečioms medžiagoms ir/ar konkretiems prekių pavadinimams ar standartams taikoma „arba lygiavertis“. Tiekėjas, siūlantis prekę, pasižyminčią lygiavertėmis savybėmis, privalo patikimomis priemonėmis įrodyti, kad siūloma prekė yra lygiavertė ir visiškai atitinka techninėje specifikacijoje keliamus reikalavimus.</w:t>
      </w:r>
    </w:p>
    <w:p w14:paraId="7773643D" w14:textId="1C60465C" w:rsidR="000A0A78" w:rsidRPr="00252EBC" w:rsidRDefault="00D86184" w:rsidP="000A0A78">
      <w:pPr>
        <w:ind w:firstLine="567"/>
        <w:jc w:val="both"/>
        <w:rPr>
          <w:rFonts w:ascii="Times New Roman" w:hAnsi="Times New Roman" w:cs="Times New Roman"/>
          <w:sz w:val="24"/>
          <w:szCs w:val="24"/>
        </w:rPr>
      </w:pPr>
      <w:r w:rsidRPr="009D6C20">
        <w:rPr>
          <w:rFonts w:ascii="Times New Roman" w:eastAsia="Calibri" w:hAnsi="Times New Roman" w:cs="Times New Roman"/>
          <w:iCs/>
          <w:sz w:val="24"/>
          <w:szCs w:val="24"/>
        </w:rPr>
        <w:t>Dokumentai (prekės gamintojo techninė dokumentacija (katalogai) ir/ar prekės gamintojo deklaracijos</w:t>
      </w:r>
      <w:r w:rsidR="00E30A0F">
        <w:rPr>
          <w:rFonts w:ascii="Times New Roman" w:eastAsia="Calibri" w:hAnsi="Times New Roman" w:cs="Times New Roman"/>
          <w:iCs/>
          <w:sz w:val="24"/>
          <w:szCs w:val="24"/>
        </w:rPr>
        <w:t>,</w:t>
      </w:r>
      <w:r w:rsidRPr="009D6C20">
        <w:rPr>
          <w:rFonts w:ascii="Times New Roman" w:eastAsia="Calibri" w:hAnsi="Times New Roman" w:cs="Times New Roman"/>
          <w:iCs/>
          <w:sz w:val="24"/>
          <w:szCs w:val="24"/>
        </w:rPr>
        <w:t xml:space="preserve"> ar kiti lygiaverčiai dokumentai, įrodantys siūlomos prekės atitikimą techninėms charakteristikoms) kartu su pasiūlymu </w:t>
      </w:r>
      <w:r w:rsidR="000A0A78">
        <w:rPr>
          <w:rFonts w:ascii="Times New Roman" w:eastAsia="Calibri" w:hAnsi="Times New Roman" w:cs="Times New Roman"/>
          <w:iCs/>
          <w:sz w:val="24"/>
          <w:szCs w:val="24"/>
        </w:rPr>
        <w:t>turi</w:t>
      </w:r>
      <w:r w:rsidRPr="009D6C20">
        <w:rPr>
          <w:rFonts w:ascii="Times New Roman" w:eastAsia="Calibri" w:hAnsi="Times New Roman" w:cs="Times New Roman"/>
          <w:iCs/>
          <w:sz w:val="24"/>
          <w:szCs w:val="24"/>
        </w:rPr>
        <w:t xml:space="preserve"> būti pateikti </w:t>
      </w:r>
      <w:r w:rsidR="000A0A78">
        <w:rPr>
          <w:rFonts w:ascii="Times New Roman" w:eastAsia="Calibri" w:hAnsi="Times New Roman" w:cs="Times New Roman"/>
          <w:iCs/>
          <w:sz w:val="24"/>
          <w:szCs w:val="24"/>
        </w:rPr>
        <w:t>lietuvių</w:t>
      </w:r>
      <w:r w:rsidRPr="009D6C20">
        <w:rPr>
          <w:rFonts w:ascii="Times New Roman" w:eastAsia="Calibri" w:hAnsi="Times New Roman" w:cs="Times New Roman"/>
          <w:iCs/>
          <w:sz w:val="24"/>
          <w:szCs w:val="24"/>
        </w:rPr>
        <w:t xml:space="preserve"> kalba. </w:t>
      </w:r>
      <w:r w:rsidR="000A0A78" w:rsidRPr="000A0A78">
        <w:rPr>
          <w:rFonts w:ascii="Times New Roman" w:hAnsi="Times New Roman" w:cs="Times New Roman"/>
          <w:sz w:val="24"/>
          <w:szCs w:val="24"/>
        </w:rPr>
        <w:t>Jei dokumentai išduoti ar pateikiami kita kalba,</w:t>
      </w:r>
      <w:r w:rsidR="000A0A78">
        <w:rPr>
          <w:rFonts w:ascii="Times New Roman" w:hAnsi="Times New Roman" w:cs="Times New Roman"/>
          <w:sz w:val="24"/>
          <w:szCs w:val="24"/>
        </w:rPr>
        <w:t xml:space="preserve"> t</w:t>
      </w:r>
      <w:r w:rsidR="000A0A78" w:rsidRPr="000A0A78">
        <w:rPr>
          <w:rFonts w:ascii="Times New Roman" w:hAnsi="Times New Roman" w:cs="Times New Roman"/>
          <w:sz w:val="24"/>
          <w:szCs w:val="24"/>
        </w:rPr>
        <w:t>iekėjai privalės pateikti dokumentus išverstus į lietuvių kalbą bei vertimo patvirtinimą (vertimas patvirtinamas vadovo arba jo įgalioto asmens parašu).</w:t>
      </w:r>
      <w:r w:rsidR="00252EBC" w:rsidRPr="00252EBC">
        <w:rPr>
          <w:b/>
          <w:bCs/>
          <w:szCs w:val="24"/>
        </w:rPr>
        <w:t xml:space="preserve"> </w:t>
      </w:r>
      <w:r w:rsidR="00252EBC" w:rsidRPr="005E533A">
        <w:rPr>
          <w:rFonts w:ascii="Times New Roman" w:hAnsi="Times New Roman" w:cs="Times New Roman"/>
          <w:sz w:val="24"/>
          <w:szCs w:val="24"/>
        </w:rPr>
        <w:t>Perkančioji organizacija gali nereikalauti vertimų, jeigu iš pateiktų dokumentų jai įmanoma įsitikinti pasiūlymo atitiktimi.</w:t>
      </w:r>
    </w:p>
    <w:p w14:paraId="7B3E3415" w14:textId="64960127" w:rsidR="005245B3" w:rsidRPr="005245B3" w:rsidRDefault="005245B3" w:rsidP="00BB2331">
      <w:pPr>
        <w:ind w:firstLine="567"/>
        <w:jc w:val="both"/>
        <w:rPr>
          <w:rFonts w:ascii="Times New Roman" w:hAnsi="Times New Roman" w:cs="Times New Roman"/>
          <w:sz w:val="24"/>
          <w:szCs w:val="24"/>
        </w:rPr>
      </w:pPr>
      <w:r w:rsidRPr="005245B3">
        <w:rPr>
          <w:rFonts w:ascii="Times New Roman" w:hAnsi="Times New Roman" w:cs="Times New Roman"/>
          <w:sz w:val="24"/>
          <w:szCs w:val="24"/>
        </w:rPr>
        <w:t>UAB „Palangos komunalinis ūkis“</w:t>
      </w:r>
      <w:r>
        <w:rPr>
          <w:rFonts w:ascii="Times New Roman" w:hAnsi="Times New Roman" w:cs="Times New Roman"/>
          <w:sz w:val="24"/>
          <w:szCs w:val="24"/>
        </w:rPr>
        <w:t xml:space="preserve"> ketina</w:t>
      </w:r>
      <w:r w:rsidR="00AD6C6C">
        <w:rPr>
          <w:rFonts w:ascii="Times New Roman" w:hAnsi="Times New Roman" w:cs="Times New Roman"/>
          <w:sz w:val="24"/>
          <w:szCs w:val="24"/>
        </w:rPr>
        <w:t xml:space="preserve"> finansinio lizingo būdu</w:t>
      </w:r>
      <w:r>
        <w:rPr>
          <w:rFonts w:ascii="Times New Roman" w:hAnsi="Times New Roman" w:cs="Times New Roman"/>
          <w:sz w:val="24"/>
          <w:szCs w:val="24"/>
        </w:rPr>
        <w:t xml:space="preserve"> įsigyti 1 vnt. </w:t>
      </w:r>
      <w:r w:rsidR="00AD1A34">
        <w:rPr>
          <w:rFonts w:ascii="Times New Roman" w:hAnsi="Times New Roman" w:cs="Times New Roman"/>
          <w:sz w:val="24"/>
          <w:szCs w:val="24"/>
        </w:rPr>
        <w:t>naudotą šiukšliavežę su antstatu</w:t>
      </w:r>
      <w:r>
        <w:rPr>
          <w:rFonts w:ascii="Times New Roman" w:hAnsi="Times New Roman" w:cs="Times New Roman"/>
          <w:sz w:val="24"/>
          <w:szCs w:val="24"/>
        </w:rPr>
        <w:t xml:space="preserve"> (toliau vadinama Prekė/ Automobilis).</w:t>
      </w:r>
    </w:p>
    <w:p w14:paraId="5EF0A2E5" w14:textId="77777777" w:rsidR="00284238" w:rsidRDefault="00284238" w:rsidP="000A0A78">
      <w:pPr>
        <w:ind w:firstLine="567"/>
        <w:jc w:val="both"/>
        <w:rPr>
          <w:rFonts w:ascii="Times New Roman" w:hAnsi="Times New Roman" w:cs="Times New Roman"/>
          <w:sz w:val="24"/>
          <w:szCs w:val="24"/>
        </w:rPr>
      </w:pPr>
    </w:p>
    <w:p w14:paraId="0E213E4E" w14:textId="77777777" w:rsidR="00284238" w:rsidRDefault="00284238" w:rsidP="000A0A78">
      <w:pPr>
        <w:ind w:firstLine="567"/>
        <w:jc w:val="both"/>
        <w:rPr>
          <w:rFonts w:ascii="Times New Roman" w:hAnsi="Times New Roman" w:cs="Times New Roman"/>
          <w:sz w:val="24"/>
          <w:szCs w:val="24"/>
        </w:rPr>
      </w:pPr>
    </w:p>
    <w:p w14:paraId="75FC5C78" w14:textId="77777777" w:rsidR="0021454B" w:rsidRDefault="0021454B" w:rsidP="000A0A78">
      <w:pPr>
        <w:ind w:firstLine="567"/>
        <w:jc w:val="both"/>
        <w:rPr>
          <w:rFonts w:ascii="Times New Roman" w:hAnsi="Times New Roman" w:cs="Times New Roman"/>
          <w:sz w:val="24"/>
          <w:szCs w:val="24"/>
        </w:rPr>
      </w:pPr>
    </w:p>
    <w:p w14:paraId="3ADFE881" w14:textId="77777777" w:rsidR="0021454B" w:rsidRDefault="0021454B" w:rsidP="000A0A78">
      <w:pPr>
        <w:ind w:firstLine="567"/>
        <w:jc w:val="both"/>
        <w:rPr>
          <w:rFonts w:ascii="Times New Roman" w:hAnsi="Times New Roman" w:cs="Times New Roman"/>
          <w:sz w:val="24"/>
          <w:szCs w:val="24"/>
        </w:rPr>
      </w:pPr>
    </w:p>
    <w:p w14:paraId="628832C2" w14:textId="77777777" w:rsidR="0021454B" w:rsidRDefault="0021454B" w:rsidP="000A0A78">
      <w:pPr>
        <w:ind w:firstLine="567"/>
        <w:jc w:val="both"/>
        <w:rPr>
          <w:rFonts w:ascii="Times New Roman" w:hAnsi="Times New Roman" w:cs="Times New Roman"/>
          <w:sz w:val="24"/>
          <w:szCs w:val="24"/>
        </w:rPr>
      </w:pPr>
    </w:p>
    <w:p w14:paraId="366803A1" w14:textId="77777777" w:rsidR="0021454B" w:rsidRDefault="0021454B" w:rsidP="000A0A78">
      <w:pPr>
        <w:ind w:firstLine="567"/>
        <w:jc w:val="both"/>
        <w:rPr>
          <w:rFonts w:ascii="Times New Roman" w:hAnsi="Times New Roman" w:cs="Times New Roman"/>
          <w:sz w:val="24"/>
          <w:szCs w:val="24"/>
        </w:rPr>
      </w:pPr>
    </w:p>
    <w:p w14:paraId="2D30B588" w14:textId="77777777" w:rsidR="0021454B" w:rsidRDefault="0021454B" w:rsidP="000A0A78">
      <w:pPr>
        <w:ind w:firstLine="567"/>
        <w:jc w:val="both"/>
        <w:rPr>
          <w:rFonts w:ascii="Times New Roman" w:hAnsi="Times New Roman" w:cs="Times New Roman"/>
          <w:sz w:val="24"/>
          <w:szCs w:val="24"/>
        </w:rPr>
      </w:pPr>
    </w:p>
    <w:p w14:paraId="0412B3AE" w14:textId="34D1A032" w:rsidR="00E30A0F" w:rsidRPr="005245B3" w:rsidRDefault="00E30A0F" w:rsidP="00E30A0F">
      <w:pPr>
        <w:spacing w:after="0"/>
        <w:ind w:firstLine="567"/>
        <w:jc w:val="both"/>
        <w:rPr>
          <w:rFonts w:ascii="Times New Roman" w:hAnsi="Times New Roman" w:cs="Times New Roman"/>
          <w:b/>
          <w:bCs/>
          <w:sz w:val="24"/>
          <w:szCs w:val="24"/>
        </w:rPr>
      </w:pPr>
      <w:r w:rsidRPr="005245B3">
        <w:rPr>
          <w:rFonts w:ascii="Times New Roman" w:hAnsi="Times New Roman" w:cs="Times New Roman"/>
          <w:b/>
          <w:bCs/>
          <w:sz w:val="24"/>
          <w:szCs w:val="24"/>
        </w:rPr>
        <w:lastRenderedPageBreak/>
        <w:t>Reikalavimai prekei</w:t>
      </w:r>
    </w:p>
    <w:p w14:paraId="132C8C36" w14:textId="62DE3371" w:rsidR="00E30A0F" w:rsidRPr="005245B3" w:rsidRDefault="00E30A0F" w:rsidP="00E30A0F">
      <w:pPr>
        <w:spacing w:after="0"/>
        <w:ind w:firstLine="567"/>
        <w:jc w:val="right"/>
        <w:rPr>
          <w:rFonts w:ascii="Times New Roman" w:hAnsi="Times New Roman" w:cs="Times New Roman"/>
          <w:sz w:val="24"/>
          <w:szCs w:val="24"/>
        </w:rPr>
      </w:pPr>
      <w:r w:rsidRPr="005245B3">
        <w:rPr>
          <w:rFonts w:ascii="Times New Roman" w:hAnsi="Times New Roman" w:cs="Times New Roman"/>
          <w:sz w:val="24"/>
          <w:szCs w:val="24"/>
        </w:rPr>
        <w:t>Lentelė Nr. 1</w:t>
      </w:r>
    </w:p>
    <w:p w14:paraId="0B19F6AB" w14:textId="77777777" w:rsidR="00E30A0F" w:rsidRDefault="00E30A0F" w:rsidP="00463A78">
      <w:pPr>
        <w:spacing w:after="0"/>
        <w:ind w:left="-567" w:firstLine="567"/>
        <w:rPr>
          <w:rFonts w:ascii="Times New Roman" w:hAnsi="Times New Roman" w:cs="Times New Roman"/>
          <w:sz w:val="24"/>
          <w:szCs w:val="24"/>
        </w:rPr>
      </w:pPr>
    </w:p>
    <w:p w14:paraId="5A61320D" w14:textId="77777777" w:rsidR="00E644BB" w:rsidRPr="005245B3" w:rsidRDefault="00E644BB" w:rsidP="00463A78">
      <w:pPr>
        <w:spacing w:after="0"/>
        <w:ind w:left="-567" w:firstLine="567"/>
        <w:rPr>
          <w:rFonts w:ascii="Times New Roman" w:hAnsi="Times New Roman" w:cs="Times New Roman"/>
          <w:sz w:val="24"/>
          <w:szCs w:val="24"/>
        </w:rPr>
      </w:pP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611"/>
        <w:gridCol w:w="3524"/>
        <w:gridCol w:w="2874"/>
      </w:tblGrid>
      <w:tr w:rsidR="00AD1A34" w:rsidRPr="00AD1A34" w14:paraId="23D05242" w14:textId="77777777" w:rsidTr="00BB657A">
        <w:trPr>
          <w:trHeight w:val="19"/>
        </w:trPr>
        <w:tc>
          <w:tcPr>
            <w:tcW w:w="783" w:type="dxa"/>
            <w:shd w:val="clear" w:color="auto" w:fill="auto"/>
          </w:tcPr>
          <w:bookmarkEnd w:id="2"/>
          <w:p w14:paraId="4827AB9B" w14:textId="77777777" w:rsidR="00AD1A34" w:rsidRPr="003E749E" w:rsidRDefault="00AD1A34" w:rsidP="00BB657A">
            <w:pPr>
              <w:rPr>
                <w:rFonts w:ascii="Times New Roman" w:hAnsi="Times New Roman" w:cs="Times New Roman"/>
                <w:b/>
                <w:bCs/>
                <w:sz w:val="24"/>
                <w:szCs w:val="24"/>
              </w:rPr>
            </w:pPr>
            <w:r w:rsidRPr="003E749E">
              <w:rPr>
                <w:rFonts w:ascii="Times New Roman" w:hAnsi="Times New Roman" w:cs="Times New Roman"/>
                <w:b/>
                <w:bCs/>
                <w:sz w:val="24"/>
                <w:szCs w:val="24"/>
              </w:rPr>
              <w:t>Eil. Nr.</w:t>
            </w:r>
          </w:p>
        </w:tc>
        <w:tc>
          <w:tcPr>
            <w:tcW w:w="2611" w:type="dxa"/>
            <w:shd w:val="clear" w:color="auto" w:fill="auto"/>
          </w:tcPr>
          <w:p w14:paraId="34EF3B9E" w14:textId="77777777" w:rsidR="00AD1A34" w:rsidRPr="003E749E" w:rsidRDefault="00AD1A34" w:rsidP="00BB657A">
            <w:pPr>
              <w:rPr>
                <w:rFonts w:ascii="Times New Roman" w:hAnsi="Times New Roman" w:cs="Times New Roman"/>
                <w:b/>
                <w:bCs/>
                <w:sz w:val="24"/>
                <w:szCs w:val="24"/>
              </w:rPr>
            </w:pPr>
            <w:r w:rsidRPr="003E749E">
              <w:rPr>
                <w:rFonts w:ascii="Times New Roman" w:hAnsi="Times New Roman" w:cs="Times New Roman"/>
                <w:b/>
                <w:bCs/>
                <w:sz w:val="24"/>
                <w:szCs w:val="24"/>
              </w:rPr>
              <w:t>Charakteristikų pavadinimas</w:t>
            </w:r>
          </w:p>
        </w:tc>
        <w:tc>
          <w:tcPr>
            <w:tcW w:w="3524" w:type="dxa"/>
            <w:shd w:val="clear" w:color="auto" w:fill="auto"/>
          </w:tcPr>
          <w:p w14:paraId="58CEDBDD" w14:textId="77777777" w:rsidR="00AD1A34" w:rsidRPr="003E749E" w:rsidRDefault="00AD1A34" w:rsidP="00BB657A">
            <w:pPr>
              <w:rPr>
                <w:rFonts w:ascii="Times New Roman" w:hAnsi="Times New Roman" w:cs="Times New Roman"/>
                <w:b/>
                <w:bCs/>
                <w:sz w:val="24"/>
                <w:szCs w:val="24"/>
              </w:rPr>
            </w:pPr>
            <w:r w:rsidRPr="003E749E">
              <w:rPr>
                <w:rFonts w:ascii="Times New Roman" w:hAnsi="Times New Roman" w:cs="Times New Roman"/>
                <w:b/>
                <w:bCs/>
                <w:sz w:val="24"/>
                <w:szCs w:val="24"/>
              </w:rPr>
              <w:t>Pirkėjo reikalaujamos charakteristikos</w:t>
            </w:r>
          </w:p>
        </w:tc>
        <w:tc>
          <w:tcPr>
            <w:tcW w:w="2874" w:type="dxa"/>
          </w:tcPr>
          <w:p w14:paraId="50FDE820" w14:textId="77777777" w:rsidR="00AD1A34" w:rsidRPr="003E749E" w:rsidRDefault="00AD1A34" w:rsidP="00BB657A">
            <w:pPr>
              <w:rPr>
                <w:rFonts w:ascii="Times New Roman" w:hAnsi="Times New Roman" w:cs="Times New Roman"/>
                <w:b/>
                <w:bCs/>
                <w:sz w:val="24"/>
                <w:szCs w:val="24"/>
              </w:rPr>
            </w:pPr>
            <w:r w:rsidRPr="003E749E">
              <w:rPr>
                <w:rFonts w:ascii="Times New Roman" w:hAnsi="Times New Roman" w:cs="Times New Roman"/>
                <w:b/>
                <w:bCs/>
                <w:sz w:val="24"/>
                <w:szCs w:val="24"/>
              </w:rPr>
              <w:t>Tiekėjo siūlomų Prekės/Įrangos parametrai ir jų reikšmės</w:t>
            </w:r>
          </w:p>
          <w:p w14:paraId="12D5815C" w14:textId="37BEE406" w:rsidR="00AD1A34" w:rsidRPr="003E749E" w:rsidRDefault="00AD1A34" w:rsidP="00BB657A">
            <w:pPr>
              <w:rPr>
                <w:rFonts w:ascii="Times New Roman" w:hAnsi="Times New Roman" w:cs="Times New Roman"/>
                <w:b/>
                <w:bCs/>
                <w:sz w:val="24"/>
                <w:szCs w:val="24"/>
              </w:rPr>
            </w:pPr>
            <w:r w:rsidRPr="003E749E">
              <w:rPr>
                <w:rFonts w:ascii="Times New Roman" w:hAnsi="Times New Roman" w:cs="Times New Roman"/>
                <w:b/>
                <w:bCs/>
                <w:sz w:val="24"/>
                <w:szCs w:val="24"/>
              </w:rPr>
              <w:t>(Privaloma užpildyti visas eilutes, nurodant konkrečius siūlomus duomenis. Neužpildžius visų eilučių, pasiūlymas atmetamas).</w:t>
            </w:r>
          </w:p>
        </w:tc>
      </w:tr>
      <w:tr w:rsidR="00AD1A34" w:rsidRPr="006A0D77" w14:paraId="6755BF9C" w14:textId="77777777" w:rsidTr="00BB657A">
        <w:trPr>
          <w:trHeight w:val="19"/>
        </w:trPr>
        <w:tc>
          <w:tcPr>
            <w:tcW w:w="9792" w:type="dxa"/>
            <w:gridSpan w:val="4"/>
            <w:shd w:val="clear" w:color="auto" w:fill="auto"/>
          </w:tcPr>
          <w:p w14:paraId="09F06B6C" w14:textId="77777777" w:rsidR="00AD1A34" w:rsidRPr="003E749E" w:rsidRDefault="00AD1A34" w:rsidP="00AD1A34">
            <w:pPr>
              <w:pStyle w:val="Sraopastraipa"/>
              <w:numPr>
                <w:ilvl w:val="0"/>
                <w:numId w:val="6"/>
              </w:numPr>
              <w:spacing w:after="0" w:line="240" w:lineRule="auto"/>
              <w:rPr>
                <w:rFonts w:ascii="Times New Roman" w:eastAsia="Calibri" w:hAnsi="Times New Roman" w:cs="Times New Roman"/>
                <w:b/>
                <w:sz w:val="24"/>
                <w:szCs w:val="24"/>
              </w:rPr>
            </w:pPr>
            <w:r w:rsidRPr="003E749E">
              <w:rPr>
                <w:rFonts w:ascii="Times New Roman" w:eastAsia="Calibri" w:hAnsi="Times New Roman" w:cs="Times New Roman"/>
                <w:b/>
                <w:sz w:val="24"/>
                <w:szCs w:val="24"/>
              </w:rPr>
              <w:t>BENDRI REIKALAVIMAI</w:t>
            </w:r>
          </w:p>
        </w:tc>
      </w:tr>
      <w:tr w:rsidR="00AD1A34" w:rsidRPr="006A0D77" w14:paraId="7686A11D" w14:textId="77777777" w:rsidTr="00BB657A">
        <w:trPr>
          <w:trHeight w:val="19"/>
        </w:trPr>
        <w:tc>
          <w:tcPr>
            <w:tcW w:w="783" w:type="dxa"/>
            <w:shd w:val="clear" w:color="auto" w:fill="auto"/>
          </w:tcPr>
          <w:p w14:paraId="5FA4B869"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4D436DD5"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Automobilis</w:t>
            </w:r>
          </w:p>
        </w:tc>
        <w:tc>
          <w:tcPr>
            <w:tcW w:w="3524" w:type="dxa"/>
            <w:shd w:val="clear" w:color="auto" w:fill="FFFFFF"/>
          </w:tcPr>
          <w:p w14:paraId="2ED96E7B"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Automobilio markė, modelis</w:t>
            </w:r>
          </w:p>
        </w:tc>
        <w:tc>
          <w:tcPr>
            <w:tcW w:w="2874" w:type="dxa"/>
            <w:shd w:val="clear" w:color="auto" w:fill="FFFFFF"/>
          </w:tcPr>
          <w:p w14:paraId="66701FF3" w14:textId="77777777" w:rsidR="00AD1A34" w:rsidRPr="003E749E" w:rsidRDefault="00AD1A34" w:rsidP="00BB657A">
            <w:pPr>
              <w:contextualSpacing/>
              <w:rPr>
                <w:rFonts w:ascii="Times New Roman" w:hAnsi="Times New Roman" w:cs="Times New Roman"/>
                <w:color w:val="000000"/>
                <w:sz w:val="24"/>
                <w:szCs w:val="24"/>
              </w:rPr>
            </w:pPr>
          </w:p>
        </w:tc>
      </w:tr>
      <w:tr w:rsidR="00AD1A34" w:rsidRPr="006A0D77" w14:paraId="7D6E1496" w14:textId="77777777" w:rsidTr="00BB657A">
        <w:trPr>
          <w:trHeight w:val="19"/>
        </w:trPr>
        <w:tc>
          <w:tcPr>
            <w:tcW w:w="783" w:type="dxa"/>
            <w:shd w:val="clear" w:color="auto" w:fill="auto"/>
          </w:tcPr>
          <w:p w14:paraId="25DFCEB2"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16095191"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Antstatas</w:t>
            </w:r>
          </w:p>
        </w:tc>
        <w:tc>
          <w:tcPr>
            <w:tcW w:w="3524" w:type="dxa"/>
            <w:shd w:val="clear" w:color="auto" w:fill="FFFFFF"/>
          </w:tcPr>
          <w:p w14:paraId="7E8AE56A"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Antstato modelis, markė</w:t>
            </w:r>
          </w:p>
        </w:tc>
        <w:tc>
          <w:tcPr>
            <w:tcW w:w="2874" w:type="dxa"/>
            <w:shd w:val="clear" w:color="auto" w:fill="FFFFFF"/>
          </w:tcPr>
          <w:p w14:paraId="31900720"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654A16AD" w14:textId="77777777" w:rsidTr="00BB657A">
        <w:trPr>
          <w:trHeight w:val="19"/>
        </w:trPr>
        <w:tc>
          <w:tcPr>
            <w:tcW w:w="783" w:type="dxa"/>
            <w:shd w:val="clear" w:color="auto" w:fill="auto"/>
          </w:tcPr>
          <w:p w14:paraId="0318C704"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8979621"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Pagaminimo metai</w:t>
            </w:r>
          </w:p>
        </w:tc>
        <w:tc>
          <w:tcPr>
            <w:tcW w:w="3524" w:type="dxa"/>
            <w:shd w:val="clear" w:color="auto" w:fill="FFFFFF"/>
          </w:tcPr>
          <w:p w14:paraId="1A675A3E" w14:textId="77777777"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Automobilis ir papildoma įranga pagaminti ne ankščiau kaip 2017 metais</w:t>
            </w:r>
          </w:p>
        </w:tc>
        <w:tc>
          <w:tcPr>
            <w:tcW w:w="2874" w:type="dxa"/>
            <w:shd w:val="clear" w:color="auto" w:fill="FFFFFF"/>
          </w:tcPr>
          <w:p w14:paraId="09FDB65F" w14:textId="77777777" w:rsidR="00AD1A34" w:rsidRPr="003E749E" w:rsidRDefault="00AD1A34" w:rsidP="00BB657A">
            <w:pPr>
              <w:rPr>
                <w:rFonts w:ascii="Times New Roman" w:eastAsia="Calibri" w:hAnsi="Times New Roman" w:cs="Times New Roman"/>
                <w:sz w:val="24"/>
                <w:szCs w:val="24"/>
              </w:rPr>
            </w:pPr>
          </w:p>
        </w:tc>
      </w:tr>
      <w:tr w:rsidR="00AD1A34" w:rsidRPr="006A0D77" w14:paraId="127D0561" w14:textId="77777777" w:rsidTr="00BB657A">
        <w:trPr>
          <w:trHeight w:val="19"/>
        </w:trPr>
        <w:tc>
          <w:tcPr>
            <w:tcW w:w="783" w:type="dxa"/>
            <w:shd w:val="clear" w:color="auto" w:fill="auto"/>
          </w:tcPr>
          <w:p w14:paraId="6654E594"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1F84CD5"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Rida</w:t>
            </w:r>
          </w:p>
        </w:tc>
        <w:tc>
          <w:tcPr>
            <w:tcW w:w="3524" w:type="dxa"/>
            <w:shd w:val="clear" w:color="auto" w:fill="FFFFFF"/>
          </w:tcPr>
          <w:p w14:paraId="0DA88111" w14:textId="77777777"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Automobilio rida ne daugiau kaip 100.000 km (pateikti prietaisų skydelio nuotrauką)</w:t>
            </w:r>
          </w:p>
        </w:tc>
        <w:tc>
          <w:tcPr>
            <w:tcW w:w="2874" w:type="dxa"/>
            <w:shd w:val="clear" w:color="auto" w:fill="FFFFFF"/>
          </w:tcPr>
          <w:p w14:paraId="146C1C0E" w14:textId="77777777" w:rsidR="00AD1A34" w:rsidRPr="003E749E" w:rsidRDefault="00AD1A34" w:rsidP="00BB657A">
            <w:pPr>
              <w:spacing w:line="256" w:lineRule="auto"/>
              <w:ind w:right="132"/>
              <w:rPr>
                <w:rFonts w:ascii="Times New Roman" w:hAnsi="Times New Roman" w:cs="Times New Roman"/>
                <w:sz w:val="24"/>
                <w:szCs w:val="24"/>
              </w:rPr>
            </w:pPr>
          </w:p>
        </w:tc>
      </w:tr>
      <w:tr w:rsidR="00AD1A34" w:rsidRPr="006A0D77" w14:paraId="1DA8A8B9" w14:textId="77777777" w:rsidTr="00BB657A">
        <w:trPr>
          <w:trHeight w:val="19"/>
        </w:trPr>
        <w:tc>
          <w:tcPr>
            <w:tcW w:w="783" w:type="dxa"/>
            <w:shd w:val="clear" w:color="auto" w:fill="auto"/>
          </w:tcPr>
          <w:p w14:paraId="614407DE"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09EEC13E"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color w:val="000000"/>
                <w:sz w:val="24"/>
                <w:szCs w:val="24"/>
              </w:rPr>
              <w:t>Automobilio sertifikatai</w:t>
            </w:r>
          </w:p>
        </w:tc>
        <w:tc>
          <w:tcPr>
            <w:tcW w:w="3524" w:type="dxa"/>
            <w:shd w:val="clear" w:color="auto" w:fill="FFFFFF"/>
          </w:tcPr>
          <w:p w14:paraId="27782916" w14:textId="77777777" w:rsidR="00AD1A34" w:rsidRPr="003E749E" w:rsidRDefault="00AD1A34" w:rsidP="00BB657A">
            <w:pPr>
              <w:rPr>
                <w:rFonts w:ascii="Times New Roman" w:eastAsia="Calibri" w:hAnsi="Times New Roman" w:cs="Times New Roman"/>
                <w:color w:val="000000"/>
                <w:sz w:val="24"/>
                <w:szCs w:val="24"/>
              </w:rPr>
            </w:pPr>
            <w:r w:rsidRPr="003E749E">
              <w:rPr>
                <w:rFonts w:ascii="Times New Roman" w:eastAsia="Calibri" w:hAnsi="Times New Roman" w:cs="Times New Roman"/>
                <w:color w:val="000000"/>
                <w:sz w:val="24"/>
                <w:szCs w:val="24"/>
              </w:rPr>
              <w:t>Ne mažiau EURO 6</w:t>
            </w:r>
          </w:p>
          <w:p w14:paraId="47CD085C" w14:textId="77777777" w:rsidR="00AD1A34" w:rsidRPr="003E749E" w:rsidRDefault="00AD1A34" w:rsidP="00BB657A">
            <w:pPr>
              <w:rPr>
                <w:rFonts w:ascii="Times New Roman" w:eastAsia="Calibri" w:hAnsi="Times New Roman" w:cs="Times New Roman"/>
                <w:i/>
                <w:iCs/>
                <w:sz w:val="24"/>
                <w:szCs w:val="24"/>
              </w:rPr>
            </w:pPr>
            <w:r w:rsidRPr="003E749E">
              <w:rPr>
                <w:rFonts w:ascii="Times New Roman" w:hAnsi="Times New Roman" w:cs="Times New Roman"/>
                <w:i/>
                <w:iCs/>
                <w:sz w:val="24"/>
                <w:szCs w:val="24"/>
                <w:lang w:eastAsia="ar-SA"/>
              </w:rPr>
              <w:t xml:space="preserve">Sertifikatas pateikiamas kartu su automobiliu  </w:t>
            </w:r>
          </w:p>
        </w:tc>
        <w:tc>
          <w:tcPr>
            <w:tcW w:w="2874" w:type="dxa"/>
            <w:shd w:val="clear" w:color="auto" w:fill="FFFFFF"/>
          </w:tcPr>
          <w:p w14:paraId="1FC68352" w14:textId="77777777" w:rsidR="00AD1A34" w:rsidRPr="003E749E" w:rsidRDefault="00AD1A34" w:rsidP="00BB657A">
            <w:pPr>
              <w:rPr>
                <w:rFonts w:ascii="Times New Roman" w:eastAsia="Calibri" w:hAnsi="Times New Roman" w:cs="Times New Roman"/>
                <w:sz w:val="24"/>
                <w:szCs w:val="24"/>
              </w:rPr>
            </w:pPr>
          </w:p>
        </w:tc>
      </w:tr>
      <w:tr w:rsidR="00AD1A34" w:rsidRPr="006A0D77" w14:paraId="5E94816A" w14:textId="77777777" w:rsidTr="00BB657A">
        <w:trPr>
          <w:trHeight w:val="19"/>
        </w:trPr>
        <w:tc>
          <w:tcPr>
            <w:tcW w:w="783" w:type="dxa"/>
            <w:shd w:val="clear" w:color="auto" w:fill="auto"/>
          </w:tcPr>
          <w:p w14:paraId="6A5D8311"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207A166B"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color w:val="000000"/>
                <w:sz w:val="24"/>
                <w:szCs w:val="24"/>
              </w:rPr>
              <w:t>Registracija, techninė apžiūra</w:t>
            </w:r>
          </w:p>
        </w:tc>
        <w:tc>
          <w:tcPr>
            <w:tcW w:w="3524" w:type="dxa"/>
            <w:shd w:val="clear" w:color="auto" w:fill="FFFFFF"/>
          </w:tcPr>
          <w:p w14:paraId="06BAC84A" w14:textId="034CE6A9"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color w:val="000000"/>
                <w:sz w:val="24"/>
                <w:szCs w:val="24"/>
              </w:rPr>
              <w:t>Prekė užregistruota VĮ „Regitra” Pirkėjo vardu (pardavėjo sąskaita), N3 klasė, speciali transporto priemon</w:t>
            </w:r>
            <w:r w:rsidR="003E749E">
              <w:rPr>
                <w:rFonts w:ascii="Times New Roman" w:eastAsia="Calibri" w:hAnsi="Times New Roman" w:cs="Times New Roman"/>
                <w:color w:val="000000"/>
                <w:sz w:val="24"/>
                <w:szCs w:val="24"/>
              </w:rPr>
              <w:t>ė</w:t>
            </w:r>
          </w:p>
        </w:tc>
        <w:tc>
          <w:tcPr>
            <w:tcW w:w="2874" w:type="dxa"/>
            <w:shd w:val="clear" w:color="auto" w:fill="FFFFFF"/>
          </w:tcPr>
          <w:p w14:paraId="46A261F3" w14:textId="77777777" w:rsidR="00AD1A34" w:rsidRPr="003E749E" w:rsidRDefault="00AD1A34" w:rsidP="00BB657A">
            <w:pPr>
              <w:rPr>
                <w:rFonts w:ascii="Times New Roman" w:eastAsia="Calibri" w:hAnsi="Times New Roman" w:cs="Times New Roman"/>
                <w:sz w:val="24"/>
                <w:szCs w:val="24"/>
              </w:rPr>
            </w:pPr>
          </w:p>
        </w:tc>
      </w:tr>
      <w:tr w:rsidR="00AD1A34" w:rsidRPr="006A0D77" w14:paraId="011909B4" w14:textId="77777777" w:rsidTr="00BB657A">
        <w:trPr>
          <w:trHeight w:val="19"/>
        </w:trPr>
        <w:tc>
          <w:tcPr>
            <w:tcW w:w="783" w:type="dxa"/>
            <w:shd w:val="clear" w:color="auto" w:fill="auto"/>
          </w:tcPr>
          <w:p w14:paraId="0235AD0F"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03CBAFD"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Techninė dokumentacija</w:t>
            </w:r>
          </w:p>
        </w:tc>
        <w:tc>
          <w:tcPr>
            <w:tcW w:w="3524" w:type="dxa"/>
            <w:shd w:val="clear" w:color="auto" w:fill="FFFFFF"/>
          </w:tcPr>
          <w:p w14:paraId="47076C70" w14:textId="77777777" w:rsidR="00AD1A34" w:rsidRDefault="00AD1A34" w:rsidP="00BB657A">
            <w:pPr>
              <w:rPr>
                <w:rFonts w:ascii="Times New Roman" w:eastAsia="Calibri" w:hAnsi="Times New Roman" w:cs="Times New Roman"/>
                <w:color w:val="000000"/>
                <w:sz w:val="24"/>
                <w:szCs w:val="24"/>
              </w:rPr>
            </w:pPr>
            <w:r w:rsidRPr="003E749E">
              <w:rPr>
                <w:rFonts w:ascii="Times New Roman" w:eastAsia="Calibri" w:hAnsi="Times New Roman" w:cs="Times New Roman"/>
                <w:color w:val="000000"/>
                <w:sz w:val="24"/>
                <w:szCs w:val="24"/>
              </w:rPr>
              <w:t>Įrangos eksploatacijos aprašas (instrukcija), aptarnavimo (techninės priežiūros) aprašas (instrukcija) ir darbų saugos instrukcija lietuvių kalba</w:t>
            </w:r>
          </w:p>
          <w:p w14:paraId="14DE7201" w14:textId="733BF1C0" w:rsidR="00CB413C" w:rsidRPr="00CB413C" w:rsidRDefault="00CB413C" w:rsidP="00BB657A">
            <w:pPr>
              <w:rPr>
                <w:rFonts w:ascii="Times New Roman" w:eastAsia="Calibri" w:hAnsi="Times New Roman" w:cs="Times New Roman"/>
                <w:i/>
                <w:iCs/>
                <w:color w:val="000000"/>
                <w:sz w:val="24"/>
                <w:szCs w:val="24"/>
              </w:rPr>
            </w:pPr>
            <w:r w:rsidRPr="00CB413C">
              <w:rPr>
                <w:rFonts w:ascii="Times New Roman" w:eastAsia="Calibri" w:hAnsi="Times New Roman" w:cs="Times New Roman"/>
                <w:i/>
                <w:iCs/>
                <w:color w:val="000000"/>
                <w:sz w:val="24"/>
                <w:szCs w:val="24"/>
              </w:rPr>
              <w:t>Pateikiama kartu su preke</w:t>
            </w:r>
          </w:p>
        </w:tc>
        <w:tc>
          <w:tcPr>
            <w:tcW w:w="2874" w:type="dxa"/>
            <w:shd w:val="clear" w:color="auto" w:fill="FFFFFF"/>
          </w:tcPr>
          <w:p w14:paraId="34C83EAC" w14:textId="77777777" w:rsidR="00AD1A34" w:rsidRPr="003E749E" w:rsidRDefault="00AD1A34" w:rsidP="00BB657A">
            <w:pPr>
              <w:spacing w:line="256" w:lineRule="auto"/>
              <w:ind w:right="132"/>
              <w:rPr>
                <w:rFonts w:ascii="Times New Roman" w:hAnsi="Times New Roman" w:cs="Times New Roman"/>
                <w:sz w:val="24"/>
                <w:szCs w:val="24"/>
              </w:rPr>
            </w:pPr>
          </w:p>
        </w:tc>
      </w:tr>
      <w:tr w:rsidR="00AD1A34" w:rsidRPr="006A0D77" w14:paraId="58B3B6BA" w14:textId="77777777" w:rsidTr="00BB657A">
        <w:trPr>
          <w:trHeight w:val="19"/>
        </w:trPr>
        <w:tc>
          <w:tcPr>
            <w:tcW w:w="783" w:type="dxa"/>
            <w:vMerge w:val="restart"/>
            <w:shd w:val="clear" w:color="auto" w:fill="auto"/>
          </w:tcPr>
          <w:p w14:paraId="3896013A" w14:textId="77777777" w:rsidR="00AD1A34" w:rsidRPr="003E749E" w:rsidRDefault="00AD1A34" w:rsidP="00BB657A">
            <w:pPr>
              <w:ind w:left="-7"/>
              <w:rPr>
                <w:rFonts w:ascii="Times New Roman" w:eastAsia="Calibri" w:hAnsi="Times New Roman" w:cs="Times New Roman"/>
                <w:bCs/>
                <w:sz w:val="24"/>
                <w:szCs w:val="24"/>
              </w:rPr>
            </w:pPr>
          </w:p>
        </w:tc>
        <w:tc>
          <w:tcPr>
            <w:tcW w:w="2611" w:type="dxa"/>
            <w:vMerge w:val="restart"/>
            <w:shd w:val="clear" w:color="auto" w:fill="FFFFFF"/>
          </w:tcPr>
          <w:p w14:paraId="6DB9E8CF"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Garantiniai reikalavimai antstatui (atliekų surinkimo įranga)</w:t>
            </w:r>
          </w:p>
        </w:tc>
        <w:tc>
          <w:tcPr>
            <w:tcW w:w="3524" w:type="dxa"/>
            <w:shd w:val="clear" w:color="auto" w:fill="FFFFFF"/>
          </w:tcPr>
          <w:p w14:paraId="1025313B" w14:textId="4B2851B5"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Garantija ne mažiau 6 mėn. Išskyrus: besidėvinčioms dalims, išoriniams pažeidimams</w:t>
            </w:r>
          </w:p>
        </w:tc>
        <w:tc>
          <w:tcPr>
            <w:tcW w:w="2874" w:type="dxa"/>
            <w:shd w:val="clear" w:color="auto" w:fill="FFFFFF"/>
          </w:tcPr>
          <w:p w14:paraId="7DDE6ACA" w14:textId="77777777" w:rsidR="00AD1A34" w:rsidRPr="003E749E" w:rsidRDefault="00AD1A34" w:rsidP="00BB657A">
            <w:pPr>
              <w:rPr>
                <w:rFonts w:ascii="Times New Roman" w:eastAsia="Calibri" w:hAnsi="Times New Roman" w:cs="Times New Roman"/>
                <w:sz w:val="24"/>
                <w:szCs w:val="24"/>
              </w:rPr>
            </w:pPr>
          </w:p>
        </w:tc>
      </w:tr>
      <w:tr w:rsidR="00AD1A34" w:rsidRPr="006A0D77" w14:paraId="2D6BFFD0" w14:textId="77777777" w:rsidTr="00BB657A">
        <w:trPr>
          <w:trHeight w:val="19"/>
        </w:trPr>
        <w:tc>
          <w:tcPr>
            <w:tcW w:w="783" w:type="dxa"/>
            <w:vMerge/>
            <w:shd w:val="clear" w:color="auto" w:fill="auto"/>
          </w:tcPr>
          <w:p w14:paraId="0175D46B" w14:textId="77777777" w:rsidR="00AD1A34" w:rsidRPr="003E749E" w:rsidRDefault="00AD1A34" w:rsidP="00BB657A">
            <w:pPr>
              <w:ind w:left="-7"/>
              <w:rPr>
                <w:rFonts w:ascii="Times New Roman" w:eastAsia="Calibri" w:hAnsi="Times New Roman" w:cs="Times New Roman"/>
                <w:bCs/>
                <w:sz w:val="24"/>
                <w:szCs w:val="24"/>
              </w:rPr>
            </w:pPr>
          </w:p>
        </w:tc>
        <w:tc>
          <w:tcPr>
            <w:tcW w:w="2611" w:type="dxa"/>
            <w:vMerge/>
            <w:shd w:val="clear" w:color="auto" w:fill="FFFFFF"/>
          </w:tcPr>
          <w:p w14:paraId="2062ADFE" w14:textId="77777777" w:rsidR="00AD1A34" w:rsidRPr="003E749E" w:rsidRDefault="00AD1A34" w:rsidP="00BB657A">
            <w:pPr>
              <w:rPr>
                <w:rFonts w:ascii="Times New Roman" w:eastAsia="Calibri" w:hAnsi="Times New Roman" w:cs="Times New Roman"/>
                <w:bCs/>
                <w:sz w:val="24"/>
                <w:szCs w:val="24"/>
              </w:rPr>
            </w:pPr>
          </w:p>
        </w:tc>
        <w:tc>
          <w:tcPr>
            <w:tcW w:w="3524" w:type="dxa"/>
            <w:shd w:val="clear" w:color="auto" w:fill="FFFFFF"/>
          </w:tcPr>
          <w:p w14:paraId="04B9A7B2" w14:textId="1373DC9F"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 xml:space="preserve">Garantinis remonto darbų atlikimas – ne vėliau kaip per 5 d. </w:t>
            </w:r>
            <w:r w:rsidR="00574016">
              <w:rPr>
                <w:rFonts w:ascii="Times New Roman" w:eastAsia="Calibri" w:hAnsi="Times New Roman" w:cs="Times New Roman"/>
                <w:sz w:val="24"/>
                <w:szCs w:val="24"/>
              </w:rPr>
              <w:lastRenderedPageBreak/>
              <w:t xml:space="preserve">d. </w:t>
            </w:r>
            <w:r w:rsidRPr="003E749E">
              <w:rPr>
                <w:rFonts w:ascii="Times New Roman" w:eastAsia="Calibri" w:hAnsi="Times New Roman" w:cs="Times New Roman"/>
                <w:sz w:val="24"/>
                <w:szCs w:val="24"/>
              </w:rPr>
              <w:t>nuo tada, kai informuojamas prekės atstovas</w:t>
            </w:r>
          </w:p>
        </w:tc>
        <w:tc>
          <w:tcPr>
            <w:tcW w:w="2874" w:type="dxa"/>
            <w:shd w:val="clear" w:color="auto" w:fill="FFFFFF"/>
          </w:tcPr>
          <w:p w14:paraId="6162FC0A" w14:textId="77777777" w:rsidR="00AD1A34" w:rsidRPr="003E749E" w:rsidRDefault="00AD1A34" w:rsidP="00BB657A">
            <w:pPr>
              <w:rPr>
                <w:rFonts w:ascii="Times New Roman" w:eastAsia="Calibri" w:hAnsi="Times New Roman" w:cs="Times New Roman"/>
                <w:sz w:val="24"/>
                <w:szCs w:val="24"/>
              </w:rPr>
            </w:pPr>
          </w:p>
        </w:tc>
      </w:tr>
      <w:tr w:rsidR="00AD1A34" w:rsidRPr="006A0D77" w14:paraId="0CDCB8CF" w14:textId="77777777" w:rsidTr="00BB657A">
        <w:trPr>
          <w:trHeight w:val="19"/>
        </w:trPr>
        <w:tc>
          <w:tcPr>
            <w:tcW w:w="783" w:type="dxa"/>
            <w:vMerge/>
            <w:shd w:val="clear" w:color="auto" w:fill="auto"/>
          </w:tcPr>
          <w:p w14:paraId="23418736" w14:textId="77777777" w:rsidR="00AD1A34" w:rsidRPr="003E749E" w:rsidRDefault="00AD1A34" w:rsidP="00BB657A">
            <w:pPr>
              <w:ind w:left="-7"/>
              <w:rPr>
                <w:rFonts w:ascii="Times New Roman" w:eastAsia="Calibri" w:hAnsi="Times New Roman" w:cs="Times New Roman"/>
                <w:bCs/>
                <w:sz w:val="24"/>
                <w:szCs w:val="24"/>
              </w:rPr>
            </w:pPr>
          </w:p>
        </w:tc>
        <w:tc>
          <w:tcPr>
            <w:tcW w:w="2611" w:type="dxa"/>
            <w:vMerge/>
            <w:shd w:val="clear" w:color="auto" w:fill="FFFFFF"/>
          </w:tcPr>
          <w:p w14:paraId="23ECE262" w14:textId="77777777" w:rsidR="00AD1A34" w:rsidRPr="003E749E" w:rsidRDefault="00AD1A34" w:rsidP="00BB657A">
            <w:pPr>
              <w:rPr>
                <w:rFonts w:ascii="Times New Roman" w:eastAsia="Calibri" w:hAnsi="Times New Roman" w:cs="Times New Roman"/>
                <w:bCs/>
                <w:sz w:val="24"/>
                <w:szCs w:val="24"/>
              </w:rPr>
            </w:pPr>
          </w:p>
        </w:tc>
        <w:tc>
          <w:tcPr>
            <w:tcW w:w="3524" w:type="dxa"/>
            <w:shd w:val="clear" w:color="auto" w:fill="FFFFFF"/>
          </w:tcPr>
          <w:p w14:paraId="51B5932E" w14:textId="77777777"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Lietuvoje turi būti siūlomos prekės (antstato) gamintojo oficialus atstovas, galintys atlikti siūlomos prekės techninį aptarnavimą ir remontą garantiniu laikotarpiu arba pats tiekėjas turi būti sudaręs atitinkamų paslaugų teikimo sutartį su kitu tokią teisę turinčiu ūkio subjektu.</w:t>
            </w:r>
          </w:p>
          <w:p w14:paraId="3DDC33C9" w14:textId="5EE3872B" w:rsidR="00AD1A34" w:rsidRPr="003E749E" w:rsidRDefault="00AD1A34" w:rsidP="00BB657A">
            <w:pPr>
              <w:rPr>
                <w:rFonts w:ascii="Times New Roman" w:eastAsia="Calibri" w:hAnsi="Times New Roman" w:cs="Times New Roman"/>
                <w:i/>
                <w:iCs/>
                <w:sz w:val="24"/>
                <w:szCs w:val="24"/>
              </w:rPr>
            </w:pPr>
            <w:r w:rsidRPr="003E749E">
              <w:rPr>
                <w:rFonts w:ascii="Times New Roman" w:eastAsia="Calibri" w:hAnsi="Times New Roman" w:cs="Times New Roman"/>
                <w:i/>
                <w:iCs/>
                <w:sz w:val="24"/>
                <w:szCs w:val="24"/>
              </w:rPr>
              <w:t>Kartu su pasiūlymu turi būti pateiktas siūlomo antstato gamintojo įgaliojimas ar kitas dokumentas, patvirtinantis teisę atlikti techninio aptarnavimo ir remonto paslaugas garantiniu laikotarpiu arba pateikiami įrodymai apie sudarytą atitinkamų paslaugų teikimo sutartį su kitu tokią teisę turinčiu ūkio subjektu</w:t>
            </w:r>
          </w:p>
        </w:tc>
        <w:tc>
          <w:tcPr>
            <w:tcW w:w="2874" w:type="dxa"/>
            <w:shd w:val="clear" w:color="auto" w:fill="FFFFFF"/>
          </w:tcPr>
          <w:p w14:paraId="43BB8B53" w14:textId="77777777" w:rsidR="00AD1A34" w:rsidRPr="003E749E" w:rsidRDefault="00AD1A34" w:rsidP="00BB657A">
            <w:pPr>
              <w:contextualSpacing/>
              <w:rPr>
                <w:rFonts w:ascii="Times New Roman" w:eastAsia="Calibri" w:hAnsi="Times New Roman" w:cs="Times New Roman"/>
                <w:sz w:val="24"/>
                <w:szCs w:val="24"/>
              </w:rPr>
            </w:pPr>
          </w:p>
        </w:tc>
      </w:tr>
      <w:tr w:rsidR="00AD1A34" w:rsidRPr="006A0D77" w14:paraId="6DB81C5C" w14:textId="77777777" w:rsidTr="00BB657A">
        <w:trPr>
          <w:trHeight w:val="19"/>
        </w:trPr>
        <w:tc>
          <w:tcPr>
            <w:tcW w:w="783" w:type="dxa"/>
            <w:shd w:val="clear" w:color="auto" w:fill="auto"/>
          </w:tcPr>
          <w:p w14:paraId="0AAAA5E2"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4FAA89EB"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Prakės servisas</w:t>
            </w:r>
          </w:p>
        </w:tc>
        <w:tc>
          <w:tcPr>
            <w:tcW w:w="3524" w:type="dxa"/>
            <w:shd w:val="clear" w:color="auto" w:fill="FFFFFF"/>
          </w:tcPr>
          <w:p w14:paraId="032B17B0" w14:textId="7E24A4F3" w:rsidR="00574016"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 xml:space="preserve">Siūlomos Prekės (automobilis ir antstatas) oficiali autorizuota serviso atstovybė nutolusi ne toliau nei </w:t>
            </w:r>
            <w:r w:rsidR="00574016">
              <w:rPr>
                <w:rFonts w:ascii="Times New Roman" w:eastAsia="Calibri" w:hAnsi="Times New Roman" w:cs="Times New Roman"/>
                <w:sz w:val="24"/>
                <w:szCs w:val="24"/>
              </w:rPr>
              <w:t>2</w:t>
            </w:r>
            <w:r w:rsidRPr="003E749E">
              <w:rPr>
                <w:rFonts w:ascii="Times New Roman" w:eastAsia="Calibri" w:hAnsi="Times New Roman" w:cs="Times New Roman"/>
                <w:sz w:val="24"/>
                <w:szCs w:val="24"/>
              </w:rPr>
              <w:t xml:space="preserve">00 km atstumu nuo užsakovo registracijos adreso. Atstovybė – tai įrengtos remonto dirbtuvės, dalių sandėlis, serviso komanda. </w:t>
            </w:r>
          </w:p>
          <w:p w14:paraId="5C79ECC3" w14:textId="021BD02A"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i/>
                <w:iCs/>
                <w:sz w:val="24"/>
                <w:szCs w:val="24"/>
              </w:rPr>
              <w:t>Nurodyti adresą ir kontaktus.</w:t>
            </w:r>
          </w:p>
        </w:tc>
        <w:tc>
          <w:tcPr>
            <w:tcW w:w="2874" w:type="dxa"/>
            <w:shd w:val="clear" w:color="auto" w:fill="FFFFFF"/>
          </w:tcPr>
          <w:p w14:paraId="4C7CE05D" w14:textId="77777777" w:rsidR="00AD1A34" w:rsidRPr="003E749E" w:rsidRDefault="00AD1A34" w:rsidP="00BB657A">
            <w:pPr>
              <w:contextualSpacing/>
              <w:rPr>
                <w:rFonts w:ascii="Times New Roman" w:eastAsia="Calibri" w:hAnsi="Times New Roman" w:cs="Times New Roman"/>
                <w:sz w:val="24"/>
                <w:szCs w:val="24"/>
              </w:rPr>
            </w:pPr>
          </w:p>
        </w:tc>
      </w:tr>
      <w:tr w:rsidR="00AD1A34" w:rsidRPr="006A0D77" w14:paraId="61D924ED" w14:textId="77777777" w:rsidTr="00BB657A">
        <w:trPr>
          <w:trHeight w:val="19"/>
        </w:trPr>
        <w:tc>
          <w:tcPr>
            <w:tcW w:w="9792" w:type="dxa"/>
            <w:gridSpan w:val="4"/>
            <w:shd w:val="clear" w:color="auto" w:fill="FFFFFF"/>
          </w:tcPr>
          <w:p w14:paraId="4B24E7B0" w14:textId="77777777" w:rsidR="00AD1A34" w:rsidRPr="003E749E" w:rsidRDefault="00AD1A34" w:rsidP="00AD1A34">
            <w:pPr>
              <w:pStyle w:val="Sraopastraipa"/>
              <w:numPr>
                <w:ilvl w:val="0"/>
                <w:numId w:val="6"/>
              </w:numPr>
              <w:spacing w:after="0" w:line="240" w:lineRule="auto"/>
              <w:rPr>
                <w:rFonts w:ascii="Times New Roman" w:eastAsia="Calibri" w:hAnsi="Times New Roman" w:cs="Times New Roman"/>
                <w:b/>
                <w:sz w:val="24"/>
                <w:szCs w:val="24"/>
              </w:rPr>
            </w:pPr>
            <w:r w:rsidRPr="003E749E">
              <w:rPr>
                <w:rFonts w:ascii="Times New Roman" w:eastAsia="Calibri" w:hAnsi="Times New Roman" w:cs="Times New Roman"/>
                <w:b/>
                <w:sz w:val="24"/>
                <w:szCs w:val="24"/>
              </w:rPr>
              <w:t>AUTOMOBILIS</w:t>
            </w:r>
          </w:p>
        </w:tc>
      </w:tr>
      <w:tr w:rsidR="00AD1A34" w:rsidRPr="006A0D77" w14:paraId="0173AB0D" w14:textId="77777777" w:rsidTr="00BB657A">
        <w:trPr>
          <w:trHeight w:val="338"/>
        </w:trPr>
        <w:tc>
          <w:tcPr>
            <w:tcW w:w="783" w:type="dxa"/>
            <w:shd w:val="clear" w:color="auto" w:fill="auto"/>
          </w:tcPr>
          <w:p w14:paraId="626A77B4"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297F2BE7"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Variklis</w:t>
            </w:r>
          </w:p>
        </w:tc>
        <w:tc>
          <w:tcPr>
            <w:tcW w:w="3524" w:type="dxa"/>
            <w:shd w:val="clear" w:color="auto" w:fill="FFFFFF"/>
          </w:tcPr>
          <w:p w14:paraId="0EC40BE5" w14:textId="77777777" w:rsidR="00AD1A34" w:rsidRPr="003E749E" w:rsidRDefault="00AD1A34" w:rsidP="00BB657A">
            <w:pPr>
              <w:rPr>
                <w:rFonts w:ascii="Times New Roman" w:eastAsia="Calibri" w:hAnsi="Times New Roman" w:cs="Times New Roman"/>
                <w:bCs/>
                <w:sz w:val="24"/>
                <w:szCs w:val="24"/>
                <w:lang w:val="en-US"/>
              </w:rPr>
            </w:pPr>
            <w:r w:rsidRPr="003E749E">
              <w:rPr>
                <w:rFonts w:ascii="Times New Roman" w:hAnsi="Times New Roman" w:cs="Times New Roman"/>
                <w:sz w:val="24"/>
                <w:szCs w:val="24"/>
              </w:rPr>
              <w:t>Dyzelinis, ne mažiau 320AG</w:t>
            </w:r>
          </w:p>
        </w:tc>
        <w:tc>
          <w:tcPr>
            <w:tcW w:w="2874" w:type="dxa"/>
            <w:shd w:val="clear" w:color="auto" w:fill="FFFFFF"/>
          </w:tcPr>
          <w:p w14:paraId="120914E7"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6A4040BD" w14:textId="77777777" w:rsidTr="00BB657A">
        <w:trPr>
          <w:trHeight w:val="556"/>
        </w:trPr>
        <w:tc>
          <w:tcPr>
            <w:tcW w:w="783" w:type="dxa"/>
            <w:shd w:val="clear" w:color="auto" w:fill="auto"/>
            <w:vAlign w:val="center"/>
          </w:tcPr>
          <w:p w14:paraId="4D75CFFD"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vAlign w:val="center"/>
          </w:tcPr>
          <w:p w14:paraId="3BB8F494"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Važiuoklė</w:t>
            </w:r>
          </w:p>
        </w:tc>
        <w:tc>
          <w:tcPr>
            <w:tcW w:w="3524" w:type="dxa"/>
            <w:shd w:val="clear" w:color="auto" w:fill="FFFFFF"/>
            <w:vAlign w:val="center"/>
          </w:tcPr>
          <w:p w14:paraId="418BA4A3"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 xml:space="preserve">Triašė, galinė ašis vairuojama, </w:t>
            </w:r>
            <w:proofErr w:type="spellStart"/>
            <w:r w:rsidRPr="003E749E">
              <w:rPr>
                <w:rFonts w:ascii="Times New Roman" w:eastAsia="Calibri" w:hAnsi="Times New Roman" w:cs="Times New Roman"/>
                <w:sz w:val="24"/>
                <w:szCs w:val="24"/>
              </w:rPr>
              <w:t>tarpašinis</w:t>
            </w:r>
            <w:proofErr w:type="spellEnd"/>
            <w:r w:rsidRPr="003E749E">
              <w:rPr>
                <w:rFonts w:ascii="Times New Roman" w:eastAsia="Calibri" w:hAnsi="Times New Roman" w:cs="Times New Roman"/>
                <w:sz w:val="24"/>
                <w:szCs w:val="24"/>
              </w:rPr>
              <w:t xml:space="preserve"> atstumas nedaugiau nei 3800mm</w:t>
            </w:r>
          </w:p>
        </w:tc>
        <w:tc>
          <w:tcPr>
            <w:tcW w:w="2874" w:type="dxa"/>
            <w:shd w:val="clear" w:color="auto" w:fill="FFFFFF"/>
            <w:vAlign w:val="center"/>
          </w:tcPr>
          <w:p w14:paraId="2537D702"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30284446" w14:textId="77777777" w:rsidTr="00BB657A">
        <w:trPr>
          <w:trHeight w:val="19"/>
        </w:trPr>
        <w:tc>
          <w:tcPr>
            <w:tcW w:w="783" w:type="dxa"/>
            <w:shd w:val="clear" w:color="auto" w:fill="auto"/>
          </w:tcPr>
          <w:p w14:paraId="3E008AC5"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35D887ED"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Pakaba</w:t>
            </w:r>
          </w:p>
        </w:tc>
        <w:tc>
          <w:tcPr>
            <w:tcW w:w="3524" w:type="dxa"/>
            <w:shd w:val="clear" w:color="auto" w:fill="FFFFFF"/>
          </w:tcPr>
          <w:p w14:paraId="4EE35933"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Gale orinė</w:t>
            </w:r>
          </w:p>
        </w:tc>
        <w:tc>
          <w:tcPr>
            <w:tcW w:w="2874" w:type="dxa"/>
            <w:shd w:val="clear" w:color="auto" w:fill="FFFFFF"/>
          </w:tcPr>
          <w:p w14:paraId="02E1EC06"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49A22D7E" w14:textId="77777777" w:rsidTr="00BB657A">
        <w:trPr>
          <w:trHeight w:val="19"/>
        </w:trPr>
        <w:tc>
          <w:tcPr>
            <w:tcW w:w="783" w:type="dxa"/>
            <w:shd w:val="clear" w:color="auto" w:fill="auto"/>
          </w:tcPr>
          <w:p w14:paraId="13CFFDB6"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2D44F627"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Diferencialo blokavimas</w:t>
            </w:r>
          </w:p>
        </w:tc>
        <w:tc>
          <w:tcPr>
            <w:tcW w:w="3524" w:type="dxa"/>
            <w:shd w:val="clear" w:color="auto" w:fill="FFFFFF"/>
          </w:tcPr>
          <w:p w14:paraId="49A3F123"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Būtina</w:t>
            </w:r>
          </w:p>
        </w:tc>
        <w:tc>
          <w:tcPr>
            <w:tcW w:w="2874" w:type="dxa"/>
            <w:shd w:val="clear" w:color="auto" w:fill="FFFFFF"/>
          </w:tcPr>
          <w:p w14:paraId="3166A3AF"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79623924" w14:textId="77777777" w:rsidTr="00BB657A">
        <w:trPr>
          <w:trHeight w:val="19"/>
        </w:trPr>
        <w:tc>
          <w:tcPr>
            <w:tcW w:w="783" w:type="dxa"/>
            <w:shd w:val="clear" w:color="auto" w:fill="auto"/>
          </w:tcPr>
          <w:p w14:paraId="6DB80819"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481B924E" w14:textId="77777777"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sz w:val="24"/>
                <w:szCs w:val="24"/>
              </w:rPr>
              <w:t>Padangos</w:t>
            </w:r>
          </w:p>
        </w:tc>
        <w:tc>
          <w:tcPr>
            <w:tcW w:w="3524" w:type="dxa"/>
            <w:shd w:val="clear" w:color="auto" w:fill="FFFFFF"/>
          </w:tcPr>
          <w:p w14:paraId="64C8917A" w14:textId="77777777" w:rsidR="00AD1A34" w:rsidRPr="003E749E" w:rsidRDefault="00AD1A34" w:rsidP="00BB657A">
            <w:pPr>
              <w:rPr>
                <w:rFonts w:ascii="Times New Roman" w:eastAsia="Calibri" w:hAnsi="Times New Roman" w:cs="Times New Roman"/>
                <w:sz w:val="24"/>
                <w:szCs w:val="24"/>
                <w:lang w:val="en-US"/>
              </w:rPr>
            </w:pPr>
            <w:r w:rsidRPr="003E749E">
              <w:rPr>
                <w:rFonts w:ascii="Times New Roman" w:eastAsia="Calibri" w:hAnsi="Times New Roman" w:cs="Times New Roman"/>
                <w:sz w:val="24"/>
                <w:szCs w:val="24"/>
              </w:rPr>
              <w:t>M+S, likutis ne mažiau nei 60</w:t>
            </w:r>
            <w:r w:rsidRPr="003E749E">
              <w:rPr>
                <w:rFonts w:ascii="Times New Roman" w:eastAsia="Calibri" w:hAnsi="Times New Roman" w:cs="Times New Roman"/>
                <w:sz w:val="24"/>
                <w:szCs w:val="24"/>
                <w:lang w:val="en-US"/>
              </w:rPr>
              <w:t>%</w:t>
            </w:r>
          </w:p>
        </w:tc>
        <w:tc>
          <w:tcPr>
            <w:tcW w:w="2874" w:type="dxa"/>
            <w:shd w:val="clear" w:color="auto" w:fill="FFFFFF"/>
          </w:tcPr>
          <w:p w14:paraId="7D81D8AC"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4B5719E7" w14:textId="77777777" w:rsidTr="00BB657A">
        <w:trPr>
          <w:trHeight w:val="19"/>
        </w:trPr>
        <w:tc>
          <w:tcPr>
            <w:tcW w:w="783" w:type="dxa"/>
            <w:shd w:val="clear" w:color="auto" w:fill="auto"/>
          </w:tcPr>
          <w:p w14:paraId="48370141"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0137F91A"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Stabdžiai ABS</w:t>
            </w:r>
          </w:p>
        </w:tc>
        <w:tc>
          <w:tcPr>
            <w:tcW w:w="3524" w:type="dxa"/>
            <w:shd w:val="clear" w:color="auto" w:fill="FFFFFF"/>
          </w:tcPr>
          <w:p w14:paraId="5B5C0FCB"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Būtina</w:t>
            </w:r>
          </w:p>
        </w:tc>
        <w:tc>
          <w:tcPr>
            <w:tcW w:w="2874" w:type="dxa"/>
            <w:shd w:val="clear" w:color="auto" w:fill="FFFFFF"/>
          </w:tcPr>
          <w:p w14:paraId="75D6C52C"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230FDCE6" w14:textId="77777777" w:rsidTr="00BB657A">
        <w:trPr>
          <w:trHeight w:val="19"/>
        </w:trPr>
        <w:tc>
          <w:tcPr>
            <w:tcW w:w="783" w:type="dxa"/>
            <w:shd w:val="clear" w:color="auto" w:fill="auto"/>
          </w:tcPr>
          <w:p w14:paraId="67898291"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2162D1BD"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Kabinos konstrukcija</w:t>
            </w:r>
          </w:p>
        </w:tc>
        <w:tc>
          <w:tcPr>
            <w:tcW w:w="3524" w:type="dxa"/>
            <w:shd w:val="clear" w:color="auto" w:fill="FFFFFF"/>
          </w:tcPr>
          <w:p w14:paraId="67150A10"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Ne mažiau 3 sėdimų vietų (įskaitant vairuotoją)</w:t>
            </w:r>
          </w:p>
        </w:tc>
        <w:tc>
          <w:tcPr>
            <w:tcW w:w="2874" w:type="dxa"/>
            <w:shd w:val="clear" w:color="auto" w:fill="FFFFFF"/>
          </w:tcPr>
          <w:p w14:paraId="2D2FEFD0"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2AEC9EC0" w14:textId="77777777" w:rsidTr="00BB657A">
        <w:trPr>
          <w:trHeight w:val="19"/>
        </w:trPr>
        <w:tc>
          <w:tcPr>
            <w:tcW w:w="783" w:type="dxa"/>
            <w:shd w:val="clear" w:color="auto" w:fill="auto"/>
          </w:tcPr>
          <w:p w14:paraId="329A3155"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063522F"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Veidrodžiai</w:t>
            </w:r>
          </w:p>
        </w:tc>
        <w:tc>
          <w:tcPr>
            <w:tcW w:w="3524" w:type="dxa"/>
            <w:shd w:val="clear" w:color="auto" w:fill="FFFFFF"/>
          </w:tcPr>
          <w:p w14:paraId="5D54B9C7"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Elektra valdomi</w:t>
            </w:r>
          </w:p>
        </w:tc>
        <w:tc>
          <w:tcPr>
            <w:tcW w:w="2874" w:type="dxa"/>
            <w:shd w:val="clear" w:color="auto" w:fill="FFFFFF"/>
          </w:tcPr>
          <w:p w14:paraId="1667E5EE" w14:textId="77777777" w:rsidR="00AD1A34" w:rsidRPr="003E749E" w:rsidRDefault="00AD1A34" w:rsidP="00BB657A">
            <w:pPr>
              <w:widowControl w:val="0"/>
              <w:autoSpaceDE w:val="0"/>
              <w:spacing w:line="256" w:lineRule="auto"/>
              <w:ind w:right="132"/>
              <w:rPr>
                <w:rFonts w:ascii="Times New Roman" w:eastAsia="Calibri" w:hAnsi="Times New Roman" w:cs="Times New Roman"/>
                <w:bCs/>
                <w:sz w:val="24"/>
                <w:szCs w:val="24"/>
              </w:rPr>
            </w:pPr>
          </w:p>
        </w:tc>
      </w:tr>
      <w:tr w:rsidR="00AD1A34" w:rsidRPr="006A0D77" w14:paraId="16BDAE74" w14:textId="77777777" w:rsidTr="00BB657A">
        <w:trPr>
          <w:trHeight w:val="19"/>
        </w:trPr>
        <w:tc>
          <w:tcPr>
            <w:tcW w:w="783" w:type="dxa"/>
            <w:shd w:val="clear" w:color="auto" w:fill="auto"/>
          </w:tcPr>
          <w:p w14:paraId="5292E392"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8313E3D"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Išorinis stogelis nuo saulės</w:t>
            </w:r>
          </w:p>
        </w:tc>
        <w:tc>
          <w:tcPr>
            <w:tcW w:w="3524" w:type="dxa"/>
            <w:shd w:val="clear" w:color="auto" w:fill="FFFFFF"/>
          </w:tcPr>
          <w:p w14:paraId="442DA112"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Būtina</w:t>
            </w:r>
          </w:p>
        </w:tc>
        <w:tc>
          <w:tcPr>
            <w:tcW w:w="2874" w:type="dxa"/>
            <w:shd w:val="clear" w:color="auto" w:fill="FFFFFF"/>
          </w:tcPr>
          <w:p w14:paraId="2589137F" w14:textId="77777777" w:rsidR="00AD1A34" w:rsidRPr="003E749E" w:rsidRDefault="00AD1A34" w:rsidP="00BB657A">
            <w:pPr>
              <w:widowControl w:val="0"/>
              <w:autoSpaceDE w:val="0"/>
              <w:spacing w:line="256" w:lineRule="auto"/>
              <w:ind w:right="132"/>
              <w:rPr>
                <w:rFonts w:ascii="Times New Roman" w:eastAsia="Calibri" w:hAnsi="Times New Roman" w:cs="Times New Roman"/>
                <w:bCs/>
                <w:sz w:val="24"/>
                <w:szCs w:val="24"/>
              </w:rPr>
            </w:pPr>
          </w:p>
        </w:tc>
      </w:tr>
      <w:tr w:rsidR="00AD1A34" w:rsidRPr="006A0D77" w14:paraId="412A1792" w14:textId="77777777" w:rsidTr="00BB657A">
        <w:trPr>
          <w:trHeight w:val="19"/>
        </w:trPr>
        <w:tc>
          <w:tcPr>
            <w:tcW w:w="783" w:type="dxa"/>
            <w:shd w:val="clear" w:color="auto" w:fill="auto"/>
          </w:tcPr>
          <w:p w14:paraId="05DA5E47"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255F7DDF"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Oro kondicionavimo sistema</w:t>
            </w:r>
          </w:p>
        </w:tc>
        <w:tc>
          <w:tcPr>
            <w:tcW w:w="3524" w:type="dxa"/>
            <w:shd w:val="clear" w:color="auto" w:fill="FFFFFF"/>
          </w:tcPr>
          <w:p w14:paraId="5B6C90B4"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Būtina</w:t>
            </w:r>
          </w:p>
        </w:tc>
        <w:tc>
          <w:tcPr>
            <w:tcW w:w="2874" w:type="dxa"/>
            <w:shd w:val="clear" w:color="auto" w:fill="FFFFFF"/>
          </w:tcPr>
          <w:p w14:paraId="6EF8282C"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2BAEF334" w14:textId="77777777" w:rsidTr="00BB657A">
        <w:trPr>
          <w:trHeight w:val="19"/>
        </w:trPr>
        <w:tc>
          <w:tcPr>
            <w:tcW w:w="783" w:type="dxa"/>
            <w:shd w:val="clear" w:color="auto" w:fill="auto"/>
          </w:tcPr>
          <w:p w14:paraId="06D711FC"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03D9B124"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Vairuotojo sėdynė</w:t>
            </w:r>
          </w:p>
        </w:tc>
        <w:tc>
          <w:tcPr>
            <w:tcW w:w="3524" w:type="dxa"/>
            <w:shd w:val="clear" w:color="auto" w:fill="FFFFFF"/>
          </w:tcPr>
          <w:p w14:paraId="516D5538"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Pneumatinė, su saugos diržu</w:t>
            </w:r>
          </w:p>
        </w:tc>
        <w:tc>
          <w:tcPr>
            <w:tcW w:w="2874" w:type="dxa"/>
            <w:shd w:val="clear" w:color="auto" w:fill="FFFFFF"/>
          </w:tcPr>
          <w:p w14:paraId="6A6B2673"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522D7CB5" w14:textId="77777777" w:rsidTr="00BB657A">
        <w:trPr>
          <w:trHeight w:val="19"/>
        </w:trPr>
        <w:tc>
          <w:tcPr>
            <w:tcW w:w="783" w:type="dxa"/>
            <w:shd w:val="clear" w:color="auto" w:fill="auto"/>
          </w:tcPr>
          <w:p w14:paraId="71B4DB2B"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4248F330"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Centrinis užraktas</w:t>
            </w:r>
          </w:p>
        </w:tc>
        <w:tc>
          <w:tcPr>
            <w:tcW w:w="3524" w:type="dxa"/>
            <w:shd w:val="clear" w:color="auto" w:fill="FFFFFF"/>
          </w:tcPr>
          <w:p w14:paraId="03A647F1"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Būtina</w:t>
            </w:r>
          </w:p>
        </w:tc>
        <w:tc>
          <w:tcPr>
            <w:tcW w:w="2874" w:type="dxa"/>
            <w:shd w:val="clear" w:color="auto" w:fill="FFFFFF"/>
          </w:tcPr>
          <w:p w14:paraId="1D229150"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06059ED8" w14:textId="77777777" w:rsidTr="00BB657A">
        <w:trPr>
          <w:trHeight w:val="19"/>
        </w:trPr>
        <w:tc>
          <w:tcPr>
            <w:tcW w:w="783" w:type="dxa"/>
            <w:shd w:val="clear" w:color="auto" w:fill="auto"/>
          </w:tcPr>
          <w:p w14:paraId="36161302"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07E3F2BF"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 xml:space="preserve">Užvedimo raktai </w:t>
            </w:r>
          </w:p>
        </w:tc>
        <w:tc>
          <w:tcPr>
            <w:tcW w:w="3524" w:type="dxa"/>
            <w:shd w:val="clear" w:color="auto" w:fill="FFFFFF"/>
          </w:tcPr>
          <w:p w14:paraId="4EE433A5"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Ne mažiau 2 komplektai</w:t>
            </w:r>
          </w:p>
        </w:tc>
        <w:tc>
          <w:tcPr>
            <w:tcW w:w="2874" w:type="dxa"/>
            <w:shd w:val="clear" w:color="auto" w:fill="FFFFFF"/>
          </w:tcPr>
          <w:p w14:paraId="239E2BDE"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046C28DE" w14:textId="77777777" w:rsidTr="00BB657A">
        <w:trPr>
          <w:trHeight w:val="19"/>
        </w:trPr>
        <w:tc>
          <w:tcPr>
            <w:tcW w:w="783" w:type="dxa"/>
            <w:shd w:val="clear" w:color="auto" w:fill="auto"/>
          </w:tcPr>
          <w:p w14:paraId="20AB8AFA"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FFF6FBC"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Garso sistema su laisvų rankų telefono įranga</w:t>
            </w:r>
          </w:p>
        </w:tc>
        <w:tc>
          <w:tcPr>
            <w:tcW w:w="3524" w:type="dxa"/>
            <w:shd w:val="clear" w:color="auto" w:fill="FFFFFF"/>
          </w:tcPr>
          <w:p w14:paraId="356E741C"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Būtina</w:t>
            </w:r>
          </w:p>
        </w:tc>
        <w:tc>
          <w:tcPr>
            <w:tcW w:w="2874" w:type="dxa"/>
            <w:shd w:val="clear" w:color="auto" w:fill="FFFFFF"/>
          </w:tcPr>
          <w:p w14:paraId="696936E7"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7F22169E" w14:textId="77777777" w:rsidTr="00BB657A">
        <w:trPr>
          <w:trHeight w:val="19"/>
        </w:trPr>
        <w:tc>
          <w:tcPr>
            <w:tcW w:w="783" w:type="dxa"/>
            <w:shd w:val="clear" w:color="auto" w:fill="auto"/>
          </w:tcPr>
          <w:p w14:paraId="4468842C"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78A3564F"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Monitoringo sistema</w:t>
            </w:r>
          </w:p>
        </w:tc>
        <w:tc>
          <w:tcPr>
            <w:tcW w:w="3524" w:type="dxa"/>
            <w:shd w:val="clear" w:color="auto" w:fill="FFFFFF"/>
          </w:tcPr>
          <w:p w14:paraId="2D331C19"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Kompiuterinė automobilio gedimų informavimo, diagnostikos, kuro rodmenų ir vairuotojo informacinė sistema</w:t>
            </w:r>
          </w:p>
        </w:tc>
        <w:tc>
          <w:tcPr>
            <w:tcW w:w="2874" w:type="dxa"/>
            <w:shd w:val="clear" w:color="auto" w:fill="FFFFFF"/>
          </w:tcPr>
          <w:p w14:paraId="1CC9A740"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26A38296" w14:textId="77777777" w:rsidTr="00BB657A">
        <w:trPr>
          <w:trHeight w:val="19"/>
        </w:trPr>
        <w:tc>
          <w:tcPr>
            <w:tcW w:w="783" w:type="dxa"/>
            <w:shd w:val="clear" w:color="auto" w:fill="auto"/>
          </w:tcPr>
          <w:p w14:paraId="59CA9978"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4C6E63FD"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 xml:space="preserve">Sertifikuotas skaitmeninis </w:t>
            </w:r>
            <w:proofErr w:type="spellStart"/>
            <w:r w:rsidRPr="003E749E">
              <w:rPr>
                <w:rFonts w:ascii="Times New Roman" w:hAnsi="Times New Roman" w:cs="Times New Roman"/>
                <w:sz w:val="24"/>
                <w:szCs w:val="24"/>
              </w:rPr>
              <w:t>tachografas</w:t>
            </w:r>
            <w:proofErr w:type="spellEnd"/>
          </w:p>
        </w:tc>
        <w:tc>
          <w:tcPr>
            <w:tcW w:w="3524" w:type="dxa"/>
            <w:shd w:val="clear" w:color="auto" w:fill="FFFFFF"/>
          </w:tcPr>
          <w:p w14:paraId="41FEC11E" w14:textId="77777777"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Būtina</w:t>
            </w:r>
          </w:p>
          <w:p w14:paraId="65437E6D" w14:textId="77777777" w:rsidR="00AD1A34" w:rsidRPr="003E749E" w:rsidRDefault="00AD1A34" w:rsidP="00BB657A">
            <w:pPr>
              <w:rPr>
                <w:rFonts w:ascii="Times New Roman" w:eastAsia="Calibri" w:hAnsi="Times New Roman" w:cs="Times New Roman"/>
                <w:bCs/>
                <w:i/>
                <w:iCs/>
                <w:sz w:val="24"/>
                <w:szCs w:val="24"/>
              </w:rPr>
            </w:pPr>
            <w:r w:rsidRPr="003E749E">
              <w:rPr>
                <w:rFonts w:ascii="Times New Roman" w:eastAsia="Calibri" w:hAnsi="Times New Roman" w:cs="Times New Roman"/>
                <w:i/>
                <w:iCs/>
                <w:sz w:val="24"/>
                <w:szCs w:val="24"/>
              </w:rPr>
              <w:t>Sertifikatas pateikiamas kartu su automobiliu.</w:t>
            </w:r>
          </w:p>
        </w:tc>
        <w:tc>
          <w:tcPr>
            <w:tcW w:w="2874" w:type="dxa"/>
            <w:shd w:val="clear" w:color="auto" w:fill="FFFFFF"/>
          </w:tcPr>
          <w:p w14:paraId="69561654"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20688411" w14:textId="77777777" w:rsidTr="00BB657A">
        <w:trPr>
          <w:trHeight w:val="19"/>
        </w:trPr>
        <w:tc>
          <w:tcPr>
            <w:tcW w:w="783" w:type="dxa"/>
            <w:shd w:val="clear" w:color="auto" w:fill="auto"/>
          </w:tcPr>
          <w:p w14:paraId="69D587CF"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3FC80FCD" w14:textId="77777777"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bCs/>
                <w:sz w:val="24"/>
                <w:szCs w:val="24"/>
              </w:rPr>
              <w:t>Oranžiniai švyturėliai ant kabinos stogo (ne mažiau 2 vnt.)</w:t>
            </w:r>
          </w:p>
        </w:tc>
        <w:tc>
          <w:tcPr>
            <w:tcW w:w="3524" w:type="dxa"/>
            <w:shd w:val="clear" w:color="auto" w:fill="FFFFFF"/>
          </w:tcPr>
          <w:p w14:paraId="7913121F" w14:textId="77777777"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bCs/>
                <w:sz w:val="24"/>
                <w:szCs w:val="24"/>
              </w:rPr>
              <w:t>Būtina</w:t>
            </w:r>
          </w:p>
        </w:tc>
        <w:tc>
          <w:tcPr>
            <w:tcW w:w="2874" w:type="dxa"/>
            <w:shd w:val="clear" w:color="auto" w:fill="FFFFFF"/>
          </w:tcPr>
          <w:p w14:paraId="6BAB299E"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11A2E919" w14:textId="77777777" w:rsidTr="00BB657A">
        <w:trPr>
          <w:trHeight w:val="19"/>
        </w:trPr>
        <w:tc>
          <w:tcPr>
            <w:tcW w:w="783" w:type="dxa"/>
            <w:shd w:val="clear" w:color="auto" w:fill="auto"/>
          </w:tcPr>
          <w:p w14:paraId="649F48C8"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vAlign w:val="center"/>
          </w:tcPr>
          <w:p w14:paraId="4DB7FADF"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Guminiai kabinos grindų kilimėliai</w:t>
            </w:r>
          </w:p>
        </w:tc>
        <w:tc>
          <w:tcPr>
            <w:tcW w:w="3524" w:type="dxa"/>
            <w:shd w:val="clear" w:color="auto" w:fill="FFFFFF"/>
          </w:tcPr>
          <w:p w14:paraId="26200B2A"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Būtina</w:t>
            </w:r>
          </w:p>
        </w:tc>
        <w:tc>
          <w:tcPr>
            <w:tcW w:w="2874" w:type="dxa"/>
            <w:shd w:val="clear" w:color="auto" w:fill="FFFFFF"/>
          </w:tcPr>
          <w:p w14:paraId="36590F0B"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7AB1EAEF" w14:textId="77777777" w:rsidTr="00BB657A">
        <w:trPr>
          <w:trHeight w:val="19"/>
        </w:trPr>
        <w:tc>
          <w:tcPr>
            <w:tcW w:w="783" w:type="dxa"/>
            <w:shd w:val="clear" w:color="auto" w:fill="auto"/>
          </w:tcPr>
          <w:p w14:paraId="31D51E3A"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57F56F1C"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Saugumo paketas</w:t>
            </w:r>
          </w:p>
        </w:tc>
        <w:tc>
          <w:tcPr>
            <w:tcW w:w="3524" w:type="dxa"/>
            <w:shd w:val="clear" w:color="auto" w:fill="FFFFFF"/>
          </w:tcPr>
          <w:p w14:paraId="7DB46F6B" w14:textId="42436852"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Avarinės trinkelės, avarinis trikampis ženklas, pirmos pagalbos vaistinėlė ir gesintuvas</w:t>
            </w:r>
            <w:r w:rsidR="0067187D">
              <w:rPr>
                <w:rFonts w:ascii="Times New Roman" w:eastAsia="Calibri" w:hAnsi="Times New Roman" w:cs="Times New Roman"/>
                <w:sz w:val="24"/>
                <w:szCs w:val="24"/>
              </w:rPr>
              <w:t xml:space="preserve"> (sudėtis atitinkanti teisės aktų reikalavimus)</w:t>
            </w:r>
          </w:p>
          <w:p w14:paraId="0E234B71" w14:textId="77777777" w:rsidR="00AD1A34" w:rsidRPr="003E749E" w:rsidRDefault="00AD1A34" w:rsidP="00BB657A">
            <w:pPr>
              <w:rPr>
                <w:rFonts w:ascii="Times New Roman" w:eastAsia="Calibri" w:hAnsi="Times New Roman" w:cs="Times New Roman"/>
                <w:bCs/>
                <w:sz w:val="24"/>
                <w:szCs w:val="24"/>
              </w:rPr>
            </w:pPr>
          </w:p>
        </w:tc>
        <w:tc>
          <w:tcPr>
            <w:tcW w:w="2874" w:type="dxa"/>
            <w:shd w:val="clear" w:color="auto" w:fill="FFFFFF"/>
          </w:tcPr>
          <w:p w14:paraId="7B11F35B"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7CEFAB91" w14:textId="77777777" w:rsidTr="00BB657A">
        <w:trPr>
          <w:trHeight w:val="19"/>
        </w:trPr>
        <w:tc>
          <w:tcPr>
            <w:tcW w:w="9792" w:type="dxa"/>
            <w:gridSpan w:val="4"/>
            <w:shd w:val="clear" w:color="auto" w:fill="FFFFFF"/>
          </w:tcPr>
          <w:p w14:paraId="168EBCDA" w14:textId="77777777" w:rsidR="00AD1A34" w:rsidRPr="003E749E" w:rsidRDefault="00AD1A34" w:rsidP="00AD1A34">
            <w:pPr>
              <w:pStyle w:val="Sraopastraipa"/>
              <w:numPr>
                <w:ilvl w:val="0"/>
                <w:numId w:val="6"/>
              </w:numPr>
              <w:spacing w:after="0" w:line="240" w:lineRule="auto"/>
              <w:rPr>
                <w:rFonts w:ascii="Times New Roman" w:eastAsia="Calibri" w:hAnsi="Times New Roman" w:cs="Times New Roman"/>
                <w:b/>
                <w:sz w:val="24"/>
                <w:szCs w:val="24"/>
              </w:rPr>
            </w:pPr>
            <w:r w:rsidRPr="003E749E">
              <w:rPr>
                <w:rFonts w:ascii="Times New Roman" w:eastAsia="Calibri" w:hAnsi="Times New Roman" w:cs="Times New Roman"/>
                <w:b/>
                <w:sz w:val="24"/>
                <w:szCs w:val="24"/>
              </w:rPr>
              <w:t>ANTSTATAS (ATLIEKŲ SURINKIMO ĮRANGA)</w:t>
            </w:r>
          </w:p>
        </w:tc>
      </w:tr>
      <w:tr w:rsidR="00AD1A34" w:rsidRPr="006A0D77" w14:paraId="20DF0986" w14:textId="77777777" w:rsidTr="00BB657A">
        <w:trPr>
          <w:trHeight w:val="19"/>
        </w:trPr>
        <w:tc>
          <w:tcPr>
            <w:tcW w:w="783" w:type="dxa"/>
            <w:shd w:val="clear" w:color="auto" w:fill="auto"/>
          </w:tcPr>
          <w:p w14:paraId="1195D89C"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3CA380C2"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Tipas</w:t>
            </w:r>
          </w:p>
        </w:tc>
        <w:tc>
          <w:tcPr>
            <w:tcW w:w="3524" w:type="dxa"/>
            <w:shd w:val="clear" w:color="auto" w:fill="FFFFFF"/>
          </w:tcPr>
          <w:p w14:paraId="678F7322"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Galinio vertimo, skirtas buitinių ir antrinių atliekų surinkimui</w:t>
            </w:r>
          </w:p>
        </w:tc>
        <w:tc>
          <w:tcPr>
            <w:tcW w:w="2874" w:type="dxa"/>
            <w:shd w:val="clear" w:color="auto" w:fill="FFFFFF"/>
          </w:tcPr>
          <w:p w14:paraId="0540C555"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6B33870D" w14:textId="77777777" w:rsidTr="00BB657A">
        <w:trPr>
          <w:trHeight w:val="19"/>
        </w:trPr>
        <w:tc>
          <w:tcPr>
            <w:tcW w:w="783" w:type="dxa"/>
            <w:shd w:val="clear" w:color="auto" w:fill="auto"/>
          </w:tcPr>
          <w:p w14:paraId="277D23A3"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06CCE269"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Galinis bortas skirtas palengvinti atliekų krovimą rankomis</w:t>
            </w:r>
          </w:p>
        </w:tc>
        <w:tc>
          <w:tcPr>
            <w:tcW w:w="3524" w:type="dxa"/>
            <w:shd w:val="clear" w:color="auto" w:fill="FFFFFF"/>
          </w:tcPr>
          <w:p w14:paraId="7D16807A" w14:textId="77777777" w:rsidR="00AD1A34" w:rsidRPr="003E749E" w:rsidRDefault="00AD1A34" w:rsidP="00BB657A">
            <w:pPr>
              <w:rPr>
                <w:rFonts w:ascii="Times New Roman" w:hAnsi="Times New Roman" w:cs="Times New Roman"/>
                <w:bCs/>
                <w:sz w:val="24"/>
                <w:szCs w:val="24"/>
              </w:rPr>
            </w:pPr>
            <w:r w:rsidRPr="003E749E">
              <w:rPr>
                <w:rFonts w:ascii="Times New Roman" w:hAnsi="Times New Roman" w:cs="Times New Roman"/>
                <w:bCs/>
                <w:color w:val="000000"/>
                <w:sz w:val="24"/>
                <w:szCs w:val="24"/>
              </w:rPr>
              <w:t>Atliekų surinkimo bunkerio galinio borto atidarymas / uždarymas hidraulinis (ne rankinis) iš valdymo pulto</w:t>
            </w:r>
          </w:p>
        </w:tc>
        <w:tc>
          <w:tcPr>
            <w:tcW w:w="2874" w:type="dxa"/>
            <w:shd w:val="clear" w:color="auto" w:fill="FFFFFF"/>
          </w:tcPr>
          <w:p w14:paraId="634BBA36" w14:textId="77777777" w:rsidR="00AD1A34" w:rsidRPr="003E749E" w:rsidRDefault="00AD1A34" w:rsidP="00BB657A">
            <w:pPr>
              <w:contextualSpacing/>
              <w:rPr>
                <w:rFonts w:ascii="Times New Roman" w:hAnsi="Times New Roman" w:cs="Times New Roman"/>
                <w:sz w:val="24"/>
                <w:szCs w:val="24"/>
                <w:lang w:eastAsia="ar-SA"/>
              </w:rPr>
            </w:pPr>
          </w:p>
        </w:tc>
      </w:tr>
      <w:tr w:rsidR="00AD1A34" w:rsidRPr="006A0D77" w14:paraId="2798A4D3" w14:textId="77777777" w:rsidTr="00BB657A">
        <w:trPr>
          <w:trHeight w:val="19"/>
        </w:trPr>
        <w:tc>
          <w:tcPr>
            <w:tcW w:w="783" w:type="dxa"/>
            <w:shd w:val="clear" w:color="auto" w:fill="auto"/>
          </w:tcPr>
          <w:p w14:paraId="32D0EAF8"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13D2FFA4"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Atliekų bunkerio talpa</w:t>
            </w:r>
          </w:p>
          <w:p w14:paraId="20A5FE5D" w14:textId="77777777" w:rsidR="00AD1A34" w:rsidRPr="003E749E" w:rsidRDefault="00AD1A34" w:rsidP="00BB657A">
            <w:pPr>
              <w:rPr>
                <w:rFonts w:ascii="Times New Roman" w:eastAsia="Calibri" w:hAnsi="Times New Roman" w:cs="Times New Roman"/>
                <w:bCs/>
                <w:sz w:val="24"/>
                <w:szCs w:val="24"/>
              </w:rPr>
            </w:pPr>
          </w:p>
        </w:tc>
        <w:tc>
          <w:tcPr>
            <w:tcW w:w="3524" w:type="dxa"/>
            <w:shd w:val="clear" w:color="auto" w:fill="FFFFFF"/>
          </w:tcPr>
          <w:p w14:paraId="1B1BE9B7"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Ne mažiau kaip 23 m³. Ji suprantama kaip erdvė, kurioje presuojamos atliekos. Į atliekų bunkerio talpą neįskaičiuojama antstato gale sumontuotos papildomos talpos, į kurią išverčiami konteineriai, tūris</w:t>
            </w:r>
          </w:p>
        </w:tc>
        <w:tc>
          <w:tcPr>
            <w:tcW w:w="2874" w:type="dxa"/>
            <w:shd w:val="clear" w:color="auto" w:fill="FFFFFF"/>
          </w:tcPr>
          <w:p w14:paraId="18E1C03D"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4F140A71" w14:textId="77777777" w:rsidTr="00BB657A">
        <w:trPr>
          <w:trHeight w:val="19"/>
        </w:trPr>
        <w:tc>
          <w:tcPr>
            <w:tcW w:w="783" w:type="dxa"/>
            <w:shd w:val="clear" w:color="auto" w:fill="auto"/>
          </w:tcPr>
          <w:p w14:paraId="25F80321"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369CBF9D"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Suspaudimo mechanizmas</w:t>
            </w:r>
          </w:p>
        </w:tc>
        <w:tc>
          <w:tcPr>
            <w:tcW w:w="3524" w:type="dxa"/>
            <w:shd w:val="clear" w:color="auto" w:fill="FFFFFF"/>
          </w:tcPr>
          <w:p w14:paraId="366FAD79"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 xml:space="preserve">Linijinis – plyta su plokščia apatine dalimi, pagaminta iš atsparaus dilimui, ne mažesnės kaip HARDOX 400 arba lygiaverčio plieno. </w:t>
            </w:r>
            <w:r w:rsidRPr="003E749E">
              <w:rPr>
                <w:rFonts w:ascii="Times New Roman" w:eastAsia="Calibri" w:hAnsi="Times New Roman" w:cs="Times New Roman"/>
                <w:i/>
                <w:iCs/>
                <w:sz w:val="24"/>
                <w:szCs w:val="24"/>
              </w:rPr>
              <w:t>Nurodyti</w:t>
            </w:r>
          </w:p>
        </w:tc>
        <w:tc>
          <w:tcPr>
            <w:tcW w:w="2874" w:type="dxa"/>
            <w:shd w:val="clear" w:color="auto" w:fill="FFFFFF"/>
          </w:tcPr>
          <w:p w14:paraId="755EC0B6"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00801584" w14:textId="77777777" w:rsidTr="00BB657A">
        <w:trPr>
          <w:trHeight w:val="19"/>
        </w:trPr>
        <w:tc>
          <w:tcPr>
            <w:tcW w:w="783" w:type="dxa"/>
            <w:shd w:val="clear" w:color="auto" w:fill="auto"/>
          </w:tcPr>
          <w:p w14:paraId="4EE1627F"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vAlign w:val="center"/>
          </w:tcPr>
          <w:p w14:paraId="378C8CFC"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Atliekų surinkimo bunkerio medžiaga</w:t>
            </w:r>
          </w:p>
        </w:tc>
        <w:tc>
          <w:tcPr>
            <w:tcW w:w="3524" w:type="dxa"/>
            <w:shd w:val="clear" w:color="auto" w:fill="FFFFFF"/>
            <w:vAlign w:val="center"/>
          </w:tcPr>
          <w:p w14:paraId="26097A23" w14:textId="7EC46363"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sz w:val="24"/>
                <w:szCs w:val="24"/>
              </w:rPr>
              <w:t>Grindų storis ir sienos, kontaktuojančios su atliekomis, pagamintos iš ne plonesnio kaip 7 mm HARDOX 400 arba lygiaverčio plieno</w:t>
            </w:r>
            <w:r w:rsidR="0067187D">
              <w:rPr>
                <w:rFonts w:ascii="Times New Roman" w:eastAsia="Calibri" w:hAnsi="Times New Roman" w:cs="Times New Roman"/>
                <w:sz w:val="24"/>
                <w:szCs w:val="24"/>
              </w:rPr>
              <w:t xml:space="preserve">. </w:t>
            </w:r>
            <w:r w:rsidR="0067187D" w:rsidRPr="0067187D">
              <w:rPr>
                <w:rFonts w:ascii="Times New Roman" w:eastAsia="Calibri" w:hAnsi="Times New Roman" w:cs="Times New Roman"/>
                <w:i/>
                <w:iCs/>
                <w:sz w:val="24"/>
                <w:szCs w:val="24"/>
              </w:rPr>
              <w:t>Nurodyti</w:t>
            </w:r>
          </w:p>
        </w:tc>
        <w:tc>
          <w:tcPr>
            <w:tcW w:w="2874" w:type="dxa"/>
            <w:shd w:val="clear" w:color="auto" w:fill="FFFFFF"/>
          </w:tcPr>
          <w:p w14:paraId="549F5B58"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485EBA08" w14:textId="77777777" w:rsidTr="00BB657A">
        <w:trPr>
          <w:trHeight w:val="19"/>
        </w:trPr>
        <w:tc>
          <w:tcPr>
            <w:tcW w:w="783" w:type="dxa"/>
            <w:shd w:val="clear" w:color="auto" w:fill="auto"/>
          </w:tcPr>
          <w:p w14:paraId="4CC61490"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60FA736" w14:textId="77777777"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sz w:val="24"/>
                <w:szCs w:val="24"/>
              </w:rPr>
              <w:t>Atliekų surinkimo talpa konteinerių išvertimo zonoje</w:t>
            </w:r>
          </w:p>
        </w:tc>
        <w:tc>
          <w:tcPr>
            <w:tcW w:w="3524" w:type="dxa"/>
            <w:shd w:val="clear" w:color="auto" w:fill="FFFFFF"/>
          </w:tcPr>
          <w:p w14:paraId="018EB231" w14:textId="77777777"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sz w:val="24"/>
                <w:szCs w:val="24"/>
              </w:rPr>
              <w:t>Ne mažesnė kaip 2,2 m</w:t>
            </w:r>
            <w:r w:rsidRPr="003E749E">
              <w:rPr>
                <w:rFonts w:ascii="Times New Roman" w:eastAsia="Calibri" w:hAnsi="Times New Roman" w:cs="Times New Roman"/>
                <w:sz w:val="24"/>
                <w:szCs w:val="24"/>
                <w:vertAlign w:val="superscript"/>
              </w:rPr>
              <w:t>3</w:t>
            </w:r>
            <w:r w:rsidRPr="003E749E">
              <w:rPr>
                <w:rFonts w:ascii="Times New Roman" w:eastAsia="Calibri" w:hAnsi="Times New Roman" w:cs="Times New Roman"/>
                <w:sz w:val="24"/>
                <w:szCs w:val="24"/>
              </w:rPr>
              <w:t xml:space="preserve"> talpos, su apsauginėmis brezentinėmis/PVC užuolaidomis.</w:t>
            </w:r>
          </w:p>
        </w:tc>
        <w:tc>
          <w:tcPr>
            <w:tcW w:w="2874" w:type="dxa"/>
            <w:shd w:val="clear" w:color="auto" w:fill="FFFFFF"/>
          </w:tcPr>
          <w:p w14:paraId="5A56A0AC"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4EDA8CF1" w14:textId="77777777" w:rsidTr="00BB657A">
        <w:trPr>
          <w:trHeight w:val="19"/>
        </w:trPr>
        <w:tc>
          <w:tcPr>
            <w:tcW w:w="783" w:type="dxa"/>
            <w:shd w:val="clear" w:color="auto" w:fill="auto"/>
          </w:tcPr>
          <w:p w14:paraId="75139826"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vAlign w:val="center"/>
          </w:tcPr>
          <w:p w14:paraId="0BC0E271" w14:textId="77777777"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sz w:val="24"/>
                <w:szCs w:val="24"/>
              </w:rPr>
              <w:t>Aptarnavimas</w:t>
            </w:r>
          </w:p>
        </w:tc>
        <w:tc>
          <w:tcPr>
            <w:tcW w:w="3524" w:type="dxa"/>
            <w:shd w:val="clear" w:color="auto" w:fill="FFFFFF"/>
            <w:vAlign w:val="center"/>
          </w:tcPr>
          <w:p w14:paraId="01BBCD9D" w14:textId="77777777"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sz w:val="24"/>
                <w:szCs w:val="24"/>
              </w:rPr>
              <w:t>Priekinėje antstato dalyje turi būti sumontuotos šoninės prieigos techninio aptarnavimo durelės</w:t>
            </w:r>
          </w:p>
        </w:tc>
        <w:tc>
          <w:tcPr>
            <w:tcW w:w="2874" w:type="dxa"/>
            <w:shd w:val="clear" w:color="auto" w:fill="FFFFFF"/>
          </w:tcPr>
          <w:p w14:paraId="1CCBBB3B"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1CDF762D" w14:textId="77777777" w:rsidTr="00BB657A">
        <w:trPr>
          <w:trHeight w:val="19"/>
        </w:trPr>
        <w:tc>
          <w:tcPr>
            <w:tcW w:w="783" w:type="dxa"/>
            <w:shd w:val="clear" w:color="auto" w:fill="auto"/>
          </w:tcPr>
          <w:p w14:paraId="315DE779"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vAlign w:val="center"/>
          </w:tcPr>
          <w:p w14:paraId="7A85D256" w14:textId="77777777"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sz w:val="24"/>
                <w:szCs w:val="24"/>
              </w:rPr>
              <w:t>Sandarumas</w:t>
            </w:r>
          </w:p>
        </w:tc>
        <w:tc>
          <w:tcPr>
            <w:tcW w:w="3524" w:type="dxa"/>
            <w:shd w:val="clear" w:color="auto" w:fill="FFFFFF"/>
            <w:vAlign w:val="center"/>
          </w:tcPr>
          <w:p w14:paraId="7AE33515" w14:textId="77777777"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sz w:val="24"/>
                <w:szCs w:val="24"/>
              </w:rPr>
              <w:t xml:space="preserve">Tarp atliekų talpos ir atliekų surinkimo talpos visu perimetru turi būti sandarinimo tarpinė. </w:t>
            </w:r>
            <w:r w:rsidRPr="003E749E">
              <w:rPr>
                <w:rFonts w:ascii="Times New Roman" w:eastAsia="Calibri" w:hAnsi="Times New Roman" w:cs="Times New Roman"/>
                <w:i/>
                <w:sz w:val="24"/>
                <w:szCs w:val="24"/>
              </w:rPr>
              <w:t>Įrodymui pateikti nuotrauką pasiūlymo pateikimo metu.</w:t>
            </w:r>
          </w:p>
        </w:tc>
        <w:tc>
          <w:tcPr>
            <w:tcW w:w="2874" w:type="dxa"/>
            <w:shd w:val="clear" w:color="auto" w:fill="FFFFFF"/>
          </w:tcPr>
          <w:p w14:paraId="797872F7" w14:textId="77777777" w:rsidR="00AD1A34" w:rsidRPr="003E749E" w:rsidRDefault="00AD1A34" w:rsidP="00BB657A">
            <w:pPr>
              <w:contextualSpacing/>
              <w:rPr>
                <w:rFonts w:ascii="Times New Roman" w:eastAsia="Calibri" w:hAnsi="Times New Roman" w:cs="Times New Roman"/>
                <w:bCs/>
                <w:sz w:val="24"/>
                <w:szCs w:val="24"/>
              </w:rPr>
            </w:pPr>
          </w:p>
        </w:tc>
      </w:tr>
      <w:tr w:rsidR="00AD1A34" w:rsidRPr="006A0D77" w14:paraId="001086B3" w14:textId="77777777" w:rsidTr="00BB657A">
        <w:trPr>
          <w:trHeight w:val="19"/>
        </w:trPr>
        <w:tc>
          <w:tcPr>
            <w:tcW w:w="783" w:type="dxa"/>
            <w:vMerge w:val="restart"/>
            <w:shd w:val="clear" w:color="auto" w:fill="auto"/>
          </w:tcPr>
          <w:p w14:paraId="43C56D58" w14:textId="77777777" w:rsidR="00AD1A34" w:rsidRPr="003E749E" w:rsidRDefault="00AD1A34" w:rsidP="00BB657A">
            <w:pPr>
              <w:rPr>
                <w:rFonts w:ascii="Times New Roman" w:eastAsia="Calibri" w:hAnsi="Times New Roman" w:cs="Times New Roman"/>
                <w:bCs/>
                <w:sz w:val="24"/>
                <w:szCs w:val="24"/>
              </w:rPr>
            </w:pPr>
          </w:p>
        </w:tc>
        <w:tc>
          <w:tcPr>
            <w:tcW w:w="2611" w:type="dxa"/>
            <w:vMerge w:val="restart"/>
            <w:shd w:val="clear" w:color="auto" w:fill="FFFFFF"/>
          </w:tcPr>
          <w:p w14:paraId="0800B060"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Konteinerio kėlimas</w:t>
            </w:r>
          </w:p>
        </w:tc>
        <w:tc>
          <w:tcPr>
            <w:tcW w:w="3524" w:type="dxa"/>
            <w:shd w:val="clear" w:color="auto" w:fill="FFFFFF"/>
          </w:tcPr>
          <w:p w14:paraId="1D7AF977"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 xml:space="preserve">- Konteinerių kėlimo mechanizmas turi būti pilnai automatinis darbui su 80 – 240 litrų talpos konteineriais. </w:t>
            </w:r>
          </w:p>
          <w:p w14:paraId="11C1129D"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 xml:space="preserve">- Veikimas: darbo pradžioje operatoriui aktyvavus konteinerių </w:t>
            </w:r>
          </w:p>
          <w:p w14:paraId="36F3D658"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 xml:space="preserve">surinkimo įrangą ji veikia automatiškai. Priglaudus konteinerį prie kėlimo mechanizmo jis automatiškai pakelia, išverčia, papurto ir nuleidžia (grąžina į pradinę padėtį) konteinerį bei įjungia presavimo ciklą. Visi šie veiksmai kartojasi </w:t>
            </w:r>
            <w:r w:rsidRPr="003E749E">
              <w:rPr>
                <w:rFonts w:ascii="Times New Roman" w:hAnsi="Times New Roman" w:cs="Times New Roman"/>
                <w:sz w:val="24"/>
                <w:szCs w:val="24"/>
              </w:rPr>
              <w:lastRenderedPageBreak/>
              <w:t xml:space="preserve">tol. Kol operatorius išjungia automatinio darbo rėžimą. </w:t>
            </w:r>
          </w:p>
          <w:p w14:paraId="4372C87B"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 xml:space="preserve">- Konteinerių kėlimo mechanizmas padalintas į dvi atskiras nepriklausomas dalis. Gali kelti du konteinerius vienu metu </w:t>
            </w:r>
          </w:p>
          <w:p w14:paraId="258200B6" w14:textId="4F25CF7D"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nepriklausomai vienas nuo kito, nesinchroniškai, t.</w:t>
            </w:r>
            <w:r w:rsidR="0067187D">
              <w:rPr>
                <w:rFonts w:ascii="Times New Roman" w:hAnsi="Times New Roman" w:cs="Times New Roman"/>
                <w:sz w:val="24"/>
                <w:szCs w:val="24"/>
              </w:rPr>
              <w:t xml:space="preserve"> </w:t>
            </w:r>
            <w:r w:rsidRPr="003E749E">
              <w:rPr>
                <w:rFonts w:ascii="Times New Roman" w:hAnsi="Times New Roman" w:cs="Times New Roman"/>
                <w:sz w:val="24"/>
                <w:szCs w:val="24"/>
              </w:rPr>
              <w:t xml:space="preserve">y. viena dalis gali kelti, kita dalis tuo pačiu metu nuleisti. </w:t>
            </w:r>
          </w:p>
          <w:p w14:paraId="0761FA6C"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 xml:space="preserve">- Lifto darbo saugumui užtikrinti, turi būti sumontuoti davikliai, </w:t>
            </w:r>
          </w:p>
          <w:p w14:paraId="54D0AC78"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 xml:space="preserve">kurie sustabdytų atliekų presavimo procesą, ar patį liftą, jei </w:t>
            </w:r>
          </w:p>
          <w:p w14:paraId="64754A03"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 xml:space="preserve">konteinerių kėlimo/nuleidimo metu, konteinerių kėlimo zonoje </w:t>
            </w:r>
          </w:p>
          <w:p w14:paraId="02A54DCE" w14:textId="7715D9F0" w:rsidR="00AD1A34" w:rsidRPr="003E749E" w:rsidRDefault="00AD1A34" w:rsidP="00BB657A">
            <w:pPr>
              <w:jc w:val="both"/>
              <w:rPr>
                <w:rFonts w:ascii="Times New Roman" w:eastAsia="Calibri" w:hAnsi="Times New Roman" w:cs="Times New Roman"/>
                <w:bCs/>
                <w:sz w:val="24"/>
                <w:szCs w:val="24"/>
              </w:rPr>
            </w:pPr>
            <w:r w:rsidRPr="003E749E">
              <w:rPr>
                <w:rFonts w:ascii="Times New Roman" w:hAnsi="Times New Roman" w:cs="Times New Roman"/>
                <w:sz w:val="24"/>
                <w:szCs w:val="24"/>
              </w:rPr>
              <w:t>atsirastų kliūtis. Sistema turi atitikti EN 1501-5 standartą</w:t>
            </w:r>
            <w:r w:rsidR="0067187D">
              <w:rPr>
                <w:rFonts w:ascii="Times New Roman" w:hAnsi="Times New Roman" w:cs="Times New Roman"/>
                <w:sz w:val="24"/>
                <w:szCs w:val="24"/>
              </w:rPr>
              <w:t xml:space="preserve"> arba lygiavertį</w:t>
            </w:r>
            <w:r w:rsidRPr="003E749E">
              <w:rPr>
                <w:rFonts w:ascii="Times New Roman" w:hAnsi="Times New Roman" w:cs="Times New Roman"/>
                <w:sz w:val="24"/>
                <w:szCs w:val="24"/>
              </w:rPr>
              <w:t>.</w:t>
            </w:r>
          </w:p>
        </w:tc>
        <w:tc>
          <w:tcPr>
            <w:tcW w:w="2874" w:type="dxa"/>
            <w:shd w:val="clear" w:color="auto" w:fill="FFFFFF"/>
          </w:tcPr>
          <w:p w14:paraId="1AA67CDA"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61B5EE15" w14:textId="77777777" w:rsidTr="00BB657A">
        <w:trPr>
          <w:trHeight w:val="19"/>
        </w:trPr>
        <w:tc>
          <w:tcPr>
            <w:tcW w:w="783" w:type="dxa"/>
            <w:vMerge/>
            <w:shd w:val="clear" w:color="auto" w:fill="auto"/>
          </w:tcPr>
          <w:p w14:paraId="150C40CB" w14:textId="77777777" w:rsidR="00AD1A34" w:rsidRPr="003E749E" w:rsidRDefault="00AD1A34" w:rsidP="00BB657A">
            <w:pPr>
              <w:ind w:left="-7"/>
              <w:rPr>
                <w:rFonts w:ascii="Times New Roman" w:eastAsia="Calibri" w:hAnsi="Times New Roman" w:cs="Times New Roman"/>
                <w:bCs/>
                <w:sz w:val="24"/>
                <w:szCs w:val="24"/>
              </w:rPr>
            </w:pPr>
          </w:p>
        </w:tc>
        <w:tc>
          <w:tcPr>
            <w:tcW w:w="2611" w:type="dxa"/>
            <w:vMerge/>
            <w:shd w:val="clear" w:color="auto" w:fill="FFFFFF"/>
          </w:tcPr>
          <w:p w14:paraId="121E7555" w14:textId="77777777" w:rsidR="00AD1A34" w:rsidRPr="003E749E" w:rsidRDefault="00AD1A34" w:rsidP="00BB657A">
            <w:pPr>
              <w:rPr>
                <w:rFonts w:ascii="Times New Roman" w:hAnsi="Times New Roman" w:cs="Times New Roman"/>
                <w:sz w:val="24"/>
                <w:szCs w:val="24"/>
              </w:rPr>
            </w:pPr>
          </w:p>
        </w:tc>
        <w:tc>
          <w:tcPr>
            <w:tcW w:w="3524" w:type="dxa"/>
            <w:shd w:val="clear" w:color="auto" w:fill="FFFFFF"/>
          </w:tcPr>
          <w:p w14:paraId="3587E6E2"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1100 litrų konteineris pagal EN 840-1/2/3 kraunamas su specialiomis paėmimo svirtimis</w:t>
            </w:r>
          </w:p>
        </w:tc>
        <w:tc>
          <w:tcPr>
            <w:tcW w:w="2874" w:type="dxa"/>
            <w:shd w:val="clear" w:color="auto" w:fill="FFFFFF"/>
          </w:tcPr>
          <w:p w14:paraId="39B14BCE"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0629D825" w14:textId="77777777" w:rsidTr="00BB657A">
        <w:trPr>
          <w:trHeight w:val="19"/>
        </w:trPr>
        <w:tc>
          <w:tcPr>
            <w:tcW w:w="783" w:type="dxa"/>
            <w:vMerge/>
            <w:shd w:val="clear" w:color="auto" w:fill="auto"/>
          </w:tcPr>
          <w:p w14:paraId="1B7B8A13" w14:textId="77777777" w:rsidR="00AD1A34" w:rsidRPr="003E749E" w:rsidRDefault="00AD1A34" w:rsidP="00BB657A">
            <w:pPr>
              <w:ind w:left="-7"/>
              <w:rPr>
                <w:rFonts w:ascii="Times New Roman" w:eastAsia="Calibri" w:hAnsi="Times New Roman" w:cs="Times New Roman"/>
                <w:bCs/>
                <w:sz w:val="24"/>
                <w:szCs w:val="24"/>
              </w:rPr>
            </w:pPr>
          </w:p>
        </w:tc>
        <w:tc>
          <w:tcPr>
            <w:tcW w:w="2611" w:type="dxa"/>
            <w:vMerge/>
            <w:shd w:val="clear" w:color="auto" w:fill="FFFFFF"/>
          </w:tcPr>
          <w:p w14:paraId="6D6CCAB3" w14:textId="77777777" w:rsidR="00AD1A34" w:rsidRPr="003E749E" w:rsidRDefault="00AD1A34" w:rsidP="00BB657A">
            <w:pPr>
              <w:rPr>
                <w:rFonts w:ascii="Times New Roman" w:hAnsi="Times New Roman" w:cs="Times New Roman"/>
                <w:sz w:val="24"/>
                <w:szCs w:val="24"/>
              </w:rPr>
            </w:pPr>
          </w:p>
        </w:tc>
        <w:tc>
          <w:tcPr>
            <w:tcW w:w="3524" w:type="dxa"/>
            <w:shd w:val="clear" w:color="auto" w:fill="FFFFFF"/>
          </w:tcPr>
          <w:p w14:paraId="01A92007"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Ant konteinerių fiksavimo strypo yra įrengti specialūs kabliai, skirti atidaryti 1100 litrų talpos konteinerio dangtį</w:t>
            </w:r>
          </w:p>
        </w:tc>
        <w:tc>
          <w:tcPr>
            <w:tcW w:w="2874" w:type="dxa"/>
            <w:shd w:val="clear" w:color="auto" w:fill="FFFFFF"/>
          </w:tcPr>
          <w:p w14:paraId="503E6EB4"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398D2793" w14:textId="77777777" w:rsidTr="00BB657A">
        <w:trPr>
          <w:trHeight w:val="19"/>
        </w:trPr>
        <w:tc>
          <w:tcPr>
            <w:tcW w:w="783" w:type="dxa"/>
            <w:shd w:val="clear" w:color="auto" w:fill="auto"/>
          </w:tcPr>
          <w:p w14:paraId="0E55BFD6"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0AAD37A8"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Presavimo valdymo ciklai</w:t>
            </w:r>
          </w:p>
        </w:tc>
        <w:tc>
          <w:tcPr>
            <w:tcW w:w="3524" w:type="dxa"/>
            <w:shd w:val="clear" w:color="auto" w:fill="FFFFFF"/>
          </w:tcPr>
          <w:p w14:paraId="323CE360"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a) automatinis po išvertimo vienkartinis;</w:t>
            </w:r>
          </w:p>
          <w:p w14:paraId="64EBAE51"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b) vienkartinis ciklas;</w:t>
            </w:r>
          </w:p>
          <w:p w14:paraId="408B4E77"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c) automatinis besitęsiantis</w:t>
            </w:r>
          </w:p>
        </w:tc>
        <w:tc>
          <w:tcPr>
            <w:tcW w:w="2874" w:type="dxa"/>
            <w:shd w:val="clear" w:color="auto" w:fill="FFFFFF"/>
          </w:tcPr>
          <w:p w14:paraId="3B4DFA6E"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19CDDB49" w14:textId="77777777" w:rsidTr="00BB657A">
        <w:trPr>
          <w:trHeight w:val="19"/>
        </w:trPr>
        <w:tc>
          <w:tcPr>
            <w:tcW w:w="783" w:type="dxa"/>
            <w:vMerge w:val="restart"/>
            <w:shd w:val="clear" w:color="auto" w:fill="auto"/>
          </w:tcPr>
          <w:p w14:paraId="77341588" w14:textId="77777777" w:rsidR="00AD1A34" w:rsidRPr="003E749E" w:rsidRDefault="00AD1A34" w:rsidP="00BB657A">
            <w:pPr>
              <w:ind w:left="-7"/>
              <w:rPr>
                <w:rFonts w:ascii="Times New Roman" w:eastAsia="Calibri" w:hAnsi="Times New Roman" w:cs="Times New Roman"/>
                <w:bCs/>
                <w:sz w:val="24"/>
                <w:szCs w:val="24"/>
              </w:rPr>
            </w:pPr>
          </w:p>
        </w:tc>
        <w:tc>
          <w:tcPr>
            <w:tcW w:w="2611" w:type="dxa"/>
            <w:vMerge w:val="restart"/>
            <w:shd w:val="clear" w:color="auto" w:fill="FFFFFF"/>
          </w:tcPr>
          <w:p w14:paraId="242AE829"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Valdymo pultai</w:t>
            </w:r>
          </w:p>
        </w:tc>
        <w:tc>
          <w:tcPr>
            <w:tcW w:w="3524" w:type="dxa"/>
            <w:shd w:val="clear" w:color="auto" w:fill="FFFFFF"/>
          </w:tcPr>
          <w:p w14:paraId="1D193A26" w14:textId="77777777" w:rsidR="00AD1A34" w:rsidRPr="003E749E" w:rsidRDefault="00AD1A34" w:rsidP="00BB657A">
            <w:pPr>
              <w:jc w:val="both"/>
              <w:rPr>
                <w:rFonts w:ascii="Times New Roman" w:eastAsia="Calibri" w:hAnsi="Times New Roman" w:cs="Times New Roman"/>
                <w:sz w:val="24"/>
                <w:szCs w:val="24"/>
              </w:rPr>
            </w:pPr>
            <w:r w:rsidRPr="003E749E">
              <w:rPr>
                <w:rFonts w:ascii="Times New Roman" w:eastAsia="Calibri" w:hAnsi="Times New Roman" w:cs="Times New Roman"/>
                <w:sz w:val="24"/>
                <w:szCs w:val="24"/>
              </w:rPr>
              <w:t>Iš abiejų pusių – konteinerio keltuvo, presavimo ciklo aktyvavimas ir avarinis sustabdymas.</w:t>
            </w:r>
          </w:p>
          <w:p w14:paraId="6BD881B1" w14:textId="1C56BC35" w:rsidR="00AD1A34" w:rsidRPr="003E749E" w:rsidRDefault="00AD1A34" w:rsidP="00BB657A">
            <w:pPr>
              <w:rPr>
                <w:rFonts w:ascii="Times New Roman" w:eastAsia="Calibri" w:hAnsi="Times New Roman" w:cs="Times New Roman"/>
                <w:bCs/>
                <w:i/>
                <w:iCs/>
                <w:sz w:val="24"/>
                <w:szCs w:val="24"/>
              </w:rPr>
            </w:pPr>
            <w:r w:rsidRPr="003E749E">
              <w:rPr>
                <w:rFonts w:ascii="Times New Roman" w:eastAsia="Calibri" w:hAnsi="Times New Roman" w:cs="Times New Roman"/>
                <w:sz w:val="24"/>
                <w:szCs w:val="24"/>
              </w:rPr>
              <w:t>Vairuotojo pusėje antstato gale – šiukšlių išvertimo ir galinio bunkerio uždarymo valdymas</w:t>
            </w:r>
          </w:p>
        </w:tc>
        <w:tc>
          <w:tcPr>
            <w:tcW w:w="2874" w:type="dxa"/>
            <w:shd w:val="clear" w:color="auto" w:fill="FFFFFF"/>
          </w:tcPr>
          <w:p w14:paraId="6BF464D9" w14:textId="77777777" w:rsidR="00AD1A34" w:rsidRPr="003E749E" w:rsidRDefault="00AD1A34" w:rsidP="00BB657A">
            <w:pPr>
              <w:contextualSpacing/>
              <w:rPr>
                <w:rFonts w:ascii="Times New Roman" w:eastAsia="Calibri" w:hAnsi="Times New Roman" w:cs="Times New Roman"/>
                <w:sz w:val="24"/>
                <w:szCs w:val="24"/>
              </w:rPr>
            </w:pPr>
          </w:p>
        </w:tc>
      </w:tr>
      <w:tr w:rsidR="00AD1A34" w:rsidRPr="006A0D77" w14:paraId="3C0B2CE6" w14:textId="77777777" w:rsidTr="00BB657A">
        <w:trPr>
          <w:trHeight w:val="19"/>
        </w:trPr>
        <w:tc>
          <w:tcPr>
            <w:tcW w:w="783" w:type="dxa"/>
            <w:vMerge/>
            <w:shd w:val="clear" w:color="auto" w:fill="auto"/>
          </w:tcPr>
          <w:p w14:paraId="09623C24" w14:textId="77777777" w:rsidR="00AD1A34" w:rsidRPr="003E749E" w:rsidRDefault="00AD1A34" w:rsidP="00BB657A">
            <w:pPr>
              <w:ind w:left="-7"/>
              <w:rPr>
                <w:rFonts w:ascii="Times New Roman" w:eastAsia="Calibri" w:hAnsi="Times New Roman" w:cs="Times New Roman"/>
                <w:bCs/>
                <w:sz w:val="24"/>
                <w:szCs w:val="24"/>
              </w:rPr>
            </w:pPr>
          </w:p>
        </w:tc>
        <w:tc>
          <w:tcPr>
            <w:tcW w:w="2611" w:type="dxa"/>
            <w:vMerge/>
            <w:shd w:val="clear" w:color="auto" w:fill="FFFFFF"/>
          </w:tcPr>
          <w:p w14:paraId="18A9E289" w14:textId="77777777" w:rsidR="00AD1A34" w:rsidRPr="003E749E" w:rsidRDefault="00AD1A34" w:rsidP="00BB657A">
            <w:pPr>
              <w:rPr>
                <w:rFonts w:ascii="Times New Roman" w:hAnsi="Times New Roman" w:cs="Times New Roman"/>
                <w:sz w:val="24"/>
                <w:szCs w:val="24"/>
              </w:rPr>
            </w:pPr>
          </w:p>
        </w:tc>
        <w:tc>
          <w:tcPr>
            <w:tcW w:w="3524" w:type="dxa"/>
            <w:shd w:val="clear" w:color="auto" w:fill="FFFFFF"/>
          </w:tcPr>
          <w:p w14:paraId="486450C0"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 xml:space="preserve">Automatinė konteinerio purtymo funkcija, automatinis greičio, </w:t>
            </w:r>
            <w:r w:rsidRPr="003E749E">
              <w:rPr>
                <w:rFonts w:ascii="Times New Roman" w:hAnsi="Times New Roman" w:cs="Times New Roman"/>
                <w:sz w:val="24"/>
                <w:szCs w:val="24"/>
              </w:rPr>
              <w:lastRenderedPageBreak/>
              <w:t>priklausomai nuo konteinerio dydžio reguliavimas</w:t>
            </w:r>
          </w:p>
        </w:tc>
        <w:tc>
          <w:tcPr>
            <w:tcW w:w="2874" w:type="dxa"/>
            <w:shd w:val="clear" w:color="auto" w:fill="FFFFFF"/>
          </w:tcPr>
          <w:p w14:paraId="4B7AAB51" w14:textId="77777777" w:rsidR="00AD1A34" w:rsidRPr="003E749E" w:rsidRDefault="00AD1A34" w:rsidP="00BB657A">
            <w:pPr>
              <w:rPr>
                <w:rFonts w:ascii="Times New Roman" w:eastAsia="Calibri" w:hAnsi="Times New Roman" w:cs="Times New Roman"/>
                <w:sz w:val="24"/>
                <w:szCs w:val="24"/>
              </w:rPr>
            </w:pPr>
          </w:p>
        </w:tc>
      </w:tr>
      <w:tr w:rsidR="00AD1A34" w:rsidRPr="006A0D77" w14:paraId="5F4D1530" w14:textId="77777777" w:rsidTr="00BB657A">
        <w:trPr>
          <w:trHeight w:val="19"/>
        </w:trPr>
        <w:tc>
          <w:tcPr>
            <w:tcW w:w="783" w:type="dxa"/>
            <w:vMerge/>
            <w:shd w:val="clear" w:color="auto" w:fill="auto"/>
          </w:tcPr>
          <w:p w14:paraId="13C651AB" w14:textId="77777777" w:rsidR="00AD1A34" w:rsidRPr="003E749E" w:rsidRDefault="00AD1A34" w:rsidP="00BB657A">
            <w:pPr>
              <w:ind w:left="-7"/>
              <w:rPr>
                <w:rFonts w:ascii="Times New Roman" w:eastAsia="Calibri" w:hAnsi="Times New Roman" w:cs="Times New Roman"/>
                <w:bCs/>
                <w:sz w:val="24"/>
                <w:szCs w:val="24"/>
              </w:rPr>
            </w:pPr>
          </w:p>
        </w:tc>
        <w:tc>
          <w:tcPr>
            <w:tcW w:w="2611" w:type="dxa"/>
            <w:vMerge/>
            <w:shd w:val="clear" w:color="auto" w:fill="FFFFFF"/>
          </w:tcPr>
          <w:p w14:paraId="3A37C5FE" w14:textId="77777777" w:rsidR="00AD1A34" w:rsidRPr="003E749E" w:rsidRDefault="00AD1A34" w:rsidP="00BB657A">
            <w:pPr>
              <w:rPr>
                <w:rFonts w:ascii="Times New Roman" w:hAnsi="Times New Roman" w:cs="Times New Roman"/>
                <w:sz w:val="24"/>
                <w:szCs w:val="24"/>
              </w:rPr>
            </w:pPr>
          </w:p>
        </w:tc>
        <w:tc>
          <w:tcPr>
            <w:tcW w:w="3524" w:type="dxa"/>
            <w:shd w:val="clear" w:color="auto" w:fill="FFFFFF"/>
          </w:tcPr>
          <w:p w14:paraId="08B375F2"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Konteinerių ištuštinimo ciklas (pakėlimas ir nuleidimas) iki 8 sekundžių konteineriams iki 240 litrų ir iki 12 sekundžių 1100 litrų konteineriams</w:t>
            </w:r>
          </w:p>
        </w:tc>
        <w:tc>
          <w:tcPr>
            <w:tcW w:w="2874" w:type="dxa"/>
            <w:shd w:val="clear" w:color="auto" w:fill="FFFFFF"/>
          </w:tcPr>
          <w:p w14:paraId="67C08221" w14:textId="77777777" w:rsidR="00AD1A34" w:rsidRPr="003E749E" w:rsidRDefault="00AD1A34" w:rsidP="00BB657A">
            <w:pPr>
              <w:contextualSpacing/>
              <w:rPr>
                <w:rFonts w:ascii="Times New Roman" w:eastAsia="Calibri" w:hAnsi="Times New Roman" w:cs="Times New Roman"/>
                <w:sz w:val="24"/>
                <w:szCs w:val="24"/>
              </w:rPr>
            </w:pPr>
          </w:p>
        </w:tc>
      </w:tr>
      <w:tr w:rsidR="00AD1A34" w:rsidRPr="006A0D77" w14:paraId="7C59D173" w14:textId="77777777" w:rsidTr="00BB657A">
        <w:trPr>
          <w:trHeight w:val="19"/>
        </w:trPr>
        <w:tc>
          <w:tcPr>
            <w:tcW w:w="783" w:type="dxa"/>
            <w:shd w:val="clear" w:color="auto" w:fill="auto"/>
          </w:tcPr>
          <w:p w14:paraId="2B32AD2D"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vAlign w:val="center"/>
          </w:tcPr>
          <w:p w14:paraId="522A6FEA"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Valdymo pultas kabinoje ir įspėjimo signalai</w:t>
            </w:r>
          </w:p>
        </w:tc>
        <w:tc>
          <w:tcPr>
            <w:tcW w:w="3524" w:type="dxa"/>
            <w:shd w:val="clear" w:color="auto" w:fill="FFFFFF"/>
            <w:vAlign w:val="center"/>
          </w:tcPr>
          <w:p w14:paraId="4114324F"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Turi būti ne mažiau kaip šie informaciniai indikatoriai:</w:t>
            </w:r>
          </w:p>
          <w:p w14:paraId="3EDAD36C"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1. per didelė hidraulinio tepalo temperatūra;</w:t>
            </w:r>
          </w:p>
          <w:p w14:paraId="6BED9E17"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2. per didelis/mažas slėgis sistemoje;</w:t>
            </w:r>
          </w:p>
          <w:p w14:paraId="15D6B99E"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3. per žemas hidraulinio tepalo lygis;</w:t>
            </w:r>
          </w:p>
          <w:p w14:paraId="699B8D2E" w14:textId="77777777" w:rsidR="00AD1A34" w:rsidRPr="003E749E" w:rsidRDefault="00AD1A34" w:rsidP="00BB657A">
            <w:pPr>
              <w:jc w:val="both"/>
              <w:rPr>
                <w:rFonts w:ascii="Times New Roman" w:hAnsi="Times New Roman" w:cs="Times New Roman"/>
                <w:sz w:val="24"/>
                <w:szCs w:val="24"/>
              </w:rPr>
            </w:pPr>
            <w:r w:rsidRPr="003E749E">
              <w:rPr>
                <w:rFonts w:ascii="Times New Roman" w:hAnsi="Times New Roman" w:cs="Times New Roman"/>
                <w:sz w:val="24"/>
                <w:szCs w:val="24"/>
              </w:rPr>
              <w:t>4. neužrakinti bunkerio užraktai.</w:t>
            </w:r>
          </w:p>
          <w:p w14:paraId="0F84130D" w14:textId="77777777" w:rsidR="00AD1A34" w:rsidRPr="003E749E" w:rsidRDefault="00AD1A34" w:rsidP="00BB657A">
            <w:pPr>
              <w:rPr>
                <w:rFonts w:ascii="Times New Roman" w:hAnsi="Times New Roman" w:cs="Times New Roman"/>
                <w:i/>
                <w:iCs/>
                <w:sz w:val="24"/>
                <w:szCs w:val="24"/>
              </w:rPr>
            </w:pPr>
            <w:r w:rsidRPr="003E749E">
              <w:rPr>
                <w:rFonts w:ascii="Times New Roman" w:hAnsi="Times New Roman" w:cs="Times New Roman"/>
                <w:i/>
                <w:iCs/>
                <w:sz w:val="24"/>
                <w:szCs w:val="24"/>
              </w:rPr>
              <w:t>Įrodymui pateikti aprašymą iš vairuoto instrukcijos.</w:t>
            </w:r>
          </w:p>
        </w:tc>
        <w:tc>
          <w:tcPr>
            <w:tcW w:w="2874" w:type="dxa"/>
            <w:shd w:val="clear" w:color="auto" w:fill="FFFFFF"/>
          </w:tcPr>
          <w:p w14:paraId="58DB9E6E" w14:textId="77777777" w:rsidR="00AD1A34" w:rsidRPr="003E749E" w:rsidRDefault="00AD1A34" w:rsidP="00BB657A">
            <w:pPr>
              <w:jc w:val="both"/>
              <w:rPr>
                <w:rFonts w:ascii="Times New Roman" w:hAnsi="Times New Roman" w:cs="Times New Roman"/>
                <w:sz w:val="24"/>
                <w:szCs w:val="24"/>
              </w:rPr>
            </w:pPr>
          </w:p>
        </w:tc>
      </w:tr>
      <w:tr w:rsidR="00AD1A34" w:rsidRPr="006A0D77" w14:paraId="536D3607" w14:textId="77777777" w:rsidTr="00BB657A">
        <w:trPr>
          <w:trHeight w:val="19"/>
        </w:trPr>
        <w:tc>
          <w:tcPr>
            <w:tcW w:w="783" w:type="dxa"/>
            <w:shd w:val="clear" w:color="auto" w:fill="auto"/>
          </w:tcPr>
          <w:p w14:paraId="1CC533C6"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545FE44E"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Variklio apsukų valdymas</w:t>
            </w:r>
          </w:p>
        </w:tc>
        <w:tc>
          <w:tcPr>
            <w:tcW w:w="3524" w:type="dxa"/>
            <w:shd w:val="clear" w:color="auto" w:fill="FFFFFF"/>
          </w:tcPr>
          <w:p w14:paraId="7DC67912"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Automatinis variklio apsisukimų valdymas priklausomai nuo galios poreikio hidraulinėje šiukšliavežės sistemoje</w:t>
            </w:r>
          </w:p>
        </w:tc>
        <w:tc>
          <w:tcPr>
            <w:tcW w:w="2874" w:type="dxa"/>
            <w:shd w:val="clear" w:color="auto" w:fill="FFFFFF"/>
          </w:tcPr>
          <w:p w14:paraId="421FA797"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19D1ABF4" w14:textId="77777777" w:rsidTr="00BB657A">
        <w:trPr>
          <w:trHeight w:val="19"/>
        </w:trPr>
        <w:tc>
          <w:tcPr>
            <w:tcW w:w="783" w:type="dxa"/>
            <w:shd w:val="clear" w:color="auto" w:fill="auto"/>
          </w:tcPr>
          <w:p w14:paraId="1FBE9325"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D1FBBCB"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Suspaudimas</w:t>
            </w:r>
          </w:p>
        </w:tc>
        <w:tc>
          <w:tcPr>
            <w:tcW w:w="3524" w:type="dxa"/>
            <w:shd w:val="clear" w:color="auto" w:fill="FFFFFF"/>
          </w:tcPr>
          <w:p w14:paraId="75745447" w14:textId="77777777" w:rsidR="00AD1A34" w:rsidRPr="003E749E" w:rsidRDefault="00AD1A34" w:rsidP="00BB657A">
            <w:pPr>
              <w:jc w:val="both"/>
              <w:rPr>
                <w:rFonts w:ascii="Times New Roman" w:eastAsia="Calibri" w:hAnsi="Times New Roman" w:cs="Times New Roman"/>
                <w:sz w:val="24"/>
                <w:szCs w:val="24"/>
              </w:rPr>
            </w:pPr>
            <w:r w:rsidRPr="003E749E">
              <w:rPr>
                <w:rFonts w:ascii="Times New Roman" w:eastAsia="Calibri" w:hAnsi="Times New Roman" w:cs="Times New Roman"/>
                <w:sz w:val="24"/>
                <w:szCs w:val="24"/>
              </w:rPr>
              <w:t xml:space="preserve">Turi būti galimybė pasirinkti presavimo lygį pagal renkamas atliekas. Užprogramuoti ne mažiau kaip 5 (penki) presavimo lygiai. </w:t>
            </w:r>
          </w:p>
          <w:p w14:paraId="0AD2199D"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i/>
                <w:sz w:val="24"/>
                <w:szCs w:val="24"/>
              </w:rPr>
              <w:t>Įrodymui pateikti aprašymą iš vartotojo instrukcijos</w:t>
            </w:r>
          </w:p>
        </w:tc>
        <w:tc>
          <w:tcPr>
            <w:tcW w:w="2874" w:type="dxa"/>
            <w:shd w:val="clear" w:color="auto" w:fill="FFFFFF"/>
          </w:tcPr>
          <w:p w14:paraId="392D4C37"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58502F29" w14:textId="77777777" w:rsidTr="00BB657A">
        <w:trPr>
          <w:trHeight w:val="19"/>
        </w:trPr>
        <w:tc>
          <w:tcPr>
            <w:tcW w:w="783" w:type="dxa"/>
            <w:shd w:val="clear" w:color="auto" w:fill="auto"/>
          </w:tcPr>
          <w:p w14:paraId="4A45D193"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7385DEA6"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Skysčių drenavimas</w:t>
            </w:r>
          </w:p>
        </w:tc>
        <w:tc>
          <w:tcPr>
            <w:tcW w:w="3524" w:type="dxa"/>
            <w:shd w:val="clear" w:color="auto" w:fill="FFFFFF"/>
          </w:tcPr>
          <w:p w14:paraId="71BB75DF" w14:textId="51FCA65F"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Turi būti ne mažiau kaip 2 (du) stacionarūs čiaupai skysčių drenavimui: priekyje, iš atliekų bunkerio talpos ir iš atliekų surinkimo talpos</w:t>
            </w:r>
          </w:p>
        </w:tc>
        <w:tc>
          <w:tcPr>
            <w:tcW w:w="2874" w:type="dxa"/>
            <w:shd w:val="clear" w:color="auto" w:fill="FFFFFF"/>
          </w:tcPr>
          <w:p w14:paraId="3FA5D7AF" w14:textId="77777777" w:rsidR="00AD1A34" w:rsidRPr="003E749E" w:rsidRDefault="00AD1A34" w:rsidP="00BB657A">
            <w:pPr>
              <w:rPr>
                <w:rFonts w:ascii="Times New Roman" w:hAnsi="Times New Roman" w:cs="Times New Roman"/>
                <w:sz w:val="24"/>
                <w:szCs w:val="24"/>
              </w:rPr>
            </w:pPr>
          </w:p>
        </w:tc>
      </w:tr>
      <w:tr w:rsidR="00AD1A34" w:rsidRPr="006A0D77" w14:paraId="4BB76234" w14:textId="77777777" w:rsidTr="00BB657A">
        <w:trPr>
          <w:trHeight w:val="19"/>
        </w:trPr>
        <w:tc>
          <w:tcPr>
            <w:tcW w:w="783" w:type="dxa"/>
            <w:shd w:val="clear" w:color="auto" w:fill="auto"/>
          </w:tcPr>
          <w:p w14:paraId="172E28E4"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0E36301"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Darbinė zona</w:t>
            </w:r>
          </w:p>
        </w:tc>
        <w:tc>
          <w:tcPr>
            <w:tcW w:w="3524" w:type="dxa"/>
            <w:shd w:val="clear" w:color="auto" w:fill="FFFFFF"/>
          </w:tcPr>
          <w:p w14:paraId="0E5A15B4"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Darbinės zonos (galinio vaizdo) kamera su spalvotu monitoriumi vairuotojo kabinoje, operatoriaus darbo zonos apšvietimas antstato gale</w:t>
            </w:r>
          </w:p>
        </w:tc>
        <w:tc>
          <w:tcPr>
            <w:tcW w:w="2874" w:type="dxa"/>
            <w:shd w:val="clear" w:color="auto" w:fill="FFFFFF"/>
          </w:tcPr>
          <w:p w14:paraId="30FF42EE"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443EDDBC" w14:textId="77777777" w:rsidTr="00BB657A">
        <w:trPr>
          <w:trHeight w:val="19"/>
        </w:trPr>
        <w:tc>
          <w:tcPr>
            <w:tcW w:w="783" w:type="dxa"/>
            <w:shd w:val="clear" w:color="auto" w:fill="auto"/>
          </w:tcPr>
          <w:p w14:paraId="553F3224"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74737354"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Švyturėliai</w:t>
            </w:r>
          </w:p>
        </w:tc>
        <w:tc>
          <w:tcPr>
            <w:tcW w:w="3524" w:type="dxa"/>
            <w:shd w:val="clear" w:color="auto" w:fill="FFFFFF"/>
          </w:tcPr>
          <w:p w14:paraId="0C1C5F12" w14:textId="77777777" w:rsidR="00AD1A34" w:rsidRPr="003E749E" w:rsidRDefault="00AD1A34" w:rsidP="00BB657A">
            <w:pPr>
              <w:rPr>
                <w:rFonts w:ascii="Times New Roman" w:hAnsi="Times New Roman" w:cs="Times New Roman"/>
                <w:sz w:val="24"/>
                <w:szCs w:val="24"/>
              </w:rPr>
            </w:pPr>
            <w:r w:rsidRPr="003E749E">
              <w:rPr>
                <w:rFonts w:ascii="Times New Roman" w:hAnsi="Times New Roman" w:cs="Times New Roman"/>
                <w:sz w:val="24"/>
                <w:szCs w:val="24"/>
              </w:rPr>
              <w:t>Keturi LED oranžiniai švyturėliai ant galinės šiukšliavežės dalies.</w:t>
            </w:r>
          </w:p>
          <w:p w14:paraId="3777EB43" w14:textId="648777E8"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Du  LED oranžiniai švyturėliai ant priekinės šiukšliavežės dalies su apsauginėmis grotelėmis</w:t>
            </w:r>
          </w:p>
        </w:tc>
        <w:tc>
          <w:tcPr>
            <w:tcW w:w="2874" w:type="dxa"/>
            <w:shd w:val="clear" w:color="auto" w:fill="FFFFFF"/>
          </w:tcPr>
          <w:p w14:paraId="0E894C40"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5984CA6D" w14:textId="77777777" w:rsidTr="00BB657A">
        <w:trPr>
          <w:trHeight w:val="19"/>
        </w:trPr>
        <w:tc>
          <w:tcPr>
            <w:tcW w:w="783" w:type="dxa"/>
            <w:shd w:val="clear" w:color="auto" w:fill="auto"/>
          </w:tcPr>
          <w:p w14:paraId="3ACD4EC3"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71536408"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Laipteliai</w:t>
            </w:r>
          </w:p>
        </w:tc>
        <w:tc>
          <w:tcPr>
            <w:tcW w:w="3524" w:type="dxa"/>
            <w:shd w:val="clear" w:color="auto" w:fill="FFFFFF"/>
          </w:tcPr>
          <w:p w14:paraId="273174E7"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Du laipteliai galinėje dalyje aptarnaujantiems darbuotojams ir automobilio greičio apribojimo funkcijos iki 30 km/h, ir ribojama atbulinė eiga</w:t>
            </w:r>
          </w:p>
        </w:tc>
        <w:tc>
          <w:tcPr>
            <w:tcW w:w="2874" w:type="dxa"/>
            <w:shd w:val="clear" w:color="auto" w:fill="FFFFFF"/>
          </w:tcPr>
          <w:p w14:paraId="2F5E8E45"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23D0C264" w14:textId="77777777" w:rsidTr="00BB657A">
        <w:trPr>
          <w:trHeight w:val="19"/>
        </w:trPr>
        <w:tc>
          <w:tcPr>
            <w:tcW w:w="783" w:type="dxa"/>
            <w:shd w:val="clear" w:color="auto" w:fill="auto"/>
          </w:tcPr>
          <w:p w14:paraId="56569DE0"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53F371E4"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Tepimo sistema</w:t>
            </w:r>
          </w:p>
        </w:tc>
        <w:tc>
          <w:tcPr>
            <w:tcW w:w="3524" w:type="dxa"/>
            <w:shd w:val="clear" w:color="auto" w:fill="FFFFFF"/>
          </w:tcPr>
          <w:p w14:paraId="3D6517A9" w14:textId="3C0FE09D"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Turi būti automatinė centrinė įrangos tepimo sistema atliekų presavimo plytai ir konteinerių kėlimo mechanizmui</w:t>
            </w:r>
          </w:p>
        </w:tc>
        <w:tc>
          <w:tcPr>
            <w:tcW w:w="2874" w:type="dxa"/>
            <w:shd w:val="clear" w:color="auto" w:fill="FFFFFF"/>
          </w:tcPr>
          <w:p w14:paraId="6A499472"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41146F5B" w14:textId="77777777" w:rsidTr="00BB657A">
        <w:trPr>
          <w:trHeight w:val="19"/>
        </w:trPr>
        <w:tc>
          <w:tcPr>
            <w:tcW w:w="783" w:type="dxa"/>
            <w:shd w:val="clear" w:color="auto" w:fill="auto"/>
          </w:tcPr>
          <w:p w14:paraId="1ABE3C2A"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0F16D5D4"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Konteinerių atidarymo mechanizmas</w:t>
            </w:r>
          </w:p>
        </w:tc>
        <w:tc>
          <w:tcPr>
            <w:tcW w:w="3524" w:type="dxa"/>
            <w:shd w:val="clear" w:color="auto" w:fill="FFFFFF"/>
          </w:tcPr>
          <w:p w14:paraId="7A15CCD3"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Su apsaugomis nuo konteinerių pažeidimo ir smūgių slopintuvu</w:t>
            </w:r>
          </w:p>
        </w:tc>
        <w:tc>
          <w:tcPr>
            <w:tcW w:w="2874" w:type="dxa"/>
            <w:shd w:val="clear" w:color="auto" w:fill="FFFFFF"/>
          </w:tcPr>
          <w:p w14:paraId="315FBE4D" w14:textId="77777777" w:rsidR="00AD1A34" w:rsidRPr="003E749E" w:rsidRDefault="00AD1A34" w:rsidP="00BB657A">
            <w:pPr>
              <w:rPr>
                <w:rFonts w:ascii="Times New Roman" w:eastAsia="Calibri" w:hAnsi="Times New Roman" w:cs="Times New Roman"/>
                <w:sz w:val="24"/>
                <w:szCs w:val="24"/>
              </w:rPr>
            </w:pPr>
          </w:p>
        </w:tc>
      </w:tr>
      <w:tr w:rsidR="00AD1A34" w:rsidRPr="006A0D77" w14:paraId="43E601B8" w14:textId="77777777" w:rsidTr="00BB657A">
        <w:trPr>
          <w:trHeight w:val="19"/>
        </w:trPr>
        <w:tc>
          <w:tcPr>
            <w:tcW w:w="783" w:type="dxa"/>
            <w:shd w:val="clear" w:color="auto" w:fill="auto"/>
          </w:tcPr>
          <w:p w14:paraId="4800D8AA"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384CD18" w14:textId="4828BF00"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bCs/>
                <w:sz w:val="24"/>
                <w:szCs w:val="24"/>
              </w:rPr>
              <w:t>Įspėjamieji/</w:t>
            </w:r>
            <w:r w:rsidR="0067187D">
              <w:rPr>
                <w:rFonts w:ascii="Times New Roman" w:eastAsia="Calibri" w:hAnsi="Times New Roman" w:cs="Times New Roman"/>
                <w:bCs/>
                <w:sz w:val="24"/>
                <w:szCs w:val="24"/>
              </w:rPr>
              <w:t xml:space="preserve"> </w:t>
            </w:r>
            <w:r w:rsidRPr="003E749E">
              <w:rPr>
                <w:rFonts w:ascii="Times New Roman" w:eastAsia="Calibri" w:hAnsi="Times New Roman" w:cs="Times New Roman"/>
                <w:bCs/>
                <w:sz w:val="24"/>
                <w:szCs w:val="24"/>
              </w:rPr>
              <w:t>informaciniai ženklai</w:t>
            </w:r>
          </w:p>
        </w:tc>
        <w:tc>
          <w:tcPr>
            <w:tcW w:w="3524" w:type="dxa"/>
            <w:shd w:val="clear" w:color="auto" w:fill="FFFFFF"/>
          </w:tcPr>
          <w:p w14:paraId="78BCFBAA" w14:textId="77777777" w:rsidR="00AD1A34" w:rsidRPr="003E749E" w:rsidRDefault="00AD1A34" w:rsidP="00BB657A">
            <w:pPr>
              <w:rPr>
                <w:rFonts w:ascii="Times New Roman" w:hAnsi="Times New Roman" w:cs="Times New Roman"/>
                <w:sz w:val="24"/>
                <w:szCs w:val="24"/>
              </w:rPr>
            </w:pPr>
            <w:r w:rsidRPr="003E749E">
              <w:rPr>
                <w:rFonts w:ascii="Times New Roman" w:eastAsia="Calibri" w:hAnsi="Times New Roman" w:cs="Times New Roman"/>
                <w:sz w:val="24"/>
                <w:szCs w:val="24"/>
              </w:rPr>
              <w:t>Visi saugos įspėjamieji ar informaciniai ženklai ant automobilio turi būti lietuvių kalba</w:t>
            </w:r>
          </w:p>
        </w:tc>
        <w:tc>
          <w:tcPr>
            <w:tcW w:w="2874" w:type="dxa"/>
            <w:shd w:val="clear" w:color="auto" w:fill="FFFFFF"/>
          </w:tcPr>
          <w:p w14:paraId="050FA2D2" w14:textId="77777777" w:rsidR="00AD1A34" w:rsidRPr="003E749E" w:rsidRDefault="00AD1A34" w:rsidP="00BB657A">
            <w:pPr>
              <w:contextualSpacing/>
              <w:rPr>
                <w:rFonts w:ascii="Times New Roman" w:hAnsi="Times New Roman" w:cs="Times New Roman"/>
                <w:sz w:val="24"/>
                <w:szCs w:val="24"/>
                <w:lang w:eastAsia="ar-SA"/>
              </w:rPr>
            </w:pPr>
          </w:p>
        </w:tc>
      </w:tr>
      <w:tr w:rsidR="00AD1A34" w:rsidRPr="006A0D77" w14:paraId="561271AB" w14:textId="77777777" w:rsidTr="00BB657A">
        <w:trPr>
          <w:trHeight w:val="19"/>
        </w:trPr>
        <w:tc>
          <w:tcPr>
            <w:tcW w:w="9792" w:type="dxa"/>
            <w:gridSpan w:val="4"/>
            <w:shd w:val="clear" w:color="auto" w:fill="FFFFFF"/>
          </w:tcPr>
          <w:p w14:paraId="69DCC8DB" w14:textId="77777777" w:rsidR="00AD1A34" w:rsidRPr="003E749E" w:rsidRDefault="00AD1A34" w:rsidP="00AD1A34">
            <w:pPr>
              <w:pStyle w:val="Sraopastraipa"/>
              <w:numPr>
                <w:ilvl w:val="0"/>
                <w:numId w:val="6"/>
              </w:numPr>
              <w:spacing w:after="0" w:line="240" w:lineRule="auto"/>
              <w:rPr>
                <w:rFonts w:ascii="Times New Roman" w:eastAsia="Calibri" w:hAnsi="Times New Roman" w:cs="Times New Roman"/>
                <w:b/>
                <w:sz w:val="24"/>
                <w:szCs w:val="24"/>
              </w:rPr>
            </w:pPr>
            <w:r w:rsidRPr="003E749E">
              <w:rPr>
                <w:rFonts w:ascii="Times New Roman" w:eastAsia="Calibri" w:hAnsi="Times New Roman" w:cs="Times New Roman"/>
                <w:b/>
                <w:sz w:val="24"/>
                <w:szCs w:val="24"/>
              </w:rPr>
              <w:t>REIKALAUJAMI KOKYBĖS STANDARTAI</w:t>
            </w:r>
          </w:p>
        </w:tc>
      </w:tr>
      <w:tr w:rsidR="00AD1A34" w:rsidRPr="006A0D77" w14:paraId="5847A8A3" w14:textId="77777777" w:rsidTr="00BB657A">
        <w:trPr>
          <w:trHeight w:val="19"/>
        </w:trPr>
        <w:tc>
          <w:tcPr>
            <w:tcW w:w="783" w:type="dxa"/>
            <w:shd w:val="clear" w:color="auto" w:fill="auto"/>
          </w:tcPr>
          <w:p w14:paraId="1C9F8D7B"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300371CA"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Papildomos įrangos gamintojas – turi atitikti techninio reglamento „Mašinų sauga“ reikalavimus, įranga turi būti pažymėta CE ženklu</w:t>
            </w:r>
          </w:p>
        </w:tc>
        <w:tc>
          <w:tcPr>
            <w:tcW w:w="3524" w:type="dxa"/>
            <w:shd w:val="clear" w:color="auto" w:fill="FFFFFF"/>
          </w:tcPr>
          <w:p w14:paraId="1679057C" w14:textId="77777777" w:rsidR="0067187D"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 xml:space="preserve">Būtina. </w:t>
            </w:r>
          </w:p>
          <w:p w14:paraId="0F311E83" w14:textId="5E344647" w:rsidR="00AD1A34" w:rsidRPr="0067187D" w:rsidRDefault="00AD1A34" w:rsidP="00BB657A">
            <w:pPr>
              <w:rPr>
                <w:rFonts w:ascii="Times New Roman" w:eastAsia="Calibri" w:hAnsi="Times New Roman" w:cs="Times New Roman"/>
                <w:bCs/>
                <w:i/>
                <w:iCs/>
                <w:sz w:val="24"/>
                <w:szCs w:val="24"/>
              </w:rPr>
            </w:pPr>
            <w:r w:rsidRPr="0067187D">
              <w:rPr>
                <w:rFonts w:ascii="Times New Roman" w:eastAsia="Calibri" w:hAnsi="Times New Roman" w:cs="Times New Roman"/>
                <w:i/>
                <w:iCs/>
                <w:sz w:val="24"/>
                <w:szCs w:val="24"/>
              </w:rPr>
              <w:t xml:space="preserve">Kartu su pasiūlymu </w:t>
            </w:r>
            <w:r w:rsidRPr="0067187D">
              <w:rPr>
                <w:rFonts w:ascii="Times New Roman" w:eastAsia="Calibri" w:hAnsi="Times New Roman" w:cs="Times New Roman"/>
                <w:bCs/>
                <w:i/>
                <w:iCs/>
                <w:sz w:val="24"/>
                <w:szCs w:val="24"/>
              </w:rPr>
              <w:t>pateikiama įrangos gamintojo EB atitikties deklaracija</w:t>
            </w:r>
          </w:p>
        </w:tc>
        <w:tc>
          <w:tcPr>
            <w:tcW w:w="2874" w:type="dxa"/>
            <w:shd w:val="clear" w:color="auto" w:fill="FFFFFF"/>
          </w:tcPr>
          <w:p w14:paraId="6A6C500B"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0FFF4063" w14:textId="77777777" w:rsidTr="00BB657A">
        <w:trPr>
          <w:trHeight w:val="19"/>
        </w:trPr>
        <w:tc>
          <w:tcPr>
            <w:tcW w:w="783" w:type="dxa"/>
            <w:shd w:val="clear" w:color="auto" w:fill="auto"/>
          </w:tcPr>
          <w:p w14:paraId="55B06745"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6B769981" w14:textId="66E8D555"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sz w:val="24"/>
                <w:szCs w:val="24"/>
              </w:rPr>
              <w:t xml:space="preserve">Įranga yra pagaminta gamintojo gamykloje, turinčioje įdiegtą aplinkosaugos vadybos sistemą, atitinkančią </w:t>
            </w:r>
            <w:r w:rsidR="0067187D" w:rsidRPr="0067187D">
              <w:rPr>
                <w:rFonts w:eastAsia="Times New Roman"/>
                <w:szCs w:val="24"/>
              </w:rPr>
              <w:t xml:space="preserve"> </w:t>
            </w:r>
            <w:r w:rsidR="0067187D" w:rsidRPr="0067187D">
              <w:rPr>
                <w:rFonts w:ascii="Times New Roman" w:hAnsi="Times New Roman" w:cs="Times New Roman"/>
                <w:sz w:val="24"/>
                <w:szCs w:val="24"/>
              </w:rPr>
              <w:t xml:space="preserve">LST EN ISO 14001:2015 </w:t>
            </w:r>
            <w:r w:rsidRPr="003E749E">
              <w:rPr>
                <w:rFonts w:ascii="Times New Roman" w:hAnsi="Times New Roman" w:cs="Times New Roman"/>
                <w:sz w:val="24"/>
                <w:szCs w:val="24"/>
              </w:rPr>
              <w:t>arba lygiavertės aplinkos apsaugos sistemos reikalavimų standartą.</w:t>
            </w:r>
          </w:p>
        </w:tc>
        <w:tc>
          <w:tcPr>
            <w:tcW w:w="3524" w:type="dxa"/>
            <w:shd w:val="clear" w:color="auto" w:fill="FFFFFF"/>
          </w:tcPr>
          <w:p w14:paraId="03DD1A43" w14:textId="77777777" w:rsidR="0067187D" w:rsidRDefault="00AD1A34" w:rsidP="00BB657A">
            <w:pPr>
              <w:rPr>
                <w:rFonts w:ascii="Times New Roman" w:eastAsia="Calibri" w:hAnsi="Times New Roman" w:cs="Times New Roman"/>
                <w:i/>
                <w:iCs/>
                <w:sz w:val="24"/>
                <w:szCs w:val="24"/>
              </w:rPr>
            </w:pPr>
            <w:r w:rsidRPr="003E749E">
              <w:rPr>
                <w:rFonts w:ascii="Times New Roman" w:hAnsi="Times New Roman" w:cs="Times New Roman"/>
                <w:sz w:val="24"/>
                <w:szCs w:val="24"/>
              </w:rPr>
              <w:t xml:space="preserve">Būtina. </w:t>
            </w:r>
            <w:r w:rsidRPr="003E749E">
              <w:rPr>
                <w:rFonts w:ascii="Times New Roman" w:eastAsia="Calibri" w:hAnsi="Times New Roman" w:cs="Times New Roman"/>
                <w:i/>
                <w:iCs/>
                <w:sz w:val="24"/>
                <w:szCs w:val="24"/>
              </w:rPr>
              <w:t xml:space="preserve"> </w:t>
            </w:r>
          </w:p>
          <w:p w14:paraId="3FEBE918" w14:textId="7EFE7BB7" w:rsidR="00AD1A34" w:rsidRPr="003E749E" w:rsidRDefault="00AD1A34" w:rsidP="00BB657A">
            <w:pPr>
              <w:rPr>
                <w:rFonts w:ascii="Times New Roman" w:eastAsia="Calibri" w:hAnsi="Times New Roman" w:cs="Times New Roman"/>
                <w:sz w:val="24"/>
                <w:szCs w:val="24"/>
              </w:rPr>
            </w:pPr>
            <w:r w:rsidRPr="003E749E">
              <w:rPr>
                <w:rFonts w:ascii="Times New Roman" w:eastAsia="Calibri" w:hAnsi="Times New Roman" w:cs="Times New Roman"/>
                <w:i/>
                <w:iCs/>
                <w:sz w:val="24"/>
                <w:szCs w:val="24"/>
              </w:rPr>
              <w:t>Kartu su pasiūlymu pateikiami</w:t>
            </w:r>
            <w:r w:rsidRPr="003E749E">
              <w:rPr>
                <w:rFonts w:ascii="Times New Roman" w:eastAsia="Calibri" w:hAnsi="Times New Roman" w:cs="Times New Roman"/>
                <w:bCs/>
                <w:i/>
                <w:iCs/>
                <w:sz w:val="24"/>
                <w:szCs w:val="24"/>
              </w:rPr>
              <w:t xml:space="preserve"> dokumentai</w:t>
            </w:r>
          </w:p>
        </w:tc>
        <w:tc>
          <w:tcPr>
            <w:tcW w:w="2874" w:type="dxa"/>
            <w:shd w:val="clear" w:color="auto" w:fill="FFFFFF"/>
          </w:tcPr>
          <w:p w14:paraId="585A01AD" w14:textId="77777777" w:rsidR="00AD1A34" w:rsidRPr="003E749E" w:rsidRDefault="00AD1A34" w:rsidP="00BB657A">
            <w:pPr>
              <w:widowControl w:val="0"/>
              <w:autoSpaceDE w:val="0"/>
              <w:spacing w:line="256" w:lineRule="auto"/>
              <w:ind w:right="132"/>
              <w:rPr>
                <w:rFonts w:ascii="Times New Roman" w:hAnsi="Times New Roman" w:cs="Times New Roman"/>
                <w:sz w:val="24"/>
                <w:szCs w:val="24"/>
                <w:lang w:eastAsia="ar-SA"/>
              </w:rPr>
            </w:pPr>
          </w:p>
        </w:tc>
      </w:tr>
      <w:tr w:rsidR="00AD1A34" w:rsidRPr="006A0D77" w14:paraId="52823E93" w14:textId="77777777" w:rsidTr="00BB657A">
        <w:trPr>
          <w:trHeight w:val="19"/>
        </w:trPr>
        <w:tc>
          <w:tcPr>
            <w:tcW w:w="783" w:type="dxa"/>
            <w:shd w:val="clear" w:color="auto" w:fill="auto"/>
          </w:tcPr>
          <w:p w14:paraId="7737FF96"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3A552065"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Įranga atitinka saugos standartus:</w:t>
            </w:r>
          </w:p>
          <w:p w14:paraId="6EC882C1"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EN 1501-1:2011;</w:t>
            </w:r>
          </w:p>
          <w:p w14:paraId="1D4D0B92"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lastRenderedPageBreak/>
              <w:t>EN1501-5:2011</w:t>
            </w:r>
          </w:p>
        </w:tc>
        <w:tc>
          <w:tcPr>
            <w:tcW w:w="3524" w:type="dxa"/>
            <w:shd w:val="clear" w:color="auto" w:fill="FFFFFF"/>
          </w:tcPr>
          <w:p w14:paraId="7F36A05A" w14:textId="77777777" w:rsidR="0067187D"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lastRenderedPageBreak/>
              <w:t xml:space="preserve">Būtina. </w:t>
            </w:r>
          </w:p>
          <w:p w14:paraId="2FC1916B" w14:textId="3187CA6B"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i/>
                <w:iCs/>
                <w:sz w:val="24"/>
                <w:szCs w:val="24"/>
              </w:rPr>
              <w:t>Kartu su pasiūlymu pateikiami</w:t>
            </w:r>
            <w:r w:rsidRPr="003E749E">
              <w:rPr>
                <w:rFonts w:ascii="Times New Roman" w:eastAsia="Calibri" w:hAnsi="Times New Roman" w:cs="Times New Roman"/>
                <w:bCs/>
                <w:i/>
                <w:iCs/>
                <w:sz w:val="24"/>
                <w:szCs w:val="24"/>
              </w:rPr>
              <w:t xml:space="preserve"> dokumentai</w:t>
            </w:r>
            <w:r w:rsidR="0067187D">
              <w:rPr>
                <w:rFonts w:ascii="Times New Roman" w:eastAsia="Calibri" w:hAnsi="Times New Roman" w:cs="Times New Roman"/>
                <w:bCs/>
                <w:i/>
                <w:iCs/>
                <w:sz w:val="24"/>
                <w:szCs w:val="24"/>
              </w:rPr>
              <w:t>, sertifikatai arba lygiaverčiai dokumentai</w:t>
            </w:r>
          </w:p>
        </w:tc>
        <w:tc>
          <w:tcPr>
            <w:tcW w:w="2874" w:type="dxa"/>
            <w:shd w:val="clear" w:color="auto" w:fill="FFFFFF"/>
          </w:tcPr>
          <w:p w14:paraId="2FF4843F"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31A01963" w14:textId="77777777" w:rsidTr="00BB657A">
        <w:trPr>
          <w:trHeight w:val="19"/>
        </w:trPr>
        <w:tc>
          <w:tcPr>
            <w:tcW w:w="783" w:type="dxa"/>
            <w:shd w:val="clear" w:color="auto" w:fill="auto"/>
          </w:tcPr>
          <w:p w14:paraId="69A77780" w14:textId="77777777" w:rsidR="00AD1A34" w:rsidRPr="003E749E" w:rsidRDefault="00AD1A34" w:rsidP="00BB657A">
            <w:pPr>
              <w:ind w:left="-7"/>
              <w:rPr>
                <w:rFonts w:ascii="Times New Roman" w:eastAsia="Calibri" w:hAnsi="Times New Roman" w:cs="Times New Roman"/>
                <w:bCs/>
                <w:sz w:val="24"/>
                <w:szCs w:val="24"/>
              </w:rPr>
            </w:pPr>
          </w:p>
        </w:tc>
        <w:tc>
          <w:tcPr>
            <w:tcW w:w="2611" w:type="dxa"/>
            <w:shd w:val="clear" w:color="auto" w:fill="FFFFFF"/>
          </w:tcPr>
          <w:p w14:paraId="58A04B21" w14:textId="77777777"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Įranga atitinka triukšmo standartą EN1501-4:2008</w:t>
            </w:r>
          </w:p>
        </w:tc>
        <w:tc>
          <w:tcPr>
            <w:tcW w:w="3524" w:type="dxa"/>
            <w:shd w:val="clear" w:color="auto" w:fill="FFFFFF"/>
          </w:tcPr>
          <w:p w14:paraId="157F27FC" w14:textId="77777777" w:rsidR="0067187D"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bCs/>
                <w:sz w:val="24"/>
                <w:szCs w:val="24"/>
              </w:rPr>
              <w:t xml:space="preserve">Būtina. </w:t>
            </w:r>
          </w:p>
          <w:p w14:paraId="186F24D5" w14:textId="05C1B92E" w:rsidR="00AD1A34" w:rsidRPr="003E749E" w:rsidRDefault="00AD1A34" w:rsidP="00BB657A">
            <w:pPr>
              <w:rPr>
                <w:rFonts w:ascii="Times New Roman" w:eastAsia="Calibri" w:hAnsi="Times New Roman" w:cs="Times New Roman"/>
                <w:bCs/>
                <w:sz w:val="24"/>
                <w:szCs w:val="24"/>
              </w:rPr>
            </w:pPr>
            <w:r w:rsidRPr="003E749E">
              <w:rPr>
                <w:rFonts w:ascii="Times New Roman" w:eastAsia="Calibri" w:hAnsi="Times New Roman" w:cs="Times New Roman"/>
                <w:i/>
                <w:iCs/>
                <w:sz w:val="24"/>
                <w:szCs w:val="24"/>
              </w:rPr>
              <w:t>Kartu su pasiūlymu pateikiami</w:t>
            </w:r>
            <w:r w:rsidRPr="003E749E">
              <w:rPr>
                <w:rFonts w:ascii="Times New Roman" w:eastAsia="Calibri" w:hAnsi="Times New Roman" w:cs="Times New Roman"/>
                <w:bCs/>
                <w:i/>
                <w:iCs/>
                <w:sz w:val="24"/>
                <w:szCs w:val="24"/>
              </w:rPr>
              <w:t xml:space="preserve"> dokumentai</w:t>
            </w:r>
            <w:r w:rsidR="0067187D">
              <w:rPr>
                <w:rFonts w:ascii="Times New Roman" w:eastAsia="Calibri" w:hAnsi="Times New Roman" w:cs="Times New Roman"/>
                <w:bCs/>
                <w:i/>
                <w:iCs/>
                <w:sz w:val="24"/>
                <w:szCs w:val="24"/>
              </w:rPr>
              <w:t>, sertifikatai arba lygiaverčiai dokumentai</w:t>
            </w:r>
          </w:p>
        </w:tc>
        <w:tc>
          <w:tcPr>
            <w:tcW w:w="2874" w:type="dxa"/>
            <w:shd w:val="clear" w:color="auto" w:fill="FFFFFF"/>
          </w:tcPr>
          <w:p w14:paraId="7AE4ABCF" w14:textId="77777777" w:rsidR="00AD1A34" w:rsidRPr="003E749E" w:rsidRDefault="00AD1A34" w:rsidP="00BB657A">
            <w:pPr>
              <w:rPr>
                <w:rFonts w:ascii="Times New Roman" w:eastAsia="Calibri" w:hAnsi="Times New Roman" w:cs="Times New Roman"/>
                <w:bCs/>
                <w:sz w:val="24"/>
                <w:szCs w:val="24"/>
              </w:rPr>
            </w:pPr>
          </w:p>
        </w:tc>
      </w:tr>
      <w:tr w:rsidR="00AD1A34" w:rsidRPr="006A0D77" w14:paraId="60DB5ED1" w14:textId="77777777" w:rsidTr="00BB657A">
        <w:trPr>
          <w:trHeight w:val="19"/>
        </w:trPr>
        <w:tc>
          <w:tcPr>
            <w:tcW w:w="9792" w:type="dxa"/>
            <w:gridSpan w:val="4"/>
            <w:shd w:val="clear" w:color="auto" w:fill="auto"/>
          </w:tcPr>
          <w:p w14:paraId="65FAC819" w14:textId="7051B00D" w:rsidR="00AD1A34" w:rsidRPr="003E749E" w:rsidRDefault="00665C14" w:rsidP="00AD1A34">
            <w:pPr>
              <w:pStyle w:val="Sraopastraipa"/>
              <w:widowControl w:val="0"/>
              <w:numPr>
                <w:ilvl w:val="0"/>
                <w:numId w:val="6"/>
              </w:numPr>
              <w:autoSpaceDE w:val="0"/>
              <w:autoSpaceDN w:val="0"/>
              <w:spacing w:after="0" w:line="256" w:lineRule="auto"/>
              <w:ind w:right="132"/>
              <w:textAlignment w:val="baseline"/>
              <w:rPr>
                <w:rFonts w:ascii="Times New Roman" w:hAnsi="Times New Roman" w:cs="Times New Roman"/>
                <w:b/>
                <w:bCs/>
                <w:sz w:val="24"/>
                <w:szCs w:val="24"/>
                <w:lang w:eastAsia="ar-SA"/>
              </w:rPr>
            </w:pPr>
            <w:r w:rsidRPr="003E749E">
              <w:rPr>
                <w:rFonts w:ascii="Times New Roman" w:hAnsi="Times New Roman" w:cs="Times New Roman"/>
                <w:b/>
                <w:bCs/>
                <w:sz w:val="24"/>
                <w:szCs w:val="24"/>
                <w:lang w:eastAsia="ar-SA"/>
              </w:rPr>
              <w:t xml:space="preserve">PRISTATYMO TERMINAS </w:t>
            </w:r>
          </w:p>
        </w:tc>
      </w:tr>
      <w:tr w:rsidR="00AD1A34" w:rsidRPr="006A0D77" w14:paraId="72A2EF99" w14:textId="77777777" w:rsidTr="00BB657A">
        <w:trPr>
          <w:trHeight w:val="19"/>
        </w:trPr>
        <w:tc>
          <w:tcPr>
            <w:tcW w:w="783" w:type="dxa"/>
            <w:shd w:val="clear" w:color="auto" w:fill="auto"/>
          </w:tcPr>
          <w:p w14:paraId="5AD15BCE" w14:textId="77777777" w:rsidR="00AD1A34" w:rsidRPr="003E749E" w:rsidRDefault="00AD1A34" w:rsidP="00BB657A">
            <w:pPr>
              <w:ind w:left="-7"/>
              <w:rPr>
                <w:rFonts w:ascii="Times New Roman" w:eastAsia="Calibri" w:hAnsi="Times New Roman" w:cs="Times New Roman"/>
                <w:bCs/>
                <w:sz w:val="24"/>
                <w:szCs w:val="24"/>
              </w:rPr>
            </w:pPr>
          </w:p>
        </w:tc>
        <w:tc>
          <w:tcPr>
            <w:tcW w:w="6135" w:type="dxa"/>
            <w:gridSpan w:val="2"/>
            <w:shd w:val="clear" w:color="auto" w:fill="FFFFFF"/>
          </w:tcPr>
          <w:p w14:paraId="2CBBCC8C" w14:textId="764BC09E" w:rsidR="00AD1A34" w:rsidRPr="003E749E" w:rsidRDefault="00AD1A34" w:rsidP="00BB657A">
            <w:pPr>
              <w:rPr>
                <w:rFonts w:ascii="Times New Roman" w:eastAsia="Calibri" w:hAnsi="Times New Roman" w:cs="Times New Roman"/>
                <w:bCs/>
                <w:sz w:val="24"/>
                <w:szCs w:val="24"/>
              </w:rPr>
            </w:pPr>
            <w:r w:rsidRPr="003E749E">
              <w:rPr>
                <w:rFonts w:ascii="Times New Roman" w:hAnsi="Times New Roman" w:cs="Times New Roman"/>
                <w:color w:val="000000"/>
                <w:sz w:val="24"/>
                <w:szCs w:val="24"/>
              </w:rPr>
              <w:t xml:space="preserve">Automobilis turi būti pristatytas perkančiosios organizacijos adresu ne vėliau nei per </w:t>
            </w:r>
            <w:r w:rsidR="00E13014">
              <w:rPr>
                <w:rFonts w:ascii="Times New Roman" w:hAnsi="Times New Roman" w:cs="Times New Roman"/>
                <w:color w:val="000000"/>
                <w:sz w:val="24"/>
                <w:szCs w:val="24"/>
              </w:rPr>
              <w:t>2</w:t>
            </w:r>
            <w:r w:rsidRPr="003E749E">
              <w:rPr>
                <w:rFonts w:ascii="Times New Roman" w:hAnsi="Times New Roman" w:cs="Times New Roman"/>
                <w:color w:val="000000"/>
                <w:sz w:val="24"/>
                <w:szCs w:val="24"/>
              </w:rPr>
              <w:t>0</w:t>
            </w:r>
            <w:r w:rsidR="00E13014">
              <w:rPr>
                <w:rFonts w:ascii="Times New Roman" w:hAnsi="Times New Roman" w:cs="Times New Roman"/>
                <w:color w:val="000000"/>
                <w:sz w:val="24"/>
                <w:szCs w:val="24"/>
              </w:rPr>
              <w:t xml:space="preserve"> (dvidešimt)</w:t>
            </w:r>
            <w:r w:rsidRPr="003E749E">
              <w:rPr>
                <w:rFonts w:ascii="Times New Roman" w:hAnsi="Times New Roman" w:cs="Times New Roman"/>
                <w:color w:val="000000"/>
                <w:sz w:val="24"/>
                <w:szCs w:val="24"/>
              </w:rPr>
              <w:t xml:space="preserve"> darbo dienų po sutarties pasirašymo</w:t>
            </w:r>
          </w:p>
        </w:tc>
        <w:tc>
          <w:tcPr>
            <w:tcW w:w="2874" w:type="dxa"/>
            <w:shd w:val="clear" w:color="auto" w:fill="FFFFFF"/>
          </w:tcPr>
          <w:p w14:paraId="3BA2E11D" w14:textId="77777777" w:rsidR="00AD1A34" w:rsidRPr="003E749E" w:rsidRDefault="00AD1A34" w:rsidP="00BB657A">
            <w:pPr>
              <w:widowControl w:val="0"/>
              <w:autoSpaceDE w:val="0"/>
              <w:spacing w:line="256" w:lineRule="auto"/>
              <w:ind w:right="132"/>
              <w:rPr>
                <w:rFonts w:ascii="Times New Roman" w:hAnsi="Times New Roman" w:cs="Times New Roman"/>
                <w:sz w:val="24"/>
                <w:szCs w:val="24"/>
                <w:lang w:eastAsia="ar-SA"/>
              </w:rPr>
            </w:pPr>
          </w:p>
        </w:tc>
      </w:tr>
    </w:tbl>
    <w:p w14:paraId="7786D198" w14:textId="77777777" w:rsidR="000A0A78" w:rsidRDefault="000A0A78" w:rsidP="00FC4F34">
      <w:pPr>
        <w:spacing w:after="0" w:line="240" w:lineRule="auto"/>
        <w:ind w:firstLine="851"/>
        <w:jc w:val="both"/>
        <w:rPr>
          <w:rFonts w:ascii="Times New Roman" w:eastAsia="Calibri" w:hAnsi="Times New Roman" w:cs="Times New Roman"/>
          <w:sz w:val="24"/>
          <w:szCs w:val="24"/>
          <w:lang w:eastAsia="lt-LT"/>
        </w:rPr>
      </w:pPr>
    </w:p>
    <w:p w14:paraId="136F3FD9" w14:textId="77777777" w:rsidR="00307ABC" w:rsidRPr="00307ABC" w:rsidRDefault="00307ABC" w:rsidP="00FC4F34">
      <w:pPr>
        <w:spacing w:after="0" w:line="240" w:lineRule="auto"/>
        <w:ind w:firstLine="851"/>
        <w:jc w:val="both"/>
        <w:rPr>
          <w:rFonts w:ascii="Times New Roman" w:eastAsia="Calibri" w:hAnsi="Times New Roman" w:cs="Times New Roman"/>
          <w:sz w:val="24"/>
          <w:szCs w:val="24"/>
          <w:lang w:eastAsia="lt-LT"/>
        </w:rPr>
      </w:pPr>
    </w:p>
    <w:p w14:paraId="267A4111" w14:textId="71524F36" w:rsidR="00307ABC" w:rsidRPr="00307ABC" w:rsidRDefault="00307ABC" w:rsidP="00307ABC">
      <w:pPr>
        <w:jc w:val="center"/>
        <w:rPr>
          <w:rFonts w:ascii="Times New Roman" w:hAnsi="Times New Roman" w:cs="Times New Roman"/>
          <w:b/>
          <w:bCs/>
          <w:sz w:val="24"/>
          <w:szCs w:val="24"/>
        </w:rPr>
      </w:pPr>
      <w:r w:rsidRPr="00307ABC">
        <w:rPr>
          <w:rFonts w:ascii="Times New Roman" w:hAnsi="Times New Roman" w:cs="Times New Roman"/>
          <w:b/>
          <w:bCs/>
          <w:sz w:val="24"/>
          <w:szCs w:val="24"/>
        </w:rPr>
        <w:t>FINANSINIO LIZINGO REIKALAVIMAI</w:t>
      </w:r>
    </w:p>
    <w:tbl>
      <w:tblPr>
        <w:tblStyle w:val="Lentelstinklelis"/>
        <w:tblW w:w="0" w:type="auto"/>
        <w:tblInd w:w="988" w:type="dxa"/>
        <w:tblLook w:val="04A0" w:firstRow="1" w:lastRow="0" w:firstColumn="1" w:lastColumn="0" w:noHBand="0" w:noVBand="1"/>
      </w:tblPr>
      <w:tblGrid>
        <w:gridCol w:w="3114"/>
        <w:gridCol w:w="3402"/>
      </w:tblGrid>
      <w:tr w:rsidR="00307ABC" w:rsidRPr="00307ABC" w14:paraId="43CAB9FA" w14:textId="77777777" w:rsidTr="00505525">
        <w:tc>
          <w:tcPr>
            <w:tcW w:w="3114" w:type="dxa"/>
          </w:tcPr>
          <w:p w14:paraId="2B4B7599"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Lizingo laikotarpis</w:t>
            </w:r>
          </w:p>
        </w:tc>
        <w:tc>
          <w:tcPr>
            <w:tcW w:w="3402" w:type="dxa"/>
          </w:tcPr>
          <w:p w14:paraId="08EB3E89" w14:textId="5B52F022" w:rsidR="00307ABC" w:rsidRPr="00307ABC" w:rsidRDefault="000A10F3" w:rsidP="008117F7">
            <w:pPr>
              <w:rPr>
                <w:rFonts w:ascii="Times New Roman" w:hAnsi="Times New Roman" w:cs="Times New Roman"/>
                <w:sz w:val="24"/>
                <w:szCs w:val="24"/>
              </w:rPr>
            </w:pPr>
            <w:r>
              <w:rPr>
                <w:rFonts w:ascii="Times New Roman" w:hAnsi="Times New Roman" w:cs="Times New Roman"/>
                <w:sz w:val="24"/>
                <w:szCs w:val="24"/>
              </w:rPr>
              <w:t>60</w:t>
            </w:r>
            <w:r w:rsidR="00307ABC" w:rsidRPr="00307ABC">
              <w:rPr>
                <w:rFonts w:ascii="Times New Roman" w:hAnsi="Times New Roman" w:cs="Times New Roman"/>
                <w:sz w:val="24"/>
                <w:szCs w:val="24"/>
              </w:rPr>
              <w:t xml:space="preserve"> mėn.</w:t>
            </w:r>
          </w:p>
        </w:tc>
      </w:tr>
      <w:tr w:rsidR="00307ABC" w:rsidRPr="00307ABC" w14:paraId="0B1ED62A" w14:textId="77777777" w:rsidTr="00505525">
        <w:tc>
          <w:tcPr>
            <w:tcW w:w="3114" w:type="dxa"/>
          </w:tcPr>
          <w:p w14:paraId="534D8C1A"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Pradinė įmoka</w:t>
            </w:r>
          </w:p>
        </w:tc>
        <w:tc>
          <w:tcPr>
            <w:tcW w:w="3402" w:type="dxa"/>
          </w:tcPr>
          <w:p w14:paraId="6104AAF1" w14:textId="1B76F34C"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 xml:space="preserve">Nei daugiau </w:t>
            </w:r>
            <w:r>
              <w:rPr>
                <w:rFonts w:ascii="Times New Roman" w:hAnsi="Times New Roman" w:cs="Times New Roman"/>
                <w:sz w:val="24"/>
                <w:szCs w:val="24"/>
              </w:rPr>
              <w:t>2</w:t>
            </w:r>
            <w:r w:rsidRPr="00307ABC">
              <w:rPr>
                <w:rFonts w:ascii="Times New Roman" w:hAnsi="Times New Roman" w:cs="Times New Roman"/>
                <w:sz w:val="24"/>
                <w:szCs w:val="24"/>
              </w:rPr>
              <w:t>0 proc. automobilio vertės</w:t>
            </w:r>
          </w:p>
        </w:tc>
      </w:tr>
      <w:tr w:rsidR="00307ABC" w:rsidRPr="00307ABC" w14:paraId="7E814869" w14:textId="77777777" w:rsidTr="00505525">
        <w:tc>
          <w:tcPr>
            <w:tcW w:w="3114" w:type="dxa"/>
          </w:tcPr>
          <w:p w14:paraId="390AD157"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Likutinė vertė</w:t>
            </w:r>
          </w:p>
        </w:tc>
        <w:tc>
          <w:tcPr>
            <w:tcW w:w="3402" w:type="dxa"/>
          </w:tcPr>
          <w:p w14:paraId="6F0DC667"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Be likutinės vertės</w:t>
            </w:r>
          </w:p>
        </w:tc>
      </w:tr>
      <w:tr w:rsidR="00307ABC" w:rsidRPr="00307ABC" w14:paraId="588B7E31" w14:textId="77777777" w:rsidTr="00505525">
        <w:tc>
          <w:tcPr>
            <w:tcW w:w="3114" w:type="dxa"/>
          </w:tcPr>
          <w:p w14:paraId="40C3F308" w14:textId="77777777" w:rsidR="00307ABC" w:rsidRPr="005458D5" w:rsidRDefault="00307ABC" w:rsidP="008117F7">
            <w:pPr>
              <w:rPr>
                <w:rFonts w:ascii="Times New Roman" w:hAnsi="Times New Roman" w:cs="Times New Roman"/>
                <w:sz w:val="24"/>
                <w:szCs w:val="24"/>
              </w:rPr>
            </w:pPr>
            <w:r w:rsidRPr="005458D5">
              <w:rPr>
                <w:rFonts w:ascii="Times New Roman" w:hAnsi="Times New Roman" w:cs="Times New Roman"/>
                <w:sz w:val="24"/>
                <w:szCs w:val="24"/>
              </w:rPr>
              <w:t>Kintamos palūkanos</w:t>
            </w:r>
          </w:p>
        </w:tc>
        <w:tc>
          <w:tcPr>
            <w:tcW w:w="3402" w:type="dxa"/>
          </w:tcPr>
          <w:p w14:paraId="384F62BB" w14:textId="05447042" w:rsidR="00307ABC" w:rsidRPr="005458D5" w:rsidRDefault="00307ABC" w:rsidP="008117F7">
            <w:pPr>
              <w:rPr>
                <w:rFonts w:ascii="Times New Roman" w:hAnsi="Times New Roman" w:cs="Times New Roman"/>
                <w:sz w:val="24"/>
                <w:szCs w:val="24"/>
              </w:rPr>
            </w:pPr>
            <w:r w:rsidRPr="005458D5">
              <w:rPr>
                <w:rFonts w:ascii="Times New Roman" w:hAnsi="Times New Roman" w:cs="Times New Roman"/>
                <w:sz w:val="24"/>
                <w:szCs w:val="24"/>
              </w:rPr>
              <w:t xml:space="preserve">Ne daugiau 3 proc. + </w:t>
            </w:r>
            <w:r w:rsidR="005458D5" w:rsidRPr="005458D5">
              <w:rPr>
                <w:rFonts w:ascii="Times New Roman" w:hAnsi="Times New Roman" w:cs="Times New Roman"/>
                <w:sz w:val="24"/>
                <w:szCs w:val="24"/>
              </w:rPr>
              <w:t xml:space="preserve">6 </w:t>
            </w:r>
            <w:r w:rsidRPr="005458D5">
              <w:rPr>
                <w:rFonts w:ascii="Times New Roman" w:hAnsi="Times New Roman" w:cs="Times New Roman"/>
                <w:sz w:val="24"/>
                <w:szCs w:val="24"/>
              </w:rPr>
              <w:t>mėn. EURIBOR</w:t>
            </w:r>
          </w:p>
        </w:tc>
      </w:tr>
      <w:tr w:rsidR="00307ABC" w:rsidRPr="00307ABC" w14:paraId="70D1C86E" w14:textId="77777777" w:rsidTr="00505525">
        <w:tc>
          <w:tcPr>
            <w:tcW w:w="3114" w:type="dxa"/>
          </w:tcPr>
          <w:p w14:paraId="7A750AF8"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Įmokų mokėjimo būdas</w:t>
            </w:r>
          </w:p>
        </w:tc>
        <w:tc>
          <w:tcPr>
            <w:tcW w:w="3402" w:type="dxa"/>
          </w:tcPr>
          <w:p w14:paraId="7732BEE1"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Anuiteto</w:t>
            </w:r>
          </w:p>
        </w:tc>
      </w:tr>
    </w:tbl>
    <w:p w14:paraId="3E040D8D" w14:textId="77777777" w:rsidR="00307ABC" w:rsidRPr="00307ABC" w:rsidRDefault="00307ABC" w:rsidP="00FC4F34">
      <w:pPr>
        <w:spacing w:after="0" w:line="240" w:lineRule="auto"/>
        <w:ind w:firstLine="851"/>
        <w:jc w:val="both"/>
        <w:rPr>
          <w:rFonts w:ascii="Times New Roman" w:eastAsia="Calibri" w:hAnsi="Times New Roman" w:cs="Times New Roman"/>
          <w:sz w:val="24"/>
          <w:szCs w:val="24"/>
          <w:lang w:eastAsia="lt-LT"/>
        </w:rPr>
      </w:pPr>
    </w:p>
    <w:sectPr w:rsidR="00307ABC" w:rsidRPr="00307ABC" w:rsidSect="00096C0A">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3E5"/>
    <w:multiLevelType w:val="hybridMultilevel"/>
    <w:tmpl w:val="547802CE"/>
    <w:lvl w:ilvl="0" w:tplc="08090017">
      <w:start w:val="1"/>
      <w:numFmt w:val="lowerLetter"/>
      <w:lvlText w:val="%1)"/>
      <w:lvlJc w:val="left"/>
      <w:pPr>
        <w:ind w:left="2344" w:hanging="360"/>
      </w:p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1"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2" w15:restartNumberingAfterBreak="0">
    <w:nsid w:val="15C612E3"/>
    <w:multiLevelType w:val="hybridMultilevel"/>
    <w:tmpl w:val="EB9EA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E5124"/>
    <w:multiLevelType w:val="hybridMultilevel"/>
    <w:tmpl w:val="45486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AE65EC"/>
    <w:multiLevelType w:val="hybridMultilevel"/>
    <w:tmpl w:val="BF467F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80627B"/>
    <w:multiLevelType w:val="hybridMultilevel"/>
    <w:tmpl w:val="5DBC68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9328B9"/>
    <w:multiLevelType w:val="hybridMultilevel"/>
    <w:tmpl w:val="2B023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74D3A"/>
    <w:multiLevelType w:val="hybridMultilevel"/>
    <w:tmpl w:val="6BB2F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75EB"/>
    <w:multiLevelType w:val="hybridMultilevel"/>
    <w:tmpl w:val="BC023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8D4E3E"/>
    <w:multiLevelType w:val="hybridMultilevel"/>
    <w:tmpl w:val="806C3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98570C"/>
    <w:multiLevelType w:val="hybridMultilevel"/>
    <w:tmpl w:val="E4EAA6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FE1E49"/>
    <w:multiLevelType w:val="hybridMultilevel"/>
    <w:tmpl w:val="EFBA38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AF2A09"/>
    <w:multiLevelType w:val="hybridMultilevel"/>
    <w:tmpl w:val="6114B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636B84"/>
    <w:multiLevelType w:val="hybridMultilevel"/>
    <w:tmpl w:val="4E267EFE"/>
    <w:lvl w:ilvl="0" w:tplc="F9F8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0F027B"/>
    <w:multiLevelType w:val="hybridMultilevel"/>
    <w:tmpl w:val="C538A0B6"/>
    <w:lvl w:ilvl="0" w:tplc="5BFC60E0">
      <w:start w:val="1"/>
      <w:numFmt w:val="decimal"/>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15" w15:restartNumberingAfterBreak="0">
    <w:nsid w:val="7A6D6E0C"/>
    <w:multiLevelType w:val="hybridMultilevel"/>
    <w:tmpl w:val="BC023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2550103">
    <w:abstractNumId w:val="9"/>
  </w:num>
  <w:num w:numId="2" w16cid:durableId="1457871779">
    <w:abstractNumId w:val="5"/>
  </w:num>
  <w:num w:numId="3" w16cid:durableId="1351835758">
    <w:abstractNumId w:val="10"/>
  </w:num>
  <w:num w:numId="4" w16cid:durableId="471488217">
    <w:abstractNumId w:val="13"/>
  </w:num>
  <w:num w:numId="5" w16cid:durableId="477765602">
    <w:abstractNumId w:val="0"/>
  </w:num>
  <w:num w:numId="6" w16cid:durableId="1751542964">
    <w:abstractNumId w:val="1"/>
  </w:num>
  <w:num w:numId="7" w16cid:durableId="1793398808">
    <w:abstractNumId w:val="2"/>
  </w:num>
  <w:num w:numId="8" w16cid:durableId="965506383">
    <w:abstractNumId w:val="3"/>
  </w:num>
  <w:num w:numId="9" w16cid:durableId="1754354143">
    <w:abstractNumId w:val="14"/>
  </w:num>
  <w:num w:numId="10" w16cid:durableId="1043754876">
    <w:abstractNumId w:val="7"/>
  </w:num>
  <w:num w:numId="11" w16cid:durableId="853303193">
    <w:abstractNumId w:val="12"/>
  </w:num>
  <w:num w:numId="12" w16cid:durableId="1794708196">
    <w:abstractNumId w:val="11"/>
  </w:num>
  <w:num w:numId="13" w16cid:durableId="989555742">
    <w:abstractNumId w:val="6"/>
  </w:num>
  <w:num w:numId="14" w16cid:durableId="1948583107">
    <w:abstractNumId w:val="4"/>
  </w:num>
  <w:num w:numId="15" w16cid:durableId="1585652446">
    <w:abstractNumId w:val="15"/>
  </w:num>
  <w:num w:numId="16" w16cid:durableId="197671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84"/>
    <w:rsid w:val="0002689E"/>
    <w:rsid w:val="00031589"/>
    <w:rsid w:val="000342B6"/>
    <w:rsid w:val="000530F9"/>
    <w:rsid w:val="00080334"/>
    <w:rsid w:val="00090571"/>
    <w:rsid w:val="00096C0A"/>
    <w:rsid w:val="000A0A78"/>
    <w:rsid w:val="000A10F3"/>
    <w:rsid w:val="000A12C4"/>
    <w:rsid w:val="000A1A30"/>
    <w:rsid w:val="000C6042"/>
    <w:rsid w:val="000F7F6B"/>
    <w:rsid w:val="00116C03"/>
    <w:rsid w:val="0011724A"/>
    <w:rsid w:val="001176E2"/>
    <w:rsid w:val="001518C5"/>
    <w:rsid w:val="001918B9"/>
    <w:rsid w:val="001951DD"/>
    <w:rsid w:val="0019663D"/>
    <w:rsid w:val="001B1E17"/>
    <w:rsid w:val="001C3178"/>
    <w:rsid w:val="001C5641"/>
    <w:rsid w:val="001C66D1"/>
    <w:rsid w:val="001F6A10"/>
    <w:rsid w:val="0021454B"/>
    <w:rsid w:val="00240488"/>
    <w:rsid w:val="00252EBC"/>
    <w:rsid w:val="00267BF9"/>
    <w:rsid w:val="00275DC1"/>
    <w:rsid w:val="00284238"/>
    <w:rsid w:val="002E503E"/>
    <w:rsid w:val="002E62E2"/>
    <w:rsid w:val="00302954"/>
    <w:rsid w:val="00307ABC"/>
    <w:rsid w:val="00316B7C"/>
    <w:rsid w:val="00327225"/>
    <w:rsid w:val="003455BF"/>
    <w:rsid w:val="0035496A"/>
    <w:rsid w:val="0036448B"/>
    <w:rsid w:val="00391052"/>
    <w:rsid w:val="003B0B6D"/>
    <w:rsid w:val="003B7E60"/>
    <w:rsid w:val="003C07F6"/>
    <w:rsid w:val="003E1426"/>
    <w:rsid w:val="003E749E"/>
    <w:rsid w:val="004157DB"/>
    <w:rsid w:val="00422646"/>
    <w:rsid w:val="00463A78"/>
    <w:rsid w:val="00486618"/>
    <w:rsid w:val="00486BD7"/>
    <w:rsid w:val="004B26B7"/>
    <w:rsid w:val="004C2DAD"/>
    <w:rsid w:val="004C6C13"/>
    <w:rsid w:val="004D300F"/>
    <w:rsid w:val="00504A0D"/>
    <w:rsid w:val="00505525"/>
    <w:rsid w:val="00522097"/>
    <w:rsid w:val="005220CC"/>
    <w:rsid w:val="005245B3"/>
    <w:rsid w:val="00533A46"/>
    <w:rsid w:val="00535B85"/>
    <w:rsid w:val="005458D5"/>
    <w:rsid w:val="00550440"/>
    <w:rsid w:val="005635B9"/>
    <w:rsid w:val="00574016"/>
    <w:rsid w:val="00585878"/>
    <w:rsid w:val="00590F6F"/>
    <w:rsid w:val="005B40AB"/>
    <w:rsid w:val="005E0CD9"/>
    <w:rsid w:val="005E3300"/>
    <w:rsid w:val="005E533A"/>
    <w:rsid w:val="005F0651"/>
    <w:rsid w:val="00602664"/>
    <w:rsid w:val="00665C14"/>
    <w:rsid w:val="0067187D"/>
    <w:rsid w:val="006D0B38"/>
    <w:rsid w:val="0070771B"/>
    <w:rsid w:val="0075683E"/>
    <w:rsid w:val="00770B09"/>
    <w:rsid w:val="007854DB"/>
    <w:rsid w:val="0079137C"/>
    <w:rsid w:val="007A5F9A"/>
    <w:rsid w:val="007B7BDB"/>
    <w:rsid w:val="007D0282"/>
    <w:rsid w:val="007D7138"/>
    <w:rsid w:val="007E46C9"/>
    <w:rsid w:val="00822E16"/>
    <w:rsid w:val="00832182"/>
    <w:rsid w:val="0085466D"/>
    <w:rsid w:val="008619D7"/>
    <w:rsid w:val="0086635E"/>
    <w:rsid w:val="0087328E"/>
    <w:rsid w:val="00886B25"/>
    <w:rsid w:val="00887423"/>
    <w:rsid w:val="008A46F0"/>
    <w:rsid w:val="008C2A1B"/>
    <w:rsid w:val="008D6F24"/>
    <w:rsid w:val="008E19BE"/>
    <w:rsid w:val="008E3488"/>
    <w:rsid w:val="00950032"/>
    <w:rsid w:val="0096129B"/>
    <w:rsid w:val="00974407"/>
    <w:rsid w:val="00986D44"/>
    <w:rsid w:val="009944A5"/>
    <w:rsid w:val="009B11D3"/>
    <w:rsid w:val="009C133E"/>
    <w:rsid w:val="009D619A"/>
    <w:rsid w:val="009E3437"/>
    <w:rsid w:val="00A03D21"/>
    <w:rsid w:val="00A12EE9"/>
    <w:rsid w:val="00A303B5"/>
    <w:rsid w:val="00A35D48"/>
    <w:rsid w:val="00A5255A"/>
    <w:rsid w:val="00A618DB"/>
    <w:rsid w:val="00AA070A"/>
    <w:rsid w:val="00AA559B"/>
    <w:rsid w:val="00AB6380"/>
    <w:rsid w:val="00AD1A34"/>
    <w:rsid w:val="00AD6C6C"/>
    <w:rsid w:val="00AE417D"/>
    <w:rsid w:val="00AF03E4"/>
    <w:rsid w:val="00B03782"/>
    <w:rsid w:val="00B44625"/>
    <w:rsid w:val="00B573A6"/>
    <w:rsid w:val="00B578D6"/>
    <w:rsid w:val="00BA3414"/>
    <w:rsid w:val="00BA67E9"/>
    <w:rsid w:val="00BA71F1"/>
    <w:rsid w:val="00BB2331"/>
    <w:rsid w:val="00BE1940"/>
    <w:rsid w:val="00BF0587"/>
    <w:rsid w:val="00BF28AF"/>
    <w:rsid w:val="00C43DF8"/>
    <w:rsid w:val="00C44ADD"/>
    <w:rsid w:val="00C5433C"/>
    <w:rsid w:val="00C62EA4"/>
    <w:rsid w:val="00C677D3"/>
    <w:rsid w:val="00C8029B"/>
    <w:rsid w:val="00CB413C"/>
    <w:rsid w:val="00CB4B69"/>
    <w:rsid w:val="00CC0766"/>
    <w:rsid w:val="00CD36B2"/>
    <w:rsid w:val="00CE1335"/>
    <w:rsid w:val="00CF79B0"/>
    <w:rsid w:val="00D137C4"/>
    <w:rsid w:val="00D44DCA"/>
    <w:rsid w:val="00D51B25"/>
    <w:rsid w:val="00D54E05"/>
    <w:rsid w:val="00D705FF"/>
    <w:rsid w:val="00D86184"/>
    <w:rsid w:val="00DA3E51"/>
    <w:rsid w:val="00DA55CC"/>
    <w:rsid w:val="00DB5201"/>
    <w:rsid w:val="00DE4BF8"/>
    <w:rsid w:val="00DE4DF8"/>
    <w:rsid w:val="00E13014"/>
    <w:rsid w:val="00E30A0F"/>
    <w:rsid w:val="00E40B83"/>
    <w:rsid w:val="00E43799"/>
    <w:rsid w:val="00E6359A"/>
    <w:rsid w:val="00E644BB"/>
    <w:rsid w:val="00E71746"/>
    <w:rsid w:val="00EA3400"/>
    <w:rsid w:val="00EA3F65"/>
    <w:rsid w:val="00EA42D9"/>
    <w:rsid w:val="00EA5C30"/>
    <w:rsid w:val="00EC00E0"/>
    <w:rsid w:val="00F13E0D"/>
    <w:rsid w:val="00F22209"/>
    <w:rsid w:val="00F27995"/>
    <w:rsid w:val="00F42997"/>
    <w:rsid w:val="00F64303"/>
    <w:rsid w:val="00F85408"/>
    <w:rsid w:val="00FC1780"/>
    <w:rsid w:val="00FC4F34"/>
    <w:rsid w:val="00FD5046"/>
    <w:rsid w:val="00FF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C7A7"/>
  <w15:chartTrackingRefBased/>
  <w15:docId w15:val="{812EA537-501F-4625-AA79-7EE8894E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184"/>
    <w:pPr>
      <w:spacing w:after="200" w:line="276" w:lineRule="auto"/>
    </w:pPr>
    <w:rPr>
      <w:kern w:val="0"/>
      <w14:ligatures w14:val="none"/>
    </w:rPr>
  </w:style>
  <w:style w:type="paragraph" w:styleId="Antrat2">
    <w:name w:val="heading 2"/>
    <w:basedOn w:val="Sraopastraipa"/>
    <w:next w:val="prastasis"/>
    <w:link w:val="Antrat2Diagrama"/>
    <w:qFormat/>
    <w:rsid w:val="00D86184"/>
    <w:pPr>
      <w:ind w:left="360"/>
      <w:jc w:val="both"/>
      <w:outlineLvl w:val="1"/>
    </w:pPr>
    <w:rPr>
      <w:rFonts w:ascii="Segoe UI" w:hAnsi="Segoe UI" w:cs="Segoe UI"/>
      <w:b/>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86184"/>
    <w:rPr>
      <w:rFonts w:ascii="Segoe UI" w:hAnsi="Segoe UI" w:cs="Segoe UI"/>
      <w:b/>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D8618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86184"/>
    <w:rPr>
      <w:kern w:val="0"/>
      <w14:ligatures w14:val="none"/>
    </w:rPr>
  </w:style>
  <w:style w:type="character" w:styleId="Emfaz">
    <w:name w:val="Emphasis"/>
    <w:basedOn w:val="Numatytasispastraiposriftas"/>
    <w:uiPriority w:val="20"/>
    <w:qFormat/>
    <w:rsid w:val="00D86184"/>
    <w:rPr>
      <w:i/>
      <w:iCs/>
    </w:rPr>
  </w:style>
  <w:style w:type="paragraph" w:customStyle="1" w:styleId="paragrafesrasas2lygis">
    <w:name w:val="_paragrafe sąrasas 2 lygis"/>
    <w:basedOn w:val="Pagrindiniotekstotrauka2"/>
    <w:link w:val="paragrafesrasas2lygisDiagrama"/>
    <w:qFormat/>
    <w:rsid w:val="00302954"/>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30295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0295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02954"/>
    <w:rPr>
      <w:kern w:val="0"/>
      <w14:ligatures w14:val="none"/>
    </w:rPr>
  </w:style>
  <w:style w:type="character" w:styleId="Komentaronuoroda">
    <w:name w:val="annotation reference"/>
    <w:basedOn w:val="Numatytasispastraiposriftas"/>
    <w:uiPriority w:val="99"/>
    <w:semiHidden/>
    <w:unhideWhenUsed/>
    <w:rsid w:val="00DA3E51"/>
    <w:rPr>
      <w:sz w:val="16"/>
      <w:szCs w:val="16"/>
    </w:rPr>
  </w:style>
  <w:style w:type="paragraph" w:styleId="Komentarotekstas">
    <w:name w:val="annotation text"/>
    <w:basedOn w:val="prastasis"/>
    <w:link w:val="KomentarotekstasDiagrama"/>
    <w:uiPriority w:val="99"/>
    <w:unhideWhenUsed/>
    <w:rsid w:val="00DA3E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3E5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A3E51"/>
    <w:rPr>
      <w:b/>
      <w:bCs/>
    </w:rPr>
  </w:style>
  <w:style w:type="character" w:customStyle="1" w:styleId="KomentarotemaDiagrama">
    <w:name w:val="Komentaro tema Diagrama"/>
    <w:basedOn w:val="KomentarotekstasDiagrama"/>
    <w:link w:val="Komentarotema"/>
    <w:uiPriority w:val="99"/>
    <w:semiHidden/>
    <w:rsid w:val="00DA3E51"/>
    <w:rPr>
      <w:b/>
      <w:bCs/>
      <w:kern w:val="0"/>
      <w:sz w:val="20"/>
      <w:szCs w:val="20"/>
      <w14:ligatures w14:val="none"/>
    </w:rPr>
  </w:style>
  <w:style w:type="paragraph" w:styleId="Pataisymai">
    <w:name w:val="Revision"/>
    <w:hidden/>
    <w:uiPriority w:val="99"/>
    <w:semiHidden/>
    <w:rsid w:val="00EA42D9"/>
    <w:pPr>
      <w:spacing w:after="0" w:line="240" w:lineRule="auto"/>
    </w:pPr>
    <w:rPr>
      <w:kern w:val="0"/>
      <w14:ligatures w14:val="none"/>
    </w:rPr>
  </w:style>
  <w:style w:type="character" w:styleId="Grietas">
    <w:name w:val="Strong"/>
    <w:basedOn w:val="Numatytasispastraiposriftas"/>
    <w:uiPriority w:val="22"/>
    <w:qFormat/>
    <w:rsid w:val="001C5641"/>
    <w:rPr>
      <w:b/>
      <w:bCs/>
    </w:rPr>
  </w:style>
  <w:style w:type="table" w:styleId="Lentelstinklelis">
    <w:name w:val="Table Grid"/>
    <w:basedOn w:val="prastojilentel"/>
    <w:uiPriority w:val="39"/>
    <w:rsid w:val="00307A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7986">
      <w:bodyDiv w:val="1"/>
      <w:marLeft w:val="0"/>
      <w:marRight w:val="0"/>
      <w:marTop w:val="0"/>
      <w:marBottom w:val="0"/>
      <w:divBdr>
        <w:top w:val="none" w:sz="0" w:space="0" w:color="auto"/>
        <w:left w:val="none" w:sz="0" w:space="0" w:color="auto"/>
        <w:bottom w:val="none" w:sz="0" w:space="0" w:color="auto"/>
        <w:right w:val="none" w:sz="0" w:space="0" w:color="auto"/>
      </w:divBdr>
    </w:div>
    <w:div w:id="815297753">
      <w:bodyDiv w:val="1"/>
      <w:marLeft w:val="0"/>
      <w:marRight w:val="0"/>
      <w:marTop w:val="0"/>
      <w:marBottom w:val="0"/>
      <w:divBdr>
        <w:top w:val="none" w:sz="0" w:space="0" w:color="auto"/>
        <w:left w:val="none" w:sz="0" w:space="0" w:color="auto"/>
        <w:bottom w:val="none" w:sz="0" w:space="0" w:color="auto"/>
        <w:right w:val="none" w:sz="0" w:space="0" w:color="auto"/>
      </w:divBdr>
    </w:div>
    <w:div w:id="114238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7518</Words>
  <Characters>4286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Alšauskaitė</dc:creator>
  <cp:keywords/>
  <dc:description/>
  <cp:lastModifiedBy>Veronika Šimkienė</cp:lastModifiedBy>
  <cp:revision>12</cp:revision>
  <cp:lastPrinted>2024-10-17T05:52:00Z</cp:lastPrinted>
  <dcterms:created xsi:type="dcterms:W3CDTF">2025-03-03T13:01:00Z</dcterms:created>
  <dcterms:modified xsi:type="dcterms:W3CDTF">2025-03-12T12:39:00Z</dcterms:modified>
</cp:coreProperties>
</file>