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E24F2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E24F2C">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6054C" w:rsidRDefault="00E24F2C" w:rsidP="00DB4094">
                    <w:pPr>
                      <w:pStyle w:val="Betarp"/>
                      <w:rPr>
                        <w:color w:val="2F5496" w:themeColor="accent1" w:themeShade="BF"/>
                        <w:sz w:val="24"/>
                      </w:rPr>
                    </w:pPr>
                  </w:p>
                </w:tc>
              </w:tr>
              <w:tr w:rsidR="00E24F2C" w:rsidRPr="0036054C" w14:paraId="5871CFEE" w14:textId="77777777" w:rsidTr="00DB4094">
                <w:tc>
                  <w:tcPr>
                    <w:tcW w:w="7966" w:type="dxa"/>
                  </w:tcPr>
                  <w:p w14:paraId="0FDA11A3" w14:textId="77777777" w:rsidR="002709B9" w:rsidRDefault="00E24F2C"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 xml:space="preserve">Mažos vertės viešojo pirkimo </w:t>
                    </w:r>
                  </w:p>
                  <w:p w14:paraId="698D9B91" w14:textId="77777777"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p>
                  <w:p w14:paraId="326DB7A0" w14:textId="3C08289C" w:rsidR="002709B9" w:rsidRDefault="00E24F2C"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w:t>
                    </w:r>
                    <w:r w:rsidR="003F003E">
                      <w:rPr>
                        <w:rFonts w:asciiTheme="majorHAnsi" w:eastAsiaTheme="majorEastAsia" w:hAnsiTheme="majorHAnsi" w:cstheme="majorBidi"/>
                        <w:color w:val="4472C4" w:themeColor="accent1"/>
                        <w:sz w:val="52"/>
                        <w:szCs w:val="52"/>
                      </w:rPr>
                      <w:t>P</w:t>
                    </w:r>
                    <w:r w:rsidR="002709B9" w:rsidRPr="002709B9">
                      <w:rPr>
                        <w:rFonts w:asciiTheme="majorHAnsi" w:eastAsiaTheme="majorEastAsia" w:hAnsiTheme="majorHAnsi" w:cstheme="majorBidi"/>
                        <w:color w:val="4472C4" w:themeColor="accent1"/>
                        <w:sz w:val="52"/>
                        <w:szCs w:val="52"/>
                      </w:rPr>
                      <w:t>oveikio aplinkai vertinimo</w:t>
                    </w:r>
                    <w:r w:rsidR="003F003E">
                      <w:rPr>
                        <w:rFonts w:asciiTheme="majorHAnsi" w:eastAsiaTheme="majorEastAsia" w:hAnsiTheme="majorHAnsi" w:cstheme="majorBidi"/>
                        <w:color w:val="4472C4" w:themeColor="accent1"/>
                        <w:sz w:val="52"/>
                        <w:szCs w:val="52"/>
                      </w:rPr>
                      <w:t xml:space="preserve"> </w:t>
                    </w:r>
                    <w:r w:rsidR="002709B9" w:rsidRPr="002709B9">
                      <w:rPr>
                        <w:rFonts w:asciiTheme="majorHAnsi" w:eastAsiaTheme="majorEastAsia" w:hAnsiTheme="majorHAnsi" w:cstheme="majorBidi"/>
                        <w:color w:val="4472C4" w:themeColor="accent1"/>
                        <w:sz w:val="52"/>
                        <w:szCs w:val="52"/>
                      </w:rPr>
                      <w:t>paslaugo</w:t>
                    </w:r>
                    <w:r w:rsidR="003F003E">
                      <w:rPr>
                        <w:rFonts w:asciiTheme="majorHAnsi" w:eastAsiaTheme="majorEastAsia" w:hAnsiTheme="majorHAnsi" w:cstheme="majorBidi"/>
                        <w:color w:val="4472C4" w:themeColor="accent1"/>
                        <w:sz w:val="52"/>
                        <w:szCs w:val="52"/>
                      </w:rPr>
                      <w:t>s</w:t>
                    </w:r>
                    <w:r w:rsidRPr="002709B9">
                      <w:rPr>
                        <w:rFonts w:asciiTheme="majorHAnsi" w:eastAsiaTheme="majorEastAsia" w:hAnsiTheme="majorHAnsi" w:cstheme="majorBidi"/>
                        <w:color w:val="4472C4" w:themeColor="accent1"/>
                        <w:sz w:val="52"/>
                        <w:szCs w:val="52"/>
                      </w:rPr>
                      <w:t xml:space="preserve">“ </w:t>
                    </w:r>
                  </w:p>
                  <w:p w14:paraId="0F18D76F" w14:textId="77777777"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p>
                  <w:p w14:paraId="1CF9D084" w14:textId="362A47FF"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Pr>
                        <w:rFonts w:asciiTheme="majorHAnsi" w:eastAsiaTheme="majorEastAsia" w:hAnsiTheme="majorHAnsi" w:cstheme="majorBidi"/>
                        <w:color w:val="4472C4" w:themeColor="accent1"/>
                        <w:sz w:val="52"/>
                        <w:szCs w:val="52"/>
                      </w:rPr>
                      <w:t>s</w:t>
                    </w:r>
                    <w:r w:rsidR="00E24F2C" w:rsidRPr="002709B9">
                      <w:rPr>
                        <w:rFonts w:asciiTheme="majorHAnsi" w:eastAsiaTheme="majorEastAsia" w:hAnsiTheme="majorHAnsi" w:cstheme="majorBidi"/>
                        <w:color w:val="4472C4" w:themeColor="accent1"/>
                        <w:sz w:val="52"/>
                        <w:szCs w:val="52"/>
                      </w:rPr>
                      <w:t xml:space="preserve">kelbiamos apklausos </w:t>
                    </w:r>
                  </w:p>
                  <w:p w14:paraId="02F3A79C" w14:textId="5A01F204" w:rsidR="00E24F2C" w:rsidRPr="002709B9" w:rsidRDefault="008E0486"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Pr>
                        <w:rFonts w:asciiTheme="majorHAnsi" w:eastAsiaTheme="majorEastAsia" w:hAnsiTheme="majorHAnsi" w:cstheme="majorBidi"/>
                        <w:color w:val="4472C4" w:themeColor="accent1"/>
                        <w:sz w:val="52"/>
                        <w:szCs w:val="52"/>
                      </w:rPr>
                      <w:t>b</w:t>
                    </w:r>
                    <w:r w:rsidR="00E24F2C" w:rsidRPr="002709B9">
                      <w:rPr>
                        <w:rFonts w:asciiTheme="majorHAnsi" w:eastAsiaTheme="majorEastAsia" w:hAnsiTheme="majorHAnsi" w:cstheme="majorBidi"/>
                        <w:color w:val="4472C4" w:themeColor="accent1"/>
                        <w:sz w:val="52"/>
                        <w:szCs w:val="52"/>
                      </w:rPr>
                      <w:t>endrosios sąlygos</w:t>
                    </w:r>
                  </w:p>
                </w:tc>
              </w:tr>
              <w:tr w:rsidR="00E24F2C" w:rsidRPr="00AB04C3"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AB04C3" w:rsidRDefault="00E24F2C" w:rsidP="00DB4094">
                    <w:pPr>
                      <w:pStyle w:val="Betarp"/>
                      <w:rPr>
                        <w:color w:val="2F5496" w:themeColor="accent1" w:themeShade="BF"/>
                        <w:sz w:val="24"/>
                      </w:rPr>
                    </w:pPr>
                  </w:p>
                </w:tc>
              </w:tr>
            </w:tbl>
            <w:p w14:paraId="28464D10" w14:textId="77777777" w:rsidR="00E24F2C" w:rsidRPr="00880218" w:rsidRDefault="00E24F2C" w:rsidP="00DA3CF9">
              <w:pPr>
                <w:spacing w:after="120" w:line="20" w:lineRule="atLeast"/>
                <w:contextualSpacing/>
                <w:jc w:val="right"/>
                <w:rPr>
                  <w:rFonts w:ascii="Arial" w:hAnsi="Arial" w:cs="Arial"/>
                  <w:sz w:val="28"/>
                  <w:szCs w:val="28"/>
                </w:rPr>
              </w:pPr>
            </w:p>
            <w:p w14:paraId="79E6A013" w14:textId="77777777" w:rsidR="002709B9" w:rsidRDefault="00E24F2C" w:rsidP="00E24F2C">
              <w:pPr>
                <w:pStyle w:val="Turinioantrat"/>
                <w:spacing w:before="0" w:line="360" w:lineRule="auto"/>
                <w:ind w:left="432" w:hanging="432"/>
                <w:contextualSpacing/>
                <w:rPr>
                  <w:rFonts w:ascii="Arial" w:hAnsi="Arial" w:cs="Arial"/>
                </w:rPr>
              </w:pPr>
              <w:r w:rsidRPr="00880218">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2A402560" w:rsidR="00E24F2C" w:rsidRPr="00A256FA" w:rsidRDefault="00E24F2C" w:rsidP="002709B9">
                  <w:pPr>
                    <w:spacing w:after="120" w:line="20" w:lineRule="atLeast"/>
                    <w:contextualSpacing/>
                    <w:rPr>
                      <w:rFonts w:cstheme="minorHAnsi"/>
                      <w:lang w:val="en-US"/>
                    </w:rPr>
                  </w:pPr>
                  <w:r w:rsidRPr="00A256FA">
                    <w:rPr>
                      <w:rFonts w:cstheme="minorHAnsi"/>
                    </w:rPr>
                    <w:t>T</w:t>
                  </w:r>
                  <w:r w:rsidRPr="005A1B64">
                    <w:rPr>
                      <w:rFonts w:cstheme="minorHAnsi"/>
                    </w:rPr>
                    <w:t>urinys</w:t>
                  </w:r>
                </w:p>
                <w:p w14:paraId="7605FBD5" w14:textId="78A8F065"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A235C7">
                      <w:rPr>
                        <w:noProof/>
                        <w:webHidden/>
                      </w:rPr>
                      <w:t>2</w:t>
                    </w:r>
                    <w:r w:rsidRPr="00BA1215">
                      <w:rPr>
                        <w:b/>
                        <w:bCs/>
                        <w:noProof/>
                        <w:webHidden/>
                      </w:rPr>
                      <w:fldChar w:fldCharType="end"/>
                    </w:r>
                  </w:hyperlink>
                </w:p>
                <w:p w14:paraId="5E9B2093" w14:textId="239D0012"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A235C7">
                      <w:rPr>
                        <w:noProof/>
                        <w:webHidden/>
                      </w:rPr>
                      <w:t>2</w:t>
                    </w:r>
                    <w:r w:rsidRPr="00BA1215">
                      <w:rPr>
                        <w:b/>
                        <w:bCs/>
                        <w:noProof/>
                        <w:webHidden/>
                      </w:rPr>
                      <w:fldChar w:fldCharType="end"/>
                    </w:r>
                  </w:hyperlink>
                </w:p>
                <w:p w14:paraId="003D8D89" w14:textId="4BE18658"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A235C7">
                      <w:rPr>
                        <w:noProof/>
                        <w:webHidden/>
                      </w:rPr>
                      <w:t>3</w:t>
                    </w:r>
                    <w:r w:rsidRPr="00BA1215">
                      <w:rPr>
                        <w:b/>
                        <w:bCs/>
                        <w:noProof/>
                        <w:webHidden/>
                      </w:rPr>
                      <w:fldChar w:fldCharType="end"/>
                    </w:r>
                  </w:hyperlink>
                </w:p>
                <w:p w14:paraId="546B63FC" w14:textId="55677997"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A235C7">
                      <w:rPr>
                        <w:noProof/>
                        <w:webHidden/>
                      </w:rPr>
                      <w:t>3</w:t>
                    </w:r>
                    <w:r w:rsidRPr="00BA1215">
                      <w:rPr>
                        <w:b/>
                        <w:bCs/>
                        <w:noProof/>
                        <w:webHidden/>
                      </w:rPr>
                      <w:fldChar w:fldCharType="end"/>
                    </w:r>
                  </w:hyperlink>
                </w:p>
                <w:p w14:paraId="36E7A2A0" w14:textId="7786E7DD"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A235C7">
                      <w:rPr>
                        <w:noProof/>
                        <w:webHidden/>
                      </w:rPr>
                      <w:t>4</w:t>
                    </w:r>
                    <w:r w:rsidRPr="00BA1215">
                      <w:rPr>
                        <w:b/>
                        <w:bCs/>
                        <w:noProof/>
                        <w:webHidden/>
                      </w:rPr>
                      <w:fldChar w:fldCharType="end"/>
                    </w:r>
                  </w:hyperlink>
                </w:p>
                <w:p w14:paraId="6F56A173" w14:textId="25281EED"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A235C7">
                      <w:rPr>
                        <w:noProof/>
                        <w:webHidden/>
                      </w:rPr>
                      <w:t>5</w:t>
                    </w:r>
                    <w:r w:rsidRPr="00BA1215">
                      <w:rPr>
                        <w:b/>
                        <w:bCs/>
                        <w:noProof/>
                        <w:webHidden/>
                      </w:rPr>
                      <w:fldChar w:fldCharType="end"/>
                    </w:r>
                  </w:hyperlink>
                </w:p>
                <w:p w14:paraId="697CA3FF" w14:textId="77654F31"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A235C7">
                      <w:rPr>
                        <w:noProof/>
                        <w:webHidden/>
                      </w:rPr>
                      <w:t>5</w:t>
                    </w:r>
                    <w:r w:rsidRPr="00BA1215">
                      <w:rPr>
                        <w:b/>
                        <w:bCs/>
                        <w:noProof/>
                        <w:webHidden/>
                      </w:rPr>
                      <w:fldChar w:fldCharType="end"/>
                    </w:r>
                  </w:hyperlink>
                </w:p>
                <w:p w14:paraId="6DAC6B24" w14:textId="3E3FFF9E"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0A972770" w14:textId="7885EB74"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63D0A1C4" w14:textId="1E56B3CE"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55DAD13D" w14:textId="69C62B1E"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A235C7">
                      <w:rPr>
                        <w:noProof/>
                        <w:webHidden/>
                      </w:rPr>
                      <w:t>8</w:t>
                    </w:r>
                    <w:r w:rsidRPr="00BA1215">
                      <w:rPr>
                        <w:b/>
                        <w:bCs/>
                        <w:noProof/>
                        <w:webHidden/>
                      </w:rPr>
                      <w:fldChar w:fldCharType="end"/>
                    </w:r>
                  </w:hyperlink>
                </w:p>
                <w:p w14:paraId="469A06B9" w14:textId="5C468844"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A235C7">
                      <w:rPr>
                        <w:noProof/>
                        <w:webHidden/>
                      </w:rPr>
                      <w:t>9</w:t>
                    </w:r>
                    <w:r w:rsidRPr="00BA1215">
                      <w:rPr>
                        <w:b/>
                        <w:bCs/>
                        <w:noProof/>
                        <w:webHidden/>
                      </w:rPr>
                      <w:fldChar w:fldCharType="end"/>
                    </w:r>
                  </w:hyperlink>
                </w:p>
                <w:p w14:paraId="1E00C0D3" w14:textId="2EF8C69A"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A235C7">
                      <w:rPr>
                        <w:noProof/>
                        <w:webHidden/>
                      </w:rPr>
                      <w:t>10</w:t>
                    </w:r>
                    <w:r w:rsidRPr="00BA1215">
                      <w:rPr>
                        <w:b/>
                        <w:bCs/>
                        <w:noProof/>
                        <w:webHidden/>
                      </w:rPr>
                      <w:fldChar w:fldCharType="end"/>
                    </w:r>
                  </w:hyperlink>
                </w:p>
                <w:p w14:paraId="1DF21B6C" w14:textId="2196686D"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A235C7">
                      <w:rPr>
                        <w:noProof/>
                        <w:webHidden/>
                      </w:rPr>
                      <w:t>11</w:t>
                    </w:r>
                    <w:r w:rsidRPr="00BA1215">
                      <w:rPr>
                        <w:b/>
                        <w:bCs/>
                        <w:noProof/>
                        <w:webHidden/>
                      </w:rPr>
                      <w:fldChar w:fldCharType="end"/>
                    </w:r>
                  </w:hyperlink>
                </w:p>
                <w:p w14:paraId="6C12BD9F" w14:textId="119B9B47"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2601703A" w14:textId="31486306"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203B3777" w14:textId="5E468FD7"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1ACB9445" w14:textId="5B0C323A"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A235C7">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lastRenderedPageBreak/>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13984" w:rsidRDefault="00E24F2C">
          <w:pPr>
            <w:pStyle w:val="Betarp"/>
            <w:numPr>
              <w:ilvl w:val="1"/>
              <w:numId w:val="27"/>
            </w:numPr>
            <w:tabs>
              <w:tab w:val="left" w:pos="1276"/>
            </w:tabs>
            <w:ind w:left="0" w:firstLine="709"/>
            <w:contextualSpacing/>
            <w:rPr>
              <w:rStyle w:val="cf01"/>
              <w:rFonts w:asciiTheme="minorHAnsi" w:hAnsiTheme="minorHAnsi" w:cstheme="minorHAnsi"/>
              <w:sz w:val="21"/>
              <w:szCs w:val="21"/>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lastRenderedPageBreak/>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lastRenderedPageBreak/>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lastRenderedPageBreak/>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E24F2C">
          <w:pPr>
            <w:shd w:val="clear" w:color="auto" w:fill="FFFFFF"/>
            <w:spacing w:line="240" w:lineRule="auto"/>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lastRenderedPageBreak/>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w:t>
          </w:r>
          <w:r w:rsidRPr="00692A55">
            <w:rPr>
              <w:rFonts w:eastAsia="Times New Roman" w:cstheme="minorHAnsi"/>
              <w:color w:val="000000"/>
            </w:rPr>
            <w:lastRenderedPageBreak/>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47326A28"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 pagrindiniais pirkimų principais ir Viešųjų pirkimų tarnybos </w:t>
          </w:r>
          <w:r>
            <w:rPr>
              <w:rFonts w:cstheme="minorHAnsi"/>
            </w:rPr>
            <w:lastRenderedPageBreak/>
            <w:t>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0"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E24F2C">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E24F2C">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E24F2C">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E24F2C">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E24F2C">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lastRenderedPageBreak/>
            <w:t>Pasiūlymų eilė ir laimėtojo nustatymas</w:t>
          </w:r>
          <w:bookmarkEnd w:id="44"/>
          <w:bookmarkEnd w:id="45"/>
          <w:bookmarkEnd w:id="46"/>
          <w:bookmarkEnd w:id="47"/>
          <w:bookmarkEnd w:id="48"/>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49" w:name="_Ref40443308"/>
          <w:bookmarkStart w:id="50"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 xml:space="preserve">jei jų nebuvo paprašyta ir nebuvo įvertinta </w:t>
          </w:r>
          <w:r w:rsidRPr="79BE1902">
            <w:rPr>
              <w:rFonts w:eastAsia="Calibri"/>
            </w:rPr>
            <w:lastRenderedPageBreak/>
            <w:t>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Pr="00880218" w:rsidRDefault="00E24F2C"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77777777"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56DC350B" w:rsidR="00E24F2C" w:rsidRPr="00487911" w:rsidRDefault="00E24F2C" w:rsidP="00651B21">
          <w:pPr>
            <w:spacing w:after="120"/>
            <w:ind w:firstLine="0"/>
            <w:contextualSpacing/>
            <w:jc w:val="center"/>
            <w:rPr>
              <w:rFonts w:asciiTheme="majorHAnsi" w:hAnsiTheme="majorHAnsi" w:cstheme="majorHAnsi"/>
              <w:b/>
              <w:bCs/>
            </w:rPr>
          </w:pPr>
          <w:r w:rsidRPr="0042260F">
            <w:rPr>
              <w:rFonts w:cstheme="minorHAnsi"/>
              <w:noProof/>
              <w:sz w:val="40"/>
              <w:szCs w:val="40"/>
            </w:rPr>
            <w:lastRenderedPageBreak/>
            <w:drawing>
              <wp:inline distT="0" distB="0" distL="0" distR="0" wp14:anchorId="58EBC8ED" wp14:editId="012E791D">
                <wp:extent cx="3048000" cy="1984248"/>
                <wp:effectExtent l="19050" t="0" r="19050" b="5880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7" cstate="print">
                          <a:extLst>
                            <a:ext uri="{BEBA8EAE-BF5A-486C-A8C5-ECC9F3942E4B}">
                              <a14:imgProps xmlns:a14="http://schemas.microsoft.com/office/drawing/2010/main">
                                <a14:imgLayer r:embed="rId18">
                                  <a14:imgEffect>
                                    <a14:artisticTexturizer scaling="23"/>
                                  </a14:imgEffect>
                                </a14:imgLayer>
                              </a14:imgProps>
                            </a:ext>
                            <a:ext uri="{28A0092B-C50C-407E-A947-70E740481C1C}">
                              <a14:useLocalDpi xmlns:a14="http://schemas.microsoft.com/office/drawing/2010/main" val="0"/>
                            </a:ext>
                          </a:extLst>
                        </a:blip>
                        <a:stretch>
                          <a:fillRect/>
                        </a:stretch>
                      </pic:blipFill>
                      <pic:spPr>
                        <a:xfrm>
                          <a:off x="0" y="0"/>
                          <a:ext cx="3048000" cy="19842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60D6DEB" w14:textId="77777777" w:rsid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 xml:space="preserve">Mažos vertės viešojo pirkimo </w:t>
                </w:r>
              </w:p>
              <w:p w14:paraId="6B56C850"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36BDF352" w14:textId="5AB81995"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w:t>
                </w:r>
                <w:r w:rsidR="003F003E">
                  <w:rPr>
                    <w:rFonts w:asciiTheme="majorHAnsi" w:eastAsiaTheme="majorEastAsia" w:hAnsiTheme="majorHAnsi" w:cstheme="majorBidi"/>
                    <w:color w:val="4472C4" w:themeColor="accent1"/>
                    <w:sz w:val="52"/>
                    <w:szCs w:val="52"/>
                  </w:rPr>
                  <w:t>P</w:t>
                </w:r>
                <w:r w:rsidRPr="002709B9">
                  <w:rPr>
                    <w:rFonts w:asciiTheme="majorHAnsi" w:eastAsiaTheme="majorEastAsia" w:hAnsiTheme="majorHAnsi" w:cstheme="majorBidi"/>
                    <w:color w:val="4472C4" w:themeColor="accent1"/>
                    <w:sz w:val="52"/>
                    <w:szCs w:val="52"/>
                  </w:rPr>
                  <w:t>oveikio aplinkai vertinimo</w:t>
                </w:r>
                <w:r w:rsidR="003F003E">
                  <w:rPr>
                    <w:rFonts w:asciiTheme="majorHAnsi" w:eastAsiaTheme="majorEastAsia" w:hAnsiTheme="majorHAnsi" w:cstheme="majorBidi"/>
                    <w:color w:val="4472C4" w:themeColor="accent1"/>
                    <w:sz w:val="52"/>
                    <w:szCs w:val="52"/>
                  </w:rPr>
                  <w:t xml:space="preserve"> </w:t>
                </w:r>
                <w:r w:rsidRPr="002709B9">
                  <w:rPr>
                    <w:rFonts w:asciiTheme="majorHAnsi" w:eastAsiaTheme="majorEastAsia" w:hAnsiTheme="majorHAnsi" w:cstheme="majorBidi"/>
                    <w:color w:val="4472C4" w:themeColor="accent1"/>
                    <w:sz w:val="52"/>
                    <w:szCs w:val="52"/>
                  </w:rPr>
                  <w:t>paslaugos</w:t>
                </w:r>
                <w:r w:rsidR="00E24F2C" w:rsidRPr="002709B9">
                  <w:rPr>
                    <w:rFonts w:asciiTheme="majorHAnsi" w:eastAsiaTheme="majorEastAsia" w:hAnsiTheme="majorHAnsi" w:cstheme="majorBidi"/>
                    <w:color w:val="4472C4" w:themeColor="accent1"/>
                    <w:sz w:val="52"/>
                    <w:szCs w:val="52"/>
                  </w:rPr>
                  <w:t xml:space="preserve">“ </w:t>
                </w:r>
              </w:p>
              <w:p w14:paraId="304613B8"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444FA745" w14:textId="77777777" w:rsid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skelbiamos apklausos</w:t>
                </w:r>
              </w:p>
              <w:p w14:paraId="53087F5E" w14:textId="3ED0DD1B" w:rsidR="00E24F2C" w:rsidRP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specialiosios sąlygos</w:t>
                </w:r>
              </w:p>
              <w:p w14:paraId="58AA1C48"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432C4A43" w14:textId="6DBF22E2" w:rsidR="00E24F2C" w:rsidRPr="004F0793"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rPr>
                </w:pPr>
                <w:r w:rsidRPr="002709B9">
                  <w:rPr>
                    <w:rFonts w:asciiTheme="majorHAnsi" w:eastAsiaTheme="majorEastAsia" w:hAnsiTheme="majorHAnsi" w:cstheme="majorBidi"/>
                    <w:color w:val="4472C4" w:themeColor="accent1"/>
                    <w:sz w:val="52"/>
                    <w:szCs w:val="52"/>
                  </w:rPr>
                  <w:t xml:space="preserve">Versija Nr. </w:t>
                </w:r>
                <w:r w:rsidRPr="004F0793">
                  <w:rPr>
                    <w:rFonts w:asciiTheme="majorHAnsi" w:eastAsiaTheme="majorEastAsia" w:hAnsiTheme="majorHAnsi" w:cstheme="majorBidi"/>
                    <w:color w:val="4472C4" w:themeColor="accent1"/>
                    <w:sz w:val="52"/>
                    <w:szCs w:val="52"/>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47EF0C37" w14:textId="19126F9D" w:rsidR="00D526C8" w:rsidRPr="00487911"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487911"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0CAEA332"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7F19AA4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7A92C6EC"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321DA82D"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4F8BCF9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77919A22"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41AED257"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255FC828"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18</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5D25FD3B"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415523">
          <w:pPr>
            <w:tabs>
              <w:tab w:val="left" w:pos="8920"/>
            </w:tabs>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0C7FE3">
        <w:rPr>
          <w:rFonts w:cstheme="majorHAnsi"/>
          <w:color w:val="auto"/>
        </w:rPr>
        <w:lastRenderedPageBreak/>
        <w:t>Bendra informacij</w:t>
      </w:r>
      <w:r w:rsidR="00B076FD" w:rsidRPr="000C7FE3">
        <w:rPr>
          <w:rFonts w:cstheme="majorHAnsi"/>
          <w:color w:val="auto"/>
        </w:rPr>
        <w:t>a</w:t>
      </w:r>
      <w:bookmarkEnd w:id="68"/>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6A45782B" w:rsidR="00FB3C75" w:rsidRPr="002709B9" w:rsidRDefault="002902C1" w:rsidP="002709B9">
      <w:pPr>
        <w:pStyle w:val="Sraopastraipa"/>
        <w:numPr>
          <w:ilvl w:val="1"/>
          <w:numId w:val="8"/>
        </w:numPr>
        <w:spacing w:line="240" w:lineRule="auto"/>
        <w:ind w:left="0" w:firstLine="709"/>
        <w:rPr>
          <w:rFonts w:asciiTheme="majorHAnsi" w:hAnsiTheme="majorHAnsi" w:cstheme="majorHAnsi"/>
        </w:rPr>
      </w:pPr>
      <w:r w:rsidRPr="002709B9">
        <w:rPr>
          <w:rFonts w:asciiTheme="majorHAnsi" w:hAnsiTheme="majorHAnsi" w:cstheme="majorHAnsi"/>
        </w:rPr>
        <w:t xml:space="preserve"> </w:t>
      </w:r>
      <w:r w:rsidR="639AD35A" w:rsidRPr="002709B9">
        <w:rPr>
          <w:rFonts w:asciiTheme="majorHAnsi" w:hAnsiTheme="majorHAnsi" w:cstheme="majorHAnsi"/>
        </w:rPr>
        <w:t>P</w:t>
      </w:r>
      <w:r w:rsidR="00B312C4" w:rsidRPr="002709B9">
        <w:rPr>
          <w:rFonts w:asciiTheme="majorHAnsi" w:hAnsiTheme="majorHAnsi" w:cstheme="majorHAnsi"/>
        </w:rPr>
        <w:t>erkančioji organizacija</w:t>
      </w:r>
      <w:r w:rsidR="00291EAC" w:rsidRPr="002709B9">
        <w:rPr>
          <w:rFonts w:asciiTheme="majorHAnsi" w:hAnsiTheme="majorHAnsi" w:cstheme="majorHAnsi"/>
        </w:rPr>
        <w:t xml:space="preserve"> </w:t>
      </w:r>
      <w:r w:rsidR="00FB3C75" w:rsidRPr="002709B9">
        <w:rPr>
          <w:rFonts w:asciiTheme="majorHAnsi" w:hAnsiTheme="majorHAnsi" w:cstheme="majorHAnsi"/>
        </w:rPr>
        <w:t xml:space="preserve">– </w:t>
      </w:r>
      <w:r w:rsidR="00C03DE1" w:rsidRPr="002709B9">
        <w:rPr>
          <w:rFonts w:asciiTheme="majorHAnsi" w:hAnsiTheme="majorHAnsi" w:cstheme="majorHAnsi"/>
        </w:rPr>
        <w:t>UAB „Telšių regiono atliekų tvarkymo centras“</w:t>
      </w:r>
      <w:r w:rsidR="00FB3C75" w:rsidRPr="002709B9">
        <w:rPr>
          <w:rFonts w:asciiTheme="majorHAnsi" w:hAnsiTheme="majorHAnsi" w:cstheme="majorHAnsi"/>
        </w:rPr>
        <w:t xml:space="preserve">, juridinio asmens kodas </w:t>
      </w:r>
      <w:r w:rsidR="00C03DE1" w:rsidRPr="002709B9">
        <w:rPr>
          <w:rFonts w:asciiTheme="majorHAnsi" w:hAnsiTheme="majorHAnsi" w:cstheme="majorHAnsi"/>
        </w:rPr>
        <w:t>171780190</w:t>
      </w:r>
      <w:r w:rsidR="00FB3C75" w:rsidRPr="002709B9">
        <w:rPr>
          <w:rFonts w:asciiTheme="majorHAnsi" w:hAnsiTheme="majorHAnsi" w:cstheme="majorHAnsi"/>
        </w:rPr>
        <w:t xml:space="preserve">, adresas </w:t>
      </w:r>
      <w:r w:rsidR="00C03DE1" w:rsidRPr="002709B9">
        <w:rPr>
          <w:rFonts w:asciiTheme="majorHAnsi" w:hAnsiTheme="majorHAnsi" w:cstheme="majorHAnsi"/>
        </w:rPr>
        <w:t xml:space="preserve">J. Tumo-Vaižganto g. 91 (III aukštas), Plungė </w:t>
      </w:r>
      <w:r w:rsidR="00FB3C75" w:rsidRPr="002709B9">
        <w:rPr>
          <w:rFonts w:asciiTheme="majorHAnsi" w:hAnsiTheme="majorHAnsi" w:cstheme="majorHAnsi"/>
        </w:rPr>
        <w:t xml:space="preserve">, darbo laikas </w:t>
      </w:r>
      <w:r w:rsidR="00C03DE1" w:rsidRPr="002709B9">
        <w:rPr>
          <w:rFonts w:asciiTheme="majorHAnsi" w:hAnsiTheme="majorHAnsi" w:cstheme="majorHAnsi"/>
        </w:rPr>
        <w:t>I- IV 8.00 -17.00 val., V 8.00 -15.45 val</w:t>
      </w:r>
      <w:r w:rsidR="00FB3C75" w:rsidRPr="002709B9">
        <w:rPr>
          <w:rFonts w:asciiTheme="majorHAnsi" w:hAnsiTheme="majorHAnsi" w:cstheme="majorHAnsi"/>
        </w:rPr>
        <w:t xml:space="preserve">. </w:t>
      </w:r>
      <w:r w:rsidR="4A61FFE7" w:rsidRPr="002709B9">
        <w:rPr>
          <w:rFonts w:asciiTheme="majorHAnsi" w:hAnsiTheme="majorHAnsi" w:cstheme="majorHAnsi"/>
        </w:rPr>
        <w:t>P</w:t>
      </w:r>
      <w:r w:rsidR="00020176" w:rsidRPr="002709B9">
        <w:rPr>
          <w:rFonts w:asciiTheme="majorHAnsi" w:hAnsiTheme="majorHAnsi" w:cstheme="majorHAnsi"/>
        </w:rPr>
        <w:t>erkančioji organizacija</w:t>
      </w:r>
      <w:r w:rsidR="00FB3C75" w:rsidRPr="002709B9">
        <w:rPr>
          <w:rFonts w:asciiTheme="majorHAnsi" w:hAnsiTheme="majorHAnsi" w:cstheme="majorHAnsi"/>
        </w:rPr>
        <w:t xml:space="preserve"> yra PVM mokėtoja.</w:t>
      </w:r>
    </w:p>
    <w:p w14:paraId="1E622611" w14:textId="77777777" w:rsidR="002709B9" w:rsidRDefault="00CA0CC5" w:rsidP="002709B9">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070C088C" w14:textId="77777777" w:rsidR="002709B9" w:rsidRDefault="00091F01"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2709B9">
            <w:rPr>
              <w:rFonts w:asciiTheme="majorHAnsi" w:hAnsiTheme="majorHAnsi" w:cstheme="majorHAnsi"/>
            </w:rPr>
            <w:t>yra</w:t>
          </w:r>
        </w:sdtContent>
      </w:sdt>
      <w:r w:rsidR="00A100C8" w:rsidRPr="002709B9" w:rsidDel="00A100C8">
        <w:rPr>
          <w:rFonts w:asciiTheme="majorHAnsi" w:hAnsiTheme="majorHAnsi" w:cstheme="majorHAnsi"/>
        </w:rPr>
        <w:t xml:space="preserve"> </w:t>
      </w:r>
      <w:r w:rsidRPr="002709B9">
        <w:rPr>
          <w:rFonts w:asciiTheme="majorHAnsi" w:hAnsiTheme="majorHAnsi" w:cstheme="majorHAnsi"/>
        </w:rPr>
        <w:t xml:space="preserve">sudaroma. </w:t>
      </w:r>
    </w:p>
    <w:p w14:paraId="1D83F98B" w14:textId="77777777" w:rsidR="002709B9" w:rsidRDefault="00D459E3"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hAnsiTheme="majorHAnsi" w:cstheme="majorHAnsi"/>
        </w:rPr>
        <w:t xml:space="preserve">Atliekamas žaliasis pirkimas. Pirkimas vykdomas vadovaujantis </w:t>
      </w:r>
      <w:hyperlink r:id="rId19" w:history="1">
        <w:r w:rsidR="009B66AB" w:rsidRPr="002709B9">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2709B9">
        <w:rPr>
          <w:rFonts w:asciiTheme="majorHAnsi" w:hAnsiTheme="majorHAnsi" w:cstheme="majorHAnsi"/>
        </w:rPr>
        <w:t xml:space="preserve"> </w:t>
      </w:r>
      <w:r w:rsidR="002E4679" w:rsidRPr="002709B9">
        <w:rPr>
          <w:rFonts w:asciiTheme="majorHAnsi" w:hAnsiTheme="majorHAnsi" w:cstheme="majorHAnsi"/>
        </w:rPr>
        <w:t>4 punkto</w:t>
      </w:r>
      <w:r w:rsidR="00694E0F" w:rsidRPr="002709B9">
        <w:rPr>
          <w:rFonts w:asciiTheme="majorHAnsi" w:hAnsiTheme="majorHAnsi" w:cstheme="majorHAnsi"/>
        </w:rPr>
        <w:t xml:space="preserve"> 4.</w:t>
      </w:r>
      <w:r w:rsidR="002709B9">
        <w:rPr>
          <w:rFonts w:asciiTheme="majorHAnsi" w:hAnsiTheme="majorHAnsi" w:cstheme="majorHAnsi"/>
        </w:rPr>
        <w:t>4.3.</w:t>
      </w:r>
      <w:r w:rsidR="00694E0F" w:rsidRPr="002709B9">
        <w:rPr>
          <w:rFonts w:asciiTheme="majorHAnsi" w:hAnsiTheme="majorHAnsi" w:cstheme="majorHAnsi"/>
        </w:rPr>
        <w:t xml:space="preserve"> </w:t>
      </w:r>
      <w:r w:rsidR="00D8621D" w:rsidRPr="002709B9">
        <w:rPr>
          <w:rFonts w:asciiTheme="majorHAnsi" w:hAnsiTheme="majorHAnsi" w:cstheme="majorHAnsi"/>
        </w:rPr>
        <w:t xml:space="preserve">papunkčiu </w:t>
      </w:r>
      <w:r w:rsidRPr="002709B9">
        <w:rPr>
          <w:rFonts w:asciiTheme="majorHAnsi" w:hAnsiTheme="majorHAnsi" w:cstheme="majorHAnsi"/>
        </w:rPr>
        <w:t>(-</w:t>
      </w:r>
      <w:proofErr w:type="spellStart"/>
      <w:r w:rsidR="00D8621D" w:rsidRPr="002709B9">
        <w:rPr>
          <w:rFonts w:asciiTheme="majorHAnsi" w:hAnsiTheme="majorHAnsi" w:cstheme="majorHAnsi"/>
        </w:rPr>
        <w:t>i</w:t>
      </w:r>
      <w:r w:rsidRPr="002709B9">
        <w:rPr>
          <w:rFonts w:asciiTheme="majorHAnsi" w:hAnsiTheme="majorHAnsi" w:cstheme="majorHAnsi"/>
        </w:rPr>
        <w:t>ais</w:t>
      </w:r>
      <w:proofErr w:type="spellEnd"/>
      <w:r w:rsidRPr="002709B9">
        <w:rPr>
          <w:rFonts w:asciiTheme="majorHAnsi" w:hAnsiTheme="majorHAnsi" w:cstheme="majorHAnsi"/>
        </w:rPr>
        <w:t>)</w:t>
      </w:r>
      <w:r w:rsidR="002709B9">
        <w:rPr>
          <w:rFonts w:asciiTheme="majorHAnsi" w:hAnsiTheme="majorHAnsi" w:cstheme="majorHAnsi"/>
        </w:rPr>
        <w:t xml:space="preserve"> (</w:t>
      </w:r>
      <w:r w:rsidR="002709B9" w:rsidRPr="002709B9">
        <w:rPr>
          <w:rFonts w:asciiTheme="majorHAnsi" w:hAnsiTheme="majorHAnsi" w:cstheme="majorHAnsi"/>
        </w:rPr>
        <w:t>perkama tik nematerialaus pobūdžio (intelektinė) ar kitokia paslauga, nesusijusi su materialaus objekto sukūrimu</w:t>
      </w:r>
      <w:r w:rsidR="002709B9">
        <w:rPr>
          <w:rFonts w:asciiTheme="majorHAnsi" w:hAnsiTheme="majorHAnsi" w:cstheme="majorHAnsi"/>
        </w:rPr>
        <w:t>)</w:t>
      </w:r>
      <w:r w:rsidRPr="002709B9">
        <w:rPr>
          <w:rFonts w:asciiTheme="majorHAnsi" w:hAnsiTheme="majorHAnsi" w:cstheme="majorHAnsi"/>
        </w:rPr>
        <w:t xml:space="preserve">. Aplinkos apaugos kriterijai nustatyti </w:t>
      </w:r>
      <w:r w:rsidR="00694E0F" w:rsidRPr="002709B9">
        <w:rPr>
          <w:rFonts w:asciiTheme="majorHAnsi" w:hAnsiTheme="majorHAnsi" w:cstheme="majorHAnsi"/>
        </w:rPr>
        <w:t>Tiekėjų kvalifikacijos reikalavimuose.</w:t>
      </w:r>
    </w:p>
    <w:p w14:paraId="15179C0E" w14:textId="45E28137" w:rsidR="00257685" w:rsidRPr="002709B9" w:rsidRDefault="00CA1A1C"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eastAsia="Arial" w:hAnsiTheme="majorHAnsi" w:cstheme="majorHAnsi"/>
        </w:rPr>
        <w:t xml:space="preserve"> </w:t>
      </w:r>
      <w:r w:rsidR="4B7098B6" w:rsidRPr="002709B9">
        <w:rPr>
          <w:rFonts w:asciiTheme="majorHAnsi" w:eastAsia="Arial" w:hAnsiTheme="majorHAnsi" w:cstheme="majorHAnsi"/>
        </w:rPr>
        <w:t>Bendrosios</w:t>
      </w:r>
      <w:r w:rsidR="00931CA2" w:rsidRPr="002709B9">
        <w:rPr>
          <w:rFonts w:asciiTheme="majorHAnsi" w:eastAsia="Arial" w:hAnsiTheme="majorHAnsi" w:cstheme="majorHAnsi"/>
        </w:rPr>
        <w:t xml:space="preserve"> pirkimo</w:t>
      </w:r>
      <w:r w:rsidR="4B7098B6" w:rsidRPr="002709B9">
        <w:rPr>
          <w:rFonts w:asciiTheme="majorHAnsi" w:eastAsia="Arial" w:hAnsiTheme="majorHAnsi" w:cstheme="majorHAnsi"/>
        </w:rPr>
        <w:t xml:space="preserve"> sąlygos yra neatskiriama ši</w:t>
      </w:r>
      <w:r w:rsidR="00931CA2" w:rsidRPr="002709B9">
        <w:rPr>
          <w:rFonts w:asciiTheme="majorHAnsi" w:eastAsia="Arial" w:hAnsiTheme="majorHAnsi" w:cstheme="majorHAnsi"/>
        </w:rPr>
        <w:t>ų</w:t>
      </w:r>
      <w:r w:rsidR="4B7098B6" w:rsidRPr="002709B9">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3" w:name="_Toc188960713"/>
      <w:r w:rsidRPr="000C7FE3">
        <w:rPr>
          <w:rFonts w:cstheme="majorHAnsi"/>
          <w:color w:val="auto"/>
        </w:rPr>
        <w:t>Pirkimo objektas</w:t>
      </w:r>
      <w:bookmarkEnd w:id="73"/>
    </w:p>
    <w:p w14:paraId="7D847502" w14:textId="77777777" w:rsidR="00FB3C75" w:rsidRPr="000C7FE3" w:rsidRDefault="00FB3C75" w:rsidP="00E62E95">
      <w:pPr>
        <w:spacing w:line="240" w:lineRule="auto"/>
        <w:ind w:firstLine="0"/>
        <w:rPr>
          <w:rFonts w:asciiTheme="majorHAnsi" w:hAnsiTheme="majorHAnsi" w:cstheme="majorHAnsi"/>
        </w:rPr>
      </w:pPr>
    </w:p>
    <w:p w14:paraId="50D44729" w14:textId="77777777" w:rsidR="002709B9" w:rsidRDefault="4A330118"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organizacija </w:t>
      </w:r>
      <w:r w:rsidR="00FB3C75" w:rsidRPr="00CD5BD3">
        <w:rPr>
          <w:rFonts w:asciiTheme="majorHAnsi" w:eastAsia="Calibri" w:hAnsiTheme="majorHAnsi" w:cstheme="majorHAnsi"/>
        </w:rPr>
        <w:t xml:space="preserve">numato įsigyti </w:t>
      </w:r>
      <w:r w:rsidR="002709B9" w:rsidRPr="003F003E">
        <w:rPr>
          <w:rFonts w:asciiTheme="majorHAnsi" w:eastAsia="Calibri" w:hAnsiTheme="majorHAnsi" w:cstheme="majorHAnsi"/>
          <w:b/>
          <w:bCs/>
          <w:sz w:val="22"/>
          <w:szCs w:val="22"/>
        </w:rPr>
        <w:t>Dargių k. (Mažeikių r.) žaliųjų atliekų kompostavimo aikštelėje vykdomos atliekų tvarkymo veiklos plėtros atrankos dėl poveikio aplinkai vertinimo atlikimo paslaugą</w:t>
      </w:r>
      <w:r w:rsidR="002709B9">
        <w:rPr>
          <w:rFonts w:asciiTheme="majorHAnsi" w:eastAsia="Calibri" w:hAnsiTheme="majorHAnsi" w:cstheme="majorHAnsi"/>
          <w:sz w:val="22"/>
          <w:szCs w:val="22"/>
        </w:rPr>
        <w:t>.</w:t>
      </w:r>
      <w:r w:rsidR="002709B9" w:rsidRPr="002709B9">
        <w:rPr>
          <w:rFonts w:asciiTheme="majorHAnsi" w:eastAsia="Calibri" w:hAnsiTheme="majorHAnsi" w:cstheme="majorHAnsi"/>
          <w:sz w:val="22"/>
          <w:szCs w:val="22"/>
        </w:rPr>
        <w:t xml:space="preserve"> </w:t>
      </w:r>
      <w:r w:rsidR="00FB3C75" w:rsidRPr="002709B9">
        <w:rPr>
          <w:rFonts w:asciiTheme="majorHAnsi" w:hAnsiTheme="majorHAnsi" w:cstheme="majorHAnsi"/>
        </w:rPr>
        <w:t xml:space="preserve">Reikalavimai </w:t>
      </w:r>
      <w:r w:rsidR="00966703" w:rsidRPr="002709B9">
        <w:rPr>
          <w:rFonts w:asciiTheme="majorHAnsi" w:hAnsiTheme="majorHAnsi" w:cstheme="majorHAnsi"/>
        </w:rPr>
        <w:t>p</w:t>
      </w:r>
      <w:r w:rsidR="00FB3C75" w:rsidRPr="002709B9">
        <w:rPr>
          <w:rFonts w:asciiTheme="majorHAnsi" w:hAnsiTheme="majorHAnsi" w:cstheme="majorHAnsi"/>
        </w:rPr>
        <w:t>irkimo objektui nustatyti</w:t>
      </w:r>
      <w:r w:rsidR="00AE2AEF" w:rsidRPr="002709B9">
        <w:rPr>
          <w:rFonts w:asciiTheme="majorHAnsi" w:hAnsiTheme="majorHAnsi" w:cstheme="majorHAnsi"/>
        </w:rPr>
        <w:t xml:space="preserve"> </w:t>
      </w:r>
      <w:r w:rsidR="00966703" w:rsidRPr="002709B9">
        <w:rPr>
          <w:rFonts w:asciiTheme="majorHAnsi" w:hAnsiTheme="majorHAnsi" w:cstheme="majorHAnsi"/>
        </w:rPr>
        <w:t>s</w:t>
      </w:r>
      <w:r w:rsidR="00044836" w:rsidRPr="002709B9">
        <w:rPr>
          <w:rFonts w:asciiTheme="majorHAnsi" w:hAnsiTheme="majorHAnsi" w:cstheme="majorHAnsi"/>
        </w:rPr>
        <w:t>pecialiųjų p</w:t>
      </w:r>
      <w:r w:rsidR="00AE2AEF" w:rsidRPr="002709B9">
        <w:rPr>
          <w:rFonts w:asciiTheme="majorHAnsi" w:hAnsiTheme="majorHAnsi" w:cstheme="majorHAnsi"/>
        </w:rPr>
        <w:t xml:space="preserve">irkimo sąlygų </w:t>
      </w:r>
      <w:r w:rsidR="00694E0F" w:rsidRPr="002709B9">
        <w:rPr>
          <w:rFonts w:asciiTheme="majorHAnsi" w:hAnsiTheme="majorHAnsi" w:cstheme="majorHAnsi"/>
          <w:lang w:val="en-US"/>
        </w:rPr>
        <w:t>4</w:t>
      </w:r>
      <w:r w:rsidR="00AE2AEF" w:rsidRPr="002709B9">
        <w:rPr>
          <w:rFonts w:asciiTheme="majorHAnsi" w:hAnsiTheme="majorHAnsi" w:cstheme="majorHAnsi"/>
        </w:rPr>
        <w:t xml:space="preserve"> priede.</w:t>
      </w:r>
    </w:p>
    <w:p w14:paraId="22717C66" w14:textId="77777777" w:rsidR="002709B9" w:rsidRPr="002709B9" w:rsidRDefault="00FB3C75"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Pirkimo objektas į dalis neskaidomas.</w:t>
      </w:r>
      <w:r w:rsidR="00702B7B" w:rsidRPr="002709B9">
        <w:rPr>
          <w:rFonts w:asciiTheme="majorHAnsi" w:hAnsiTheme="majorHAnsi" w:cstheme="majorHAnsi"/>
        </w:rPr>
        <w:t xml:space="preserve"> Pirkimo apimtys, reikalavimai ir techninė specifikacija apibrėžti </w:t>
      </w:r>
      <w:r w:rsidR="00C314B2" w:rsidRPr="002709B9">
        <w:rPr>
          <w:rFonts w:asciiTheme="majorHAnsi" w:hAnsiTheme="majorHAnsi" w:cstheme="majorHAnsi"/>
        </w:rPr>
        <w:t>s</w:t>
      </w:r>
      <w:r w:rsidR="000B6976" w:rsidRPr="002709B9">
        <w:rPr>
          <w:rFonts w:asciiTheme="majorHAnsi" w:hAnsiTheme="majorHAnsi" w:cstheme="majorHAnsi"/>
        </w:rPr>
        <w:t>pecialiųjų p</w:t>
      </w:r>
      <w:r w:rsidR="00702B7B" w:rsidRPr="002709B9">
        <w:rPr>
          <w:rFonts w:asciiTheme="majorHAnsi" w:hAnsiTheme="majorHAnsi" w:cstheme="majorHAnsi"/>
        </w:rPr>
        <w:t xml:space="preserve">irkimo sąlygų </w:t>
      </w:r>
      <w:r w:rsidR="00A33CAA" w:rsidRPr="002709B9">
        <w:rPr>
          <w:rFonts w:asciiTheme="majorHAnsi" w:hAnsiTheme="majorHAnsi" w:cstheme="majorHAnsi"/>
        </w:rPr>
        <w:t>3</w:t>
      </w:r>
      <w:r w:rsidR="00702B7B" w:rsidRPr="002709B9">
        <w:rPr>
          <w:rFonts w:asciiTheme="majorHAnsi" w:hAnsiTheme="majorHAnsi" w:cstheme="majorHAnsi"/>
        </w:rPr>
        <w:t xml:space="preserve"> priede</w:t>
      </w:r>
      <w:r w:rsidR="002709B9">
        <w:rPr>
          <w:rFonts w:asciiTheme="majorHAnsi" w:hAnsiTheme="majorHAnsi" w:cstheme="majorHAnsi"/>
        </w:rPr>
        <w:t>.</w:t>
      </w:r>
    </w:p>
    <w:p w14:paraId="073B2DCB" w14:textId="77777777" w:rsidR="002709B9" w:rsidRPr="002709B9" w:rsidRDefault="003943EC"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9787A3" w:rsidR="00255C04" w:rsidRPr="002709B9" w:rsidRDefault="003943EC"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 xml:space="preserve">Jeigu apibūdinant pirkimo objektą techninėje specifikacijoje nurodytas standartas, </w:t>
      </w:r>
      <w:r w:rsidRPr="002709B9">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09B9">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4"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4"/>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4F0793">
        <w:rPr>
          <w:rFonts w:asciiTheme="majorHAnsi" w:eastAsia="Arial" w:hAnsiTheme="majorHAnsi" w:cstheme="majorHAnsi"/>
          <w:u w:val="single"/>
        </w:rPr>
        <w:t xml:space="preserve">neturi </w:t>
      </w:r>
      <w:r w:rsidRPr="004F0793">
        <w:rPr>
          <w:rFonts w:asciiTheme="majorHAnsi" w:eastAsia="Arial" w:hAnsiTheme="majorHAnsi" w:cstheme="majorHAnsi"/>
          <w:u w:val="single"/>
        </w:rPr>
        <w:t xml:space="preserve">pateikti </w:t>
      </w:r>
      <w:r w:rsidR="002C50AE" w:rsidRPr="004F0793">
        <w:rPr>
          <w:rFonts w:asciiTheme="majorHAnsi" w:eastAsia="Arial" w:hAnsiTheme="majorHAnsi" w:cstheme="majorHAnsi"/>
          <w:u w:val="single"/>
        </w:rPr>
        <w:t>nei EBVPD</w:t>
      </w:r>
      <w:r w:rsidR="00531D05" w:rsidRPr="004F0793">
        <w:rPr>
          <w:rFonts w:asciiTheme="majorHAnsi" w:eastAsia="Arial" w:hAnsiTheme="majorHAnsi" w:cstheme="majorHAnsi"/>
          <w:u w:val="single"/>
        </w:rPr>
        <w:t>,</w:t>
      </w:r>
      <w:r w:rsidR="002C50AE" w:rsidRPr="004F0793">
        <w:rPr>
          <w:rFonts w:asciiTheme="majorHAnsi" w:eastAsia="Arial" w:hAnsiTheme="majorHAnsi" w:cstheme="majorHAnsi"/>
          <w:u w:val="single"/>
        </w:rPr>
        <w:t xml:space="preserve"> nei </w:t>
      </w:r>
      <w:r w:rsidRPr="004F0793">
        <w:rPr>
          <w:rFonts w:asciiTheme="majorHAnsi" w:eastAsia="Arial" w:hAnsiTheme="majorHAnsi" w:cstheme="majorHAnsi"/>
          <w:u w:val="single"/>
        </w:rPr>
        <w:t>laisvos formos deklaracij</w:t>
      </w:r>
      <w:r w:rsidR="002C50AE" w:rsidRPr="004F0793">
        <w:rPr>
          <w:rFonts w:asciiTheme="majorHAnsi" w:eastAsia="Arial" w:hAnsiTheme="majorHAnsi" w:cstheme="majorHAnsi"/>
          <w:u w:val="single"/>
        </w:rPr>
        <w:t>os</w:t>
      </w:r>
      <w:r w:rsidRPr="004F0793">
        <w:rPr>
          <w:rFonts w:asciiTheme="majorHAnsi" w:eastAsia="Arial" w:hAnsiTheme="majorHAnsi" w:cstheme="majorHAnsi"/>
          <w:u w:val="single"/>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3D983C8B" w14:textId="77777777" w:rsidR="009E5DB1" w:rsidRDefault="009E5DB1" w:rsidP="009E5DB1">
      <w:pPr>
        <w:spacing w:line="240" w:lineRule="auto"/>
        <w:ind w:firstLine="0"/>
        <w:rPr>
          <w:rFonts w:asciiTheme="majorHAnsi" w:eastAsia="Arial" w:hAnsiTheme="majorHAnsi" w:cstheme="majorHAnsi"/>
        </w:rPr>
      </w:pPr>
    </w:p>
    <w:p w14:paraId="7B44D1E9" w14:textId="77777777" w:rsidR="009E5DB1" w:rsidRPr="000C7FE3"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5" w:name="_Toc188960715"/>
      <w:r w:rsidRPr="000C7FE3">
        <w:rPr>
          <w:rFonts w:cstheme="majorHAnsi"/>
          <w:color w:val="auto"/>
        </w:rPr>
        <w:lastRenderedPageBreak/>
        <w:t>Reikalavima</w:t>
      </w:r>
      <w:r w:rsidR="00202139" w:rsidRPr="000C7FE3">
        <w:rPr>
          <w:rFonts w:cstheme="majorHAnsi"/>
          <w:color w:val="auto"/>
        </w:rPr>
        <w:t xml:space="preserve">i, </w:t>
      </w:r>
      <w:r w:rsidRPr="000C7FE3">
        <w:rPr>
          <w:rFonts w:cstheme="majorHAnsi"/>
          <w:color w:val="auto"/>
        </w:rPr>
        <w:t>susiję su nacionaliniu saugumu</w:t>
      </w:r>
      <w:bookmarkEnd w:id="75"/>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D6CB386"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CD5BD3">
        <w:rPr>
          <w:rFonts w:asciiTheme="majorHAnsi" w:hAnsiTheme="majorHAnsi" w:cstheme="majorHAnsi"/>
          <w:b/>
          <w:bCs/>
          <w:iCs/>
        </w:rPr>
        <w:t>Tiekėjas kartu su pasiūlymu turi pateikti laisvos formos atitikties deklaraciją</w:t>
      </w:r>
      <w:r w:rsidR="00294A01">
        <w:rPr>
          <w:rFonts w:asciiTheme="majorHAnsi" w:hAnsiTheme="majorHAnsi" w:cstheme="majorHAnsi"/>
          <w:b/>
          <w:bCs/>
          <w:iCs/>
        </w:rPr>
        <w:t xml:space="preserve"> (pirkimo sąlygų priedas Nr. 7)</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6" w:name="_Toc188960716"/>
      <w:r w:rsidRPr="000C7FE3">
        <w:rPr>
          <w:rFonts w:cstheme="majorHAnsi"/>
          <w:color w:val="auto"/>
        </w:rPr>
        <w:t>Specialieji reikalavimai pasiūlymų rengimui ir pateikimui</w:t>
      </w:r>
      <w:bookmarkEnd w:id="69"/>
      <w:bookmarkEnd w:id="70"/>
      <w:bookmarkEnd w:id="71"/>
      <w:bookmarkEnd w:id="76"/>
    </w:p>
    <w:p w14:paraId="5971D0C7" w14:textId="77777777" w:rsidR="00E861F5" w:rsidRPr="000C7FE3" w:rsidRDefault="00E861F5" w:rsidP="00257685">
      <w:pPr>
        <w:ind w:firstLine="0"/>
        <w:rPr>
          <w:rFonts w:asciiTheme="majorHAnsi" w:hAnsiTheme="majorHAnsi" w:cstheme="majorHAnsi"/>
          <w:b/>
          <w:bCs/>
        </w:rPr>
      </w:pPr>
    </w:p>
    <w:p w14:paraId="6AEF8EC4" w14:textId="28D21E7E" w:rsidR="00362406" w:rsidRPr="000C7FE3" w:rsidRDefault="000010DA" w:rsidP="002709B9">
      <w:pPr>
        <w:pStyle w:val="Sraopastraipa"/>
        <w:spacing w:line="240" w:lineRule="auto"/>
        <w:ind w:left="0" w:firstLine="709"/>
        <w:rPr>
          <w:rFonts w:asciiTheme="majorHAnsi" w:hAnsiTheme="majorHAnsi" w:cstheme="majorHAnsi"/>
        </w:rPr>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A235C7">
        <w:rPr>
          <w:rFonts w:asciiTheme="majorHAnsi" w:hAnsiTheme="majorHAnsi" w:cstheme="majorHAnsi"/>
        </w:rPr>
        <w:t xml:space="preserve">CVP IS pasiūlymo lango </w:t>
      </w:r>
      <w:r w:rsidR="00F16BEB" w:rsidRPr="00A235C7">
        <w:rPr>
          <w:rFonts w:asciiTheme="majorHAnsi" w:hAnsiTheme="majorHAnsi" w:cstheme="majorHAnsi"/>
        </w:rPr>
        <w:t xml:space="preserve">eilutėje </w:t>
      </w:r>
      <w:r w:rsidR="008D277C" w:rsidRPr="00A235C7">
        <w:rPr>
          <w:rFonts w:asciiTheme="majorHAnsi" w:hAnsiTheme="majorHAnsi" w:cstheme="majorHAnsi"/>
        </w:rPr>
        <w:t>„Prisegti dokument</w:t>
      </w:r>
      <w:r w:rsidR="00B7716A" w:rsidRPr="00A235C7">
        <w:rPr>
          <w:rFonts w:asciiTheme="majorHAnsi" w:hAnsiTheme="majorHAnsi" w:cstheme="majorHAnsi"/>
        </w:rPr>
        <w:t>us</w:t>
      </w:r>
      <w:r w:rsidR="008D277C" w:rsidRPr="00A235C7">
        <w:rPr>
          <w:rFonts w:asciiTheme="majorHAnsi" w:hAnsiTheme="majorHAnsi" w:cstheme="majorHAnsi"/>
        </w:rPr>
        <w:t>“ pateikiama</w:t>
      </w:r>
      <w:r w:rsidR="005964CC" w:rsidRPr="00A235C7">
        <w:rPr>
          <w:rFonts w:asciiTheme="majorHAnsi" w:hAnsiTheme="majorHAnsi" w:cstheme="majorHAnsi"/>
        </w:rPr>
        <w:t xml:space="preserve">s </w:t>
      </w:r>
      <w:r w:rsidR="005A5204" w:rsidRPr="00A235C7">
        <w:rPr>
          <w:rFonts w:asciiTheme="majorHAnsi" w:hAnsiTheme="majorHAnsi" w:cstheme="majorHAnsi"/>
        </w:rPr>
        <w:t>tiekėjo</w:t>
      </w:r>
      <w:r w:rsidR="005A5204" w:rsidRPr="000C7FE3">
        <w:rPr>
          <w:rFonts w:asciiTheme="majorHAnsi" w:hAnsiTheme="majorHAnsi" w:cstheme="majorHAnsi"/>
        </w:rPr>
        <w:t xml:space="preserve">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 xml:space="preserve">pecialiųjų </w:t>
      </w:r>
      <w:r w:rsidR="005A5204" w:rsidRPr="00CD5BD3">
        <w:rPr>
          <w:rFonts w:asciiTheme="majorHAnsi" w:hAnsiTheme="majorHAnsi" w:cstheme="majorHAnsi"/>
        </w:rPr>
        <w:fldChar w:fldCharType="begin"/>
      </w:r>
      <w:r w:rsidR="005A5204" w:rsidRPr="00CD5BD3">
        <w:rPr>
          <w:rFonts w:asciiTheme="majorHAnsi" w:hAnsiTheme="majorHAnsi" w:cstheme="majorHAnsi"/>
        </w:rPr>
        <w:instrText xml:space="preserve"> REF _Ref38540913 \h  \* MERGEFORMAT </w:instrText>
      </w:r>
      <w:r w:rsidR="005A5204" w:rsidRPr="00CD5BD3">
        <w:rPr>
          <w:rFonts w:asciiTheme="majorHAnsi" w:hAnsiTheme="majorHAnsi" w:cstheme="majorHAnsi"/>
        </w:rPr>
      </w:r>
      <w:r w:rsidR="005A5204" w:rsidRPr="00CD5BD3">
        <w:rPr>
          <w:rFonts w:asciiTheme="majorHAnsi" w:hAnsiTheme="majorHAnsi" w:cstheme="majorHAnsi"/>
        </w:rPr>
        <w:fldChar w:fldCharType="separate"/>
      </w:r>
      <w:r w:rsidR="00362406" w:rsidRPr="000C7FE3">
        <w:rPr>
          <w:rFonts w:asciiTheme="majorHAnsi" w:hAnsiTheme="majorHAnsi" w:cstheme="majorHAnsi"/>
        </w:rPr>
        <w:t xml:space="preserve">Pirkimo sąlygų </w:t>
      </w:r>
      <w:r w:rsidR="00362406" w:rsidRPr="00362406">
        <w:rPr>
          <w:rFonts w:asciiTheme="majorHAnsi" w:hAnsiTheme="majorHAnsi" w:cstheme="majorHAnsi"/>
          <w:shd w:val="clear" w:color="auto" w:fill="FFFFFF"/>
        </w:rPr>
        <w:t xml:space="preserve">4 </w:t>
      </w:r>
      <w:r w:rsidR="00362406" w:rsidRPr="000C7FE3">
        <w:rPr>
          <w:rFonts w:asciiTheme="majorHAnsi" w:hAnsiTheme="majorHAnsi" w:cstheme="majorHAnsi"/>
        </w:rPr>
        <w:t>priedas „Pasiūlymo forma“</w:t>
      </w:r>
      <w:r w:rsidR="002709B9">
        <w:rPr>
          <w:rFonts w:asciiTheme="majorHAnsi" w:hAnsiTheme="majorHAnsi" w:cstheme="majorHAnsi"/>
        </w:rPr>
        <w:t>.</w:t>
      </w:r>
    </w:p>
    <w:p w14:paraId="0A3C79F0" w14:textId="1FE894E0" w:rsidR="001C1D32" w:rsidRPr="002709B9" w:rsidRDefault="005A5204" w:rsidP="002709B9">
      <w:pPr>
        <w:spacing w:line="240" w:lineRule="auto"/>
        <w:ind w:firstLine="709"/>
      </w:pPr>
      <w:r w:rsidRPr="00CD5BD3">
        <w:fldChar w:fldCharType="end"/>
      </w:r>
      <w:r w:rsidR="005A52E6"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2709B9">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2709B9">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2709B9">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7"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7"/>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0C7FE3"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0C7FE3">
        <w:rPr>
          <w:rFonts w:cstheme="majorHAnsi"/>
          <w:color w:val="auto"/>
        </w:rPr>
        <w:t>P</w:t>
      </w:r>
      <w:bookmarkEnd w:id="78"/>
      <w:r w:rsidR="00E62E95" w:rsidRPr="000C7FE3">
        <w:rPr>
          <w:rFonts w:cstheme="majorHAnsi"/>
          <w:color w:val="auto"/>
        </w:rPr>
        <w:t xml:space="preserve">asiūlymų </w:t>
      </w:r>
      <w:r w:rsidR="00A84437" w:rsidRPr="000C7FE3">
        <w:rPr>
          <w:rFonts w:cstheme="majorHAnsi"/>
          <w:color w:val="auto"/>
        </w:rPr>
        <w:t>vertinimas</w:t>
      </w:r>
      <w:bookmarkEnd w:id="79"/>
    </w:p>
    <w:p w14:paraId="0C1B0E3A" w14:textId="77777777" w:rsidR="00E85882" w:rsidRPr="000C7FE3" w:rsidRDefault="00E85882" w:rsidP="00F77A5D">
      <w:pPr>
        <w:spacing w:line="240" w:lineRule="auto"/>
        <w:ind w:firstLine="0"/>
        <w:rPr>
          <w:rFonts w:asciiTheme="majorHAnsi" w:hAnsiTheme="majorHAnsi" w:cstheme="majorHAnsi"/>
          <w:vanish/>
        </w:rPr>
      </w:pPr>
    </w:p>
    <w:p w14:paraId="2DFF0A66" w14:textId="399F52D4" w:rsidR="00CD2CC2" w:rsidRPr="000C7FE3" w:rsidRDefault="005A4255" w:rsidP="00F77A5D">
      <w:pPr>
        <w:pStyle w:val="Sraopastraipa"/>
        <w:spacing w:line="240" w:lineRule="auto"/>
        <w:ind w:left="0" w:firstLine="709"/>
        <w:rPr>
          <w:rFonts w:asciiTheme="majorHAnsi" w:eastAsia="Calibri" w:hAnsiTheme="majorHAnsi" w:cstheme="majorHAnsi"/>
        </w:rPr>
      </w:pPr>
      <w:r w:rsidRPr="000C7FE3">
        <w:rPr>
          <w:rFonts w:asciiTheme="majorHAnsi" w:eastAsia="Calibri" w:hAnsiTheme="majorHAnsi" w:cstheme="majorHAnsi"/>
        </w:rPr>
        <w:t>7</w:t>
      </w:r>
      <w:r w:rsidR="0010148D" w:rsidRPr="000C7FE3">
        <w:rPr>
          <w:rFonts w:asciiTheme="majorHAnsi" w:eastAsia="Calibri" w:hAnsiTheme="majorHAnsi" w:cstheme="majorHAnsi"/>
        </w:rPr>
        <w:t xml:space="preserve">.1. </w:t>
      </w:r>
      <w:r w:rsidR="00CD2CC2" w:rsidRPr="000C7FE3">
        <w:rPr>
          <w:rFonts w:asciiTheme="majorHAnsi" w:eastAsia="Calibri" w:hAnsiTheme="majorHAnsi" w:cstheme="majorHAnsi"/>
        </w:rPr>
        <w:t xml:space="preserve"> </w:t>
      </w:r>
      <w:r w:rsidR="3CB1384C" w:rsidRPr="000C7FE3">
        <w:rPr>
          <w:rFonts w:asciiTheme="majorHAnsi" w:hAnsiTheme="majorHAnsi" w:cstheme="majorHAnsi"/>
        </w:rPr>
        <w:t>P</w:t>
      </w:r>
      <w:r w:rsidR="000B220A" w:rsidRPr="000C7FE3">
        <w:rPr>
          <w:rFonts w:asciiTheme="majorHAnsi" w:hAnsiTheme="majorHAnsi" w:cstheme="majorHAnsi"/>
        </w:rPr>
        <w:t>erkančioji organizacija</w:t>
      </w:r>
      <w:r w:rsidR="00831133" w:rsidRPr="000C7FE3">
        <w:rPr>
          <w:rFonts w:asciiTheme="majorHAnsi" w:eastAsia="Calibri" w:hAnsiTheme="majorHAnsi" w:cstheme="majorHAnsi"/>
        </w:rPr>
        <w:t xml:space="preserve"> ekonomiškai naudingiausią </w:t>
      </w:r>
      <w:r w:rsidR="000B220A" w:rsidRPr="000C7FE3">
        <w:rPr>
          <w:rFonts w:asciiTheme="majorHAnsi" w:eastAsia="Calibri" w:hAnsiTheme="majorHAnsi" w:cstheme="majorHAnsi"/>
        </w:rPr>
        <w:t>p</w:t>
      </w:r>
      <w:r w:rsidR="00831133" w:rsidRPr="000C7FE3">
        <w:rPr>
          <w:rFonts w:asciiTheme="majorHAnsi" w:eastAsia="Calibri" w:hAnsiTheme="majorHAnsi" w:cstheme="majorHAnsi"/>
        </w:rPr>
        <w:t xml:space="preserve">asiūlymą išrenka pagal </w:t>
      </w:r>
      <w:r w:rsidR="000B220A" w:rsidRPr="000C7FE3">
        <w:rPr>
          <w:rFonts w:asciiTheme="majorHAnsi" w:eastAsia="Calibri" w:hAnsiTheme="majorHAnsi" w:cstheme="majorHAnsi"/>
        </w:rPr>
        <w:t>tiekėjo p</w:t>
      </w:r>
      <w:r w:rsidR="00831133" w:rsidRPr="000C7FE3">
        <w:rPr>
          <w:rFonts w:asciiTheme="majorHAnsi" w:eastAsia="Calibri" w:hAnsiTheme="majorHAnsi" w:cstheme="majorHAnsi"/>
        </w:rPr>
        <w:t>asiūlyme nurodytą kainą, kuri turi būti apskaičiuota ir nurodyta taip, kaip reikalaujama</w:t>
      </w:r>
      <w:r w:rsidR="00DE051B" w:rsidRPr="000C7FE3">
        <w:rPr>
          <w:rFonts w:asciiTheme="majorHAnsi" w:eastAsia="Calibri" w:hAnsiTheme="majorHAnsi" w:cstheme="majorHAnsi"/>
        </w:rPr>
        <w:t xml:space="preserve"> </w:t>
      </w:r>
      <w:r w:rsidR="00023019" w:rsidRPr="000C7FE3">
        <w:rPr>
          <w:rFonts w:asciiTheme="majorHAnsi" w:eastAsia="Calibri" w:hAnsiTheme="majorHAnsi" w:cstheme="majorHAnsi"/>
        </w:rPr>
        <w:t>specialiųjų p</w:t>
      </w:r>
      <w:r w:rsidR="00DE051B" w:rsidRPr="000C7FE3">
        <w:rPr>
          <w:rFonts w:asciiTheme="majorHAnsi" w:eastAsia="Calibri" w:hAnsiTheme="majorHAnsi" w:cstheme="majorHAnsi"/>
        </w:rPr>
        <w:t xml:space="preserve">irkimo sąlygų priede </w:t>
      </w:r>
      <w:r w:rsidR="00A33CAA" w:rsidRPr="00BA608F">
        <w:rPr>
          <w:rFonts w:asciiTheme="majorHAnsi" w:eastAsia="Calibri" w:hAnsiTheme="majorHAnsi" w:cstheme="majorHAnsi"/>
        </w:rPr>
        <w:t>4</w:t>
      </w:r>
      <w:r w:rsidR="00831133" w:rsidRPr="000C7FE3">
        <w:rPr>
          <w:rFonts w:asciiTheme="majorHAnsi" w:eastAsia="Calibri" w:hAnsiTheme="majorHAnsi" w:cstheme="majorHAnsi"/>
        </w:rPr>
        <w:t>.</w:t>
      </w:r>
    </w:p>
    <w:p w14:paraId="5F28C774" w14:textId="201533E7" w:rsidR="00F5411E" w:rsidRPr="000C7FE3" w:rsidRDefault="00660FD8" w:rsidP="00415523">
      <w:pPr>
        <w:pStyle w:val="Sraopastraipa"/>
        <w:spacing w:line="240" w:lineRule="auto"/>
        <w:ind w:left="0"/>
        <w:rPr>
          <w:rFonts w:asciiTheme="majorHAnsi" w:hAnsiTheme="majorHAnsi" w:cstheme="majorHAnsi"/>
          <w:color w:val="000000" w:themeColor="text1"/>
        </w:rPr>
      </w:pPr>
      <w:r w:rsidRPr="000C7FE3">
        <w:rPr>
          <w:rFonts w:asciiTheme="majorHAnsi" w:hAnsiTheme="majorHAnsi" w:cstheme="majorHAnsi"/>
          <w:color w:val="000000" w:themeColor="text1"/>
        </w:rPr>
        <w:t>7</w:t>
      </w:r>
      <w:r w:rsidR="001404CC" w:rsidRPr="000C7FE3">
        <w:rPr>
          <w:rFonts w:asciiTheme="majorHAnsi" w:hAnsiTheme="majorHAnsi" w:cstheme="majorHAnsi"/>
          <w:color w:val="000000" w:themeColor="text1"/>
        </w:rPr>
        <w:t xml:space="preserve">.2. </w:t>
      </w:r>
      <w:r w:rsidR="00D734C6" w:rsidRPr="000C7FE3">
        <w:rPr>
          <w:rFonts w:asciiTheme="majorHAnsi" w:hAnsiTheme="majorHAnsi" w:cstheme="majorHAnsi"/>
          <w:color w:val="000000" w:themeColor="text1"/>
        </w:rPr>
        <w:t xml:space="preserve">Laimėjusiu </w:t>
      </w:r>
      <w:r w:rsidR="00996FBB"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asiūlymu</w:t>
      </w:r>
      <w:r w:rsidR="00D734C6" w:rsidRPr="000C7FE3">
        <w:rPr>
          <w:rFonts w:asciiTheme="majorHAnsi" w:hAnsiTheme="majorHAnsi" w:cstheme="majorHAnsi"/>
          <w:color w:val="000000" w:themeColor="text1"/>
        </w:rPr>
        <w:t xml:space="preserve"> galės būti pripažintas tik 1 (vienas) </w:t>
      </w:r>
      <w:r w:rsidR="005D7D8C" w:rsidRPr="000C7FE3">
        <w:rPr>
          <w:rFonts w:asciiTheme="majorHAnsi" w:hAnsiTheme="majorHAnsi" w:cstheme="majorHAnsi"/>
          <w:color w:val="000000" w:themeColor="text1"/>
        </w:rPr>
        <w:t xml:space="preserve">ekonomiškai naudingiausias </w:t>
      </w:r>
      <w:r w:rsidR="00A36CC9"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asiūlymas, esantis pasiūlymų eilės pirmojoje vietoje</w:t>
      </w:r>
      <w:r w:rsidR="00D734C6" w:rsidRPr="000C7FE3">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0" w:name="_Ref39425999"/>
      <w:bookmarkStart w:id="81" w:name="_Ref39426005"/>
      <w:bookmarkStart w:id="82" w:name="_Toc126333937"/>
      <w:bookmarkStart w:id="83" w:name="_Toc188960719"/>
      <w:r w:rsidRPr="000C7FE3">
        <w:rPr>
          <w:rFonts w:cstheme="majorHAnsi"/>
        </w:rPr>
        <w:lastRenderedPageBreak/>
        <w:t>8. Sutarties sudarymas</w:t>
      </w:r>
      <w:bookmarkEnd w:id="80"/>
      <w:bookmarkEnd w:id="81"/>
      <w:bookmarkEnd w:id="82"/>
      <w:bookmarkEnd w:id="83"/>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BA608F">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0F3E79E0" w:rsidR="00A33CAA" w:rsidRPr="000C7FE3" w:rsidRDefault="00000000" w:rsidP="000E7BBB">
      <w:pPr>
        <w:spacing w:line="240" w:lineRule="auto"/>
        <w:ind w:firstLine="0"/>
        <w:rPr>
          <w:rFonts w:asciiTheme="majorHAnsi" w:eastAsia="Arial" w:hAnsiTheme="majorHAnsi" w:cstheme="majorHAnsi"/>
        </w:rPr>
      </w:pPr>
      <w:sdt>
        <w:sdtPr>
          <w:rPr>
            <w:rFonts w:asciiTheme="majorHAnsi" w:hAnsiTheme="majorHAnsi" w:cstheme="majorHAnsi"/>
          </w:rPr>
          <w:tag w:val="goog_rdk_129"/>
          <w:id w:val="-1599392971"/>
          <w:placeholder>
            <w:docPart w:val="DefaultPlaceholder_1081868574"/>
          </w:placeholder>
        </w:sdtPr>
        <w:sdtContent>
          <w:r w:rsidR="00EE7AE4" w:rsidRPr="000C7FE3">
            <w:rPr>
              <w:rFonts w:asciiTheme="majorHAnsi" w:hAnsiTheme="majorHAnsi" w:cstheme="majorHAnsi"/>
            </w:rPr>
            <w:t>1.</w:t>
          </w:r>
        </w:sdtContent>
      </w:sdt>
      <w:r w:rsidR="00112F92" w:rsidRPr="000C7FE3">
        <w:rPr>
          <w:rFonts w:asciiTheme="majorHAnsi" w:eastAsia="Arial" w:hAnsiTheme="majorHAnsi" w:cstheme="majorHAnsi"/>
        </w:rPr>
        <w:t xml:space="preserve">Tiekėjo kvalifikacija turi atitikti šiame priede nustatytus reikalavimus kvalifikacijai. </w:t>
      </w:r>
    </w:p>
    <w:tbl>
      <w:tblPr>
        <w:tblStyle w:val="TableGrid3"/>
        <w:tblpPr w:leftFromText="180" w:rightFromText="180" w:vertAnchor="page" w:horzAnchor="margin" w:tblpXSpec="center" w:tblpY="4689"/>
        <w:tblW w:w="3743" w:type="pct"/>
        <w:tblLook w:val="04A0" w:firstRow="1" w:lastRow="0" w:firstColumn="1" w:lastColumn="0" w:noHBand="0" w:noVBand="1"/>
      </w:tblPr>
      <w:tblGrid>
        <w:gridCol w:w="1509"/>
        <w:gridCol w:w="3132"/>
        <w:gridCol w:w="3436"/>
      </w:tblGrid>
      <w:tr w:rsidR="002709B9" w:rsidRPr="000C7FE3" w14:paraId="20A46A5B" w14:textId="77777777" w:rsidTr="002709B9">
        <w:trPr>
          <w:cantSplit/>
          <w:tblHeader/>
        </w:trPr>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2709B9" w:rsidRPr="000C7FE3" w:rsidRDefault="002709B9" w:rsidP="00C464D7">
            <w:pPr>
              <w:spacing w:before="60" w:after="60" w:line="256" w:lineRule="auto"/>
              <w:ind w:firstLine="0"/>
              <w:jc w:val="left"/>
              <w:rPr>
                <w:rFonts w:asciiTheme="majorHAnsi" w:hAnsiTheme="majorHAnsi" w:cstheme="majorHAnsi"/>
                <w:b/>
                <w:bCs/>
              </w:rPr>
            </w:pPr>
            <w:r w:rsidRPr="000C7FE3">
              <w:rPr>
                <w:rFonts w:asciiTheme="majorHAnsi" w:eastAsiaTheme="minorHAnsi" w:hAnsiTheme="majorHAnsi" w:cstheme="majorHAnsi"/>
                <w:b/>
                <w:bCs/>
              </w:rPr>
              <w:t>Eil. Nr.</w:t>
            </w:r>
          </w:p>
        </w:tc>
        <w:tc>
          <w:tcPr>
            <w:tcW w:w="19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77777777" w:rsidR="002709B9" w:rsidRPr="000C7FE3" w:rsidRDefault="002709B9" w:rsidP="00C464D7">
            <w:pPr>
              <w:spacing w:before="60" w:after="60" w:line="256" w:lineRule="auto"/>
              <w:ind w:firstLine="0"/>
              <w:jc w:val="left"/>
              <w:rPr>
                <w:rFonts w:asciiTheme="majorHAnsi" w:eastAsiaTheme="minorEastAsia" w:hAnsiTheme="majorHAnsi" w:cstheme="majorHAnsi"/>
                <w:b/>
                <w:bCs/>
              </w:rPr>
            </w:pPr>
            <w:r w:rsidRPr="000C7FE3">
              <w:rPr>
                <w:rFonts w:asciiTheme="majorHAnsi" w:hAnsiTheme="majorHAnsi" w:cstheme="majorHAnsi"/>
                <w:b/>
                <w:bCs/>
                <w:color w:val="000000"/>
              </w:rPr>
              <w:t>Kvalifikacijos reikalavimas</w:t>
            </w:r>
            <w:r w:rsidRPr="000C7FE3">
              <w:rPr>
                <w:rStyle w:val="Puslapioinaosnuoroda"/>
                <w:rFonts w:asciiTheme="majorHAnsi" w:hAnsiTheme="majorHAnsi" w:cstheme="majorHAnsi"/>
                <w:b/>
                <w:bCs/>
                <w:color w:val="000000"/>
              </w:rPr>
              <w:footnoteReference w:id="6"/>
            </w:r>
          </w:p>
        </w:tc>
        <w:tc>
          <w:tcPr>
            <w:tcW w:w="21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6C4C9B" w14:textId="77777777" w:rsidR="002709B9" w:rsidRPr="000C7FE3" w:rsidRDefault="002709B9" w:rsidP="00C464D7">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Atitiktį reikalavimui įrodantys  dokumentai</w:t>
            </w:r>
          </w:p>
        </w:tc>
      </w:tr>
      <w:tr w:rsidR="002709B9" w:rsidRPr="000C7FE3" w14:paraId="5C36A0E3" w14:textId="77777777" w:rsidTr="002709B9">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3B04B847" w:rsidR="002709B9" w:rsidRPr="000C7FE3" w:rsidRDefault="002709B9" w:rsidP="00C464D7">
            <w:pPr>
              <w:pStyle w:val="Sraopastraipa"/>
              <w:spacing w:before="60" w:after="60" w:line="257" w:lineRule="auto"/>
              <w:ind w:left="0"/>
              <w:jc w:val="right"/>
              <w:rPr>
                <w:rFonts w:asciiTheme="majorHAnsi" w:eastAsiaTheme="minorHAnsi" w:hAnsiTheme="majorHAnsi" w:cstheme="majorHAnsi"/>
              </w:rPr>
            </w:pPr>
            <w:r w:rsidRPr="000C7FE3">
              <w:rPr>
                <w:rFonts w:asciiTheme="majorHAnsi" w:eastAsiaTheme="minorHAnsi" w:hAnsiTheme="majorHAnsi" w:cstheme="majorHAnsi"/>
              </w:rPr>
              <w:t>1.</w:t>
            </w:r>
            <w:r>
              <w:rPr>
                <w:rFonts w:asciiTheme="majorHAnsi" w:eastAsiaTheme="minorHAnsi" w:hAnsiTheme="majorHAnsi" w:cstheme="majorHAnsi"/>
              </w:rPr>
              <w:t>1.</w:t>
            </w:r>
          </w:p>
        </w:tc>
        <w:tc>
          <w:tcPr>
            <w:tcW w:w="1939" w:type="pct"/>
            <w:tcBorders>
              <w:top w:val="single" w:sz="4" w:space="0" w:color="000000" w:themeColor="text1"/>
              <w:left w:val="single" w:sz="4" w:space="0" w:color="000000" w:themeColor="text1"/>
              <w:bottom w:val="single" w:sz="4" w:space="0" w:color="000000" w:themeColor="text1"/>
              <w:right w:val="single" w:sz="4" w:space="0" w:color="auto"/>
            </w:tcBorders>
          </w:tcPr>
          <w:p w14:paraId="7EC3FD2E" w14:textId="77777777" w:rsidR="002709B9" w:rsidRPr="002709B9" w:rsidRDefault="002709B9" w:rsidP="002709B9">
            <w:pPr>
              <w:ind w:firstLine="0"/>
              <w:rPr>
                <w:rFonts w:asciiTheme="majorHAnsi" w:hAnsiTheme="majorHAnsi" w:cstheme="majorHAnsi"/>
                <w:b/>
                <w:bCs/>
              </w:rPr>
            </w:pPr>
            <w:r w:rsidRPr="002709B9">
              <w:rPr>
                <w:rFonts w:asciiTheme="majorHAnsi" w:hAnsiTheme="majorHAnsi" w:cstheme="majorHAnsi"/>
                <w:b/>
                <w:bCs/>
              </w:rPr>
              <w:t>1) fizinis asmuo:</w:t>
            </w:r>
          </w:p>
          <w:p w14:paraId="3FD4C047"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a) būti nepriekaištingos reputacijos. Nepriekaištingos reputacijos asmeniu nelaikomas fizinis asmuo, kuris yra įstatymų nustatyta tvarka pripažintas kaltu dėl korupcinio pobūdžio nusikaltimo, kaip jis apibrėžtas Lietuvos Respublikos korupcijos prevencijos įstatyme, padarymo ir turi neišnykusį ar nepanaikintą teistumą arba nepasibaigusį laidavimo terminą ir (ar) per pastaruosius 5 metus Lietuvos Respublikos administracinių nusižengimų kodekso nustatyta tvarka buvo baustas už neteisingos informacijos, reikalingos atrankai dėl planuojamos ūkinės veiklos poveikio aplinkai vertinimo atlikti arba poveikio aplinkai vertinimo programai patvirtinti, arba sprendimui dėl planuojamos ūkinės veiklos priimti, pateikimą;</w:t>
            </w:r>
          </w:p>
          <w:p w14:paraId="5FE1334A"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b) turėti aukštąjį išsilavinimą srities, kuri atitinka rengiamų poveikio aplinkai vertinimo dokumentų ar jų dalių specifiką;</w:t>
            </w:r>
          </w:p>
          <w:p w14:paraId="5D79935E"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c) turėti ne mažesnę kaip vienų metų darbo patirtį srityje, kuri atitinka rengiamų poveikio aplinkai vertinimo dokumentų ar jų dalių specifiką;</w:t>
            </w:r>
          </w:p>
          <w:p w14:paraId="1C177629" w14:textId="77777777" w:rsidR="002709B9" w:rsidRPr="002709B9" w:rsidRDefault="002709B9" w:rsidP="002709B9">
            <w:pPr>
              <w:ind w:firstLine="0"/>
              <w:rPr>
                <w:rFonts w:asciiTheme="majorHAnsi" w:hAnsiTheme="majorHAnsi" w:cstheme="majorHAnsi"/>
                <w:b/>
                <w:bCs/>
              </w:rPr>
            </w:pPr>
            <w:r w:rsidRPr="002709B9">
              <w:rPr>
                <w:rFonts w:asciiTheme="majorHAnsi" w:hAnsiTheme="majorHAnsi" w:cstheme="majorHAnsi"/>
                <w:b/>
                <w:bCs/>
              </w:rPr>
              <w:lastRenderedPageBreak/>
              <w:t>2) juridinis asmuo:</w:t>
            </w:r>
          </w:p>
          <w:p w14:paraId="4B1CC3C8"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a) būti nepriekaištingos reputacijos. Nepriekaištingos reputacijos asmeniu nelaikomas juridinis asmuo, kuris per pastaruosius 5 metus Aplinkos apsaugos įstatymo nustatyta tvarka buvo baustas už neteisingos informacijos, reikalingos atrankai dėl planuojamos ūkinės veiklos poveikio aplinkai vertinimo atlikti arba poveikio aplinkai vertinimo programai patvirtinti, arba sprendimui dėl planuojamos ūkinės veiklos priimti, pateikimą; ir (ar) juridinis asmuo, kurio vadovas ir (ar) specialistai nelaikomi nepriekaištingos reputacijos vadovaujantis šios dalies 1 punkto a papunkčiu kaip fiziniai asmenys;</w:t>
            </w:r>
          </w:p>
          <w:p w14:paraId="298FB509"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b) turėti specialistų, įgijusių aukštąjį išsilavinimą srities, kuri atitinka rengiamų poveikio aplinkai vertinimo dokumentų ar jų dalių specifiką;</w:t>
            </w:r>
          </w:p>
          <w:p w14:paraId="0920EAE5"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c) turėti specialistų, turinčių ne mažesnę kaip vienų metų darbo patirtį srityje, kuri atitinka rengiamų poveikio aplinkai vertinimo dokumentų ar jų dalių specifiką.</w:t>
            </w:r>
          </w:p>
          <w:p w14:paraId="4EE017C0" w14:textId="77777777" w:rsidR="002709B9" w:rsidRPr="002709B9" w:rsidRDefault="002709B9" w:rsidP="002709B9">
            <w:pPr>
              <w:ind w:firstLine="0"/>
              <w:rPr>
                <w:rFonts w:asciiTheme="majorHAnsi" w:hAnsiTheme="majorHAnsi" w:cstheme="majorHAnsi"/>
              </w:rPr>
            </w:pPr>
          </w:p>
          <w:p w14:paraId="2E18F607" w14:textId="05FC024F" w:rsidR="002709B9" w:rsidRPr="000C7FE3" w:rsidRDefault="002709B9" w:rsidP="002709B9">
            <w:pPr>
              <w:ind w:firstLine="0"/>
              <w:rPr>
                <w:rFonts w:asciiTheme="majorHAnsi" w:hAnsiTheme="majorHAnsi" w:cstheme="majorHAnsi"/>
              </w:rPr>
            </w:pPr>
            <w:r w:rsidRPr="002709B9">
              <w:rPr>
                <w:rFonts w:asciiTheme="majorHAnsi" w:hAnsiTheme="majorHAnsi" w:cstheme="majorHAnsi"/>
              </w:rPr>
              <w:t>Pasiūlymą teikiantis juridinis asmuo turi turėti specialistų, įgijusių aukštąjį išsilavinimą srities, kuri atitinka rengiamų poveikio aplinkai vertinimo dokumentų ar jų dalių specifiką;</w:t>
            </w:r>
          </w:p>
        </w:tc>
        <w:tc>
          <w:tcPr>
            <w:tcW w:w="2127" w:type="pct"/>
            <w:tcBorders>
              <w:top w:val="single" w:sz="4" w:space="0" w:color="000000" w:themeColor="text1"/>
              <w:left w:val="single" w:sz="4" w:space="0" w:color="auto"/>
              <w:bottom w:val="single" w:sz="4" w:space="0" w:color="000000" w:themeColor="text1"/>
              <w:right w:val="single" w:sz="4" w:space="0" w:color="000000" w:themeColor="text1"/>
            </w:tcBorders>
          </w:tcPr>
          <w:p w14:paraId="7080CB97"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lastRenderedPageBreak/>
              <w:t>a) Iš Lietuvoje įsteigtų subjektų (taip pat Lietuvos piliečių) reikalaujama:</w:t>
            </w:r>
          </w:p>
          <w:p w14:paraId="180F5412"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1) išrašo iš teismo sprendimo arba</w:t>
            </w:r>
          </w:p>
          <w:p w14:paraId="1F1905E4"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2) Informatikos ir ryšių departamento prie Vidaus reikalų ministerijos pažymos, arba</w:t>
            </w:r>
          </w:p>
          <w:p w14:paraId="1E03BD05"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3) valstybės įmonės Registrų centro Lietuvos Respublikos Vyriausybės nustatyta tvarka išduoto dokumento, patvirtinančio jungtinius kompetentingų institucijų tvarkomus duomenis.</w:t>
            </w:r>
          </w:p>
          <w:p w14:paraId="10771D58"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44AD791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Iš ne Lietuvoje įsteigtų subjektų (ar ne Lietuvos piliečių) reikalaujama:</w:t>
            </w:r>
          </w:p>
          <w:p w14:paraId="4E0BED3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1) atitinkamos užsienio šalies institucijos dokumento.</w:t>
            </w:r>
          </w:p>
          <w:p w14:paraId="3A98C3E8"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11A05C19"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 xml:space="preserve">Nurodyti dokumentai turi būti išduoti ne anksčiau kaip 180 dienų iki tos dienos, kai tiekėjas perkančiosios organizacijos prašymu turės pateikti pašalinimo pagrindų nebuvimą patvirtinančius dokumentus. </w:t>
            </w:r>
          </w:p>
          <w:p w14:paraId="4FF9E321"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Šį dokumentą dalyviai turi teisę, tačiau neprivalo pateikti kartu su pasiūlymu. Perkančiajai organizacijai įvertinus kitus dalyvio pateiktus dokumentus ir jei dalyvio pasiūlymo kaina bus laikytina ekonomiškai naudingiausia, Perkančioji organizacija prašys dalyvio pateikti šį dokumentą per Perkančiosios organizacijos nustatytą terminą.</w:t>
            </w:r>
          </w:p>
          <w:p w14:paraId="408B3DBC"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38CC197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lastRenderedPageBreak/>
              <w:t>b) Pateikiamas aukštąjį išsilavinimą patvirtinantis dokumentas.</w:t>
            </w:r>
          </w:p>
          <w:p w14:paraId="08FA68C4"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Kartu tu pasiūlymu pateikiama skaitmeninė dokumento kopija.</w:t>
            </w:r>
          </w:p>
          <w:p w14:paraId="0991DBF5"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c) Pateikiamas įvykdytų sutarčių sąrašas, pateikiant trumpą</w:t>
            </w:r>
          </w:p>
          <w:p w14:paraId="3BAFF4AF"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kiekvienos sutarties aprašymą, informaciją apie Aplinkos</w:t>
            </w:r>
          </w:p>
          <w:p w14:paraId="684ABDA1"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apsaugos agentūros priimtus sprendimus (sprendimų datos ir numeriai), nurodomi užsakovų kontaktiniai duomenys (adresas, telefonas, el. paštas).</w:t>
            </w:r>
          </w:p>
          <w:p w14:paraId="2AFBF5C7" w14:textId="1659C473" w:rsidR="002709B9" w:rsidRPr="000C7FE3"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Kartu tu pasiūlymu pateikiama skaitmeninė dokumento kopija.</w:t>
            </w:r>
          </w:p>
        </w:tc>
      </w:tr>
    </w:tbl>
    <w:p w14:paraId="1D1DA5F1" w14:textId="77777777" w:rsidR="00D27D55" w:rsidRPr="000C7FE3" w:rsidRDefault="00D27D55" w:rsidP="00C464D7">
      <w:pPr>
        <w:ind w:firstLine="0"/>
        <w:rPr>
          <w:rFonts w:asciiTheme="majorHAnsi" w:eastAsiaTheme="minorHAnsi" w:hAnsiTheme="majorHAnsi" w:cstheme="majorHAnsi"/>
          <w:b/>
          <w:bCs/>
        </w:rPr>
      </w:pPr>
    </w:p>
    <w:p w14:paraId="6EAE86E2" w14:textId="77777777" w:rsidR="00112F92" w:rsidRPr="000C7FE3" w:rsidRDefault="00112F92" w:rsidP="00112F92">
      <w:pPr>
        <w:tabs>
          <w:tab w:val="left" w:pos="709"/>
        </w:tabs>
        <w:ind w:firstLine="567"/>
        <w:jc w:val="right"/>
        <w:rPr>
          <w:rFonts w:asciiTheme="majorHAnsi" w:eastAsia="Arial" w:hAnsiTheme="majorHAnsi" w:cstheme="majorHAnsi"/>
        </w:rPr>
      </w:pPr>
    </w:p>
    <w:p w14:paraId="10688D3F" w14:textId="77777777" w:rsidR="00112F92" w:rsidRPr="000C7FE3" w:rsidRDefault="00112F92" w:rsidP="00112F92">
      <w:pPr>
        <w:jc w:val="center"/>
        <w:rPr>
          <w:rFonts w:asciiTheme="majorHAnsi" w:eastAsia="Arial" w:hAnsiTheme="majorHAnsi" w:cstheme="majorHAnsi"/>
        </w:rPr>
      </w:pPr>
    </w:p>
    <w:p w14:paraId="2CDE7EE1" w14:textId="77777777" w:rsidR="00A040B5" w:rsidRPr="000C7FE3" w:rsidRDefault="00A040B5" w:rsidP="00112F92">
      <w:pPr>
        <w:jc w:val="center"/>
        <w:rPr>
          <w:rFonts w:asciiTheme="majorHAnsi" w:eastAsia="Arial" w:hAnsiTheme="majorHAnsi" w:cstheme="majorHAnsi"/>
          <w:b/>
          <w:smallCaps/>
        </w:rPr>
      </w:pPr>
    </w:p>
    <w:p w14:paraId="2F58C0C6" w14:textId="5B826EE4" w:rsidR="00483B9F" w:rsidRPr="000C7FE3" w:rsidRDefault="00483B9F" w:rsidP="00A040B5">
      <w:pPr>
        <w:pStyle w:val="Antrat2"/>
        <w:ind w:firstLine="0"/>
        <w:jc w:val="right"/>
        <w:rPr>
          <w:rFonts w:cstheme="majorHAnsi"/>
        </w:rPr>
      </w:pPr>
      <w:bookmarkStart w:id="84" w:name="_heading=h.26in1rg" w:colFirst="0" w:colLast="0"/>
      <w:bookmarkStart w:id="85" w:name="ketvpriedas"/>
      <w:bookmarkStart w:id="86" w:name="_Toc85439812"/>
      <w:bookmarkEnd w:id="84"/>
    </w:p>
    <w:p w14:paraId="5F2B74ED" w14:textId="77777777" w:rsidR="00A040B5" w:rsidRPr="000C7FE3" w:rsidRDefault="00A040B5" w:rsidP="00A040B5">
      <w:pPr>
        <w:rPr>
          <w:rFonts w:asciiTheme="majorHAnsi" w:hAnsiTheme="majorHAnsi" w:cstheme="majorHAnsi"/>
        </w:rPr>
      </w:pPr>
    </w:p>
    <w:p w14:paraId="0028E1BB" w14:textId="77777777" w:rsidR="00A040B5" w:rsidRPr="000C7FE3" w:rsidRDefault="00A040B5" w:rsidP="00A040B5">
      <w:pPr>
        <w:rPr>
          <w:rFonts w:asciiTheme="majorHAnsi" w:hAnsiTheme="majorHAnsi" w:cstheme="majorHAnsi"/>
        </w:rPr>
      </w:pPr>
    </w:p>
    <w:p w14:paraId="7B5D4BA9" w14:textId="77777777" w:rsidR="00A040B5" w:rsidRPr="000C7FE3" w:rsidRDefault="00A040B5" w:rsidP="00A040B5">
      <w:pPr>
        <w:rPr>
          <w:rFonts w:asciiTheme="majorHAnsi" w:hAnsiTheme="majorHAnsi" w:cstheme="majorHAnsi"/>
        </w:rPr>
      </w:pPr>
    </w:p>
    <w:p w14:paraId="337DF235" w14:textId="77777777" w:rsidR="00A040B5" w:rsidRPr="000C7FE3" w:rsidRDefault="00A040B5" w:rsidP="00A040B5">
      <w:pPr>
        <w:rPr>
          <w:rFonts w:asciiTheme="majorHAnsi" w:hAnsiTheme="majorHAnsi" w:cstheme="majorHAnsi"/>
        </w:rPr>
      </w:pPr>
    </w:p>
    <w:p w14:paraId="5A285091" w14:textId="77777777" w:rsidR="00A040B5" w:rsidRPr="000C7FE3" w:rsidRDefault="00A040B5" w:rsidP="00A040B5">
      <w:pPr>
        <w:rPr>
          <w:rFonts w:asciiTheme="majorHAnsi" w:hAnsiTheme="majorHAnsi" w:cstheme="majorHAnsi"/>
        </w:rPr>
      </w:pPr>
    </w:p>
    <w:p w14:paraId="78C1523A" w14:textId="77777777" w:rsidR="00651B21" w:rsidRPr="000C7FE3" w:rsidRDefault="00651B21" w:rsidP="00A040B5">
      <w:pPr>
        <w:rPr>
          <w:rFonts w:asciiTheme="majorHAnsi" w:hAnsiTheme="majorHAnsi" w:cstheme="majorHAnsi"/>
        </w:rPr>
      </w:pPr>
    </w:p>
    <w:p w14:paraId="60C8C73A" w14:textId="77777777" w:rsidR="00651B21" w:rsidRPr="000C7FE3" w:rsidRDefault="00651B21" w:rsidP="00A040B5">
      <w:pPr>
        <w:rPr>
          <w:rFonts w:asciiTheme="majorHAnsi" w:hAnsiTheme="majorHAnsi" w:cstheme="majorHAnsi"/>
        </w:rPr>
      </w:pPr>
    </w:p>
    <w:p w14:paraId="5A04CFAA" w14:textId="77777777" w:rsidR="00651B21" w:rsidRPr="000C7FE3" w:rsidRDefault="00651B21" w:rsidP="00A040B5">
      <w:pPr>
        <w:rPr>
          <w:rFonts w:asciiTheme="majorHAnsi" w:hAnsiTheme="majorHAnsi" w:cstheme="majorHAnsi"/>
        </w:rPr>
      </w:pPr>
    </w:p>
    <w:p w14:paraId="546008BA" w14:textId="77777777" w:rsidR="00651B21" w:rsidRPr="000C7FE3" w:rsidRDefault="00651B21" w:rsidP="00A040B5">
      <w:pPr>
        <w:rPr>
          <w:rFonts w:asciiTheme="majorHAnsi" w:hAnsiTheme="majorHAnsi" w:cstheme="majorHAnsi"/>
        </w:rPr>
      </w:pPr>
    </w:p>
    <w:p w14:paraId="22FC5BB0" w14:textId="77777777" w:rsidR="00651B21" w:rsidRPr="000C7FE3" w:rsidRDefault="00651B21" w:rsidP="00A040B5">
      <w:pPr>
        <w:rPr>
          <w:rFonts w:asciiTheme="majorHAnsi" w:hAnsiTheme="majorHAnsi" w:cstheme="majorHAnsi"/>
        </w:rPr>
      </w:pPr>
    </w:p>
    <w:p w14:paraId="73DD2960" w14:textId="77777777" w:rsidR="00651B21" w:rsidRPr="000C7FE3" w:rsidRDefault="00651B21" w:rsidP="00A040B5">
      <w:pPr>
        <w:rPr>
          <w:rFonts w:asciiTheme="majorHAnsi" w:hAnsiTheme="majorHAnsi" w:cstheme="majorHAnsi"/>
        </w:rPr>
      </w:pPr>
    </w:p>
    <w:p w14:paraId="59A50FC6" w14:textId="77777777" w:rsidR="00651B21" w:rsidRPr="000C7FE3" w:rsidRDefault="00651B21" w:rsidP="00A040B5">
      <w:pPr>
        <w:rPr>
          <w:rFonts w:asciiTheme="majorHAnsi" w:hAnsiTheme="majorHAnsi" w:cstheme="majorHAnsi"/>
        </w:rPr>
      </w:pPr>
    </w:p>
    <w:p w14:paraId="39768A32" w14:textId="77777777" w:rsidR="00651B21" w:rsidRPr="000C7FE3" w:rsidRDefault="00651B21" w:rsidP="00A040B5">
      <w:pPr>
        <w:rPr>
          <w:rFonts w:asciiTheme="majorHAnsi" w:hAnsiTheme="majorHAnsi" w:cstheme="majorHAnsi"/>
        </w:rPr>
      </w:pPr>
    </w:p>
    <w:p w14:paraId="0D4D375C" w14:textId="77777777" w:rsidR="00651B21" w:rsidRPr="000C7FE3" w:rsidRDefault="00651B21" w:rsidP="00A040B5">
      <w:pPr>
        <w:rPr>
          <w:rFonts w:asciiTheme="majorHAnsi" w:hAnsiTheme="majorHAnsi" w:cstheme="majorHAnsi"/>
        </w:rPr>
      </w:pPr>
    </w:p>
    <w:p w14:paraId="5EBF20BC" w14:textId="77777777" w:rsidR="00651B21" w:rsidRPr="000C7FE3" w:rsidRDefault="00651B21" w:rsidP="00A040B5">
      <w:pPr>
        <w:rPr>
          <w:rFonts w:asciiTheme="majorHAnsi" w:hAnsiTheme="majorHAnsi" w:cstheme="majorHAnsi"/>
        </w:rPr>
      </w:pPr>
    </w:p>
    <w:p w14:paraId="6F0EB891" w14:textId="77777777" w:rsidR="00651B21" w:rsidRPr="000C7FE3" w:rsidRDefault="00651B21" w:rsidP="00A040B5">
      <w:pPr>
        <w:rPr>
          <w:rFonts w:asciiTheme="majorHAnsi" w:hAnsiTheme="majorHAnsi" w:cstheme="majorHAnsi"/>
        </w:rPr>
      </w:pPr>
    </w:p>
    <w:p w14:paraId="71F1EB8E" w14:textId="77777777" w:rsidR="00651B21" w:rsidRPr="000C7FE3" w:rsidRDefault="00651B21" w:rsidP="00A040B5">
      <w:pPr>
        <w:rPr>
          <w:rFonts w:asciiTheme="majorHAnsi" w:hAnsiTheme="majorHAnsi" w:cstheme="majorHAnsi"/>
        </w:rPr>
      </w:pPr>
    </w:p>
    <w:p w14:paraId="72D30E20" w14:textId="77777777" w:rsidR="00651B21" w:rsidRPr="000C7FE3" w:rsidRDefault="00651B21" w:rsidP="00A040B5">
      <w:pPr>
        <w:rPr>
          <w:rFonts w:asciiTheme="majorHAnsi" w:hAnsiTheme="majorHAnsi" w:cstheme="majorHAnsi"/>
        </w:rPr>
      </w:pPr>
    </w:p>
    <w:p w14:paraId="7E75837B" w14:textId="77777777" w:rsidR="00651B21" w:rsidRPr="000C7FE3" w:rsidRDefault="00651B21" w:rsidP="00A040B5">
      <w:pPr>
        <w:rPr>
          <w:rFonts w:asciiTheme="majorHAnsi" w:hAnsiTheme="majorHAnsi" w:cstheme="majorHAnsi"/>
        </w:rPr>
      </w:pPr>
    </w:p>
    <w:p w14:paraId="6AEB3023" w14:textId="77777777" w:rsidR="00651B21" w:rsidRPr="000C7FE3" w:rsidRDefault="00651B21" w:rsidP="00A040B5">
      <w:pPr>
        <w:rPr>
          <w:rFonts w:asciiTheme="majorHAnsi" w:hAnsiTheme="majorHAnsi" w:cstheme="majorHAnsi"/>
        </w:rPr>
      </w:pPr>
    </w:p>
    <w:p w14:paraId="0615790F" w14:textId="77777777" w:rsidR="00651B21" w:rsidRPr="000C7FE3" w:rsidRDefault="00651B21" w:rsidP="00A040B5">
      <w:pPr>
        <w:rPr>
          <w:rFonts w:asciiTheme="majorHAnsi" w:hAnsiTheme="majorHAnsi" w:cstheme="majorHAnsi"/>
        </w:rPr>
      </w:pPr>
    </w:p>
    <w:p w14:paraId="0DD2455A" w14:textId="77777777" w:rsidR="00651B21" w:rsidRDefault="00651B21" w:rsidP="00CD5BD3">
      <w:pPr>
        <w:ind w:firstLine="0"/>
        <w:rPr>
          <w:rFonts w:asciiTheme="majorHAnsi" w:hAnsiTheme="majorHAnsi" w:cstheme="majorHAnsi"/>
        </w:rPr>
      </w:pPr>
    </w:p>
    <w:p w14:paraId="305F8A17" w14:textId="77777777" w:rsidR="000E7BBB" w:rsidRDefault="000E7BBB" w:rsidP="00CD5BD3">
      <w:pPr>
        <w:ind w:firstLine="0"/>
        <w:rPr>
          <w:rFonts w:asciiTheme="majorHAnsi" w:hAnsiTheme="majorHAnsi" w:cstheme="majorHAnsi"/>
        </w:rPr>
      </w:pPr>
    </w:p>
    <w:p w14:paraId="0C9D1ADD" w14:textId="77777777" w:rsidR="000E7BBB" w:rsidRDefault="000E7BBB" w:rsidP="00CD5BD3">
      <w:pPr>
        <w:ind w:firstLine="0"/>
        <w:rPr>
          <w:rFonts w:asciiTheme="majorHAnsi" w:hAnsiTheme="majorHAnsi" w:cstheme="majorHAnsi"/>
        </w:rPr>
      </w:pPr>
    </w:p>
    <w:p w14:paraId="4E0DBE66" w14:textId="684CF5BD" w:rsidR="000E7BBB" w:rsidRPr="000E7BBB" w:rsidRDefault="000E7BBB" w:rsidP="000E7BBB">
      <w:pPr>
        <w:ind w:firstLine="0"/>
        <w:rPr>
          <w:rFonts w:asciiTheme="majorHAnsi" w:hAnsiTheme="majorHAnsi" w:cstheme="majorHAnsi"/>
        </w:rPr>
      </w:pPr>
      <w:r w:rsidRPr="000E7BBB">
        <w:rPr>
          <w:rFonts w:asciiTheme="majorHAnsi" w:hAnsiTheme="majorHAnsi" w:cstheme="majorHAnsi"/>
        </w:rPr>
        <w:t>2.</w:t>
      </w:r>
      <w:r>
        <w:rPr>
          <w:rFonts w:asciiTheme="majorHAnsi" w:hAnsiTheme="majorHAnsi" w:cstheme="majorHAnsi"/>
        </w:rPr>
        <w:t xml:space="preserve"> </w:t>
      </w:r>
      <w:r w:rsidRPr="000E7BBB">
        <w:rPr>
          <w:rFonts w:asciiTheme="majorHAnsi" w:hAnsiTheme="majorHAnsi" w:cstheme="majorHAnsi"/>
        </w:rPr>
        <w:t>Vykdomas žaliasis pirkimas pagal Lietuvos Respublikos aplinkos ministro 2011 m. birželio 28 d. įsakymu Nr. D1-508 patvirtintą „Aplinkos apsaugos kriterijų taikymo, vykdant žaliuosius pirkimus, tvarkos aprašą“ (toliau – Tvarkos aprašas)</w:t>
      </w:r>
      <w:r>
        <w:rPr>
          <w:rFonts w:asciiTheme="majorHAnsi" w:hAnsiTheme="majorHAnsi" w:cstheme="majorHAnsi"/>
        </w:rPr>
        <w:t>.</w:t>
      </w:r>
    </w:p>
    <w:p w14:paraId="40F2D2A0" w14:textId="30062D0A" w:rsidR="000E7BBB" w:rsidRDefault="000E7BBB" w:rsidP="000E7BBB">
      <w:pPr>
        <w:ind w:firstLine="0"/>
        <w:rPr>
          <w:rFonts w:asciiTheme="majorHAnsi" w:hAnsiTheme="majorHAnsi" w:cstheme="majorHAnsi"/>
        </w:rPr>
      </w:pPr>
      <w:r>
        <w:rPr>
          <w:rFonts w:asciiTheme="majorHAnsi" w:hAnsiTheme="majorHAnsi" w:cstheme="majorHAnsi"/>
        </w:rPr>
        <w:t>3.</w:t>
      </w:r>
      <w:r w:rsidRPr="000E7BBB">
        <w:rPr>
          <w:rFonts w:asciiTheme="majorHAnsi" w:hAnsiTheme="majorHAnsi" w:cstheme="majorHAnsi"/>
        </w:rPr>
        <w:t xml:space="preserve"> Aplinkos apsaugos kriterijai nustatyti pagal Tvarkos aprašo 4.4.3. papunktį (perkama tik nematerialaus pobūdžio (intelektinė) ar kitokia paslauga, nesusijusi su materialaus objekto sukūrimu).</w:t>
      </w:r>
    </w:p>
    <w:p w14:paraId="3F5BA26A" w14:textId="77777777" w:rsidR="000E7BBB" w:rsidRPr="000C7FE3" w:rsidRDefault="000E7BBB" w:rsidP="00CD5BD3">
      <w:pPr>
        <w:ind w:firstLine="0"/>
        <w:rPr>
          <w:rFonts w:asciiTheme="majorHAnsi" w:hAnsiTheme="majorHAnsi" w:cstheme="majorHAnsi"/>
        </w:rPr>
      </w:pPr>
    </w:p>
    <w:p w14:paraId="39C47C63" w14:textId="77777777" w:rsidR="000E7BBB" w:rsidRDefault="000E7BBB" w:rsidP="00105DAD">
      <w:pPr>
        <w:spacing w:line="240" w:lineRule="auto"/>
        <w:ind w:left="7314" w:firstLine="0"/>
        <w:rPr>
          <w:rFonts w:asciiTheme="majorHAnsi" w:hAnsiTheme="majorHAnsi" w:cstheme="majorHAnsi"/>
        </w:rPr>
      </w:pPr>
      <w:bookmarkStart w:id="87" w:name="_Ref38539939"/>
      <w:bookmarkStart w:id="88" w:name="_Ref38541068"/>
      <w:bookmarkStart w:id="89" w:name="_Ref38885053"/>
      <w:bookmarkStart w:id="90" w:name="_Ref38899023"/>
      <w:bookmarkStart w:id="91" w:name="_Toc48053185"/>
      <w:bookmarkStart w:id="92" w:name="_Toc85706891"/>
      <w:bookmarkStart w:id="93" w:name="_Hlk86837214"/>
      <w:bookmarkEnd w:id="85"/>
      <w:bookmarkEnd w:id="86"/>
    </w:p>
    <w:p w14:paraId="7FF434C5" w14:textId="77777777" w:rsidR="000E7BBB" w:rsidRDefault="000E7BBB" w:rsidP="00105DAD">
      <w:pPr>
        <w:spacing w:line="240" w:lineRule="auto"/>
        <w:ind w:left="7314" w:firstLine="0"/>
        <w:rPr>
          <w:rFonts w:asciiTheme="majorHAnsi" w:hAnsiTheme="majorHAnsi" w:cstheme="majorHAnsi"/>
        </w:rPr>
      </w:pPr>
    </w:p>
    <w:p w14:paraId="56E5D774" w14:textId="77777777" w:rsidR="000E7BBB" w:rsidRDefault="000E7BBB" w:rsidP="00105DAD">
      <w:pPr>
        <w:spacing w:line="240" w:lineRule="auto"/>
        <w:ind w:left="7314" w:firstLine="0"/>
        <w:rPr>
          <w:rFonts w:asciiTheme="majorHAnsi" w:hAnsiTheme="majorHAnsi" w:cstheme="majorHAnsi"/>
        </w:rPr>
      </w:pPr>
    </w:p>
    <w:p w14:paraId="78CF8D1C" w14:textId="77777777" w:rsidR="000E7BBB" w:rsidRDefault="000E7BBB" w:rsidP="00105DAD">
      <w:pPr>
        <w:spacing w:line="240" w:lineRule="auto"/>
        <w:ind w:left="7314" w:firstLine="0"/>
        <w:rPr>
          <w:rFonts w:asciiTheme="majorHAnsi" w:hAnsiTheme="majorHAnsi" w:cstheme="majorHAnsi"/>
        </w:rPr>
      </w:pPr>
    </w:p>
    <w:p w14:paraId="0F1A6BA4" w14:textId="77777777" w:rsidR="000E7BBB" w:rsidRDefault="000E7BBB" w:rsidP="00105DAD">
      <w:pPr>
        <w:spacing w:line="240" w:lineRule="auto"/>
        <w:ind w:left="7314" w:firstLine="0"/>
        <w:rPr>
          <w:rFonts w:asciiTheme="majorHAnsi" w:hAnsiTheme="majorHAnsi" w:cstheme="majorHAnsi"/>
        </w:rPr>
      </w:pPr>
    </w:p>
    <w:p w14:paraId="468A56FC" w14:textId="77777777" w:rsidR="000E7BBB" w:rsidRDefault="000E7BBB" w:rsidP="00105DAD">
      <w:pPr>
        <w:spacing w:line="240" w:lineRule="auto"/>
        <w:ind w:left="7314" w:firstLine="0"/>
        <w:rPr>
          <w:rFonts w:asciiTheme="majorHAnsi" w:hAnsiTheme="majorHAnsi" w:cstheme="majorHAnsi"/>
        </w:rPr>
      </w:pPr>
    </w:p>
    <w:p w14:paraId="2DB19918" w14:textId="77777777" w:rsidR="000E7BBB" w:rsidRDefault="000E7BBB" w:rsidP="00105DAD">
      <w:pPr>
        <w:spacing w:line="240" w:lineRule="auto"/>
        <w:ind w:left="7314" w:firstLine="0"/>
        <w:rPr>
          <w:rFonts w:asciiTheme="majorHAnsi" w:hAnsiTheme="majorHAnsi" w:cstheme="majorHAnsi"/>
        </w:rPr>
      </w:pPr>
    </w:p>
    <w:p w14:paraId="74CD2A78" w14:textId="77777777" w:rsidR="000E7BBB" w:rsidRDefault="000E7BBB" w:rsidP="000E7BBB">
      <w:pPr>
        <w:spacing w:line="240" w:lineRule="auto"/>
        <w:ind w:firstLine="0"/>
        <w:rPr>
          <w:rFonts w:asciiTheme="majorHAnsi" w:hAnsiTheme="majorHAnsi" w:cstheme="majorHAnsi"/>
        </w:rPr>
      </w:pPr>
    </w:p>
    <w:p w14:paraId="6BCC2113" w14:textId="16E89C9E" w:rsidR="00CB5907" w:rsidRPr="000C7FE3" w:rsidRDefault="00DE051B" w:rsidP="00105DAD">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CB5907" w:rsidRPr="000C7FE3">
        <w:rPr>
          <w:rFonts w:asciiTheme="majorHAnsi" w:hAnsiTheme="majorHAnsi" w:cstheme="majorHAnsi"/>
        </w:rPr>
        <w:t xml:space="preserve">irkimo sąlygų </w:t>
      </w:r>
      <w:r w:rsidR="00651B21" w:rsidRPr="000C7FE3">
        <w:rPr>
          <w:rFonts w:asciiTheme="majorHAnsi" w:hAnsiTheme="majorHAnsi" w:cstheme="majorHAnsi"/>
        </w:rPr>
        <w:t>3</w:t>
      </w:r>
      <w:r w:rsidR="00CB5907" w:rsidRPr="000C7FE3">
        <w:rPr>
          <w:rFonts w:asciiTheme="majorHAnsi" w:hAnsiTheme="majorHAnsi" w:cstheme="majorHAnsi"/>
        </w:rPr>
        <w:t xml:space="preserve"> priedas</w:t>
      </w:r>
      <w:r w:rsidR="00105DAD" w:rsidRPr="000C7FE3">
        <w:rPr>
          <w:rFonts w:asciiTheme="majorHAnsi" w:hAnsiTheme="majorHAnsi" w:cstheme="majorHAnsi"/>
        </w:rPr>
        <w:t xml:space="preserve"> </w:t>
      </w:r>
      <w:r w:rsidR="00CB5907" w:rsidRPr="000C7FE3">
        <w:rPr>
          <w:rFonts w:asciiTheme="majorHAnsi" w:hAnsiTheme="majorHAnsi" w:cstheme="majorHAnsi"/>
        </w:rPr>
        <w:t>„Techninė specifikacija“</w:t>
      </w:r>
      <w:bookmarkEnd w:id="87"/>
      <w:bookmarkEnd w:id="88"/>
      <w:bookmarkEnd w:id="89"/>
      <w:bookmarkEnd w:id="90"/>
      <w:bookmarkEnd w:id="91"/>
      <w:bookmarkEnd w:id="92"/>
    </w:p>
    <w:bookmarkEnd w:id="93"/>
    <w:p w14:paraId="111DB7D6" w14:textId="77777777" w:rsidR="00CB5907" w:rsidRPr="000C7FE3" w:rsidRDefault="00CB5907" w:rsidP="00CB5907">
      <w:pPr>
        <w:jc w:val="center"/>
        <w:rPr>
          <w:rFonts w:asciiTheme="majorHAnsi" w:hAnsiTheme="majorHAnsi" w:cstheme="majorHAnsi"/>
          <w:sz w:val="28"/>
          <w:szCs w:val="28"/>
        </w:rPr>
      </w:pPr>
    </w:p>
    <w:p w14:paraId="3C224FCE" w14:textId="77777777" w:rsidR="00CB5907" w:rsidRPr="000E7BBB" w:rsidRDefault="00CB5907" w:rsidP="00DC230B">
      <w:pPr>
        <w:spacing w:line="240" w:lineRule="auto"/>
        <w:jc w:val="center"/>
        <w:rPr>
          <w:rFonts w:asciiTheme="majorHAnsi" w:hAnsiTheme="majorHAnsi" w:cstheme="majorHAnsi"/>
          <w:b/>
          <w:bCs/>
          <w:sz w:val="28"/>
          <w:szCs w:val="28"/>
        </w:rPr>
      </w:pPr>
      <w:r w:rsidRPr="000E7BBB">
        <w:rPr>
          <w:rFonts w:asciiTheme="majorHAnsi" w:hAnsiTheme="majorHAnsi" w:cstheme="majorHAnsi"/>
          <w:b/>
          <w:bCs/>
          <w:sz w:val="28"/>
          <w:szCs w:val="28"/>
        </w:rPr>
        <w:t>TECHNINĖ SPECIFIKACIJA</w:t>
      </w:r>
    </w:p>
    <w:p w14:paraId="7B0A6874" w14:textId="77777777" w:rsidR="00934B04" w:rsidRPr="000C7FE3" w:rsidRDefault="00934B04" w:rsidP="00934B04">
      <w:pPr>
        <w:jc w:val="center"/>
        <w:rPr>
          <w:rFonts w:asciiTheme="majorHAnsi" w:hAnsiTheme="majorHAnsi" w:cstheme="majorHAnsi"/>
          <w:b/>
          <w:bCs/>
          <w:sz w:val="24"/>
          <w:szCs w:val="24"/>
        </w:rPr>
      </w:pPr>
    </w:p>
    <w:p w14:paraId="007B97CD" w14:textId="77777777"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 BENDRA INFORMACIJA</w:t>
      </w:r>
    </w:p>
    <w:p w14:paraId="207B465A"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1. Perkančioji organizacija:</w:t>
      </w:r>
    </w:p>
    <w:p w14:paraId="3446AAFC" w14:textId="4862D835" w:rsidR="000E7BBB" w:rsidRPr="000E7BBB" w:rsidRDefault="000E7BBB" w:rsidP="000E7BBB">
      <w:pPr>
        <w:rPr>
          <w:rFonts w:asciiTheme="majorHAnsi" w:hAnsiTheme="majorHAnsi" w:cstheme="majorHAnsi"/>
        </w:rPr>
      </w:pPr>
      <w:r>
        <w:rPr>
          <w:rFonts w:asciiTheme="majorHAnsi" w:hAnsiTheme="majorHAnsi" w:cstheme="majorHAnsi"/>
        </w:rPr>
        <w:t>UAB</w:t>
      </w:r>
      <w:r w:rsidRPr="000E7BBB">
        <w:rPr>
          <w:rFonts w:asciiTheme="majorHAnsi" w:hAnsiTheme="majorHAnsi" w:cstheme="majorHAnsi"/>
        </w:rPr>
        <w:t xml:space="preserve"> </w:t>
      </w:r>
      <w:r>
        <w:rPr>
          <w:rFonts w:asciiTheme="majorHAnsi" w:hAnsiTheme="majorHAnsi" w:cstheme="majorHAnsi"/>
        </w:rPr>
        <w:t>„</w:t>
      </w:r>
      <w:r w:rsidRPr="000E7BBB">
        <w:rPr>
          <w:rFonts w:asciiTheme="majorHAnsi" w:hAnsiTheme="majorHAnsi" w:cstheme="majorHAnsi"/>
        </w:rPr>
        <w:t>Telšių regiono atliekų tvarkymo centras</w:t>
      </w:r>
      <w:r>
        <w:rPr>
          <w:rFonts w:asciiTheme="majorHAnsi" w:hAnsiTheme="majorHAnsi" w:cstheme="majorHAnsi"/>
        </w:rPr>
        <w:t>“</w:t>
      </w:r>
      <w:r w:rsidRPr="000E7BBB">
        <w:rPr>
          <w:rFonts w:asciiTheme="majorHAnsi" w:hAnsiTheme="majorHAnsi" w:cstheme="majorHAnsi"/>
        </w:rPr>
        <w:t xml:space="preserve">, juridinio asmens kodas 171780190, PVM mokėtojo kodas LT100001362119, adresas J. Tumo-Vaižganto g. 91 (III aukštas), Plungė, LT-90143 Plungės r. sav., tel.: +370 448 50 043, mob.: +370 607 81 236, el. paštas: </w:t>
      </w:r>
      <w:proofErr w:type="spellStart"/>
      <w:r w:rsidRPr="000E7BBB">
        <w:rPr>
          <w:rFonts w:asciiTheme="majorHAnsi" w:hAnsiTheme="majorHAnsi" w:cstheme="majorHAnsi"/>
        </w:rPr>
        <w:t>info@tratc.lt</w:t>
      </w:r>
      <w:proofErr w:type="spellEnd"/>
      <w:r w:rsidRPr="000E7BBB">
        <w:rPr>
          <w:rFonts w:asciiTheme="majorHAnsi" w:hAnsiTheme="majorHAnsi" w:cstheme="majorHAnsi"/>
        </w:rPr>
        <w:t>.</w:t>
      </w:r>
    </w:p>
    <w:p w14:paraId="161A650C"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2. Pirkimo objektas:</w:t>
      </w:r>
    </w:p>
    <w:p w14:paraId="0DA330E0" w14:textId="37866C61" w:rsidR="000E7BBB" w:rsidRPr="000E7BBB" w:rsidRDefault="000E7BBB" w:rsidP="000E7BBB">
      <w:pPr>
        <w:rPr>
          <w:rFonts w:asciiTheme="majorHAnsi" w:hAnsiTheme="majorHAnsi" w:cstheme="majorHAnsi"/>
        </w:rPr>
      </w:pPr>
      <w:r w:rsidRPr="000E7BBB">
        <w:rPr>
          <w:rFonts w:asciiTheme="majorHAnsi" w:hAnsiTheme="majorHAnsi" w:cstheme="majorHAnsi"/>
        </w:rPr>
        <w:t xml:space="preserve">UAB </w:t>
      </w:r>
      <w:r>
        <w:rPr>
          <w:rFonts w:asciiTheme="majorHAnsi" w:hAnsiTheme="majorHAnsi" w:cstheme="majorHAnsi"/>
        </w:rPr>
        <w:t>„</w:t>
      </w:r>
      <w:r w:rsidRPr="000E7BBB">
        <w:rPr>
          <w:rFonts w:asciiTheme="majorHAnsi" w:hAnsiTheme="majorHAnsi" w:cstheme="majorHAnsi"/>
        </w:rPr>
        <w:t>Telšių regiono atliekų tvarkymo centras</w:t>
      </w:r>
      <w:r>
        <w:rPr>
          <w:rFonts w:asciiTheme="majorHAnsi" w:hAnsiTheme="majorHAnsi" w:cstheme="majorHAnsi"/>
        </w:rPr>
        <w:t>“</w:t>
      </w:r>
      <w:r w:rsidRPr="000E7BBB">
        <w:rPr>
          <w:rFonts w:asciiTheme="majorHAnsi" w:hAnsiTheme="majorHAnsi" w:cstheme="majorHAnsi"/>
        </w:rPr>
        <w:t xml:space="preserve"> planuojamos ūkinės veiklos (Dargių k. (Mažeikių r.) žaliųjų atliekų kompostavimo aikštelės (toliau - Dargių k. ŽAK aikštelė), esančios žemės sklype (kad. Nr. 6140/0004:177 </w:t>
      </w:r>
      <w:proofErr w:type="spellStart"/>
      <w:r w:rsidRPr="000E7BBB">
        <w:rPr>
          <w:rFonts w:asciiTheme="majorHAnsi" w:hAnsiTheme="majorHAnsi" w:cstheme="majorHAnsi"/>
        </w:rPr>
        <w:t>Purvėnų</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k.v</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un</w:t>
      </w:r>
      <w:proofErr w:type="spellEnd"/>
      <w:r w:rsidRPr="000E7BBB">
        <w:rPr>
          <w:rFonts w:asciiTheme="majorHAnsi" w:hAnsiTheme="majorHAnsi" w:cstheme="majorHAnsi"/>
        </w:rPr>
        <w:t>. Nr. 4400-0722-6917; adresas Laižuvos g. 54, Dargių k., Mažeikių apylinkės sen., Mažeikių r. sav.), plėtra (projektinio našumo didinimas)) (toliau - PŪV), informacijos atrankai dėl poveikio aplinkai vertinimo (toliau - PAV) parengimo, derinimo su Aplinkos apsaugos agentūra (toliau - Agentūra) bei atrankos išvados dėl PAV gavimo iš Agentūros paslauga.</w:t>
      </w:r>
    </w:p>
    <w:p w14:paraId="00634F6B" w14:textId="77777777" w:rsidR="000E7BBB" w:rsidRDefault="000E7BBB" w:rsidP="000E7BBB">
      <w:pPr>
        <w:rPr>
          <w:rFonts w:asciiTheme="majorHAnsi" w:hAnsiTheme="majorHAnsi" w:cstheme="majorHAnsi"/>
        </w:rPr>
      </w:pPr>
    </w:p>
    <w:p w14:paraId="4896C359" w14:textId="130D4D83"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II. SUTARTIES TIKSLAI IR LAUKIAMI REZULTATAI</w:t>
      </w:r>
    </w:p>
    <w:p w14:paraId="5AD117D7" w14:textId="7CEA7184" w:rsidR="000E7BBB" w:rsidRPr="000E7BBB" w:rsidRDefault="000E7BBB" w:rsidP="000E7BBB">
      <w:pPr>
        <w:rPr>
          <w:rFonts w:asciiTheme="majorHAnsi" w:hAnsiTheme="majorHAnsi" w:cstheme="majorHAnsi"/>
        </w:rPr>
      </w:pPr>
      <w:r w:rsidRPr="000E7BBB">
        <w:rPr>
          <w:rFonts w:asciiTheme="majorHAnsi" w:hAnsiTheme="majorHAnsi" w:cstheme="majorHAnsi"/>
        </w:rPr>
        <w:t>3. Paslaugų tikslas ir laukiami rezultatai:</w:t>
      </w:r>
    </w:p>
    <w:p w14:paraId="228C87D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Paslaugos tikslas - 2 punkte nurodytam objektui parengti PŪV informaciją atrankai dėl PAV, suderinti parengtą informaciją su Agentūra bei gauti iš Agentūros atrankos išvadą dėl PAV.</w:t>
      </w:r>
    </w:p>
    <w:p w14:paraId="0444432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4. Konkretus sutarties tikslas:</w:t>
      </w:r>
    </w:p>
    <w:p w14:paraId="49D13FA1"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Tinkamas ir savalaikis atrankos išvados dėl PAV gavimas iš Agentūros PŪV vykdyti.</w:t>
      </w:r>
    </w:p>
    <w:p w14:paraId="41E9CD42" w14:textId="77777777" w:rsidR="000E7BBB" w:rsidRDefault="000E7BBB" w:rsidP="000E7BBB">
      <w:pPr>
        <w:rPr>
          <w:rFonts w:asciiTheme="majorHAnsi" w:hAnsiTheme="majorHAnsi" w:cstheme="majorHAnsi"/>
        </w:rPr>
      </w:pPr>
    </w:p>
    <w:p w14:paraId="7B82E51E" w14:textId="4C7BBC0B"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III. PASLAUGŲ APIMTYS (KONKRETI VEIKLA)</w:t>
      </w:r>
    </w:p>
    <w:p w14:paraId="679CA3BC"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5. Paslaugas bendrai sudaro:</w:t>
      </w:r>
    </w:p>
    <w:p w14:paraId="7F425C9A"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 xml:space="preserve">Perkančiosios organizacijos numatomos išplėsti Dargių k. ŽAK veiklą žemės sklype kad. Nr. 6140/0004:177 </w:t>
      </w:r>
      <w:proofErr w:type="spellStart"/>
      <w:r w:rsidRPr="000E7BBB">
        <w:rPr>
          <w:rFonts w:asciiTheme="majorHAnsi" w:hAnsiTheme="majorHAnsi" w:cstheme="majorHAnsi"/>
        </w:rPr>
        <w:t>Purvėnų</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k.v</w:t>
      </w:r>
      <w:proofErr w:type="spellEnd"/>
      <w:r w:rsidRPr="000E7BBB">
        <w:rPr>
          <w:rFonts w:asciiTheme="majorHAnsi" w:hAnsiTheme="majorHAnsi" w:cstheme="majorHAnsi"/>
        </w:rPr>
        <w:t>. informacijos atrankai dėl PAV parengimo, derinimo bei atrankos išvados dėl PAV gavimo iš Agentūros paslaugos:</w:t>
      </w:r>
    </w:p>
    <w:p w14:paraId="2FE78312"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1.</w:t>
      </w:r>
      <w:r w:rsidRPr="000E7BBB">
        <w:rPr>
          <w:rFonts w:asciiTheme="majorHAnsi" w:hAnsiTheme="majorHAnsi" w:cstheme="majorHAnsi"/>
        </w:rPr>
        <w:tab/>
        <w:t>PŪV atranka dėl PAV atliekama vadovaujantis Lietuvos Respublikos planuojamos ūkinės veiklos poveikio aplinkai vertinimo įstatymo (TAR, 2017, Nr. 11562; aktuali redakcija) 3-7 straipsniais bei 2 priedėlio 11.4 punktu, planuojant nepavojingųjų atliekų naudojimą jas apdorojant biologiniu būdu įrenginiuose, kurių pajėgumas - 10 ar daugiau tonų per parą, 11.5 punktu, planuojant nepavojingųjų atliekų laikymą, įskaitant jų paruošimą naudoti, išskyrus paruošimą naudoti pakartotinai, arba šalinti, kai vienu metu laikoma 100 ar daugiau tonų atliekų ir (ar) paruošimo naudoti ar šalinti pajėgumas - 10 ar daugiau tonų per parą, bei 15 punktu, planuojant PŪV keitimą ar išplėtimą, įskaitant esamų statinių rekonstravimą, gamybos proceso ir technologinės įrangos modernizavimą ar keitimą, gamybos būdo, produkcijos kiekio (masto) ar rūšies pakeitimą, naujų technologijų įdiegimą, kai planuojamos ūkinės veiklos keitimas ar išplėtimas gali daryti reikšmingą neigiamą poveikį aplinkai.</w:t>
      </w:r>
    </w:p>
    <w:p w14:paraId="5F9C1E9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2.</w:t>
      </w:r>
      <w:r w:rsidRPr="000E7BBB">
        <w:rPr>
          <w:rFonts w:asciiTheme="majorHAnsi" w:hAnsiTheme="majorHAnsi" w:cstheme="majorHAnsi"/>
        </w:rPr>
        <w:tab/>
        <w:t>PŪV informacijos atrankai dėl PAV rengiamos ir atrankos dėl PAV procedūros vykdomos vadovaujantis Lietuvos Respublikos planuojamos ūkinės veiklos poveikio aplinkai vertinimo įstatymu ir Planuojamos ūkinės veiklos atrankos dėl poveikio aplinkai vertinimo tvarkos aprašo, patvirtinto Lietuvos Respublikos aplinkos ministro 2017-10-16 įsakymo Nr. D1-845 „Dėl Planuojamos ūkinės veiklos atrankos dėl poveikio aplinkai vertinimo tvarkos aprašo patvirtinimo“ (TAR, 2017, Nr. 16397; aktuali redakcija), 6-39 punktais nustatyta tvarka.</w:t>
      </w:r>
    </w:p>
    <w:p w14:paraId="034E1A31"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lastRenderedPageBreak/>
        <w:t>6. Suteiktų paslaugų perdavimas:</w:t>
      </w:r>
    </w:p>
    <w:p w14:paraId="664F780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Visa paslaugų suteikimo laikotarpiu parengta dokumentacija turi būti pateikta perkančiajai organizacijai PDF formatu elektroninėmis priemonėmis.</w:t>
      </w:r>
    </w:p>
    <w:p w14:paraId="23C671D2" w14:textId="77777777" w:rsidR="000E7BBB" w:rsidRDefault="000E7BBB" w:rsidP="000E7BBB">
      <w:pPr>
        <w:rPr>
          <w:rFonts w:asciiTheme="majorHAnsi" w:hAnsiTheme="majorHAnsi" w:cstheme="majorHAnsi"/>
        </w:rPr>
      </w:pPr>
    </w:p>
    <w:p w14:paraId="11BCA786" w14:textId="41743FF5"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IV. PASLAUGŲ TEIKIMO PRADŽIOS DATA IR SUTARTIES TRUKMĖ</w:t>
      </w:r>
    </w:p>
    <w:p w14:paraId="0D73774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7. Paslaugų teikimo pradžios data ir sutarties trukmė:</w:t>
      </w:r>
    </w:p>
    <w:p w14:paraId="21B3B01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Paslaugų teikimo pradžia laikoma Sutarties pasirašymo data.</w:t>
      </w:r>
    </w:p>
    <w:p w14:paraId="05773F4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Numatoma paslaugų teikimo sutarties trukmė - 6 mėn. su galimybe pratęsti Sutarties terminą dėl ne dėl paslaugos teikėjo kaltės įvykusių aplinkybių 1 kartą iki 2 mėnesių laikotarpiui.</w:t>
      </w:r>
    </w:p>
    <w:p w14:paraId="74E6CE6B" w14:textId="77777777" w:rsidR="000E7BBB" w:rsidRDefault="000E7BBB" w:rsidP="000E7BBB">
      <w:pPr>
        <w:rPr>
          <w:rFonts w:asciiTheme="majorHAnsi" w:hAnsiTheme="majorHAnsi" w:cstheme="majorHAnsi"/>
        </w:rPr>
      </w:pPr>
    </w:p>
    <w:p w14:paraId="4AC2F689" w14:textId="0F095AA3"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V. SUTARTIES VYKDYMO SĄLYGOS</w:t>
      </w:r>
    </w:p>
    <w:p w14:paraId="3478AFA6"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8. Paslaugų teikimo pradžios data ir sutarties trukmė:</w:t>
      </w:r>
    </w:p>
    <w:p w14:paraId="14F750E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Paslaugų teikėjas darbui iš savo lėšų turi numatyti transporto išlaidas reikalui esant nuvykti į paslaugų suteikimo vietą, susitikimus su institucijomis, ryšio/ komunikacijos ir kopijavimo paslaugas bei kitas išlaidas būtinoms darbo priemonėms.</w:t>
      </w:r>
    </w:p>
    <w:p w14:paraId="6EE70FA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Pagal šią Sutartį perkančiosios organizacijos vardu neturi būti nei perkama, nei parduodama jokia įranga.</w:t>
      </w:r>
    </w:p>
    <w:p w14:paraId="21FE1328" w14:textId="77777777" w:rsidR="000E7BBB" w:rsidRDefault="000E7BBB" w:rsidP="000E7BBB">
      <w:pPr>
        <w:rPr>
          <w:rFonts w:asciiTheme="majorHAnsi" w:hAnsiTheme="majorHAnsi" w:cstheme="majorHAnsi"/>
        </w:rPr>
      </w:pPr>
    </w:p>
    <w:p w14:paraId="31501E76" w14:textId="5589C958"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VI. PASLAUGŲ PRIĖMIMO TVARKA</w:t>
      </w:r>
    </w:p>
    <w:p w14:paraId="69AD4F8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9. Paslaugų priėmimo tvarka:</w:t>
      </w:r>
    </w:p>
    <w:p w14:paraId="6C7AE434" w14:textId="2B31A55F" w:rsidR="00934B04" w:rsidRPr="000C7FE3" w:rsidRDefault="000E7BBB" w:rsidP="000E7BBB">
      <w:pPr>
        <w:rPr>
          <w:rFonts w:asciiTheme="majorHAnsi" w:hAnsiTheme="majorHAnsi" w:cstheme="majorHAnsi"/>
        </w:rPr>
      </w:pPr>
      <w:r w:rsidRPr="000E7BBB">
        <w:rPr>
          <w:rFonts w:asciiTheme="majorHAnsi" w:hAnsiTheme="majorHAnsi" w:cstheme="majorHAnsi"/>
        </w:rPr>
        <w:t>Atsiskaitymas bus vykdomas paslaugų teikėjui pateikus ir perkančiajai organizacijai patvirtinus Paslaugų priėmimo-perdavimo aktus. Priėmimo-perdavimo akte turi būti tiksliai įvardinta, kokios Paslaugos pagal Techninės specifikacijos 5 punkte pateiktą užduočių sąrašą buvo suteiktos.</w:t>
      </w:r>
    </w:p>
    <w:p w14:paraId="74ECFA18" w14:textId="6B190081" w:rsidR="00934B04" w:rsidRPr="000C7FE3" w:rsidRDefault="00773546" w:rsidP="00934B04">
      <w:pPr>
        <w:rPr>
          <w:rFonts w:asciiTheme="majorHAnsi" w:hAnsiTheme="majorHAnsi" w:cstheme="majorHAnsi"/>
        </w:rPr>
      </w:pPr>
      <w:bookmarkStart w:id="94" w:name="_Hlk188863393"/>
      <w:r>
        <w:rPr>
          <w:rFonts w:asciiTheme="majorHAnsi" w:hAnsiTheme="majorHAnsi" w:cstheme="majorHAnsi"/>
        </w:rPr>
        <w:t>10</w:t>
      </w:r>
      <w:r w:rsidR="00934B04" w:rsidRPr="000C7FE3">
        <w:rPr>
          <w:rFonts w:asciiTheme="majorHAnsi" w:hAnsiTheme="majorHAnsi" w:cstheme="majorHAnsi"/>
        </w:rPr>
        <w:t>. Sutarties vykdymo metu teikiami dokumentai:</w:t>
      </w:r>
    </w:p>
    <w:tbl>
      <w:tblPr>
        <w:tblStyle w:val="Lentelstinklelis"/>
        <w:tblW w:w="5000" w:type="pct"/>
        <w:tblInd w:w="0" w:type="dxa"/>
        <w:tblLook w:val="04A0" w:firstRow="1" w:lastRow="0" w:firstColumn="1" w:lastColumn="0" w:noHBand="0" w:noVBand="1"/>
      </w:tblPr>
      <w:tblGrid>
        <w:gridCol w:w="1194"/>
        <w:gridCol w:w="2736"/>
        <w:gridCol w:w="4225"/>
        <w:gridCol w:w="2635"/>
      </w:tblGrid>
      <w:tr w:rsidR="00773546" w:rsidRPr="000C7FE3" w14:paraId="01007A8F" w14:textId="77777777" w:rsidTr="00773546">
        <w:tc>
          <w:tcPr>
            <w:tcW w:w="553" w:type="pct"/>
            <w:vAlign w:val="center"/>
          </w:tcPr>
          <w:p w14:paraId="424362C1" w14:textId="77777777" w:rsidR="00934B04" w:rsidRPr="000C7FE3" w:rsidRDefault="00934B04" w:rsidP="00934B04">
            <w:pPr>
              <w:ind w:firstLine="0"/>
              <w:rPr>
                <w:rFonts w:asciiTheme="majorHAnsi" w:hAnsiTheme="majorHAnsi" w:cstheme="majorHAnsi"/>
                <w:b/>
                <w:bCs/>
                <w:sz w:val="21"/>
                <w:szCs w:val="21"/>
              </w:rPr>
            </w:pPr>
            <w:r w:rsidRPr="000C7FE3">
              <w:rPr>
                <w:rFonts w:asciiTheme="majorHAnsi" w:hAnsiTheme="majorHAnsi" w:cstheme="majorHAnsi"/>
                <w:b/>
                <w:bCs/>
                <w:sz w:val="21"/>
                <w:szCs w:val="21"/>
              </w:rPr>
              <w:t>Eil. Nr.</w:t>
            </w:r>
          </w:p>
        </w:tc>
        <w:tc>
          <w:tcPr>
            <w:tcW w:w="1268" w:type="pct"/>
            <w:vAlign w:val="center"/>
          </w:tcPr>
          <w:p w14:paraId="2E305FA7" w14:textId="77777777" w:rsidR="00934B04" w:rsidRPr="000C7FE3" w:rsidRDefault="00934B04" w:rsidP="00934B04">
            <w:pPr>
              <w:rPr>
                <w:rFonts w:asciiTheme="majorHAnsi" w:hAnsiTheme="majorHAnsi" w:cstheme="majorHAnsi"/>
                <w:b/>
                <w:bCs/>
                <w:sz w:val="21"/>
                <w:szCs w:val="21"/>
              </w:rPr>
            </w:pPr>
            <w:r w:rsidRPr="000C7FE3">
              <w:rPr>
                <w:rFonts w:asciiTheme="majorHAnsi" w:hAnsiTheme="majorHAnsi" w:cstheme="majorHAnsi"/>
                <w:b/>
                <w:bCs/>
                <w:sz w:val="21"/>
                <w:szCs w:val="21"/>
              </w:rPr>
              <w:t>Pavadinimas</w:t>
            </w:r>
          </w:p>
        </w:tc>
        <w:tc>
          <w:tcPr>
            <w:tcW w:w="1958" w:type="pct"/>
            <w:vAlign w:val="center"/>
          </w:tcPr>
          <w:p w14:paraId="10D265D5"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Reikalavimai turiniui ir formai</w:t>
            </w:r>
          </w:p>
        </w:tc>
        <w:tc>
          <w:tcPr>
            <w:tcW w:w="1221" w:type="pct"/>
            <w:vAlign w:val="center"/>
          </w:tcPr>
          <w:p w14:paraId="72995FE3"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Teikimo momentas</w:t>
            </w:r>
          </w:p>
        </w:tc>
      </w:tr>
      <w:tr w:rsidR="00773546" w:rsidRPr="000C7FE3" w14:paraId="7105E3DD" w14:textId="77777777" w:rsidTr="00773546">
        <w:tc>
          <w:tcPr>
            <w:tcW w:w="553" w:type="pct"/>
          </w:tcPr>
          <w:p w14:paraId="0A6A736E" w14:textId="4B2E8AFE"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1.</w:t>
            </w:r>
          </w:p>
        </w:tc>
        <w:tc>
          <w:tcPr>
            <w:tcW w:w="1268" w:type="pct"/>
          </w:tcPr>
          <w:p w14:paraId="30DAEE46"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w:t>
            </w:r>
          </w:p>
        </w:tc>
        <w:tc>
          <w:tcPr>
            <w:tcW w:w="1958" w:type="pct"/>
          </w:tcPr>
          <w:p w14:paraId="59F3B1F5"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 įkeliama į sąskaitų administravimo bendrosios informacinės sistemą (SABIS)</w:t>
            </w:r>
          </w:p>
        </w:tc>
        <w:tc>
          <w:tcPr>
            <w:tcW w:w="1221" w:type="pct"/>
          </w:tcPr>
          <w:p w14:paraId="74FEE0E0"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Teikiama iki einamojo mėnesio 10 d. už praėjusį mėnesį</w:t>
            </w:r>
          </w:p>
        </w:tc>
      </w:tr>
      <w:tr w:rsidR="00773546" w:rsidRPr="000C7FE3" w14:paraId="660FC758" w14:textId="77777777" w:rsidTr="00773546">
        <w:trPr>
          <w:trHeight w:val="821"/>
        </w:trPr>
        <w:tc>
          <w:tcPr>
            <w:tcW w:w="553" w:type="pct"/>
          </w:tcPr>
          <w:p w14:paraId="0A03841C" w14:textId="671CCAA9"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2.</w:t>
            </w:r>
          </w:p>
        </w:tc>
        <w:tc>
          <w:tcPr>
            <w:tcW w:w="1268" w:type="pct"/>
          </w:tcPr>
          <w:p w14:paraId="43EFCC29"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Atliktų paslaugų priėmimo – perdavimo aktas</w:t>
            </w:r>
          </w:p>
        </w:tc>
        <w:tc>
          <w:tcPr>
            <w:tcW w:w="1958" w:type="pct"/>
          </w:tcPr>
          <w:p w14:paraId="61781E41"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Aktas kartu su PVM sąskaita faktūra įkeliamas į sąskaitų administravimo bendrosios informacinės sistemą (SABIS)</w:t>
            </w:r>
          </w:p>
        </w:tc>
        <w:tc>
          <w:tcPr>
            <w:tcW w:w="1221" w:type="pct"/>
          </w:tcPr>
          <w:p w14:paraId="582D89E4"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Teikiama iki einamojo mėnesio 10 d. už praėjusį mėnesį</w:t>
            </w:r>
          </w:p>
        </w:tc>
      </w:tr>
      <w:bookmarkEnd w:id="94"/>
    </w:tbl>
    <w:p w14:paraId="1A155BCC" w14:textId="71F18D2B" w:rsidR="007154B7" w:rsidRPr="00BA608F" w:rsidRDefault="007154B7" w:rsidP="007154B7">
      <w:pPr>
        <w:rPr>
          <w:rFonts w:asciiTheme="majorHAnsi" w:hAnsiTheme="majorHAnsi" w:cstheme="majorHAnsi"/>
          <w:color w:val="7030A0"/>
        </w:rPr>
      </w:pPr>
    </w:p>
    <w:p w14:paraId="6160E563" w14:textId="515A8F08" w:rsidR="00CB5907" w:rsidRPr="000C7FE3" w:rsidRDefault="00CB5907" w:rsidP="00CB5907">
      <w:pPr>
        <w:tabs>
          <w:tab w:val="left" w:pos="810"/>
          <w:tab w:val="left" w:pos="990"/>
        </w:tabs>
        <w:rPr>
          <w:rFonts w:asciiTheme="majorHAnsi" w:eastAsia="Calibri" w:hAnsiTheme="majorHAnsi" w:cstheme="majorHAnsi"/>
          <w:color w:val="7030A0"/>
        </w:rPr>
      </w:pPr>
    </w:p>
    <w:p w14:paraId="5D4CF94E" w14:textId="77777777" w:rsidR="00CB5907" w:rsidRPr="000C7FE3" w:rsidRDefault="00CB5907" w:rsidP="00CB5907">
      <w:pPr>
        <w:jc w:val="center"/>
        <w:rPr>
          <w:rFonts w:asciiTheme="majorHAnsi" w:hAnsiTheme="majorHAnsi" w:cstheme="majorHAnsi"/>
        </w:rPr>
      </w:pPr>
      <w:r w:rsidRPr="000C7FE3">
        <w:rPr>
          <w:rFonts w:asciiTheme="majorHAnsi" w:hAnsiTheme="majorHAnsi" w:cstheme="majorHAnsi"/>
        </w:rPr>
        <w:t>_________</w:t>
      </w:r>
    </w:p>
    <w:p w14:paraId="6D050637" w14:textId="77777777" w:rsidR="00CB5907" w:rsidRPr="000C7FE3" w:rsidRDefault="00CB5907" w:rsidP="00CB5907">
      <w:pPr>
        <w:rPr>
          <w:rFonts w:asciiTheme="majorHAnsi" w:hAnsiTheme="majorHAnsi" w:cstheme="majorHAnsi"/>
          <w:b/>
          <w:bCs/>
          <w:smallCaps/>
        </w:rPr>
      </w:pPr>
      <w:r w:rsidRPr="000C7FE3">
        <w:rPr>
          <w:rFonts w:asciiTheme="majorHAnsi" w:hAnsiTheme="majorHAnsi" w:cstheme="majorHAnsi"/>
          <w:b/>
          <w:bCs/>
          <w:smallCaps/>
        </w:rPr>
        <w:br w:type="page"/>
      </w:r>
    </w:p>
    <w:p w14:paraId="12DA495F" w14:textId="54ED89DD" w:rsidR="00506996" w:rsidRPr="000C7FE3" w:rsidRDefault="00506996" w:rsidP="00506996">
      <w:pPr>
        <w:spacing w:line="240" w:lineRule="auto"/>
        <w:ind w:left="7314" w:firstLine="0"/>
        <w:rPr>
          <w:rFonts w:asciiTheme="majorHAnsi" w:hAnsiTheme="majorHAnsi" w:cstheme="majorHAnsi"/>
        </w:rPr>
      </w:pPr>
      <w:bookmarkStart w:id="95" w:name="_Pirkimo_sąlygų_2"/>
      <w:bookmarkStart w:id="96" w:name="_Hlk86825377"/>
      <w:bookmarkStart w:id="97" w:name="_Ref38540913"/>
      <w:bookmarkStart w:id="98" w:name="_Ref38898051"/>
      <w:bookmarkStart w:id="99" w:name="_Ref38901392"/>
      <w:bookmarkStart w:id="100" w:name="_Toc48053189"/>
      <w:bookmarkStart w:id="101" w:name="_Toc85706892"/>
      <w:bookmarkEnd w:id="95"/>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 xml:space="preserve">4 </w:t>
      </w:r>
      <w:r w:rsidRPr="000C7FE3">
        <w:rPr>
          <w:rFonts w:asciiTheme="majorHAnsi" w:hAnsiTheme="majorHAnsi" w:cstheme="majorHAnsi"/>
        </w:rPr>
        <w:t>priedas „Pasiūlymo forma“</w:t>
      </w:r>
    </w:p>
    <w:bookmarkEnd w:id="96"/>
    <w:bookmarkEnd w:id="97"/>
    <w:bookmarkEnd w:id="98"/>
    <w:bookmarkEnd w:id="99"/>
    <w:bookmarkEnd w:id="100"/>
    <w:bookmarkEnd w:id="101"/>
    <w:p w14:paraId="02BDD29E" w14:textId="77777777" w:rsidR="00CB5907" w:rsidRPr="000C7FE3" w:rsidRDefault="00CB5907" w:rsidP="00CB5907">
      <w:pPr>
        <w:rPr>
          <w:rFonts w:asciiTheme="majorHAnsi" w:hAnsiTheme="majorHAnsi" w:cstheme="majorHAnsi"/>
          <w:b/>
          <w:bCs/>
          <w:smallCaps/>
          <w:sz w:val="22"/>
          <w:szCs w:val="22"/>
        </w:rPr>
      </w:pPr>
    </w:p>
    <w:p w14:paraId="1944AB92"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Herbas arba prekių ženklas</w:t>
      </w:r>
    </w:p>
    <w:p w14:paraId="7A76C2CC"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________________________</w:t>
      </w:r>
    </w:p>
    <w:p w14:paraId="391C063E"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/Tiekėjo pavadinimas/</w:t>
      </w:r>
    </w:p>
    <w:p w14:paraId="0328555D" w14:textId="77777777" w:rsidR="008269D0" w:rsidRPr="008269D0" w:rsidRDefault="008269D0" w:rsidP="008269D0">
      <w:pPr>
        <w:spacing w:line="240" w:lineRule="auto"/>
        <w:jc w:val="left"/>
        <w:rPr>
          <w:rFonts w:asciiTheme="majorHAnsi" w:hAnsiTheme="majorHAnsi" w:cstheme="majorHAnsi"/>
          <w:shd w:val="clear" w:color="auto" w:fill="FFFFFF"/>
        </w:rPr>
      </w:pPr>
    </w:p>
    <w:p w14:paraId="3D5F8649" w14:textId="77777777" w:rsidR="008269D0" w:rsidRPr="008269D0" w:rsidRDefault="008269D0" w:rsidP="008269D0">
      <w:pPr>
        <w:spacing w:line="240" w:lineRule="auto"/>
        <w:jc w:val="center"/>
        <w:rPr>
          <w:rFonts w:asciiTheme="majorHAnsi" w:hAnsiTheme="majorHAnsi" w:cstheme="majorHAnsi"/>
          <w:sz w:val="20"/>
          <w:szCs w:val="20"/>
          <w:shd w:val="clear" w:color="auto" w:fill="FFFFFF"/>
        </w:rPr>
      </w:pPr>
      <w:r w:rsidRPr="008269D0">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AF6C86" w14:textId="77777777" w:rsidR="008269D0" w:rsidRPr="008269D0" w:rsidRDefault="008269D0" w:rsidP="008269D0">
      <w:pPr>
        <w:spacing w:line="240" w:lineRule="auto"/>
        <w:jc w:val="center"/>
        <w:rPr>
          <w:rFonts w:asciiTheme="majorHAnsi" w:hAnsiTheme="majorHAnsi" w:cstheme="majorHAnsi"/>
          <w:shd w:val="clear" w:color="auto" w:fill="FFFFFF"/>
        </w:rPr>
      </w:pPr>
    </w:p>
    <w:p w14:paraId="28E31E88" w14:textId="77777777" w:rsidR="008269D0" w:rsidRPr="008269D0" w:rsidRDefault="008269D0" w:rsidP="008269D0">
      <w:pPr>
        <w:spacing w:line="240" w:lineRule="auto"/>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UAB „Telšių regiono atliekų tvarkymo centras“</w:t>
      </w:r>
    </w:p>
    <w:p w14:paraId="2C1716AF" w14:textId="77777777" w:rsidR="008269D0" w:rsidRPr="008269D0" w:rsidRDefault="008269D0" w:rsidP="008269D0">
      <w:pPr>
        <w:spacing w:line="240" w:lineRule="auto"/>
        <w:jc w:val="center"/>
        <w:rPr>
          <w:rFonts w:asciiTheme="majorHAnsi" w:hAnsiTheme="majorHAnsi" w:cstheme="majorHAnsi"/>
          <w:i/>
          <w:shd w:val="clear" w:color="auto" w:fill="FFFFFF"/>
          <w:lang w:val="pt-BR"/>
        </w:rPr>
      </w:pPr>
      <w:r w:rsidRPr="008269D0">
        <w:rPr>
          <w:rFonts w:asciiTheme="majorHAnsi" w:hAnsiTheme="majorHAnsi" w:cstheme="majorHAnsi"/>
          <w:i/>
          <w:shd w:val="clear" w:color="auto" w:fill="FFFFFF"/>
          <w:lang w:val="pt-BR"/>
        </w:rPr>
        <w:t>/Perkančiosios organizacijos pavadinimas/</w:t>
      </w:r>
    </w:p>
    <w:p w14:paraId="0CCDF1CC" w14:textId="77777777" w:rsidR="008269D0" w:rsidRPr="008269D0" w:rsidRDefault="008269D0" w:rsidP="008269D0">
      <w:pPr>
        <w:spacing w:line="240" w:lineRule="auto"/>
        <w:jc w:val="center"/>
        <w:rPr>
          <w:rFonts w:asciiTheme="majorHAnsi" w:hAnsiTheme="majorHAnsi" w:cstheme="majorHAnsi"/>
          <w:b/>
          <w:shd w:val="clear" w:color="auto" w:fill="FFFFFF"/>
        </w:rPr>
      </w:pPr>
    </w:p>
    <w:p w14:paraId="53C1D7C1" w14:textId="77777777" w:rsidR="008269D0" w:rsidRPr="008269D0" w:rsidRDefault="008269D0" w:rsidP="008269D0">
      <w:pPr>
        <w:spacing w:line="240" w:lineRule="auto"/>
        <w:jc w:val="center"/>
        <w:rPr>
          <w:rFonts w:asciiTheme="majorHAnsi" w:hAnsiTheme="majorHAnsi" w:cstheme="majorHAnsi"/>
          <w:b/>
          <w:shd w:val="clear" w:color="auto" w:fill="FFFFFF"/>
        </w:rPr>
      </w:pPr>
      <w:r w:rsidRPr="008269D0">
        <w:rPr>
          <w:rFonts w:asciiTheme="majorHAnsi" w:hAnsiTheme="majorHAnsi" w:cstheme="majorHAnsi"/>
          <w:b/>
          <w:shd w:val="clear" w:color="auto" w:fill="FFFFFF"/>
        </w:rPr>
        <w:t>PASIŪLYMAS</w:t>
      </w:r>
    </w:p>
    <w:p w14:paraId="4E7EED3D" w14:textId="6CE074DF" w:rsidR="008269D0" w:rsidRPr="008269D0" w:rsidRDefault="000E7BBB" w:rsidP="008269D0">
      <w:pPr>
        <w:spacing w:line="240" w:lineRule="auto"/>
        <w:jc w:val="center"/>
        <w:rPr>
          <w:rFonts w:asciiTheme="majorHAnsi" w:hAnsiTheme="majorHAnsi" w:cstheme="majorHAnsi"/>
          <w:shd w:val="clear" w:color="auto" w:fill="FFFFFF"/>
        </w:rPr>
      </w:pPr>
      <w:r w:rsidRPr="000E7BBB">
        <w:rPr>
          <w:rFonts w:asciiTheme="majorHAnsi" w:hAnsiTheme="majorHAnsi" w:cstheme="majorHAnsi"/>
          <w:b/>
          <w:shd w:val="clear" w:color="auto" w:fill="FFFFFF"/>
        </w:rPr>
        <w:t>DARGIŲ K. (MAŽEIKIŲ R.) ŽALIŲJŲ ATLIEKŲ KOMPOSTAVIMO AIKŠTELĖJE VYKDOMOS ATLIEKŲ TVARKYMO VEIKLOS PLĖTROS ATRANKOS DĖL POVEIKIO APLINKAI VERTINIMO ATLIKIMO PASLAUGOS PIRKIMO</w:t>
      </w:r>
    </w:p>
    <w:p w14:paraId="76602D1A"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62AF2685" w14:textId="77777777" w:rsidR="008269D0" w:rsidRPr="008269D0" w:rsidRDefault="008269D0" w:rsidP="008269D0">
      <w:pPr>
        <w:spacing w:line="240" w:lineRule="auto"/>
        <w:jc w:val="center"/>
        <w:rPr>
          <w:rFonts w:asciiTheme="majorHAnsi" w:hAnsiTheme="majorHAnsi" w:cstheme="majorHAnsi"/>
          <w:sz w:val="16"/>
          <w:szCs w:val="16"/>
          <w:shd w:val="clear" w:color="auto" w:fill="FFFFFF"/>
        </w:rPr>
      </w:pPr>
      <w:r w:rsidRPr="008269D0">
        <w:rPr>
          <w:rFonts w:asciiTheme="majorHAnsi" w:hAnsiTheme="majorHAnsi" w:cstheme="majorHAnsi"/>
          <w:sz w:val="16"/>
          <w:szCs w:val="16"/>
          <w:shd w:val="clear" w:color="auto" w:fill="FFFFFF"/>
        </w:rPr>
        <w:t>(Data)</w:t>
      </w:r>
    </w:p>
    <w:p w14:paraId="7465A1B1"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79F8FA49" w14:textId="77777777" w:rsidR="008269D0" w:rsidRPr="000C7FE3" w:rsidRDefault="008269D0" w:rsidP="008269D0">
      <w:pPr>
        <w:spacing w:line="240" w:lineRule="auto"/>
        <w:jc w:val="center"/>
        <w:rPr>
          <w:rFonts w:asciiTheme="majorHAnsi" w:hAnsiTheme="majorHAnsi" w:cstheme="majorHAnsi"/>
          <w:sz w:val="18"/>
          <w:szCs w:val="18"/>
          <w:shd w:val="clear" w:color="auto" w:fill="FFFFFF"/>
        </w:rPr>
      </w:pPr>
      <w:r w:rsidRPr="008269D0">
        <w:rPr>
          <w:rFonts w:asciiTheme="majorHAnsi" w:hAnsiTheme="majorHAnsi" w:cstheme="majorHAnsi"/>
          <w:sz w:val="18"/>
          <w:szCs w:val="18"/>
          <w:shd w:val="clear" w:color="auto" w:fill="FFFFFF"/>
        </w:rPr>
        <w:t>(Vieta)</w:t>
      </w:r>
    </w:p>
    <w:p w14:paraId="292B2041" w14:textId="77777777" w:rsidR="008269D0" w:rsidRPr="008269D0" w:rsidRDefault="008269D0" w:rsidP="008269D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4B7022" w:rsidRPr="000C7FE3" w14:paraId="1C726C0D" w14:textId="77777777" w:rsidTr="0082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FA6AD71"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858A9AF"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9AAB43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A80184"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44F1A25"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2789111D"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4D0735A"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BE62793"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02E545FF"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0624FCA"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69BD272"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6A27B57"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BAEE4D"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E54CF54"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DCB381A"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262B0CB"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F251CB6"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39DE161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83420F4"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2E0EC81"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F6056E1" w14:textId="77777777" w:rsidR="008269D0" w:rsidRPr="000C7FE3" w:rsidRDefault="008269D0" w:rsidP="008269D0">
      <w:pPr>
        <w:spacing w:line="240" w:lineRule="auto"/>
        <w:ind w:left="360"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w:t>
      </w:r>
    </w:p>
    <w:p w14:paraId="18022256" w14:textId="381B6E39"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Šiuo pasiūlymu pažymime, kad sutinkame su visomis pirkimo sąlygomis, nustatytomis šio pirkimo dokumentuose ir jų prieduose.</w:t>
      </w:r>
    </w:p>
    <w:p w14:paraId="24EBF6A4"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0B61AA4D" w14:textId="77777777" w:rsidR="008269D0" w:rsidRPr="000C7FE3"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Mes siūlome šias paslaugas:</w:t>
      </w:r>
    </w:p>
    <w:p w14:paraId="17A3CA5A" w14:textId="77777777" w:rsidR="008269D0" w:rsidRPr="008269D0" w:rsidRDefault="008269D0" w:rsidP="008269D0">
      <w:pPr>
        <w:spacing w:line="240" w:lineRule="auto"/>
        <w:ind w:left="360" w:firstLine="0"/>
        <w:rPr>
          <w:rFonts w:asciiTheme="majorHAnsi" w:hAnsiTheme="majorHAnsi" w:cstheme="majorHAnsi"/>
          <w:shd w:val="clear" w:color="auto" w:fill="FFFFFF"/>
        </w:rPr>
      </w:pPr>
    </w:p>
    <w:tbl>
      <w:tblPr>
        <w:tblStyle w:val="Lentelstinklelisviesus"/>
        <w:tblW w:w="5000" w:type="pct"/>
        <w:jc w:val="center"/>
        <w:tblLook w:val="01E0" w:firstRow="1" w:lastRow="1" w:firstColumn="1" w:lastColumn="1" w:noHBand="0" w:noVBand="0"/>
      </w:tblPr>
      <w:tblGrid>
        <w:gridCol w:w="7933"/>
        <w:gridCol w:w="2857"/>
      </w:tblGrid>
      <w:tr w:rsidR="001B2F5C" w:rsidRPr="000C7FE3" w14:paraId="2B0D3C57" w14:textId="77777777" w:rsidTr="001B2F5C">
        <w:trPr>
          <w:jc w:val="center"/>
        </w:trPr>
        <w:tc>
          <w:tcPr>
            <w:tcW w:w="3676" w:type="pct"/>
            <w:vAlign w:val="center"/>
            <w:hideMark/>
          </w:tcPr>
          <w:p w14:paraId="71705311" w14:textId="0AFEBF23" w:rsidR="001B2F5C" w:rsidRPr="008269D0" w:rsidRDefault="001B2F5C" w:rsidP="008269D0">
            <w:pPr>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w:t>
            </w:r>
            <w:r>
              <w:rPr>
                <w:rFonts w:asciiTheme="majorHAnsi" w:hAnsiTheme="majorHAnsi" w:cstheme="majorHAnsi"/>
                <w:b/>
                <w:bCs/>
                <w:shd w:val="clear" w:color="auto" w:fill="FFFFFF"/>
              </w:rPr>
              <w:t>aslaugų p</w:t>
            </w:r>
            <w:r w:rsidRPr="008269D0">
              <w:rPr>
                <w:rFonts w:asciiTheme="majorHAnsi" w:hAnsiTheme="majorHAnsi" w:cstheme="majorHAnsi"/>
                <w:b/>
                <w:bCs/>
                <w:shd w:val="clear" w:color="auto" w:fill="FFFFFF"/>
              </w:rPr>
              <w:t>avadinimas</w:t>
            </w:r>
          </w:p>
        </w:tc>
        <w:tc>
          <w:tcPr>
            <w:tcW w:w="1324" w:type="pct"/>
            <w:vAlign w:val="center"/>
            <w:hideMark/>
          </w:tcPr>
          <w:p w14:paraId="0AF9C528" w14:textId="506E62C2" w:rsidR="001B2F5C" w:rsidRPr="008269D0" w:rsidRDefault="001B2F5C" w:rsidP="008269D0">
            <w:pPr>
              <w:ind w:firstLine="0"/>
              <w:jc w:val="center"/>
              <w:rPr>
                <w:rFonts w:asciiTheme="majorHAnsi" w:hAnsiTheme="majorHAnsi" w:cstheme="majorHAnsi"/>
                <w:b/>
                <w:bCs/>
                <w:shd w:val="clear" w:color="auto" w:fill="FFFFFF"/>
              </w:rPr>
            </w:pPr>
            <w:r>
              <w:rPr>
                <w:rFonts w:asciiTheme="majorHAnsi" w:hAnsiTheme="majorHAnsi" w:cstheme="majorHAnsi"/>
                <w:b/>
                <w:bCs/>
                <w:shd w:val="clear" w:color="auto" w:fill="FFFFFF"/>
              </w:rPr>
              <w:t>K</w:t>
            </w:r>
            <w:r w:rsidRPr="008269D0">
              <w:rPr>
                <w:rFonts w:asciiTheme="majorHAnsi" w:hAnsiTheme="majorHAnsi" w:cstheme="majorHAnsi"/>
                <w:b/>
                <w:bCs/>
                <w:shd w:val="clear" w:color="auto" w:fill="FFFFFF"/>
              </w:rPr>
              <w:t xml:space="preserve">aina Eur be PVM </w:t>
            </w:r>
          </w:p>
        </w:tc>
      </w:tr>
      <w:tr w:rsidR="001B2F5C" w:rsidRPr="000C7FE3" w14:paraId="34412C6A" w14:textId="77777777" w:rsidTr="001B2F5C">
        <w:trPr>
          <w:jc w:val="center"/>
        </w:trPr>
        <w:tc>
          <w:tcPr>
            <w:tcW w:w="3676" w:type="pct"/>
            <w:vAlign w:val="center"/>
            <w:hideMark/>
          </w:tcPr>
          <w:p w14:paraId="30109F8C" w14:textId="77777777" w:rsidR="001B2F5C" w:rsidRDefault="001B2F5C" w:rsidP="008269D0">
            <w:pPr>
              <w:ind w:firstLine="0"/>
              <w:jc w:val="center"/>
              <w:rPr>
                <w:rFonts w:asciiTheme="majorHAnsi" w:hAnsiTheme="majorHAnsi" w:cstheme="majorHAnsi"/>
                <w:shd w:val="clear" w:color="auto" w:fill="FFFFFF"/>
              </w:rPr>
            </w:pPr>
          </w:p>
          <w:p w14:paraId="522FB39E" w14:textId="135020B2" w:rsidR="001B2F5C" w:rsidRDefault="001B2F5C" w:rsidP="008269D0">
            <w:pPr>
              <w:ind w:firstLine="0"/>
              <w:jc w:val="center"/>
              <w:rPr>
                <w:rFonts w:asciiTheme="majorHAnsi" w:hAnsiTheme="majorHAnsi" w:cstheme="majorHAnsi"/>
                <w:shd w:val="clear" w:color="auto" w:fill="FFFFFF"/>
              </w:rPr>
            </w:pPr>
            <w:r w:rsidRPr="001B2F5C">
              <w:rPr>
                <w:rFonts w:asciiTheme="majorHAnsi" w:hAnsiTheme="majorHAnsi" w:cstheme="majorHAnsi"/>
                <w:shd w:val="clear" w:color="auto" w:fill="FFFFFF"/>
              </w:rPr>
              <w:t>Planuojamos ūkinės veiklos atrankos poveikio aplinkai vertinimo paslaug</w:t>
            </w:r>
            <w:r>
              <w:rPr>
                <w:rFonts w:asciiTheme="majorHAnsi" w:hAnsiTheme="majorHAnsi" w:cstheme="majorHAnsi"/>
                <w:shd w:val="clear" w:color="auto" w:fill="FFFFFF"/>
              </w:rPr>
              <w:t>a</w:t>
            </w:r>
          </w:p>
          <w:p w14:paraId="1E1A6E0F" w14:textId="77777777" w:rsidR="001B2F5C" w:rsidRDefault="001B2F5C" w:rsidP="008269D0">
            <w:pPr>
              <w:ind w:firstLine="0"/>
              <w:jc w:val="center"/>
              <w:rPr>
                <w:rFonts w:asciiTheme="majorHAnsi" w:hAnsiTheme="majorHAnsi" w:cstheme="majorHAnsi"/>
                <w:shd w:val="clear" w:color="auto" w:fill="FFFFFF"/>
              </w:rPr>
            </w:pPr>
          </w:p>
          <w:p w14:paraId="36E73898" w14:textId="01EDF87B" w:rsidR="001B2F5C" w:rsidRPr="008269D0" w:rsidRDefault="001B2F5C" w:rsidP="008269D0">
            <w:pPr>
              <w:ind w:firstLine="0"/>
              <w:jc w:val="center"/>
              <w:rPr>
                <w:rFonts w:asciiTheme="majorHAnsi" w:hAnsiTheme="majorHAnsi" w:cstheme="majorHAnsi"/>
                <w:shd w:val="clear" w:color="auto" w:fill="FFFFFF"/>
              </w:rPr>
            </w:pPr>
          </w:p>
        </w:tc>
        <w:tc>
          <w:tcPr>
            <w:tcW w:w="1324" w:type="pct"/>
            <w:vAlign w:val="center"/>
          </w:tcPr>
          <w:p w14:paraId="446365B2" w14:textId="79BD4021" w:rsidR="001B2F5C" w:rsidRPr="008269D0" w:rsidRDefault="001B2F5C" w:rsidP="008269D0">
            <w:pPr>
              <w:ind w:firstLine="0"/>
              <w:jc w:val="center"/>
              <w:rPr>
                <w:rFonts w:asciiTheme="majorHAnsi" w:hAnsiTheme="majorHAnsi" w:cstheme="majorHAnsi"/>
                <w:shd w:val="clear" w:color="auto" w:fill="FFFFFF"/>
              </w:rPr>
            </w:pPr>
          </w:p>
        </w:tc>
      </w:tr>
      <w:tr w:rsidR="004B7022" w:rsidRPr="000C7FE3" w14:paraId="3F874845" w14:textId="77777777" w:rsidTr="001B2F5C">
        <w:trPr>
          <w:jc w:val="center"/>
        </w:trPr>
        <w:tc>
          <w:tcPr>
            <w:tcW w:w="3676" w:type="pct"/>
            <w:vAlign w:val="center"/>
            <w:hideMark/>
          </w:tcPr>
          <w:p w14:paraId="58FD3A67" w14:textId="77777777"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PVM (nurodyti tarifą)* suma</w:t>
            </w:r>
          </w:p>
        </w:tc>
        <w:tc>
          <w:tcPr>
            <w:tcW w:w="1324" w:type="pct"/>
            <w:vAlign w:val="center"/>
          </w:tcPr>
          <w:p w14:paraId="05B6592A" w14:textId="77777777" w:rsidR="004B7022" w:rsidRPr="008269D0" w:rsidRDefault="004B7022" w:rsidP="004B7022">
            <w:pPr>
              <w:jc w:val="left"/>
              <w:rPr>
                <w:rFonts w:asciiTheme="majorHAnsi" w:hAnsiTheme="majorHAnsi" w:cstheme="majorHAnsi"/>
                <w:b/>
                <w:bCs/>
                <w:shd w:val="clear" w:color="auto" w:fill="FFFFFF"/>
              </w:rPr>
            </w:pPr>
          </w:p>
        </w:tc>
      </w:tr>
      <w:tr w:rsidR="004B7022" w:rsidRPr="000C7FE3" w14:paraId="2894CF40" w14:textId="77777777" w:rsidTr="001B2F5C">
        <w:trPr>
          <w:jc w:val="center"/>
        </w:trPr>
        <w:tc>
          <w:tcPr>
            <w:tcW w:w="3676" w:type="pct"/>
            <w:vAlign w:val="center"/>
            <w:hideMark/>
          </w:tcPr>
          <w:p w14:paraId="43EC58C1" w14:textId="64C80CF5"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 xml:space="preserve">Bendra pasiūlymo kaina su PVM </w:t>
            </w:r>
          </w:p>
        </w:tc>
        <w:tc>
          <w:tcPr>
            <w:tcW w:w="1324" w:type="pct"/>
            <w:vAlign w:val="center"/>
          </w:tcPr>
          <w:p w14:paraId="5D15CE36" w14:textId="77777777" w:rsidR="004B7022" w:rsidRPr="008269D0" w:rsidRDefault="004B7022" w:rsidP="004B7022">
            <w:pPr>
              <w:jc w:val="left"/>
              <w:rPr>
                <w:rFonts w:asciiTheme="majorHAnsi" w:hAnsiTheme="majorHAnsi" w:cstheme="majorHAnsi"/>
                <w:b/>
                <w:bCs/>
                <w:shd w:val="clear" w:color="auto" w:fill="FFFFFF"/>
              </w:rPr>
            </w:pPr>
          </w:p>
        </w:tc>
      </w:tr>
    </w:tbl>
    <w:p w14:paraId="6FDF97B9" w14:textId="77777777" w:rsidR="008269D0" w:rsidRPr="008269D0" w:rsidRDefault="008269D0" w:rsidP="008269D0">
      <w:pPr>
        <w:spacing w:line="240" w:lineRule="auto"/>
        <w:jc w:val="left"/>
        <w:rPr>
          <w:rFonts w:asciiTheme="majorHAnsi" w:hAnsiTheme="majorHAnsi" w:cstheme="majorHAnsi"/>
          <w:b/>
          <w:shd w:val="clear" w:color="auto" w:fill="FFFFFF"/>
        </w:rPr>
      </w:pPr>
    </w:p>
    <w:p w14:paraId="6FCC8D5D" w14:textId="76FCE58D"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
          <w:shd w:val="clear" w:color="auto" w:fill="FFFFFF"/>
        </w:rPr>
        <w:t>Bendra pasiūlymo kaina su PVM žodžiais</w:t>
      </w:r>
      <w:r w:rsidRPr="008269D0">
        <w:rPr>
          <w:rFonts w:asciiTheme="majorHAnsi" w:hAnsiTheme="majorHAnsi" w:cstheme="majorHAnsi"/>
          <w:shd w:val="clear" w:color="auto" w:fill="FFFFFF"/>
        </w:rPr>
        <w:t>: ______________________________________________.</w:t>
      </w:r>
    </w:p>
    <w:p w14:paraId="15581E0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Į šią pasiūlymo kainą įeina visos tiekėjo išlaidos ir mokesčiai, taip pat ir PVM, kuris sudaro _______Eur.</w:t>
      </w:r>
    </w:p>
    <w:p w14:paraId="70859689" w14:textId="77777777" w:rsidR="008269D0" w:rsidRPr="008269D0" w:rsidRDefault="008269D0" w:rsidP="004B7022">
      <w:pPr>
        <w:spacing w:line="240" w:lineRule="auto"/>
        <w:rPr>
          <w:rFonts w:asciiTheme="majorHAnsi" w:hAnsiTheme="majorHAnsi" w:cstheme="majorHAnsi"/>
          <w:shd w:val="clear" w:color="auto" w:fill="FFFFFF"/>
        </w:rPr>
      </w:pPr>
    </w:p>
    <w:p w14:paraId="4FED005A" w14:textId="0425FFDD"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Siūlomos paslaugos visiškai atitinka pirkimo dokumentuose nurodytus reikalavimus ir </w:t>
      </w:r>
      <w:r w:rsidRPr="008269D0">
        <w:rPr>
          <w:rFonts w:asciiTheme="majorHAnsi" w:hAnsiTheme="majorHAnsi" w:cstheme="majorHAnsi"/>
          <w:u w:val="single"/>
          <w:shd w:val="clear" w:color="auto" w:fill="FFFFFF"/>
        </w:rPr>
        <w:t xml:space="preserve">jų savybes pateiktas techninėje užduotyje pagal pirkimo sąlygų </w:t>
      </w:r>
      <w:r w:rsidR="001B2F5C">
        <w:rPr>
          <w:rFonts w:asciiTheme="majorHAnsi" w:hAnsiTheme="majorHAnsi" w:cstheme="majorHAnsi"/>
          <w:u w:val="single"/>
          <w:shd w:val="clear" w:color="auto" w:fill="FFFFFF"/>
        </w:rPr>
        <w:t>3</w:t>
      </w:r>
      <w:r w:rsidRPr="008269D0">
        <w:rPr>
          <w:rFonts w:asciiTheme="majorHAnsi" w:hAnsiTheme="majorHAnsi" w:cstheme="majorHAnsi"/>
          <w:u w:val="single"/>
          <w:shd w:val="clear" w:color="auto" w:fill="FFFFFF"/>
        </w:rPr>
        <w:t xml:space="preserve"> priedą</w:t>
      </w:r>
      <w:r w:rsidRPr="008269D0">
        <w:rPr>
          <w:rFonts w:asciiTheme="majorHAnsi" w:hAnsiTheme="majorHAnsi" w:cstheme="majorHAnsi"/>
          <w:shd w:val="clear" w:color="auto" w:fill="FFFFFF"/>
        </w:rPr>
        <w:t>.</w:t>
      </w:r>
    </w:p>
    <w:p w14:paraId="52335CD4" w14:textId="77777777" w:rsidR="008269D0" w:rsidRPr="008269D0" w:rsidRDefault="008269D0" w:rsidP="008269D0">
      <w:pPr>
        <w:spacing w:line="240" w:lineRule="auto"/>
        <w:jc w:val="left"/>
        <w:rPr>
          <w:rFonts w:asciiTheme="majorHAnsi" w:hAnsiTheme="majorHAnsi" w:cstheme="majorHAnsi"/>
          <w:shd w:val="clear" w:color="auto" w:fill="FFFFFF"/>
        </w:rPr>
      </w:pPr>
    </w:p>
    <w:p w14:paraId="177D0C95"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4B7022" w:rsidRPr="000C7FE3" w14:paraId="7E75BE8A"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86242" w14:textId="77777777" w:rsidR="008269D0" w:rsidRPr="008269D0" w:rsidRDefault="008269D0" w:rsidP="008269D0">
            <w:pPr>
              <w:jc w:val="left"/>
              <w:rPr>
                <w:rFonts w:asciiTheme="majorHAnsi" w:hAnsiTheme="majorHAnsi" w:cstheme="majorHAnsi"/>
                <w:i/>
                <w:shd w:val="clear" w:color="auto" w:fill="FFFFFF"/>
              </w:rPr>
            </w:pPr>
            <w:r w:rsidRPr="008269D0">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E454E"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46850AED"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BA1FB"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1D8BF"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65D58B36"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0388" w14:textId="77777777" w:rsidR="008269D0" w:rsidRPr="008269D0" w:rsidRDefault="008269D0" w:rsidP="008269D0">
            <w:pPr>
              <w:jc w:val="left"/>
              <w:rPr>
                <w:rFonts w:asciiTheme="majorHAnsi" w:hAnsiTheme="majorHAnsi" w:cstheme="majorHAnsi"/>
                <w:shd w:val="clear" w:color="auto" w:fill="FFFFFF"/>
              </w:rPr>
            </w:pPr>
            <w:r w:rsidRPr="00BA608F">
              <w:rPr>
                <w:rFonts w:asciiTheme="majorHAnsi" w:hAnsiTheme="majorHAnsi" w:cstheme="majorHAnsi"/>
                <w:shd w:val="clear" w:color="auto" w:fill="FFFFFF"/>
              </w:rPr>
              <w:t>Įsipareigojimų dalis (procentais), kuriai ketinama pasitelkti subrangovą (-</w:t>
            </w:r>
            <w:proofErr w:type="spellStart"/>
            <w:r w:rsidRPr="00BA608F">
              <w:rPr>
                <w:rFonts w:asciiTheme="majorHAnsi" w:hAnsiTheme="majorHAnsi" w:cstheme="majorHAnsi"/>
                <w:shd w:val="clear" w:color="auto" w:fill="FFFFFF"/>
              </w:rPr>
              <w:t>us</w:t>
            </w:r>
            <w:proofErr w:type="spellEnd"/>
            <w:r w:rsidRPr="00BA608F">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65A7"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1E22521C"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A84C3"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Įsipareigojimai, kuriems ketinama pasitelkti paslaugų subteikėją (-</w:t>
            </w:r>
            <w:proofErr w:type="spellStart"/>
            <w:r w:rsidRPr="008269D0">
              <w:rPr>
                <w:rFonts w:asciiTheme="majorHAnsi" w:hAnsiTheme="majorHAnsi" w:cstheme="majorHAnsi"/>
                <w:shd w:val="clear" w:color="auto" w:fill="FFFFFF"/>
              </w:rPr>
              <w:t>us</w:t>
            </w:r>
            <w:proofErr w:type="spellEnd"/>
            <w:r w:rsidRPr="008269D0">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40720" w14:textId="77777777" w:rsidR="008269D0" w:rsidRPr="008269D0" w:rsidRDefault="008269D0" w:rsidP="008269D0">
            <w:pPr>
              <w:jc w:val="left"/>
              <w:rPr>
                <w:rFonts w:asciiTheme="majorHAnsi" w:hAnsiTheme="majorHAnsi" w:cstheme="majorHAnsi"/>
                <w:shd w:val="clear" w:color="auto" w:fill="FFFFFF"/>
              </w:rPr>
            </w:pPr>
          </w:p>
        </w:tc>
      </w:tr>
    </w:tbl>
    <w:p w14:paraId="25B4BCD6"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8269D0">
        <w:rPr>
          <w:rFonts w:asciiTheme="majorHAnsi" w:hAnsiTheme="majorHAnsi" w:cstheme="majorHAnsi"/>
          <w:shd w:val="clear" w:color="auto" w:fill="FFFFFF"/>
        </w:rPr>
        <w:t xml:space="preserve"> </w:t>
      </w:r>
    </w:p>
    <w:p w14:paraId="21BD2E38" w14:textId="77777777" w:rsidR="008269D0" w:rsidRPr="008269D0" w:rsidRDefault="008269D0" w:rsidP="004B7022">
      <w:pPr>
        <w:spacing w:line="240" w:lineRule="auto"/>
        <w:rPr>
          <w:rFonts w:asciiTheme="majorHAnsi" w:hAnsiTheme="majorHAnsi" w:cstheme="majorHAnsi"/>
          <w:i/>
          <w:shd w:val="clear" w:color="auto" w:fill="FFFFFF"/>
        </w:rPr>
      </w:pPr>
      <w:r w:rsidRPr="008269D0">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8269D0">
        <w:rPr>
          <w:rFonts w:asciiTheme="majorHAnsi" w:hAnsiTheme="majorHAnsi" w:cstheme="majorHAnsi"/>
          <w:bCs/>
          <w:i/>
          <w:iCs/>
          <w:shd w:val="clear" w:color="auto" w:fill="FFFFFF"/>
        </w:rPr>
        <w:t>(pvz., ketinimų protokolas, subtiekėjo deklaracija ar pan.)</w:t>
      </w:r>
      <w:r w:rsidRPr="008269D0">
        <w:rPr>
          <w:rFonts w:asciiTheme="majorHAnsi" w:hAnsiTheme="majorHAnsi" w:cstheme="majorHAnsi"/>
          <w:i/>
          <w:shd w:val="clear" w:color="auto" w:fill="FFFFFF"/>
        </w:rPr>
        <w:t xml:space="preserve"> (pateikiamos dokumentų skaitmeninės kopijos). </w:t>
      </w:r>
    </w:p>
    <w:p w14:paraId="71A2D0F7"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Šiame pasiūlyme yra pateikta ir </w:t>
      </w:r>
      <w:r w:rsidRPr="004F0793">
        <w:rPr>
          <w:rFonts w:asciiTheme="majorHAnsi" w:hAnsiTheme="majorHAnsi" w:cstheme="majorHAnsi"/>
          <w:b/>
          <w:bCs/>
          <w:shd w:val="clear" w:color="auto" w:fill="FFFFFF"/>
        </w:rPr>
        <w:t>konfidenciali</w:t>
      </w:r>
      <w:r w:rsidRPr="008269D0">
        <w:rPr>
          <w:rFonts w:asciiTheme="majorHAnsi" w:hAnsiTheme="majorHAnsi" w:cstheme="majorHAnsi"/>
          <w:shd w:val="clear" w:color="auto" w:fill="FFFFFF"/>
        </w:rPr>
        <w:t xml:space="preserve"> informacija:</w:t>
      </w:r>
    </w:p>
    <w:tbl>
      <w:tblPr>
        <w:tblStyle w:val="1tinkleliolentelviesi3parykinimas"/>
        <w:tblW w:w="5000" w:type="pct"/>
        <w:tblLook w:val="04A0" w:firstRow="1" w:lastRow="0" w:firstColumn="1" w:lastColumn="0" w:noHBand="0" w:noVBand="1"/>
      </w:tblPr>
      <w:tblGrid>
        <w:gridCol w:w="1096"/>
        <w:gridCol w:w="4027"/>
        <w:gridCol w:w="5667"/>
      </w:tblGrid>
      <w:tr w:rsidR="004B7022" w:rsidRPr="000C7FE3" w14:paraId="50B12AA5" w14:textId="77777777" w:rsidTr="004B702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E377D88"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1D7902B"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5C27938"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4B7022" w:rsidRPr="000C7FE3" w14:paraId="32DB4741"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7BDC97E"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6E7C08B"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D238D7"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21495677"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586E282"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72AC4F71"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4B7022" w:rsidRPr="000C7FE3" w14:paraId="3547CCDD" w14:textId="77777777" w:rsidTr="004B702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70A76C"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7D3C05D"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87795E"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Dokumento puslapių skaičius</w:t>
            </w:r>
          </w:p>
        </w:tc>
      </w:tr>
      <w:tr w:rsidR="004B7022" w:rsidRPr="000C7FE3" w14:paraId="0CF9276F"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E8AF93A"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487EFB9"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E047B3F"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4D6A976E"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Pasiūlymas galioja iki termino, nustatyto pirkimo sąlygose.</w:t>
      </w:r>
    </w:p>
    <w:p w14:paraId="0D402317" w14:textId="77777777" w:rsidR="008269D0" w:rsidRPr="000C7FE3" w:rsidRDefault="008269D0" w:rsidP="008269D0">
      <w:pPr>
        <w:spacing w:line="240" w:lineRule="auto"/>
        <w:jc w:val="left"/>
        <w:rPr>
          <w:rFonts w:asciiTheme="majorHAnsi" w:hAnsiTheme="majorHAnsi" w:cstheme="majorHAnsi"/>
          <w:shd w:val="clear" w:color="auto" w:fill="FFFFFF"/>
        </w:rPr>
      </w:pPr>
    </w:p>
    <w:p w14:paraId="1D8EB572" w14:textId="77777777" w:rsidR="004B7022" w:rsidRPr="000C7FE3" w:rsidRDefault="004B7022" w:rsidP="008269D0">
      <w:pPr>
        <w:spacing w:line="240" w:lineRule="auto"/>
        <w:jc w:val="left"/>
        <w:rPr>
          <w:rFonts w:asciiTheme="majorHAnsi" w:hAnsiTheme="majorHAnsi" w:cstheme="majorHAnsi"/>
          <w:shd w:val="clear" w:color="auto" w:fill="FFFFFF"/>
        </w:rPr>
      </w:pPr>
    </w:p>
    <w:p w14:paraId="7C8BBF6D" w14:textId="77777777" w:rsidR="004B7022" w:rsidRPr="008269D0" w:rsidRDefault="004B7022" w:rsidP="008269D0">
      <w:pPr>
        <w:spacing w:line="240" w:lineRule="auto"/>
        <w:jc w:val="left"/>
        <w:rPr>
          <w:rFonts w:asciiTheme="majorHAnsi" w:hAnsiTheme="majorHAnsi" w:cstheme="majorHAnsi"/>
          <w:shd w:val="clear" w:color="auto" w:fill="FFFFFF"/>
        </w:rPr>
      </w:pPr>
    </w:p>
    <w:p w14:paraId="708EF1CF"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______________________________________________________</w:t>
      </w:r>
    </w:p>
    <w:p w14:paraId="36DF84D7" w14:textId="183BC325"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(Dalyvio arba jo įgalioto asmens vardas, pavardė, parašas)    </w:t>
      </w:r>
    </w:p>
    <w:p w14:paraId="1E8A1B49" w14:textId="77777777" w:rsidR="00A52BA0" w:rsidRPr="000C7FE3" w:rsidRDefault="00A52BA0" w:rsidP="00E77D75">
      <w:pPr>
        <w:spacing w:line="240" w:lineRule="auto"/>
        <w:jc w:val="left"/>
        <w:rPr>
          <w:rFonts w:asciiTheme="majorHAnsi" w:eastAsia="Calibri" w:hAnsiTheme="majorHAnsi" w:cstheme="majorHAnsi"/>
          <w:b/>
          <w:bCs/>
        </w:rPr>
      </w:pPr>
    </w:p>
    <w:p w14:paraId="1BABFDEB" w14:textId="77777777" w:rsidR="00CB5907" w:rsidRPr="000C7FE3" w:rsidRDefault="00CB5907" w:rsidP="00506996">
      <w:pPr>
        <w:pStyle w:val="Betarp"/>
        <w:spacing w:line="300" w:lineRule="auto"/>
        <w:ind w:firstLine="0"/>
        <w:contextualSpacing/>
        <w:rPr>
          <w:rFonts w:asciiTheme="majorHAnsi" w:eastAsiaTheme="minorHAnsi" w:hAnsiTheme="majorHAnsi" w:cstheme="majorHAnsi"/>
          <w:bCs/>
          <w:iCs/>
        </w:rPr>
      </w:pPr>
      <w:bookmarkStart w:id="102" w:name="_Pirkimo_sąlygų_3"/>
      <w:bookmarkEnd w:id="102"/>
    </w:p>
    <w:p w14:paraId="5AECA85D" w14:textId="03E77FB2" w:rsidR="00506996" w:rsidRPr="000C7FE3" w:rsidRDefault="00060B51" w:rsidP="00A33CAA">
      <w:pPr>
        <w:rPr>
          <w:rFonts w:asciiTheme="majorHAnsi" w:hAnsiTheme="majorHAnsi" w:cstheme="majorHAnsi"/>
        </w:rPr>
      </w:pPr>
      <w:r w:rsidRPr="000C7FE3">
        <w:rPr>
          <w:rFonts w:asciiTheme="majorHAnsi" w:hAnsiTheme="majorHAnsi" w:cstheme="majorHAnsi"/>
        </w:rPr>
        <w:br w:type="page"/>
      </w:r>
    </w:p>
    <w:p w14:paraId="282BAFD3" w14:textId="129616A7" w:rsidR="00506996" w:rsidRPr="008E0486" w:rsidRDefault="00506996" w:rsidP="00506996">
      <w:pPr>
        <w:spacing w:line="240" w:lineRule="auto"/>
        <w:ind w:left="7314" w:firstLine="0"/>
        <w:rPr>
          <w:rFonts w:asciiTheme="majorHAnsi" w:hAnsiTheme="majorHAnsi" w:cstheme="majorHAnsi"/>
        </w:rPr>
      </w:pPr>
      <w:r w:rsidRPr="008E0486">
        <w:rPr>
          <w:rFonts w:asciiTheme="majorHAnsi" w:hAnsiTheme="majorHAnsi" w:cstheme="majorHAnsi"/>
        </w:rPr>
        <w:lastRenderedPageBreak/>
        <w:t xml:space="preserve">Pirkimo sąlygų </w:t>
      </w:r>
      <w:r w:rsidR="00A33CAA" w:rsidRPr="008E0486">
        <w:rPr>
          <w:rFonts w:asciiTheme="majorHAnsi" w:hAnsiTheme="majorHAnsi" w:cstheme="majorHAnsi"/>
        </w:rPr>
        <w:t>5</w:t>
      </w:r>
      <w:r w:rsidRPr="008E0486">
        <w:rPr>
          <w:rFonts w:asciiTheme="majorHAnsi" w:hAnsiTheme="majorHAnsi" w:cstheme="majorHAnsi"/>
        </w:rPr>
        <w:t xml:space="preserve"> priedas „Sutarties projektas“</w:t>
      </w:r>
    </w:p>
    <w:p w14:paraId="7CB80FF3" w14:textId="2C6CB943" w:rsidR="00506996" w:rsidRPr="008E0486" w:rsidRDefault="00506996" w:rsidP="00E63A8A">
      <w:pPr>
        <w:pStyle w:val="Betarp"/>
        <w:spacing w:line="300" w:lineRule="auto"/>
        <w:ind w:firstLine="0"/>
        <w:contextualSpacing/>
        <w:rPr>
          <w:rFonts w:asciiTheme="majorHAnsi" w:eastAsiaTheme="minorHAnsi" w:hAnsiTheme="majorHAnsi" w:cstheme="majorHAnsi"/>
          <w:bCs/>
          <w:iCs/>
        </w:rPr>
      </w:pPr>
    </w:p>
    <w:p w14:paraId="7CADD1A0" w14:textId="5DAD40CF" w:rsidR="001B2F5C" w:rsidRPr="008E0486" w:rsidRDefault="001B2F5C" w:rsidP="001B2F5C">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PLANUOJAMOS ŪKINĖS VEIKLOS ATRANKOS POVEIKIO APLINKAI VERTINIMO PASLAUGŲ SUTARTIS NR. TRATC-</w:t>
      </w:r>
    </w:p>
    <w:p w14:paraId="334FE335"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1ACC3A4E" w14:textId="3A0EB7B0" w:rsidR="001B2F5C" w:rsidRPr="008E0486" w:rsidRDefault="001B2F5C" w:rsidP="001B2F5C">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2025 m. _____________ mėn.  ___ d.</w:t>
      </w:r>
    </w:p>
    <w:p w14:paraId="27E571D8" w14:textId="2B75C2F3" w:rsidR="001B2F5C" w:rsidRPr="008E0486" w:rsidRDefault="001B2F5C" w:rsidP="001B2F5C">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Plungė</w:t>
      </w:r>
    </w:p>
    <w:p w14:paraId="284D2517"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3294B0FB" w14:textId="32C06F3E"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UAB „Telšių regiono atliekų tvarkymo centras“, į/k. 171780190, PVM  kodas LT100001362119, adresas J. Tumo-Vaižganto g. 91 (III aukštas), Plungė, LT-90143 Plungės r. sav., atstovaujama direktoriaus Arvydo Dyburio, veikiančio pagal </w:t>
      </w:r>
      <w:r w:rsidR="00F220AC" w:rsidRPr="008E0486">
        <w:rPr>
          <w:rFonts w:asciiTheme="majorHAnsi" w:eastAsiaTheme="minorHAnsi" w:hAnsiTheme="majorHAnsi" w:cstheme="majorHAnsi"/>
          <w:bCs/>
          <w:iCs/>
        </w:rPr>
        <w:t>B</w:t>
      </w:r>
      <w:r w:rsidRPr="008E0486">
        <w:rPr>
          <w:rFonts w:asciiTheme="majorHAnsi" w:eastAsiaTheme="minorHAnsi" w:hAnsiTheme="majorHAnsi" w:cstheme="majorHAnsi"/>
          <w:bCs/>
          <w:iCs/>
        </w:rPr>
        <w:t xml:space="preserve">endrovės įstatus, (toliau –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ir </w:t>
      </w:r>
    </w:p>
    <w:p w14:paraId="0D566DEB"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 įmonės kodas _____________, PVM kodas _____________, esanti adresu _____________, atstovaujama _____________, veikiančio pagal _____________ (toliau – Paslaugų teikėjas), </w:t>
      </w:r>
    </w:p>
    <w:p w14:paraId="47C396F4" w14:textId="47E267E3"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toliau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ir Paslaugų teikėjas kiekvienas atskirai vadinami Šalimi, o abu kartu – Šalimis, </w:t>
      </w:r>
    </w:p>
    <w:p w14:paraId="3582EC87"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sudaro šią paslaugų pirkimo sutartį (toliau – Sutartis).</w:t>
      </w:r>
    </w:p>
    <w:p w14:paraId="7AB8C15E"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1CDF3A8C" w14:textId="77777777" w:rsidR="001B2F5C" w:rsidRPr="008E0486" w:rsidRDefault="001B2F5C" w:rsidP="00F220AC">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w:t>
      </w:r>
      <w:r w:rsidRPr="008E0486">
        <w:rPr>
          <w:rFonts w:asciiTheme="majorHAnsi" w:eastAsiaTheme="minorHAnsi" w:hAnsiTheme="majorHAnsi" w:cstheme="majorHAnsi"/>
          <w:b/>
          <w:iCs/>
        </w:rPr>
        <w:tab/>
        <w:t>BENDROSIOS NUOSTATOS</w:t>
      </w:r>
    </w:p>
    <w:p w14:paraId="3AD5C907"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368DE5EA" w14:textId="794CF7E3"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 UAB „</w:t>
      </w:r>
      <w:r w:rsidR="00F220AC" w:rsidRPr="008E0486">
        <w:rPr>
          <w:rFonts w:asciiTheme="majorHAnsi" w:eastAsiaTheme="minorHAnsi" w:hAnsiTheme="majorHAnsi" w:cstheme="majorHAnsi"/>
          <w:bCs/>
          <w:iCs/>
        </w:rPr>
        <w:t>Telšių</w:t>
      </w:r>
      <w:r w:rsidRPr="008E0486">
        <w:rPr>
          <w:rFonts w:asciiTheme="majorHAnsi" w:eastAsiaTheme="minorHAnsi" w:hAnsiTheme="majorHAnsi" w:cstheme="majorHAnsi"/>
          <w:bCs/>
          <w:iCs/>
        </w:rPr>
        <w:t xml:space="preserve"> regiono atliekų tvarkymo centras“, perkanti Sutarties dalyke nurodyt</w:t>
      </w:r>
      <w:r w:rsidR="00F220AC" w:rsidRPr="008E0486">
        <w:rPr>
          <w:rFonts w:asciiTheme="majorHAnsi" w:eastAsiaTheme="minorHAnsi" w:hAnsiTheme="majorHAnsi" w:cstheme="majorHAnsi"/>
          <w:bCs/>
          <w:iCs/>
        </w:rPr>
        <w:t>as</w:t>
      </w:r>
      <w:r w:rsidRPr="008E0486">
        <w:rPr>
          <w:rFonts w:asciiTheme="majorHAnsi" w:eastAsiaTheme="minorHAnsi" w:hAnsiTheme="majorHAnsi" w:cstheme="majorHAnsi"/>
          <w:bCs/>
          <w:iCs/>
        </w:rPr>
        <w:t xml:space="preserve"> Paslaug</w:t>
      </w:r>
      <w:r w:rsidR="00F220AC" w:rsidRPr="008E0486">
        <w:rPr>
          <w:rFonts w:asciiTheme="majorHAnsi" w:eastAsiaTheme="minorHAnsi" w:hAnsiTheme="majorHAnsi" w:cstheme="majorHAnsi"/>
          <w:bCs/>
          <w:iCs/>
        </w:rPr>
        <w:t>as</w:t>
      </w:r>
      <w:r w:rsidRPr="008E0486">
        <w:rPr>
          <w:rFonts w:asciiTheme="majorHAnsi" w:eastAsiaTheme="minorHAnsi" w:hAnsiTheme="majorHAnsi" w:cstheme="majorHAnsi"/>
          <w:bCs/>
          <w:iCs/>
        </w:rPr>
        <w:t xml:space="preserve"> iš Paslaugų teikėjo.</w:t>
      </w:r>
    </w:p>
    <w:p w14:paraId="7CBA09B6" w14:textId="7F8F32EA"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2. Sutarties kaina – suma, kurią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pagal Sutartį turi sumokėti Paslaugų teikėjui už perkamas Paslaugas, įskaitant visas išlaidas ir mokesčius.</w:t>
      </w:r>
    </w:p>
    <w:p w14:paraId="081384CE" w14:textId="56730F2F"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3. Paslaugų teikėjas –„“, teikiantis Sutarties dalyke įvardijam</w:t>
      </w:r>
      <w:r w:rsidR="00F220AC" w:rsidRPr="008E0486">
        <w:rPr>
          <w:rFonts w:asciiTheme="majorHAnsi" w:eastAsiaTheme="minorHAnsi" w:hAnsiTheme="majorHAnsi" w:cstheme="majorHAnsi"/>
          <w:bCs/>
          <w:iCs/>
        </w:rPr>
        <w:t>as</w:t>
      </w:r>
      <w:r w:rsidRPr="008E0486">
        <w:rPr>
          <w:rFonts w:asciiTheme="majorHAnsi" w:eastAsiaTheme="minorHAnsi" w:hAnsiTheme="majorHAnsi" w:cstheme="majorHAnsi"/>
          <w:bCs/>
          <w:iCs/>
        </w:rPr>
        <w:t xml:space="preserve"> Paslaug</w:t>
      </w:r>
      <w:r w:rsidR="00F220AC" w:rsidRPr="008E0486">
        <w:rPr>
          <w:rFonts w:asciiTheme="majorHAnsi" w:eastAsiaTheme="minorHAnsi" w:hAnsiTheme="majorHAnsi" w:cstheme="majorHAnsi"/>
          <w:bCs/>
          <w:iCs/>
        </w:rPr>
        <w:t>as</w:t>
      </w:r>
      <w:r w:rsidRPr="008E0486">
        <w:rPr>
          <w:rFonts w:asciiTheme="majorHAnsi" w:eastAsiaTheme="minorHAnsi" w:hAnsiTheme="majorHAnsi" w:cstheme="majorHAnsi"/>
          <w:bCs/>
          <w:iCs/>
        </w:rPr>
        <w:t>.</w:t>
      </w:r>
    </w:p>
    <w:p w14:paraId="6FDA85B6"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4. Kai tam tikra reikšmė yra skirtinga tarp nurodytų skaičiais ir žodžiais, vadovaujamasi žodine reikšme. </w:t>
      </w:r>
    </w:p>
    <w:p w14:paraId="2D487DC5"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5. Sutarties trukmė ir kiti terminai yra skaičiuojami kalendorinėmis dienomis, jei Sutartyje nenurodyta kitaip.</w:t>
      </w:r>
    </w:p>
    <w:p w14:paraId="106D01A5" w14:textId="77777777" w:rsidR="00F220AC" w:rsidRPr="008E0486" w:rsidRDefault="00F220AC" w:rsidP="001B2F5C">
      <w:pPr>
        <w:pStyle w:val="Betarp"/>
        <w:ind w:firstLine="0"/>
        <w:contextualSpacing/>
        <w:rPr>
          <w:rFonts w:asciiTheme="majorHAnsi" w:eastAsiaTheme="minorHAnsi" w:hAnsiTheme="majorHAnsi" w:cstheme="majorHAnsi"/>
          <w:bCs/>
          <w:iCs/>
        </w:rPr>
      </w:pPr>
    </w:p>
    <w:p w14:paraId="510DC2B6" w14:textId="684A9618" w:rsidR="001B2F5C" w:rsidRPr="008E0486" w:rsidRDefault="001B2F5C" w:rsidP="00F220AC">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w:t>
      </w:r>
      <w:r w:rsidRPr="008E0486">
        <w:rPr>
          <w:rFonts w:asciiTheme="majorHAnsi" w:eastAsiaTheme="minorHAnsi" w:hAnsiTheme="majorHAnsi" w:cstheme="majorHAnsi"/>
          <w:b/>
          <w:iCs/>
        </w:rPr>
        <w:tab/>
        <w:t>SUTARTIES OBJEKTAS</w:t>
      </w:r>
    </w:p>
    <w:p w14:paraId="17F39949" w14:textId="77777777" w:rsidR="001B2F5C" w:rsidRPr="008E0486" w:rsidRDefault="001B2F5C" w:rsidP="00F220AC">
      <w:pPr>
        <w:pStyle w:val="Betarp"/>
        <w:ind w:firstLine="0"/>
        <w:contextualSpacing/>
        <w:jc w:val="center"/>
        <w:rPr>
          <w:rFonts w:asciiTheme="majorHAnsi" w:eastAsiaTheme="minorHAnsi" w:hAnsiTheme="majorHAnsi" w:cstheme="majorHAnsi"/>
          <w:b/>
          <w:iCs/>
        </w:rPr>
      </w:pPr>
    </w:p>
    <w:p w14:paraId="774C3ED6" w14:textId="06AE0C94"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6. Sutarties objektas - planuojamos ūkinės veiklos atrankos dėl poveikio aplinkai vertinimo dokumentų parengimo, derinimo ir išvados gavimo paslaugos. Detalus Paslaugų aprašymas, reikalavimai nurodyti Sutarties priede Nr. </w:t>
      </w:r>
      <w:r w:rsidR="00F220AC" w:rsidRPr="008E0486">
        <w:rPr>
          <w:rFonts w:asciiTheme="majorHAnsi" w:eastAsiaTheme="minorHAnsi" w:hAnsiTheme="majorHAnsi" w:cstheme="majorHAnsi"/>
          <w:bCs/>
          <w:iCs/>
        </w:rPr>
        <w:t>1</w:t>
      </w:r>
      <w:r w:rsidRPr="008E0486">
        <w:rPr>
          <w:rFonts w:asciiTheme="majorHAnsi" w:eastAsiaTheme="minorHAnsi" w:hAnsiTheme="majorHAnsi" w:cstheme="majorHAnsi"/>
          <w:bCs/>
          <w:iCs/>
        </w:rPr>
        <w:t xml:space="preserve"> „Techninė specifikacija“.</w:t>
      </w:r>
    </w:p>
    <w:p w14:paraId="43139639" w14:textId="4FE8794D"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7. Visos </w:t>
      </w:r>
      <w:r w:rsidR="00F220AC" w:rsidRPr="008E0486">
        <w:rPr>
          <w:rFonts w:asciiTheme="majorHAnsi" w:eastAsiaTheme="minorHAnsi" w:hAnsiTheme="majorHAnsi" w:cstheme="majorHAnsi"/>
          <w:bCs/>
          <w:iCs/>
        </w:rPr>
        <w:t>P</w:t>
      </w:r>
      <w:r w:rsidRPr="008E0486">
        <w:rPr>
          <w:rFonts w:asciiTheme="majorHAnsi" w:eastAsiaTheme="minorHAnsi" w:hAnsiTheme="majorHAnsi" w:cstheme="majorHAnsi"/>
          <w:bCs/>
          <w:iCs/>
        </w:rPr>
        <w:t xml:space="preserve">aslaugos privalo būti suteiktos 14.1 p. nustatytais terminais. Detalūs </w:t>
      </w:r>
      <w:r w:rsidR="00F220AC" w:rsidRPr="008E0486">
        <w:rPr>
          <w:rFonts w:asciiTheme="majorHAnsi" w:eastAsiaTheme="minorHAnsi" w:hAnsiTheme="majorHAnsi" w:cstheme="majorHAnsi"/>
          <w:bCs/>
          <w:iCs/>
        </w:rPr>
        <w:t>P</w:t>
      </w:r>
      <w:r w:rsidRPr="008E0486">
        <w:rPr>
          <w:rFonts w:asciiTheme="majorHAnsi" w:eastAsiaTheme="minorHAnsi" w:hAnsiTheme="majorHAnsi" w:cstheme="majorHAnsi"/>
          <w:bCs/>
          <w:iCs/>
        </w:rPr>
        <w:t xml:space="preserve">aslaugų teikimo etapų terminai pateikti Sutarties priede Nr. 1 „Techninė specifikacija“. Paslaugos laikomos visiškai suteiktomis ir Paslaugų teikėjas įgyja teisę gauti pilną apmokėjimą tik tada, kai Paslaugos suteikiamos pilna apimtimi, t. y. parengus reikalingus dokumentus, suderinus juo su </w:t>
      </w:r>
      <w:r w:rsidR="00F220AC" w:rsidRPr="008E0486">
        <w:rPr>
          <w:rFonts w:asciiTheme="majorHAnsi" w:eastAsiaTheme="minorHAnsi" w:hAnsiTheme="majorHAnsi" w:cstheme="majorHAnsi"/>
          <w:bCs/>
          <w:iCs/>
        </w:rPr>
        <w:t>Paslaugų gavėju</w:t>
      </w:r>
      <w:r w:rsidRPr="008E0486">
        <w:rPr>
          <w:rFonts w:asciiTheme="majorHAnsi" w:eastAsiaTheme="minorHAnsi" w:hAnsiTheme="majorHAnsi" w:cstheme="majorHAnsi"/>
          <w:bCs/>
          <w:iCs/>
        </w:rPr>
        <w:t>, Aplinkos apsaugos agentūra ir gavus atrankos išvadas.</w:t>
      </w:r>
    </w:p>
    <w:p w14:paraId="6176D38F"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8. Šalys susitaria, kad vykdant Sutartį siekiama įsigyti Paslaugas, kurias teikiant būtų daromas kuo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p>
    <w:p w14:paraId="269F0066"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9. Šalys susitaria, kad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p>
    <w:p w14:paraId="3CDF0EAA" w14:textId="1DEC9E41"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10. Šalys susitaria, kad po sutarties pasirašymo, per 5 d. d., bus parengtas ir suderintas su </w:t>
      </w:r>
      <w:r w:rsidR="00F220AC" w:rsidRPr="008E0486">
        <w:rPr>
          <w:rFonts w:asciiTheme="majorHAnsi" w:eastAsiaTheme="minorHAnsi" w:hAnsiTheme="majorHAnsi" w:cstheme="majorHAnsi"/>
          <w:bCs/>
          <w:iCs/>
        </w:rPr>
        <w:t>Paslaugos gavėju</w:t>
      </w:r>
      <w:r w:rsidRPr="008E0486">
        <w:rPr>
          <w:rFonts w:asciiTheme="majorHAnsi" w:eastAsiaTheme="minorHAnsi" w:hAnsiTheme="majorHAnsi" w:cstheme="majorHAnsi"/>
          <w:bCs/>
          <w:iCs/>
        </w:rPr>
        <w:t xml:space="preserve"> </w:t>
      </w:r>
      <w:r w:rsidR="00F220AC" w:rsidRPr="008E0486">
        <w:rPr>
          <w:rFonts w:asciiTheme="majorHAnsi" w:eastAsiaTheme="minorHAnsi" w:hAnsiTheme="majorHAnsi" w:cstheme="majorHAnsi"/>
          <w:bCs/>
          <w:iCs/>
        </w:rPr>
        <w:t>P</w:t>
      </w:r>
      <w:r w:rsidRPr="008E0486">
        <w:rPr>
          <w:rFonts w:asciiTheme="majorHAnsi" w:eastAsiaTheme="minorHAnsi" w:hAnsiTheme="majorHAnsi" w:cstheme="majorHAnsi"/>
          <w:bCs/>
          <w:iCs/>
        </w:rPr>
        <w:t>aslaugų teikimo grafikas.</w:t>
      </w:r>
    </w:p>
    <w:p w14:paraId="54425FC8"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11615533" w14:textId="77777777" w:rsidR="001B2F5C" w:rsidRPr="008E0486" w:rsidRDefault="001B2F5C" w:rsidP="00F220AC">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III. PASLAUGŲ KAINA IR ATSISKAITYMO TVARKA</w:t>
      </w:r>
    </w:p>
    <w:p w14:paraId="5E0E3B53"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6306C906"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 Paslaugų kaina:</w:t>
      </w:r>
    </w:p>
    <w:p w14:paraId="165ADE46" w14:textId="6EFE7DFE"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10.1. Pradinės sutarties vertė – </w:t>
      </w:r>
      <w:r w:rsidR="00F220AC" w:rsidRPr="008E0486">
        <w:rPr>
          <w:rFonts w:asciiTheme="majorHAnsi" w:eastAsiaTheme="minorHAnsi" w:hAnsiTheme="majorHAnsi" w:cstheme="majorHAnsi"/>
          <w:bCs/>
          <w:iCs/>
        </w:rPr>
        <w:t xml:space="preserve"> [</w:t>
      </w:r>
      <w:r w:rsidR="00F220AC" w:rsidRPr="008E0486">
        <w:rPr>
          <w:rFonts w:asciiTheme="majorHAnsi" w:eastAsiaTheme="minorHAnsi" w:hAnsiTheme="majorHAnsi" w:cstheme="majorHAnsi"/>
          <w:bCs/>
          <w:i/>
        </w:rPr>
        <w:t>įrašyti</w:t>
      </w:r>
      <w:r w:rsidR="00F220AC" w:rsidRPr="008E0486">
        <w:rPr>
          <w:rFonts w:asciiTheme="majorHAnsi" w:eastAsiaTheme="minorHAnsi" w:hAnsiTheme="majorHAnsi" w:cstheme="majorHAnsi"/>
          <w:bCs/>
          <w:iCs/>
        </w:rPr>
        <w:t>]</w:t>
      </w:r>
      <w:r w:rsidRPr="008E0486">
        <w:rPr>
          <w:rFonts w:asciiTheme="majorHAnsi" w:eastAsiaTheme="minorHAnsi" w:hAnsiTheme="majorHAnsi" w:cstheme="majorHAnsi"/>
          <w:bCs/>
          <w:iCs/>
        </w:rPr>
        <w:t xml:space="preserve"> (eurų, ct) EUR be PVM , sutarties vertė su PVM – </w:t>
      </w:r>
      <w:r w:rsidR="00F220AC" w:rsidRPr="008E0486">
        <w:rPr>
          <w:rFonts w:asciiTheme="majorHAnsi" w:eastAsiaTheme="minorHAnsi" w:hAnsiTheme="majorHAnsi" w:cstheme="majorHAnsi"/>
          <w:bCs/>
          <w:iCs/>
        </w:rPr>
        <w:t>[</w:t>
      </w:r>
      <w:r w:rsidR="00F220AC" w:rsidRPr="008E0486">
        <w:rPr>
          <w:rFonts w:asciiTheme="majorHAnsi" w:eastAsiaTheme="minorHAnsi" w:hAnsiTheme="majorHAnsi" w:cstheme="majorHAnsi"/>
          <w:bCs/>
          <w:i/>
        </w:rPr>
        <w:t>įrašyti</w:t>
      </w:r>
      <w:r w:rsidR="00F220AC" w:rsidRPr="008E0486">
        <w:rPr>
          <w:rFonts w:asciiTheme="majorHAnsi" w:eastAsiaTheme="minorHAnsi" w:hAnsiTheme="majorHAnsi" w:cstheme="majorHAnsi"/>
          <w:bCs/>
          <w:iCs/>
        </w:rPr>
        <w:t>]</w:t>
      </w:r>
      <w:r w:rsidRPr="008E0486">
        <w:rPr>
          <w:rFonts w:asciiTheme="majorHAnsi" w:eastAsiaTheme="minorHAnsi" w:hAnsiTheme="majorHAnsi" w:cstheme="majorHAnsi"/>
          <w:bCs/>
          <w:iCs/>
        </w:rPr>
        <w:t xml:space="preserve"> (eurai, ct) EUR su PVM. Paslaugos apmokamos tokiomis dalimis:</w:t>
      </w:r>
    </w:p>
    <w:p w14:paraId="370DD6E8" w14:textId="0B7DCD9E"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10.1.1. Paslaugos teikėjui su </w:t>
      </w:r>
      <w:r w:rsidR="00F220AC" w:rsidRPr="008E0486">
        <w:rPr>
          <w:rFonts w:asciiTheme="majorHAnsi" w:eastAsiaTheme="minorHAnsi" w:hAnsiTheme="majorHAnsi" w:cstheme="majorHAnsi"/>
          <w:bCs/>
          <w:iCs/>
        </w:rPr>
        <w:t>Paslaugos gavėju</w:t>
      </w:r>
      <w:r w:rsidRPr="008E0486">
        <w:rPr>
          <w:rFonts w:asciiTheme="majorHAnsi" w:eastAsiaTheme="minorHAnsi" w:hAnsiTheme="majorHAnsi" w:cstheme="majorHAnsi"/>
          <w:bCs/>
          <w:iCs/>
        </w:rPr>
        <w:t xml:space="preserve"> suderinus planuojamos ūkinės veiklos atrankos dėl poveikio aplinkai vertinimo dokumentus ir Paslaugos teikėjui juos pateikus Aplinkos apsaugos agentūrai, pasirašius šios dalies paslaugų priėmimo – perdavimo </w:t>
      </w:r>
      <w:r w:rsidRPr="008E0486">
        <w:rPr>
          <w:rFonts w:asciiTheme="majorHAnsi" w:eastAsiaTheme="minorHAnsi" w:hAnsiTheme="majorHAnsi" w:cstheme="majorHAnsi"/>
          <w:bCs/>
          <w:iCs/>
        </w:rPr>
        <w:lastRenderedPageBreak/>
        <w:t xml:space="preserve">aktą ir Paslaugų teikėjui pateikus PVM sąskaitą – faktūrą </w:t>
      </w:r>
      <w:r w:rsidR="00F220AC" w:rsidRPr="008E0486">
        <w:rPr>
          <w:rFonts w:asciiTheme="majorHAnsi" w:eastAsiaTheme="minorHAnsi" w:hAnsiTheme="majorHAnsi" w:cstheme="majorHAnsi"/>
          <w:bCs/>
          <w:iCs/>
        </w:rPr>
        <w:t>Paslaugų gavėjui</w:t>
      </w:r>
      <w:r w:rsidRPr="008E0486">
        <w:rPr>
          <w:rFonts w:asciiTheme="majorHAnsi" w:eastAsiaTheme="minorHAnsi" w:hAnsiTheme="majorHAnsi" w:cstheme="majorHAnsi"/>
          <w:bCs/>
          <w:iCs/>
        </w:rPr>
        <w:t xml:space="preserve"> šioje Sutartyje nustatyta tvarka,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sumoka 30 proc. dalį nuo šios </w:t>
      </w:r>
      <w:r w:rsidR="00F220AC" w:rsidRPr="008E0486">
        <w:rPr>
          <w:rFonts w:asciiTheme="majorHAnsi" w:eastAsiaTheme="minorHAnsi" w:hAnsiTheme="majorHAnsi" w:cstheme="majorHAnsi"/>
          <w:bCs/>
          <w:iCs/>
        </w:rPr>
        <w:t>P</w:t>
      </w:r>
      <w:r w:rsidRPr="008E0486">
        <w:rPr>
          <w:rFonts w:asciiTheme="majorHAnsi" w:eastAsiaTheme="minorHAnsi" w:hAnsiTheme="majorHAnsi" w:cstheme="majorHAnsi"/>
          <w:bCs/>
          <w:iCs/>
        </w:rPr>
        <w:t>aslaugų dalies įkainio, nurodyto Paslaugų teikėjo pasiūlyme (Priedas Nr. 2).</w:t>
      </w:r>
    </w:p>
    <w:p w14:paraId="28FA53F4" w14:textId="2B67FE35"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10.1.2. Likusi 70 proc. dydžio atitinkamo įkainio dalis sumokama Paslaugų teikėjui, kai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gauna Aplinkos apsaugos agentūros išvadas dėl planuojamos ūkinės veiklos.</w:t>
      </w:r>
    </w:p>
    <w:p w14:paraId="26739108"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11. Sutarčiai taikoma fiksuotos kainos kainodara.</w:t>
      </w:r>
    </w:p>
    <w:p w14:paraId="3A8FAE22"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12. Paslaugų rezultatų gavimas patvirtinamas perdavimo – priėmimo aktu (-</w:t>
      </w:r>
      <w:proofErr w:type="spellStart"/>
      <w:r w:rsidRPr="008E0486">
        <w:rPr>
          <w:rFonts w:asciiTheme="majorHAnsi" w:eastAsiaTheme="minorHAnsi" w:hAnsiTheme="majorHAnsi" w:cstheme="majorHAnsi"/>
          <w:bCs/>
          <w:iCs/>
        </w:rPr>
        <w:t>ais</w:t>
      </w:r>
      <w:proofErr w:type="spellEnd"/>
      <w:r w:rsidRPr="008E0486">
        <w:rPr>
          <w:rFonts w:asciiTheme="majorHAnsi" w:eastAsiaTheme="minorHAnsi" w:hAnsiTheme="majorHAnsi" w:cstheme="majorHAnsi"/>
          <w:bCs/>
          <w:iCs/>
        </w:rPr>
        <w:t>).</w:t>
      </w:r>
    </w:p>
    <w:p w14:paraId="35181A1B" w14:textId="28769829"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13. Už suteiktas paslaugas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sumoka per 30 kalendorinių dienų nuo sąskaitos – faktūros pateikimo dienos. PVM sąskaitos – faktūros </w:t>
      </w:r>
      <w:r w:rsidR="00F220AC" w:rsidRPr="008E0486">
        <w:rPr>
          <w:rFonts w:asciiTheme="majorHAnsi" w:eastAsiaTheme="minorHAnsi" w:hAnsiTheme="majorHAnsi" w:cstheme="majorHAnsi"/>
          <w:bCs/>
          <w:iCs/>
        </w:rPr>
        <w:t>Paslaugos gavėjui</w:t>
      </w:r>
      <w:r w:rsidRPr="008E0486">
        <w:rPr>
          <w:rFonts w:asciiTheme="majorHAnsi" w:eastAsiaTheme="minorHAnsi" w:hAnsiTheme="majorHAnsi" w:cstheme="majorHAnsi"/>
          <w:bCs/>
          <w:iCs/>
        </w:rPr>
        <w:t xml:space="preserve"> teikiamos tik elektroniniu būdu:</w:t>
      </w:r>
    </w:p>
    <w:p w14:paraId="78AE49C8"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15184E7"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13.2. Europos elektroninių sąskaitų faktūrų standarto neatitinkančios elektroninės sąskaitos faktūros gali būti teikiamos tik naudojantis informacinės sistemos „SABIS“ priemonėmis.</w:t>
      </w:r>
    </w:p>
    <w:p w14:paraId="3F646683" w14:textId="47D38D1C"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13.3. </w:t>
      </w:r>
      <w:r w:rsidR="00F220AC"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BD8C34"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47B86DD9" w14:textId="77777777" w:rsidR="001B2F5C" w:rsidRPr="008E0486" w:rsidRDefault="001B2F5C" w:rsidP="00F220AC">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IV. ŠALIŲ TEISĖS IR PAREIGOS</w:t>
      </w:r>
    </w:p>
    <w:p w14:paraId="095AF833" w14:textId="77777777" w:rsidR="001B2F5C" w:rsidRPr="008E0486" w:rsidRDefault="001B2F5C" w:rsidP="001B2F5C">
      <w:pPr>
        <w:pStyle w:val="Betarp"/>
        <w:ind w:firstLine="0"/>
        <w:contextualSpacing/>
        <w:rPr>
          <w:rFonts w:asciiTheme="majorHAnsi" w:eastAsiaTheme="minorHAnsi" w:hAnsiTheme="majorHAnsi" w:cstheme="majorHAnsi"/>
          <w:bCs/>
          <w:iCs/>
        </w:rPr>
      </w:pPr>
    </w:p>
    <w:p w14:paraId="01F07241"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 Paslaugų teikėjas įsipareigoja:</w:t>
      </w:r>
    </w:p>
    <w:p w14:paraId="005BE429" w14:textId="736DCAB1"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14.1. atlikti  atrankos dėl poveikio aplinkai vertinimą ir (ar) poveikio aplinkai vertinimo procedūras ir pateikti </w:t>
      </w:r>
      <w:r w:rsidR="00A5240E" w:rsidRPr="008E0486">
        <w:rPr>
          <w:rFonts w:asciiTheme="majorHAnsi" w:eastAsiaTheme="minorHAnsi" w:hAnsiTheme="majorHAnsi" w:cstheme="majorHAnsi"/>
          <w:bCs/>
          <w:iCs/>
        </w:rPr>
        <w:t>Paslaugų gavėjui</w:t>
      </w:r>
      <w:r w:rsidRPr="008E0486">
        <w:rPr>
          <w:rFonts w:asciiTheme="majorHAnsi" w:eastAsiaTheme="minorHAnsi" w:hAnsiTheme="majorHAnsi" w:cstheme="majorHAnsi"/>
          <w:bCs/>
          <w:iCs/>
        </w:rPr>
        <w:t xml:space="preserve"> atsakingos institucijos priimtą atrankos dėl poveikio aplinkai vertinimo išvadą ne vėliau kaip per 6 mėnesius </w:t>
      </w:r>
      <w:r w:rsidR="00A5240E" w:rsidRPr="008E0486">
        <w:rPr>
          <w:rFonts w:asciiTheme="majorHAnsi" w:eastAsiaTheme="minorHAnsi" w:hAnsiTheme="majorHAnsi" w:cstheme="majorHAnsi"/>
          <w:bCs/>
          <w:iCs/>
        </w:rPr>
        <w:t>nuo Sutarties pasirašymo (nebent pasinaudojama galimybe pratęsti Sutarties terminą dėl ne dėl Paslaugos teikėjo kaltės įvykusių aplinkybių 1 kartą iki 2 mėnesių laikotarpiui).</w:t>
      </w:r>
    </w:p>
    <w:p w14:paraId="604CA361" w14:textId="09331C9C"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14.2. Suteikti paslaugas </w:t>
      </w:r>
      <w:r w:rsidR="00A5240E" w:rsidRPr="008E0486">
        <w:rPr>
          <w:rFonts w:asciiTheme="majorHAnsi" w:eastAsiaTheme="minorHAnsi" w:hAnsiTheme="majorHAnsi" w:cstheme="majorHAnsi"/>
          <w:bCs/>
          <w:iCs/>
        </w:rPr>
        <w:t>Paslaugų gavėjui</w:t>
      </w:r>
      <w:r w:rsidRPr="008E0486">
        <w:rPr>
          <w:rFonts w:asciiTheme="majorHAnsi" w:eastAsiaTheme="minorHAnsi" w:hAnsiTheme="majorHAnsi" w:cstheme="majorHAnsi"/>
          <w:bCs/>
          <w:iCs/>
        </w:rPr>
        <w:t xml:space="preserve"> nustatytais terminais, kokybiškai, panaudodamas visus reikiamus įgūdžius ir žinias;</w:t>
      </w:r>
    </w:p>
    <w:p w14:paraId="7724B0B2" w14:textId="3237292B"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14.3. nedelsiant informuoti </w:t>
      </w:r>
      <w:r w:rsidR="00A5240E" w:rsidRPr="008E0486">
        <w:rPr>
          <w:rFonts w:asciiTheme="majorHAnsi" w:eastAsiaTheme="minorHAnsi" w:hAnsiTheme="majorHAnsi" w:cstheme="majorHAnsi"/>
          <w:bCs/>
          <w:iCs/>
        </w:rPr>
        <w:t>Paslaugų gavėją</w:t>
      </w:r>
      <w:r w:rsidRPr="008E0486">
        <w:rPr>
          <w:rFonts w:asciiTheme="majorHAnsi" w:eastAsiaTheme="minorHAnsi" w:hAnsiTheme="majorHAnsi" w:cstheme="majorHAnsi"/>
          <w:bCs/>
          <w:iCs/>
        </w:rPr>
        <w:t xml:space="preserve"> apie bet kurias aplinkybes, kurios trukdo ar gali sutrukdyti Paslaugų teikėjui suteikti paslaugas;</w:t>
      </w:r>
    </w:p>
    <w:p w14:paraId="559BA542"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14.4. užtikrinti, kad Sutarties sudarymo momentu ir visą jos galiojimo laikotarpį Paslaugų teikėjo darbuotojai turėtų reikiamą kvalifikaciją ir patirtį, reikalingą Sutarties vykdymui;</w:t>
      </w:r>
    </w:p>
    <w:p w14:paraId="4F1FB3E9"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14.5. tinkamai vykdyti kitus įsipareigojimus, numatytus Sutartyje ir galiojančiuose Lietuvos Respublikos teisės aktuose;</w:t>
      </w:r>
    </w:p>
    <w:p w14:paraId="0E45D0CF" w14:textId="1AA924EC"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14.6. Paslaugų teikėjas be raštiško </w:t>
      </w:r>
      <w:r w:rsidR="00A5240E" w:rsidRPr="008E0486">
        <w:rPr>
          <w:rFonts w:asciiTheme="majorHAnsi" w:eastAsiaTheme="minorHAnsi" w:hAnsiTheme="majorHAnsi" w:cstheme="majorHAnsi"/>
          <w:bCs/>
          <w:iCs/>
        </w:rPr>
        <w:t>Paslaugų gavėjo</w:t>
      </w:r>
      <w:r w:rsidRPr="008E0486">
        <w:rPr>
          <w:rFonts w:asciiTheme="majorHAnsi" w:eastAsiaTheme="minorHAnsi" w:hAnsiTheme="majorHAnsi" w:cstheme="majorHAnsi"/>
          <w:bCs/>
          <w:iCs/>
        </w:rPr>
        <w:t xml:space="preserve"> sutikimo negali vienašališkai nutraukti Sutarties.</w:t>
      </w:r>
    </w:p>
    <w:p w14:paraId="27683C8A" w14:textId="77777777"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14.7. Paslaugų teikėjo personalą sudaro Paslaugų teikėjo darbuotojai. Už jų elgesį Paslaugų teikimo metu pagal Sutartį atsako Paslaugų teikėjas.</w:t>
      </w:r>
    </w:p>
    <w:p w14:paraId="64E73B78" w14:textId="5426D1A8"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15. </w:t>
      </w:r>
      <w:r w:rsidR="00A5240E"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įsipareigoja:</w:t>
      </w:r>
    </w:p>
    <w:p w14:paraId="15E1536C" w14:textId="45C4E142" w:rsidR="001B2F5C" w:rsidRPr="008E0486"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15.1. </w:t>
      </w:r>
      <w:r w:rsidR="00A5240E"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su Paslaugų teikėju atsiskaito tik už tinkamai suteiktas paslaugas pagal šios Sutarties sąlygas. Tuo atveju, jeigu kyla ginčas dėl Paslaugų kokybės, </w:t>
      </w:r>
      <w:r w:rsidR="00A5240E"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turi teisę sustabdyti mokėjimus pagal sutartį iki kol ginčas nebus išspręstas sutartyje ar įstatymuose nustatyta tvarka. </w:t>
      </w:r>
    </w:p>
    <w:p w14:paraId="004A0E23" w14:textId="63054553" w:rsidR="001B2F5C" w:rsidRPr="001B2F5C" w:rsidRDefault="001B2F5C" w:rsidP="001B2F5C">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15.2. </w:t>
      </w:r>
      <w:r w:rsidR="00A5240E" w:rsidRPr="008E0486">
        <w:rPr>
          <w:rFonts w:asciiTheme="majorHAnsi" w:eastAsiaTheme="minorHAnsi" w:hAnsiTheme="majorHAnsi" w:cstheme="majorHAnsi"/>
          <w:bCs/>
          <w:iCs/>
        </w:rPr>
        <w:t>Paslaugų gavėjas</w:t>
      </w:r>
      <w:r w:rsidRPr="008E0486">
        <w:rPr>
          <w:rFonts w:asciiTheme="majorHAnsi" w:eastAsiaTheme="minorHAnsi" w:hAnsiTheme="majorHAnsi" w:cstheme="majorHAnsi"/>
          <w:bCs/>
          <w:iCs/>
        </w:rPr>
        <w:t xml:space="preserve"> turi visas šios Sutarties bei Lietuvos Respublikoje galiojančių teisės aktų nustatytas teises.</w:t>
      </w:r>
    </w:p>
    <w:p w14:paraId="340CF529"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7025F252" w14:textId="77777777" w:rsidR="001B2F5C" w:rsidRPr="00A5240E" w:rsidRDefault="001B2F5C" w:rsidP="00A5240E">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 ŠALIŲ ATSAKOMYBĖ</w:t>
      </w:r>
    </w:p>
    <w:p w14:paraId="7ACE2680"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51A8004C" w14:textId="7D561824"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16. Jeigu </w:t>
      </w:r>
      <w:r w:rsidR="00A5240E">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laiku nesumoka Paslaugų teikėjui už suteiktas paslaugas, jis moka 0,02 proc. dydžio delspinigius nuo laiku nesumokėtos sumos už kiekvieną pradelstą dieną.</w:t>
      </w:r>
    </w:p>
    <w:p w14:paraId="352050EE" w14:textId="0EBEEFEA"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17. Jeigu Paslaugų teikėjas nesuteikia paslaugų sutartu laiku, </w:t>
      </w:r>
      <w:r w:rsidR="00A5240E">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skaičiuoja 0,02 proc. dydžio delspinigius nuo pradinės sutarties vertės, išskyrus atvejus, kai dėl aplinkybių, kurių Paslaugų teikėjas negalėjo iš anksto numatyti, Paslaugų suteikti laiku nėra galimybių.</w:t>
      </w:r>
    </w:p>
    <w:p w14:paraId="33CD94D3"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18. Paslaugų teikėjas, vykdydamas veiklą, atsako už tinkamą darbų saugos taisyklių laikymąsi, taip pat už žalą, kylančią tretiesiems asmenims dėl tokių taisyklių ar teisės aktų nesilaikymo.</w:t>
      </w:r>
    </w:p>
    <w:p w14:paraId="70D33EBD" w14:textId="77777777" w:rsidR="001B2F5C" w:rsidRDefault="001B2F5C" w:rsidP="001B2F5C">
      <w:pPr>
        <w:pStyle w:val="Betarp"/>
        <w:ind w:firstLine="0"/>
        <w:contextualSpacing/>
        <w:rPr>
          <w:rFonts w:asciiTheme="majorHAnsi" w:eastAsiaTheme="minorHAnsi" w:hAnsiTheme="majorHAnsi" w:cstheme="majorHAnsi"/>
          <w:bCs/>
          <w:iCs/>
        </w:rPr>
      </w:pPr>
    </w:p>
    <w:p w14:paraId="71581A67" w14:textId="77777777" w:rsidR="00A5240E" w:rsidRPr="001B2F5C" w:rsidRDefault="00A5240E" w:rsidP="001B2F5C">
      <w:pPr>
        <w:pStyle w:val="Betarp"/>
        <w:ind w:firstLine="0"/>
        <w:contextualSpacing/>
        <w:rPr>
          <w:rFonts w:asciiTheme="majorHAnsi" w:eastAsiaTheme="minorHAnsi" w:hAnsiTheme="majorHAnsi" w:cstheme="majorHAnsi"/>
          <w:bCs/>
          <w:iCs/>
        </w:rPr>
      </w:pPr>
    </w:p>
    <w:p w14:paraId="731ABB90" w14:textId="77777777" w:rsidR="001B2F5C" w:rsidRPr="00A5240E" w:rsidRDefault="001B2F5C" w:rsidP="00A5240E">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lastRenderedPageBreak/>
        <w:t>VI. NENUGALIMA JĖGA (FORCE MAJEURE)</w:t>
      </w:r>
    </w:p>
    <w:p w14:paraId="639A7A86"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385B4038"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19.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14:paraId="1FBB8082"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20. Nenugalimos jėgos aplinkybėmis yra laikomos aplinkybės, nurodytos galiojančiuose Lietuvos Respublikos teisės aktuose.</w:t>
      </w:r>
    </w:p>
    <w:p w14:paraId="773DBEBC"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21. Nei viena Šalis nėra laikoma pažeidusi Sutartį arba nevykdanti savo įsipareigojimų pagal ją, jei įsipareigojimus vykdyti jai trukdo nenugalimos jėgos (force majeure) aplinkybės, atsiradusios po Sutarties įsigaliojimo dienos.</w:t>
      </w:r>
    </w:p>
    <w:p w14:paraId="16CB2564"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A6620CF"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23. Jei kuri nors Šalis mano, kad atsirado nenugalimos jėgos (force majeure)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(force majeure) aplinkybės netrukdo, vykdyti.</w:t>
      </w:r>
    </w:p>
    <w:p w14:paraId="0B055083"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24. Jei nenugalimos jėgos (force majeure) aplinkybės trunka ilgiau kaip 30 (trisdešimt) dienų, tuomet bet kuri Šalis turi teisę nutraukti Sutartį įspėdama apie tai kitą Šalį prieš 10 (dešimt) dienų. Jei pasibaigus šiam 10 (dešimties) dienų laikotarpiui nenugalimos jėgos (force majeure) aplinkybės vis dar tęsiasi, Sutartis nutraukiama ir Šalys atleidžiamos nuo tolesnio Sutarties vykdymo.</w:t>
      </w:r>
    </w:p>
    <w:p w14:paraId="65EE649D"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0596CFA1" w14:textId="77777777" w:rsidR="001B2F5C" w:rsidRPr="00A5240E" w:rsidRDefault="001B2F5C" w:rsidP="00A5240E">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VII. SUTARTIES GALIOJIMAS IR NUTRAUKIMAS</w:t>
      </w:r>
    </w:p>
    <w:p w14:paraId="05A7F8E2"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18039BB8" w14:textId="187A4EBE"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25. Sutartis įsigalioja nuo jos pasirašymo dienos ir galioja iki visiško šalių sutartinių įsipareigojimų įvykdymo, bet ne ilgiau kaip </w:t>
      </w:r>
      <w:r w:rsidR="00A5240E">
        <w:rPr>
          <w:rFonts w:asciiTheme="majorHAnsi" w:eastAsiaTheme="minorHAnsi" w:hAnsiTheme="majorHAnsi" w:cstheme="majorHAnsi"/>
          <w:bCs/>
          <w:iCs/>
        </w:rPr>
        <w:t>7</w:t>
      </w:r>
      <w:r w:rsidRPr="001B2F5C">
        <w:rPr>
          <w:rFonts w:asciiTheme="majorHAnsi" w:eastAsiaTheme="minorHAnsi" w:hAnsiTheme="majorHAnsi" w:cstheme="majorHAnsi"/>
          <w:bCs/>
          <w:iCs/>
        </w:rPr>
        <w:t xml:space="preserve"> mėnesius (įskaitant apmokėjimo terminą). Esant poreikiui, dėl objektyvių aplinkybių, nepriklausančių nuo Paslaugų teikėjo, nesant galimybės suteikti paslaugų nustatytais terminais, paslaugų teikimo ir Sutarties galiojimo terminai gali būti pratęsti vieną kartą ne ilgesniam kaip 2 mėnesių laikotarpiui.</w:t>
      </w:r>
    </w:p>
    <w:p w14:paraId="5D799C5C"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26. Šalys turi teisę nutraukti šią sutartį Šalių susitarimu, raštu įspėjusi apie nutraukimą antrąją Sutarties šalį prieš 5 kalendorines dienas.</w:t>
      </w:r>
    </w:p>
    <w:p w14:paraId="1D70704F"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27. Šalys gali nutraukti sutartį, jei viena iš Šalių netinkamai arba visiškai nevykdo sutarties sąlygų, įspėjusi kita Šalį prieš 5 (penkias) kalendorines dienas iki numatomos sutarties nutraukimo dienos.</w:t>
      </w:r>
    </w:p>
    <w:p w14:paraId="7D9135FA"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46D0A943" w14:textId="77777777" w:rsidR="001B2F5C" w:rsidRPr="00A5240E" w:rsidRDefault="001B2F5C" w:rsidP="00A5240E">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VIII. BAIGIAMOSIOS NUOSTATOS</w:t>
      </w:r>
    </w:p>
    <w:p w14:paraId="4DFA497A"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15E1BADE"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28. Sutartis sudaroma dviem vienodą juridinę galią turinčiais egzemplioriais, po vieną kiekvienai sutarties Šaliai. Sutartis taip pat gali būti sudaroma elektroniniu būdu, pasirašant ją saugiais, kvalifikuotais elektroniniais parašais, tokiu atveju Šalims apsikeičiant vienu Sutarties egzemplioriumi.</w:t>
      </w:r>
    </w:p>
    <w:p w14:paraId="0FCA9F8F"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29. Galioja tik raštu sudaryti Sutarties pakeitimai ar papildymai, pasirašyti abiejų Šalių įgaliotų atstovų.</w:t>
      </w:r>
    </w:p>
    <w:p w14:paraId="6B57DA4F"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245EECBB"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31. Visi iš šios sutarties kilę ginčai sprendžiami derybų keliu. Nesusitarus, ginčai sprendžiami Lietuvos Respublikos įstatymų nustatyta tvarka. </w:t>
      </w:r>
    </w:p>
    <w:p w14:paraId="68AC884A"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32. Sutarties priedai, laikomi neatsiejama Sutarties dalimi: </w:t>
      </w:r>
    </w:p>
    <w:p w14:paraId="3DF56E3A"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32.1. Priedas Nr. 1 „Techninė specifikacija“;</w:t>
      </w:r>
    </w:p>
    <w:p w14:paraId="0B927DC4" w14:textId="77777777" w:rsidR="001B2F5C" w:rsidRPr="001B2F5C" w:rsidRDefault="001B2F5C" w:rsidP="001B2F5C">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32.2. Priedas Nr. 2 „Paslaugų teikėjo pasiūlymas“.</w:t>
      </w:r>
    </w:p>
    <w:p w14:paraId="0DEF81C0"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38516968"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26459FA3" w14:textId="77777777" w:rsidR="001B2F5C" w:rsidRDefault="001B2F5C" w:rsidP="00A5240E">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IX. ŠALIŲ REKVIZITAI</w:t>
      </w:r>
    </w:p>
    <w:p w14:paraId="202CF79E" w14:textId="77777777" w:rsidR="00A5240E" w:rsidRDefault="00A5240E" w:rsidP="00A5240E">
      <w:pPr>
        <w:pStyle w:val="Betarp"/>
        <w:ind w:firstLine="0"/>
        <w:contextualSpacing/>
        <w:jc w:val="center"/>
        <w:rPr>
          <w:rFonts w:asciiTheme="majorHAnsi" w:eastAsiaTheme="minorHAnsi" w:hAnsiTheme="majorHAnsi" w:cstheme="majorHAnsi"/>
          <w:b/>
          <w:iCs/>
        </w:rPr>
      </w:pPr>
    </w:p>
    <w:p w14:paraId="712A41EF" w14:textId="77777777" w:rsidR="00A235C7" w:rsidRDefault="00A235C7" w:rsidP="00A5240E">
      <w:pPr>
        <w:pStyle w:val="Betarp"/>
        <w:ind w:firstLine="0"/>
        <w:contextualSpacing/>
        <w:jc w:val="center"/>
        <w:rPr>
          <w:rFonts w:asciiTheme="majorHAnsi" w:eastAsiaTheme="minorHAnsi" w:hAnsiTheme="majorHAnsi" w:cstheme="majorHAnsi"/>
          <w:b/>
          <w:iCs/>
        </w:rPr>
      </w:pPr>
    </w:p>
    <w:p w14:paraId="42CF38C3" w14:textId="77777777" w:rsidR="00A235C7" w:rsidRPr="00A5240E" w:rsidRDefault="00A235C7" w:rsidP="00A5240E">
      <w:pPr>
        <w:pStyle w:val="Betarp"/>
        <w:ind w:firstLine="0"/>
        <w:contextualSpacing/>
        <w:jc w:val="center"/>
        <w:rPr>
          <w:rFonts w:asciiTheme="majorHAnsi" w:eastAsiaTheme="minorHAnsi" w:hAnsiTheme="majorHAnsi" w:cstheme="majorHAnsi"/>
          <w:b/>
          <w:iCs/>
        </w:rPr>
      </w:pPr>
    </w:p>
    <w:tbl>
      <w:tblPr>
        <w:tblStyle w:val="Lentelstinklelis"/>
        <w:tblW w:w="0" w:type="auto"/>
        <w:tblInd w:w="0" w:type="dxa"/>
        <w:tblLook w:val="04A0" w:firstRow="1" w:lastRow="0" w:firstColumn="1" w:lastColumn="0" w:noHBand="0" w:noVBand="1"/>
      </w:tblPr>
      <w:tblGrid>
        <w:gridCol w:w="5395"/>
        <w:gridCol w:w="5395"/>
      </w:tblGrid>
      <w:tr w:rsidR="00A5240E" w14:paraId="39F906A0" w14:textId="77777777" w:rsidTr="00A5240E">
        <w:tc>
          <w:tcPr>
            <w:tcW w:w="5395" w:type="dxa"/>
          </w:tcPr>
          <w:p w14:paraId="07887D2B" w14:textId="621BDC76" w:rsidR="00A5240E" w:rsidRDefault="00A5240E" w:rsidP="00A5240E">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lastRenderedPageBreak/>
              <w:t>Paslaugų teikėjas</w:t>
            </w:r>
          </w:p>
        </w:tc>
        <w:tc>
          <w:tcPr>
            <w:tcW w:w="5395" w:type="dxa"/>
          </w:tcPr>
          <w:p w14:paraId="1A368E2D" w14:textId="214DC911" w:rsidR="00A5240E" w:rsidRDefault="00A5240E" w:rsidP="00A5240E">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t>Paslaugų gavėjas</w:t>
            </w:r>
          </w:p>
        </w:tc>
      </w:tr>
      <w:tr w:rsidR="008E0486" w14:paraId="284B377B" w14:textId="77777777" w:rsidTr="00A5240E">
        <w:tc>
          <w:tcPr>
            <w:tcW w:w="5395" w:type="dxa"/>
          </w:tcPr>
          <w:p w14:paraId="2096018F" w14:textId="7F8156C9" w:rsidR="008E0486" w:rsidRPr="001B2F5C" w:rsidRDefault="008E0486" w:rsidP="008E0486">
            <w:pPr>
              <w:pStyle w:val="Betarp"/>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[įrašyti]</w:t>
            </w:r>
          </w:p>
          <w:p w14:paraId="35C68FCF" w14:textId="77777777" w:rsidR="008E0486" w:rsidRPr="001B2F5C" w:rsidRDefault="008E0486" w:rsidP="008E0486">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p>
          <w:p w14:paraId="217FFD65" w14:textId="4740EB77" w:rsidR="008E0486" w:rsidRPr="00A5240E" w:rsidRDefault="008E0486" w:rsidP="008E0486">
            <w:pPr>
              <w:pStyle w:val="Betarp"/>
              <w:ind w:firstLine="0"/>
              <w:contextualSpacing/>
              <w:jc w:val="center"/>
              <w:rPr>
                <w:rFonts w:asciiTheme="majorHAnsi" w:eastAsiaTheme="minorHAnsi" w:hAnsiTheme="majorHAnsi" w:cstheme="majorHAnsi"/>
                <w:bCs/>
                <w:i/>
              </w:rPr>
            </w:pPr>
          </w:p>
        </w:tc>
        <w:tc>
          <w:tcPr>
            <w:tcW w:w="5395" w:type="dxa"/>
          </w:tcPr>
          <w:p w14:paraId="14BA52CF" w14:textId="2F6898C9" w:rsidR="008E0486" w:rsidRPr="001B2F5C" w:rsidRDefault="008E0486" w:rsidP="008E0486">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UAB „</w:t>
            </w:r>
            <w:r>
              <w:rPr>
                <w:rFonts w:asciiTheme="majorHAnsi" w:eastAsiaTheme="minorHAnsi" w:hAnsiTheme="majorHAnsi" w:cstheme="majorHAnsi"/>
                <w:bCs/>
                <w:iCs/>
              </w:rPr>
              <w:t>Telšių</w:t>
            </w:r>
            <w:r w:rsidRPr="001B2F5C">
              <w:rPr>
                <w:rFonts w:asciiTheme="majorHAnsi" w:eastAsiaTheme="minorHAnsi" w:hAnsiTheme="majorHAnsi" w:cstheme="majorHAnsi"/>
                <w:bCs/>
                <w:iCs/>
              </w:rPr>
              <w:t xml:space="preserve"> regiono atliekų tvarkymo centras“</w:t>
            </w:r>
          </w:p>
          <w:p w14:paraId="449EDE4A" w14:textId="109295C4" w:rsidR="008E0486" w:rsidRPr="001B2F5C" w:rsidRDefault="008E0486" w:rsidP="008E0486">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r>
              <w:rPr>
                <w:rFonts w:asciiTheme="majorHAnsi" w:eastAsiaTheme="minorHAnsi" w:hAnsiTheme="majorHAnsi" w:cstheme="majorHAnsi"/>
                <w:bCs/>
                <w:iCs/>
              </w:rPr>
              <w:t>171780190</w:t>
            </w:r>
          </w:p>
          <w:p w14:paraId="4628DA4B" w14:textId="77777777" w:rsidR="008E0486" w:rsidRDefault="008E0486" w:rsidP="008E0486">
            <w:pPr>
              <w:pStyle w:val="Betarp"/>
              <w:ind w:firstLine="0"/>
              <w:contextualSpacing/>
              <w:jc w:val="center"/>
              <w:rPr>
                <w:rFonts w:asciiTheme="majorHAnsi" w:eastAsiaTheme="minorHAnsi" w:hAnsiTheme="majorHAnsi" w:cstheme="majorHAnsi"/>
                <w:b/>
                <w:iCs/>
              </w:rPr>
            </w:pPr>
          </w:p>
        </w:tc>
      </w:tr>
      <w:tr w:rsidR="008E0486" w14:paraId="2ED33962" w14:textId="77777777" w:rsidTr="00A5240E">
        <w:tc>
          <w:tcPr>
            <w:tcW w:w="5395" w:type="dxa"/>
          </w:tcPr>
          <w:p w14:paraId="689C210E" w14:textId="1D87CF45" w:rsidR="008E0486" w:rsidRDefault="008E0486" w:rsidP="008E0486">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PVM kodas:</w:t>
            </w:r>
          </w:p>
        </w:tc>
        <w:tc>
          <w:tcPr>
            <w:tcW w:w="5395" w:type="dxa"/>
          </w:tcPr>
          <w:p w14:paraId="48ACF8D7" w14:textId="50D969B5" w:rsidR="008E0486" w:rsidRDefault="008E0486" w:rsidP="008E0486">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PVM kodas:</w:t>
            </w:r>
            <w:r>
              <w:t xml:space="preserve"> </w:t>
            </w:r>
            <w:r w:rsidRPr="008E0486">
              <w:rPr>
                <w:rFonts w:asciiTheme="majorHAnsi" w:eastAsiaTheme="minorHAnsi" w:hAnsiTheme="majorHAnsi" w:cstheme="majorHAnsi"/>
                <w:bCs/>
                <w:iCs/>
              </w:rPr>
              <w:t>LT100001362119</w:t>
            </w:r>
          </w:p>
        </w:tc>
      </w:tr>
      <w:tr w:rsidR="008E0486" w14:paraId="4AF0A72C" w14:textId="77777777" w:rsidTr="00A5240E">
        <w:tc>
          <w:tcPr>
            <w:tcW w:w="5395" w:type="dxa"/>
          </w:tcPr>
          <w:p w14:paraId="784D1FF1" w14:textId="7E274016" w:rsidR="008E0486" w:rsidRDefault="008E0486" w:rsidP="008E0486">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Adresas:</w:t>
            </w:r>
          </w:p>
        </w:tc>
        <w:tc>
          <w:tcPr>
            <w:tcW w:w="5395" w:type="dxa"/>
          </w:tcPr>
          <w:p w14:paraId="41CF5B5C" w14:textId="40CEE3F8" w:rsidR="008E0486" w:rsidRDefault="008E0486" w:rsidP="008E0486">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Adresas:</w:t>
            </w:r>
            <w:r>
              <w:t xml:space="preserve"> </w:t>
            </w:r>
            <w:r w:rsidRPr="008E0486">
              <w:rPr>
                <w:rFonts w:asciiTheme="majorHAnsi" w:eastAsiaTheme="minorHAnsi" w:hAnsiTheme="majorHAnsi" w:cstheme="majorHAnsi"/>
                <w:bCs/>
                <w:iCs/>
              </w:rPr>
              <w:t>J. Tumo-Vaižganto g. 91 (III aukštas), Plungė, LT-90143 Plungės r. sav.</w:t>
            </w:r>
          </w:p>
        </w:tc>
      </w:tr>
      <w:tr w:rsidR="008E0486" w14:paraId="3D6141E8" w14:textId="77777777" w:rsidTr="00A5240E">
        <w:tc>
          <w:tcPr>
            <w:tcW w:w="5395" w:type="dxa"/>
          </w:tcPr>
          <w:p w14:paraId="7D5F9EB1" w14:textId="42D28AC5" w:rsidR="008E0486" w:rsidRDefault="008E0486" w:rsidP="008E0486">
            <w:pPr>
              <w:pStyle w:val="Betarp"/>
              <w:ind w:firstLine="0"/>
              <w:contextualSpacing/>
              <w:jc w:val="left"/>
              <w:rPr>
                <w:rFonts w:asciiTheme="majorHAnsi" w:eastAsiaTheme="minorHAnsi" w:hAnsiTheme="majorHAnsi" w:cstheme="majorHAnsi"/>
                <w:b/>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p>
        </w:tc>
        <w:tc>
          <w:tcPr>
            <w:tcW w:w="5395" w:type="dxa"/>
          </w:tcPr>
          <w:p w14:paraId="5857DA5F" w14:textId="31BB11EC" w:rsidR="008E0486" w:rsidRPr="001B2F5C" w:rsidRDefault="008E0486" w:rsidP="008E0486">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r w:rsidRPr="008E0486">
              <w:rPr>
                <w:rFonts w:asciiTheme="majorHAnsi" w:eastAsiaTheme="minorHAnsi" w:hAnsiTheme="majorHAnsi" w:cstheme="majorHAnsi"/>
                <w:bCs/>
                <w:iCs/>
              </w:rPr>
              <w:t xml:space="preserve"> +370 448 50 043, mob.: +370 607 81 236,</w:t>
            </w:r>
          </w:p>
        </w:tc>
      </w:tr>
      <w:tr w:rsidR="008E0486" w:rsidRPr="008E0486" w14:paraId="013FB0E7" w14:textId="77777777" w:rsidTr="00A5240E">
        <w:tc>
          <w:tcPr>
            <w:tcW w:w="5395" w:type="dxa"/>
          </w:tcPr>
          <w:p w14:paraId="0D4A1928" w14:textId="22228E4C" w:rsidR="008E0486" w:rsidRPr="008E0486" w:rsidRDefault="008E0486" w:rsidP="008E0486">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El. paštas</w:t>
            </w:r>
          </w:p>
        </w:tc>
        <w:tc>
          <w:tcPr>
            <w:tcW w:w="5395" w:type="dxa"/>
          </w:tcPr>
          <w:p w14:paraId="6EB3C2A9" w14:textId="1C9CD7BB" w:rsidR="008E0486" w:rsidRPr="008E0486" w:rsidRDefault="008E0486" w:rsidP="008E0486">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El. paštas info@tratc.lt</w:t>
            </w:r>
          </w:p>
        </w:tc>
      </w:tr>
      <w:tr w:rsidR="008E0486" w:rsidRPr="008E0486" w14:paraId="3014CA77" w14:textId="77777777" w:rsidTr="00A5240E">
        <w:tc>
          <w:tcPr>
            <w:tcW w:w="5395" w:type="dxa"/>
          </w:tcPr>
          <w:p w14:paraId="19B402BF" w14:textId="22B9AE36" w:rsidR="008E0486" w:rsidRPr="008E0486" w:rsidRDefault="008E0486" w:rsidP="008E0486">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Bankas</w:t>
            </w:r>
          </w:p>
        </w:tc>
        <w:tc>
          <w:tcPr>
            <w:tcW w:w="5395" w:type="dxa"/>
          </w:tcPr>
          <w:p w14:paraId="29DA2045" w14:textId="5C0C7B75" w:rsidR="008E0486" w:rsidRPr="008E0486" w:rsidRDefault="008E0486" w:rsidP="008E0486">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Bankas</w:t>
            </w:r>
            <w:r>
              <w:rPr>
                <w:rFonts w:asciiTheme="majorHAnsi" w:eastAsiaTheme="minorHAnsi" w:hAnsiTheme="majorHAnsi" w:cstheme="majorHAnsi"/>
                <w:bCs/>
                <w:iCs/>
              </w:rPr>
              <w:t xml:space="preserve"> </w:t>
            </w:r>
          </w:p>
        </w:tc>
      </w:tr>
      <w:tr w:rsidR="008E0486" w:rsidRPr="008E0486" w14:paraId="66FAD56C" w14:textId="77777777" w:rsidTr="00A5240E">
        <w:tc>
          <w:tcPr>
            <w:tcW w:w="5395" w:type="dxa"/>
          </w:tcPr>
          <w:p w14:paraId="037249CA" w14:textId="485D14B9" w:rsidR="008E0486" w:rsidRPr="008E0486" w:rsidRDefault="008E0486" w:rsidP="008E0486">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c>
          <w:tcPr>
            <w:tcW w:w="5395" w:type="dxa"/>
          </w:tcPr>
          <w:p w14:paraId="528582E1" w14:textId="6BFD55A0" w:rsidR="008E0486" w:rsidRPr="008E0486" w:rsidRDefault="008E0486" w:rsidP="008E0486">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r>
      <w:tr w:rsidR="008E0486" w:rsidRPr="008E0486" w14:paraId="1E570ED9" w14:textId="77777777" w:rsidTr="00A5240E">
        <w:tc>
          <w:tcPr>
            <w:tcW w:w="5395" w:type="dxa"/>
          </w:tcPr>
          <w:p w14:paraId="7F21C80D" w14:textId="35F0E582" w:rsidR="008E0486" w:rsidRPr="008E0486" w:rsidRDefault="008E0486" w:rsidP="008E0486">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A/S</w:t>
            </w:r>
          </w:p>
        </w:tc>
        <w:tc>
          <w:tcPr>
            <w:tcW w:w="5395" w:type="dxa"/>
          </w:tcPr>
          <w:p w14:paraId="4E04845F" w14:textId="74078B85" w:rsidR="008E0486" w:rsidRPr="008E0486" w:rsidRDefault="008E0486" w:rsidP="008E0486">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A/S</w:t>
            </w:r>
          </w:p>
        </w:tc>
      </w:tr>
      <w:tr w:rsidR="008E0486" w:rsidRPr="008E0486" w14:paraId="2BE0631A" w14:textId="77777777" w:rsidTr="00A5240E">
        <w:tc>
          <w:tcPr>
            <w:tcW w:w="5395" w:type="dxa"/>
          </w:tcPr>
          <w:p w14:paraId="4C5E142C" w14:textId="77777777" w:rsidR="008E0486" w:rsidRPr="008E0486" w:rsidRDefault="008E0486" w:rsidP="008E0486">
            <w:pPr>
              <w:pStyle w:val="Betarp"/>
              <w:ind w:firstLine="0"/>
              <w:contextualSpacing/>
              <w:jc w:val="center"/>
              <w:rPr>
                <w:rFonts w:asciiTheme="majorHAnsi" w:eastAsiaTheme="minorHAnsi" w:hAnsiTheme="majorHAnsi" w:cstheme="majorHAnsi"/>
                <w:bCs/>
                <w:iCs/>
              </w:rPr>
            </w:pPr>
          </w:p>
        </w:tc>
        <w:tc>
          <w:tcPr>
            <w:tcW w:w="5395" w:type="dxa"/>
          </w:tcPr>
          <w:p w14:paraId="5038BE11" w14:textId="77777777" w:rsidR="008E0486" w:rsidRPr="008E0486" w:rsidRDefault="008E0486" w:rsidP="008E0486">
            <w:pPr>
              <w:pStyle w:val="Betarp"/>
              <w:ind w:firstLine="0"/>
              <w:contextualSpacing/>
              <w:rPr>
                <w:rFonts w:asciiTheme="majorHAnsi" w:eastAsiaTheme="minorHAnsi" w:hAnsiTheme="majorHAnsi" w:cstheme="majorHAnsi"/>
                <w:bCs/>
                <w:iCs/>
              </w:rPr>
            </w:pPr>
          </w:p>
        </w:tc>
      </w:tr>
      <w:tr w:rsidR="008E0486" w:rsidRPr="008E0486" w14:paraId="27B904C0" w14:textId="77777777" w:rsidTr="00A5240E">
        <w:tc>
          <w:tcPr>
            <w:tcW w:w="5395" w:type="dxa"/>
          </w:tcPr>
          <w:p w14:paraId="17874100" w14:textId="52FA0F17" w:rsidR="008E0486" w:rsidRPr="008E0486" w:rsidRDefault="008E0486" w:rsidP="008E0486">
            <w:pPr>
              <w:pStyle w:val="Betarp"/>
              <w:ind w:firstLine="0"/>
              <w:contextualSpacing/>
              <w:jc w:val="left"/>
              <w:rPr>
                <w:rFonts w:asciiTheme="majorHAnsi" w:eastAsiaTheme="minorHAnsi" w:hAnsiTheme="majorHAnsi" w:cstheme="majorHAnsi"/>
                <w:bCs/>
                <w:i/>
              </w:rPr>
            </w:pPr>
            <w:r w:rsidRPr="008E0486">
              <w:rPr>
                <w:rFonts w:asciiTheme="majorHAnsi" w:eastAsiaTheme="minorHAnsi" w:hAnsiTheme="majorHAnsi" w:cstheme="majorHAnsi"/>
                <w:bCs/>
                <w:i/>
              </w:rPr>
              <w:t>[įrašyti pasirašantį asmenį]</w:t>
            </w:r>
          </w:p>
        </w:tc>
        <w:tc>
          <w:tcPr>
            <w:tcW w:w="5395" w:type="dxa"/>
          </w:tcPr>
          <w:p w14:paraId="3AD5660E" w14:textId="66DE8A02" w:rsidR="008E0486" w:rsidRPr="008E0486" w:rsidRDefault="008E0486" w:rsidP="008E0486">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Direktorius  Arvydas Dyburys </w:t>
            </w:r>
          </w:p>
        </w:tc>
      </w:tr>
      <w:tr w:rsidR="008E0486" w:rsidRPr="008E0486" w14:paraId="12A1CAD8" w14:textId="77777777" w:rsidTr="00A5240E">
        <w:tc>
          <w:tcPr>
            <w:tcW w:w="5395" w:type="dxa"/>
          </w:tcPr>
          <w:p w14:paraId="34C52F8D" w14:textId="035E43E8" w:rsidR="008E0486" w:rsidRPr="008E0486" w:rsidRDefault="008E0486" w:rsidP="008E0486">
            <w:pPr>
              <w:pStyle w:val="Betarp"/>
              <w:ind w:firstLine="0"/>
              <w:contextualSpacing/>
              <w:jc w:val="right"/>
              <w:rPr>
                <w:rFonts w:asciiTheme="majorHAnsi" w:eastAsiaTheme="minorHAnsi" w:hAnsiTheme="majorHAnsi" w:cstheme="majorHAnsi"/>
                <w:bCs/>
                <w:iCs/>
              </w:rPr>
            </w:pPr>
            <w:r>
              <w:rPr>
                <w:rFonts w:asciiTheme="majorHAnsi" w:eastAsiaTheme="minorHAnsi" w:hAnsiTheme="majorHAnsi" w:cstheme="majorHAnsi"/>
                <w:bCs/>
                <w:iCs/>
              </w:rPr>
              <w:t xml:space="preserve">A.V. </w:t>
            </w:r>
          </w:p>
        </w:tc>
        <w:tc>
          <w:tcPr>
            <w:tcW w:w="5395" w:type="dxa"/>
          </w:tcPr>
          <w:p w14:paraId="0BBDFD0E" w14:textId="0C2E4A21" w:rsidR="008E0486" w:rsidRPr="008E0486" w:rsidRDefault="008E0486" w:rsidP="008E0486">
            <w:pPr>
              <w:pStyle w:val="Betarp"/>
              <w:ind w:firstLine="0"/>
              <w:contextualSpacing/>
              <w:jc w:val="right"/>
              <w:rPr>
                <w:rFonts w:asciiTheme="majorHAnsi" w:eastAsiaTheme="minorHAnsi" w:hAnsiTheme="majorHAnsi" w:cstheme="majorHAnsi"/>
                <w:bCs/>
                <w:iCs/>
              </w:rPr>
            </w:pPr>
            <w:r w:rsidRPr="008E0486">
              <w:rPr>
                <w:rFonts w:asciiTheme="majorHAnsi" w:eastAsiaTheme="minorHAnsi" w:hAnsiTheme="majorHAnsi" w:cstheme="majorHAnsi"/>
                <w:bCs/>
                <w:iCs/>
              </w:rPr>
              <w:t>A.V.</w:t>
            </w:r>
          </w:p>
        </w:tc>
      </w:tr>
    </w:tbl>
    <w:p w14:paraId="6B756FA0"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1348308F" w14:textId="77777777" w:rsidR="001B2F5C" w:rsidRPr="001B2F5C" w:rsidRDefault="001B2F5C" w:rsidP="001B2F5C">
      <w:pPr>
        <w:pStyle w:val="Betarp"/>
        <w:ind w:firstLine="0"/>
        <w:contextualSpacing/>
        <w:rPr>
          <w:rFonts w:asciiTheme="majorHAnsi" w:eastAsiaTheme="minorHAnsi" w:hAnsiTheme="majorHAnsi" w:cstheme="majorHAnsi"/>
          <w:bCs/>
          <w:iCs/>
        </w:rPr>
      </w:pPr>
    </w:p>
    <w:p w14:paraId="620C1954" w14:textId="48608D58"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3B1B44D5" w14:textId="0C7FAEF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1967023C" w14:textId="3237F29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2C761178" w14:textId="4007C89A" w:rsidR="009B4090" w:rsidRPr="000C7FE3" w:rsidRDefault="00112F92" w:rsidP="009B4090">
      <w:pPr>
        <w:rPr>
          <w:rFonts w:asciiTheme="majorHAnsi" w:eastAsiaTheme="minorHAnsi" w:hAnsiTheme="majorHAnsi" w:cstheme="majorHAnsi"/>
          <w:bCs/>
          <w:iCs/>
        </w:rPr>
      </w:pPr>
      <w:r w:rsidRPr="000C7FE3">
        <w:rPr>
          <w:rFonts w:asciiTheme="majorHAnsi" w:eastAsiaTheme="minorHAnsi" w:hAnsiTheme="majorHAnsi" w:cstheme="majorHAnsi"/>
          <w:bCs/>
          <w:iCs/>
        </w:rPr>
        <w:br w:type="page"/>
      </w:r>
    </w:p>
    <w:p w14:paraId="05A79617" w14:textId="6267F2CA" w:rsidR="009B4090" w:rsidRPr="000C7FE3" w:rsidRDefault="009B4090" w:rsidP="009B4090">
      <w:pPr>
        <w:rPr>
          <w:rFonts w:asciiTheme="majorHAnsi" w:eastAsiaTheme="minorHAnsi" w:hAnsiTheme="majorHAnsi" w:cstheme="majorHAnsi"/>
          <w:bCs/>
          <w:iCs/>
        </w:rPr>
      </w:pPr>
    </w:p>
    <w:p w14:paraId="163D66E3" w14:textId="6169D5C2"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3C4C7BB6" w14:textId="5B1B043D" w:rsidR="009B4090" w:rsidRPr="000C7FE3"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15 (penkiolika) dienų nuo pranešimo išsiuntimo tiekėjams dienos, jeigu šis </w:t>
            </w:r>
            <w:r w:rsidRPr="000C7FE3">
              <w:rPr>
                <w:rFonts w:asciiTheme="majorHAnsi" w:hAnsiTheme="majorHAnsi" w:cstheme="majorHAnsi"/>
                <w:sz w:val="21"/>
                <w:szCs w:val="21"/>
              </w:rPr>
              <w:lastRenderedPageBreak/>
              <w:t xml:space="preserve">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2"/>
    </w:tbl>
    <w:p w14:paraId="367E8661" w14:textId="77777777" w:rsidR="009B4090" w:rsidRDefault="009B4090" w:rsidP="003C138F">
      <w:pPr>
        <w:spacing w:line="240" w:lineRule="auto"/>
        <w:rPr>
          <w:rFonts w:asciiTheme="majorHAnsi" w:hAnsiTheme="majorHAnsi" w:cstheme="majorHAnsi"/>
        </w:rPr>
      </w:pPr>
    </w:p>
    <w:p w14:paraId="150111FE" w14:textId="785ABD41" w:rsidR="00294A01" w:rsidRDefault="00294A01" w:rsidP="00294A01">
      <w:pPr>
        <w:spacing w:line="240" w:lineRule="auto"/>
        <w:jc w:val="center"/>
        <w:rPr>
          <w:rFonts w:asciiTheme="majorHAnsi" w:hAnsiTheme="majorHAnsi" w:cstheme="majorHAnsi"/>
        </w:rPr>
      </w:pPr>
      <w:r>
        <w:rPr>
          <w:rFonts w:asciiTheme="majorHAnsi" w:hAnsiTheme="majorHAnsi" w:cstheme="majorHAnsi"/>
        </w:rPr>
        <w:t>___________________</w:t>
      </w:r>
    </w:p>
    <w:p w14:paraId="4EF717B2" w14:textId="77777777" w:rsidR="00294A01" w:rsidRDefault="00294A01" w:rsidP="00294A01">
      <w:pPr>
        <w:spacing w:line="240" w:lineRule="auto"/>
        <w:jc w:val="center"/>
        <w:rPr>
          <w:rFonts w:asciiTheme="majorHAnsi" w:hAnsiTheme="majorHAnsi" w:cstheme="majorHAnsi"/>
        </w:rPr>
      </w:pPr>
    </w:p>
    <w:p w14:paraId="3176E20B" w14:textId="77777777" w:rsidR="00294A01" w:rsidRDefault="00294A01" w:rsidP="00294A01">
      <w:pPr>
        <w:spacing w:line="240" w:lineRule="auto"/>
        <w:jc w:val="center"/>
        <w:rPr>
          <w:rFonts w:asciiTheme="majorHAnsi" w:hAnsiTheme="majorHAnsi" w:cstheme="majorHAnsi"/>
        </w:rPr>
      </w:pPr>
    </w:p>
    <w:p w14:paraId="4EB06198" w14:textId="77777777" w:rsidR="00294A01" w:rsidRDefault="00294A01" w:rsidP="00294A01">
      <w:pPr>
        <w:spacing w:line="240" w:lineRule="auto"/>
        <w:jc w:val="center"/>
        <w:rPr>
          <w:rFonts w:asciiTheme="majorHAnsi" w:hAnsiTheme="majorHAnsi" w:cstheme="majorHAnsi"/>
        </w:rPr>
      </w:pPr>
    </w:p>
    <w:p w14:paraId="23892E63" w14:textId="77777777" w:rsidR="00294A01" w:rsidRDefault="00294A01" w:rsidP="00294A01">
      <w:pPr>
        <w:spacing w:line="240" w:lineRule="auto"/>
        <w:jc w:val="center"/>
        <w:rPr>
          <w:rFonts w:asciiTheme="majorHAnsi" w:hAnsiTheme="majorHAnsi" w:cstheme="majorHAnsi"/>
        </w:rPr>
      </w:pPr>
    </w:p>
    <w:p w14:paraId="0AFCF9C5" w14:textId="77777777" w:rsidR="00294A01" w:rsidRDefault="00294A01" w:rsidP="00294A01">
      <w:pPr>
        <w:spacing w:line="240" w:lineRule="auto"/>
        <w:jc w:val="center"/>
        <w:rPr>
          <w:rFonts w:asciiTheme="majorHAnsi" w:hAnsiTheme="majorHAnsi" w:cstheme="majorHAnsi"/>
        </w:rPr>
      </w:pPr>
    </w:p>
    <w:p w14:paraId="67AEE06B" w14:textId="77777777" w:rsidR="00294A01" w:rsidRDefault="00294A01" w:rsidP="00294A01">
      <w:pPr>
        <w:spacing w:line="240" w:lineRule="auto"/>
        <w:jc w:val="center"/>
        <w:rPr>
          <w:rFonts w:asciiTheme="majorHAnsi" w:hAnsiTheme="majorHAnsi" w:cstheme="majorHAnsi"/>
        </w:rPr>
      </w:pPr>
    </w:p>
    <w:p w14:paraId="651ECC69" w14:textId="77777777" w:rsidR="00294A01" w:rsidRDefault="00294A01" w:rsidP="00294A01">
      <w:pPr>
        <w:spacing w:line="240" w:lineRule="auto"/>
        <w:jc w:val="center"/>
        <w:rPr>
          <w:rFonts w:asciiTheme="majorHAnsi" w:hAnsiTheme="majorHAnsi" w:cstheme="majorHAnsi"/>
        </w:rPr>
      </w:pPr>
    </w:p>
    <w:p w14:paraId="0DE943C2" w14:textId="77777777" w:rsidR="00294A01" w:rsidRDefault="00294A01" w:rsidP="00294A01">
      <w:pPr>
        <w:spacing w:line="240" w:lineRule="auto"/>
        <w:jc w:val="center"/>
        <w:rPr>
          <w:rFonts w:asciiTheme="majorHAnsi" w:hAnsiTheme="majorHAnsi" w:cstheme="majorHAnsi"/>
        </w:rPr>
      </w:pPr>
    </w:p>
    <w:p w14:paraId="4CD0E775" w14:textId="77777777" w:rsidR="00294A01" w:rsidRDefault="00294A01" w:rsidP="00294A01">
      <w:pPr>
        <w:spacing w:line="240" w:lineRule="auto"/>
        <w:jc w:val="center"/>
        <w:rPr>
          <w:rFonts w:asciiTheme="majorHAnsi" w:hAnsiTheme="majorHAnsi" w:cstheme="majorHAnsi"/>
        </w:rPr>
      </w:pPr>
    </w:p>
    <w:p w14:paraId="5CF2071C" w14:textId="77777777" w:rsidR="00294A01" w:rsidRDefault="00294A01" w:rsidP="00294A01">
      <w:pPr>
        <w:spacing w:line="240" w:lineRule="auto"/>
        <w:jc w:val="center"/>
        <w:rPr>
          <w:rFonts w:asciiTheme="majorHAnsi" w:hAnsiTheme="majorHAnsi" w:cstheme="majorHAnsi"/>
        </w:rPr>
      </w:pPr>
    </w:p>
    <w:p w14:paraId="5EA2CCEF" w14:textId="77777777" w:rsidR="00294A01" w:rsidRDefault="00294A01" w:rsidP="00294A01">
      <w:pPr>
        <w:spacing w:line="240" w:lineRule="auto"/>
        <w:jc w:val="center"/>
        <w:rPr>
          <w:rFonts w:asciiTheme="majorHAnsi" w:hAnsiTheme="majorHAnsi" w:cstheme="majorHAnsi"/>
        </w:rPr>
      </w:pPr>
    </w:p>
    <w:p w14:paraId="6BEDA658" w14:textId="77777777" w:rsidR="00294A01" w:rsidRDefault="00294A01" w:rsidP="00294A01">
      <w:pPr>
        <w:spacing w:line="240" w:lineRule="auto"/>
        <w:jc w:val="center"/>
        <w:rPr>
          <w:rFonts w:asciiTheme="majorHAnsi" w:hAnsiTheme="majorHAnsi" w:cstheme="majorHAnsi"/>
        </w:rPr>
      </w:pPr>
    </w:p>
    <w:p w14:paraId="5F4FAD03" w14:textId="77777777" w:rsidR="00294A01" w:rsidRDefault="00294A01" w:rsidP="00294A01">
      <w:pPr>
        <w:spacing w:line="240" w:lineRule="auto"/>
        <w:jc w:val="center"/>
        <w:rPr>
          <w:rFonts w:asciiTheme="majorHAnsi" w:hAnsiTheme="majorHAnsi" w:cstheme="majorHAnsi"/>
        </w:rPr>
      </w:pPr>
    </w:p>
    <w:p w14:paraId="25B9F46F" w14:textId="77777777" w:rsidR="00294A01" w:rsidRDefault="00294A01" w:rsidP="00294A01">
      <w:pPr>
        <w:spacing w:line="240" w:lineRule="auto"/>
        <w:jc w:val="center"/>
        <w:rPr>
          <w:rFonts w:asciiTheme="majorHAnsi" w:hAnsiTheme="majorHAnsi" w:cstheme="majorHAnsi"/>
        </w:rPr>
      </w:pPr>
    </w:p>
    <w:p w14:paraId="464ABFFA" w14:textId="77777777" w:rsidR="00294A01" w:rsidRDefault="00294A01" w:rsidP="00294A01">
      <w:pPr>
        <w:spacing w:line="240" w:lineRule="auto"/>
        <w:jc w:val="center"/>
        <w:rPr>
          <w:rFonts w:asciiTheme="majorHAnsi" w:hAnsiTheme="majorHAnsi" w:cstheme="majorHAnsi"/>
        </w:rPr>
      </w:pPr>
    </w:p>
    <w:p w14:paraId="5592C578" w14:textId="77777777" w:rsidR="00294A01" w:rsidRDefault="00294A01" w:rsidP="00294A01">
      <w:pPr>
        <w:spacing w:line="240" w:lineRule="auto"/>
        <w:jc w:val="center"/>
        <w:rPr>
          <w:rFonts w:asciiTheme="majorHAnsi" w:hAnsiTheme="majorHAnsi" w:cstheme="majorHAnsi"/>
        </w:rPr>
      </w:pPr>
    </w:p>
    <w:p w14:paraId="128AC03F" w14:textId="77777777" w:rsidR="00294A01" w:rsidRDefault="00294A01" w:rsidP="00294A01">
      <w:pPr>
        <w:spacing w:line="240" w:lineRule="auto"/>
        <w:jc w:val="center"/>
        <w:rPr>
          <w:rFonts w:asciiTheme="majorHAnsi" w:hAnsiTheme="majorHAnsi" w:cstheme="majorHAnsi"/>
        </w:rPr>
      </w:pPr>
    </w:p>
    <w:p w14:paraId="79E9988F" w14:textId="77777777" w:rsidR="00294A01" w:rsidRDefault="00294A01" w:rsidP="00294A01">
      <w:pPr>
        <w:spacing w:line="240" w:lineRule="auto"/>
        <w:jc w:val="center"/>
        <w:rPr>
          <w:rFonts w:asciiTheme="majorHAnsi" w:hAnsiTheme="majorHAnsi" w:cstheme="majorHAnsi"/>
        </w:rPr>
      </w:pPr>
    </w:p>
    <w:p w14:paraId="2610945E" w14:textId="77777777" w:rsidR="00294A01" w:rsidRDefault="00294A01" w:rsidP="00294A01">
      <w:pPr>
        <w:spacing w:line="240" w:lineRule="auto"/>
        <w:jc w:val="center"/>
        <w:rPr>
          <w:rFonts w:asciiTheme="majorHAnsi" w:hAnsiTheme="majorHAnsi" w:cstheme="majorHAnsi"/>
        </w:rPr>
      </w:pPr>
    </w:p>
    <w:p w14:paraId="7E9B6FA4" w14:textId="77777777" w:rsidR="00294A01" w:rsidRDefault="00294A01" w:rsidP="00294A01">
      <w:pPr>
        <w:spacing w:line="240" w:lineRule="auto"/>
        <w:jc w:val="center"/>
        <w:rPr>
          <w:rFonts w:asciiTheme="majorHAnsi" w:hAnsiTheme="majorHAnsi" w:cstheme="majorHAnsi"/>
        </w:rPr>
      </w:pPr>
    </w:p>
    <w:p w14:paraId="04B1C311" w14:textId="77777777" w:rsidR="00294A01" w:rsidRDefault="00294A01" w:rsidP="00294A01">
      <w:pPr>
        <w:spacing w:line="240" w:lineRule="auto"/>
        <w:jc w:val="center"/>
        <w:rPr>
          <w:rFonts w:asciiTheme="majorHAnsi" w:hAnsiTheme="majorHAnsi" w:cstheme="majorHAnsi"/>
        </w:rPr>
      </w:pPr>
    </w:p>
    <w:p w14:paraId="1C05FCAE" w14:textId="77777777" w:rsidR="00294A01" w:rsidRDefault="00294A01" w:rsidP="00294A01">
      <w:pPr>
        <w:spacing w:line="240" w:lineRule="auto"/>
        <w:jc w:val="center"/>
        <w:rPr>
          <w:rFonts w:asciiTheme="majorHAnsi" w:hAnsiTheme="majorHAnsi" w:cstheme="majorHAnsi"/>
        </w:rPr>
      </w:pPr>
    </w:p>
    <w:p w14:paraId="2AD2CAEE" w14:textId="77777777" w:rsidR="00294A01" w:rsidRDefault="00294A01" w:rsidP="00294A01">
      <w:pPr>
        <w:spacing w:line="240" w:lineRule="auto"/>
        <w:jc w:val="center"/>
        <w:rPr>
          <w:rFonts w:asciiTheme="majorHAnsi" w:hAnsiTheme="majorHAnsi" w:cstheme="majorHAnsi"/>
        </w:rPr>
      </w:pPr>
    </w:p>
    <w:p w14:paraId="1EF3C332" w14:textId="77777777" w:rsidR="00294A01" w:rsidRDefault="00294A01" w:rsidP="00294A01">
      <w:pPr>
        <w:spacing w:line="240" w:lineRule="auto"/>
        <w:jc w:val="center"/>
        <w:rPr>
          <w:rFonts w:asciiTheme="majorHAnsi" w:hAnsiTheme="majorHAnsi" w:cstheme="majorHAnsi"/>
        </w:rPr>
      </w:pPr>
    </w:p>
    <w:p w14:paraId="36AB58BF" w14:textId="77777777" w:rsidR="00294A01" w:rsidRDefault="00294A01" w:rsidP="00294A01">
      <w:pPr>
        <w:spacing w:line="240" w:lineRule="auto"/>
        <w:jc w:val="center"/>
        <w:rPr>
          <w:rFonts w:asciiTheme="majorHAnsi" w:hAnsiTheme="majorHAnsi" w:cstheme="majorHAnsi"/>
        </w:rPr>
      </w:pPr>
    </w:p>
    <w:p w14:paraId="3204B921" w14:textId="77777777" w:rsidR="00294A01" w:rsidRDefault="00294A01" w:rsidP="00294A01">
      <w:pPr>
        <w:spacing w:line="240" w:lineRule="auto"/>
        <w:jc w:val="center"/>
        <w:rPr>
          <w:rFonts w:asciiTheme="majorHAnsi" w:hAnsiTheme="majorHAnsi" w:cstheme="majorHAnsi"/>
        </w:rPr>
      </w:pPr>
    </w:p>
    <w:p w14:paraId="5A6680D9" w14:textId="77777777" w:rsidR="00294A01" w:rsidRDefault="00294A01" w:rsidP="00294A01">
      <w:pPr>
        <w:spacing w:line="240" w:lineRule="auto"/>
        <w:jc w:val="center"/>
        <w:rPr>
          <w:rFonts w:asciiTheme="majorHAnsi" w:hAnsiTheme="majorHAnsi" w:cstheme="majorHAnsi"/>
        </w:rPr>
      </w:pPr>
    </w:p>
    <w:p w14:paraId="664FC72E" w14:textId="77777777" w:rsidR="00294A01" w:rsidRPr="000C7FE3" w:rsidRDefault="00294A01" w:rsidP="00E349B1">
      <w:pPr>
        <w:spacing w:line="240" w:lineRule="auto"/>
        <w:ind w:firstLine="0"/>
        <w:rPr>
          <w:rFonts w:asciiTheme="majorHAnsi" w:hAnsiTheme="majorHAnsi" w:cstheme="majorHAnsi"/>
        </w:rPr>
      </w:pPr>
    </w:p>
    <w:sectPr w:rsidR="00294A01" w:rsidRPr="000C7FE3" w:rsidSect="0041552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4F28" w14:textId="77777777" w:rsidR="00A03611" w:rsidRDefault="00A03611" w:rsidP="00D05666">
      <w:r>
        <w:separator/>
      </w:r>
    </w:p>
  </w:endnote>
  <w:endnote w:type="continuationSeparator" w:id="0">
    <w:p w14:paraId="5F00BDDD" w14:textId="77777777" w:rsidR="00A03611" w:rsidRDefault="00A03611" w:rsidP="00D05666">
      <w:r>
        <w:continuationSeparator/>
      </w:r>
    </w:p>
  </w:endnote>
  <w:endnote w:type="continuationNotice" w:id="1">
    <w:p w14:paraId="788EC24C" w14:textId="77777777" w:rsidR="00A03611" w:rsidRDefault="00A03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9117"/>
      <w:docPartObj>
        <w:docPartGallery w:val="Page Numbers (Bottom of Page)"/>
        <w:docPartUnique/>
      </w:docPartObj>
    </w:sdtPr>
    <w:sdtContent>
      <w:p w14:paraId="3442FC2C" w14:textId="2126FADB" w:rsidR="00415523" w:rsidRDefault="00415523">
        <w:pPr>
          <w:pStyle w:val="Porat"/>
          <w:jc w:val="right"/>
        </w:pPr>
        <w:r>
          <w:fldChar w:fldCharType="begin"/>
        </w:r>
        <w:r>
          <w:instrText>PAGE   \* MERGEFORMAT</w:instrText>
        </w:r>
        <w:r>
          <w:fldChar w:fldCharType="separate"/>
        </w:r>
        <w:r>
          <w:t>2</w:t>
        </w:r>
        <w:r>
          <w:fldChar w:fldCharType="end"/>
        </w:r>
      </w:p>
    </w:sdtContent>
  </w:sdt>
  <w:p w14:paraId="7DAB6B5E" w14:textId="77777777" w:rsidR="00415523" w:rsidRDefault="004155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C7C" w14:textId="1FD4F3BF" w:rsidR="00415523" w:rsidRDefault="00415523">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428D" w14:textId="77777777" w:rsidR="00A03611" w:rsidRDefault="00A03611" w:rsidP="00D05666">
      <w:r>
        <w:separator/>
      </w:r>
    </w:p>
  </w:footnote>
  <w:footnote w:type="continuationSeparator" w:id="0">
    <w:p w14:paraId="72198756" w14:textId="77777777" w:rsidR="00A03611" w:rsidRDefault="00A03611" w:rsidP="00D05666">
      <w:r>
        <w:continuationSeparator/>
      </w:r>
    </w:p>
  </w:footnote>
  <w:footnote w:type="continuationNotice" w:id="1">
    <w:p w14:paraId="73E49209" w14:textId="77777777" w:rsidR="00A03611" w:rsidRDefault="00A03611">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36C7163F" w14:textId="77777777" w:rsidR="002709B9" w:rsidRDefault="002709B9" w:rsidP="00C464D7">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EAD2EBB" w14:textId="77777777" w:rsidR="002709B9" w:rsidRDefault="002709B9" w:rsidP="00C464D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83F0" w14:textId="77777777" w:rsidR="00DA3CF9" w:rsidRPr="00DA3CF9" w:rsidRDefault="00285B02" w:rsidP="00DA3CF9">
    <w:pPr>
      <w:pStyle w:val="Antrats"/>
      <w:ind w:left="8505" w:right="-115"/>
      <w:rPr>
        <w:rFonts w:ascii="Times New Roman" w:hAnsi="Times New Roman" w:cs="Times New Roman"/>
        <w:sz w:val="20"/>
        <w:szCs w:val="20"/>
      </w:rPr>
    </w:pPr>
    <w:r>
      <w:t xml:space="preserve"> </w:t>
    </w:r>
    <w:r w:rsidR="00DA3CF9" w:rsidRPr="00DA3CF9">
      <w:rPr>
        <w:rFonts w:ascii="Times New Roman" w:hAnsi="Times New Roman" w:cs="Times New Roman"/>
        <w:sz w:val="20"/>
        <w:szCs w:val="20"/>
      </w:rPr>
      <w:t>PATVIRTINTA:</w:t>
    </w:r>
  </w:p>
  <w:p w14:paraId="7CA15D29"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UAB „Telšių regiono atliekų tvarkymo centras“</w:t>
    </w:r>
  </w:p>
  <w:p w14:paraId="557FD8F7" w14:textId="007B43D4"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 xml:space="preserve">2025 m. </w:t>
    </w:r>
    <w:r w:rsidR="002709B9">
      <w:rPr>
        <w:rFonts w:ascii="Times New Roman" w:hAnsi="Times New Roman" w:cs="Times New Roman"/>
        <w:sz w:val="20"/>
        <w:szCs w:val="20"/>
      </w:rPr>
      <w:t>kovo</w:t>
    </w:r>
    <w:r w:rsidRPr="00DA3CF9">
      <w:rPr>
        <w:rFonts w:ascii="Times New Roman" w:hAnsi="Times New Roman" w:cs="Times New Roman"/>
        <w:sz w:val="20"/>
        <w:szCs w:val="20"/>
      </w:rPr>
      <w:t xml:space="preserve"> mėn. </w:t>
    </w:r>
    <w:r w:rsidR="004F0793">
      <w:rPr>
        <w:rFonts w:ascii="Times New Roman" w:hAnsi="Times New Roman" w:cs="Times New Roman"/>
        <w:sz w:val="20"/>
        <w:szCs w:val="20"/>
      </w:rPr>
      <w:t>10</w:t>
    </w:r>
    <w:r>
      <w:rPr>
        <w:rFonts w:ascii="Times New Roman" w:hAnsi="Times New Roman" w:cs="Times New Roman"/>
        <w:sz w:val="20"/>
        <w:szCs w:val="20"/>
      </w:rPr>
      <w:t xml:space="preserve"> </w:t>
    </w:r>
    <w:r w:rsidRPr="00DA3CF9">
      <w:rPr>
        <w:rFonts w:ascii="Times New Roman" w:hAnsi="Times New Roman" w:cs="Times New Roman"/>
        <w:sz w:val="20"/>
        <w:szCs w:val="20"/>
      </w:rPr>
      <w:t xml:space="preserve">d. viešojo pirkimo </w:t>
    </w:r>
  </w:p>
  <w:p w14:paraId="24B36B4D"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komisijos posėdžio protokolu Nr. 1</w:t>
    </w:r>
  </w:p>
  <w:p w14:paraId="2FBA12F4" w14:textId="12282E3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B6C078C6"/>
    <w:lvl w:ilvl="0">
      <w:start w:val="7"/>
      <w:numFmt w:val="decimal"/>
      <w:lvlText w:val="%1."/>
      <w:lvlJc w:val="left"/>
      <w:pPr>
        <w:ind w:left="360" w:hanging="360"/>
      </w:pPr>
      <w:rPr>
        <w:rFonts w:asciiTheme="majorHAnsi" w:hAnsiTheme="majorHAnsi" w:cstheme="majorHAnsi" w:hint="default"/>
        <w:b w:val="0"/>
        <w:bCs w:val="0"/>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9DF08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BE2E927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ajorHAnsi" w:hAnsiTheme="majorHAnsi" w:cstheme="maj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3"/>
  </w:num>
  <w:num w:numId="2" w16cid:durableId="1490172141">
    <w:abstractNumId w:val="17"/>
  </w:num>
  <w:num w:numId="3" w16cid:durableId="138770985">
    <w:abstractNumId w:val="12"/>
  </w:num>
  <w:num w:numId="4" w16cid:durableId="219707255">
    <w:abstractNumId w:val="25"/>
  </w:num>
  <w:num w:numId="5" w16cid:durableId="1652252092">
    <w:abstractNumId w:val="6"/>
  </w:num>
  <w:num w:numId="6" w16cid:durableId="963148996">
    <w:abstractNumId w:val="2"/>
  </w:num>
  <w:num w:numId="7" w16cid:durableId="817724215">
    <w:abstractNumId w:val="13"/>
  </w:num>
  <w:num w:numId="8" w16cid:durableId="1476410157">
    <w:abstractNumId w:val="20"/>
  </w:num>
  <w:num w:numId="9" w16cid:durableId="1415740606">
    <w:abstractNumId w:val="19"/>
  </w:num>
  <w:num w:numId="10" w16cid:durableId="2005475640">
    <w:abstractNumId w:val="8"/>
    <w:lvlOverride w:ilvl="0">
      <w:startOverride w:val="1"/>
    </w:lvlOverride>
    <w:lvlOverride w:ilvl="1"/>
    <w:lvlOverride w:ilvl="2"/>
    <w:lvlOverride w:ilvl="3"/>
    <w:lvlOverride w:ilvl="4"/>
    <w:lvlOverride w:ilvl="5"/>
    <w:lvlOverride w:ilvl="6"/>
    <w:lvlOverride w:ilvl="7"/>
    <w:lvlOverride w:ilvl="8"/>
  </w:num>
  <w:num w:numId="11" w16cid:durableId="7801459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9"/>
  </w:num>
  <w:num w:numId="13" w16cid:durableId="1741366316">
    <w:abstractNumId w:val="7"/>
  </w:num>
  <w:num w:numId="14" w16cid:durableId="1353268184">
    <w:abstractNumId w:val="15"/>
  </w:num>
  <w:num w:numId="15" w16cid:durableId="1456870783">
    <w:abstractNumId w:val="11"/>
  </w:num>
  <w:num w:numId="16" w16cid:durableId="640813986">
    <w:abstractNumId w:val="14"/>
  </w:num>
  <w:num w:numId="17" w16cid:durableId="2134471385">
    <w:abstractNumId w:val="0"/>
  </w:num>
  <w:num w:numId="18" w16cid:durableId="558832012">
    <w:abstractNumId w:val="10"/>
  </w:num>
  <w:num w:numId="19" w16cid:durableId="1499299464">
    <w:abstractNumId w:val="26"/>
  </w:num>
  <w:num w:numId="20" w16cid:durableId="1485001881">
    <w:abstractNumId w:val="28"/>
  </w:num>
  <w:num w:numId="21" w16cid:durableId="1096942060">
    <w:abstractNumId w:val="27"/>
  </w:num>
  <w:num w:numId="22" w16cid:durableId="986473721">
    <w:abstractNumId w:val="18"/>
  </w:num>
  <w:num w:numId="23" w16cid:durableId="759834056">
    <w:abstractNumId w:val="4"/>
  </w:num>
  <w:num w:numId="24" w16cid:durableId="1009912758">
    <w:abstractNumId w:val="24"/>
  </w:num>
  <w:num w:numId="25" w16cid:durableId="1307127949">
    <w:abstractNumId w:val="16"/>
  </w:num>
  <w:num w:numId="26" w16cid:durableId="1880122457">
    <w:abstractNumId w:val="22"/>
  </w:num>
  <w:num w:numId="27" w16cid:durableId="904336239">
    <w:abstractNumId w:val="21"/>
  </w:num>
  <w:num w:numId="28" w16cid:durableId="1445152876">
    <w:abstractNumId w:val="5"/>
  </w:num>
  <w:num w:numId="29" w16cid:durableId="139254078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88"/>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42F"/>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0A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247"/>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BB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5C"/>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9B9"/>
    <w:rsid w:val="00270CE4"/>
    <w:rsid w:val="00270EFE"/>
    <w:rsid w:val="00271411"/>
    <w:rsid w:val="00271E3F"/>
    <w:rsid w:val="00272488"/>
    <w:rsid w:val="00273F59"/>
    <w:rsid w:val="00274B64"/>
    <w:rsid w:val="00274C8A"/>
    <w:rsid w:val="0027575B"/>
    <w:rsid w:val="00275B72"/>
    <w:rsid w:val="00276A15"/>
    <w:rsid w:val="00277655"/>
    <w:rsid w:val="00277B90"/>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0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A2C"/>
    <w:rsid w:val="002D2EC0"/>
    <w:rsid w:val="002D3701"/>
    <w:rsid w:val="002D3712"/>
    <w:rsid w:val="002D45B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EEF"/>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87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03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5B9"/>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793"/>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F3F"/>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6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08E"/>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9D0"/>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48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DB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C7"/>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40E"/>
    <w:rsid w:val="00A5253F"/>
    <w:rsid w:val="00A529EF"/>
    <w:rsid w:val="00A52B08"/>
    <w:rsid w:val="00A52BA0"/>
    <w:rsid w:val="00A52DC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407"/>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2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8F"/>
    <w:rsid w:val="00BA74D7"/>
    <w:rsid w:val="00BA77A6"/>
    <w:rsid w:val="00BB174C"/>
    <w:rsid w:val="00BB2F46"/>
    <w:rsid w:val="00BB3B0E"/>
    <w:rsid w:val="00BB3FAC"/>
    <w:rsid w:val="00BB4130"/>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408"/>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9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2EB"/>
    <w:rsid w:val="00D05666"/>
    <w:rsid w:val="00D06939"/>
    <w:rsid w:val="00D10723"/>
    <w:rsid w:val="00D10FA6"/>
    <w:rsid w:val="00D1108A"/>
    <w:rsid w:val="00D11727"/>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5A"/>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F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49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0A"/>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0A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288"/>
    <w:rsid w:val="000855FF"/>
    <w:rsid w:val="000B1A5B"/>
    <w:rsid w:val="000E3D5E"/>
    <w:rsid w:val="000E62D1"/>
    <w:rsid w:val="001251FC"/>
    <w:rsid w:val="00127A9E"/>
    <w:rsid w:val="00141709"/>
    <w:rsid w:val="00181875"/>
    <w:rsid w:val="001A6EE0"/>
    <w:rsid w:val="001E3B26"/>
    <w:rsid w:val="00256A57"/>
    <w:rsid w:val="002626DD"/>
    <w:rsid w:val="00295EF8"/>
    <w:rsid w:val="002B090E"/>
    <w:rsid w:val="002B0A30"/>
    <w:rsid w:val="002C1509"/>
    <w:rsid w:val="002D2A2C"/>
    <w:rsid w:val="002E5EEF"/>
    <w:rsid w:val="002F1743"/>
    <w:rsid w:val="003661A6"/>
    <w:rsid w:val="003D7207"/>
    <w:rsid w:val="004161F4"/>
    <w:rsid w:val="004245B9"/>
    <w:rsid w:val="00430113"/>
    <w:rsid w:val="0044280C"/>
    <w:rsid w:val="004457D2"/>
    <w:rsid w:val="00460C76"/>
    <w:rsid w:val="0046126A"/>
    <w:rsid w:val="004C214A"/>
    <w:rsid w:val="004D38E9"/>
    <w:rsid w:val="00515E63"/>
    <w:rsid w:val="00565992"/>
    <w:rsid w:val="00610BA6"/>
    <w:rsid w:val="00622B69"/>
    <w:rsid w:val="00652F79"/>
    <w:rsid w:val="00685665"/>
    <w:rsid w:val="00686F3F"/>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0A22"/>
    <w:rsid w:val="00A447B7"/>
    <w:rsid w:val="00A55596"/>
    <w:rsid w:val="00A87851"/>
    <w:rsid w:val="00A96DBE"/>
    <w:rsid w:val="00AC07D5"/>
    <w:rsid w:val="00AD09B5"/>
    <w:rsid w:val="00AD33B3"/>
    <w:rsid w:val="00B02DFF"/>
    <w:rsid w:val="00B031BD"/>
    <w:rsid w:val="00B17945"/>
    <w:rsid w:val="00B43191"/>
    <w:rsid w:val="00B46142"/>
    <w:rsid w:val="00B604DE"/>
    <w:rsid w:val="00B70DD9"/>
    <w:rsid w:val="00B971E7"/>
    <w:rsid w:val="00C13521"/>
    <w:rsid w:val="00C64F5A"/>
    <w:rsid w:val="00CD27B6"/>
    <w:rsid w:val="00CF4CEB"/>
    <w:rsid w:val="00D00923"/>
    <w:rsid w:val="00D1288B"/>
    <w:rsid w:val="00D56679"/>
    <w:rsid w:val="00DE23D8"/>
    <w:rsid w:val="00E464CE"/>
    <w:rsid w:val="00E56306"/>
    <w:rsid w:val="00E706A7"/>
    <w:rsid w:val="00EC45E4"/>
    <w:rsid w:val="00EF6792"/>
    <w:rsid w:val="00F0580A"/>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32</Pages>
  <Words>58219</Words>
  <Characters>33185</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91222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Antanas Vaišnoras</cp:lastModifiedBy>
  <cp:revision>7</cp:revision>
  <cp:lastPrinted>2025-01-29T16:20:00Z</cp:lastPrinted>
  <dcterms:created xsi:type="dcterms:W3CDTF">2025-02-17T08:52:00Z</dcterms:created>
  <dcterms:modified xsi:type="dcterms:W3CDTF">2025-03-13T11:19:00Z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