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7F65" w14:textId="77777777" w:rsidR="0037372B" w:rsidRDefault="00403295">
      <w:pPr>
        <w:spacing w:after="0" w:line="240" w:lineRule="auto"/>
        <w:jc w:val="right"/>
        <w:textAlignment w:val="baseline"/>
        <w:rPr>
          <w:rFonts w:ascii="Montserrat" w:eastAsia="Times New Roman" w:hAnsi="Montserrat" w:cs="Arial"/>
          <w:bCs/>
          <w:kern w:val="0"/>
          <w:sz w:val="20"/>
          <w:szCs w:val="20"/>
        </w:rPr>
      </w:pPr>
      <w:r>
        <w:rPr>
          <w:rFonts w:ascii="Montserrat" w:eastAsia="Times New Roman" w:hAnsi="Montserrat" w:cs="Arial"/>
          <w:bCs/>
          <w:kern w:val="0"/>
          <w:sz w:val="20"/>
          <w:szCs w:val="20"/>
        </w:rPr>
        <w:t xml:space="preserve">Pirkimo sąlygų </w:t>
      </w:r>
    </w:p>
    <w:p w14:paraId="11067F66" w14:textId="77777777" w:rsidR="0037372B" w:rsidRDefault="00403295">
      <w:pPr>
        <w:spacing w:after="0" w:line="240" w:lineRule="auto"/>
        <w:jc w:val="right"/>
        <w:textAlignment w:val="baseline"/>
        <w:rPr>
          <w:rFonts w:ascii="Montserrat" w:eastAsia="Times New Roman" w:hAnsi="Montserrat" w:cs="Arial"/>
          <w:bCs/>
          <w:kern w:val="0"/>
          <w:sz w:val="20"/>
          <w:szCs w:val="20"/>
        </w:rPr>
      </w:pPr>
      <w:r>
        <w:rPr>
          <w:rFonts w:ascii="Montserrat" w:eastAsia="Times New Roman" w:hAnsi="Montserrat" w:cs="Arial"/>
          <w:bCs/>
          <w:kern w:val="0"/>
          <w:sz w:val="20"/>
          <w:szCs w:val="20"/>
        </w:rPr>
        <w:t>4 priedas</w:t>
      </w:r>
    </w:p>
    <w:p w14:paraId="11067F67" w14:textId="77777777" w:rsidR="0037372B" w:rsidRDefault="0037372B">
      <w:pPr>
        <w:spacing w:after="0" w:line="240" w:lineRule="auto"/>
        <w:jc w:val="right"/>
        <w:textAlignment w:val="baseline"/>
        <w:rPr>
          <w:rFonts w:ascii="Montserrat" w:eastAsia="Times New Roman" w:hAnsi="Montserrat" w:cs="Arial"/>
          <w:bCs/>
          <w:kern w:val="0"/>
          <w:sz w:val="20"/>
          <w:szCs w:val="20"/>
        </w:rPr>
      </w:pPr>
    </w:p>
    <w:p w14:paraId="11067F68" w14:textId="77777777" w:rsidR="0037372B" w:rsidRDefault="00403295">
      <w:pPr>
        <w:spacing w:after="0" w:line="240" w:lineRule="auto"/>
        <w:jc w:val="center"/>
        <w:textAlignment w:val="baseline"/>
        <w:rPr>
          <w:rFonts w:ascii="Montserrat" w:eastAsia="Times New Roman" w:hAnsi="Montserrat" w:cs="Arial"/>
          <w:b/>
          <w:kern w:val="0"/>
          <w:sz w:val="20"/>
          <w:szCs w:val="20"/>
        </w:rPr>
      </w:pPr>
      <w:r>
        <w:rPr>
          <w:rFonts w:ascii="Montserrat" w:eastAsia="Times New Roman" w:hAnsi="Montserrat" w:cs="Arial"/>
          <w:b/>
          <w:kern w:val="0"/>
          <w:sz w:val="20"/>
          <w:szCs w:val="20"/>
        </w:rPr>
        <w:t>TIEKĖJŲ PAŠALINIMO PAGRINDAI</w:t>
      </w:r>
    </w:p>
    <w:p w14:paraId="11067F69" w14:textId="77777777" w:rsidR="0037372B" w:rsidRDefault="0037372B">
      <w:pPr>
        <w:spacing w:after="0" w:line="240" w:lineRule="auto"/>
        <w:jc w:val="center"/>
        <w:textAlignment w:val="baseline"/>
        <w:rPr>
          <w:rFonts w:ascii="Montserrat" w:eastAsia="Times New Roman" w:hAnsi="Montserrat" w:cs="Arial"/>
          <w:b/>
          <w:kern w:val="0"/>
          <w:sz w:val="20"/>
          <w:szCs w:val="20"/>
        </w:rPr>
      </w:pPr>
    </w:p>
    <w:p w14:paraId="11067F6A" w14:textId="77777777" w:rsidR="0037372B" w:rsidRDefault="00403295">
      <w:pPr>
        <w:spacing w:after="0" w:line="240" w:lineRule="auto"/>
        <w:ind w:left="-567" w:firstLine="567"/>
        <w:jc w:val="both"/>
        <w:textAlignment w:val="baseline"/>
        <w:rPr>
          <w:rFonts w:ascii="Montserrat" w:eastAsia="Times New Roman" w:hAnsi="Montserrat" w:cs="Arial"/>
          <w:kern w:val="0"/>
          <w:sz w:val="20"/>
          <w:szCs w:val="20"/>
        </w:rPr>
      </w:pPr>
      <w:r>
        <w:rPr>
          <w:rFonts w:ascii="Montserrat" w:eastAsia="Times New Roman" w:hAnsi="Montserrat" w:cs="Arial"/>
          <w:kern w:val="0"/>
          <w:sz w:val="20"/>
          <w:szCs w:val="20"/>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11067F6B" w14:textId="77777777" w:rsidR="0037372B" w:rsidRDefault="00403295">
      <w:pPr>
        <w:spacing w:after="0" w:line="240" w:lineRule="auto"/>
        <w:ind w:left="-567" w:firstLine="567"/>
        <w:jc w:val="both"/>
        <w:textAlignment w:val="baseline"/>
      </w:pPr>
      <w:r>
        <w:rPr>
          <w:rFonts w:ascii="Montserrat" w:eastAsia="Times New Roman" w:hAnsi="Montserrat" w:cs="Arial"/>
          <w:kern w:val="0"/>
          <w:sz w:val="20"/>
          <w:szCs w:val="20"/>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11067F6C" w14:textId="77777777" w:rsidR="0037372B" w:rsidRDefault="0037372B">
      <w:pPr>
        <w:spacing w:after="0" w:line="240" w:lineRule="auto"/>
        <w:jc w:val="both"/>
        <w:textAlignment w:val="baseline"/>
        <w:rPr>
          <w:rFonts w:ascii="Montserrat" w:eastAsia="Times New Roman" w:hAnsi="Montserrat" w:cs="Arial"/>
          <w:kern w:val="0"/>
          <w:sz w:val="20"/>
          <w:szCs w:val="20"/>
          <w:shd w:val="clear" w:color="auto" w:fill="FFFF00"/>
        </w:rPr>
      </w:pPr>
    </w:p>
    <w:tbl>
      <w:tblPr>
        <w:tblW w:w="14175" w:type="dxa"/>
        <w:tblInd w:w="-5" w:type="dxa"/>
        <w:tblLayout w:type="fixed"/>
        <w:tblCellMar>
          <w:left w:w="10" w:type="dxa"/>
          <w:right w:w="10" w:type="dxa"/>
        </w:tblCellMar>
        <w:tblLook w:val="04A0" w:firstRow="1" w:lastRow="0" w:firstColumn="1" w:lastColumn="0" w:noHBand="0" w:noVBand="1"/>
      </w:tblPr>
      <w:tblGrid>
        <w:gridCol w:w="568"/>
        <w:gridCol w:w="4252"/>
        <w:gridCol w:w="4394"/>
        <w:gridCol w:w="4961"/>
      </w:tblGrid>
      <w:tr w:rsidR="0037372B" w14:paraId="11067F71"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67F6D" w14:textId="77777777" w:rsidR="0037372B" w:rsidRDefault="00403295">
            <w:pPr>
              <w:spacing w:after="0" w:line="240" w:lineRule="auto"/>
              <w:ind w:left="32"/>
              <w:jc w:val="center"/>
              <w:textAlignment w:val="baseline"/>
              <w:rPr>
                <w:rFonts w:ascii="Montserrat" w:eastAsia="MS Mincho" w:hAnsi="Montserrat"/>
                <w:b/>
                <w:bCs/>
                <w:kern w:val="0"/>
                <w:sz w:val="20"/>
                <w:szCs w:val="20"/>
                <w:lang w:eastAsia="zh-CN"/>
              </w:rPr>
            </w:pPr>
            <w:r>
              <w:rPr>
                <w:rFonts w:ascii="Montserrat" w:eastAsia="MS Mincho" w:hAnsi="Montserrat"/>
                <w:b/>
                <w:bCs/>
                <w:kern w:val="0"/>
                <w:sz w:val="20"/>
                <w:szCs w:val="20"/>
                <w:lang w:eastAsia="zh-CN"/>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67F6E" w14:textId="77777777" w:rsidR="0037372B" w:rsidRDefault="00403295">
            <w:pPr>
              <w:spacing w:after="0" w:line="240" w:lineRule="auto"/>
              <w:jc w:val="center"/>
              <w:textAlignment w:val="baseline"/>
              <w:rPr>
                <w:rFonts w:ascii="Montserrat" w:eastAsia="MS Mincho" w:hAnsi="Montserrat"/>
                <w:b/>
                <w:bCs/>
                <w:kern w:val="0"/>
                <w:sz w:val="20"/>
                <w:szCs w:val="20"/>
                <w:lang w:eastAsia="zh-CN"/>
              </w:rPr>
            </w:pPr>
            <w:r>
              <w:rPr>
                <w:rFonts w:ascii="Montserrat" w:eastAsia="MS Mincho" w:hAnsi="Montserrat"/>
                <w:b/>
                <w:bCs/>
                <w:kern w:val="0"/>
                <w:sz w:val="20"/>
                <w:szCs w:val="20"/>
                <w:lang w:eastAsia="zh-CN"/>
              </w:rPr>
              <w:t>Tiekėjo pašalinimo pagrindai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67F6F"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 xml:space="preserve">VPĮ straipsnis, dalis, punktas bei EBVPD formos dalis pildymui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67F70" w14:textId="77777777" w:rsidR="0037372B" w:rsidRDefault="00403295">
            <w:pPr>
              <w:spacing w:after="0" w:line="240" w:lineRule="auto"/>
              <w:jc w:val="center"/>
              <w:textAlignment w:val="baseline"/>
            </w:pPr>
            <w:r>
              <w:rPr>
                <w:rFonts w:ascii="Montserrat" w:eastAsia="MS Mincho" w:hAnsi="Montserrat"/>
                <w:b/>
                <w:bCs/>
                <w:kern w:val="0"/>
                <w:sz w:val="20"/>
                <w:szCs w:val="20"/>
                <w:lang w:eastAsia="zh-CN"/>
              </w:rPr>
              <w:t>Pašalinimo pagrindų nebuvimą įrodantys dokumentai</w:t>
            </w:r>
          </w:p>
        </w:tc>
      </w:tr>
      <w:tr w:rsidR="0037372B" w14:paraId="11067F94"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72"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73" w14:textId="77777777" w:rsidR="0037372B" w:rsidRDefault="00403295">
            <w:pPr>
              <w:spacing w:after="0" w:line="240" w:lineRule="auto"/>
              <w:jc w:val="both"/>
              <w:textAlignment w:val="baseline"/>
            </w:pPr>
            <w:r>
              <w:rPr>
                <w:rFonts w:ascii="Montserrat" w:eastAsia="MS Mincho" w:hAnsi="Montserrat"/>
                <w:kern w:val="0"/>
                <w:sz w:val="20"/>
                <w:szCs w:val="20"/>
                <w:lang w:eastAsia="zh-CN"/>
              </w:rPr>
              <w:t>Tiekėjas arba jo atsakingas asmuo, nurodytas VPĮ 46 straipsnio 2 dalies 2 punkte, nuteistas už šią nusikalstamą veiką:</w:t>
            </w:r>
          </w:p>
          <w:p w14:paraId="11067F74"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 dalyvavimą nusikalstamame susivienijime, jo organizavimą ar vadovavimą jam;</w:t>
            </w:r>
          </w:p>
          <w:p w14:paraId="11067F75"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 kyšininkavimą, prekybą poveikiu, papirkimą;</w:t>
            </w:r>
          </w:p>
          <w:p w14:paraId="11067F76"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3) sukčiavimą, turto pasisavinimą, turto iššvaistymą, apgaulingą pareiškimą apie juridinio asmens veiklą, kredito, paskolos ar tikslinės paramos panaudojimą ne pagal paskirtį ar nustatytą tvarką, kreditinį sukčiavimą, neteisingų </w:t>
            </w:r>
            <w:r>
              <w:rPr>
                <w:rFonts w:ascii="Montserrat" w:eastAsia="MS Mincho" w:hAnsi="Montserrat"/>
                <w:kern w:val="0"/>
                <w:sz w:val="20"/>
                <w:szCs w:val="20"/>
                <w:lang w:eastAsia="zh-CN"/>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067F7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4) nusikalstamą bankrotą;</w:t>
            </w:r>
          </w:p>
          <w:p w14:paraId="11067F78"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5) teroristinį ir su teroristine veikla susijusį nusikaltimą;</w:t>
            </w:r>
          </w:p>
          <w:p w14:paraId="11067F79"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6) nusikalstamu būdu gauto turto legalizavimą;</w:t>
            </w:r>
          </w:p>
          <w:p w14:paraId="11067F7A"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7) prekybą žmonėmis, vaiko pirkimą arba pardavimą;</w:t>
            </w:r>
          </w:p>
          <w:p w14:paraId="11067F7B"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8) kitos valstybės tiekėjo atliktą nusikaltimą, apibrėžtą Direktyvos 2014/24/ES 57 straipsnio 1 dalyje išvardytus Europos Sąjungos teisės aktus įgyvendinančiuose kitų valstybių teisės aktuose.</w:t>
            </w:r>
          </w:p>
          <w:p w14:paraId="11067F7C"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7D"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Laikoma, kad tiekėjas arba jo atsakingas asmuo nuteistas už aukščiau nurodytą nusikalstamą veiką, kai dėl:</w:t>
            </w:r>
          </w:p>
          <w:p w14:paraId="11067F7E"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 tiekėjo, kuris yra fizinis asmuo, per pastaruosius 5 metus buvo priimtas ir įsiteisėjęs apkaltinamasis teismo nuosprendis ir šis asmuo turi neišnykusį ar nepanaikintą teistumą;</w:t>
            </w:r>
          </w:p>
          <w:p w14:paraId="11067F7F" w14:textId="77777777" w:rsidR="0037372B" w:rsidRDefault="00403295">
            <w:pPr>
              <w:spacing w:after="0"/>
              <w:jc w:val="both"/>
              <w:textAlignment w:val="baseline"/>
            </w:pPr>
            <w:r>
              <w:rPr>
                <w:rFonts w:ascii="Montserrat" w:eastAsia="MS Mincho" w:hAnsi="Montserrat"/>
                <w:kern w:val="0"/>
                <w:sz w:val="20"/>
                <w:szCs w:val="20"/>
                <w:lang w:eastAsia="zh-CN"/>
              </w:rPr>
              <w:t>2)</w:t>
            </w:r>
            <w:r>
              <w:rPr>
                <w:rFonts w:ascii="Montserrat" w:eastAsia="Times New Roman" w:hAnsi="Montserrat"/>
                <w:kern w:val="0"/>
                <w:sz w:val="20"/>
                <w:szCs w:val="20"/>
                <w:lang w:eastAsia="zh-CN"/>
              </w:rPr>
              <w:t xml:space="preserve"> </w:t>
            </w:r>
            <w:r>
              <w:rPr>
                <w:rFonts w:ascii="Montserrat" w:eastAsia="MS Mincho" w:hAnsi="Montserrat"/>
                <w:kern w:val="0"/>
                <w:sz w:val="20"/>
                <w:szCs w:val="20"/>
                <w:lang w:eastAsia="zh-CN"/>
              </w:rPr>
              <w:t xml:space="preserve">tiekėjo, kuris yra juridinis asmuo, kita organizacija ar jos </w:t>
            </w:r>
            <w:r>
              <w:rPr>
                <w:rFonts w:ascii="Montserrat" w:eastAsia="MS Mincho" w:hAnsi="Montserrat"/>
                <w:b/>
                <w:bCs/>
                <w:kern w:val="0"/>
                <w:sz w:val="20"/>
                <w:szCs w:val="20"/>
                <w:lang w:eastAsia="zh-CN"/>
              </w:rPr>
              <w:t>struktūrinis</w:t>
            </w:r>
            <w:r>
              <w:rPr>
                <w:rFonts w:ascii="Montserrat" w:eastAsia="MS Mincho" w:hAnsi="Montserrat"/>
                <w:kern w:val="0"/>
                <w:sz w:val="20"/>
                <w:szCs w:val="20"/>
                <w:lang w:eastAsia="zh-CN"/>
              </w:rPr>
              <w:t xml:space="preserve"> padalinys, vadovo ar asmens (asmenų), turinčio (turinčių) teisę surašyti ir </w:t>
            </w:r>
            <w:r>
              <w:rPr>
                <w:rFonts w:ascii="Montserrat" w:eastAsia="MS Mincho" w:hAnsi="Montserrat"/>
                <w:kern w:val="0"/>
                <w:sz w:val="20"/>
                <w:szCs w:val="20"/>
                <w:lang w:eastAsia="zh-CN"/>
              </w:rPr>
              <w:lastRenderedPageBreak/>
              <w:t>pasirašyti tiekėjo finansinės apskaitos dokumentus, per pastaruosius 5 metus buvo priimtas ir įsiteisėjęs apkaltinamasis teismo nuosprendis ir šis asmuo turi neišnykusį ar nepanaikintą teistumą;</w:t>
            </w:r>
          </w:p>
          <w:p w14:paraId="11067F80"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 3) tiekėjo, kuris yra juridinis asmuo, kita organizacija ar jos </w:t>
            </w:r>
            <w:r>
              <w:rPr>
                <w:rFonts w:ascii="Montserrat" w:eastAsia="MS Mincho" w:hAnsi="Montserrat"/>
                <w:b/>
                <w:bCs/>
                <w:kern w:val="0"/>
                <w:sz w:val="20"/>
                <w:szCs w:val="20"/>
                <w:lang w:eastAsia="zh-CN"/>
              </w:rPr>
              <w:t>struktūrinis</w:t>
            </w:r>
            <w:r>
              <w:rPr>
                <w:rFonts w:ascii="Montserrat" w:eastAsia="MS Mincho" w:hAnsi="Montserrat"/>
                <w:kern w:val="0"/>
                <w:sz w:val="20"/>
                <w:szCs w:val="20"/>
                <w:lang w:eastAsia="zh-CN"/>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81" w14:textId="77777777" w:rsidR="0037372B" w:rsidRDefault="0037372B">
            <w:pPr>
              <w:spacing w:after="0" w:line="240" w:lineRule="auto"/>
              <w:jc w:val="center"/>
              <w:textAlignment w:val="baseline"/>
              <w:rPr>
                <w:rFonts w:ascii="Montserrat" w:eastAsia="Yu Mincho" w:hAnsi="Montserrat"/>
                <w:b/>
                <w:bCs/>
                <w:kern w:val="0"/>
                <w:sz w:val="20"/>
                <w:szCs w:val="20"/>
                <w:lang w:eastAsia="zh-CN"/>
              </w:rPr>
            </w:pPr>
          </w:p>
          <w:p w14:paraId="11067F82"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1 dalis</w:t>
            </w:r>
          </w:p>
          <w:p w14:paraId="11067F83" w14:textId="77777777" w:rsidR="0037372B" w:rsidRDefault="0037372B">
            <w:pPr>
              <w:spacing w:after="0" w:line="240" w:lineRule="auto"/>
              <w:jc w:val="both"/>
              <w:textAlignment w:val="baseline"/>
              <w:rPr>
                <w:rFonts w:ascii="Montserrat" w:eastAsia="Yu Mincho" w:hAnsi="Montserrat"/>
                <w:kern w:val="0"/>
                <w:sz w:val="20"/>
                <w:szCs w:val="20"/>
                <w:lang w:eastAsia="zh-CN"/>
              </w:rPr>
            </w:pPr>
          </w:p>
          <w:p w14:paraId="11067F84"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A1-A6 punktai</w:t>
            </w:r>
          </w:p>
          <w:p w14:paraId="11067F85"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86"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D1 punktas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8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reikalaujama:</w:t>
            </w:r>
          </w:p>
          <w:p w14:paraId="11067F88" w14:textId="77777777" w:rsidR="0037372B" w:rsidRDefault="00403295">
            <w:pPr>
              <w:numPr>
                <w:ilvl w:val="0"/>
                <w:numId w:val="1"/>
              </w:numPr>
              <w:spacing w:after="0" w:line="240" w:lineRule="auto"/>
              <w:ind w:left="314"/>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išrašo iš teismo sprendimo arba</w:t>
            </w:r>
          </w:p>
          <w:p w14:paraId="11067F89" w14:textId="77777777" w:rsidR="0037372B" w:rsidRDefault="00403295">
            <w:pPr>
              <w:numPr>
                <w:ilvl w:val="0"/>
                <w:numId w:val="1"/>
              </w:numPr>
              <w:spacing w:after="0" w:line="240" w:lineRule="auto"/>
              <w:ind w:left="314"/>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Informatikos ir ryšių departamento prie Vidaus reikalų ministerijos pažymos, arba</w:t>
            </w:r>
          </w:p>
          <w:p w14:paraId="11067F8A" w14:textId="77777777" w:rsidR="0037372B" w:rsidRDefault="00403295">
            <w:pPr>
              <w:numPr>
                <w:ilvl w:val="0"/>
                <w:numId w:val="1"/>
              </w:numPr>
              <w:spacing w:after="0" w:line="240" w:lineRule="auto"/>
              <w:ind w:left="314"/>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valstybės įmonės Registrų centro Lietuvos Respublikos Vyriausybės nustatyta tvarka išduoto dokumento, patvirtinančio jungtinius kompetentingų institucijų tvarkomus duomenis.</w:t>
            </w:r>
          </w:p>
          <w:p w14:paraId="11067F8B"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8C"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 ne Lietuvoje įsteigtų subjektų reikalaujama:</w:t>
            </w:r>
          </w:p>
          <w:p w14:paraId="11067F8D" w14:textId="77777777" w:rsidR="0037372B" w:rsidRDefault="00403295">
            <w:pPr>
              <w:numPr>
                <w:ilvl w:val="0"/>
                <w:numId w:val="1"/>
              </w:numPr>
              <w:spacing w:after="0" w:line="240" w:lineRule="auto"/>
              <w:ind w:left="314"/>
              <w:jc w:val="both"/>
              <w:textAlignment w:val="baseline"/>
            </w:pPr>
            <w:r>
              <w:rPr>
                <w:rFonts w:ascii="Montserrat" w:eastAsia="MS Mincho" w:hAnsi="Montserrat"/>
                <w:kern w:val="0"/>
                <w:sz w:val="20"/>
                <w:szCs w:val="20"/>
                <w:lang w:eastAsia="zh-CN"/>
              </w:rPr>
              <w:t>atitinkamos užsienio šalies institucijos dokumento</w:t>
            </w:r>
            <w:r>
              <w:rPr>
                <w:rFonts w:ascii="Montserrat" w:eastAsia="MS Mincho" w:hAnsi="Montserrat"/>
                <w:kern w:val="0"/>
                <w:sz w:val="20"/>
                <w:szCs w:val="20"/>
                <w:vertAlign w:val="superscript"/>
                <w:lang w:eastAsia="zh-CN"/>
              </w:rPr>
              <w:footnoteReference w:id="2"/>
            </w:r>
            <w:r>
              <w:rPr>
                <w:rFonts w:ascii="Montserrat" w:eastAsia="MS Mincho" w:hAnsi="Montserrat"/>
                <w:kern w:val="0"/>
                <w:sz w:val="20"/>
                <w:szCs w:val="20"/>
                <w:lang w:eastAsia="zh-CN"/>
              </w:rPr>
              <w:t>.</w:t>
            </w:r>
          </w:p>
          <w:p w14:paraId="11067F8E"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8F" w14:textId="77777777" w:rsidR="0037372B" w:rsidRDefault="00403295">
            <w:pPr>
              <w:spacing w:after="0" w:line="240" w:lineRule="auto"/>
              <w:jc w:val="both"/>
              <w:textAlignment w:val="baseline"/>
            </w:pPr>
            <w:r>
              <w:rPr>
                <w:rFonts w:ascii="Montserrat" w:eastAsia="MS Mincho" w:hAnsi="Montserrat"/>
                <w:kern w:val="0"/>
                <w:sz w:val="20"/>
                <w:szCs w:val="20"/>
                <w:lang w:eastAsia="zh-CN"/>
              </w:rPr>
              <w:lastRenderedPageBreak/>
              <w:t xml:space="preserve">Nurodyti dokumentai turi būti išduoti ne anksčiau kaip </w:t>
            </w:r>
            <w:r>
              <w:rPr>
                <w:rFonts w:ascii="Montserrat" w:eastAsia="MS Mincho" w:hAnsi="Montserrat"/>
                <w:b/>
                <w:bCs/>
                <w:kern w:val="0"/>
                <w:sz w:val="20"/>
                <w:szCs w:val="20"/>
                <w:lang w:eastAsia="zh-CN"/>
              </w:rPr>
              <w:t>180 dienų</w:t>
            </w:r>
            <w:r>
              <w:rPr>
                <w:rFonts w:ascii="Montserrat" w:eastAsia="MS Mincho" w:hAnsi="Montserrat"/>
                <w:kern w:val="0"/>
                <w:sz w:val="20"/>
                <w:szCs w:val="20"/>
                <w:lang w:eastAsia="zh-CN"/>
              </w:rPr>
              <w:t xml:space="preserve"> iki </w:t>
            </w:r>
            <w:r>
              <w:rPr>
                <w:rFonts w:ascii="Montserrat" w:eastAsia="Times New Roman" w:hAnsi="Montserrat"/>
                <w:i/>
                <w:iCs/>
                <w:kern w:val="0"/>
                <w:sz w:val="20"/>
                <w:szCs w:val="20"/>
                <w:lang w:eastAsia="zh-CN"/>
              </w:rPr>
              <w:t>tos dienos, kai tiekėjas perkančiosios organizacijos prašymu turės pateikti pašalinimo pagrindų nebuvimą patvirtinančius dok</w:t>
            </w:r>
            <w:r>
              <w:rPr>
                <w:rFonts w:ascii="Montserrat" w:eastAsia="Times New Roman" w:hAnsi="Montserrat"/>
                <w:kern w:val="0"/>
                <w:sz w:val="20"/>
                <w:szCs w:val="20"/>
                <w:lang w:eastAsia="zh-CN"/>
              </w:rPr>
              <w:t>umentus</w:t>
            </w:r>
            <w:r>
              <w:rPr>
                <w:rFonts w:ascii="Montserrat" w:eastAsia="MS Mincho" w:hAnsi="Montserrat"/>
                <w:kern w:val="0"/>
                <w:sz w:val="20"/>
                <w:szCs w:val="20"/>
                <w:lang w:eastAsia="zh-CN"/>
              </w:rPr>
              <w:t xml:space="preserve">. </w:t>
            </w:r>
            <w:r>
              <w:rPr>
                <w:rFonts w:ascii="Montserrat" w:eastAsia="MS Mincho" w:hAnsi="Montserrat"/>
                <w:b/>
                <w:bCs/>
                <w:i/>
                <w:iCs/>
                <w:color w:val="000000"/>
                <w:kern w:val="0"/>
                <w:sz w:val="20"/>
                <w:szCs w:val="20"/>
                <w:lang w:eastAsia="zh-CN"/>
              </w:rPr>
              <w:t>Pavyzdys:</w:t>
            </w:r>
            <w:r>
              <w:rPr>
                <w:rFonts w:ascii="Montserrat" w:eastAsia="MS Mincho" w:hAnsi="Montserrat"/>
                <w:i/>
                <w:iCs/>
                <w:color w:val="000000"/>
                <w:kern w:val="0"/>
                <w:sz w:val="20"/>
                <w:szCs w:val="20"/>
                <w:lang w:eastAsia="zh-CN"/>
              </w:rPr>
              <w:t xml:space="preserve"> Jeigu perkančioji organizacija 2022-10-10 kreipėsi į tiekėją prašydama iki 2022-10-14 pateikti įrodančius dokumentus, jis turi būti išduotas ne anksčiau kaip 180 dienų, jas skaičiuojant atgal nuo 2022-10-14. </w:t>
            </w:r>
          </w:p>
          <w:p w14:paraId="11067F90"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91"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1067F93" w14:textId="68574BFF" w:rsidR="0037372B" w:rsidRDefault="0037372B">
            <w:pPr>
              <w:spacing w:after="0" w:line="240" w:lineRule="auto"/>
              <w:jc w:val="both"/>
              <w:textAlignment w:val="baseline"/>
              <w:rPr>
                <w:rFonts w:ascii="Montserrat" w:eastAsia="MS Mincho" w:hAnsi="Montserrat"/>
                <w:i/>
                <w:iCs/>
                <w:kern w:val="0"/>
                <w:sz w:val="20"/>
                <w:szCs w:val="20"/>
                <w:lang w:eastAsia="zh-CN"/>
              </w:rPr>
            </w:pPr>
          </w:p>
        </w:tc>
      </w:tr>
      <w:tr w:rsidR="0037372B" w14:paraId="11067F9C"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95"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lastRenderedPageBreak/>
              <w:t>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96" w14:textId="77777777" w:rsidR="0037372B" w:rsidRDefault="00403295">
            <w:pPr>
              <w:spacing w:after="0" w:line="240" w:lineRule="auto"/>
              <w:jc w:val="both"/>
              <w:textAlignment w:val="baseline"/>
            </w:pPr>
            <w:r>
              <w:rPr>
                <w:rFonts w:ascii="Montserrat" w:eastAsia="SimSun" w:hAnsi="Montserrat"/>
                <w:kern w:val="0"/>
                <w:sz w:val="20"/>
                <w:szCs w:val="20"/>
                <w:lang w:eastAsia="zh-CN"/>
              </w:rPr>
              <w:t>Tiekėjas yra neatlikęs jam paskirtos baudžiamojo poveikio priemonės – uždraudimo juridiniam asmeniui dalyvauti viešuosiuose pirkimuose.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97"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2 dalies 1 punktas</w:t>
            </w:r>
          </w:p>
          <w:p w14:paraId="11067F98" w14:textId="77777777" w:rsidR="0037372B" w:rsidRDefault="00403295">
            <w:pPr>
              <w:spacing w:after="0" w:line="240" w:lineRule="auto"/>
              <w:jc w:val="center"/>
              <w:textAlignment w:val="baseline"/>
            </w:pPr>
            <w:r>
              <w:rPr>
                <w:rFonts w:ascii="Montserrat" w:eastAsia="Yu Mincho" w:hAnsi="Montserrat" w:cs="Arial"/>
                <w:kern w:val="0"/>
                <w:sz w:val="20"/>
                <w:szCs w:val="20"/>
              </w:rPr>
              <w:t>EBVPD III dalies D2 punktas</w:t>
            </w:r>
          </w:p>
          <w:p w14:paraId="11067F99" w14:textId="77777777" w:rsidR="0037372B" w:rsidRDefault="0037372B">
            <w:pPr>
              <w:spacing w:after="0" w:line="240" w:lineRule="auto"/>
              <w:jc w:val="center"/>
              <w:textAlignment w:val="baseline"/>
              <w:rPr>
                <w:rFonts w:ascii="Montserrat" w:eastAsia="Yu Mincho" w:hAnsi="Montserrat"/>
                <w:b/>
                <w:bCs/>
                <w:kern w:val="0"/>
                <w:sz w:val="20"/>
                <w:szCs w:val="20"/>
                <w:lang w:eastAsia="zh-CN"/>
              </w:rPr>
            </w:pPr>
          </w:p>
          <w:p w14:paraId="11067F9A" w14:textId="77777777" w:rsidR="0037372B" w:rsidRDefault="0037372B">
            <w:pPr>
              <w:spacing w:after="0" w:line="240" w:lineRule="auto"/>
              <w:jc w:val="center"/>
              <w:textAlignment w:val="baseline"/>
              <w:rPr>
                <w:rFonts w:ascii="Montserrat" w:eastAsia="Yu Mincho" w:hAnsi="Montserrat"/>
                <w:b/>
                <w:bCs/>
                <w:kern w:val="0"/>
                <w:sz w:val="20"/>
                <w:szCs w:val="20"/>
                <w:lang w:eastAsia="zh-C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9B"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tc>
      </w:tr>
      <w:tr w:rsidR="0037372B" w14:paraId="11067FCA"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9D"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 xml:space="preserve">3.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9E"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067F9F"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A0"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Laikoma, kad tiekėjas nuteistas už aukščiau nurodytą nusikalstamą veiką, kai dėl:</w:t>
            </w:r>
          </w:p>
          <w:p w14:paraId="11067FA1"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1) tiekėjo, kuris yra fizinis asmuo, per pastaruosius 5 metus buvo priimtas ir </w:t>
            </w:r>
            <w:r>
              <w:rPr>
                <w:rFonts w:ascii="Montserrat" w:eastAsia="MS Mincho" w:hAnsi="Montserrat"/>
                <w:kern w:val="0"/>
                <w:sz w:val="20"/>
                <w:szCs w:val="20"/>
                <w:lang w:eastAsia="zh-CN"/>
              </w:rPr>
              <w:lastRenderedPageBreak/>
              <w:t>įsiteisėjęs apkaltinamasis teismo nuosprendis ir šis asmuo turi neišnykusį ar nepanaikintą teistumą;</w:t>
            </w:r>
          </w:p>
          <w:p w14:paraId="11067FA2"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2) tiekėjo, kuris yra juridinis asmuo, kita organizacija ar jos </w:t>
            </w:r>
            <w:r>
              <w:rPr>
                <w:rFonts w:ascii="Montserrat" w:eastAsia="MS Mincho" w:hAnsi="Montserrat"/>
                <w:b/>
                <w:bCs/>
                <w:kern w:val="0"/>
                <w:sz w:val="20"/>
                <w:szCs w:val="20"/>
                <w:lang w:eastAsia="zh-CN"/>
              </w:rPr>
              <w:t>struktūrinis</w:t>
            </w:r>
            <w:r>
              <w:rPr>
                <w:rFonts w:ascii="Montserrat" w:eastAsia="MS Mincho" w:hAnsi="Montserrat"/>
                <w:kern w:val="0"/>
                <w:sz w:val="20"/>
                <w:szCs w:val="20"/>
                <w:lang w:eastAsia="zh-CN"/>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067FA3"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A4"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Tačiau ši nuostata netaikoma, jeigu:</w:t>
            </w:r>
          </w:p>
          <w:p w14:paraId="11067FA5"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 tiekėjas yra įsipareigojęs sumokėti mokesčius, įskaitant socialinio draudimo įmokas ir dėl to laikomas jau įvykdžiusiu šioje dalyje nurodytus įsipareigojimus;</w:t>
            </w:r>
          </w:p>
          <w:p w14:paraId="11067FA6"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 įsiskolinimo suma neviršija 50 Eur (penkiasdešimt eurų);</w:t>
            </w:r>
          </w:p>
          <w:p w14:paraId="11067FA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Pr>
                <w:rFonts w:ascii="Montserrat" w:eastAsia="MS Mincho" w:hAnsi="Montserrat"/>
                <w:kern w:val="0"/>
                <w:sz w:val="20"/>
                <w:szCs w:val="20"/>
                <w:lang w:eastAsia="zh-CN"/>
              </w:rPr>
              <w:lastRenderedPageBreak/>
              <w:t>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A8"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3 dalis</w:t>
            </w:r>
          </w:p>
          <w:p w14:paraId="11067FA9" w14:textId="77777777" w:rsidR="0037372B" w:rsidRDefault="0037372B">
            <w:pPr>
              <w:spacing w:after="0" w:line="240" w:lineRule="auto"/>
              <w:jc w:val="center"/>
              <w:textAlignment w:val="baseline"/>
              <w:rPr>
                <w:rFonts w:ascii="Montserrat" w:eastAsia="Arial" w:hAnsi="Montserrat"/>
                <w:kern w:val="0"/>
                <w:sz w:val="20"/>
                <w:szCs w:val="20"/>
                <w:lang w:eastAsia="zh-CN"/>
              </w:rPr>
            </w:pPr>
          </w:p>
          <w:p w14:paraId="11067FAA" w14:textId="77777777" w:rsidR="0037372B" w:rsidRDefault="00403295">
            <w:pPr>
              <w:spacing w:after="0" w:line="240" w:lineRule="auto"/>
              <w:jc w:val="center"/>
              <w:textAlignment w:val="baseline"/>
            </w:pPr>
            <w:r>
              <w:rPr>
                <w:rFonts w:ascii="Montserrat" w:eastAsia="Arial" w:hAnsi="Montserrat"/>
                <w:kern w:val="0"/>
                <w:sz w:val="20"/>
                <w:szCs w:val="20"/>
                <w:lang w:eastAsia="zh-CN"/>
              </w:rPr>
              <w:t>EBVPD III dalies B1 ir B2 punktai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AB" w14:textId="77777777" w:rsidR="0037372B" w:rsidRDefault="00403295">
            <w:pPr>
              <w:spacing w:after="0" w:line="240" w:lineRule="auto"/>
              <w:jc w:val="both"/>
              <w:textAlignment w:val="baseline"/>
            </w:pPr>
            <w:r>
              <w:rPr>
                <w:rFonts w:ascii="Montserrat" w:eastAsia="MS Mincho" w:hAnsi="Montserrat"/>
                <w:kern w:val="0"/>
                <w:sz w:val="20"/>
                <w:szCs w:val="20"/>
                <w:lang w:eastAsia="zh-CN"/>
              </w:rPr>
              <w:t>1) Dėl įsipareigojimų, susijusių su mokesčių mokėjimu, įvykdymo iš Lietuvoje įsteigtų subjektų prašoma:</w:t>
            </w:r>
          </w:p>
          <w:p w14:paraId="11067FAC"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AD" w14:textId="77777777" w:rsidR="0037372B" w:rsidRDefault="00403295">
            <w:pPr>
              <w:numPr>
                <w:ilvl w:val="0"/>
                <w:numId w:val="4"/>
              </w:num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išrašo iš teismo sprendimo (jei toks yra) arba Valstybinės mokesčių inspekcijos prie Lietuvos Respublikos finansų ministerijos išduoto dokumento,</w:t>
            </w:r>
          </w:p>
          <w:p w14:paraId="11067FAE" w14:textId="77777777" w:rsidR="0037372B" w:rsidRDefault="00403295">
            <w:pPr>
              <w:numPr>
                <w:ilvl w:val="0"/>
                <w:numId w:val="5"/>
              </w:num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arba valstybės įmonės Registrų centro Lietuvos Respublikos Vyriausybės nustatyta tvarka išduoto dokumento, patvirtinančio jungtinius kompetentingų institucijų tvarkomus duomenis.</w:t>
            </w:r>
          </w:p>
          <w:p w14:paraId="11067FAF"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0"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1"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2"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3"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4"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5"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 ne Lietuvoje įsteigtų subjektų reikalaujama:</w:t>
            </w:r>
          </w:p>
          <w:p w14:paraId="11067FB6" w14:textId="77777777" w:rsidR="0037372B" w:rsidRDefault="00403295">
            <w:pPr>
              <w:numPr>
                <w:ilvl w:val="0"/>
                <w:numId w:val="1"/>
              </w:numPr>
              <w:spacing w:after="0" w:line="240" w:lineRule="auto"/>
              <w:ind w:left="314"/>
              <w:jc w:val="both"/>
              <w:textAlignment w:val="baseline"/>
            </w:pPr>
            <w:r>
              <w:rPr>
                <w:rFonts w:ascii="Montserrat" w:eastAsia="MS Mincho" w:hAnsi="Montserrat"/>
                <w:kern w:val="0"/>
                <w:sz w:val="20"/>
                <w:szCs w:val="20"/>
                <w:lang w:eastAsia="zh-CN"/>
              </w:rPr>
              <w:t>atitinkamos užsienio šalies institucijos dokumento</w:t>
            </w:r>
            <w:r>
              <w:rPr>
                <w:rFonts w:ascii="Montserrat" w:eastAsia="MS Mincho" w:hAnsi="Montserrat"/>
                <w:kern w:val="0"/>
                <w:sz w:val="20"/>
                <w:szCs w:val="20"/>
                <w:vertAlign w:val="superscript"/>
                <w:lang w:eastAsia="zh-CN"/>
              </w:rPr>
              <w:footnoteReference w:id="3"/>
            </w:r>
            <w:r>
              <w:rPr>
                <w:rFonts w:ascii="Montserrat" w:eastAsia="MS Mincho" w:hAnsi="Montserrat"/>
                <w:kern w:val="0"/>
                <w:sz w:val="20"/>
                <w:szCs w:val="20"/>
                <w:lang w:eastAsia="zh-CN"/>
              </w:rPr>
              <w:t>.</w:t>
            </w:r>
          </w:p>
          <w:p w14:paraId="11067FB7" w14:textId="77777777" w:rsidR="0037372B" w:rsidRDefault="0037372B">
            <w:pPr>
              <w:spacing w:after="0" w:line="240" w:lineRule="auto"/>
              <w:jc w:val="both"/>
              <w:textAlignment w:val="baseline"/>
              <w:rPr>
                <w:rFonts w:ascii="Montserrat" w:eastAsia="Yu Mincho" w:hAnsi="Montserrat"/>
                <w:kern w:val="0"/>
                <w:sz w:val="20"/>
                <w:szCs w:val="20"/>
                <w:lang w:eastAsia="zh-CN"/>
              </w:rPr>
            </w:pPr>
          </w:p>
          <w:p w14:paraId="11067FB8"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Nurodyti dokumentai turi būti  išduoti ne anksčiau kaip </w:t>
            </w:r>
            <w:r>
              <w:rPr>
                <w:rFonts w:ascii="Montserrat" w:eastAsia="MS Mincho" w:hAnsi="Montserrat"/>
                <w:b/>
                <w:bCs/>
                <w:kern w:val="0"/>
                <w:sz w:val="20"/>
                <w:szCs w:val="20"/>
                <w:lang w:eastAsia="zh-CN"/>
              </w:rPr>
              <w:t>120 dienų</w:t>
            </w:r>
            <w:r>
              <w:rPr>
                <w:rFonts w:ascii="Montserrat" w:eastAsia="MS Mincho" w:hAnsi="Montserrat"/>
                <w:kern w:val="0"/>
                <w:sz w:val="20"/>
                <w:szCs w:val="20"/>
                <w:lang w:eastAsia="zh-CN"/>
              </w:rPr>
              <w:t xml:space="preserve"> iki </w:t>
            </w:r>
            <w:r>
              <w:rPr>
                <w:rFonts w:ascii="Montserrat" w:eastAsia="Times New Roman" w:hAnsi="Montserrat"/>
                <w:i/>
                <w:iCs/>
                <w:kern w:val="0"/>
                <w:sz w:val="20"/>
                <w:szCs w:val="20"/>
                <w:lang w:eastAsia="zh-CN"/>
              </w:rPr>
              <w:t>tos dienos, kai tiekėjas perkančiosios organizacijos prašymu turės pateikti pašalinimo pagrindų nebuvimą patvirtinančius dok</w:t>
            </w:r>
            <w:r>
              <w:rPr>
                <w:rFonts w:ascii="Montserrat" w:eastAsia="Times New Roman" w:hAnsi="Montserrat"/>
                <w:kern w:val="0"/>
                <w:sz w:val="20"/>
                <w:szCs w:val="20"/>
                <w:lang w:eastAsia="zh-CN"/>
              </w:rPr>
              <w:t>umentus</w:t>
            </w:r>
            <w:r>
              <w:rPr>
                <w:rFonts w:ascii="Montserrat" w:eastAsia="MS Mincho" w:hAnsi="Montserrat"/>
                <w:kern w:val="0"/>
                <w:sz w:val="20"/>
                <w:szCs w:val="20"/>
                <w:lang w:eastAsia="zh-CN"/>
              </w:rPr>
              <w:t xml:space="preserve">. </w:t>
            </w:r>
            <w:r>
              <w:rPr>
                <w:rFonts w:ascii="Montserrat" w:eastAsia="MS Mincho" w:hAnsi="Montserrat"/>
                <w:b/>
                <w:bCs/>
                <w:i/>
                <w:iCs/>
                <w:color w:val="000000"/>
                <w:kern w:val="0"/>
                <w:sz w:val="20"/>
                <w:szCs w:val="20"/>
                <w:lang w:eastAsia="zh-CN"/>
              </w:rPr>
              <w:t>Pavyzdys:</w:t>
            </w:r>
            <w:r>
              <w:rPr>
                <w:rFonts w:ascii="Montserrat" w:eastAsia="MS Mincho" w:hAnsi="Montserrat"/>
                <w:i/>
                <w:iCs/>
                <w:color w:val="000000"/>
                <w:kern w:val="0"/>
                <w:sz w:val="20"/>
                <w:szCs w:val="20"/>
                <w:lang w:eastAsia="zh-CN"/>
              </w:rPr>
              <w:t xml:space="preserve"> Jeigu perkančioji organizacija 2022-10-10 kreipėsi į tiekėją prašydama iki 2022-10-14 pateikti įrodančius dokumentus, jis turi būti išduotas ne anksčiau kaip 120 dienų, jas skaičiuojant atgal nuo 2022-10-14. </w:t>
            </w:r>
          </w:p>
          <w:p w14:paraId="11067FB9" w14:textId="77777777" w:rsidR="0037372B" w:rsidRDefault="0037372B">
            <w:pPr>
              <w:spacing w:after="0" w:line="240" w:lineRule="auto"/>
              <w:jc w:val="both"/>
              <w:textAlignment w:val="baseline"/>
              <w:rPr>
                <w:rFonts w:ascii="Montserrat" w:eastAsia="MS Mincho" w:hAnsi="Montserrat"/>
                <w:i/>
                <w:iCs/>
                <w:color w:val="7030A0"/>
                <w:kern w:val="0"/>
                <w:sz w:val="20"/>
                <w:szCs w:val="20"/>
                <w:lang w:eastAsia="zh-CN"/>
              </w:rPr>
            </w:pPr>
          </w:p>
          <w:p w14:paraId="11067FBA"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1067FBB"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C"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 Dėl įsipareigojimų, susijusių su socialinio draudimo įmokų mokėjimu, įvykdymo iš Lietuvoje įsteigtų subjektų prašoma:</w:t>
            </w:r>
          </w:p>
          <w:p w14:paraId="11067FBD" w14:textId="77777777" w:rsidR="0037372B" w:rsidRDefault="00403295">
            <w:pPr>
              <w:spacing w:after="0" w:line="240" w:lineRule="auto"/>
              <w:jc w:val="both"/>
              <w:textAlignment w:val="baseline"/>
            </w:pPr>
            <w:r>
              <w:rPr>
                <w:rFonts w:ascii="Montserrat" w:eastAsia="MS Mincho" w:hAnsi="Montserrat"/>
                <w:kern w:val="0"/>
                <w:sz w:val="20"/>
                <w:szCs w:val="20"/>
                <w:lang w:eastAsia="zh-CN"/>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Pr>
                  <w:rFonts w:ascii="Montserrat" w:eastAsia="MS Mincho" w:hAnsi="Montserrat"/>
                  <w:color w:val="0000FF"/>
                  <w:kern w:val="0"/>
                  <w:sz w:val="20"/>
                  <w:szCs w:val="20"/>
                  <w:u w:val="single"/>
                  <w:lang w:eastAsia="zh-CN"/>
                </w:rPr>
                <w:t>http://draudejai.sodra.lt/draudeju_viesi_duomenys/</w:t>
              </w:r>
            </w:hyperlink>
            <w:r>
              <w:rPr>
                <w:rFonts w:ascii="Montserrat" w:eastAsia="MS Mincho" w:hAnsi="Montserrat"/>
                <w:kern w:val="0"/>
                <w:sz w:val="20"/>
                <w:szCs w:val="20"/>
                <w:lang w:eastAsia="zh-CN"/>
              </w:rPr>
              <w:t>.</w:t>
            </w:r>
          </w:p>
          <w:p w14:paraId="11067FBE"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F"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067FC0"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C1"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067FC2"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 ne Lietuvoje įsteigtų subjektų reikalaujama:</w:t>
            </w:r>
          </w:p>
          <w:p w14:paraId="11067FC3" w14:textId="77777777" w:rsidR="0037372B" w:rsidRDefault="00403295">
            <w:pPr>
              <w:numPr>
                <w:ilvl w:val="0"/>
                <w:numId w:val="1"/>
              </w:numPr>
              <w:spacing w:after="0" w:line="240" w:lineRule="auto"/>
              <w:ind w:left="314"/>
              <w:jc w:val="both"/>
              <w:textAlignment w:val="baseline"/>
            </w:pPr>
            <w:r>
              <w:rPr>
                <w:rFonts w:ascii="Montserrat" w:eastAsia="MS Mincho" w:hAnsi="Montserrat"/>
                <w:kern w:val="0"/>
                <w:sz w:val="20"/>
                <w:szCs w:val="20"/>
                <w:lang w:eastAsia="zh-CN"/>
              </w:rPr>
              <w:lastRenderedPageBreak/>
              <w:t>atitinkamos užsienio šalies kompetentingos institucijos dokumento</w:t>
            </w:r>
            <w:r>
              <w:rPr>
                <w:rFonts w:ascii="Montserrat" w:eastAsia="MS Mincho" w:hAnsi="Montserrat"/>
                <w:kern w:val="0"/>
                <w:sz w:val="20"/>
                <w:szCs w:val="20"/>
                <w:vertAlign w:val="superscript"/>
                <w:lang w:eastAsia="zh-CN"/>
              </w:rPr>
              <w:footnoteReference w:id="4"/>
            </w:r>
            <w:r>
              <w:rPr>
                <w:rFonts w:ascii="Montserrat" w:eastAsia="MS Mincho" w:hAnsi="Montserrat"/>
                <w:kern w:val="0"/>
                <w:sz w:val="20"/>
                <w:szCs w:val="20"/>
                <w:lang w:eastAsia="zh-CN"/>
              </w:rPr>
              <w:t>.</w:t>
            </w:r>
          </w:p>
          <w:p w14:paraId="11067FC4"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C5"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Nurodyti dokumentai turi būti  išduoti ne anksčiau kaip </w:t>
            </w:r>
            <w:r>
              <w:rPr>
                <w:rFonts w:ascii="Montserrat" w:eastAsia="MS Mincho" w:hAnsi="Montserrat"/>
                <w:b/>
                <w:bCs/>
                <w:kern w:val="0"/>
                <w:sz w:val="20"/>
                <w:szCs w:val="20"/>
                <w:lang w:eastAsia="zh-CN"/>
              </w:rPr>
              <w:t>120 dienų</w:t>
            </w:r>
            <w:r>
              <w:rPr>
                <w:rFonts w:ascii="Montserrat" w:eastAsia="MS Mincho" w:hAnsi="Montserrat"/>
                <w:kern w:val="0"/>
                <w:sz w:val="20"/>
                <w:szCs w:val="20"/>
                <w:lang w:eastAsia="zh-CN"/>
              </w:rPr>
              <w:t xml:space="preserve"> iki </w:t>
            </w:r>
            <w:r>
              <w:rPr>
                <w:rFonts w:ascii="Montserrat" w:eastAsia="Times New Roman" w:hAnsi="Montserrat"/>
                <w:i/>
                <w:iCs/>
                <w:kern w:val="0"/>
                <w:sz w:val="20"/>
                <w:szCs w:val="20"/>
                <w:lang w:eastAsia="zh-CN"/>
              </w:rPr>
              <w:t>tos dienos, kai tiekėjas perkančiosios organizacijos prašymu turės pateikti pašalinimo pagrindų nebuvimą patvirtinančius dok</w:t>
            </w:r>
            <w:r>
              <w:rPr>
                <w:rFonts w:ascii="Montserrat" w:eastAsia="Times New Roman" w:hAnsi="Montserrat"/>
                <w:kern w:val="0"/>
                <w:sz w:val="20"/>
                <w:szCs w:val="20"/>
                <w:lang w:eastAsia="zh-CN"/>
              </w:rPr>
              <w:t>umentus</w:t>
            </w:r>
            <w:r>
              <w:rPr>
                <w:rFonts w:ascii="Montserrat" w:eastAsia="MS Mincho" w:hAnsi="Montserrat"/>
                <w:kern w:val="0"/>
                <w:sz w:val="20"/>
                <w:szCs w:val="20"/>
                <w:lang w:eastAsia="zh-CN"/>
              </w:rPr>
              <w:t xml:space="preserve">. </w:t>
            </w:r>
            <w:r>
              <w:rPr>
                <w:rFonts w:ascii="Montserrat" w:eastAsia="MS Mincho" w:hAnsi="Montserrat"/>
                <w:b/>
                <w:bCs/>
                <w:i/>
                <w:iCs/>
                <w:color w:val="000000"/>
                <w:kern w:val="0"/>
                <w:sz w:val="20"/>
                <w:szCs w:val="20"/>
                <w:lang w:eastAsia="zh-CN"/>
              </w:rPr>
              <w:t>Pavyzdys:</w:t>
            </w:r>
            <w:r>
              <w:rPr>
                <w:rFonts w:ascii="Montserrat" w:eastAsia="MS Mincho" w:hAnsi="Montserrat"/>
                <w:i/>
                <w:iCs/>
                <w:color w:val="000000"/>
                <w:kern w:val="0"/>
                <w:sz w:val="20"/>
                <w:szCs w:val="20"/>
                <w:lang w:eastAsia="zh-CN"/>
              </w:rPr>
              <w:t xml:space="preserve"> Jeigu perkančioji organizacija 2022-10-10 kreipėsi į tiekėją prašydama iki 2022-10-14 pateikti įrodančius dokumentus, jis turi būti išduotas ne anksčiau kaip 120 dienų, jas skaičiuojant atgal nuo 2022-10-14.</w:t>
            </w:r>
          </w:p>
          <w:p w14:paraId="11067FC6"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C9" w14:textId="302AC98F" w:rsidR="0037372B" w:rsidRPr="00E44523"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7372B" w14:paraId="11067FD3"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CB"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lastRenderedPageBreak/>
              <w:t>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CC" w14:textId="77777777" w:rsidR="0037372B" w:rsidRDefault="00403295">
            <w:pPr>
              <w:spacing w:after="0" w:line="240" w:lineRule="auto"/>
              <w:jc w:val="both"/>
              <w:textAlignment w:val="baseline"/>
            </w:pPr>
            <w:r>
              <w:rPr>
                <w:rFonts w:ascii="Montserrat" w:eastAsia="MS Mincho" w:hAnsi="Montserrat"/>
                <w:kern w:val="0"/>
                <w:sz w:val="20"/>
                <w:szCs w:val="20"/>
                <w:lang w:eastAsia="zh-CN"/>
              </w:rPr>
              <w:t>Tiekėjas su kitais tiekėjais yra sudaręs susitarimų, kuriais siekiama iškreipti konkurenciją atliekamame pirkime, ir perkančioji organizacija dėl to turi įtikinamų duomenų.</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CD"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1 punktas</w:t>
            </w:r>
          </w:p>
          <w:p w14:paraId="11067FCE"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CF"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C10 punktas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D0"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D1"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D2"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7FDD"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D4" w14:textId="77777777" w:rsidR="0037372B" w:rsidRDefault="00403295">
            <w:pPr>
              <w:spacing w:after="0" w:line="240" w:lineRule="auto"/>
              <w:textAlignment w:val="baseline"/>
              <w:rPr>
                <w:rFonts w:ascii="Montserrat" w:eastAsia="Calibri" w:hAnsi="Montserrat"/>
                <w:iCs/>
                <w:kern w:val="0"/>
                <w:sz w:val="20"/>
                <w:szCs w:val="20"/>
                <w:lang w:eastAsia="zh-CN"/>
              </w:rPr>
            </w:pPr>
            <w:r>
              <w:rPr>
                <w:rFonts w:ascii="Montserrat" w:eastAsia="Calibri" w:hAnsi="Montserrat"/>
                <w:iCs/>
                <w:kern w:val="0"/>
                <w:sz w:val="20"/>
                <w:szCs w:val="20"/>
                <w:lang w:eastAsia="zh-CN"/>
              </w:rPr>
              <w:t>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D5"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pirkimo metu pateko į interesų konflikto situaciją, kaip apibrėžta VPĮ 21 straipsnyje, ir atitinkamos padėties negalima ištaisyti. </w:t>
            </w:r>
          </w:p>
          <w:p w14:paraId="11067FD6"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D7"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4 dalies 2 punktas</w:t>
            </w:r>
          </w:p>
          <w:p w14:paraId="11067FD8"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D9"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C12 punktas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DA"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DB"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DC"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7FE5"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DE" w14:textId="77777777" w:rsidR="0037372B" w:rsidRDefault="00403295">
            <w:pPr>
              <w:spacing w:after="0" w:line="240" w:lineRule="auto"/>
              <w:textAlignment w:val="baseline"/>
              <w:rPr>
                <w:rFonts w:ascii="Montserrat" w:eastAsia="Calibri" w:hAnsi="Montserrat"/>
                <w:iCs/>
                <w:kern w:val="0"/>
                <w:sz w:val="20"/>
                <w:szCs w:val="20"/>
                <w:lang w:eastAsia="zh-CN"/>
              </w:rPr>
            </w:pPr>
            <w:r>
              <w:rPr>
                <w:rFonts w:ascii="Montserrat" w:eastAsia="Calibri" w:hAnsi="Montserrat"/>
                <w:iCs/>
                <w:kern w:val="0"/>
                <w:sz w:val="20"/>
                <w:szCs w:val="20"/>
                <w:lang w:eastAsia="zh-CN"/>
              </w:rPr>
              <w:lastRenderedPageBreak/>
              <w:t>6.</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DF" w14:textId="77777777" w:rsidR="0037372B" w:rsidRDefault="00403295">
            <w:pPr>
              <w:spacing w:after="0" w:line="240" w:lineRule="auto"/>
              <w:jc w:val="both"/>
              <w:textAlignment w:val="baseline"/>
            </w:pPr>
            <w:r>
              <w:rPr>
                <w:rFonts w:ascii="Montserrat" w:eastAsia="MS Mincho" w:hAnsi="Montserrat"/>
                <w:kern w:val="0"/>
                <w:sz w:val="20"/>
                <w:szCs w:val="20"/>
                <w:lang w:eastAsia="zh-CN"/>
              </w:rPr>
              <w:t>Pažeista konkurencija, kaip nustatyta VPĮ 27 straipsnio 3 ir 4 dalyse, ir atitinkamos padėties negalima ištaisyti.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E0"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3 punktas</w:t>
            </w:r>
          </w:p>
          <w:p w14:paraId="11067FE1"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E2"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C13 punktas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E3"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E4"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7FF2"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E6" w14:textId="77777777" w:rsidR="0037372B" w:rsidRDefault="00403295">
            <w:pPr>
              <w:spacing w:after="0" w:line="240" w:lineRule="auto"/>
              <w:textAlignment w:val="baseline"/>
            </w:pPr>
            <w:r>
              <w:rPr>
                <w:rFonts w:ascii="Montserrat" w:eastAsia="Calibri" w:hAnsi="Montserrat"/>
                <w:iCs/>
                <w:kern w:val="0"/>
                <w:sz w:val="20"/>
                <w:szCs w:val="20"/>
                <w:lang w:eastAsia="zh-CN"/>
              </w:rPr>
              <w:t>7.</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E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067FE8"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Pr>
                <w:rFonts w:ascii="Montserrat" w:eastAsia="MS Mincho" w:hAnsi="Montserrat"/>
                <w:kern w:val="0"/>
                <w:sz w:val="20"/>
                <w:szCs w:val="20"/>
                <w:lang w:eastAsia="zh-CN"/>
              </w:rPr>
              <w:lastRenderedPageBreak/>
              <w:t xml:space="preserve">reikalaujamų pagal VPĮ 50 straipsnį, dėl ko per pastaruosius vienus metus buvo pašalintas iš pirkimo ar koncesijos suteikimo procedūrų. </w:t>
            </w:r>
          </w:p>
          <w:p w14:paraId="11067FE9"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EA"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4 dalies 4 punktas</w:t>
            </w:r>
          </w:p>
          <w:p w14:paraId="11067FEB"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EC"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C15 punktas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ED"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EE"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EF"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F0"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Priimant sprendimus dėl tiekėjo pašalinimo iš pirkimo procedūros šiame punkte nurodytu pašalinimo pagrindu, be kita ko, gali būti atsižvelgiama į pagal VPĮ 52 straipsnį skelbiamą informaciją: </w:t>
            </w:r>
          </w:p>
          <w:p w14:paraId="11067FF1" w14:textId="77777777" w:rsidR="0037372B" w:rsidRDefault="00403295">
            <w:pPr>
              <w:spacing w:after="0" w:line="240" w:lineRule="auto"/>
              <w:jc w:val="both"/>
              <w:textAlignment w:val="baseline"/>
            </w:pPr>
            <w:hyperlink r:id="rId11" w:history="1">
              <w:r>
                <w:rPr>
                  <w:rStyle w:val="Hyperlink"/>
                  <w:rFonts w:ascii="Montserrat" w:eastAsia="Yu Mincho" w:hAnsi="Montserrat" w:cs="Arial"/>
                  <w:kern w:val="0"/>
                  <w:sz w:val="20"/>
                  <w:szCs w:val="20"/>
                  <w:lang w:eastAsia="lt-LT"/>
                </w:rPr>
                <w:t>https://vpt.lrv.lt/lt/nuorodos/kiti-duomenys/powerbi/melaginga-informacija-pateikusiu-tiekeju-sarasas-3/</w:t>
              </w:r>
            </w:hyperlink>
          </w:p>
        </w:tc>
      </w:tr>
      <w:tr w:rsidR="0037372B" w14:paraId="11067FFC"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F3"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8.</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F4" w14:textId="77777777" w:rsidR="0037372B" w:rsidRDefault="00403295">
            <w:pPr>
              <w:spacing w:after="0" w:line="240" w:lineRule="auto"/>
              <w:jc w:val="both"/>
              <w:textAlignment w:val="baseline"/>
            </w:pPr>
            <w:r>
              <w:rPr>
                <w:rFonts w:ascii="Montserrat" w:eastAsia="MS Mincho" w:hAnsi="Montserrat"/>
                <w:kern w:val="0"/>
                <w:sz w:val="20"/>
                <w:szCs w:val="20"/>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F5"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5 punktas</w:t>
            </w:r>
          </w:p>
          <w:p w14:paraId="11067FF6"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F7" w14:textId="77777777" w:rsidR="0037372B" w:rsidRDefault="00403295">
            <w:pPr>
              <w:spacing w:after="0" w:line="240" w:lineRule="auto"/>
              <w:jc w:val="center"/>
              <w:textAlignment w:val="baseline"/>
            </w:pPr>
            <w:r>
              <w:rPr>
                <w:rFonts w:ascii="Montserrat" w:eastAsia="Yu Mincho" w:hAnsi="Montserrat"/>
                <w:kern w:val="0"/>
                <w:sz w:val="20"/>
                <w:szCs w:val="20"/>
                <w:lang w:eastAsia="zh-CN"/>
              </w:rPr>
              <w:t>EBVPD</w:t>
            </w:r>
            <w:r>
              <w:rPr>
                <w:rFonts w:ascii="Montserrat" w:eastAsia="Arial" w:hAnsi="Montserrat"/>
                <w:kern w:val="0"/>
                <w:sz w:val="20"/>
                <w:szCs w:val="20"/>
                <w:lang w:eastAsia="zh-CN"/>
              </w:rPr>
              <w:t xml:space="preserve"> III dalies C15 punktas</w:t>
            </w:r>
          </w:p>
          <w:p w14:paraId="11067FF8"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F9"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FA"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FB"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800F"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FD" w14:textId="77777777" w:rsidR="0037372B" w:rsidRDefault="00403295">
            <w:pPr>
              <w:spacing w:after="0" w:line="240" w:lineRule="auto"/>
              <w:textAlignment w:val="baseline"/>
              <w:rPr>
                <w:rFonts w:ascii="Montserrat" w:eastAsia="Calibri" w:hAnsi="Montserrat"/>
                <w:iCs/>
                <w:kern w:val="0"/>
                <w:sz w:val="20"/>
                <w:szCs w:val="20"/>
                <w:lang w:eastAsia="zh-CN"/>
              </w:rPr>
            </w:pPr>
            <w:r>
              <w:rPr>
                <w:rFonts w:ascii="Montserrat" w:eastAsia="Calibri" w:hAnsi="Montserrat"/>
                <w:iCs/>
                <w:kern w:val="0"/>
                <w:sz w:val="20"/>
                <w:szCs w:val="20"/>
                <w:lang w:eastAsia="zh-CN"/>
              </w:rPr>
              <w:t>9.</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FE" w14:textId="77777777" w:rsidR="0037372B" w:rsidRDefault="00403295">
            <w:pPr>
              <w:spacing w:after="0" w:line="240" w:lineRule="auto"/>
              <w:jc w:val="both"/>
              <w:textAlignment w:val="baseline"/>
            </w:pPr>
            <w:r>
              <w:rPr>
                <w:rFonts w:ascii="Montserrat" w:eastAsia="Calibri" w:hAnsi="Montserrat"/>
                <w:kern w:val="0"/>
                <w:sz w:val="20"/>
                <w:szCs w:val="20"/>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Pr>
                <w:rFonts w:ascii="Montserrat" w:eastAsia="Calibri" w:hAnsi="Montserrat"/>
                <w:kern w:val="0"/>
                <w:sz w:val="20"/>
                <w:szCs w:val="20"/>
                <w:lang w:eastAsia="zh-CN"/>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067FFF" w14:textId="77777777" w:rsidR="0037372B" w:rsidRDefault="00403295">
            <w:pPr>
              <w:spacing w:after="0" w:line="240" w:lineRule="auto"/>
              <w:jc w:val="both"/>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00"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4 dalies 6 punktas</w:t>
            </w:r>
          </w:p>
          <w:p w14:paraId="11068001"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02" w14:textId="77777777" w:rsidR="0037372B" w:rsidRDefault="00403295">
            <w:pPr>
              <w:spacing w:after="0" w:line="240" w:lineRule="auto"/>
              <w:jc w:val="center"/>
              <w:textAlignment w:val="baseline"/>
            </w:pPr>
            <w:r>
              <w:rPr>
                <w:rFonts w:ascii="Montserrat" w:eastAsia="Yu Mincho" w:hAnsi="Montserrat"/>
                <w:kern w:val="0"/>
                <w:sz w:val="20"/>
                <w:szCs w:val="20"/>
                <w:lang w:eastAsia="zh-CN"/>
              </w:rPr>
              <w:t>EBVPD</w:t>
            </w:r>
            <w:r>
              <w:rPr>
                <w:rFonts w:ascii="Montserrat" w:eastAsia="Arial" w:hAnsi="Montserrat"/>
                <w:kern w:val="0"/>
                <w:sz w:val="20"/>
                <w:szCs w:val="20"/>
                <w:lang w:eastAsia="zh-CN"/>
              </w:rPr>
              <w:t xml:space="preserve"> III dalies C14 punktas</w:t>
            </w:r>
          </w:p>
          <w:p w14:paraId="11068003"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04"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05"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8006"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800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Priimant sprendimus dėl tiekėjo pašalinimo iš pirkimo procedūros šiame punkte nurodytu </w:t>
            </w:r>
            <w:r>
              <w:rPr>
                <w:rFonts w:ascii="Montserrat" w:eastAsia="MS Mincho" w:hAnsi="Montserrat"/>
                <w:kern w:val="0"/>
                <w:sz w:val="20"/>
                <w:szCs w:val="20"/>
                <w:lang w:eastAsia="zh-CN"/>
              </w:rPr>
              <w:lastRenderedPageBreak/>
              <w:t xml:space="preserve">pašalinimo pagrindu, gali būti atsižvelgiama į pagal VPĮ 91 straipsnį skelbiamą informaciją: </w:t>
            </w:r>
          </w:p>
          <w:p w14:paraId="11068008"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8009" w14:textId="77777777" w:rsidR="0037372B" w:rsidRDefault="00403295">
            <w:pPr>
              <w:suppressAutoHyphens w:val="0"/>
              <w:spacing w:after="0" w:line="240" w:lineRule="auto"/>
              <w:jc w:val="both"/>
            </w:pPr>
            <w:hyperlink r:id="rId12" w:history="1">
              <w:r>
                <w:rPr>
                  <w:rFonts w:ascii="Montserrat" w:eastAsia="Yu Mincho" w:hAnsi="Montserrat" w:cs="Arial"/>
                  <w:kern w:val="0"/>
                  <w:sz w:val="20"/>
                  <w:szCs w:val="20"/>
                  <w:lang w:eastAsia="lt-LT"/>
                </w:rPr>
                <w:t>https://vpt.lrv.lt/lt/nuorodos/kiti-duomenys/powerbi/nepatikimi-tiekejai-1/</w:t>
              </w:r>
            </w:hyperlink>
          </w:p>
          <w:p w14:paraId="1106800A" w14:textId="77777777" w:rsidR="0037372B" w:rsidRDefault="0037372B">
            <w:pPr>
              <w:suppressAutoHyphens w:val="0"/>
              <w:spacing w:after="0" w:line="240" w:lineRule="auto"/>
              <w:jc w:val="both"/>
              <w:rPr>
                <w:rFonts w:ascii="Montserrat" w:eastAsia="Yu Mincho" w:hAnsi="Montserrat" w:cs="Arial"/>
                <w:kern w:val="0"/>
                <w:sz w:val="20"/>
                <w:szCs w:val="20"/>
                <w:lang w:eastAsia="lt-LT"/>
              </w:rPr>
            </w:pPr>
          </w:p>
          <w:p w14:paraId="1106800B" w14:textId="77777777" w:rsidR="0037372B" w:rsidRDefault="00403295">
            <w:pPr>
              <w:suppressAutoHyphens w:val="0"/>
              <w:spacing w:after="0" w:line="240" w:lineRule="auto"/>
              <w:jc w:val="both"/>
            </w:pPr>
            <w:hyperlink r:id="rId13" w:history="1">
              <w:r>
                <w:rPr>
                  <w:rFonts w:ascii="Montserrat" w:eastAsia="Yu Mincho" w:hAnsi="Montserrat" w:cs="Arial"/>
                  <w:kern w:val="0"/>
                  <w:sz w:val="20"/>
                  <w:szCs w:val="20"/>
                  <w:lang w:eastAsia="lt-LT"/>
                </w:rPr>
                <w:t>https://vpt.lrv.lt/lt/pasalinimo-pagrindai-1/nepatikimu-koncesininku-sarasas-1/nepatikimu-koncesininku-sarasas/</w:t>
              </w:r>
            </w:hyperlink>
          </w:p>
          <w:p w14:paraId="1106800C" w14:textId="77777777" w:rsidR="0037372B" w:rsidRDefault="0037372B">
            <w:pPr>
              <w:suppressAutoHyphens w:val="0"/>
              <w:spacing w:after="0" w:line="240" w:lineRule="auto"/>
              <w:jc w:val="both"/>
              <w:rPr>
                <w:rFonts w:ascii="Montserrat" w:eastAsia="Yu Mincho" w:hAnsi="Montserrat" w:cs="Calibri"/>
                <w:bCs/>
                <w:kern w:val="0"/>
                <w:sz w:val="20"/>
                <w:szCs w:val="20"/>
                <w:lang w:eastAsia="lt-LT"/>
              </w:rPr>
            </w:pPr>
          </w:p>
          <w:p w14:paraId="1106800D"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800E" w14:textId="77777777" w:rsidR="0037372B" w:rsidRDefault="0037372B">
            <w:pPr>
              <w:spacing w:after="0" w:line="240" w:lineRule="auto"/>
              <w:jc w:val="both"/>
              <w:textAlignment w:val="baseline"/>
              <w:rPr>
                <w:rFonts w:ascii="Montserrat" w:eastAsia="MS Mincho" w:hAnsi="Montserrat"/>
                <w:kern w:val="0"/>
                <w:sz w:val="20"/>
                <w:szCs w:val="20"/>
                <w:lang w:eastAsia="zh-CN"/>
              </w:rPr>
            </w:pPr>
          </w:p>
        </w:tc>
      </w:tr>
      <w:tr w:rsidR="0037372B" w14:paraId="1106801C"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10" w14:textId="77777777" w:rsidR="0037372B" w:rsidRDefault="00403295">
            <w:pPr>
              <w:spacing w:after="0" w:line="240" w:lineRule="auto"/>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lastRenderedPageBreak/>
              <w:t>10.</w:t>
            </w:r>
          </w:p>
          <w:p w14:paraId="11068011" w14:textId="77777777" w:rsidR="0037372B" w:rsidRDefault="0037372B">
            <w:pPr>
              <w:spacing w:after="0" w:line="240" w:lineRule="auto"/>
              <w:jc w:val="right"/>
              <w:textAlignment w:val="baseline"/>
              <w:rPr>
                <w:rFonts w:ascii="Montserrat" w:eastAsia="MS Mincho" w:hAnsi="Montserrat"/>
                <w:kern w:val="0"/>
                <w:sz w:val="20"/>
                <w:szCs w:val="20"/>
                <w:lang w:eastAsia="zh-CN"/>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12"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1068013" w14:textId="77777777" w:rsidR="0037372B" w:rsidRDefault="0037372B">
            <w:pPr>
              <w:spacing w:after="0" w:line="240" w:lineRule="auto"/>
              <w:jc w:val="both"/>
              <w:textAlignment w:val="baseline"/>
              <w:rPr>
                <w:rFonts w:ascii="Montserrat" w:eastAsia="Calibri" w:hAnsi="Montserrat"/>
                <w:kern w:val="0"/>
                <w:sz w:val="20"/>
                <w:szCs w:val="20"/>
                <w:lang w:eastAsia="zh-CN"/>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14"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7 punkto a papunktis</w:t>
            </w:r>
          </w:p>
          <w:p w14:paraId="11068015"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16"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C11 punktas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1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r>
              <w:rPr>
                <w:rFonts w:ascii="Montserrat" w:eastAsia="Times New Roman" w:hAnsi="Montserrat"/>
                <w:kern w:val="0"/>
                <w:sz w:val="20"/>
                <w:szCs w:val="20"/>
                <w:lang w:eastAsia="lt-LT"/>
              </w:rPr>
              <w:t xml:space="preserve"> Priimant sprendimus dėl tiekėjo pašalinimo iš pirkimo procedūros šiame punkte nurodytu pašalinimo pagrindu, be kita ko, atsižvelgiama į nacionalinėje duomenų bazėje adresu: </w:t>
            </w:r>
            <w:hyperlink r:id="rId14" w:history="1">
              <w:r>
                <w:rPr>
                  <w:rFonts w:ascii="Montserrat" w:eastAsia="Times New Roman" w:hAnsi="Montserrat"/>
                  <w:kern w:val="0"/>
                  <w:sz w:val="20"/>
                  <w:szCs w:val="20"/>
                  <w:lang w:eastAsia="lt-LT"/>
                </w:rPr>
                <w:t>https://www.registrucentras.lt/jar/p/index.php</w:t>
              </w:r>
            </w:hyperlink>
            <w:r>
              <w:rPr>
                <w:rFonts w:ascii="Montserrat" w:eastAsia="Times New Roman" w:hAnsi="Montserrat"/>
                <w:kern w:val="0"/>
                <w:sz w:val="20"/>
                <w:szCs w:val="20"/>
                <w:u w:val="single"/>
                <w:lang w:eastAsia="lt-LT"/>
              </w:rPr>
              <w:t xml:space="preserve">  </w:t>
            </w:r>
          </w:p>
          <w:p w14:paraId="11068018" w14:textId="77777777" w:rsidR="0037372B" w:rsidRDefault="0037372B">
            <w:pPr>
              <w:spacing w:after="0" w:line="240" w:lineRule="auto"/>
              <w:jc w:val="both"/>
              <w:textAlignment w:val="baseline"/>
              <w:rPr>
                <w:rFonts w:ascii="Montserrat" w:eastAsia="Times New Roman" w:hAnsi="Montserrat"/>
                <w:kern w:val="0"/>
                <w:sz w:val="20"/>
                <w:szCs w:val="20"/>
                <w:lang w:eastAsia="lt-LT"/>
              </w:rPr>
            </w:pPr>
          </w:p>
          <w:p w14:paraId="11068019" w14:textId="77777777" w:rsidR="0037372B" w:rsidRDefault="00403295">
            <w:pPr>
              <w:spacing w:after="0" w:line="240" w:lineRule="auto"/>
              <w:jc w:val="both"/>
              <w:textAlignment w:val="baseline"/>
              <w:rPr>
                <w:rFonts w:ascii="Montserrat" w:eastAsia="Times New Roman" w:hAnsi="Montserrat"/>
                <w:kern w:val="0"/>
                <w:sz w:val="20"/>
                <w:szCs w:val="20"/>
                <w:lang w:eastAsia="lt-LT"/>
              </w:rPr>
            </w:pPr>
            <w:r>
              <w:rPr>
                <w:rFonts w:ascii="Montserrat" w:eastAsia="Times New Roman" w:hAnsi="Montserrat"/>
                <w:kern w:val="0"/>
                <w:sz w:val="20"/>
                <w:szCs w:val="20"/>
                <w:lang w:eastAsia="lt-LT"/>
              </w:rPr>
              <w:t>paskelbtą informaciją, taip pat į šiame informaciniame pranešime pateiktą informaciją:</w:t>
            </w:r>
          </w:p>
          <w:p w14:paraId="1106801A" w14:textId="77777777" w:rsidR="0037372B" w:rsidRDefault="00403295">
            <w:pPr>
              <w:spacing w:after="0" w:line="240" w:lineRule="auto"/>
              <w:jc w:val="both"/>
              <w:textAlignment w:val="baseline"/>
            </w:pPr>
            <w:hyperlink r:id="rId15" w:history="1">
              <w:r>
                <w:rPr>
                  <w:rFonts w:ascii="Montserrat" w:eastAsia="Times New Roman" w:hAnsi="Montserrat"/>
                  <w:kern w:val="0"/>
                  <w:sz w:val="20"/>
                  <w:szCs w:val="20"/>
                  <w:lang w:eastAsia="lt-LT"/>
                </w:rPr>
                <w:t>https://vpt.lrv.lt/lt/naujienos/finansiniu-ataskaitu-nepateikimas-gali-tapti-kliutimi-dalyvauti-viesuosiuose-pirkimuose</w:t>
              </w:r>
            </w:hyperlink>
            <w:r>
              <w:rPr>
                <w:rFonts w:ascii="Montserrat" w:eastAsia="Times New Roman" w:hAnsi="Montserrat"/>
                <w:kern w:val="0"/>
                <w:sz w:val="20"/>
                <w:szCs w:val="20"/>
                <w:lang w:eastAsia="lt-LT"/>
              </w:rPr>
              <w:t xml:space="preserve"> </w:t>
            </w:r>
          </w:p>
          <w:p w14:paraId="1106801B"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8025"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1D" w14:textId="77777777" w:rsidR="0037372B" w:rsidRDefault="00403295">
            <w:pPr>
              <w:spacing w:after="0" w:line="240" w:lineRule="auto"/>
              <w:textAlignment w:val="baseline"/>
            </w:pPr>
            <w:r>
              <w:rPr>
                <w:rFonts w:ascii="Montserrat" w:eastAsia="Calibri" w:hAnsi="Montserrat"/>
                <w:iCs/>
                <w:kern w:val="0"/>
                <w:sz w:val="20"/>
                <w:szCs w:val="20"/>
                <w:lang w:eastAsia="zh-CN"/>
              </w:rPr>
              <w:t>11.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1E"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yra padaręs rimtą profesinį pažeidimą, dėl kurio perkančioji organizacija abejoja tiekėjo sąžiningumu, </w:t>
            </w:r>
            <w:r>
              <w:rPr>
                <w:rFonts w:ascii="Montserrat" w:eastAsia="Times New Roman" w:hAnsi="Montserrat"/>
                <w:kern w:val="0"/>
                <w:sz w:val="20"/>
                <w:szCs w:val="20"/>
                <w:lang w:eastAsia="zh-CN"/>
              </w:rPr>
              <w:t xml:space="preserve"> kai jis (tiekėjas) neatitinka minimalių patikimo mokesčių mokėtojo kriterijų, nustatytų Lietuvos Respublikos mokesčių administravimo įstatymo 40</w:t>
            </w:r>
            <w:r>
              <w:rPr>
                <w:rFonts w:ascii="Montserrat" w:eastAsia="Times New Roman" w:hAnsi="Montserrat"/>
                <w:kern w:val="0"/>
                <w:sz w:val="20"/>
                <w:szCs w:val="20"/>
                <w:vertAlign w:val="superscript"/>
                <w:lang w:eastAsia="zh-CN"/>
              </w:rPr>
              <w:t>1</w:t>
            </w:r>
            <w:r>
              <w:rPr>
                <w:rFonts w:ascii="Montserrat" w:eastAsia="Times New Roman" w:hAnsi="Montserrat"/>
                <w:kern w:val="0"/>
                <w:sz w:val="20"/>
                <w:szCs w:val="20"/>
                <w:lang w:eastAsia="zh-CN"/>
              </w:rPr>
              <w:t xml:space="preserve"> straipsnio 1 dalyje.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1F"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7 punkto b papunktis</w:t>
            </w:r>
          </w:p>
          <w:p w14:paraId="11068020"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21"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C11 punktas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22"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8023"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8024"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Priimant sprendimus dėl tiekėjo pašalinimo iš pirkimo procedūros šiame punkte nurodytu pašalinimo pagrindu, be kita ko, atsižvelgiama į nacionalinėje duomenų bazėje adresu </w:t>
            </w:r>
            <w:hyperlink r:id="rId16" w:history="1">
              <w:r>
                <w:rPr>
                  <w:rFonts w:ascii="Montserrat" w:eastAsia="Yu Mincho" w:hAnsi="Montserrat" w:cs="Arial"/>
                  <w:kern w:val="0"/>
                  <w:sz w:val="20"/>
                  <w:szCs w:val="20"/>
                  <w:u w:val="single"/>
                  <w:lang w:eastAsia="lt-LT"/>
                </w:rPr>
                <w:t>https://www.vmi.lt/evmi/mokesciu-moketoju-informacija</w:t>
              </w:r>
            </w:hyperlink>
            <w:r>
              <w:rPr>
                <w:rFonts w:ascii="Montserrat" w:eastAsia="Yu Mincho" w:hAnsi="Montserrat" w:cs="Arial"/>
                <w:kern w:val="0"/>
                <w:sz w:val="20"/>
                <w:szCs w:val="20"/>
                <w:u w:val="single"/>
                <w:lang w:eastAsia="lt-LT"/>
              </w:rPr>
              <w:t xml:space="preserve"> </w:t>
            </w:r>
            <w:r>
              <w:rPr>
                <w:rFonts w:ascii="Montserrat" w:eastAsia="MS Mincho" w:hAnsi="Montserrat"/>
                <w:kern w:val="0"/>
                <w:sz w:val="20"/>
                <w:szCs w:val="20"/>
                <w:lang w:eastAsia="zh-CN"/>
              </w:rPr>
              <w:t>skelbiamą informaciją.</w:t>
            </w:r>
          </w:p>
        </w:tc>
      </w:tr>
      <w:tr w:rsidR="0037372B" w14:paraId="1106802E" w14:textId="77777777">
        <w:trPr>
          <w:trHeight w:val="58"/>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26" w14:textId="77777777" w:rsidR="0037372B" w:rsidRDefault="00403295">
            <w:pPr>
              <w:spacing w:after="0" w:line="240" w:lineRule="auto"/>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2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Tiekėjas yra padaręs rimtą profesinį pažeidimą, dėl kurio perkančioji organizacija abejoja tiekėjo sąžiningumu,</w:t>
            </w:r>
            <w:r>
              <w:rPr>
                <w:rFonts w:ascii="Montserrat" w:eastAsia="Times New Roman" w:hAnsi="Montserrat"/>
                <w:kern w:val="0"/>
                <w:sz w:val="20"/>
                <w:szCs w:val="20"/>
                <w:lang w:eastAsia="zh-CN"/>
              </w:rPr>
              <w:t xml:space="preserve"> kai jis </w:t>
            </w:r>
            <w:r>
              <w:rPr>
                <w:rFonts w:ascii="Montserrat" w:eastAsia="MS Mincho" w:hAnsi="Montserrat"/>
                <w:color w:val="000000"/>
                <w:kern w:val="0"/>
                <w:sz w:val="20"/>
                <w:szCs w:val="2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28"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7 punkto c papunktis</w:t>
            </w:r>
          </w:p>
          <w:p w14:paraId="11068029"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2A"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C11 punktas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2B"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802C"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802D" w14:textId="77777777" w:rsidR="0037372B" w:rsidRDefault="00403295">
            <w:pPr>
              <w:spacing w:after="0" w:line="240" w:lineRule="auto"/>
              <w:textAlignment w:val="baseline"/>
            </w:pPr>
            <w:r>
              <w:rPr>
                <w:rFonts w:ascii="Montserrat" w:eastAsia="Calibri" w:hAnsi="Montserrat"/>
                <w:kern w:val="0"/>
                <w:sz w:val="20"/>
                <w:szCs w:val="20"/>
                <w:lang w:eastAsia="zh-CN"/>
              </w:rPr>
              <w:t xml:space="preserve">Priimant sprendimus dėl tiekėjo pašalinimo iš pirkimo procedūros šiame punkte nurodytu pašalinimo pagrindu, be kita ko, atsižvelgiama į nacionalinėje duomenų bazėje adresu: </w:t>
            </w:r>
            <w:hyperlink r:id="rId17" w:history="1">
              <w:r>
                <w:rPr>
                  <w:rFonts w:ascii="Montserrat" w:eastAsia="Yu Mincho" w:hAnsi="Montserrat" w:cs="Arial"/>
                  <w:kern w:val="0"/>
                  <w:sz w:val="20"/>
                  <w:szCs w:val="20"/>
                  <w:u w:val="single"/>
                  <w:lang w:eastAsia="lt-LT"/>
                </w:rPr>
                <w:t>https://kt.gov.lt/lt/atviri-</w:t>
              </w:r>
              <w:r>
                <w:rPr>
                  <w:rFonts w:ascii="Montserrat" w:eastAsia="Yu Mincho" w:hAnsi="Montserrat" w:cs="Arial"/>
                  <w:kern w:val="0"/>
                  <w:sz w:val="20"/>
                  <w:szCs w:val="20"/>
                  <w:u w:val="single"/>
                  <w:lang w:eastAsia="lt-LT"/>
                </w:rPr>
                <w:lastRenderedPageBreak/>
                <w:t>duomenys/diskvalifikavimas-is-viesuju-pirkimu</w:t>
              </w:r>
            </w:hyperlink>
            <w:r>
              <w:rPr>
                <w:rFonts w:ascii="Montserrat" w:eastAsia="Yu Mincho" w:hAnsi="Montserrat" w:cs="Arial"/>
                <w:kern w:val="0"/>
                <w:sz w:val="20"/>
                <w:szCs w:val="20"/>
                <w:lang w:eastAsia="lt-LT"/>
              </w:rPr>
              <w:t xml:space="preserve"> skelbiamą informaciją </w:t>
            </w:r>
            <w:r>
              <w:rPr>
                <w:rFonts w:ascii="Montserrat" w:eastAsia="Calibri" w:hAnsi="Montserrat"/>
                <w:kern w:val="0"/>
                <w:sz w:val="20"/>
                <w:szCs w:val="20"/>
                <w:lang w:eastAsia="zh-CN"/>
              </w:rPr>
              <w:t xml:space="preserve">skelbiamą informaciją. </w:t>
            </w:r>
          </w:p>
        </w:tc>
      </w:tr>
    </w:tbl>
    <w:p w14:paraId="1106802F" w14:textId="77777777" w:rsidR="0037372B" w:rsidRDefault="0037372B">
      <w:pPr>
        <w:spacing w:after="0" w:line="240" w:lineRule="auto"/>
        <w:jc w:val="both"/>
        <w:textAlignment w:val="baseline"/>
        <w:rPr>
          <w:rFonts w:ascii="Montserrat" w:eastAsia="Times New Roman" w:hAnsi="Montserrat" w:cs="Arial"/>
          <w:kern w:val="0"/>
          <w:sz w:val="20"/>
          <w:szCs w:val="20"/>
          <w:shd w:val="clear" w:color="auto" w:fill="FFFF00"/>
        </w:rPr>
      </w:pPr>
    </w:p>
    <w:p w14:paraId="11068030" w14:textId="77777777" w:rsidR="0037372B" w:rsidRDefault="0037372B">
      <w:pPr>
        <w:tabs>
          <w:tab w:val="left" w:pos="993"/>
          <w:tab w:val="left" w:pos="1134"/>
        </w:tabs>
        <w:spacing w:after="0" w:line="240" w:lineRule="auto"/>
        <w:jc w:val="center"/>
        <w:textAlignment w:val="baseline"/>
        <w:rPr>
          <w:rFonts w:ascii="Arial" w:eastAsia="Calibri" w:hAnsi="Arial" w:cs="Arial"/>
          <w:b/>
          <w:kern w:val="0"/>
          <w:sz w:val="20"/>
          <w:szCs w:val="20"/>
        </w:rPr>
      </w:pPr>
    </w:p>
    <w:p w14:paraId="11068031" w14:textId="77777777" w:rsidR="0037372B" w:rsidRDefault="0037372B">
      <w:pPr>
        <w:spacing w:line="240" w:lineRule="auto"/>
        <w:rPr>
          <w:rFonts w:ascii="Arial" w:eastAsia="Times New Roman" w:hAnsi="Arial" w:cs="Arial"/>
          <w:kern w:val="0"/>
          <w:sz w:val="20"/>
          <w:szCs w:val="20"/>
        </w:rPr>
      </w:pPr>
    </w:p>
    <w:sectPr w:rsidR="0037372B">
      <w:pgSz w:w="16838" w:h="11906" w:orient="landscape"/>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5E041" w14:textId="77777777" w:rsidR="006833B5" w:rsidRDefault="006833B5">
      <w:pPr>
        <w:spacing w:after="0" w:line="240" w:lineRule="auto"/>
      </w:pPr>
      <w:r>
        <w:separator/>
      </w:r>
    </w:p>
  </w:endnote>
  <w:endnote w:type="continuationSeparator" w:id="0">
    <w:p w14:paraId="05558A51" w14:textId="77777777" w:rsidR="006833B5" w:rsidRDefault="006833B5">
      <w:pPr>
        <w:spacing w:after="0" w:line="240" w:lineRule="auto"/>
      </w:pPr>
      <w:r>
        <w:continuationSeparator/>
      </w:r>
    </w:p>
  </w:endnote>
  <w:endnote w:type="continuationNotice" w:id="1">
    <w:p w14:paraId="709720FE" w14:textId="77777777" w:rsidR="006833B5" w:rsidRDefault="006833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6ACE3" w14:textId="77777777" w:rsidR="006833B5" w:rsidRDefault="006833B5">
      <w:pPr>
        <w:spacing w:after="0" w:line="240" w:lineRule="auto"/>
      </w:pPr>
      <w:r>
        <w:rPr>
          <w:color w:val="000000"/>
        </w:rPr>
        <w:separator/>
      </w:r>
    </w:p>
  </w:footnote>
  <w:footnote w:type="continuationSeparator" w:id="0">
    <w:p w14:paraId="3453AF5A" w14:textId="77777777" w:rsidR="006833B5" w:rsidRDefault="006833B5">
      <w:pPr>
        <w:spacing w:after="0" w:line="240" w:lineRule="auto"/>
      </w:pPr>
      <w:r>
        <w:continuationSeparator/>
      </w:r>
    </w:p>
  </w:footnote>
  <w:footnote w:type="continuationNotice" w:id="1">
    <w:p w14:paraId="4C15F62A" w14:textId="77777777" w:rsidR="006833B5" w:rsidRDefault="006833B5">
      <w:pPr>
        <w:spacing w:after="0" w:line="240" w:lineRule="auto"/>
      </w:pPr>
    </w:p>
  </w:footnote>
  <w:footnote w:id="2">
    <w:p w14:paraId="11067F65" w14:textId="77777777" w:rsidR="0037372B" w:rsidRDefault="00403295">
      <w:pPr>
        <w:pStyle w:val="FootnoteText"/>
        <w:jc w:val="both"/>
      </w:pPr>
      <w:r>
        <w:rPr>
          <w:rStyle w:val="FootnoteReference"/>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67F66" w14:textId="77777777" w:rsidR="0037372B" w:rsidRDefault="00403295">
      <w:pPr>
        <w:pStyle w:val="FootnoteText"/>
        <w:numPr>
          <w:ilvl w:val="0"/>
          <w:numId w:val="3"/>
        </w:numPr>
        <w:jc w:val="both"/>
        <w:textAlignment w:val="auto"/>
        <w:rPr>
          <w:rFonts w:eastAsia="Yu Mincho" w:cs="Arial"/>
          <w:i/>
          <w:iCs/>
        </w:rPr>
      </w:pPr>
      <w:r>
        <w:rPr>
          <w:rFonts w:eastAsia="Yu Mincho" w:cs="Arial"/>
          <w:i/>
          <w:iCs/>
        </w:rPr>
        <w:t xml:space="preserve">priesaikos deklaracija; </w:t>
      </w:r>
    </w:p>
    <w:p w14:paraId="11067F67" w14:textId="77777777" w:rsidR="0037372B" w:rsidRDefault="00403295">
      <w:pPr>
        <w:pStyle w:val="FootnoteText"/>
        <w:numPr>
          <w:ilvl w:val="0"/>
          <w:numId w:val="2"/>
        </w:numPr>
        <w:jc w:val="both"/>
        <w:textAlignment w:val="auto"/>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067F68" w14:textId="77777777" w:rsidR="0037372B" w:rsidRDefault="00403295">
      <w:pPr>
        <w:pStyle w:val="FootnoteText"/>
        <w:jc w:val="both"/>
      </w:pPr>
      <w:r>
        <w:rPr>
          <w:rStyle w:val="FootnoteReference"/>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67F69" w14:textId="77777777" w:rsidR="0037372B" w:rsidRDefault="00403295">
      <w:pPr>
        <w:pStyle w:val="FootnoteText"/>
        <w:numPr>
          <w:ilvl w:val="0"/>
          <w:numId w:val="7"/>
        </w:numPr>
        <w:jc w:val="both"/>
        <w:textAlignment w:val="auto"/>
        <w:rPr>
          <w:rFonts w:eastAsia="Yu Mincho" w:cs="Arial"/>
          <w:i/>
          <w:iCs/>
        </w:rPr>
      </w:pPr>
      <w:r>
        <w:rPr>
          <w:rFonts w:eastAsia="Yu Mincho" w:cs="Arial"/>
          <w:i/>
          <w:iCs/>
        </w:rPr>
        <w:t xml:space="preserve">priesaikos deklaracija; </w:t>
      </w:r>
    </w:p>
    <w:p w14:paraId="11067F6A" w14:textId="77777777" w:rsidR="0037372B" w:rsidRDefault="00403295">
      <w:pPr>
        <w:pStyle w:val="FootnoteText"/>
        <w:numPr>
          <w:ilvl w:val="0"/>
          <w:numId w:val="6"/>
        </w:numPr>
        <w:jc w:val="both"/>
        <w:textAlignment w:val="auto"/>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1067F6B" w14:textId="77777777" w:rsidR="0037372B" w:rsidRDefault="00403295">
      <w:pPr>
        <w:pStyle w:val="FootnoteText"/>
      </w:pPr>
      <w:r>
        <w:rPr>
          <w:rStyle w:val="FootnoteReference"/>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67F6C" w14:textId="77777777" w:rsidR="0037372B" w:rsidRDefault="00403295">
      <w:pPr>
        <w:pStyle w:val="FootnoteText"/>
        <w:numPr>
          <w:ilvl w:val="0"/>
          <w:numId w:val="9"/>
        </w:numPr>
        <w:jc w:val="both"/>
        <w:textAlignment w:val="auto"/>
        <w:rPr>
          <w:rFonts w:eastAsia="Yu Mincho" w:cs="Arial"/>
          <w:i/>
          <w:iCs/>
        </w:rPr>
      </w:pPr>
      <w:r>
        <w:rPr>
          <w:rFonts w:eastAsia="Yu Mincho" w:cs="Arial"/>
          <w:i/>
          <w:iCs/>
        </w:rPr>
        <w:t xml:space="preserve">priesaikos deklaracija; </w:t>
      </w:r>
    </w:p>
    <w:p w14:paraId="11067F6D" w14:textId="77777777" w:rsidR="0037372B" w:rsidRDefault="00403295">
      <w:pPr>
        <w:pStyle w:val="FootnoteText"/>
        <w:numPr>
          <w:ilvl w:val="0"/>
          <w:numId w:val="8"/>
        </w:numPr>
        <w:jc w:val="both"/>
        <w:textAlignment w:val="auto"/>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8E0"/>
    <w:multiLevelType w:val="multilevel"/>
    <w:tmpl w:val="8910CAF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06221FD"/>
    <w:multiLevelType w:val="multilevel"/>
    <w:tmpl w:val="644E7F8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DF44F5D"/>
    <w:multiLevelType w:val="multilevel"/>
    <w:tmpl w:val="B712D1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4767DFE"/>
    <w:multiLevelType w:val="multilevel"/>
    <w:tmpl w:val="A93605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47404D5"/>
    <w:multiLevelType w:val="multilevel"/>
    <w:tmpl w:val="15FCA51C"/>
    <w:lvl w:ilvl="0">
      <w:start w:val="1"/>
      <w:numFmt w:val="decimal"/>
      <w:lvlText w:val="%1."/>
      <w:lvlJc w:val="left"/>
      <w:pPr>
        <w:ind w:left="720" w:hanging="360"/>
      </w:pPr>
      <w:rPr>
        <w:rFonts w:ascii="Montserrat" w:eastAsia="Yu Mincho" w:hAnsi="Montserrat"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3695232F"/>
    <w:multiLevelType w:val="multilevel"/>
    <w:tmpl w:val="0454739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569854441">
    <w:abstractNumId w:val="1"/>
  </w:num>
  <w:num w:numId="2" w16cid:durableId="1721710501">
    <w:abstractNumId w:val="5"/>
  </w:num>
  <w:num w:numId="3" w16cid:durableId="2101101688">
    <w:abstractNumId w:val="5"/>
    <w:lvlOverride w:ilvl="0">
      <w:startOverride w:val="1"/>
    </w:lvlOverride>
  </w:num>
  <w:num w:numId="4" w16cid:durableId="210385068">
    <w:abstractNumId w:val="3"/>
  </w:num>
  <w:num w:numId="5" w16cid:durableId="441649857">
    <w:abstractNumId w:val="2"/>
  </w:num>
  <w:num w:numId="6" w16cid:durableId="1023752011">
    <w:abstractNumId w:val="0"/>
  </w:num>
  <w:num w:numId="7" w16cid:durableId="2074691182">
    <w:abstractNumId w:val="0"/>
    <w:lvlOverride w:ilvl="0">
      <w:startOverride w:val="1"/>
    </w:lvlOverride>
  </w:num>
  <w:num w:numId="8" w16cid:durableId="1413232794">
    <w:abstractNumId w:val="4"/>
  </w:num>
  <w:num w:numId="9" w16cid:durableId="48713993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2B"/>
    <w:rsid w:val="000E71F2"/>
    <w:rsid w:val="0037372B"/>
    <w:rsid w:val="00403295"/>
    <w:rsid w:val="006833B5"/>
    <w:rsid w:val="00817E6B"/>
    <w:rsid w:val="0097607C"/>
    <w:rsid w:val="00CB72B5"/>
    <w:rsid w:val="00CC2AFC"/>
    <w:rsid w:val="00E445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7F65"/>
  <w15:docId w15:val="{CAEA7AF2-7412-4CB3-81D2-0006073D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FootnoteText">
    <w:name w:val="footnote text"/>
    <w:basedOn w:val="Normal"/>
    <w:pPr>
      <w:spacing w:after="0" w:line="240" w:lineRule="auto"/>
      <w:textAlignment w:val="baseline"/>
    </w:pPr>
    <w:rPr>
      <w:rFonts w:ascii="Calibri" w:eastAsia="Times New Roman" w:hAnsi="Calibri"/>
      <w:kern w:val="0"/>
      <w:sz w:val="20"/>
      <w:szCs w:val="20"/>
      <w:lang w:eastAsia="zh-CN"/>
    </w:rPr>
  </w:style>
  <w:style w:type="character" w:customStyle="1" w:styleId="FootnoteTextChar">
    <w:name w:val="Footnote Text Char"/>
    <w:basedOn w:val="DefaultParagraphFont"/>
    <w:rPr>
      <w:rFonts w:ascii="Calibri" w:eastAsia="Times New Roman" w:hAnsi="Calibri" w:cs="Times New Roman"/>
      <w:kern w:val="0"/>
      <w:sz w:val="20"/>
      <w:szCs w:val="20"/>
      <w:lang w:eastAsia="zh-CN"/>
    </w:rPr>
  </w:style>
  <w:style w:type="character" w:styleId="FootnoteReference">
    <w:name w:val="footnote reference"/>
    <w:basedOn w:val="DefaultParagraphFont"/>
    <w:rPr>
      <w:rFonts w:ascii="Times New Roman" w:hAnsi="Times New Roman" w:cs="Times New Roman"/>
      <w:position w:val="0"/>
      <w:vertAlign w:val="superscript"/>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link w:val="HeaderChar"/>
    <w:uiPriority w:val="99"/>
    <w:semiHidden/>
    <w:unhideWhenUsed/>
    <w:rsid w:val="0097607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7607C"/>
  </w:style>
  <w:style w:type="paragraph" w:styleId="Footer">
    <w:name w:val="footer"/>
    <w:basedOn w:val="Normal"/>
    <w:link w:val="FooterChar"/>
    <w:uiPriority w:val="99"/>
    <w:semiHidden/>
    <w:unhideWhenUsed/>
    <w:rsid w:val="0097607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76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styles" Target="style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439BB-3ED4-42C8-95D9-CC678059CD40}">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0BF3524B-4EBA-4564-A578-705EA5554095}">
  <ds:schemaRefs>
    <ds:schemaRef ds:uri="http://schemas.microsoft.com/sharepoint/v3/contenttype/forms"/>
  </ds:schemaRefs>
</ds:datastoreItem>
</file>

<file path=customXml/itemProps3.xml><?xml version="1.0" encoding="utf-8"?>
<ds:datastoreItem xmlns:ds="http://schemas.openxmlformats.org/officeDocument/2006/customXml" ds:itemID="{2D1B6D43-6604-4F45-818C-5B98392F51EE}"/>
</file>

<file path=docProps/app.xml><?xml version="1.0" encoding="utf-8"?>
<Properties xmlns="http://schemas.openxmlformats.org/officeDocument/2006/extended-properties" xmlns:vt="http://schemas.openxmlformats.org/officeDocument/2006/docPropsVTypes">
  <Template>Normal</Template>
  <TotalTime>9</TotalTime>
  <Pages>11</Pages>
  <Words>12066</Words>
  <Characters>6879</Characters>
  <Application>Microsoft Office Word</Application>
  <DocSecurity>0</DocSecurity>
  <Lines>57</Lines>
  <Paragraphs>37</Paragraphs>
  <ScaleCrop>false</ScaleCrop>
  <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Bartusevičiūtė</dc:creator>
  <dc:description/>
  <cp:lastModifiedBy>Gintarė Bartusevičiūtė</cp:lastModifiedBy>
  <cp:revision>5</cp:revision>
  <dcterms:created xsi:type="dcterms:W3CDTF">2025-02-20T11:42:00Z</dcterms:created>
  <dcterms:modified xsi:type="dcterms:W3CDTF">2025-03-06T10:51:00Z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