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DE52DA" w:rsidRPr="0074058C" w14:paraId="68BE00FF" w14:textId="77777777" w:rsidTr="00D65419">
        <w:trPr>
          <w:trHeight w:val="1191"/>
        </w:trPr>
        <w:tc>
          <w:tcPr>
            <w:tcW w:w="4755" w:type="dxa"/>
            <w:tcBorders>
              <w:top w:val="nil"/>
              <w:left w:val="nil"/>
              <w:bottom w:val="nil"/>
              <w:right w:val="nil"/>
            </w:tcBorders>
            <w:tcMar>
              <w:top w:w="0" w:type="dxa"/>
              <w:left w:w="0" w:type="dxa"/>
              <w:bottom w:w="0" w:type="dxa"/>
              <w:right w:w="0" w:type="dxa"/>
            </w:tcMar>
            <w:hideMark/>
          </w:tcPr>
          <w:p w14:paraId="37B2FDC3" w14:textId="77777777" w:rsidR="00DE52DA" w:rsidRPr="0074058C" w:rsidRDefault="00DE52DA" w:rsidP="00D65419">
            <w:pPr>
              <w:jc w:val="center"/>
            </w:pPr>
            <w:r w:rsidRPr="0074058C">
              <w:rPr>
                <w:noProof/>
                <w:color w:val="0000FF"/>
              </w:rPr>
              <w:drawing>
                <wp:inline distT="0" distB="0" distL="0" distR="0" wp14:anchorId="74F2B9EA" wp14:editId="1ED34769">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5C392AB3" w14:textId="77777777" w:rsidR="00DE52DA" w:rsidRPr="0074058C" w:rsidRDefault="00DE52DA" w:rsidP="00DE52DA">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DE52DA" w:rsidRPr="0074058C" w14:paraId="2CB24B73" w14:textId="77777777" w:rsidTr="00D65419">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1827FCBB" w14:textId="77777777" w:rsidR="00DE52DA" w:rsidRPr="0074058C" w:rsidRDefault="00DE52DA" w:rsidP="00D65419">
            <w:pPr>
              <w:jc w:val="center"/>
              <w:rPr>
                <w:b/>
              </w:rPr>
            </w:pPr>
            <w:r w:rsidRPr="0074058C">
              <w:rPr>
                <w:b/>
              </w:rPr>
              <w:t>NEMENČINĖS KOMUNALININKAS</w:t>
            </w:r>
          </w:p>
          <w:p w14:paraId="51175465" w14:textId="77777777" w:rsidR="00DE52DA" w:rsidRPr="0074058C" w:rsidRDefault="00DE52DA" w:rsidP="00D65419">
            <w:pPr>
              <w:jc w:val="center"/>
              <w:rPr>
                <w:sz w:val="20"/>
              </w:rPr>
            </w:pPr>
            <w:r w:rsidRPr="0074058C">
              <w:rPr>
                <w:sz w:val="20"/>
              </w:rPr>
              <w:t xml:space="preserve">Uždaroji akcinė bendrovė, Juridinių asmenų registras, kodas </w:t>
            </w:r>
            <w:r w:rsidRPr="0074058C">
              <w:t>186442084</w:t>
            </w:r>
            <w:r w:rsidRPr="0074058C">
              <w:rPr>
                <w:sz w:val="20"/>
              </w:rPr>
              <w:t>.</w:t>
            </w:r>
          </w:p>
          <w:p w14:paraId="070D84F4" w14:textId="77777777" w:rsidR="00DE52DA" w:rsidRPr="0074058C" w:rsidRDefault="00DE52DA" w:rsidP="00D65419">
            <w:pPr>
              <w:jc w:val="center"/>
              <w:rPr>
                <w:sz w:val="20"/>
              </w:rPr>
            </w:pPr>
            <w:r w:rsidRPr="0074058C">
              <w:rPr>
                <w:sz w:val="20"/>
              </w:rPr>
              <w:t>Piliakalnio g. 50, LT-15175 Vilnius, Tel. (8 5) 238 1275,  Faksas (8 5) 238 1277, http://www.nemenkom.lt</w:t>
            </w:r>
          </w:p>
        </w:tc>
      </w:tr>
    </w:tbl>
    <w:p w14:paraId="18897A39" w14:textId="77777777" w:rsidR="00DE52DA" w:rsidRPr="0074058C" w:rsidRDefault="00DE52DA" w:rsidP="00DE52DA">
      <w:pPr>
        <w:widowControl w:val="0"/>
        <w:rPr>
          <w:b/>
          <w:color w:val="000000"/>
          <w:sz w:val="32"/>
        </w:rPr>
      </w:pPr>
      <w:r w:rsidRPr="0074058C">
        <w:rPr>
          <w:iCs/>
          <w:sz w:val="28"/>
          <w:szCs w:val="28"/>
        </w:rPr>
        <w:t xml:space="preserve">                                                                                 </w:t>
      </w:r>
    </w:p>
    <w:p w14:paraId="6D22987F" w14:textId="77777777" w:rsidR="00DE52DA" w:rsidRPr="0074058C" w:rsidRDefault="00DE52DA" w:rsidP="00DE52DA">
      <w:pPr>
        <w:ind w:left="5387"/>
      </w:pPr>
      <w:r w:rsidRPr="0074058C">
        <w:t>PATVIRTINTA:</w:t>
      </w:r>
    </w:p>
    <w:p w14:paraId="63413E64" w14:textId="77777777" w:rsidR="00DE52DA" w:rsidRDefault="00DE52DA" w:rsidP="00DE52DA">
      <w:pPr>
        <w:tabs>
          <w:tab w:val="right" w:leader="underscore" w:pos="8640"/>
        </w:tabs>
        <w:ind w:left="5387"/>
      </w:pPr>
      <w:r w:rsidRPr="0074058C">
        <w:t xml:space="preserve">UAB „Nemenčinės komunalininkas“  </w:t>
      </w:r>
    </w:p>
    <w:p w14:paraId="59035EB7" w14:textId="77777777" w:rsidR="00DE52DA" w:rsidRPr="00984A21" w:rsidRDefault="00DE52DA" w:rsidP="00DE52DA">
      <w:pPr>
        <w:tabs>
          <w:tab w:val="right" w:leader="underscore" w:pos="8640"/>
        </w:tabs>
        <w:ind w:left="5387"/>
      </w:pPr>
      <w:r w:rsidRPr="00984A21">
        <w:t>direktoriaus Leonard Pavliun</w:t>
      </w:r>
    </w:p>
    <w:p w14:paraId="71556AE5" w14:textId="5938B9BA" w:rsidR="00DE52DA" w:rsidRPr="0074058C" w:rsidRDefault="00DE52DA" w:rsidP="00DE52DA">
      <w:pPr>
        <w:tabs>
          <w:tab w:val="right" w:leader="underscore" w:pos="8640"/>
        </w:tabs>
        <w:ind w:left="5387"/>
      </w:pPr>
      <w:r>
        <w:t>2025</w:t>
      </w:r>
      <w:r w:rsidRPr="0074058C">
        <w:t xml:space="preserve"> m. </w:t>
      </w:r>
      <w:r>
        <w:t>kovo 7</w:t>
      </w:r>
      <w:r w:rsidRPr="0074058C">
        <w:t xml:space="preserve"> d įsakymu Nr. 3K-</w:t>
      </w:r>
    </w:p>
    <w:p w14:paraId="2639D308" w14:textId="77777777" w:rsidR="00793139" w:rsidRDefault="00793139" w:rsidP="004C03DC">
      <w:pPr>
        <w:jc w:val="center"/>
        <w:rPr>
          <w:rFonts w:eastAsiaTheme="minorHAnsi"/>
          <w:b/>
          <w:bCs/>
        </w:rPr>
      </w:pPr>
    </w:p>
    <w:p w14:paraId="1361A5F6" w14:textId="7E22252E" w:rsidR="00B45AD1" w:rsidRPr="008177AA" w:rsidRDefault="008A425B" w:rsidP="004C03DC">
      <w:pPr>
        <w:jc w:val="center"/>
        <w:rPr>
          <w:b/>
          <w:caps/>
        </w:rPr>
      </w:pPr>
      <w:r>
        <w:rPr>
          <w:rFonts w:eastAsiaTheme="minorHAnsi"/>
          <w:b/>
          <w:bCs/>
        </w:rPr>
        <w:t>KAPINIŲ ATLIEKŲ PRIDAVIMO</w:t>
      </w:r>
      <w:r w:rsidR="00A03307">
        <w:rPr>
          <w:rFonts w:eastAsiaTheme="minorHAnsi"/>
          <w:b/>
          <w:bCs/>
        </w:rPr>
        <w:t xml:space="preserve"> </w:t>
      </w:r>
      <w:r w:rsidR="003A6C83" w:rsidRPr="00882451">
        <w:rPr>
          <w:b/>
        </w:rPr>
        <w:t>PASLAUGŲ PIRKIMO</w:t>
      </w:r>
      <w:r w:rsidR="0078597A">
        <w:rPr>
          <w:b/>
        </w:rPr>
        <w:t xml:space="preserve"> </w:t>
      </w:r>
      <w:r w:rsidR="003A6C83" w:rsidRPr="00882451">
        <w:rPr>
          <w:b/>
          <w:caps/>
        </w:rPr>
        <w:t>ATVIRO KONKURSO BŪDU</w:t>
      </w:r>
      <w:r w:rsidR="003A6C83" w:rsidRPr="00882451">
        <w:rPr>
          <w:b/>
        </w:rPr>
        <w:t xml:space="preserve"> SĄLYGŲ APRAŠAS</w:t>
      </w:r>
    </w:p>
    <w:p w14:paraId="24288FDB" w14:textId="77777777" w:rsidR="00B45AD1" w:rsidRDefault="00B45AD1" w:rsidP="00B45AD1">
      <w:pPr>
        <w:widowControl w:val="0"/>
        <w:jc w:val="center"/>
        <w:rPr>
          <w:szCs w:val="22"/>
        </w:rPr>
      </w:pPr>
    </w:p>
    <w:p w14:paraId="432394F5" w14:textId="77777777" w:rsidR="00B45AD1" w:rsidRDefault="00B45AD1" w:rsidP="00B45AD1">
      <w:pPr>
        <w:widowControl w:val="0"/>
        <w:jc w:val="center"/>
        <w:rPr>
          <w:szCs w:val="22"/>
        </w:rPr>
      </w:pPr>
      <w:r>
        <w:rPr>
          <w:szCs w:val="22"/>
        </w:rPr>
        <w:t>TURINYS</w:t>
      </w:r>
    </w:p>
    <w:p w14:paraId="4716510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C118A0" w14:paraId="11B9A97B" w14:textId="77777777" w:rsidTr="002E7EDD">
        <w:tc>
          <w:tcPr>
            <w:tcW w:w="858" w:type="dxa"/>
          </w:tcPr>
          <w:p w14:paraId="3E2F1ABD" w14:textId="77777777" w:rsidR="0007574F" w:rsidRPr="00C118A0" w:rsidRDefault="0007574F" w:rsidP="0007574F">
            <w:pPr>
              <w:widowControl w:val="0"/>
              <w:jc w:val="both"/>
              <w:rPr>
                <w:color w:val="FF0000"/>
              </w:rPr>
            </w:pPr>
            <w:r w:rsidRPr="00444A9B">
              <w:rPr>
                <w:szCs w:val="22"/>
              </w:rPr>
              <w:t>I.</w:t>
            </w:r>
          </w:p>
        </w:tc>
        <w:tc>
          <w:tcPr>
            <w:tcW w:w="8780" w:type="dxa"/>
          </w:tcPr>
          <w:p w14:paraId="30218A0C" w14:textId="77777777" w:rsidR="0007574F" w:rsidRPr="006429B0" w:rsidRDefault="0007574F" w:rsidP="0007574F">
            <w:pPr>
              <w:widowControl w:val="0"/>
              <w:jc w:val="both"/>
              <w:rPr>
                <w:color w:val="FF0000"/>
              </w:rPr>
            </w:pPr>
            <w:r w:rsidRPr="006429B0">
              <w:rPr>
                <w:szCs w:val="22"/>
              </w:rPr>
              <w:t>BENDROSIOS NUOSTATOS</w:t>
            </w:r>
          </w:p>
        </w:tc>
      </w:tr>
      <w:tr w:rsidR="0007574F" w:rsidRPr="00C118A0" w14:paraId="71068976" w14:textId="77777777" w:rsidTr="002E7EDD">
        <w:tc>
          <w:tcPr>
            <w:tcW w:w="858" w:type="dxa"/>
          </w:tcPr>
          <w:p w14:paraId="1AA7933A" w14:textId="77777777" w:rsidR="0007574F" w:rsidRPr="00C118A0" w:rsidRDefault="0007574F" w:rsidP="0007574F">
            <w:pPr>
              <w:widowControl w:val="0"/>
              <w:jc w:val="both"/>
              <w:rPr>
                <w:color w:val="FF0000"/>
              </w:rPr>
            </w:pPr>
            <w:r w:rsidRPr="00444A9B">
              <w:rPr>
                <w:szCs w:val="22"/>
              </w:rPr>
              <w:t>II.</w:t>
            </w:r>
          </w:p>
        </w:tc>
        <w:tc>
          <w:tcPr>
            <w:tcW w:w="8780" w:type="dxa"/>
          </w:tcPr>
          <w:p w14:paraId="29C7CCBF" w14:textId="77777777" w:rsidR="0007574F" w:rsidRPr="006429B0" w:rsidRDefault="0007574F" w:rsidP="0007574F">
            <w:pPr>
              <w:widowControl w:val="0"/>
              <w:jc w:val="both"/>
              <w:rPr>
                <w:color w:val="FF0000"/>
              </w:rPr>
            </w:pPr>
            <w:r w:rsidRPr="006429B0">
              <w:rPr>
                <w:szCs w:val="22"/>
              </w:rPr>
              <w:t>PIRKIMO OBJEKTAS</w:t>
            </w:r>
          </w:p>
        </w:tc>
      </w:tr>
      <w:tr w:rsidR="0007574F" w:rsidRPr="00C118A0" w14:paraId="60E725C5" w14:textId="77777777" w:rsidTr="002E7EDD">
        <w:tc>
          <w:tcPr>
            <w:tcW w:w="858" w:type="dxa"/>
          </w:tcPr>
          <w:p w14:paraId="22D4580C" w14:textId="77777777" w:rsidR="0007574F" w:rsidRPr="00C118A0" w:rsidRDefault="0007574F" w:rsidP="0007574F">
            <w:pPr>
              <w:widowControl w:val="0"/>
              <w:jc w:val="both"/>
              <w:rPr>
                <w:color w:val="FF0000"/>
              </w:rPr>
            </w:pPr>
            <w:r w:rsidRPr="00444A9B">
              <w:rPr>
                <w:szCs w:val="22"/>
              </w:rPr>
              <w:t>III.</w:t>
            </w:r>
          </w:p>
        </w:tc>
        <w:tc>
          <w:tcPr>
            <w:tcW w:w="8780" w:type="dxa"/>
          </w:tcPr>
          <w:p w14:paraId="474298A7" w14:textId="77777777" w:rsidR="0007574F" w:rsidRPr="006A1534" w:rsidRDefault="009F1EE3" w:rsidP="0007574F">
            <w:pPr>
              <w:widowControl w:val="0"/>
              <w:jc w:val="both"/>
              <w:rPr>
                <w:color w:val="FF0000"/>
                <w:highlight w:val="yellow"/>
              </w:rPr>
            </w:pPr>
            <w:bookmarkStart w:id="0" w:name="_Hlk145339263"/>
            <w:r w:rsidRPr="0090543D">
              <w:rPr>
                <w:szCs w:val="22"/>
              </w:rPr>
              <w:t>TIEKĖJŲ PAŠALINIMO PAGRINDAI, KVALIFIKACIJOS</w:t>
            </w:r>
            <w:r w:rsidR="00A03307" w:rsidRPr="0090543D">
              <w:rPr>
                <w:szCs w:val="22"/>
              </w:rPr>
              <w:t>, KOKYBĖS VADYBOS</w:t>
            </w:r>
            <w:r w:rsidRPr="0090543D">
              <w:rPr>
                <w:szCs w:val="22"/>
              </w:rPr>
              <w:t xml:space="preserve">, </w:t>
            </w:r>
            <w:r w:rsidR="00D23B61" w:rsidRPr="0090543D">
              <w:rPr>
                <w:szCs w:val="22"/>
              </w:rPr>
              <w:t xml:space="preserve">INFORMACIJOS SAUGUMO VALDYMO, </w:t>
            </w:r>
            <w:r w:rsidRPr="0090543D">
              <w:t>TARYBOS REGLAMENT</w:t>
            </w:r>
            <w:r w:rsidR="00A03307" w:rsidRPr="0090543D">
              <w:t>O</w:t>
            </w:r>
            <w:r w:rsidRPr="0090543D">
              <w:t xml:space="preserve"> </w:t>
            </w:r>
            <w:r w:rsidRPr="0090543D">
              <w:rPr>
                <w:bCs/>
                <w:shd w:val="clear" w:color="auto" w:fill="FFFFFF"/>
              </w:rPr>
              <w:t>(ES) 2022/576</w:t>
            </w:r>
            <w:r w:rsidRPr="0090543D">
              <w:t xml:space="preserve"> </w:t>
            </w:r>
            <w:r w:rsidR="00A03307" w:rsidRPr="0090543D">
              <w:t>REIKALAVIMAI</w:t>
            </w:r>
            <w:bookmarkEnd w:id="0"/>
          </w:p>
        </w:tc>
      </w:tr>
      <w:tr w:rsidR="0007574F" w:rsidRPr="00C118A0" w14:paraId="58BFBA07" w14:textId="77777777" w:rsidTr="002E7EDD">
        <w:tc>
          <w:tcPr>
            <w:tcW w:w="858" w:type="dxa"/>
          </w:tcPr>
          <w:p w14:paraId="1EA0CE03" w14:textId="77777777" w:rsidR="0007574F" w:rsidRPr="00C118A0" w:rsidRDefault="0007574F" w:rsidP="0007574F">
            <w:pPr>
              <w:widowControl w:val="0"/>
              <w:jc w:val="both"/>
              <w:rPr>
                <w:color w:val="FF0000"/>
              </w:rPr>
            </w:pPr>
            <w:r w:rsidRPr="00444A9B">
              <w:rPr>
                <w:szCs w:val="22"/>
              </w:rPr>
              <w:t>IV.</w:t>
            </w:r>
          </w:p>
        </w:tc>
        <w:tc>
          <w:tcPr>
            <w:tcW w:w="8780" w:type="dxa"/>
          </w:tcPr>
          <w:p w14:paraId="1A0BFB98" w14:textId="77777777" w:rsidR="0007574F" w:rsidRPr="006429B0" w:rsidRDefault="0007574F" w:rsidP="0007574F">
            <w:pPr>
              <w:widowControl w:val="0"/>
              <w:jc w:val="both"/>
              <w:rPr>
                <w:color w:val="FF0000"/>
              </w:rPr>
            </w:pPr>
            <w:r w:rsidRPr="006429B0">
              <w:t>TIEKĖJŲ GRUPĖS DALYVAVIMAS PIRKIMO PROCEDŪROSE</w:t>
            </w:r>
          </w:p>
        </w:tc>
      </w:tr>
      <w:tr w:rsidR="0007574F" w:rsidRPr="00C118A0" w14:paraId="5330E847" w14:textId="77777777" w:rsidTr="002E7EDD">
        <w:tc>
          <w:tcPr>
            <w:tcW w:w="858" w:type="dxa"/>
          </w:tcPr>
          <w:p w14:paraId="4E508724" w14:textId="77777777" w:rsidR="0007574F" w:rsidRPr="00C118A0" w:rsidRDefault="0007574F" w:rsidP="0007574F">
            <w:pPr>
              <w:widowControl w:val="0"/>
              <w:jc w:val="both"/>
              <w:rPr>
                <w:color w:val="FF0000"/>
              </w:rPr>
            </w:pPr>
            <w:r w:rsidRPr="00444A9B">
              <w:rPr>
                <w:szCs w:val="22"/>
              </w:rPr>
              <w:t>V.</w:t>
            </w:r>
          </w:p>
        </w:tc>
        <w:tc>
          <w:tcPr>
            <w:tcW w:w="8780" w:type="dxa"/>
          </w:tcPr>
          <w:p w14:paraId="025D5FCD" w14:textId="77777777" w:rsidR="0007574F" w:rsidRPr="006429B0" w:rsidRDefault="0007574F" w:rsidP="0007574F">
            <w:pPr>
              <w:widowControl w:val="0"/>
              <w:jc w:val="both"/>
              <w:rPr>
                <w:color w:val="FF0000"/>
              </w:rPr>
            </w:pPr>
            <w:r w:rsidRPr="006429B0">
              <w:rPr>
                <w:szCs w:val="22"/>
              </w:rPr>
              <w:t>PASIŪLYMŲ RENGIMAS, PATEIKIMAS, KEITIMAS</w:t>
            </w:r>
          </w:p>
        </w:tc>
      </w:tr>
      <w:tr w:rsidR="0007574F" w:rsidRPr="00C118A0" w14:paraId="65035498" w14:textId="77777777" w:rsidTr="002E7EDD">
        <w:tc>
          <w:tcPr>
            <w:tcW w:w="858" w:type="dxa"/>
          </w:tcPr>
          <w:p w14:paraId="164BDD77" w14:textId="77777777" w:rsidR="0007574F" w:rsidRPr="00C118A0" w:rsidRDefault="0007574F" w:rsidP="0007574F">
            <w:pPr>
              <w:widowControl w:val="0"/>
              <w:jc w:val="both"/>
              <w:rPr>
                <w:color w:val="FF0000"/>
              </w:rPr>
            </w:pPr>
            <w:r w:rsidRPr="00444A9B">
              <w:rPr>
                <w:szCs w:val="22"/>
              </w:rPr>
              <w:t>VI.</w:t>
            </w:r>
          </w:p>
        </w:tc>
        <w:tc>
          <w:tcPr>
            <w:tcW w:w="8780" w:type="dxa"/>
          </w:tcPr>
          <w:p w14:paraId="777BD766" w14:textId="77777777" w:rsidR="0007574F" w:rsidRPr="006429B0" w:rsidRDefault="0007574F" w:rsidP="0007574F">
            <w:pPr>
              <w:widowControl w:val="0"/>
              <w:jc w:val="both"/>
              <w:rPr>
                <w:color w:val="FF0000"/>
              </w:rPr>
            </w:pPr>
            <w:r w:rsidRPr="006429B0">
              <w:rPr>
                <w:szCs w:val="22"/>
              </w:rPr>
              <w:t>PASIŪLYMŲ ŠIFRAVIMAS</w:t>
            </w:r>
          </w:p>
        </w:tc>
      </w:tr>
      <w:tr w:rsidR="0007574F" w:rsidRPr="00C118A0" w14:paraId="5B371A4A" w14:textId="77777777" w:rsidTr="002E7EDD">
        <w:tc>
          <w:tcPr>
            <w:tcW w:w="858" w:type="dxa"/>
          </w:tcPr>
          <w:p w14:paraId="4BD144D4" w14:textId="77777777" w:rsidR="0007574F" w:rsidRPr="00C118A0" w:rsidRDefault="0007574F" w:rsidP="0007574F">
            <w:pPr>
              <w:widowControl w:val="0"/>
              <w:jc w:val="both"/>
              <w:rPr>
                <w:color w:val="FF0000"/>
              </w:rPr>
            </w:pPr>
            <w:r w:rsidRPr="00444A9B">
              <w:rPr>
                <w:szCs w:val="22"/>
              </w:rPr>
              <w:t>VII.</w:t>
            </w:r>
          </w:p>
        </w:tc>
        <w:tc>
          <w:tcPr>
            <w:tcW w:w="8780" w:type="dxa"/>
          </w:tcPr>
          <w:p w14:paraId="364A4B4A" w14:textId="77777777" w:rsidR="0007574F" w:rsidRPr="006429B0" w:rsidRDefault="0007574F" w:rsidP="0007574F">
            <w:pPr>
              <w:widowControl w:val="0"/>
              <w:jc w:val="both"/>
              <w:rPr>
                <w:color w:val="FF0000"/>
              </w:rPr>
            </w:pPr>
            <w:r w:rsidRPr="006429B0">
              <w:rPr>
                <w:szCs w:val="22"/>
              </w:rPr>
              <w:t>PASIŪLYMŲ GALIOJIMO UŽTIKRINIMAS</w:t>
            </w:r>
          </w:p>
        </w:tc>
      </w:tr>
      <w:tr w:rsidR="0007574F" w:rsidRPr="00C118A0" w14:paraId="0DC3184D" w14:textId="77777777" w:rsidTr="002E7EDD">
        <w:trPr>
          <w:trHeight w:val="305"/>
        </w:trPr>
        <w:tc>
          <w:tcPr>
            <w:tcW w:w="858" w:type="dxa"/>
          </w:tcPr>
          <w:p w14:paraId="6BF882DD" w14:textId="77777777" w:rsidR="0007574F" w:rsidRPr="00C118A0" w:rsidRDefault="0007574F" w:rsidP="0007574F">
            <w:pPr>
              <w:widowControl w:val="0"/>
              <w:jc w:val="both"/>
              <w:rPr>
                <w:color w:val="FF0000"/>
              </w:rPr>
            </w:pPr>
            <w:r w:rsidRPr="00444A9B">
              <w:rPr>
                <w:szCs w:val="22"/>
              </w:rPr>
              <w:t>VIII.</w:t>
            </w:r>
          </w:p>
        </w:tc>
        <w:tc>
          <w:tcPr>
            <w:tcW w:w="8780" w:type="dxa"/>
          </w:tcPr>
          <w:p w14:paraId="37C14D66" w14:textId="77777777" w:rsidR="0007574F" w:rsidRPr="006429B0" w:rsidRDefault="0007574F" w:rsidP="0007574F">
            <w:pPr>
              <w:widowControl w:val="0"/>
              <w:jc w:val="both"/>
              <w:rPr>
                <w:color w:val="FF0000"/>
              </w:rPr>
            </w:pPr>
            <w:r w:rsidRPr="006429B0">
              <w:rPr>
                <w:szCs w:val="22"/>
              </w:rPr>
              <w:t>KONKURSO SĄLYGŲ APRAŠO PAAIŠKINIMAS IR PATIKSLINIMAS</w:t>
            </w:r>
          </w:p>
        </w:tc>
      </w:tr>
      <w:tr w:rsidR="0007574F" w:rsidRPr="00C118A0" w14:paraId="2437A558" w14:textId="77777777" w:rsidTr="002E7EDD">
        <w:tc>
          <w:tcPr>
            <w:tcW w:w="858" w:type="dxa"/>
          </w:tcPr>
          <w:p w14:paraId="1087F813" w14:textId="77777777" w:rsidR="0007574F" w:rsidRPr="00C118A0" w:rsidRDefault="0007574F" w:rsidP="0007574F">
            <w:pPr>
              <w:widowControl w:val="0"/>
              <w:jc w:val="both"/>
              <w:rPr>
                <w:color w:val="FF0000"/>
              </w:rPr>
            </w:pPr>
            <w:r w:rsidRPr="00444A9B">
              <w:rPr>
                <w:szCs w:val="22"/>
              </w:rPr>
              <w:t>IX.</w:t>
            </w:r>
          </w:p>
        </w:tc>
        <w:tc>
          <w:tcPr>
            <w:tcW w:w="8780" w:type="dxa"/>
          </w:tcPr>
          <w:p w14:paraId="4B44A9EC" w14:textId="77777777" w:rsidR="0007574F" w:rsidRPr="006429B0" w:rsidRDefault="0007574F" w:rsidP="0007574F">
            <w:pPr>
              <w:widowControl w:val="0"/>
              <w:rPr>
                <w:color w:val="FF0000"/>
              </w:rPr>
            </w:pPr>
            <w:r w:rsidRPr="006429B0">
              <w:t>SUSIPAŽINIMO SU PASIŪLYMAIS PROCEDŪROS</w:t>
            </w:r>
          </w:p>
        </w:tc>
      </w:tr>
      <w:tr w:rsidR="0007574F" w:rsidRPr="00C118A0" w14:paraId="709FCA31" w14:textId="77777777" w:rsidTr="002E7EDD">
        <w:tc>
          <w:tcPr>
            <w:tcW w:w="858" w:type="dxa"/>
          </w:tcPr>
          <w:p w14:paraId="05CED5F2" w14:textId="77777777" w:rsidR="0007574F" w:rsidRPr="00C118A0" w:rsidRDefault="0007574F" w:rsidP="0007574F">
            <w:pPr>
              <w:widowControl w:val="0"/>
              <w:jc w:val="both"/>
              <w:rPr>
                <w:color w:val="FF0000"/>
              </w:rPr>
            </w:pPr>
            <w:r w:rsidRPr="00444A9B">
              <w:rPr>
                <w:szCs w:val="22"/>
              </w:rPr>
              <w:t>X.</w:t>
            </w:r>
          </w:p>
        </w:tc>
        <w:tc>
          <w:tcPr>
            <w:tcW w:w="8780" w:type="dxa"/>
          </w:tcPr>
          <w:p w14:paraId="6AF2687F" w14:textId="77777777" w:rsidR="0007574F" w:rsidRPr="006429B0" w:rsidRDefault="0007574F" w:rsidP="0007574F">
            <w:pPr>
              <w:widowControl w:val="0"/>
              <w:jc w:val="both"/>
              <w:rPr>
                <w:color w:val="FF0000"/>
              </w:rPr>
            </w:pPr>
            <w:r w:rsidRPr="006429B0">
              <w:t>PASIŪLYMŲ NAGRINĖJIMAS IR PASIŪLYMŲ ATMETIMO PRIEŽASTYS</w:t>
            </w:r>
          </w:p>
        </w:tc>
      </w:tr>
      <w:tr w:rsidR="0007574F" w:rsidRPr="00C118A0" w14:paraId="0F9CDE70" w14:textId="77777777" w:rsidTr="002E7EDD">
        <w:tc>
          <w:tcPr>
            <w:tcW w:w="858" w:type="dxa"/>
          </w:tcPr>
          <w:p w14:paraId="3D1CB5F5" w14:textId="77777777" w:rsidR="0007574F" w:rsidRPr="00C118A0" w:rsidRDefault="0007574F" w:rsidP="0007574F">
            <w:pPr>
              <w:widowControl w:val="0"/>
              <w:jc w:val="both"/>
              <w:rPr>
                <w:color w:val="FF0000"/>
              </w:rPr>
            </w:pPr>
            <w:r w:rsidRPr="00444A9B">
              <w:rPr>
                <w:szCs w:val="22"/>
              </w:rPr>
              <w:t>XI.</w:t>
            </w:r>
          </w:p>
        </w:tc>
        <w:tc>
          <w:tcPr>
            <w:tcW w:w="8780" w:type="dxa"/>
          </w:tcPr>
          <w:p w14:paraId="117D5119" w14:textId="77777777" w:rsidR="0007574F" w:rsidRPr="006429B0" w:rsidRDefault="0007574F" w:rsidP="0007574F">
            <w:pPr>
              <w:widowControl w:val="0"/>
              <w:jc w:val="both"/>
              <w:rPr>
                <w:color w:val="FF0000"/>
              </w:rPr>
            </w:pPr>
            <w:r w:rsidRPr="006429B0">
              <w:rPr>
                <w:szCs w:val="22"/>
              </w:rPr>
              <w:t>PASIŪLYMŲ VERTINIMAS</w:t>
            </w:r>
          </w:p>
        </w:tc>
      </w:tr>
      <w:tr w:rsidR="0007574F" w:rsidRPr="00C118A0" w14:paraId="78499E59" w14:textId="77777777" w:rsidTr="002E7EDD">
        <w:tc>
          <w:tcPr>
            <w:tcW w:w="858" w:type="dxa"/>
          </w:tcPr>
          <w:p w14:paraId="100E2490" w14:textId="77777777" w:rsidR="0007574F" w:rsidRPr="00C118A0" w:rsidRDefault="0007574F" w:rsidP="0007574F">
            <w:pPr>
              <w:widowControl w:val="0"/>
              <w:jc w:val="both"/>
              <w:rPr>
                <w:color w:val="FF0000"/>
              </w:rPr>
            </w:pPr>
            <w:r w:rsidRPr="00444A9B">
              <w:rPr>
                <w:szCs w:val="22"/>
              </w:rPr>
              <w:t>XII.</w:t>
            </w:r>
          </w:p>
        </w:tc>
        <w:tc>
          <w:tcPr>
            <w:tcW w:w="8780" w:type="dxa"/>
          </w:tcPr>
          <w:p w14:paraId="099D72CB" w14:textId="77777777" w:rsidR="0007574F" w:rsidRPr="006429B0" w:rsidRDefault="0007574F" w:rsidP="0007574F">
            <w:pPr>
              <w:widowControl w:val="0"/>
              <w:jc w:val="both"/>
              <w:rPr>
                <w:strike/>
                <w:color w:val="FF0000"/>
              </w:rPr>
            </w:pPr>
            <w:r w:rsidRPr="006429B0">
              <w:rPr>
                <w:szCs w:val="22"/>
              </w:rPr>
              <w:t>PASIŪLYMŲ EILĖ IR SPRENDIMAS DĖL PIRKIMO SUTARTIES SUDARYMO</w:t>
            </w:r>
          </w:p>
        </w:tc>
      </w:tr>
      <w:tr w:rsidR="0007574F" w:rsidRPr="00C118A0" w14:paraId="0ADCCAE6" w14:textId="77777777" w:rsidTr="002E7EDD">
        <w:tc>
          <w:tcPr>
            <w:tcW w:w="858" w:type="dxa"/>
          </w:tcPr>
          <w:p w14:paraId="3B4CBCE9" w14:textId="77777777" w:rsidR="0007574F" w:rsidRPr="00C118A0" w:rsidRDefault="0007574F" w:rsidP="0007574F">
            <w:pPr>
              <w:widowControl w:val="0"/>
              <w:jc w:val="both"/>
              <w:rPr>
                <w:color w:val="FF0000"/>
              </w:rPr>
            </w:pPr>
            <w:r w:rsidRPr="00444A9B">
              <w:rPr>
                <w:szCs w:val="22"/>
              </w:rPr>
              <w:t>XIII.</w:t>
            </w:r>
          </w:p>
        </w:tc>
        <w:tc>
          <w:tcPr>
            <w:tcW w:w="8780" w:type="dxa"/>
          </w:tcPr>
          <w:p w14:paraId="09F804CC" w14:textId="77777777" w:rsidR="0007574F" w:rsidRPr="006429B0" w:rsidRDefault="0007574F" w:rsidP="0007574F">
            <w:pPr>
              <w:widowControl w:val="0"/>
              <w:jc w:val="both"/>
              <w:rPr>
                <w:color w:val="FF0000"/>
              </w:rPr>
            </w:pPr>
            <w:r w:rsidRPr="006429B0">
              <w:rPr>
                <w:bCs/>
              </w:rPr>
              <w:t>INFORMACIJA APIE ATIDĖJIMO TERMINO TAIKYMĄ, GINČŲ NAGRINĖJIMO TVARKĄ</w:t>
            </w:r>
          </w:p>
        </w:tc>
      </w:tr>
      <w:tr w:rsidR="0007574F" w:rsidRPr="00C118A0" w14:paraId="75F86A5E" w14:textId="77777777" w:rsidTr="002E7EDD">
        <w:tc>
          <w:tcPr>
            <w:tcW w:w="858" w:type="dxa"/>
          </w:tcPr>
          <w:p w14:paraId="5360834A" w14:textId="77777777" w:rsidR="0007574F" w:rsidRPr="00C118A0" w:rsidRDefault="0007574F" w:rsidP="0007574F">
            <w:pPr>
              <w:widowControl w:val="0"/>
              <w:jc w:val="both"/>
              <w:rPr>
                <w:color w:val="FF0000"/>
              </w:rPr>
            </w:pPr>
            <w:r w:rsidRPr="00444A9B">
              <w:rPr>
                <w:szCs w:val="22"/>
              </w:rPr>
              <w:t>XIV.</w:t>
            </w:r>
          </w:p>
        </w:tc>
        <w:tc>
          <w:tcPr>
            <w:tcW w:w="8780" w:type="dxa"/>
          </w:tcPr>
          <w:p w14:paraId="38998E64" w14:textId="77777777" w:rsidR="0007574F" w:rsidRPr="006429B0" w:rsidRDefault="0007574F" w:rsidP="0007574F">
            <w:pPr>
              <w:widowControl w:val="0"/>
              <w:jc w:val="both"/>
              <w:rPr>
                <w:color w:val="FF0000"/>
              </w:rPr>
            </w:pPr>
            <w:r w:rsidRPr="006429B0">
              <w:rPr>
                <w:szCs w:val="22"/>
              </w:rPr>
              <w:t>PIRKIMO SUTARTIES SĄLYGOS</w:t>
            </w:r>
          </w:p>
        </w:tc>
      </w:tr>
      <w:tr w:rsidR="00647491" w:rsidRPr="00647491" w14:paraId="14D82B51" w14:textId="77777777" w:rsidTr="002E7EDD">
        <w:tc>
          <w:tcPr>
            <w:tcW w:w="858" w:type="dxa"/>
          </w:tcPr>
          <w:p w14:paraId="56158265" w14:textId="77777777" w:rsidR="00B45AD1" w:rsidRPr="00647491" w:rsidRDefault="00B45AD1" w:rsidP="00B45AD1">
            <w:pPr>
              <w:widowControl w:val="0"/>
              <w:jc w:val="both"/>
            </w:pPr>
          </w:p>
        </w:tc>
        <w:tc>
          <w:tcPr>
            <w:tcW w:w="8780" w:type="dxa"/>
          </w:tcPr>
          <w:p w14:paraId="12384C6A" w14:textId="77777777" w:rsidR="00B45AD1" w:rsidRPr="006429B0" w:rsidRDefault="00B45AD1" w:rsidP="00B45AD1">
            <w:pPr>
              <w:widowControl w:val="0"/>
              <w:jc w:val="both"/>
            </w:pPr>
            <w:r w:rsidRPr="006429B0">
              <w:rPr>
                <w:szCs w:val="22"/>
              </w:rPr>
              <w:t>PRIEDAI:</w:t>
            </w:r>
          </w:p>
        </w:tc>
      </w:tr>
    </w:tbl>
    <w:p w14:paraId="44028DBB" w14:textId="77777777" w:rsidR="002E7EDD" w:rsidRPr="00BC5C5A" w:rsidRDefault="002E7EDD" w:rsidP="002E7EDD">
      <w:pPr>
        <w:widowControl w:val="0"/>
        <w:jc w:val="both"/>
      </w:pPr>
      <w:r w:rsidRPr="00BC5C5A">
        <w:t>1 priedas – Pasiūlymo forma;</w:t>
      </w:r>
    </w:p>
    <w:p w14:paraId="31040777" w14:textId="77777777" w:rsidR="0051768A" w:rsidRPr="00BC5C5A" w:rsidRDefault="00926A89" w:rsidP="00407C77">
      <w:pPr>
        <w:widowControl w:val="0"/>
        <w:jc w:val="both"/>
      </w:pPr>
      <w:r w:rsidRPr="00BC5C5A">
        <w:rPr>
          <w:lang w:val="en-US"/>
        </w:rPr>
        <w:t>2</w:t>
      </w:r>
      <w:r w:rsidR="00B45AD1" w:rsidRPr="00BC5C5A">
        <w:t xml:space="preserve"> priedas – </w:t>
      </w:r>
      <w:r w:rsidR="001C4065" w:rsidRPr="00BC5C5A">
        <w:t xml:space="preserve">Techninė </w:t>
      </w:r>
      <w:proofErr w:type="gramStart"/>
      <w:r w:rsidR="001C4065" w:rsidRPr="00BC5C5A">
        <w:t>specifikacija</w:t>
      </w:r>
      <w:r w:rsidR="00FC6FA3" w:rsidRPr="00BC5C5A">
        <w:t>;</w:t>
      </w:r>
      <w:proofErr w:type="gramEnd"/>
    </w:p>
    <w:p w14:paraId="37F208A2" w14:textId="452C8899" w:rsidR="00FF390C" w:rsidRPr="009F7360" w:rsidRDefault="009F7360" w:rsidP="00647491">
      <w:pPr>
        <w:widowControl w:val="0"/>
        <w:jc w:val="both"/>
      </w:pPr>
      <w:r w:rsidRPr="009F7360">
        <w:t>3</w:t>
      </w:r>
      <w:r w:rsidR="00D53349" w:rsidRPr="009F7360">
        <w:t xml:space="preserve"> priedas – </w:t>
      </w:r>
      <w:r w:rsidR="00FF390C" w:rsidRPr="009F7360">
        <w:t>Nacionalinio saugumo reikalavimų atitikties deklaracija;</w:t>
      </w:r>
    </w:p>
    <w:p w14:paraId="5B41F31C" w14:textId="6D924496" w:rsidR="00647491" w:rsidRPr="009F7360" w:rsidRDefault="009F7360" w:rsidP="00647491">
      <w:pPr>
        <w:widowControl w:val="0"/>
        <w:jc w:val="both"/>
      </w:pPr>
      <w:r w:rsidRPr="009F7360">
        <w:t>4</w:t>
      </w:r>
      <w:r w:rsidR="00647491" w:rsidRPr="009F7360">
        <w:t xml:space="preserve"> priedas – </w:t>
      </w:r>
      <w:r w:rsidR="00FF390C" w:rsidRPr="009F7360">
        <w:t xml:space="preserve">Deklaracijos dėl Tarybos reglamente </w:t>
      </w:r>
      <w:r w:rsidR="00FF390C" w:rsidRPr="009F7360">
        <w:rPr>
          <w:bCs/>
          <w:shd w:val="clear" w:color="auto" w:fill="FFFFFF"/>
        </w:rPr>
        <w:t>(ES) 2022/576</w:t>
      </w:r>
      <w:r w:rsidR="00FF390C" w:rsidRPr="009F7360">
        <w:t xml:space="preserve"> nustatytų sąlygų nebuvimo forma</w:t>
      </w:r>
      <w:r w:rsidR="00647491" w:rsidRPr="009F7360">
        <w:t>;</w:t>
      </w:r>
    </w:p>
    <w:p w14:paraId="0C186539" w14:textId="7A4F1E8D" w:rsidR="00647491" w:rsidRPr="009F7360" w:rsidRDefault="009F7360" w:rsidP="00647491">
      <w:pPr>
        <w:widowControl w:val="0"/>
        <w:jc w:val="both"/>
      </w:pPr>
      <w:r w:rsidRPr="009F7360">
        <w:t>5</w:t>
      </w:r>
      <w:r w:rsidR="00647491" w:rsidRPr="009F7360">
        <w:t xml:space="preserve"> priedas – Reikalavimai pagal Lietuvos Respublikos viešųjų pirkimų įstatymo 37 str. 9 d.</w:t>
      </w:r>
      <w:r w:rsidR="005937A5" w:rsidRPr="009F7360">
        <w:t>;</w:t>
      </w:r>
    </w:p>
    <w:p w14:paraId="1EEFEC56" w14:textId="57A87535" w:rsidR="00843392" w:rsidRPr="009F7360" w:rsidRDefault="009F7360" w:rsidP="005937A5">
      <w:pPr>
        <w:widowControl w:val="0"/>
        <w:jc w:val="both"/>
      </w:pPr>
      <w:r w:rsidRPr="009F7360">
        <w:t>6</w:t>
      </w:r>
      <w:r w:rsidR="005937A5" w:rsidRPr="009F7360">
        <w:t xml:space="preserve"> priedas –</w:t>
      </w:r>
      <w:r w:rsidR="00FE75EB" w:rsidRPr="009F7360">
        <w:t xml:space="preserve"> </w:t>
      </w:r>
      <w:r w:rsidR="00843392" w:rsidRPr="009F7360">
        <w:t>Reikalavimai pagal Lietuvos Respublikos viešųjų pirkimų įstatymo 47 str. 9 d.;</w:t>
      </w:r>
    </w:p>
    <w:p w14:paraId="3E22B7E3" w14:textId="05D215F8" w:rsidR="005937A5" w:rsidRPr="009F7360" w:rsidRDefault="009F7360" w:rsidP="005937A5">
      <w:pPr>
        <w:widowControl w:val="0"/>
        <w:jc w:val="both"/>
      </w:pPr>
      <w:r w:rsidRPr="009F7360">
        <w:t>7</w:t>
      </w:r>
      <w:r w:rsidR="006F7329" w:rsidRPr="009F7360">
        <w:t xml:space="preserve"> priedas – </w:t>
      </w:r>
      <w:r w:rsidR="005937A5" w:rsidRPr="009F7360">
        <w:t>Paslaugų sutartis (projektas);</w:t>
      </w:r>
    </w:p>
    <w:p w14:paraId="54F564EB" w14:textId="3B8121B1" w:rsidR="00906B32" w:rsidRPr="00C118A0" w:rsidRDefault="009F7360" w:rsidP="00906B32">
      <w:pPr>
        <w:widowControl w:val="0"/>
        <w:jc w:val="both"/>
        <w:rPr>
          <w:color w:val="FF0000"/>
        </w:rPr>
      </w:pPr>
      <w:r w:rsidRPr="009F7360">
        <w:t>8</w:t>
      </w:r>
      <w:r w:rsidR="006F7329" w:rsidRPr="009F7360">
        <w:t xml:space="preserve"> priedas – </w:t>
      </w:r>
      <w:r w:rsidR="00906B32" w:rsidRPr="009F7360">
        <w:t>Europos bendrasis viešųjų pirkimų dokumentas.</w:t>
      </w:r>
      <w:r w:rsidR="00906B32" w:rsidRPr="00C118A0">
        <w:rPr>
          <w:color w:val="FF0000"/>
        </w:rPr>
        <w:tab/>
      </w:r>
    </w:p>
    <w:p w14:paraId="652D62F6" w14:textId="77777777" w:rsidR="0051768A" w:rsidRPr="00CF7366" w:rsidRDefault="0051768A" w:rsidP="00B45AD1">
      <w:pPr>
        <w:widowControl w:val="0"/>
        <w:jc w:val="both"/>
        <w:rPr>
          <w:color w:val="FF0000"/>
        </w:rPr>
      </w:pPr>
    </w:p>
    <w:p w14:paraId="193A5E2C" w14:textId="77777777" w:rsidR="00B45AD1" w:rsidRDefault="00B45AD1" w:rsidP="00B45AD1">
      <w:pPr>
        <w:widowControl w:val="0"/>
        <w:jc w:val="center"/>
        <w:rPr>
          <w:b/>
        </w:rPr>
      </w:pPr>
      <w:bookmarkStart w:id="1" w:name="_Toc60525482"/>
      <w:bookmarkStart w:id="2" w:name="_Toc47844928"/>
      <w:r>
        <w:rPr>
          <w:b/>
        </w:rPr>
        <w:t>I SKYRIUS</w:t>
      </w:r>
    </w:p>
    <w:p w14:paraId="6F3B798D" w14:textId="77777777" w:rsidR="00B45AD1" w:rsidRDefault="00B45AD1" w:rsidP="00B45AD1">
      <w:pPr>
        <w:widowControl w:val="0"/>
        <w:jc w:val="center"/>
        <w:rPr>
          <w:b/>
        </w:rPr>
      </w:pPr>
      <w:r>
        <w:rPr>
          <w:b/>
        </w:rPr>
        <w:t>BENDROSIOS NUOSTATOS</w:t>
      </w:r>
      <w:bookmarkEnd w:id="1"/>
      <w:bookmarkEnd w:id="2"/>
    </w:p>
    <w:p w14:paraId="57B2FF92" w14:textId="77777777" w:rsidR="00B45AD1" w:rsidRDefault="00B45AD1" w:rsidP="00B45AD1">
      <w:pPr>
        <w:widowControl w:val="0"/>
        <w:jc w:val="center"/>
        <w:rPr>
          <w:b/>
        </w:rPr>
      </w:pPr>
    </w:p>
    <w:p w14:paraId="09036CDE" w14:textId="7D608E43" w:rsidR="00B45AD1" w:rsidRPr="00C66885" w:rsidRDefault="00E200A0" w:rsidP="00C66885">
      <w:pPr>
        <w:widowControl w:val="0"/>
        <w:numPr>
          <w:ilvl w:val="0"/>
          <w:numId w:val="1"/>
        </w:numPr>
        <w:tabs>
          <w:tab w:val="left" w:pos="993"/>
        </w:tabs>
        <w:ind w:firstLine="719"/>
        <w:jc w:val="both"/>
      </w:pPr>
      <w:r w:rsidRPr="00D673D1">
        <w:t xml:space="preserve">UAB </w:t>
      </w:r>
      <w:r w:rsidR="00D673D1">
        <w:t xml:space="preserve">„Nemenčinės komunalininkas“ </w:t>
      </w:r>
      <w:r>
        <w:t>(</w:t>
      </w:r>
      <w:r w:rsidR="00D673D1">
        <w:t xml:space="preserve">Piliakalnio g.50, Nemenčinė, Vilniaus r., tel. </w:t>
      </w:r>
      <w:r w:rsidR="00D673D1">
        <w:lastRenderedPageBreak/>
        <w:t>+37052381275, faks</w:t>
      </w:r>
      <w:r w:rsidR="006A1534">
        <w:t xml:space="preserve">. </w:t>
      </w:r>
      <w:r w:rsidR="00D673D1">
        <w:t>+37052381275</w:t>
      </w:r>
      <w:r w:rsidR="006A1534">
        <w:t>,</w:t>
      </w:r>
      <w:r w:rsidR="0007574F" w:rsidRPr="00C66885">
        <w:t xml:space="preserve"> el. p. </w:t>
      </w:r>
      <w:r w:rsidR="006A1534">
        <w:fldChar w:fldCharType="begin"/>
      </w:r>
      <w:r w:rsidR="006A1534">
        <w:instrText>HYPERLINK "mailto:info@nemenkom.lt"</w:instrText>
      </w:r>
      <w:r w:rsidR="006A1534">
        <w:fldChar w:fldCharType="separate"/>
      </w:r>
      <w:r w:rsidR="006A1534" w:rsidRPr="000518F4">
        <w:rPr>
          <w:rStyle w:val="Hyperlink"/>
        </w:rPr>
        <w:t>info@nemenkom.lt</w:t>
      </w:r>
      <w:r w:rsidR="006A1534">
        <w:fldChar w:fldCharType="end"/>
      </w:r>
      <w:r w:rsidR="00FD0313">
        <w:t>,</w:t>
      </w:r>
      <w:r w:rsidR="0007574F" w:rsidRPr="00C66885">
        <w:rPr>
          <w:color w:val="000000"/>
        </w:rPr>
        <w:t xml:space="preserve"> </w:t>
      </w:r>
      <w:r w:rsidR="0007574F" w:rsidRPr="00C66885">
        <w:t xml:space="preserve">duomenys kaupiami ir saugomi Juridinių asmenų registre, kodas </w:t>
      </w:r>
      <w:r w:rsidR="00D673D1">
        <w:t>186442084</w:t>
      </w:r>
      <w:r w:rsidR="0007574F" w:rsidRPr="00C66885">
        <w:t>)</w:t>
      </w:r>
      <w:r w:rsidR="0007574F" w:rsidRPr="00C66885">
        <w:rPr>
          <w:i/>
        </w:rPr>
        <w:t xml:space="preserve"> </w:t>
      </w:r>
      <w:r w:rsidR="0007574F" w:rsidRPr="00C66885">
        <w:t>(toliau – Perkančioji organizacija), numato pirkti</w:t>
      </w:r>
      <w:r w:rsidR="00B45AD1" w:rsidRPr="00C66885">
        <w:t xml:space="preserve"> </w:t>
      </w:r>
      <w:r w:rsidR="006A1534">
        <w:rPr>
          <w:b/>
          <w:bCs/>
        </w:rPr>
        <w:t>nerūšiuotų kapinių atliekų pridavimo</w:t>
      </w:r>
      <w:r w:rsidR="00A03307" w:rsidRPr="00A03307">
        <w:rPr>
          <w:rFonts w:eastAsiaTheme="minorHAnsi"/>
          <w:b/>
          <w:bCs/>
        </w:rPr>
        <w:t xml:space="preserve"> paslaug</w:t>
      </w:r>
      <w:r w:rsidR="00A03307">
        <w:rPr>
          <w:rFonts w:eastAsiaTheme="minorHAnsi"/>
          <w:b/>
          <w:bCs/>
        </w:rPr>
        <w:t>as</w:t>
      </w:r>
      <w:r w:rsidR="008E1CEA" w:rsidRPr="00C66885">
        <w:t>.</w:t>
      </w:r>
    </w:p>
    <w:p w14:paraId="6374388B" w14:textId="77777777" w:rsidR="0007574F" w:rsidRPr="00C66885" w:rsidRDefault="0007574F" w:rsidP="00C66885">
      <w:pPr>
        <w:widowControl w:val="0"/>
        <w:numPr>
          <w:ilvl w:val="0"/>
          <w:numId w:val="1"/>
        </w:numPr>
        <w:tabs>
          <w:tab w:val="left" w:pos="993"/>
        </w:tabs>
        <w:ind w:firstLine="719"/>
        <w:jc w:val="both"/>
      </w:pPr>
      <w:bookmarkStart w:id="3" w:name="_Toc60525483"/>
      <w:bookmarkStart w:id="4" w:name="_Toc47844929"/>
      <w:r w:rsidRPr="00C66885">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7CAA19AA" w14:textId="77777777" w:rsidR="0007574F" w:rsidRPr="00C66885" w:rsidRDefault="0007574F" w:rsidP="00C66885">
      <w:pPr>
        <w:widowControl w:val="0"/>
        <w:numPr>
          <w:ilvl w:val="0"/>
          <w:numId w:val="1"/>
        </w:numPr>
        <w:tabs>
          <w:tab w:val="left" w:pos="993"/>
        </w:tabs>
        <w:ind w:firstLine="719"/>
        <w:jc w:val="both"/>
      </w:pPr>
      <w:r w:rsidRPr="00C66885">
        <w:t>Pirkimas vykdomas vadovaujantis Viešųjų pirkimų įstatymu, Lietuvos Respublikos civiliniu kodeksu (toliau – Civilinis kodeksas), kitais viešuosius pirkimus reglamentuojančiais teisės aktais bei šiuo konkurso sąlygų aprašu.</w:t>
      </w:r>
    </w:p>
    <w:p w14:paraId="24A7818D" w14:textId="196F8AEA" w:rsidR="0007574F" w:rsidRPr="00C66885" w:rsidRDefault="0007574F" w:rsidP="00C66885">
      <w:pPr>
        <w:widowControl w:val="0"/>
        <w:numPr>
          <w:ilvl w:val="0"/>
          <w:numId w:val="1"/>
        </w:numPr>
        <w:tabs>
          <w:tab w:val="left" w:pos="993"/>
        </w:tabs>
        <w:ind w:firstLine="719"/>
        <w:jc w:val="both"/>
        <w:rPr>
          <w:color w:val="000000"/>
        </w:rPr>
      </w:pPr>
      <w:r w:rsidRPr="00C66885">
        <w:t xml:space="preserve">Skelbimas apie pirkimą </w:t>
      </w:r>
      <w:r w:rsidRPr="00C66885">
        <w:rPr>
          <w:color w:val="000000" w:themeColor="text1"/>
        </w:rPr>
        <w:t xml:space="preserve">paskelbtas Centrinėje viešųjų pirkimų informacinėje sistemoje (toliau – CVP IS) </w:t>
      </w:r>
      <w:r w:rsidR="00662DF0">
        <w:rPr>
          <w:i/>
          <w:color w:val="000000" w:themeColor="text1"/>
          <w:u w:val="single"/>
        </w:rPr>
        <w:fldChar w:fldCharType="begin"/>
      </w:r>
      <w:r w:rsidR="00662DF0">
        <w:rPr>
          <w:i/>
          <w:color w:val="000000" w:themeColor="text1"/>
          <w:u w:val="single"/>
        </w:rPr>
        <w:instrText>HYPERLINK "</w:instrText>
      </w:r>
      <w:r w:rsidR="00662DF0" w:rsidRPr="00C66885">
        <w:rPr>
          <w:i/>
          <w:color w:val="000000" w:themeColor="text1"/>
          <w:u w:val="single"/>
        </w:rPr>
        <w:instrText>https://viesiejipirkimai.lt/</w:instrText>
      </w:r>
      <w:r w:rsidR="00662DF0">
        <w:rPr>
          <w:i/>
          <w:color w:val="000000" w:themeColor="text1"/>
          <w:u w:val="single"/>
        </w:rPr>
        <w:instrText>"</w:instrText>
      </w:r>
      <w:r w:rsidR="00662DF0">
        <w:rPr>
          <w:i/>
          <w:color w:val="000000" w:themeColor="text1"/>
          <w:u w:val="single"/>
        </w:rPr>
      </w:r>
      <w:r w:rsidR="00662DF0">
        <w:rPr>
          <w:i/>
          <w:color w:val="000000" w:themeColor="text1"/>
          <w:u w:val="single"/>
        </w:rPr>
        <w:fldChar w:fldCharType="separate"/>
      </w:r>
      <w:r w:rsidR="00662DF0" w:rsidRPr="000518F4">
        <w:rPr>
          <w:rStyle w:val="Hyperlink"/>
          <w:i/>
        </w:rPr>
        <w:t>https://viesiejipirkimai.lt/</w:t>
      </w:r>
      <w:r w:rsidR="00662DF0">
        <w:rPr>
          <w:i/>
          <w:color w:val="000000" w:themeColor="text1"/>
          <w:u w:val="single"/>
        </w:rPr>
        <w:fldChar w:fldCharType="end"/>
      </w:r>
      <w:r w:rsidRPr="00C66885">
        <w:rPr>
          <w:i/>
          <w:color w:val="000000" w:themeColor="text1"/>
        </w:rPr>
        <w:t xml:space="preserve">. </w:t>
      </w:r>
      <w:r w:rsidRPr="00C66885">
        <w:rPr>
          <w:rFonts w:eastAsia="Arial Unicode MS"/>
          <w:color w:val="000000" w:themeColor="text1"/>
        </w:rPr>
        <w:t>Pirkimas</w:t>
      </w:r>
      <w:r w:rsidRPr="00C66885">
        <w:rPr>
          <w:rFonts w:eastAsia="Arial Unicode MS"/>
        </w:rPr>
        <w:t xml:space="preserve"> vykdomas CVP IS elektroniniu būdu. Elektroninėmis priemonėmis pasiūlymus gali teikti tik tiekėjai, registruoti CVP IS adresu: </w:t>
      </w:r>
      <w:r w:rsidR="00662DF0">
        <w:rPr>
          <w:i/>
          <w:color w:val="000000" w:themeColor="text1"/>
          <w:u w:val="single"/>
        </w:rPr>
        <w:fldChar w:fldCharType="begin"/>
      </w:r>
      <w:r w:rsidR="00662DF0">
        <w:rPr>
          <w:i/>
          <w:color w:val="000000" w:themeColor="text1"/>
          <w:u w:val="single"/>
        </w:rPr>
        <w:instrText>HYPERLINK "</w:instrText>
      </w:r>
      <w:r w:rsidR="00662DF0" w:rsidRPr="00C66885">
        <w:rPr>
          <w:i/>
          <w:color w:val="000000" w:themeColor="text1"/>
          <w:u w:val="single"/>
        </w:rPr>
        <w:instrText>https://viesiejipirkimai.lt/</w:instrText>
      </w:r>
      <w:r w:rsidR="00662DF0">
        <w:rPr>
          <w:i/>
          <w:color w:val="000000" w:themeColor="text1"/>
          <w:u w:val="single"/>
        </w:rPr>
        <w:instrText>"</w:instrText>
      </w:r>
      <w:r w:rsidR="00662DF0">
        <w:rPr>
          <w:i/>
          <w:color w:val="000000" w:themeColor="text1"/>
          <w:u w:val="single"/>
        </w:rPr>
      </w:r>
      <w:r w:rsidR="00662DF0">
        <w:rPr>
          <w:i/>
          <w:color w:val="000000" w:themeColor="text1"/>
          <w:u w:val="single"/>
        </w:rPr>
        <w:fldChar w:fldCharType="separate"/>
      </w:r>
      <w:r w:rsidR="00662DF0" w:rsidRPr="000518F4">
        <w:rPr>
          <w:rStyle w:val="Hyperlink"/>
          <w:i/>
        </w:rPr>
        <w:t>https://viesiejipirkimai.lt/</w:t>
      </w:r>
      <w:r w:rsidR="00662DF0">
        <w:rPr>
          <w:i/>
          <w:color w:val="000000" w:themeColor="text1"/>
          <w:u w:val="single"/>
        </w:rPr>
        <w:fldChar w:fldCharType="end"/>
      </w:r>
      <w:r w:rsidRPr="00B9355B">
        <w:rPr>
          <w:rFonts w:eastAsia="Arial Unicode MS"/>
        </w:rPr>
        <w:t>.</w:t>
      </w:r>
      <w:r w:rsidRPr="00C66885">
        <w:rPr>
          <w:rFonts w:eastAsia="Arial Unicode MS"/>
        </w:rPr>
        <w:t xml:space="preserve"> Registracija CVP IS yra nemokama</w:t>
      </w:r>
      <w:r w:rsidRPr="00C66885">
        <w:rPr>
          <w:color w:val="000000"/>
        </w:rPr>
        <w:t>.</w:t>
      </w:r>
    </w:p>
    <w:p w14:paraId="4921BC30"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Nuorodos į išankstinį informacinį skelbimą, paskelbtą Europos Sąjungos leidinių biuro, taip pat paskelbtą CVP IS, kituose leidiniuose ir internete, jeigu apie pirkimą buvo skelbta iš anksto: </w:t>
      </w:r>
      <w:r w:rsidRPr="00C66885">
        <w:t>išankstinio informacinio skelbimo apie šį pirkimą nebuvo.</w:t>
      </w:r>
    </w:p>
    <w:p w14:paraId="2E3D5F98"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Informacija apie numatomą skelbti savanoriško </w:t>
      </w:r>
      <w:r w:rsidRPr="00294CCC">
        <w:rPr>
          <w:bCs/>
          <w:i/>
          <w:iCs/>
        </w:rPr>
        <w:t>ex ante</w:t>
      </w:r>
      <w:r w:rsidRPr="00C66885">
        <w:rPr>
          <w:bCs/>
        </w:rPr>
        <w:t xml:space="preserve"> skaidrumo skelbimą:</w:t>
      </w:r>
      <w:r w:rsidRPr="00C66885">
        <w:rPr>
          <w:b/>
          <w:bCs/>
        </w:rPr>
        <w:t xml:space="preserve"> </w:t>
      </w:r>
      <w:r w:rsidRPr="00C66885">
        <w:rPr>
          <w:bCs/>
        </w:rPr>
        <w:t xml:space="preserve">šiame pirkime Perkančioji organizacija nenumato skelbti savanoriško </w:t>
      </w:r>
      <w:r w:rsidRPr="00294CCC">
        <w:rPr>
          <w:bCs/>
          <w:i/>
          <w:iCs/>
        </w:rPr>
        <w:t>ex ante</w:t>
      </w:r>
      <w:r w:rsidRPr="00C66885">
        <w:rPr>
          <w:bCs/>
        </w:rPr>
        <w:t xml:space="preserve"> skaidrumo skelbimo.</w:t>
      </w:r>
    </w:p>
    <w:p w14:paraId="0389221D"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t>Pirkimas atliekamas laikantis lygiateisiškumo, nediskriminavimo, skaidrumo, abipusio pripažinimo, proporcingumo principų ir konfidencialumo bei nešališkumo reikalavimų</w:t>
      </w:r>
      <w:r w:rsidRPr="00C66885">
        <w:rPr>
          <w:color w:val="000000"/>
        </w:rPr>
        <w:t>.</w:t>
      </w:r>
    </w:p>
    <w:p w14:paraId="5B2B2E7E"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color w:val="000000"/>
        </w:rPr>
        <w:t>Visos pirkimo sąlygos nustatytos pirkimo dokumentuose, kuriuos sudaro:</w:t>
      </w:r>
    </w:p>
    <w:p w14:paraId="22A382A0"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skelbimas apie pirkimą;</w:t>
      </w:r>
    </w:p>
    <w:p w14:paraId="75D6E859"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konkurso sąlygų aprašas (kartu su priedais);</w:t>
      </w:r>
    </w:p>
    <w:p w14:paraId="509C8F53" w14:textId="77777777" w:rsidR="00E33DF9" w:rsidRPr="00C66885" w:rsidRDefault="0007574F" w:rsidP="00C66885">
      <w:pPr>
        <w:widowControl w:val="0"/>
        <w:numPr>
          <w:ilvl w:val="1"/>
          <w:numId w:val="1"/>
        </w:numPr>
        <w:tabs>
          <w:tab w:val="left" w:pos="1134"/>
        </w:tabs>
        <w:ind w:left="-10" w:firstLine="719"/>
        <w:jc w:val="both"/>
        <w:rPr>
          <w:color w:val="000000"/>
        </w:rPr>
      </w:pPr>
      <w:r w:rsidRPr="00C66885">
        <w:rPr>
          <w:color w:val="000000"/>
        </w:rPr>
        <w:t>pirkimo dokumentų paaiškinimai (patikslinimai), taip pat atsakymai į tiekėjų klausimus (jeigu jų bus)</w:t>
      </w:r>
      <w:r w:rsidR="00B45AD1" w:rsidRPr="00C66885">
        <w:rPr>
          <w:color w:val="000000"/>
        </w:rPr>
        <w:t>.</w:t>
      </w:r>
    </w:p>
    <w:p w14:paraId="213339B2" w14:textId="05570D24" w:rsidR="00B45AD1" w:rsidRPr="00F612F9" w:rsidRDefault="00B45AD1" w:rsidP="00C66885">
      <w:pPr>
        <w:pStyle w:val="ListParagraph"/>
        <w:widowControl w:val="0"/>
        <w:numPr>
          <w:ilvl w:val="0"/>
          <w:numId w:val="1"/>
        </w:numPr>
        <w:tabs>
          <w:tab w:val="left" w:pos="1134"/>
        </w:tabs>
        <w:ind w:right="-1" w:firstLine="719"/>
        <w:jc w:val="both"/>
        <w:rPr>
          <w:rStyle w:val="Hyperlink"/>
          <w:color w:val="000000" w:themeColor="text1"/>
          <w:sz w:val="24"/>
          <w:szCs w:val="24"/>
          <w:u w:val="none"/>
        </w:rPr>
      </w:pPr>
      <w:r w:rsidRPr="00F612F9">
        <w:rPr>
          <w:iCs/>
          <w:color w:val="000000"/>
          <w:sz w:val="24"/>
          <w:szCs w:val="24"/>
        </w:rPr>
        <w:t xml:space="preserve">Perkančiosios </w:t>
      </w:r>
      <w:r w:rsidRPr="00F612F9">
        <w:rPr>
          <w:iCs/>
          <w:color w:val="000000" w:themeColor="text1"/>
          <w:sz w:val="24"/>
          <w:szCs w:val="24"/>
        </w:rPr>
        <w:t xml:space="preserve">organizacijos kontaktiniai asmenys: </w:t>
      </w:r>
      <w:r w:rsidR="0007574F" w:rsidRPr="00F612F9">
        <w:rPr>
          <w:b/>
          <w:sz w:val="24"/>
          <w:szCs w:val="24"/>
        </w:rPr>
        <w:t>dėl klausimų, susijusių su viešojo pirkimo procedūromis</w:t>
      </w:r>
      <w:r w:rsidR="0007574F" w:rsidRPr="00F612F9">
        <w:rPr>
          <w:sz w:val="24"/>
          <w:szCs w:val="24"/>
        </w:rPr>
        <w:t xml:space="preserve"> – </w:t>
      </w:r>
      <w:r w:rsidR="00BB0206">
        <w:rPr>
          <w:sz w:val="24"/>
          <w:szCs w:val="24"/>
        </w:rPr>
        <w:t>vadybininkė Elena Kiliauskienė</w:t>
      </w:r>
      <w:r w:rsidR="0007574F" w:rsidRPr="00F612F9">
        <w:rPr>
          <w:color w:val="000000" w:themeColor="text1"/>
          <w:sz w:val="24"/>
          <w:szCs w:val="24"/>
        </w:rPr>
        <w:t>, tel. (</w:t>
      </w:r>
      <w:r w:rsidR="00F612F9" w:rsidRPr="00F612F9">
        <w:rPr>
          <w:sz w:val="24"/>
          <w:szCs w:val="24"/>
        </w:rPr>
        <w:t>+370</w:t>
      </w:r>
      <w:r w:rsidR="00BB0206">
        <w:rPr>
          <w:sz w:val="24"/>
          <w:szCs w:val="24"/>
        </w:rPr>
        <w:t> </w:t>
      </w:r>
      <w:r w:rsidR="00F612F9" w:rsidRPr="00F612F9">
        <w:rPr>
          <w:sz w:val="24"/>
          <w:szCs w:val="24"/>
        </w:rPr>
        <w:t>6</w:t>
      </w:r>
      <w:r w:rsidR="00BB0206">
        <w:rPr>
          <w:sz w:val="24"/>
          <w:szCs w:val="24"/>
        </w:rPr>
        <w:t>85 25300</w:t>
      </w:r>
      <w:r w:rsidR="0007574F" w:rsidRPr="00F612F9">
        <w:rPr>
          <w:color w:val="000000" w:themeColor="text1"/>
          <w:sz w:val="24"/>
          <w:szCs w:val="24"/>
        </w:rPr>
        <w:t xml:space="preserve">, el. paštas </w:t>
      </w:r>
      <w:r w:rsidR="00441F39">
        <w:rPr>
          <w:sz w:val="24"/>
          <w:szCs w:val="24"/>
        </w:rPr>
        <w:fldChar w:fldCharType="begin"/>
      </w:r>
      <w:r w:rsidR="00441F39">
        <w:rPr>
          <w:sz w:val="24"/>
          <w:szCs w:val="24"/>
        </w:rPr>
        <w:instrText>HYPERLINK "mailto:</w:instrText>
      </w:r>
      <w:r w:rsidR="00441F39" w:rsidRPr="00441F39">
        <w:rPr>
          <w:sz w:val="24"/>
          <w:szCs w:val="24"/>
        </w:rPr>
        <w:instrText>atliekos@nemenkom.lt</w:instrText>
      </w:r>
      <w:r w:rsidR="00441F39">
        <w:rPr>
          <w:sz w:val="24"/>
          <w:szCs w:val="24"/>
        </w:rPr>
        <w:instrText>"</w:instrText>
      </w:r>
      <w:r w:rsidR="00441F39">
        <w:rPr>
          <w:sz w:val="24"/>
          <w:szCs w:val="24"/>
        </w:rPr>
      </w:r>
      <w:r w:rsidR="00441F39">
        <w:rPr>
          <w:sz w:val="24"/>
          <w:szCs w:val="24"/>
        </w:rPr>
        <w:fldChar w:fldCharType="separate"/>
      </w:r>
      <w:r w:rsidR="00441F39" w:rsidRPr="000518F4">
        <w:rPr>
          <w:rStyle w:val="Hyperlink"/>
          <w:sz w:val="24"/>
          <w:szCs w:val="24"/>
        </w:rPr>
        <w:t>atliekos@nemenkom.lt</w:t>
      </w:r>
      <w:r w:rsidR="00441F39">
        <w:rPr>
          <w:sz w:val="24"/>
          <w:szCs w:val="24"/>
        </w:rPr>
        <w:fldChar w:fldCharType="end"/>
      </w:r>
      <w:r w:rsidR="00F612F9" w:rsidRPr="003C7ABD">
        <w:rPr>
          <w:sz w:val="24"/>
          <w:szCs w:val="24"/>
        </w:rPr>
        <w:t>).</w:t>
      </w:r>
    </w:p>
    <w:p w14:paraId="4424B244" w14:textId="77777777" w:rsidR="00F612F9" w:rsidRPr="00C66885" w:rsidRDefault="00F612F9" w:rsidP="00C66885">
      <w:pPr>
        <w:widowControl w:val="0"/>
        <w:ind w:left="-10" w:firstLine="719"/>
        <w:contextualSpacing/>
        <w:jc w:val="center"/>
        <w:rPr>
          <w:b/>
        </w:rPr>
      </w:pPr>
    </w:p>
    <w:p w14:paraId="3E7EC31D" w14:textId="77777777" w:rsidR="00B45AD1" w:rsidRPr="00C66885" w:rsidRDefault="00B45AD1" w:rsidP="00C66885">
      <w:pPr>
        <w:widowControl w:val="0"/>
        <w:ind w:left="-10" w:firstLine="719"/>
        <w:contextualSpacing/>
        <w:jc w:val="center"/>
        <w:rPr>
          <w:b/>
        </w:rPr>
      </w:pPr>
      <w:r w:rsidRPr="00C66885">
        <w:rPr>
          <w:b/>
        </w:rPr>
        <w:t>II SKYRIUS</w:t>
      </w:r>
    </w:p>
    <w:p w14:paraId="201013A4" w14:textId="77777777" w:rsidR="00B45AD1" w:rsidRPr="00C66885" w:rsidRDefault="00B45AD1" w:rsidP="00C66885">
      <w:pPr>
        <w:widowControl w:val="0"/>
        <w:ind w:left="-10" w:firstLine="719"/>
        <w:contextualSpacing/>
        <w:jc w:val="center"/>
        <w:rPr>
          <w:b/>
        </w:rPr>
      </w:pPr>
      <w:r w:rsidRPr="00C66885">
        <w:rPr>
          <w:b/>
        </w:rPr>
        <w:t>PIRKIMO OBJEKTAS</w:t>
      </w:r>
    </w:p>
    <w:p w14:paraId="23CE47D5" w14:textId="77777777" w:rsidR="00B45AD1" w:rsidRPr="00C66885" w:rsidRDefault="00B45AD1" w:rsidP="00C66885">
      <w:pPr>
        <w:widowControl w:val="0"/>
        <w:ind w:left="-10" w:firstLine="719"/>
        <w:contextualSpacing/>
        <w:jc w:val="center"/>
        <w:rPr>
          <w:b/>
        </w:rPr>
      </w:pPr>
    </w:p>
    <w:p w14:paraId="3BA67445" w14:textId="42F52A88" w:rsidR="00A3072B" w:rsidRPr="00C66885" w:rsidRDefault="00B45AD1" w:rsidP="00C66885">
      <w:pPr>
        <w:pStyle w:val="ListParagraph"/>
        <w:numPr>
          <w:ilvl w:val="0"/>
          <w:numId w:val="1"/>
        </w:numPr>
        <w:tabs>
          <w:tab w:val="left" w:pos="252"/>
          <w:tab w:val="left" w:pos="1134"/>
        </w:tabs>
        <w:ind w:firstLine="719"/>
        <w:jc w:val="both"/>
        <w:rPr>
          <w:sz w:val="24"/>
          <w:szCs w:val="24"/>
        </w:rPr>
      </w:pPr>
      <w:r w:rsidRPr="00C66885">
        <w:rPr>
          <w:b/>
          <w:sz w:val="24"/>
          <w:szCs w:val="24"/>
        </w:rPr>
        <w:t xml:space="preserve">Pirkimo objektas </w:t>
      </w:r>
      <w:r w:rsidRPr="00B422BB">
        <w:rPr>
          <w:b/>
          <w:sz w:val="24"/>
          <w:szCs w:val="24"/>
        </w:rPr>
        <w:t>–</w:t>
      </w:r>
      <w:r w:rsidR="008C5F2A" w:rsidRPr="00B422BB">
        <w:rPr>
          <w:sz w:val="24"/>
          <w:szCs w:val="24"/>
        </w:rPr>
        <w:t xml:space="preserve"> </w:t>
      </w:r>
      <w:r w:rsidR="00BF3AB4">
        <w:rPr>
          <w:rFonts w:eastAsiaTheme="minorHAnsi"/>
          <w:b/>
          <w:bCs/>
          <w:sz w:val="24"/>
          <w:szCs w:val="24"/>
        </w:rPr>
        <w:t>nerūšiuotų kapinių atliekų pridavimo</w:t>
      </w:r>
      <w:r w:rsidR="00A44FB1" w:rsidRPr="00A44FB1">
        <w:rPr>
          <w:rFonts w:eastAsiaTheme="minorHAnsi"/>
          <w:b/>
          <w:bCs/>
          <w:sz w:val="24"/>
          <w:szCs w:val="24"/>
        </w:rPr>
        <w:t xml:space="preserve"> paslaug</w:t>
      </w:r>
      <w:r w:rsidR="00A44FB1">
        <w:rPr>
          <w:rFonts w:eastAsiaTheme="minorHAnsi"/>
          <w:b/>
          <w:bCs/>
          <w:sz w:val="24"/>
          <w:szCs w:val="24"/>
        </w:rPr>
        <w:t>o</w:t>
      </w:r>
      <w:r w:rsidR="00A44FB1" w:rsidRPr="00A44FB1">
        <w:rPr>
          <w:rFonts w:eastAsiaTheme="minorHAnsi"/>
          <w:b/>
          <w:bCs/>
          <w:sz w:val="24"/>
          <w:szCs w:val="24"/>
        </w:rPr>
        <w:t>s</w:t>
      </w:r>
      <w:r w:rsidR="003A4810" w:rsidRPr="00C66885">
        <w:rPr>
          <w:b/>
          <w:bCs/>
          <w:sz w:val="24"/>
          <w:szCs w:val="24"/>
        </w:rPr>
        <w:t>.</w:t>
      </w:r>
      <w:r w:rsidR="002E5D07" w:rsidRPr="00C66885">
        <w:rPr>
          <w:sz w:val="24"/>
          <w:szCs w:val="24"/>
        </w:rPr>
        <w:t xml:space="preserve"> </w:t>
      </w:r>
      <w:r w:rsidR="008A326F" w:rsidRPr="00C66885">
        <w:rPr>
          <w:sz w:val="24"/>
          <w:szCs w:val="24"/>
        </w:rPr>
        <w:t xml:space="preserve">Išsamesnė perkamų paslaugų </w:t>
      </w:r>
      <w:r w:rsidR="008A326F" w:rsidRPr="008D62D5">
        <w:rPr>
          <w:sz w:val="24"/>
          <w:szCs w:val="24"/>
        </w:rPr>
        <w:t xml:space="preserve">informacija bei reikalavimai pateikiami </w:t>
      </w:r>
      <w:r w:rsidR="0025297B">
        <w:rPr>
          <w:sz w:val="24"/>
          <w:szCs w:val="24"/>
        </w:rPr>
        <w:t>T</w:t>
      </w:r>
      <w:r w:rsidR="008A326F" w:rsidRPr="008D62D5">
        <w:rPr>
          <w:sz w:val="24"/>
          <w:szCs w:val="24"/>
        </w:rPr>
        <w:t xml:space="preserve">echninėje specifikacijoje (konkurso sąlygų aprašo </w:t>
      </w:r>
      <w:r w:rsidR="008D62D5" w:rsidRPr="008D62D5">
        <w:rPr>
          <w:sz w:val="24"/>
          <w:szCs w:val="24"/>
        </w:rPr>
        <w:t>2</w:t>
      </w:r>
      <w:r w:rsidR="008A326F" w:rsidRPr="008D62D5">
        <w:rPr>
          <w:sz w:val="24"/>
          <w:szCs w:val="24"/>
        </w:rPr>
        <w:t xml:space="preserve"> priedas).</w:t>
      </w:r>
    </w:p>
    <w:p w14:paraId="7BC75640" w14:textId="77777777" w:rsidR="00B45AD1" w:rsidRPr="00A44FB1" w:rsidRDefault="00A70C04" w:rsidP="00C66885">
      <w:pPr>
        <w:pStyle w:val="ListParagraph"/>
        <w:numPr>
          <w:ilvl w:val="0"/>
          <w:numId w:val="1"/>
        </w:numPr>
        <w:tabs>
          <w:tab w:val="left" w:pos="1134"/>
        </w:tabs>
        <w:ind w:firstLine="719"/>
        <w:jc w:val="both"/>
        <w:rPr>
          <w:sz w:val="24"/>
          <w:szCs w:val="24"/>
        </w:rPr>
      </w:pPr>
      <w:r w:rsidRPr="00A44FB1">
        <w:rPr>
          <w:sz w:val="24"/>
          <w:szCs w:val="24"/>
        </w:rPr>
        <w:t>Jeigu pirkimo dokumentuose nurodomas konkretus modelis ar tiekimo šaltinis, konkretus procesas, būdingas konkretaus tiekėjo tiekiamoms prekėms ar teikiamoms paslaugoms,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r w:rsidR="00B45AD1" w:rsidRPr="00A44FB1">
        <w:rPr>
          <w:sz w:val="24"/>
          <w:szCs w:val="24"/>
        </w:rPr>
        <w:t>.</w:t>
      </w:r>
    </w:p>
    <w:p w14:paraId="2944D7A0" w14:textId="000CA677" w:rsidR="00860C9C" w:rsidRPr="00272FB9" w:rsidRDefault="00B45AD1" w:rsidP="00C66885">
      <w:pPr>
        <w:pStyle w:val="ListParagraph"/>
        <w:widowControl w:val="0"/>
        <w:numPr>
          <w:ilvl w:val="0"/>
          <w:numId w:val="1"/>
        </w:numPr>
        <w:tabs>
          <w:tab w:val="num" w:pos="1134"/>
          <w:tab w:val="left" w:pos="1276"/>
        </w:tabs>
        <w:ind w:firstLine="719"/>
        <w:jc w:val="both"/>
        <w:rPr>
          <w:b/>
          <w:sz w:val="24"/>
          <w:szCs w:val="24"/>
        </w:rPr>
      </w:pPr>
      <w:r w:rsidRPr="00272FB9">
        <w:rPr>
          <w:sz w:val="24"/>
          <w:szCs w:val="24"/>
        </w:rPr>
        <w:t xml:space="preserve">Prievolių įvykdymo terminai bei kitos pirkimo sutarties sąlygos nurodytos konkurso sąlygų aprašo </w:t>
      </w:r>
      <w:r w:rsidR="00272FB9" w:rsidRPr="00272FB9">
        <w:rPr>
          <w:sz w:val="24"/>
          <w:szCs w:val="24"/>
        </w:rPr>
        <w:t>7</w:t>
      </w:r>
      <w:r w:rsidR="00626B5E" w:rsidRPr="00272FB9">
        <w:rPr>
          <w:sz w:val="24"/>
          <w:szCs w:val="24"/>
        </w:rPr>
        <w:t xml:space="preserve"> priede</w:t>
      </w:r>
      <w:r w:rsidRPr="00272FB9">
        <w:rPr>
          <w:sz w:val="24"/>
          <w:szCs w:val="24"/>
        </w:rPr>
        <w:t>.</w:t>
      </w:r>
    </w:p>
    <w:p w14:paraId="0C20A41B" w14:textId="54EE39AF" w:rsidR="0025297B" w:rsidRPr="0025297B" w:rsidRDefault="00860C9C" w:rsidP="00B1494B">
      <w:pPr>
        <w:pStyle w:val="ListParagraph"/>
        <w:widowControl w:val="0"/>
        <w:numPr>
          <w:ilvl w:val="0"/>
          <w:numId w:val="1"/>
        </w:numPr>
        <w:tabs>
          <w:tab w:val="num" w:pos="1134"/>
          <w:tab w:val="left" w:pos="1276"/>
        </w:tabs>
        <w:autoSpaceDE w:val="0"/>
        <w:autoSpaceDN w:val="0"/>
        <w:adjustRightInd w:val="0"/>
        <w:ind w:firstLine="719"/>
        <w:jc w:val="both"/>
        <w:rPr>
          <w:rFonts w:eastAsiaTheme="minorHAnsi"/>
          <w:sz w:val="24"/>
          <w:szCs w:val="24"/>
        </w:rPr>
      </w:pPr>
      <w:r w:rsidRPr="00C66885">
        <w:rPr>
          <w:b/>
          <w:sz w:val="24"/>
          <w:szCs w:val="24"/>
        </w:rPr>
        <w:t>Šis pirkimas į dalis neskaidomas</w:t>
      </w:r>
      <w:r w:rsidRPr="00C66885">
        <w:rPr>
          <w:sz w:val="24"/>
          <w:szCs w:val="24"/>
        </w:rPr>
        <w:t>, todėl tiekėjas turi pateikti pasiūlymą visai pirkimo apimčiai bendrai.</w:t>
      </w:r>
    </w:p>
    <w:p w14:paraId="5B4455AE" w14:textId="4AB49C2F" w:rsidR="00D23FCA" w:rsidRPr="00724F7D" w:rsidRDefault="00D23FCA" w:rsidP="00C66885">
      <w:pPr>
        <w:pStyle w:val="ListParagraph"/>
        <w:widowControl w:val="0"/>
        <w:numPr>
          <w:ilvl w:val="0"/>
          <w:numId w:val="1"/>
        </w:numPr>
        <w:tabs>
          <w:tab w:val="left" w:pos="993"/>
          <w:tab w:val="left" w:pos="1080"/>
          <w:tab w:val="left" w:pos="1134"/>
          <w:tab w:val="left" w:pos="1276"/>
          <w:tab w:val="left" w:pos="1418"/>
        </w:tabs>
        <w:ind w:firstLine="719"/>
        <w:jc w:val="both"/>
        <w:rPr>
          <w:spacing w:val="2"/>
          <w:sz w:val="24"/>
          <w:szCs w:val="24"/>
        </w:rPr>
      </w:pPr>
      <w:r w:rsidRPr="00C66885">
        <w:rPr>
          <w:sz w:val="24"/>
          <w:szCs w:val="24"/>
        </w:rPr>
        <w:t xml:space="preserve">Šis pirkimas laikomas </w:t>
      </w:r>
      <w:r w:rsidRPr="00C66885">
        <w:rPr>
          <w:b/>
          <w:sz w:val="24"/>
          <w:szCs w:val="24"/>
        </w:rPr>
        <w:t>žaliuoju pirkimu</w:t>
      </w:r>
      <w:r w:rsidRPr="00C66885">
        <w:rPr>
          <w:sz w:val="24"/>
          <w:szCs w:val="24"/>
        </w:rPr>
        <w:t xml:space="preserve">, nes pirkime taikomas aplinkos apsaugos priemonių įgyvendinimas: </w:t>
      </w:r>
      <w:r w:rsidRPr="00724F7D">
        <w:rPr>
          <w:sz w:val="24"/>
          <w:szCs w:val="24"/>
        </w:rPr>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724F7D">
        <w:rPr>
          <w:rFonts w:eastAsiaTheme="minorHAnsi"/>
          <w:sz w:val="24"/>
          <w:szCs w:val="24"/>
        </w:rPr>
        <w:t xml:space="preserve"> (aktualia redakcija), 4.4.</w:t>
      </w:r>
      <w:r w:rsidR="00724F7D">
        <w:rPr>
          <w:rFonts w:eastAsiaTheme="minorHAnsi"/>
          <w:sz w:val="24"/>
          <w:szCs w:val="24"/>
        </w:rPr>
        <w:t>1</w:t>
      </w:r>
      <w:r w:rsidRPr="00724F7D">
        <w:rPr>
          <w:rFonts w:eastAsiaTheme="minorHAnsi"/>
          <w:sz w:val="24"/>
          <w:szCs w:val="24"/>
        </w:rPr>
        <w:t xml:space="preserve">. p. </w:t>
      </w:r>
      <w:r w:rsidRPr="00724F7D">
        <w:rPr>
          <w:sz w:val="24"/>
          <w:szCs w:val="24"/>
        </w:rPr>
        <w:t>perkama</w:t>
      </w:r>
      <w:r w:rsidR="00724F7D" w:rsidRPr="00724F7D">
        <w:rPr>
          <w:sz w:val="24"/>
          <w:szCs w:val="24"/>
        </w:rPr>
        <w:t>s</w:t>
      </w:r>
      <w:r w:rsidRPr="00724F7D">
        <w:rPr>
          <w:sz w:val="24"/>
          <w:szCs w:val="24"/>
        </w:rPr>
        <w:t xml:space="preserve"> </w:t>
      </w:r>
      <w:r w:rsidR="00724F7D" w:rsidRPr="00724F7D">
        <w:rPr>
          <w:sz w:val="24"/>
          <w:szCs w:val="24"/>
        </w:rPr>
        <w:t xml:space="preserve">aplinkosauginis ir aplinkai palankus produktas, kuris patenka į orientacinį aplinkosauginių ir aplinkai palankių prekių bei paslaugų sąrašą pagal 2015 m. lapkričio 24 d. Komisijos įgyvendinimo reglamentą (ES) 2015/2174 dėl orientacinio </w:t>
      </w:r>
      <w:r w:rsidR="00724F7D" w:rsidRPr="00724F7D">
        <w:rPr>
          <w:sz w:val="24"/>
          <w:szCs w:val="24"/>
        </w:rPr>
        <w:lastRenderedPageBreak/>
        <w:t xml:space="preserve">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Pirkimo dokumentuose </w:t>
      </w:r>
      <w:r w:rsidR="00724F7D" w:rsidRPr="00724F7D">
        <w:rPr>
          <w:b/>
          <w:sz w:val="24"/>
          <w:szCs w:val="24"/>
        </w:rPr>
        <w:t>papildomai nenustatomi aplinkosauginiai</w:t>
      </w:r>
      <w:r w:rsidR="00724F7D" w:rsidRPr="00724F7D">
        <w:rPr>
          <w:sz w:val="24"/>
          <w:szCs w:val="24"/>
        </w:rPr>
        <w:t xml:space="preserve"> (žaliųjų pirkimų) </w:t>
      </w:r>
      <w:r w:rsidR="00724F7D" w:rsidRPr="00724F7D">
        <w:rPr>
          <w:b/>
          <w:sz w:val="24"/>
          <w:szCs w:val="24"/>
        </w:rPr>
        <w:t>reikalavimai</w:t>
      </w:r>
      <w:r w:rsidRPr="00724F7D">
        <w:rPr>
          <w:sz w:val="24"/>
          <w:szCs w:val="24"/>
        </w:rPr>
        <w:t>.</w:t>
      </w:r>
    </w:p>
    <w:p w14:paraId="6797E50D" w14:textId="77777777" w:rsidR="009970AC" w:rsidRPr="00C66885" w:rsidRDefault="009970AC" w:rsidP="00C66885">
      <w:pPr>
        <w:widowControl w:val="0"/>
        <w:numPr>
          <w:ilvl w:val="0"/>
          <w:numId w:val="1"/>
        </w:numPr>
        <w:tabs>
          <w:tab w:val="num" w:pos="1134"/>
          <w:tab w:val="left" w:pos="1276"/>
        </w:tabs>
        <w:ind w:firstLine="719"/>
        <w:jc w:val="both"/>
        <w:rPr>
          <w:b/>
        </w:rPr>
      </w:pPr>
      <w:r w:rsidRPr="00C66885">
        <w:rPr>
          <w:b/>
          <w:bCs/>
        </w:rPr>
        <w:t>Perkančiosios organizacijos sprendimo neatlikti pirkimo naudojantis centrinės perkančiosios organizacijos (CPO LT) paslaugomis argumentai</w:t>
      </w:r>
      <w:r w:rsidRPr="00C66885">
        <w:t xml:space="preserve">, kaip numatyta Viešųjų pirkimų įstatymo 82 straipsnio 2 dalies 1 punkte: VšĮ CPO LT </w:t>
      </w:r>
      <w:r w:rsidRPr="00C66885">
        <w:rPr>
          <w:rFonts w:eastAsia="LiberationSerif"/>
        </w:rPr>
        <w:t>centralizuotų pirkimų</w:t>
      </w:r>
      <w:r w:rsidRPr="00C66885">
        <w:t xml:space="preserve"> kataloge nėra </w:t>
      </w:r>
      <w:r w:rsidRPr="00C66885">
        <w:rPr>
          <w:color w:val="000000" w:themeColor="text1"/>
        </w:rPr>
        <w:t>perkamo</w:t>
      </w:r>
      <w:r w:rsidRPr="00C66885">
        <w:t xml:space="preserve"> objekto.</w:t>
      </w:r>
    </w:p>
    <w:p w14:paraId="493B12B1" w14:textId="77777777" w:rsidR="003D4BFD" w:rsidRDefault="003D4BFD" w:rsidP="005B5A49">
      <w:pPr>
        <w:widowControl w:val="0"/>
        <w:contextualSpacing/>
        <w:jc w:val="center"/>
        <w:outlineLvl w:val="0"/>
        <w:rPr>
          <w:b/>
        </w:rPr>
      </w:pPr>
    </w:p>
    <w:p w14:paraId="7A48EA83" w14:textId="77777777" w:rsidR="00B45AD1" w:rsidRPr="00B566A0" w:rsidRDefault="00B45AD1" w:rsidP="005B5A49">
      <w:pPr>
        <w:widowControl w:val="0"/>
        <w:contextualSpacing/>
        <w:jc w:val="center"/>
        <w:outlineLvl w:val="0"/>
        <w:rPr>
          <w:b/>
          <w:lang w:eastAsia="lt-LT"/>
        </w:rPr>
      </w:pPr>
      <w:r w:rsidRPr="00B566A0">
        <w:rPr>
          <w:b/>
        </w:rPr>
        <w:t>III SKYRIUS</w:t>
      </w:r>
    </w:p>
    <w:p w14:paraId="5A59981A" w14:textId="77777777" w:rsidR="003D4BFD" w:rsidRPr="00A44FB1" w:rsidRDefault="00D23B61" w:rsidP="00A44FB1">
      <w:pPr>
        <w:widowControl w:val="0"/>
        <w:spacing w:before="120" w:after="240"/>
        <w:contextualSpacing/>
        <w:jc w:val="center"/>
        <w:outlineLvl w:val="0"/>
        <w:rPr>
          <w:b/>
          <w:bCs/>
          <w:highlight w:val="yellow"/>
        </w:rPr>
      </w:pPr>
      <w:r w:rsidRPr="00D23B61">
        <w:rPr>
          <w:b/>
          <w:bCs/>
          <w:szCs w:val="22"/>
        </w:rPr>
        <w:t>TIEKĖJŲ PAŠALINIMO PAGRINDAI, KVALIFIKACIJOS, KOKYBĖS VADYBOS, INFORMACIJOS SAUGUMO VALDYMO, TARYBOS REGLAMENTO (ES) 2022/576 REIKALAVIMAI</w:t>
      </w:r>
    </w:p>
    <w:p w14:paraId="3A2D08AB" w14:textId="747E5973" w:rsidR="008E7F97" w:rsidRPr="00F33145" w:rsidRDefault="008E7F97" w:rsidP="00A90B83">
      <w:pPr>
        <w:pStyle w:val="ListParagraph"/>
        <w:widowControl w:val="0"/>
        <w:numPr>
          <w:ilvl w:val="0"/>
          <w:numId w:val="12"/>
        </w:numPr>
        <w:tabs>
          <w:tab w:val="left" w:pos="1134"/>
        </w:tabs>
        <w:jc w:val="both"/>
        <w:rPr>
          <w:b/>
          <w:sz w:val="24"/>
          <w:szCs w:val="24"/>
        </w:rPr>
      </w:pPr>
      <w:r w:rsidRPr="00F33145">
        <w:rPr>
          <w:sz w:val="24"/>
          <w:szCs w:val="24"/>
        </w:rPr>
        <w:t xml:space="preserve">Tiekėjai, dalyvaujantys pirkime, su pasiūlymu turi pateikti </w:t>
      </w:r>
      <w:r w:rsidRPr="006008FF">
        <w:rPr>
          <w:sz w:val="24"/>
          <w:szCs w:val="24"/>
        </w:rPr>
        <w:t xml:space="preserve">konkurso sąlygų aprašo </w:t>
      </w:r>
      <w:r w:rsidR="006008FF">
        <w:rPr>
          <w:sz w:val="24"/>
          <w:szCs w:val="24"/>
        </w:rPr>
        <w:t>8</w:t>
      </w:r>
      <w:r w:rsidRPr="006008FF">
        <w:rPr>
          <w:sz w:val="24"/>
          <w:szCs w:val="24"/>
        </w:rPr>
        <w:t xml:space="preserve"> priede nustatytos formos užpildytą</w:t>
      </w:r>
      <w:r w:rsidRPr="00046F2B">
        <w:rPr>
          <w:sz w:val="24"/>
          <w:szCs w:val="24"/>
        </w:rPr>
        <w:t xml:space="preserve"> Europos bendrąjį viešųjų pirkimų dokumentą (tol</w:t>
      </w:r>
      <w:r w:rsidRPr="00F43ECA">
        <w:rPr>
          <w:sz w:val="24"/>
          <w:szCs w:val="24"/>
        </w:rPr>
        <w:t xml:space="preserve">iau </w:t>
      </w:r>
      <w:r w:rsidRPr="00F43ECA">
        <w:rPr>
          <w:b/>
          <w:sz w:val="24"/>
          <w:szCs w:val="24"/>
        </w:rPr>
        <w:t>–</w:t>
      </w:r>
      <w:r w:rsidRPr="0043627A">
        <w:rPr>
          <w:sz w:val="24"/>
          <w:szCs w:val="24"/>
        </w:rPr>
        <w:t xml:space="preserve"> EBVPD) </w:t>
      </w:r>
      <w:r w:rsidRPr="0043627A">
        <w:rPr>
          <w:color w:val="000000"/>
          <w:sz w:val="24"/>
          <w:szCs w:val="24"/>
        </w:rPr>
        <w:t>pagal Viešųjų pirkimų įstatymo 50 str. nustatytus reikalavimus</w:t>
      </w:r>
      <w:r w:rsidRPr="0043627A">
        <w:rPr>
          <w:sz w:val="24"/>
          <w:szCs w:val="24"/>
        </w:rPr>
        <w:t>. Tiekėja</w:t>
      </w:r>
      <w:r w:rsidR="00A44FB1">
        <w:rPr>
          <w:sz w:val="24"/>
          <w:szCs w:val="24"/>
        </w:rPr>
        <w:t>i</w:t>
      </w:r>
      <w:r w:rsidRPr="0043627A">
        <w:rPr>
          <w:sz w:val="24"/>
          <w:szCs w:val="24"/>
        </w:rPr>
        <w:t xml:space="preserve"> </w:t>
      </w:r>
      <w:r w:rsidRPr="00CD223E">
        <w:rPr>
          <w:sz w:val="24"/>
          <w:szCs w:val="24"/>
        </w:rPr>
        <w:t>turi neatitikti tiekėjų pašalinimo pagrindų ir atitikti kvalifikacijos</w:t>
      </w:r>
      <w:r w:rsidR="00F16956">
        <w:rPr>
          <w:sz w:val="24"/>
          <w:szCs w:val="24"/>
        </w:rPr>
        <w:t>, kokybės vadybos ir informacijos saugumo valdymo</w:t>
      </w:r>
      <w:r w:rsidRPr="00CD223E">
        <w:rPr>
          <w:sz w:val="24"/>
          <w:szCs w:val="24"/>
        </w:rPr>
        <w:t xml:space="preserve"> </w:t>
      </w:r>
      <w:r w:rsidR="0025297B">
        <w:rPr>
          <w:sz w:val="24"/>
          <w:szCs w:val="24"/>
        </w:rPr>
        <w:t xml:space="preserve">sistemos </w:t>
      </w:r>
      <w:r w:rsidRPr="00CD223E">
        <w:rPr>
          <w:sz w:val="24"/>
          <w:szCs w:val="24"/>
        </w:rPr>
        <w:t>reikalavimus</w:t>
      </w:r>
      <w:r w:rsidR="00F16956">
        <w:rPr>
          <w:sz w:val="24"/>
          <w:szCs w:val="24"/>
        </w:rPr>
        <w:t xml:space="preserve">, tiekėjams turi būti netaikomi </w:t>
      </w:r>
      <w:r w:rsidR="00F16956" w:rsidRPr="00F16956">
        <w:rPr>
          <w:sz w:val="24"/>
          <w:szCs w:val="24"/>
        </w:rPr>
        <w:t>Tarybos Reglament</w:t>
      </w:r>
      <w:r w:rsidR="00F16956">
        <w:rPr>
          <w:sz w:val="24"/>
          <w:szCs w:val="24"/>
        </w:rPr>
        <w:t>e</w:t>
      </w:r>
      <w:r w:rsidR="00F16956" w:rsidRPr="00F16956">
        <w:rPr>
          <w:sz w:val="24"/>
          <w:szCs w:val="24"/>
        </w:rPr>
        <w:t xml:space="preserve"> (ES) 2022/576</w:t>
      </w:r>
      <w:r w:rsidR="00F16956">
        <w:rPr>
          <w:sz w:val="24"/>
          <w:szCs w:val="24"/>
        </w:rPr>
        <w:t xml:space="preserve"> nustatyti draudimai</w:t>
      </w:r>
      <w:r w:rsidRPr="00CD223E">
        <w:rPr>
          <w:sz w:val="24"/>
          <w:szCs w:val="24"/>
        </w:rPr>
        <w:t xml:space="preserve">. </w:t>
      </w:r>
      <w:r w:rsidRPr="00CD223E">
        <w:rPr>
          <w:b/>
          <w:bCs/>
          <w:sz w:val="24"/>
          <w:szCs w:val="24"/>
        </w:rPr>
        <w:t>Perkančioji organizacija tiekėjo pašalinimo pagrindų nebuvimo ir atitiktį kvalifikacijos</w:t>
      </w:r>
      <w:r w:rsidR="00F16956">
        <w:rPr>
          <w:b/>
          <w:bCs/>
          <w:sz w:val="24"/>
          <w:szCs w:val="24"/>
        </w:rPr>
        <w:t>, kokybės vadybos sistemos, informacijos saugumo valdymo sistemos</w:t>
      </w:r>
      <w:r w:rsidRPr="00CD223E">
        <w:rPr>
          <w:b/>
          <w:bCs/>
          <w:sz w:val="24"/>
          <w:szCs w:val="24"/>
        </w:rPr>
        <w:t xml:space="preserve"> reikalavimams, </w:t>
      </w:r>
      <w:r w:rsidR="0025297B">
        <w:rPr>
          <w:b/>
          <w:bCs/>
          <w:sz w:val="24"/>
          <w:szCs w:val="24"/>
        </w:rPr>
        <w:t xml:space="preserve">nacionalinio saugumo reikalavimų atitikties, </w:t>
      </w:r>
      <w:r w:rsidRPr="00CD223E">
        <w:rPr>
          <w:b/>
          <w:bCs/>
          <w:sz w:val="24"/>
          <w:szCs w:val="24"/>
        </w:rPr>
        <w:t>subteikėjų</w:t>
      </w:r>
      <w:r w:rsidRPr="00F33145">
        <w:rPr>
          <w:b/>
          <w:bCs/>
          <w:sz w:val="24"/>
          <w:szCs w:val="24"/>
        </w:rPr>
        <w:t xml:space="preserve"> pasitelkimą</w:t>
      </w:r>
      <w:r w:rsidRPr="00F33145">
        <w:rPr>
          <w:b/>
          <w:sz w:val="24"/>
          <w:szCs w:val="24"/>
        </w:rPr>
        <w:t xml:space="preserve"> patvirtinančių dokumentų</w:t>
      </w:r>
      <w:r w:rsidRPr="00F33145">
        <w:rPr>
          <w:sz w:val="24"/>
          <w:szCs w:val="24"/>
        </w:rPr>
        <w:t xml:space="preserve"> </w:t>
      </w:r>
      <w:r w:rsidRPr="00F33145">
        <w:rPr>
          <w:b/>
          <w:bCs/>
          <w:sz w:val="24"/>
          <w:szCs w:val="24"/>
        </w:rPr>
        <w:t>reikalaus tik iš to tiekėjo, kurio pasiūlymas pagal vertinimo rezultatus galės būti pripažintas laimėjusiu (po pasiūlymų eilės nustatymo)</w:t>
      </w:r>
      <w:r w:rsidRPr="00F33145">
        <w:rPr>
          <w:sz w:val="24"/>
          <w:szCs w:val="24"/>
        </w:rPr>
        <w:t xml:space="preserve">. </w:t>
      </w:r>
      <w:r w:rsidRPr="00F33145">
        <w:rPr>
          <w:iCs/>
          <w:sz w:val="24"/>
          <w:szCs w:val="24"/>
        </w:rPr>
        <w:t>Atkreipiamas dėmesys, kad tiekėjo pašalinimo pagrindų nebuvimą patvirtinantys dokumentai, gauti iš institucijų, nurodantys duomenis po pasiūlymų pateikimo termino pabaigos, bus laikomi priimtinais. Dokumentai dėl tiekėjo kvalifikacijos</w:t>
      </w:r>
      <w:r w:rsidR="00F16956">
        <w:rPr>
          <w:iCs/>
          <w:sz w:val="24"/>
          <w:szCs w:val="24"/>
        </w:rPr>
        <w:t>,</w:t>
      </w:r>
      <w:r w:rsidRPr="00F33145">
        <w:rPr>
          <w:iCs/>
          <w:sz w:val="24"/>
          <w:szCs w:val="24"/>
        </w:rPr>
        <w:t xml:space="preserve"> </w:t>
      </w:r>
      <w:r w:rsidR="00F16956" w:rsidRPr="00F16956">
        <w:rPr>
          <w:iCs/>
          <w:sz w:val="24"/>
          <w:szCs w:val="24"/>
        </w:rPr>
        <w:t xml:space="preserve">kokybės vadybos sistemos, informacijos saugumo valdymo sistemos </w:t>
      </w:r>
      <w:r w:rsidRPr="00F33145">
        <w:rPr>
          <w:spacing w:val="2"/>
          <w:sz w:val="24"/>
          <w:szCs w:val="24"/>
        </w:rPr>
        <w:t>reikalavimų</w:t>
      </w:r>
      <w:r w:rsidRPr="00F33145">
        <w:rPr>
          <w:bCs/>
          <w:sz w:val="24"/>
          <w:szCs w:val="24"/>
        </w:rPr>
        <w:t xml:space="preserve"> </w:t>
      </w:r>
      <w:r w:rsidRPr="00F33145">
        <w:rPr>
          <w:iCs/>
          <w:sz w:val="24"/>
          <w:szCs w:val="24"/>
        </w:rPr>
        <w:t xml:space="preserve">bus priimtini po pasiūlymų pateikimo termino pabaigos, tačiau </w:t>
      </w:r>
      <w:r w:rsidRPr="00F33145">
        <w:rPr>
          <w:b/>
          <w:bCs/>
          <w:iCs/>
          <w:sz w:val="24"/>
          <w:szCs w:val="24"/>
        </w:rPr>
        <w:t>tiekėjo kvalifikacija</w:t>
      </w:r>
      <w:r w:rsidR="00F16956">
        <w:rPr>
          <w:b/>
          <w:bCs/>
          <w:iCs/>
          <w:sz w:val="24"/>
          <w:szCs w:val="24"/>
        </w:rPr>
        <w:t xml:space="preserve">, </w:t>
      </w:r>
      <w:r w:rsidR="00F16956" w:rsidRPr="00F16956">
        <w:rPr>
          <w:b/>
          <w:bCs/>
          <w:iCs/>
          <w:sz w:val="24"/>
          <w:szCs w:val="24"/>
        </w:rPr>
        <w:t>kokybės vadybos sistem</w:t>
      </w:r>
      <w:r w:rsidR="00F16956">
        <w:rPr>
          <w:b/>
          <w:bCs/>
          <w:iCs/>
          <w:sz w:val="24"/>
          <w:szCs w:val="24"/>
        </w:rPr>
        <w:t>a</w:t>
      </w:r>
      <w:r w:rsidR="00F16956" w:rsidRPr="00F16956">
        <w:rPr>
          <w:b/>
          <w:bCs/>
          <w:iCs/>
          <w:sz w:val="24"/>
          <w:szCs w:val="24"/>
        </w:rPr>
        <w:t>, informacijos saugumo valdymo sistem</w:t>
      </w:r>
      <w:r w:rsidR="00F16956">
        <w:rPr>
          <w:b/>
          <w:bCs/>
          <w:iCs/>
          <w:sz w:val="24"/>
          <w:szCs w:val="24"/>
        </w:rPr>
        <w:t>a</w:t>
      </w:r>
      <w:r w:rsidRPr="00F33145">
        <w:rPr>
          <w:b/>
          <w:bCs/>
          <w:iCs/>
          <w:sz w:val="24"/>
          <w:szCs w:val="24"/>
        </w:rPr>
        <w:t xml:space="preserve"> turi būti įgyta iki pasiūlymų pateikimo termino pabaigos</w:t>
      </w:r>
      <w:r w:rsidRPr="00F33145">
        <w:rPr>
          <w:iCs/>
          <w:sz w:val="24"/>
          <w:szCs w:val="24"/>
        </w:rPr>
        <w:t>:</w:t>
      </w:r>
    </w:p>
    <w:p w14:paraId="6CB25F2F" w14:textId="77777777" w:rsidR="003D4BFD" w:rsidRPr="0000783A" w:rsidRDefault="008E7F97" w:rsidP="00A90B83">
      <w:pPr>
        <w:widowControl w:val="0"/>
        <w:numPr>
          <w:ilvl w:val="1"/>
          <w:numId w:val="12"/>
        </w:numPr>
        <w:tabs>
          <w:tab w:val="clear" w:pos="720"/>
          <w:tab w:val="left" w:pos="1134"/>
          <w:tab w:val="left" w:pos="1276"/>
        </w:tabs>
        <w:ind w:left="-10"/>
        <w:contextualSpacing/>
        <w:jc w:val="both"/>
        <w:rPr>
          <w:b/>
          <w:lang w:eastAsia="lt-LT"/>
        </w:rPr>
      </w:pPr>
      <w:r w:rsidRPr="00F33145">
        <w:rPr>
          <w:lang w:eastAsia="lt-LT"/>
        </w:rPr>
        <w:t>Tiekėjai iš viešųjų pirkimų procedūros, pagal nustatytus tiekėjų pašalinimo pagrindus, gali būti atmetami</w:t>
      </w:r>
      <w:r w:rsidRPr="0000783A">
        <w:rPr>
          <w:lang w:eastAsia="lt-LT"/>
        </w:rPr>
        <w:t xml:space="preserve"> bet kuriame pirkimo procedūros etape, jeigu paaiškėja, kad dėl savo veiksmų ar neveikimo prieš pirkimo procedūrą ar jos metu jis atitinka bent vieną iš nustatytų tiekėjo pašalinimo pagrindų. Tiekėjas šalinamas iš viešųjų pirkimų procedūros, jeigu</w:t>
      </w:r>
      <w:r w:rsidR="003D4BFD" w:rsidRPr="0000783A">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E7F97" w:rsidRPr="0000783A" w14:paraId="66278BC5" w14:textId="77777777" w:rsidTr="00493617">
        <w:tc>
          <w:tcPr>
            <w:tcW w:w="1134" w:type="dxa"/>
            <w:shd w:val="clear" w:color="auto" w:fill="F2F2F2"/>
            <w:vAlign w:val="center"/>
          </w:tcPr>
          <w:p w14:paraId="11FA90D4" w14:textId="77777777" w:rsidR="008E7F97" w:rsidRPr="0000783A" w:rsidRDefault="008E7F97" w:rsidP="00493617">
            <w:pPr>
              <w:jc w:val="center"/>
              <w:rPr>
                <w:b/>
              </w:rPr>
            </w:pPr>
            <w:r w:rsidRPr="0000783A">
              <w:rPr>
                <w:b/>
              </w:rPr>
              <w:t>Eil. Nr.</w:t>
            </w:r>
          </w:p>
        </w:tc>
        <w:tc>
          <w:tcPr>
            <w:tcW w:w="4253" w:type="dxa"/>
            <w:shd w:val="clear" w:color="auto" w:fill="F2F2F2"/>
            <w:vAlign w:val="center"/>
          </w:tcPr>
          <w:p w14:paraId="5492C724" w14:textId="77777777" w:rsidR="008E7F97" w:rsidRPr="0000783A" w:rsidRDefault="008E7F97" w:rsidP="00493617">
            <w:pPr>
              <w:jc w:val="center"/>
              <w:rPr>
                <w:b/>
              </w:rPr>
            </w:pPr>
            <w:r w:rsidRPr="0000783A">
              <w:rPr>
                <w:b/>
              </w:rPr>
              <w:t>Tiekėjų pašalinimo pagrindai</w:t>
            </w:r>
          </w:p>
        </w:tc>
        <w:tc>
          <w:tcPr>
            <w:tcW w:w="4252" w:type="dxa"/>
            <w:shd w:val="clear" w:color="auto" w:fill="F2F2F2"/>
            <w:vAlign w:val="center"/>
          </w:tcPr>
          <w:p w14:paraId="1DEE9DC7" w14:textId="77777777" w:rsidR="008E7F97" w:rsidRPr="0000783A" w:rsidRDefault="008E7F97" w:rsidP="00493617">
            <w:pPr>
              <w:jc w:val="center"/>
              <w:rPr>
                <w:b/>
              </w:rPr>
            </w:pPr>
            <w:r w:rsidRPr="0000783A">
              <w:rPr>
                <w:b/>
              </w:rPr>
              <w:t>Pašalinimo pagrindų nebuvimą įrodantys dokumentai</w:t>
            </w:r>
          </w:p>
        </w:tc>
      </w:tr>
      <w:tr w:rsidR="00D53349" w:rsidRPr="0000783A" w14:paraId="1495FC0A" w14:textId="77777777" w:rsidTr="00493617">
        <w:tc>
          <w:tcPr>
            <w:tcW w:w="1134" w:type="dxa"/>
          </w:tcPr>
          <w:p w14:paraId="1629F26A" w14:textId="77777777" w:rsidR="00D53349" w:rsidRPr="0000783A" w:rsidRDefault="00D53349" w:rsidP="00D53349">
            <w:pPr>
              <w:jc w:val="both"/>
            </w:pPr>
            <w:r w:rsidRPr="00CC07F9">
              <w:t>17.1.1.</w:t>
            </w:r>
          </w:p>
        </w:tc>
        <w:tc>
          <w:tcPr>
            <w:tcW w:w="4253" w:type="dxa"/>
          </w:tcPr>
          <w:p w14:paraId="62458AEC" w14:textId="77777777" w:rsidR="00D53349" w:rsidRPr="00840748" w:rsidRDefault="00D53349" w:rsidP="00D53349">
            <w:pPr>
              <w:jc w:val="both"/>
            </w:pPr>
            <w:r w:rsidRPr="00840748">
              <w:t>Tiekėjas arba jo atsakingas asmuo, nurodytas Viešųjų pirkimų įstatymo 46 straipsnio 2 dalies 2 punkte, nuteistas už šią nusikalstamą veiką:</w:t>
            </w:r>
          </w:p>
          <w:p w14:paraId="20EF6557" w14:textId="77777777" w:rsidR="00D53349" w:rsidRPr="00840748" w:rsidRDefault="00D53349" w:rsidP="00D53349">
            <w:pPr>
              <w:jc w:val="both"/>
            </w:pPr>
            <w:r w:rsidRPr="00840748">
              <w:t>1) dalyvavimą nusikalstamame susivienijime, jo organizavimą ar vadovavimą jam;</w:t>
            </w:r>
          </w:p>
          <w:p w14:paraId="1B0F79C6" w14:textId="77777777" w:rsidR="00D53349" w:rsidRPr="00840748" w:rsidRDefault="00D53349" w:rsidP="00D53349">
            <w:pPr>
              <w:jc w:val="both"/>
            </w:pPr>
            <w:r w:rsidRPr="00840748">
              <w:t>2) kyšininkavimą, prekybą poveikiu, papirkimą;</w:t>
            </w:r>
          </w:p>
          <w:p w14:paraId="3BBF5920" w14:textId="77777777" w:rsidR="00D53349" w:rsidRPr="00840748" w:rsidRDefault="00D53349" w:rsidP="00D53349">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840748">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CB034E" w14:textId="77777777" w:rsidR="00D53349" w:rsidRPr="00840748" w:rsidRDefault="00D53349" w:rsidP="00D53349">
            <w:pPr>
              <w:jc w:val="both"/>
            </w:pPr>
            <w:r w:rsidRPr="00840748">
              <w:t>4) nusikalstamą bankrotą;</w:t>
            </w:r>
          </w:p>
          <w:p w14:paraId="254AA9A5" w14:textId="77777777" w:rsidR="00D53349" w:rsidRPr="00840748" w:rsidRDefault="00D53349" w:rsidP="00D53349">
            <w:pPr>
              <w:jc w:val="both"/>
            </w:pPr>
            <w:r w:rsidRPr="00840748">
              <w:t>5) teroristinį ir su teroristine veikla susijusį nusikaltimą;</w:t>
            </w:r>
          </w:p>
          <w:p w14:paraId="3C5ADE68" w14:textId="77777777" w:rsidR="00D53349" w:rsidRPr="00840748" w:rsidRDefault="00D53349" w:rsidP="00D53349">
            <w:pPr>
              <w:jc w:val="both"/>
            </w:pPr>
            <w:r w:rsidRPr="00840748">
              <w:t>6) nusikalstamu būdu gauto turto legalizavimą;</w:t>
            </w:r>
          </w:p>
          <w:p w14:paraId="05130FDB" w14:textId="77777777" w:rsidR="00D53349" w:rsidRPr="00840748" w:rsidRDefault="00D53349" w:rsidP="00D53349">
            <w:pPr>
              <w:jc w:val="both"/>
            </w:pPr>
            <w:r w:rsidRPr="00840748">
              <w:t>7) prekybą žmonėmis, vaiko pirkimą arba pardavimą;</w:t>
            </w:r>
          </w:p>
          <w:p w14:paraId="4753F064" w14:textId="77777777" w:rsidR="00D53349" w:rsidRPr="00840748" w:rsidRDefault="00D53349" w:rsidP="00D53349">
            <w:pPr>
              <w:jc w:val="both"/>
            </w:pPr>
            <w:r w:rsidRPr="00840748">
              <w:t>8) kitos valstybės tiekėjo atliktą nusikaltimą, apibrėžtą Direktyvos 2014/24/ES 57 straipsnio 1 dalyje išvardytus Europos Sąjungos teisės aktus įgyvendinančiuose kitų valstybių teisės aktuose.</w:t>
            </w:r>
          </w:p>
          <w:p w14:paraId="7A3A1021" w14:textId="77777777" w:rsidR="00D53349" w:rsidRPr="00840748" w:rsidRDefault="00D53349" w:rsidP="00D53349">
            <w:pPr>
              <w:jc w:val="both"/>
            </w:pPr>
          </w:p>
          <w:p w14:paraId="2089C018" w14:textId="77777777" w:rsidR="00D53349" w:rsidRPr="00840748" w:rsidRDefault="00D53349" w:rsidP="00D53349">
            <w:pPr>
              <w:jc w:val="both"/>
            </w:pPr>
            <w:r w:rsidRPr="00840748">
              <w:t>Laikoma, kad tiekėjas arba jo atsakingas asmuo nuteistas už aukščiau nurodytą nusikalstamą veiką, kai dėl:</w:t>
            </w:r>
          </w:p>
          <w:p w14:paraId="5F9B272B" w14:textId="77777777" w:rsidR="00D53349" w:rsidRPr="00840748" w:rsidRDefault="00D53349" w:rsidP="00D53349">
            <w:pPr>
              <w:jc w:val="both"/>
            </w:pPr>
            <w:r w:rsidRPr="00840748">
              <w:t>1) tiekėjo, kuris yra fizinis asmuo, per pastaruosius 5 metus buvo priimtas ir įsiteisėjęs apkaltinamasis teismo nuosprendis ir šis asmuo turi neišnykusį ar nepanaikintą teistumą;</w:t>
            </w:r>
          </w:p>
          <w:p w14:paraId="5E3A7D47" w14:textId="77777777" w:rsidR="00D53349" w:rsidRPr="00840748" w:rsidRDefault="00D53349" w:rsidP="00D53349">
            <w:pPr>
              <w:jc w:val="both"/>
            </w:pPr>
            <w:r w:rsidRPr="00840748">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E4F2C6" w14:textId="77777777" w:rsidR="00D53349" w:rsidRPr="00840748" w:rsidRDefault="00D53349" w:rsidP="00D53349">
            <w:pPr>
              <w:jc w:val="both"/>
            </w:pPr>
            <w:r w:rsidRPr="00840748">
              <w:t xml:space="preserve">3) tiekėjo, kuris yra juridinis asmuo, kita organizacija ar jos padalinys, per </w:t>
            </w:r>
            <w:r w:rsidRPr="00840748">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425192" w14:textId="77777777" w:rsidR="00D53349" w:rsidRPr="00840748" w:rsidRDefault="00D53349" w:rsidP="00D53349">
            <w:pPr>
              <w:jc w:val="both"/>
              <w:rPr>
                <w:b/>
              </w:rPr>
            </w:pPr>
          </w:p>
        </w:tc>
        <w:tc>
          <w:tcPr>
            <w:tcW w:w="4252" w:type="dxa"/>
          </w:tcPr>
          <w:p w14:paraId="31403E5C" w14:textId="77777777" w:rsidR="00D53349" w:rsidRPr="00840748" w:rsidRDefault="00D53349" w:rsidP="00D53349">
            <w:pPr>
              <w:jc w:val="both"/>
              <w:rPr>
                <w:rFonts w:eastAsia="Yu Mincho"/>
              </w:rPr>
            </w:pPr>
            <w:r w:rsidRPr="00840748">
              <w:rPr>
                <w:rFonts w:eastAsia="Yu Mincho"/>
              </w:rPr>
              <w:lastRenderedPageBreak/>
              <w:t>Iš Lietuvoje įsteigtų subjektų reikalaujama:</w:t>
            </w:r>
          </w:p>
          <w:p w14:paraId="08A50D9E"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išrašo iš teismo sprendimo arba</w:t>
            </w:r>
          </w:p>
          <w:p w14:paraId="3F0810BC"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3376C7D3"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6EDCC716" w14:textId="77777777" w:rsidR="00D53349" w:rsidRPr="00840748" w:rsidRDefault="00D53349" w:rsidP="00D53349">
            <w:pPr>
              <w:jc w:val="both"/>
              <w:rPr>
                <w:rFonts w:eastAsia="Yu Mincho"/>
              </w:rPr>
            </w:pPr>
            <w:r w:rsidRPr="00840748">
              <w:rPr>
                <w:rFonts w:eastAsia="Yu Mincho"/>
              </w:rPr>
              <w:t>Iš ne Lietuvoje įsteigtų subjektų reikalaujama:</w:t>
            </w:r>
          </w:p>
          <w:p w14:paraId="26CE843D" w14:textId="77777777" w:rsidR="00D53349" w:rsidRPr="00840748" w:rsidRDefault="00D53349" w:rsidP="00A90B83">
            <w:pPr>
              <w:numPr>
                <w:ilvl w:val="0"/>
                <w:numId w:val="6"/>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5BB3EBB4" w14:textId="77777777" w:rsidR="00D53349" w:rsidRPr="00840748" w:rsidRDefault="00D53349" w:rsidP="00D53349">
            <w:pPr>
              <w:jc w:val="both"/>
              <w:rPr>
                <w:b/>
                <w:bCs/>
              </w:rPr>
            </w:pPr>
          </w:p>
          <w:p w14:paraId="2066468A" w14:textId="613BD48B" w:rsidR="00D53349" w:rsidRPr="00840748" w:rsidRDefault="00D53349" w:rsidP="00D53349">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p>
          <w:p w14:paraId="0EACD010" w14:textId="77777777" w:rsidR="00D53349" w:rsidRPr="00840748" w:rsidRDefault="00D53349" w:rsidP="00D53349">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B6A492" w14:textId="77777777" w:rsidR="00D53349" w:rsidRPr="00840748" w:rsidRDefault="00D53349" w:rsidP="00D53349">
            <w:pPr>
              <w:shd w:val="clear" w:color="auto" w:fill="FFFFFF"/>
              <w:jc w:val="both"/>
              <w:rPr>
                <w:lang w:eastAsia="lt-LT"/>
              </w:rPr>
            </w:pPr>
          </w:p>
          <w:p w14:paraId="77D435B3" w14:textId="77777777" w:rsidR="00D53349" w:rsidRPr="00840748" w:rsidRDefault="00D53349" w:rsidP="00D53349">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231D0ADE" w14:textId="77777777" w:rsidR="00D53349" w:rsidRPr="00840748" w:rsidRDefault="00D53349" w:rsidP="00D53349">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2C369D6C" w14:textId="77777777" w:rsidR="00D53349" w:rsidRPr="00840748" w:rsidRDefault="00D53349" w:rsidP="00D53349">
            <w:pPr>
              <w:jc w:val="both"/>
              <w:rPr>
                <w:b/>
                <w:bCs/>
              </w:rPr>
            </w:pPr>
          </w:p>
          <w:p w14:paraId="4642099B" w14:textId="77777777" w:rsidR="00D53349" w:rsidRPr="00840748" w:rsidRDefault="00D53349" w:rsidP="00D53349">
            <w:pPr>
              <w:jc w:val="both"/>
              <w:rPr>
                <w:b/>
                <w:bCs/>
              </w:rPr>
            </w:pPr>
            <w:r w:rsidRPr="00840748">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6E77632F" w14:textId="77777777" w:rsidR="00D53349" w:rsidRPr="00840748" w:rsidRDefault="00D53349" w:rsidP="00D53349">
            <w:pPr>
              <w:jc w:val="both"/>
              <w:rPr>
                <w:b/>
                <w:bCs/>
              </w:rPr>
            </w:pPr>
            <w:r w:rsidRPr="00840748">
              <w:rPr>
                <w:b/>
                <w:bCs/>
              </w:rPr>
              <w:t xml:space="preserve">Jeigu stebėtojų tarybą ir (ar) valdybą sudaro užsienio šalių piliečiai, tokiu atveju teikiami </w:t>
            </w:r>
            <w:r w:rsidRPr="00840748">
              <w:rPr>
                <w:b/>
                <w:bCs/>
                <w:spacing w:val="2"/>
              </w:rPr>
              <w:t>pilietybės valstybės kompetentingų institucijų išduoti dokumentai.</w:t>
            </w:r>
            <w:r w:rsidRPr="00840748">
              <w:rPr>
                <w:b/>
                <w:bCs/>
              </w:rPr>
              <w:t xml:space="preserve"> </w:t>
            </w:r>
          </w:p>
          <w:p w14:paraId="75250725" w14:textId="77777777" w:rsidR="00D53349" w:rsidRPr="00840748" w:rsidRDefault="00D53349" w:rsidP="00D53349">
            <w:pPr>
              <w:jc w:val="both"/>
            </w:pPr>
            <w:r w:rsidRPr="00840748">
              <w:rPr>
                <w:b/>
                <w:bCs/>
              </w:rPr>
              <w:t xml:space="preserve">Taip pat turi būti pateikiamas tiekėjo steigimo ar kitas lygiavertis </w:t>
            </w:r>
            <w:r w:rsidRPr="00840748">
              <w:rPr>
                <w:b/>
                <w:bCs/>
              </w:rPr>
              <w:lastRenderedPageBreak/>
              <w:t>dokumentas (pvz. įstatai, VĮ Registrų centro 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2890070F" w14:textId="77777777" w:rsidR="00D53349" w:rsidRPr="00840748" w:rsidRDefault="00D53349" w:rsidP="00D53349">
            <w:pPr>
              <w:jc w:val="both"/>
            </w:pPr>
          </w:p>
          <w:p w14:paraId="386BA497" w14:textId="77777777" w:rsidR="00D53349" w:rsidRPr="00840748" w:rsidRDefault="00D53349" w:rsidP="00D53349">
            <w:pPr>
              <w:jc w:val="both"/>
              <w:rPr>
                <w:i/>
                <w:highlight w:val="yellow"/>
              </w:rPr>
            </w:pPr>
            <w:r w:rsidRPr="00840748">
              <w:rPr>
                <w:i/>
                <w:iCs/>
              </w:rPr>
              <w:t>Pateikiami skenuoti dokumentai elektronine forma ar pasirašyti el. parašu.</w:t>
            </w:r>
          </w:p>
        </w:tc>
      </w:tr>
      <w:tr w:rsidR="00007EC9" w:rsidRPr="0000783A" w14:paraId="3CA8C704" w14:textId="77777777" w:rsidTr="00493617">
        <w:tc>
          <w:tcPr>
            <w:tcW w:w="1134" w:type="dxa"/>
          </w:tcPr>
          <w:p w14:paraId="15C88D67" w14:textId="7BABA96D" w:rsidR="00007EC9" w:rsidRPr="00CC07F9" w:rsidRDefault="00007EC9" w:rsidP="00D53349">
            <w:pPr>
              <w:jc w:val="both"/>
            </w:pPr>
            <w:r>
              <w:lastRenderedPageBreak/>
              <w:t>17.1.2.</w:t>
            </w:r>
          </w:p>
        </w:tc>
        <w:tc>
          <w:tcPr>
            <w:tcW w:w="4253" w:type="dxa"/>
          </w:tcPr>
          <w:p w14:paraId="49E5578C" w14:textId="1089C4A3" w:rsidR="00007EC9" w:rsidRPr="00840748" w:rsidRDefault="00007EC9" w:rsidP="00D53349">
            <w:pPr>
              <w:jc w:val="both"/>
            </w:pPr>
            <w:r w:rsidRPr="00007EC9">
              <w:t>Tiekėjas yra neatlikęs jam paskirtos baudžiamojo poveikio priemonės –uždraudimo juridiniam asmeniui dalyvauti viešuosiuose pirkimuose</w:t>
            </w:r>
          </w:p>
        </w:tc>
        <w:tc>
          <w:tcPr>
            <w:tcW w:w="4252" w:type="dxa"/>
          </w:tcPr>
          <w:p w14:paraId="7E5C795C" w14:textId="545828CD" w:rsidR="00007EC9" w:rsidRPr="00660CA5" w:rsidRDefault="00007EC9" w:rsidP="00D53349">
            <w:pPr>
              <w:jc w:val="both"/>
            </w:pPr>
            <w:r w:rsidRPr="00BD5988">
              <w:t>Iš Lietuvoje įsteigtų subjektų įrodančių dokumentų nereikalaujama. Užtenka pateikto EBVPD.</w:t>
            </w:r>
          </w:p>
        </w:tc>
      </w:tr>
      <w:tr w:rsidR="008E7F97" w:rsidRPr="0000783A" w14:paraId="30E3161B" w14:textId="77777777" w:rsidTr="00493617">
        <w:tc>
          <w:tcPr>
            <w:tcW w:w="1134" w:type="dxa"/>
          </w:tcPr>
          <w:p w14:paraId="58F2D489" w14:textId="3D0C5010" w:rsidR="008E7F97" w:rsidRPr="0000783A" w:rsidRDefault="008E7F97" w:rsidP="00493617">
            <w:pPr>
              <w:jc w:val="both"/>
            </w:pPr>
            <w:r w:rsidRPr="003A3130">
              <w:t>17.1.</w:t>
            </w:r>
            <w:r w:rsidR="00007EC9">
              <w:t>3</w:t>
            </w:r>
            <w:r w:rsidRPr="003A3130">
              <w:t>.</w:t>
            </w:r>
          </w:p>
        </w:tc>
        <w:tc>
          <w:tcPr>
            <w:tcW w:w="4253" w:type="dxa"/>
          </w:tcPr>
          <w:p w14:paraId="76D081DA"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129297"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3B8E7137"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29A13F5"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tiekėjo, kuris yra juridinis asmuo, kita organizacija ar jos padalinys, per pastaruosius 5 metus buvo </w:t>
            </w:r>
            <w:r w:rsidRPr="00AC450B">
              <w:rPr>
                <w:rFonts w:ascii="Times New Roman" w:hAnsi="Times New Roman" w:cs="Times New Roman"/>
                <w:bCs/>
                <w:sz w:val="24"/>
                <w:szCs w:val="24"/>
              </w:rPr>
              <w:t xml:space="preserve">priimtas ir įsiteisėjęs apkaltinamasis teismo nuosprendis arba </w:t>
            </w:r>
            <w:r>
              <w:rPr>
                <w:rFonts w:ascii="Times New Roman" w:hAnsi="Times New Roman" w:cs="Times New Roman"/>
                <w:sz w:val="24"/>
                <w:szCs w:val="24"/>
              </w:rPr>
              <w:t xml:space="preserve">Viešųjų pirkimo įstatymo </w:t>
            </w:r>
            <w:r w:rsidRPr="00AC450B">
              <w:rPr>
                <w:rFonts w:ascii="Times New Roman" w:hAnsi="Times New Roman" w:cs="Times New Roman"/>
                <w:sz w:val="24"/>
                <w:szCs w:val="24"/>
              </w:rPr>
              <w:t>46 str.</w:t>
            </w:r>
            <w:r w:rsidRPr="00AC450B">
              <w:rPr>
                <w:rFonts w:ascii="Times New Roman" w:hAnsi="Times New Roman" w:cs="Times New Roman"/>
                <w:bCs/>
                <w:sz w:val="24"/>
                <w:szCs w:val="24"/>
              </w:rPr>
              <w:t xml:space="preserve"> 3 dalies atveju – galutinis administracinis</w:t>
            </w:r>
            <w:r w:rsidRPr="008223A8">
              <w:rPr>
                <w:rFonts w:ascii="Times New Roman" w:hAnsi="Times New Roman" w:cs="Times New Roman"/>
                <w:bCs/>
                <w:sz w:val="24"/>
                <w:szCs w:val="24"/>
              </w:rPr>
              <w:t xml:space="preserve"> sprendimas, jeigu toks sprendimas priimamas pagal tiekėjo šalies teisės aktų reikalavimus.</w:t>
            </w:r>
          </w:p>
          <w:p w14:paraId="4BFC9B0F" w14:textId="77777777" w:rsidR="008E7F97" w:rsidRPr="008223A8" w:rsidRDefault="008E7F97" w:rsidP="00493617">
            <w:pPr>
              <w:pStyle w:val="NoSpacing"/>
              <w:jc w:val="both"/>
              <w:rPr>
                <w:rFonts w:ascii="Times New Roman" w:hAnsi="Times New Roman" w:cs="Times New Roman"/>
                <w:b/>
                <w:bCs/>
                <w:sz w:val="24"/>
                <w:szCs w:val="24"/>
              </w:rPr>
            </w:pPr>
          </w:p>
          <w:p w14:paraId="34D56E5C"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7AF78613"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4DF9220"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FF5759F" w14:textId="77777777" w:rsidR="008E7F97" w:rsidRPr="008223A8" w:rsidRDefault="008E7F97" w:rsidP="00493617">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6AE1DBE" w14:textId="77777777" w:rsidR="008E7F97" w:rsidRDefault="008E7F97" w:rsidP="00493617">
            <w:pPr>
              <w:jc w:val="both"/>
            </w:pPr>
          </w:p>
          <w:p w14:paraId="70B7D8B6" w14:textId="77777777" w:rsidR="008E7F97" w:rsidRDefault="008E7F97" w:rsidP="00493617">
            <w:pPr>
              <w:jc w:val="both"/>
            </w:pPr>
          </w:p>
          <w:p w14:paraId="5801C463" w14:textId="77777777" w:rsidR="008E7F97" w:rsidRPr="0000783A" w:rsidRDefault="008E7F97" w:rsidP="00493617">
            <w:pPr>
              <w:jc w:val="both"/>
            </w:pPr>
          </w:p>
        </w:tc>
        <w:tc>
          <w:tcPr>
            <w:tcW w:w="4252" w:type="dxa"/>
          </w:tcPr>
          <w:p w14:paraId="56D7F6FC" w14:textId="77777777" w:rsidR="008E7F97" w:rsidRPr="001F1AF0" w:rsidRDefault="008E7F97" w:rsidP="00493617">
            <w:pPr>
              <w:pStyle w:val="NoSpacing"/>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1149AC">
              <w:rPr>
                <w:rFonts w:ascii="Times New Roman" w:hAnsi="Times New Roman" w:cs="Times New Roman"/>
                <w:b/>
                <w:bCs/>
                <w:sz w:val="24"/>
                <w:szCs w:val="24"/>
              </w:rPr>
              <w:t>Dėl įsipareigojimų, susijusių su mokesčių mokėjimu, įvykdymo</w:t>
            </w:r>
            <w:r w:rsidRPr="001F1AF0">
              <w:rPr>
                <w:rFonts w:ascii="Times New Roman" w:hAnsi="Times New Roman" w:cs="Times New Roman"/>
                <w:sz w:val="24"/>
                <w:szCs w:val="24"/>
              </w:rPr>
              <w:t xml:space="preserve"> iš Lietuvoje įsteigtų subjektų prašoma:</w:t>
            </w:r>
          </w:p>
          <w:p w14:paraId="362B0667" w14:textId="77777777" w:rsidR="008E7F97" w:rsidRPr="001F1AF0" w:rsidRDefault="008E7F97" w:rsidP="00A90B83">
            <w:pPr>
              <w:pStyle w:val="NoSpacing"/>
              <w:numPr>
                <w:ilvl w:val="0"/>
                <w:numId w:val="9"/>
              </w:numPr>
              <w:tabs>
                <w:tab w:val="left" w:pos="317"/>
              </w:tabs>
              <w:ind w:left="34" w:firstLine="0"/>
              <w:jc w:val="both"/>
              <w:rPr>
                <w:rFonts w:ascii="Times New Roman" w:hAnsi="Times New Roman" w:cs="Times New Roman"/>
                <w:sz w:val="24"/>
                <w:szCs w:val="24"/>
              </w:rPr>
            </w:pPr>
            <w:r w:rsidRPr="001F1AF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BA163A1" w14:textId="77777777" w:rsidR="008E7F97" w:rsidRPr="001F1AF0" w:rsidRDefault="008E7F97" w:rsidP="00A90B83">
            <w:pPr>
              <w:pStyle w:val="NoSpacing"/>
              <w:numPr>
                <w:ilvl w:val="0"/>
                <w:numId w:val="8"/>
              </w:numPr>
              <w:tabs>
                <w:tab w:val="left" w:pos="317"/>
              </w:tabs>
              <w:ind w:left="34" w:firstLine="0"/>
              <w:jc w:val="both"/>
              <w:rPr>
                <w:rFonts w:ascii="Times New Roman" w:hAnsi="Times New Roman" w:cs="Times New Roman"/>
                <w:sz w:val="24"/>
                <w:szCs w:val="24"/>
              </w:rPr>
            </w:pPr>
            <w:r w:rsidRPr="001F1AF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977D288" w14:textId="77777777" w:rsidR="008E7F97" w:rsidRPr="001F1AF0" w:rsidRDefault="008E7F97" w:rsidP="00493617">
            <w:pPr>
              <w:pStyle w:val="NoSpacing"/>
              <w:jc w:val="both"/>
              <w:rPr>
                <w:rFonts w:ascii="Times New Roman" w:hAnsi="Times New Roman" w:cs="Times New Roman"/>
                <w:sz w:val="24"/>
                <w:szCs w:val="24"/>
              </w:rPr>
            </w:pPr>
          </w:p>
          <w:p w14:paraId="34D48A57" w14:textId="77777777" w:rsidR="008E7F97" w:rsidRPr="001F1AF0"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Iš ne Lietuvoje įsteigtų subjektų reikalaujama:</w:t>
            </w:r>
          </w:p>
          <w:p w14:paraId="58CC0AC3" w14:textId="77777777" w:rsidR="008E7F97" w:rsidRPr="001F1AF0" w:rsidRDefault="008E7F97" w:rsidP="00A90B83">
            <w:pPr>
              <w:pStyle w:val="NoSpacing"/>
              <w:numPr>
                <w:ilvl w:val="0"/>
                <w:numId w:val="6"/>
              </w:numPr>
              <w:tabs>
                <w:tab w:val="left" w:pos="175"/>
              </w:tabs>
              <w:ind w:left="0" w:hanging="46"/>
              <w:jc w:val="both"/>
              <w:rPr>
                <w:rFonts w:ascii="Times New Roman" w:hAnsi="Times New Roman" w:cs="Times New Roman"/>
                <w:b/>
                <w:bCs/>
                <w:sz w:val="24"/>
                <w:szCs w:val="24"/>
              </w:rPr>
            </w:pPr>
            <w:r w:rsidRPr="001F1AF0">
              <w:rPr>
                <w:rFonts w:ascii="Times New Roman" w:hAnsi="Times New Roman" w:cs="Times New Roman"/>
                <w:sz w:val="24"/>
                <w:szCs w:val="24"/>
              </w:rPr>
              <w:t>atitinkamos užsienio šalies institucijos dokumento</w:t>
            </w:r>
            <w:r w:rsidRPr="001F1AF0">
              <w:rPr>
                <w:rStyle w:val="FootnoteReference"/>
              </w:rPr>
              <w:footnoteReference w:id="2"/>
            </w:r>
            <w:r w:rsidRPr="001F1AF0">
              <w:rPr>
                <w:rFonts w:ascii="Times New Roman" w:hAnsi="Times New Roman" w:cs="Times New Roman"/>
                <w:sz w:val="24"/>
                <w:szCs w:val="24"/>
              </w:rPr>
              <w:t>.</w:t>
            </w:r>
          </w:p>
          <w:p w14:paraId="26C5CEE8" w14:textId="77777777" w:rsidR="008E7F97" w:rsidRPr="0067723D" w:rsidRDefault="008E7F97" w:rsidP="00493617">
            <w:pPr>
              <w:shd w:val="clear" w:color="auto" w:fill="FFFFFF"/>
              <w:jc w:val="both"/>
              <w:rPr>
                <w:lang w:eastAsia="lt-LT"/>
              </w:rPr>
            </w:pPr>
          </w:p>
          <w:p w14:paraId="0D9F5B9F" w14:textId="29FA0D20" w:rsidR="008E7F97" w:rsidRPr="0067723D" w:rsidRDefault="008E7F97" w:rsidP="00493617">
            <w:pPr>
              <w:pStyle w:val="NoSpacing"/>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w:t>
            </w:r>
          </w:p>
          <w:p w14:paraId="358AA539" w14:textId="77777777" w:rsidR="008E7F97" w:rsidRPr="00DE7340" w:rsidRDefault="008E7F97" w:rsidP="00493617">
            <w:pPr>
              <w:pStyle w:val="NoSpacing"/>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w:t>
            </w:r>
            <w:r w:rsidRPr="0067723D">
              <w:rPr>
                <w:rFonts w:ascii="Times New Roman" w:hAnsi="Times New Roman" w:cs="Times New Roman"/>
                <w:bCs/>
                <w:sz w:val="24"/>
                <w:szCs w:val="24"/>
              </w:rPr>
              <w:lastRenderedPageBreak/>
              <w:t xml:space="preserve">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22F159F8" w14:textId="77777777" w:rsidR="008E7F97" w:rsidRPr="00DE7340" w:rsidRDefault="008E7F97" w:rsidP="00493617">
            <w:pPr>
              <w:pStyle w:val="NoSpacing"/>
              <w:jc w:val="both"/>
              <w:rPr>
                <w:rFonts w:ascii="Times New Roman" w:hAnsi="Times New Roman" w:cs="Times New Roman"/>
                <w:i/>
                <w:iCs/>
                <w:sz w:val="24"/>
                <w:szCs w:val="24"/>
              </w:rPr>
            </w:pPr>
          </w:p>
          <w:p w14:paraId="201545E7" w14:textId="77777777" w:rsidR="008E7F97" w:rsidRPr="00DE7340" w:rsidRDefault="008E7F97" w:rsidP="00493617">
            <w:pPr>
              <w:pStyle w:val="NoSpacing"/>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B277B58" w14:textId="77777777" w:rsidR="008E7F97" w:rsidRPr="006436B2" w:rsidRDefault="008E7F97" w:rsidP="00493617">
            <w:pPr>
              <w:pStyle w:val="NoSpacing"/>
              <w:jc w:val="both"/>
              <w:rPr>
                <w:rFonts w:ascii="Times New Roman" w:hAnsi="Times New Roman" w:cs="Times New Roman"/>
                <w:i/>
                <w:iCs/>
                <w:color w:val="000000" w:themeColor="text1"/>
                <w:sz w:val="24"/>
                <w:szCs w:val="24"/>
              </w:rPr>
            </w:pPr>
          </w:p>
          <w:p w14:paraId="64B3C34C" w14:textId="77777777" w:rsidR="008E7F97" w:rsidRPr="006436B2" w:rsidRDefault="008E7F97" w:rsidP="00493617">
            <w:pPr>
              <w:pStyle w:val="NoSpacing"/>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F581CD7" w14:textId="77777777" w:rsidR="008E7F97" w:rsidRPr="008315C9" w:rsidRDefault="008E7F97" w:rsidP="00493617">
            <w:pPr>
              <w:pStyle w:val="NoSpacing"/>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5C451A">
              <w:rPr>
                <w:rStyle w:val="Hyperlink"/>
                <w:rFonts w:ascii="Times New Roman" w:hAnsi="Times New Roman"/>
                <w:bCs/>
                <w:sz w:val="24"/>
                <w:szCs w:val="24"/>
              </w:rPr>
              <w:t>http://draudejai.sodra.lt/draudeju_viesi_duomenys/</w:t>
            </w:r>
            <w:r>
              <w:fldChar w:fldCharType="end"/>
            </w:r>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525742F7" w14:textId="77777777" w:rsidR="008E7F97" w:rsidRPr="006436B2" w:rsidRDefault="008E7F97" w:rsidP="00493617">
            <w:pPr>
              <w:pStyle w:val="NoSpacing"/>
              <w:jc w:val="both"/>
              <w:rPr>
                <w:rFonts w:ascii="Times New Roman" w:hAnsi="Times New Roman" w:cs="Times New Roman"/>
                <w:b/>
                <w:bCs/>
                <w:sz w:val="24"/>
                <w:szCs w:val="24"/>
              </w:rPr>
            </w:pPr>
          </w:p>
          <w:p w14:paraId="78B0D5EB" w14:textId="77777777" w:rsidR="008E7F97" w:rsidRDefault="008E7F97" w:rsidP="00493617">
            <w:pPr>
              <w:pStyle w:val="NoSpacing"/>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B908F" w14:textId="77777777" w:rsidR="008E7F97" w:rsidRDefault="008E7F97" w:rsidP="00493617">
            <w:pPr>
              <w:pStyle w:val="NoSpacing"/>
              <w:jc w:val="both"/>
              <w:rPr>
                <w:rFonts w:ascii="Times New Roman" w:hAnsi="Times New Roman" w:cs="Times New Roman"/>
                <w:sz w:val="24"/>
                <w:szCs w:val="24"/>
              </w:rPr>
            </w:pPr>
          </w:p>
          <w:p w14:paraId="5DB57EE9" w14:textId="77777777" w:rsidR="008E7F97" w:rsidRPr="003E4F5A" w:rsidRDefault="008E7F97" w:rsidP="00493617">
            <w:pPr>
              <w:pStyle w:val="NoSpacing"/>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6D29CFE" w14:textId="77777777" w:rsidR="008E7F97" w:rsidRPr="006436B2" w:rsidRDefault="008E7F97" w:rsidP="00493617">
            <w:pPr>
              <w:pStyle w:val="NoSpacing"/>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DD88C7" w14:textId="77777777" w:rsidR="008E7F97" w:rsidRPr="006436B2" w:rsidRDefault="008E7F97" w:rsidP="00493617">
            <w:pPr>
              <w:pStyle w:val="NoSpacing"/>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55D4FF3A" w14:textId="77777777" w:rsidR="008E7F97" w:rsidRPr="006436B2" w:rsidRDefault="008E7F97" w:rsidP="00A90B83">
            <w:pPr>
              <w:pStyle w:val="NoSpacing"/>
              <w:numPr>
                <w:ilvl w:val="0"/>
                <w:numId w:val="6"/>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FootnoteReference"/>
              </w:rPr>
              <w:footnoteReference w:id="3"/>
            </w:r>
            <w:r w:rsidRPr="006436B2">
              <w:rPr>
                <w:rFonts w:ascii="Times New Roman" w:hAnsi="Times New Roman" w:cs="Times New Roman"/>
                <w:sz w:val="24"/>
                <w:szCs w:val="24"/>
              </w:rPr>
              <w:t>.</w:t>
            </w:r>
          </w:p>
          <w:p w14:paraId="6750321A" w14:textId="77777777" w:rsidR="008E7F97" w:rsidRPr="006436B2" w:rsidRDefault="008E7F97" w:rsidP="00493617">
            <w:pPr>
              <w:pStyle w:val="NoSpacing"/>
              <w:jc w:val="both"/>
              <w:rPr>
                <w:rFonts w:ascii="Times New Roman" w:hAnsi="Times New Roman" w:cs="Times New Roman"/>
                <w:b/>
                <w:bCs/>
                <w:sz w:val="24"/>
                <w:szCs w:val="24"/>
              </w:rPr>
            </w:pPr>
          </w:p>
          <w:p w14:paraId="0A9F0E14" w14:textId="50D38558" w:rsidR="008E7F97" w:rsidRPr="006436B2" w:rsidRDefault="008E7F97" w:rsidP="00493617">
            <w:pPr>
              <w:pStyle w:val="NoSpacing"/>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w:t>
            </w:r>
          </w:p>
          <w:p w14:paraId="12EBC7B2" w14:textId="77777777" w:rsidR="008E7F97" w:rsidRPr="006436B2" w:rsidRDefault="008E7F97" w:rsidP="00493617">
            <w:pPr>
              <w:pStyle w:val="NoSpacing"/>
              <w:jc w:val="both"/>
              <w:rPr>
                <w:rFonts w:ascii="Times New Roman" w:hAnsi="Times New Roman" w:cs="Times New Roman"/>
                <w:b/>
                <w:bCs/>
                <w:sz w:val="24"/>
                <w:szCs w:val="24"/>
              </w:rPr>
            </w:pPr>
          </w:p>
          <w:p w14:paraId="7A58B481" w14:textId="77777777" w:rsidR="008E7F97" w:rsidRPr="00D1532E" w:rsidRDefault="008E7F97" w:rsidP="00493617">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3811A596" w14:textId="77777777" w:rsidR="008E7F97" w:rsidRPr="00D1532E" w:rsidRDefault="008E7F97" w:rsidP="00493617">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80A348D" w14:textId="77777777" w:rsidR="008E7F97" w:rsidRDefault="008E7F97" w:rsidP="00493617">
            <w:pPr>
              <w:jc w:val="both"/>
            </w:pPr>
          </w:p>
          <w:p w14:paraId="5A8EBC85" w14:textId="77777777" w:rsidR="008E7F97" w:rsidRPr="0000783A" w:rsidRDefault="008E7F97" w:rsidP="00493617">
            <w:pPr>
              <w:jc w:val="both"/>
              <w:rPr>
                <w:i/>
              </w:rPr>
            </w:pPr>
            <w:r>
              <w:rPr>
                <w:i/>
                <w:iCs/>
              </w:rPr>
              <w:t>Pateikiami skenuoti dokumentai elektronine forma ar pasirašyti el. parašu.</w:t>
            </w:r>
          </w:p>
        </w:tc>
      </w:tr>
      <w:tr w:rsidR="008E7F97" w:rsidRPr="0000783A" w14:paraId="6C29BAF2" w14:textId="77777777" w:rsidTr="00493617">
        <w:tc>
          <w:tcPr>
            <w:tcW w:w="1134" w:type="dxa"/>
          </w:tcPr>
          <w:p w14:paraId="12D3D0D8" w14:textId="692EE68D" w:rsidR="008E7F97" w:rsidRPr="0000783A" w:rsidRDefault="008E7F97" w:rsidP="00493617">
            <w:pPr>
              <w:jc w:val="both"/>
            </w:pPr>
            <w:r w:rsidRPr="003A3130">
              <w:lastRenderedPageBreak/>
              <w:t>17.1.</w:t>
            </w:r>
            <w:r w:rsidR="00007EC9">
              <w:t>4</w:t>
            </w:r>
            <w:r w:rsidRPr="003A3130">
              <w:t>.</w:t>
            </w:r>
          </w:p>
        </w:tc>
        <w:tc>
          <w:tcPr>
            <w:tcW w:w="4253" w:type="dxa"/>
          </w:tcPr>
          <w:p w14:paraId="62FFA96F" w14:textId="77777777" w:rsidR="008E7F97" w:rsidRPr="0000783A" w:rsidRDefault="008E7F97" w:rsidP="00493617">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051405A8" w14:textId="77777777" w:rsidR="008E7F97" w:rsidRPr="0000783A" w:rsidRDefault="008E7F97" w:rsidP="00493617">
            <w:pPr>
              <w:jc w:val="both"/>
            </w:pPr>
            <w:r w:rsidRPr="00BD5988">
              <w:t>Iš Lietuvoje įsteigtų subjektų įrodančių dokumentų nereikalaujama. Užtenka pateikto EBVPD</w:t>
            </w:r>
            <w:r w:rsidRPr="002F0724">
              <w:rPr>
                <w:i/>
              </w:rPr>
              <w:t>.</w:t>
            </w:r>
          </w:p>
        </w:tc>
      </w:tr>
      <w:tr w:rsidR="008E7F97" w:rsidRPr="0000783A" w14:paraId="19338854" w14:textId="77777777" w:rsidTr="00493617">
        <w:tc>
          <w:tcPr>
            <w:tcW w:w="1134" w:type="dxa"/>
          </w:tcPr>
          <w:p w14:paraId="17F5C99B" w14:textId="571DD95D" w:rsidR="008E7F97" w:rsidRPr="00D52988" w:rsidRDefault="008E7F97" w:rsidP="00493617">
            <w:pPr>
              <w:jc w:val="both"/>
              <w:rPr>
                <w:highlight w:val="yellow"/>
              </w:rPr>
            </w:pPr>
            <w:r w:rsidRPr="003A3130">
              <w:t>17.1.</w:t>
            </w:r>
            <w:r w:rsidR="00007EC9">
              <w:t>5</w:t>
            </w:r>
            <w:r w:rsidRPr="003A3130">
              <w:t>.</w:t>
            </w:r>
          </w:p>
        </w:tc>
        <w:tc>
          <w:tcPr>
            <w:tcW w:w="4253" w:type="dxa"/>
          </w:tcPr>
          <w:p w14:paraId="4B44042B" w14:textId="77777777" w:rsidR="008E7F97" w:rsidRPr="0000783A" w:rsidRDefault="008E7F97" w:rsidP="00493617">
            <w:pPr>
              <w:jc w:val="both"/>
            </w:pPr>
            <w:r w:rsidRPr="002F072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0B60BCB1" w14:textId="77777777" w:rsidR="008E7F97" w:rsidRPr="0000783A" w:rsidRDefault="008E7F97" w:rsidP="00493617">
            <w:pPr>
              <w:jc w:val="both"/>
            </w:pPr>
            <w:r w:rsidRPr="00BD5988">
              <w:t>Iš Lietuvoje įsteigtų subjektų įrodančių dokumentų nereikalaujama. Užtenka pateikto EBVPD.</w:t>
            </w:r>
          </w:p>
        </w:tc>
      </w:tr>
      <w:tr w:rsidR="008E7F97" w:rsidRPr="0000783A" w14:paraId="13F431B6" w14:textId="77777777" w:rsidTr="00493617">
        <w:tc>
          <w:tcPr>
            <w:tcW w:w="1134" w:type="dxa"/>
          </w:tcPr>
          <w:p w14:paraId="6901B091" w14:textId="45B60226" w:rsidR="008E7F97" w:rsidRPr="0000783A" w:rsidRDefault="008E7F97" w:rsidP="00493617">
            <w:pPr>
              <w:jc w:val="both"/>
            </w:pPr>
            <w:r w:rsidRPr="003A3130">
              <w:t>17.1.</w:t>
            </w:r>
            <w:r w:rsidR="00007EC9">
              <w:t>6</w:t>
            </w:r>
            <w:r w:rsidRPr="003A3130">
              <w:t>.</w:t>
            </w:r>
          </w:p>
        </w:tc>
        <w:tc>
          <w:tcPr>
            <w:tcW w:w="4253" w:type="dxa"/>
          </w:tcPr>
          <w:p w14:paraId="00DF9168" w14:textId="77777777" w:rsidR="008E7F97" w:rsidRPr="0000783A" w:rsidRDefault="008E7F97" w:rsidP="00493617">
            <w:pPr>
              <w:jc w:val="both"/>
            </w:pPr>
            <w:r w:rsidRPr="000C693E">
              <w:t>P</w:t>
            </w:r>
            <w:r w:rsidRPr="002F0724">
              <w:t>ažeista konkurencija, kaip nustatyta Viešųjų pirkimų įstatymo 27 straipsnio 3 ir 4 dalyse, ir atitinkamos padėties negalima ištaisyti.</w:t>
            </w:r>
          </w:p>
        </w:tc>
        <w:tc>
          <w:tcPr>
            <w:tcW w:w="4252" w:type="dxa"/>
          </w:tcPr>
          <w:p w14:paraId="1BD9F762" w14:textId="77777777" w:rsidR="008E7F97" w:rsidRPr="0000783A" w:rsidRDefault="008E7F97" w:rsidP="00493617">
            <w:pPr>
              <w:jc w:val="both"/>
            </w:pPr>
            <w:r w:rsidRPr="00BD5988">
              <w:t>Iš Lietuvoje įsteigtų subjektų įrodančių dokumentų nereikalaujama. Užtenka pateikto EBVPD.</w:t>
            </w:r>
          </w:p>
        </w:tc>
      </w:tr>
      <w:tr w:rsidR="008E7F97" w:rsidRPr="0000783A" w14:paraId="7FE04028" w14:textId="77777777" w:rsidTr="00493617">
        <w:tc>
          <w:tcPr>
            <w:tcW w:w="1134" w:type="dxa"/>
          </w:tcPr>
          <w:p w14:paraId="1A23E08F" w14:textId="4AD73D42" w:rsidR="008E7F97" w:rsidRPr="0000783A" w:rsidRDefault="008E7F97" w:rsidP="00493617">
            <w:pPr>
              <w:jc w:val="both"/>
            </w:pPr>
            <w:r w:rsidRPr="003A3130">
              <w:t>17.1.</w:t>
            </w:r>
            <w:r w:rsidR="00007EC9">
              <w:t>7</w:t>
            </w:r>
            <w:r w:rsidRPr="003A3130">
              <w:t>.</w:t>
            </w:r>
          </w:p>
        </w:tc>
        <w:tc>
          <w:tcPr>
            <w:tcW w:w="4253" w:type="dxa"/>
          </w:tcPr>
          <w:p w14:paraId="6D6A8A14" w14:textId="77777777" w:rsidR="008E7F97" w:rsidRDefault="008E7F97" w:rsidP="00493617">
            <w:pPr>
              <w:jc w:val="both"/>
            </w:pPr>
            <w:r w:rsidRPr="002F072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B400555" w14:textId="77777777" w:rsidR="008E7F97" w:rsidRDefault="008E7F97" w:rsidP="00493617">
            <w:pPr>
              <w:jc w:val="both"/>
            </w:pPr>
            <w:r w:rsidRPr="002F0724">
              <w:t>Šiuo pagrindu tiekėjas taip pat šalinamas iš pirkimo procedūros, kai ankstesnių procedūrų</w:t>
            </w:r>
            <w:r>
              <w:t>,</w:t>
            </w:r>
            <w:r w:rsidRPr="002F0724">
              <w:t xml:space="preserve"> </w:t>
            </w:r>
            <w:r w:rsidRPr="00AF285E">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Viešųjų pirkimų įstatymo </w:t>
            </w:r>
            <w:r w:rsidRPr="002F0724">
              <w:t xml:space="preserve">50 straipsnį, dėl ko per pastaruosius vienus </w:t>
            </w:r>
            <w:r w:rsidRPr="002F0724">
              <w:lastRenderedPageBreak/>
              <w:t xml:space="preserve">metus buvo </w:t>
            </w:r>
            <w:r>
              <w:t xml:space="preserve">pašalintas iš pirkimo </w:t>
            </w:r>
            <w:r w:rsidRPr="00BD5988">
              <w:t>ar koncesijos suteikimo</w:t>
            </w:r>
            <w:r>
              <w:t xml:space="preserve"> procedūrų. </w:t>
            </w:r>
          </w:p>
          <w:p w14:paraId="52196ADD" w14:textId="77777777" w:rsidR="008E7F97" w:rsidRPr="0000783A" w:rsidRDefault="008E7F97" w:rsidP="00493617">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34258A16" w14:textId="77777777" w:rsidR="008E7F97" w:rsidRPr="002F0724" w:rsidRDefault="008E7F97" w:rsidP="00493617">
            <w:pPr>
              <w:jc w:val="both"/>
            </w:pPr>
            <w:r w:rsidRPr="00BD5988">
              <w:lastRenderedPageBreak/>
              <w:t>Iš Lietuvoje įsteigtų subjektų įrodančių dokumentų nereikalaujama. Užtenka pateikto EBVPD.</w:t>
            </w:r>
          </w:p>
          <w:p w14:paraId="1F2F33C1" w14:textId="77777777" w:rsidR="008E7F97" w:rsidRPr="00B54B28" w:rsidRDefault="008E7F97" w:rsidP="00493617">
            <w:pPr>
              <w:pStyle w:val="NoSpacing"/>
              <w:jc w:val="both"/>
              <w:rPr>
                <w:rFonts w:ascii="Times New Roman" w:hAnsi="Times New Roman" w:cs="Times New Roman"/>
                <w:bCs/>
                <w:sz w:val="24"/>
                <w:szCs w:val="24"/>
              </w:rPr>
            </w:pPr>
            <w:r w:rsidRPr="00B54B28">
              <w:rPr>
                <w:rFonts w:ascii="Times New Roman" w:hAnsi="Times New Roman" w:cs="Times New Roman"/>
                <w:bCs/>
                <w:sz w:val="24"/>
                <w:szCs w:val="24"/>
              </w:rPr>
              <w:t>Priimant sprendimus dėl tiekėjo pašalinimo iš pirkimo procedūros šiame punkte nurodytu pašalinimo pagrindu, be kita ko, gali būti atsižvelgiama į pagal V</w:t>
            </w:r>
            <w:r>
              <w:rPr>
                <w:rFonts w:ascii="Times New Roman" w:hAnsi="Times New Roman" w:cs="Times New Roman"/>
                <w:bCs/>
                <w:sz w:val="24"/>
                <w:szCs w:val="24"/>
              </w:rPr>
              <w:t>iešųjų pirkimų įstatymo</w:t>
            </w:r>
            <w:r w:rsidRPr="00B54B28">
              <w:rPr>
                <w:rFonts w:ascii="Times New Roman" w:hAnsi="Times New Roman" w:cs="Times New Roman"/>
                <w:bCs/>
                <w:sz w:val="24"/>
                <w:szCs w:val="24"/>
              </w:rPr>
              <w:t xml:space="preserve"> 52 straipsnį skelbiamą informaciją: </w:t>
            </w:r>
          </w:p>
          <w:p w14:paraId="70E12AB5" w14:textId="77777777" w:rsidR="008E7F97" w:rsidRPr="00B54B28" w:rsidRDefault="008E7F97" w:rsidP="00493617">
            <w:pPr>
              <w:pStyle w:val="NoSpacing"/>
              <w:jc w:val="both"/>
              <w:rPr>
                <w:rFonts w:ascii="Times New Roman" w:hAnsi="Times New Roman" w:cs="Times New Roman"/>
                <w:bCs/>
                <w:sz w:val="24"/>
                <w:szCs w:val="24"/>
              </w:rPr>
            </w:pPr>
          </w:p>
          <w:p w14:paraId="0930596B" w14:textId="77777777" w:rsidR="008E7F97" w:rsidRPr="00B54B28" w:rsidRDefault="008E7F97" w:rsidP="00493617">
            <w:pPr>
              <w:pStyle w:val="NoSpacing"/>
              <w:jc w:val="both"/>
              <w:rPr>
                <w:rFonts w:ascii="Times New Roman" w:hAnsi="Times New Roman" w:cs="Times New Roman"/>
                <w:sz w:val="24"/>
                <w:szCs w:val="24"/>
                <w:u w:val="single"/>
              </w:rPr>
            </w:pPr>
            <w:hyperlink r:id="rId10">
              <w:r w:rsidRPr="00B54B28">
                <w:rPr>
                  <w:rStyle w:val="Hyperlink"/>
                  <w:rFonts w:ascii="Times New Roman" w:hAnsi="Times New Roman"/>
                  <w:sz w:val="24"/>
                  <w:szCs w:val="24"/>
                </w:rPr>
                <w:t>https://vpt.lrv.lt/melaginga-informacija-pateikusiu-tiekeju-sarasas-3</w:t>
              </w:r>
            </w:hyperlink>
          </w:p>
          <w:p w14:paraId="1EE3147F" w14:textId="77777777" w:rsidR="008E7F97" w:rsidRPr="002F0724" w:rsidRDefault="008E7F97" w:rsidP="00493617">
            <w:pPr>
              <w:jc w:val="both"/>
            </w:pPr>
            <w:r>
              <w:t xml:space="preserve"> </w:t>
            </w:r>
          </w:p>
          <w:p w14:paraId="08960F93" w14:textId="77777777" w:rsidR="008E7F97" w:rsidRPr="0000783A" w:rsidRDefault="008E7F97" w:rsidP="00493617">
            <w:pPr>
              <w:jc w:val="both"/>
            </w:pPr>
            <w:hyperlink r:id="rId11" w:history="1"/>
          </w:p>
        </w:tc>
      </w:tr>
      <w:tr w:rsidR="008E7F97" w:rsidRPr="0000783A" w14:paraId="399BCFB3" w14:textId="77777777" w:rsidTr="00493617">
        <w:tc>
          <w:tcPr>
            <w:tcW w:w="1134" w:type="dxa"/>
          </w:tcPr>
          <w:p w14:paraId="590A42DA" w14:textId="038CCEAF" w:rsidR="008E7F97" w:rsidRPr="0000783A" w:rsidRDefault="008E7F97" w:rsidP="00493617">
            <w:pPr>
              <w:jc w:val="both"/>
            </w:pPr>
            <w:r w:rsidRPr="003A3130">
              <w:t>17.1.</w:t>
            </w:r>
            <w:r w:rsidR="00007EC9">
              <w:t>8</w:t>
            </w:r>
            <w:r w:rsidRPr="003A3130">
              <w:t>.</w:t>
            </w:r>
            <w:r w:rsidRPr="0000783A">
              <w:t xml:space="preserve"> </w:t>
            </w:r>
          </w:p>
        </w:tc>
        <w:tc>
          <w:tcPr>
            <w:tcW w:w="4253" w:type="dxa"/>
          </w:tcPr>
          <w:p w14:paraId="79B39D01" w14:textId="77777777" w:rsidR="008E7F97" w:rsidRPr="0000783A" w:rsidRDefault="008E7F97" w:rsidP="00493617">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A9B1A35" w14:textId="77777777" w:rsidR="008E7F97" w:rsidRDefault="008E7F97" w:rsidP="00493617">
            <w:pPr>
              <w:jc w:val="both"/>
            </w:pPr>
            <w:r w:rsidRPr="00BD5988">
              <w:t>Iš Lietuvoje įsteigtų subjektų įrodančių dokumentų nereikalaujama. Užtenka pateikto EBVPD.</w:t>
            </w:r>
          </w:p>
          <w:p w14:paraId="2B49645B" w14:textId="77777777" w:rsidR="008E7F97" w:rsidRPr="0000783A" w:rsidRDefault="008E7F97" w:rsidP="00493617">
            <w:pPr>
              <w:jc w:val="both"/>
            </w:pPr>
          </w:p>
        </w:tc>
      </w:tr>
      <w:tr w:rsidR="008E7F97" w:rsidRPr="0000783A" w14:paraId="52D60A06" w14:textId="77777777" w:rsidTr="00493617">
        <w:tc>
          <w:tcPr>
            <w:tcW w:w="1134" w:type="dxa"/>
          </w:tcPr>
          <w:p w14:paraId="297BDB4C" w14:textId="2EED9C6E" w:rsidR="008E7F97" w:rsidRPr="0000783A" w:rsidRDefault="008E7F97" w:rsidP="00493617">
            <w:pPr>
              <w:jc w:val="both"/>
            </w:pPr>
            <w:r w:rsidRPr="003A3130">
              <w:t>17.1.</w:t>
            </w:r>
            <w:r w:rsidR="00007EC9">
              <w:t>9</w:t>
            </w:r>
            <w:r w:rsidRPr="003A3130">
              <w:t>.</w:t>
            </w:r>
          </w:p>
        </w:tc>
        <w:tc>
          <w:tcPr>
            <w:tcW w:w="4253" w:type="dxa"/>
          </w:tcPr>
          <w:p w14:paraId="0F98C136" w14:textId="77777777" w:rsidR="008E7F97" w:rsidRPr="004D13E7" w:rsidRDefault="008E7F97" w:rsidP="00493617">
            <w:pPr>
              <w:tabs>
                <w:tab w:val="left" w:pos="526"/>
              </w:tabs>
              <w:jc w:val="both"/>
              <w:rPr>
                <w:rFonts w:cstheme="minorHAnsi"/>
              </w:rPr>
            </w:pPr>
            <w:r w:rsidRPr="004D13E7">
              <w:rPr>
                <w:rFonts w:cstheme="minorHAnsi"/>
              </w:rPr>
              <w:t>Tiekėjas yra neįvykdęs sutarties, sudarytos vadovaujantis V</w:t>
            </w:r>
            <w:r>
              <w:rPr>
                <w:rFonts w:cstheme="minorHAnsi"/>
              </w:rPr>
              <w:t>iešųjų pirkimų įstatymu</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D13E7">
              <w:rPr>
                <w:rFonts w:cstheme="minorHAnsi"/>
              </w:rPr>
              <w:lastRenderedPageBreak/>
              <w:t xml:space="preserve">sutarties sąlygą vykdė su dideliais arba nuolatiniais trūkumais ir dėl to buvo pritaikyta sutartyje nustatyta sankcija. </w:t>
            </w:r>
          </w:p>
          <w:p w14:paraId="7238FCD8" w14:textId="77777777" w:rsidR="008E7F97" w:rsidRPr="0000783A" w:rsidRDefault="008E7F97" w:rsidP="00493617">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F48EE92" w14:textId="77777777" w:rsidR="008E7F97" w:rsidRDefault="008E7F97" w:rsidP="00493617">
            <w:pPr>
              <w:jc w:val="both"/>
            </w:pPr>
            <w:r w:rsidRPr="00BD5988">
              <w:lastRenderedPageBreak/>
              <w:t>Iš Lietuvoje įsteigtų subjektų įrodančių dokumentų nereikalaujama. Užtenka pateikto EBVPD.</w:t>
            </w:r>
          </w:p>
          <w:p w14:paraId="7BF51381" w14:textId="77777777" w:rsidR="008E7F97" w:rsidRPr="002F0724" w:rsidRDefault="008E7F97" w:rsidP="00493617">
            <w:pPr>
              <w:jc w:val="both"/>
            </w:pPr>
          </w:p>
          <w:p w14:paraId="03FA2C1C" w14:textId="77777777" w:rsidR="008E7F97" w:rsidRPr="00B235BA" w:rsidRDefault="008E7F97" w:rsidP="00493617">
            <w:pPr>
              <w:pStyle w:val="NoSpacing"/>
              <w:jc w:val="both"/>
              <w:rPr>
                <w:rFonts w:ascii="Times New Roman" w:hAnsi="Times New Roman" w:cs="Times New Roman"/>
                <w:bCs/>
                <w:sz w:val="24"/>
                <w:szCs w:val="24"/>
              </w:rPr>
            </w:pPr>
            <w:r w:rsidRPr="00B235BA">
              <w:rPr>
                <w:rFonts w:ascii="Times New Roman" w:hAnsi="Times New Roman" w:cs="Times New Roman"/>
                <w:bCs/>
                <w:sz w:val="24"/>
                <w:szCs w:val="24"/>
              </w:rPr>
              <w:t>Priimant sprendimus dėl tiekėjo pašalinimo iš pirkimo procedūros šiame punkte nurodytu pašalinimo pagrindu, gali būti atsižvelgiama į pagal V</w:t>
            </w:r>
            <w:r>
              <w:rPr>
                <w:rFonts w:ascii="Times New Roman" w:hAnsi="Times New Roman" w:cs="Times New Roman"/>
                <w:bCs/>
                <w:sz w:val="24"/>
                <w:szCs w:val="24"/>
              </w:rPr>
              <w:t>iešųjų pirkimų įstatymo</w:t>
            </w:r>
            <w:r w:rsidRPr="00B235BA">
              <w:rPr>
                <w:rFonts w:ascii="Times New Roman" w:hAnsi="Times New Roman" w:cs="Times New Roman"/>
                <w:bCs/>
                <w:sz w:val="24"/>
                <w:szCs w:val="24"/>
              </w:rPr>
              <w:t xml:space="preserve"> 91 straipsnį skelbiamą informaciją: </w:t>
            </w:r>
          </w:p>
          <w:p w14:paraId="2F7AE58C" w14:textId="77777777" w:rsidR="008E7F97" w:rsidRPr="00B235BA" w:rsidRDefault="008E7F97" w:rsidP="00493617">
            <w:pPr>
              <w:pStyle w:val="NoSpacing"/>
              <w:jc w:val="both"/>
              <w:rPr>
                <w:rFonts w:ascii="Times New Roman" w:hAnsi="Times New Roman" w:cs="Times New Roman"/>
                <w:sz w:val="24"/>
                <w:szCs w:val="24"/>
              </w:rPr>
            </w:pPr>
          </w:p>
          <w:p w14:paraId="18C4E841" w14:textId="77777777" w:rsidR="008E7F97" w:rsidRPr="00B235BA" w:rsidRDefault="008E7F97" w:rsidP="00493617">
            <w:pPr>
              <w:pStyle w:val="NoSpacing"/>
              <w:jc w:val="both"/>
              <w:rPr>
                <w:rStyle w:val="Hyperlink"/>
                <w:rFonts w:ascii="Times New Roman" w:hAnsi="Times New Roman"/>
                <w:color w:val="auto"/>
                <w:sz w:val="24"/>
                <w:szCs w:val="24"/>
              </w:rPr>
            </w:pPr>
            <w:hyperlink r:id="rId12" w:history="1">
              <w:r w:rsidRPr="00B235BA">
                <w:rPr>
                  <w:rStyle w:val="Hyperlink"/>
                  <w:rFonts w:ascii="Times New Roman" w:hAnsi="Times New Roman"/>
                  <w:color w:val="auto"/>
                  <w:sz w:val="24"/>
                  <w:szCs w:val="24"/>
                </w:rPr>
                <w:t>https://vpt.lrv.lt/lt/pasalinimo-pagrindai-1/nepatikimi-tiekejai-1</w:t>
              </w:r>
            </w:hyperlink>
          </w:p>
          <w:p w14:paraId="550EC886" w14:textId="77777777" w:rsidR="008E7F97" w:rsidRPr="00B235BA" w:rsidRDefault="008E7F97" w:rsidP="00493617">
            <w:pPr>
              <w:pStyle w:val="NoSpacing"/>
              <w:jc w:val="both"/>
              <w:rPr>
                <w:rFonts w:ascii="Times New Roman" w:hAnsi="Times New Roman" w:cs="Times New Roman"/>
                <w:sz w:val="24"/>
                <w:szCs w:val="24"/>
              </w:rPr>
            </w:pPr>
          </w:p>
          <w:p w14:paraId="332F9E63" w14:textId="77777777" w:rsidR="008E7F97" w:rsidRPr="00B235BA" w:rsidRDefault="008E7F97" w:rsidP="00493617">
            <w:pPr>
              <w:pStyle w:val="NoSpacing"/>
              <w:jc w:val="both"/>
              <w:rPr>
                <w:rFonts w:ascii="Times New Roman" w:hAnsi="Times New Roman" w:cs="Times New Roman"/>
                <w:sz w:val="24"/>
                <w:szCs w:val="24"/>
              </w:rPr>
            </w:pPr>
            <w:hyperlink r:id="rId13" w:history="1">
              <w:r w:rsidRPr="00B235BA">
                <w:rPr>
                  <w:rStyle w:val="Hyperlink"/>
                  <w:rFonts w:ascii="Times New Roman" w:hAnsi="Times New Roman"/>
                  <w:color w:val="auto"/>
                  <w:sz w:val="24"/>
                  <w:szCs w:val="24"/>
                </w:rPr>
                <w:t>https://vpt.lrv.lt/lt/pasalinimo-pagrindai-1/nepatikimu-koncesininku-sarasas-1/nepatikimu-koncesininku-sarasas</w:t>
              </w:r>
            </w:hyperlink>
          </w:p>
          <w:p w14:paraId="44DC1069" w14:textId="77777777" w:rsidR="008E7F97" w:rsidRPr="002F0724" w:rsidRDefault="008E7F97" w:rsidP="00493617">
            <w:pPr>
              <w:jc w:val="both"/>
            </w:pPr>
          </w:p>
          <w:p w14:paraId="496E5AD2" w14:textId="77777777" w:rsidR="008E7F97" w:rsidRPr="002F0724" w:rsidRDefault="008E7F97" w:rsidP="00493617">
            <w:pPr>
              <w:jc w:val="both"/>
            </w:pPr>
          </w:p>
          <w:p w14:paraId="299EF97D" w14:textId="77777777" w:rsidR="008E7F97" w:rsidRPr="0000783A" w:rsidRDefault="008E7F97" w:rsidP="00493617">
            <w:pPr>
              <w:jc w:val="both"/>
            </w:pPr>
          </w:p>
        </w:tc>
      </w:tr>
      <w:tr w:rsidR="008E7F97" w:rsidRPr="0000783A" w:rsidDel="005335F4" w14:paraId="2B409852" w14:textId="77777777" w:rsidTr="00493617">
        <w:tc>
          <w:tcPr>
            <w:tcW w:w="1134" w:type="dxa"/>
          </w:tcPr>
          <w:p w14:paraId="784B6B4F" w14:textId="54380C5C" w:rsidR="008E7F97" w:rsidRPr="0000783A" w:rsidDel="005335F4" w:rsidRDefault="008E7F97" w:rsidP="00493617">
            <w:pPr>
              <w:jc w:val="both"/>
            </w:pPr>
            <w:r w:rsidRPr="003A3130">
              <w:t>17.1.</w:t>
            </w:r>
            <w:r w:rsidR="00007EC9">
              <w:t>10</w:t>
            </w:r>
            <w:r w:rsidRPr="003A3130">
              <w:t>.</w:t>
            </w:r>
          </w:p>
        </w:tc>
        <w:tc>
          <w:tcPr>
            <w:tcW w:w="4253" w:type="dxa"/>
          </w:tcPr>
          <w:p w14:paraId="00609B75" w14:textId="77777777" w:rsidR="008E7F97" w:rsidRPr="0000783A" w:rsidDel="005335F4" w:rsidRDefault="008E7F97" w:rsidP="00493617">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15387E65" w14:textId="77777777" w:rsidR="008E7F97" w:rsidRDefault="008E7F97" w:rsidP="00493617">
            <w:pPr>
              <w:jc w:val="both"/>
            </w:pPr>
            <w:r w:rsidRPr="001F1AF0">
              <w:t>Iš Lietuvoje įsteigtų subjektų įrodančių dokumentų nereikalaujama. Užtenka pateikto EBVPD.</w:t>
            </w:r>
          </w:p>
          <w:p w14:paraId="3355A696" w14:textId="77777777" w:rsidR="008E7F97" w:rsidRDefault="008E7F97" w:rsidP="00493617">
            <w:pPr>
              <w:jc w:val="both"/>
            </w:pPr>
          </w:p>
          <w:p w14:paraId="77E48BAE" w14:textId="77777777" w:rsidR="008E7F97" w:rsidRPr="003931D7" w:rsidRDefault="008E7F97" w:rsidP="00493617">
            <w:pPr>
              <w:pStyle w:val="NoSpacing"/>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r>
              <w:fldChar w:fldCharType="begin"/>
            </w:r>
            <w:r>
              <w:instrText>HYPERLINK "https://www.registrucentras.lt/jar/p/index.php"</w:instrText>
            </w:r>
            <w:r>
              <w:fldChar w:fldCharType="separate"/>
            </w:r>
            <w:r w:rsidRPr="003931D7">
              <w:rPr>
                <w:rStyle w:val="Hyperlink"/>
                <w:rFonts w:ascii="Times New Roman" w:hAnsi="Times New Roman"/>
                <w:sz w:val="24"/>
                <w:szCs w:val="24"/>
              </w:rPr>
              <w:t>https://www.registrucentras.lt/jar/p/index.php</w:t>
            </w:r>
            <w:r>
              <w:fldChar w:fldCharType="end"/>
            </w:r>
          </w:p>
          <w:p w14:paraId="15CF97A9" w14:textId="77777777" w:rsidR="008E7F97" w:rsidRPr="003931D7" w:rsidRDefault="008E7F97" w:rsidP="00493617">
            <w:pPr>
              <w:pStyle w:val="NoSpacing"/>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57F9F533" w14:textId="77777777" w:rsidR="008E7F97" w:rsidRPr="0000783A" w:rsidDel="005335F4" w:rsidRDefault="008E7F97" w:rsidP="00493617">
            <w:pPr>
              <w:jc w:val="both"/>
            </w:pPr>
            <w:hyperlink r:id="rId14" w:history="1">
              <w:r w:rsidRPr="00E525C7">
                <w:rPr>
                  <w:rStyle w:val="Hyperlink"/>
                </w:rPr>
                <w:t>https://vpt.lrv.lt/lt/naujienos/nepateike-finansiniu-ataskaitu-tiekejai-gali-buti-pasalinti-is-pirkimo-proceduros-1</w:t>
              </w:r>
            </w:hyperlink>
          </w:p>
        </w:tc>
      </w:tr>
      <w:tr w:rsidR="008E7F97" w:rsidRPr="0000783A" w:rsidDel="005335F4" w14:paraId="7A6FCBEE" w14:textId="77777777" w:rsidTr="00493617">
        <w:tc>
          <w:tcPr>
            <w:tcW w:w="1134" w:type="dxa"/>
          </w:tcPr>
          <w:p w14:paraId="68203FC1" w14:textId="6FEF32FA" w:rsidR="008E7F97" w:rsidRPr="003A3130" w:rsidDel="005335F4" w:rsidRDefault="008E7F97" w:rsidP="00493617">
            <w:pPr>
              <w:jc w:val="both"/>
            </w:pPr>
            <w:r w:rsidRPr="003A3130">
              <w:t>17.1.</w:t>
            </w:r>
            <w:r w:rsidR="00007EC9">
              <w:t>11</w:t>
            </w:r>
            <w:r w:rsidRPr="003A3130">
              <w:t>.</w:t>
            </w:r>
          </w:p>
        </w:tc>
        <w:tc>
          <w:tcPr>
            <w:tcW w:w="4253" w:type="dxa"/>
          </w:tcPr>
          <w:p w14:paraId="383AB145" w14:textId="77777777" w:rsidR="008E7F97" w:rsidRPr="0000783A" w:rsidDel="005335F4" w:rsidRDefault="008E7F97" w:rsidP="00493617">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EAF7BF5" w14:textId="77777777" w:rsidR="008E7F97" w:rsidRPr="00831387" w:rsidRDefault="008E7F97" w:rsidP="00493617">
            <w:pPr>
              <w:jc w:val="both"/>
            </w:pPr>
            <w:r w:rsidRPr="001F1AF0">
              <w:t>Iš Lietuvoje įsteigtų subjektų įrodančių dokumentų nereikalaujama. Užtenka pateikto EBVPD.</w:t>
            </w:r>
          </w:p>
          <w:p w14:paraId="6D334250" w14:textId="77777777" w:rsidR="008E7F97" w:rsidRPr="00DC4521" w:rsidRDefault="008E7F97" w:rsidP="00493617">
            <w:pPr>
              <w:jc w:val="both"/>
            </w:pPr>
          </w:p>
          <w:p w14:paraId="6283EEDF" w14:textId="77777777" w:rsidR="008E7F97" w:rsidRPr="0000783A" w:rsidDel="005335F4" w:rsidRDefault="008E7F97" w:rsidP="00493617">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r>
              <w:fldChar w:fldCharType="begin"/>
            </w:r>
            <w:r>
              <w:instrText>HYPERLINK "https://www.vmi.lt/evmi/mokesciu-moketoju-informacija" \h</w:instrText>
            </w:r>
            <w:r>
              <w:fldChar w:fldCharType="separate"/>
            </w:r>
            <w:r w:rsidRPr="001F1AF0">
              <w:rPr>
                <w:rStyle w:val="Hyperlink"/>
              </w:rPr>
              <w:t>https://www.vmi.lt/evmi/mokesciu-moketoju-informacija</w:t>
            </w:r>
            <w:r>
              <w:fldChar w:fldCharType="end"/>
            </w:r>
            <w:r w:rsidRPr="001F1AF0">
              <w:t xml:space="preserve"> skelbiamą informaciją.</w:t>
            </w:r>
          </w:p>
        </w:tc>
      </w:tr>
      <w:tr w:rsidR="008E7F97" w:rsidRPr="0000783A" w:rsidDel="005335F4" w14:paraId="21864F92" w14:textId="77777777" w:rsidTr="00493617">
        <w:tc>
          <w:tcPr>
            <w:tcW w:w="1134" w:type="dxa"/>
          </w:tcPr>
          <w:p w14:paraId="2DEF7162" w14:textId="71E51D06" w:rsidR="008E7F97" w:rsidRPr="003A3130" w:rsidDel="005335F4" w:rsidRDefault="008E7F97" w:rsidP="00493617">
            <w:pPr>
              <w:jc w:val="both"/>
            </w:pPr>
            <w:r w:rsidRPr="003A3130">
              <w:t>17.1.</w:t>
            </w:r>
            <w:r w:rsidR="00007EC9">
              <w:t>12</w:t>
            </w:r>
            <w:r w:rsidRPr="003A3130">
              <w:t>.</w:t>
            </w:r>
          </w:p>
        </w:tc>
        <w:tc>
          <w:tcPr>
            <w:tcW w:w="4253" w:type="dxa"/>
          </w:tcPr>
          <w:p w14:paraId="55DD8342" w14:textId="77777777" w:rsidR="008E7F97" w:rsidRPr="0000783A" w:rsidDel="005335F4" w:rsidRDefault="008E7F97" w:rsidP="00493617">
            <w:pPr>
              <w:jc w:val="both"/>
            </w:pPr>
            <w:r w:rsidRPr="001F1AF0">
              <w:t xml:space="preserve">Tiekėjas yra padaręs rimtą profesinį pažeidimą, dėl kurio perkančioji organizacija abejoja tiekėjo sąžiningumu, kai jis </w:t>
            </w:r>
            <w:r w:rsidRPr="001F1AF0">
              <w:rPr>
                <w:color w:val="000000" w:themeColor="text1"/>
              </w:rPr>
              <w:t xml:space="preserve">yra padaręs draudimo sudaryti draudžiamus susitarimus, įtvirtinto Lietuvos Respublikos konkurencijos </w:t>
            </w:r>
            <w:r w:rsidRPr="001F1AF0">
              <w:rPr>
                <w:color w:val="000000" w:themeColor="text1"/>
              </w:rPr>
              <w:lastRenderedPageBreak/>
              <w:t>įstatyme ar panašaus pobūdžio kitos valstybės teisės akte, pažeidimą ir nuo jo padarymo dienos praėjo mažiau kaip 3 metai.</w:t>
            </w:r>
          </w:p>
        </w:tc>
        <w:tc>
          <w:tcPr>
            <w:tcW w:w="4252" w:type="dxa"/>
          </w:tcPr>
          <w:p w14:paraId="2E015FD5" w14:textId="77777777" w:rsidR="008E7F97" w:rsidRPr="00831387" w:rsidRDefault="008E7F97" w:rsidP="00493617">
            <w:pPr>
              <w:jc w:val="both"/>
            </w:pPr>
            <w:r w:rsidRPr="001F1AF0">
              <w:lastRenderedPageBreak/>
              <w:t>Iš Lietuvoje įsteigtų subjektų įrodančių dokumentų nereikalaujama. Užtenka pateikto EBVPD.</w:t>
            </w:r>
          </w:p>
          <w:p w14:paraId="05C63497" w14:textId="77777777" w:rsidR="008E7F97" w:rsidRPr="00DC4521" w:rsidRDefault="008E7F97" w:rsidP="00493617">
            <w:pPr>
              <w:jc w:val="both"/>
            </w:pPr>
          </w:p>
          <w:p w14:paraId="1FDC3FE7" w14:textId="77777777" w:rsidR="008E7F97" w:rsidRPr="001F1AF0" w:rsidRDefault="008E7F97" w:rsidP="00493617">
            <w:pPr>
              <w:jc w:val="both"/>
            </w:pPr>
            <w:r w:rsidRPr="001F1AF0">
              <w:t xml:space="preserve">Priimant sprendimus dėl tiekėjo pašalinimo iš pirkimo procedūros šiame </w:t>
            </w:r>
            <w:r w:rsidRPr="001F1AF0">
              <w:lastRenderedPageBreak/>
              <w:t xml:space="preserve">punkte nurodytu pašalinimo pagrindu, be kita ko, atsižvelgiama į nacionalinėje duomenų bazėje adresu: </w:t>
            </w:r>
          </w:p>
          <w:p w14:paraId="5F8C397D" w14:textId="77777777" w:rsidR="008E7F97" w:rsidRPr="0000783A" w:rsidDel="005335F4" w:rsidRDefault="008E7F97" w:rsidP="00493617">
            <w:pPr>
              <w:jc w:val="both"/>
            </w:pPr>
            <w:hyperlink r:id="rId15" w:history="1">
              <w:r w:rsidRPr="001F1AF0">
                <w:rPr>
                  <w:rStyle w:val="Hyperlink"/>
                </w:rPr>
                <w:t>https://kt.gov.lt/lt/atviri-duomenys/diskvalifikavimas-is-viesuju-</w:t>
              </w:r>
            </w:hyperlink>
            <w:r w:rsidRPr="001F1AF0">
              <w:t xml:space="preserve"> pirkimu skelbiamą informaciją.</w:t>
            </w:r>
            <w:r w:rsidRPr="00831387">
              <w:t xml:space="preserve"> </w:t>
            </w:r>
          </w:p>
        </w:tc>
      </w:tr>
      <w:tr w:rsidR="008E7F97" w:rsidRPr="0000783A" w:rsidDel="005335F4" w14:paraId="4455968C" w14:textId="77777777" w:rsidTr="00493617">
        <w:tc>
          <w:tcPr>
            <w:tcW w:w="1134" w:type="dxa"/>
          </w:tcPr>
          <w:p w14:paraId="38A761BE" w14:textId="31BAFBFA" w:rsidR="008E7F97" w:rsidRPr="0000783A" w:rsidDel="005335F4" w:rsidRDefault="008E7F97" w:rsidP="00493617">
            <w:pPr>
              <w:jc w:val="both"/>
            </w:pPr>
            <w:r w:rsidRPr="0000783A">
              <w:lastRenderedPageBreak/>
              <w:t>1</w:t>
            </w:r>
            <w:r>
              <w:t>7</w:t>
            </w:r>
            <w:r w:rsidRPr="0000783A">
              <w:t>.1.</w:t>
            </w:r>
            <w:r w:rsidR="00007EC9">
              <w:t>13</w:t>
            </w:r>
            <w:r w:rsidRPr="0000783A">
              <w:t>.</w:t>
            </w:r>
          </w:p>
        </w:tc>
        <w:tc>
          <w:tcPr>
            <w:tcW w:w="4253" w:type="dxa"/>
          </w:tcPr>
          <w:p w14:paraId="085D775D" w14:textId="77777777" w:rsidR="008E7F97" w:rsidRPr="00E21F30" w:rsidRDefault="008E7F97" w:rsidP="00493617">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4B8ED40" w14:textId="77777777" w:rsidR="008E7F97" w:rsidRPr="0000783A" w:rsidDel="005335F4" w:rsidRDefault="008E7F97" w:rsidP="00493617">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45726826" w14:textId="77777777" w:rsidR="008E7F97"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5112409C" w14:textId="77777777" w:rsidR="008E7F97" w:rsidRPr="001F1AF0"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4459376" w14:textId="77777777" w:rsidR="008E7F97" w:rsidRPr="00DC4521" w:rsidRDefault="008E7F97" w:rsidP="00493617">
            <w:pPr>
              <w:pStyle w:val="NoSpacing"/>
              <w:jc w:val="both"/>
              <w:rPr>
                <w:rFonts w:ascii="Times New Roman" w:hAnsi="Times New Roman" w:cs="Times New Roman"/>
                <w:bCs/>
                <w:sz w:val="24"/>
                <w:szCs w:val="24"/>
              </w:rPr>
            </w:pPr>
            <w:hyperlink r:id="rId16" w:history="1">
              <w:r w:rsidRPr="001F1AF0">
                <w:rPr>
                  <w:rStyle w:val="Hyperlink"/>
                  <w:rFonts w:ascii="Times New Roman" w:hAnsi="Times New Roman"/>
                  <w:bCs/>
                  <w:sz w:val="24"/>
                  <w:szCs w:val="24"/>
                </w:rPr>
                <w:t>https://www.registrucentras.lt/jar/p/</w:t>
              </w:r>
            </w:hyperlink>
            <w:r w:rsidRPr="001F1AF0">
              <w:rPr>
                <w:rFonts w:ascii="Times New Roman" w:hAnsi="Times New Roman" w:cs="Times New Roman"/>
                <w:bCs/>
                <w:sz w:val="24"/>
                <w:szCs w:val="24"/>
              </w:rPr>
              <w:t>.</w:t>
            </w:r>
            <w:r w:rsidRPr="00831387">
              <w:rPr>
                <w:rFonts w:ascii="Times New Roman" w:hAnsi="Times New Roman" w:cs="Times New Roman"/>
                <w:bCs/>
                <w:sz w:val="24"/>
                <w:szCs w:val="24"/>
              </w:rPr>
              <w:t xml:space="preserve"> </w:t>
            </w:r>
          </w:p>
          <w:p w14:paraId="3C36FA32" w14:textId="77777777" w:rsidR="008E7F97" w:rsidRPr="001F1AF0" w:rsidRDefault="008E7F97" w:rsidP="00493617">
            <w:pPr>
              <w:pStyle w:val="NoSpacing"/>
              <w:jc w:val="both"/>
              <w:rPr>
                <w:rFonts w:ascii="Verdana" w:hAnsi="Verdana" w:cstheme="minorHAnsi"/>
                <w:b/>
                <w:bCs/>
              </w:rPr>
            </w:pPr>
          </w:p>
          <w:p w14:paraId="24293252" w14:textId="0B6EADA2" w:rsidR="008E7F97" w:rsidRPr="00831387" w:rsidRDefault="008E7F97" w:rsidP="00493617">
            <w:pPr>
              <w:pStyle w:val="NoSpacing"/>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w:t>
            </w:r>
          </w:p>
          <w:p w14:paraId="5B7C4BAE" w14:textId="77777777" w:rsidR="008E7F97" w:rsidRPr="00DC4521" w:rsidRDefault="008E7F97" w:rsidP="00493617">
            <w:pPr>
              <w:pStyle w:val="NoSpacing"/>
              <w:jc w:val="both"/>
              <w:rPr>
                <w:rFonts w:ascii="Verdana" w:hAnsi="Verdana"/>
              </w:rPr>
            </w:pPr>
          </w:p>
          <w:p w14:paraId="4A702E86" w14:textId="77777777" w:rsidR="008E7F97" w:rsidRPr="00E770D7" w:rsidRDefault="008E7F97" w:rsidP="00493617">
            <w:pPr>
              <w:pStyle w:val="NoSpacing"/>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B59C20" w14:textId="77777777" w:rsidR="008E7F97" w:rsidRPr="00831387" w:rsidRDefault="008E7F97" w:rsidP="00493617">
            <w:pPr>
              <w:jc w:val="both"/>
            </w:pPr>
          </w:p>
          <w:p w14:paraId="6E336278" w14:textId="77777777" w:rsidR="008E7F97" w:rsidRPr="0000783A" w:rsidDel="005335F4" w:rsidRDefault="008E7F97" w:rsidP="00493617">
            <w:pPr>
              <w:jc w:val="both"/>
            </w:pPr>
            <w:r w:rsidRPr="00DC4521">
              <w:rPr>
                <w:i/>
                <w:iCs/>
              </w:rPr>
              <w:t>Pateikiami skenuoti dokumentai elektronine forma ar pasirašyti el. parašu.</w:t>
            </w:r>
          </w:p>
        </w:tc>
      </w:tr>
    </w:tbl>
    <w:p w14:paraId="227D4391" w14:textId="77777777" w:rsidR="00CD4C03" w:rsidRDefault="00CD4C03" w:rsidP="00CD4C03">
      <w:pPr>
        <w:pStyle w:val="ListParagraph"/>
        <w:tabs>
          <w:tab w:val="left" w:pos="1134"/>
          <w:tab w:val="left" w:pos="1276"/>
          <w:tab w:val="left" w:pos="1418"/>
        </w:tabs>
        <w:ind w:left="709"/>
        <w:jc w:val="both"/>
        <w:rPr>
          <w:rFonts w:eastAsia="Calibri"/>
          <w:b/>
          <w:sz w:val="24"/>
          <w:szCs w:val="24"/>
        </w:rPr>
      </w:pPr>
    </w:p>
    <w:p w14:paraId="3A95C8D3" w14:textId="77777777" w:rsidR="003D4BFD" w:rsidRPr="00C66885" w:rsidRDefault="003D4BFD" w:rsidP="00A90B83">
      <w:pPr>
        <w:pStyle w:val="ListParagraph"/>
        <w:numPr>
          <w:ilvl w:val="1"/>
          <w:numId w:val="12"/>
        </w:numPr>
        <w:tabs>
          <w:tab w:val="left" w:pos="1134"/>
          <w:tab w:val="left" w:pos="1276"/>
          <w:tab w:val="left" w:pos="1418"/>
        </w:tabs>
        <w:ind w:firstLine="709"/>
        <w:jc w:val="both"/>
        <w:rPr>
          <w:rFonts w:eastAsia="Calibri"/>
          <w:b/>
          <w:sz w:val="24"/>
          <w:szCs w:val="24"/>
        </w:rPr>
      </w:pPr>
      <w:r w:rsidRPr="00C66885">
        <w:rPr>
          <w:rFonts w:eastAsia="Calibri"/>
          <w:b/>
          <w:sz w:val="24"/>
          <w:szCs w:val="24"/>
        </w:rPr>
        <w:t xml:space="preserve">Tiekėjų kvalifikacijos reikalavimai: </w:t>
      </w:r>
    </w:p>
    <w:p w14:paraId="1F461481" w14:textId="77777777" w:rsidR="00401EA1" w:rsidRPr="00950145" w:rsidRDefault="003D4BFD" w:rsidP="00950145">
      <w:pPr>
        <w:pStyle w:val="Sraopastraipa1"/>
        <w:widowControl w:val="0"/>
        <w:tabs>
          <w:tab w:val="left" w:pos="1276"/>
          <w:tab w:val="left" w:pos="1418"/>
        </w:tabs>
        <w:ind w:left="0" w:firstLine="709"/>
        <w:jc w:val="both"/>
        <w:rPr>
          <w:color w:val="000000" w:themeColor="text1"/>
          <w:sz w:val="24"/>
          <w:szCs w:val="24"/>
        </w:rPr>
      </w:pPr>
      <w:r w:rsidRPr="00C66885">
        <w:rPr>
          <w:b/>
          <w:bCs/>
          <w:i/>
          <w:color w:val="000000" w:themeColor="text1"/>
          <w:sz w:val="24"/>
          <w:szCs w:val="24"/>
        </w:rPr>
        <w:t xml:space="preserve">Pastaba. </w:t>
      </w:r>
      <w:r w:rsidRPr="00C66885">
        <w:rPr>
          <w:b/>
          <w:i/>
          <w:iCs/>
          <w:sz w:val="24"/>
          <w:szCs w:val="24"/>
        </w:rPr>
        <w:t>Vadovaujantis LAT 2022 m. spalio 6 d. nutartimi (</w:t>
      </w:r>
      <w:r>
        <w:fldChar w:fldCharType="begin"/>
      </w:r>
      <w:r>
        <w:instrText>HYPERLINK "https://vpt.lrv.lt/lt/naujienos/lietuvos-auksciausiojo-teismo-2022-m-spalio-6-d-nutartis-civilineje-byloje-nr-e3k-3-328-469-2022"</w:instrText>
      </w:r>
      <w:r>
        <w:fldChar w:fldCharType="separate"/>
      </w:r>
      <w:r w:rsidRPr="00C66885">
        <w:rPr>
          <w:rStyle w:val="Hyperlink"/>
          <w:b/>
          <w:i/>
          <w:iCs/>
          <w:color w:val="auto"/>
          <w:sz w:val="24"/>
          <w:szCs w:val="24"/>
          <w:u w:val="none"/>
        </w:rPr>
        <w:t>Lietuvos Aukščiausiojo Teismo 2022 m. spalio 6 d. nutartis civilinėje byloje Nr. e3K-3-328-469/2022 | Viešųjų pirkimų tarnyba (vpt.lrv.lt)</w:t>
      </w:r>
      <w:r>
        <w:fldChar w:fldCharType="end"/>
      </w:r>
      <w:r w:rsidRPr="00C66885">
        <w:rPr>
          <w:rStyle w:val="Hyperlink"/>
          <w:b/>
          <w:i/>
          <w:iCs/>
          <w:color w:val="auto"/>
          <w:sz w:val="24"/>
          <w:szCs w:val="24"/>
          <w:u w:val="none"/>
        </w:rPr>
        <w:t xml:space="preserve">), </w:t>
      </w:r>
      <w:r w:rsidRPr="00C66885">
        <w:rPr>
          <w:b/>
          <w:bCs/>
          <w:i/>
          <w:iCs/>
          <w:sz w:val="24"/>
          <w:szCs w:val="24"/>
        </w:rPr>
        <w:t>Viešųjų pirkimų tarnybos direktoriaus 2022 m. gruodžio 30 d. įsakymu Nr. 1S-240 patvirtintomis Pasiūlymo patikslinimo, papildymo ar paaiškinimo taisyklėmis</w:t>
      </w:r>
      <w:r w:rsidRPr="00C66885">
        <w:rPr>
          <w:rStyle w:val="Hyperlink"/>
          <w:b/>
          <w:i/>
          <w:iCs/>
          <w:color w:val="auto"/>
          <w:sz w:val="24"/>
          <w:szCs w:val="24"/>
          <w:u w:val="none"/>
        </w:rPr>
        <w:t xml:space="preserve">, </w:t>
      </w:r>
      <w:r w:rsidRPr="00C66885">
        <w:rPr>
          <w:b/>
          <w:i/>
          <w:iCs/>
          <w:sz w:val="24"/>
          <w:szCs w:val="24"/>
        </w:rPr>
        <w:t xml:space="preserve">tiekėjas </w:t>
      </w:r>
      <w:r w:rsidRPr="00C66885">
        <w:rPr>
          <w:b/>
          <w:i/>
          <w:iCs/>
          <w:sz w:val="24"/>
          <w:szCs w:val="24"/>
          <w:u w:val="single"/>
        </w:rPr>
        <w:t>gali tikslinti tik pradinius kvalifikacijos duomenis</w:t>
      </w:r>
      <w:r w:rsidRPr="00C66885">
        <w:rPr>
          <w:b/>
          <w:i/>
          <w:iCs/>
          <w:sz w:val="24"/>
          <w:szCs w:val="24"/>
        </w:rPr>
        <w:t xml:space="preserve"> (nepriklausomai, ar pateiktus su pasiūlymu ar Perkančiosios organizacijos prašymu). Tai reiškia, kad jeigu tiekėjo pateikti pradiniai kvalifikacijos duomenys iš karto neatitiks </w:t>
      </w:r>
      <w:r w:rsidRPr="00C66885">
        <w:rPr>
          <w:b/>
          <w:bCs/>
          <w:i/>
          <w:iCs/>
          <w:sz w:val="24"/>
          <w:szCs w:val="24"/>
        </w:rPr>
        <w:t>nustatyto</w:t>
      </w:r>
      <w:r w:rsidRPr="0026253A">
        <w:rPr>
          <w:b/>
          <w:i/>
          <w:iCs/>
          <w:sz w:val="24"/>
          <w:szCs w:val="24"/>
        </w:rPr>
        <w:t xml:space="preserve"> kvalifikacijos reikalavimo, į tokį tiekėją dėl kvalifikacijos patikslinimo </w:t>
      </w:r>
      <w:r w:rsidRPr="0026253A">
        <w:rPr>
          <w:b/>
          <w:bCs/>
          <w:i/>
          <w:iCs/>
          <w:color w:val="000000"/>
          <w:sz w:val="24"/>
          <w:szCs w:val="24"/>
        </w:rPr>
        <w:t>(dėl to paties klausimo)</w:t>
      </w:r>
      <w:r w:rsidRPr="0026253A">
        <w:rPr>
          <w:b/>
          <w:i/>
          <w:iCs/>
          <w:sz w:val="24"/>
          <w:szCs w:val="24"/>
        </w:rPr>
        <w:t xml:space="preserve"> Perkančioji organizacija turi teisę kreiptis tik vieną kartą </w:t>
      </w:r>
      <w:r w:rsidRPr="0026253A">
        <w:rPr>
          <w:b/>
          <w:bCs/>
          <w:i/>
          <w:iCs/>
          <w:color w:val="000000"/>
          <w:sz w:val="24"/>
          <w:szCs w:val="24"/>
        </w:rPr>
        <w:t>(</w:t>
      </w:r>
      <w:r w:rsidRPr="0026253A">
        <w:rPr>
          <w:b/>
          <w:bCs/>
          <w:i/>
          <w:iCs/>
          <w:color w:val="000000"/>
          <w:sz w:val="24"/>
          <w:szCs w:val="24"/>
          <w:u w:val="single"/>
        </w:rPr>
        <w:t>pasiūlymo patikslinimas, papildymas ar paaiškinimas dėl to paties klausimo atliekamas vieną kartą</w:t>
      </w:r>
      <w:r w:rsidRPr="0026253A">
        <w:rPr>
          <w:b/>
          <w:bCs/>
          <w:i/>
          <w:iCs/>
          <w:color w:val="000000"/>
          <w:sz w:val="24"/>
          <w:szCs w:val="24"/>
        </w:rPr>
        <w:t>)</w:t>
      </w:r>
      <w:r w:rsidRPr="0026253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w:t>
      </w:r>
      <w:r w:rsidRPr="0026253A">
        <w:rPr>
          <w:b/>
          <w:i/>
          <w:iCs/>
          <w:sz w:val="24"/>
          <w:szCs w:val="24"/>
        </w:rPr>
        <w:lastRenderedPageBreak/>
        <w:t>pasiūlymu, ar Perkančiosios organizacijos prašymu), rekomenduotina (tiekėjas gali, tačiau neprivalo) teikti daugiau nei reikalaujama kvalifikacijos atitiktį patvirtinančių duomenų</w:t>
      </w:r>
      <w:r w:rsidR="003C618D">
        <w:rPr>
          <w:b/>
          <w:i/>
          <w:iCs/>
          <w:sz w:val="24"/>
          <w:szCs w:val="24"/>
        </w:rPr>
        <w:t xml:space="preserve"> (pateikti daugiau suteiktų paslaugų, nurodyti daugiau specialistų ir pan., jei yra tokia galimybė)</w:t>
      </w:r>
      <w:r w:rsidR="007632BA" w:rsidRPr="0026253A">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4536"/>
        <w:gridCol w:w="3969"/>
      </w:tblGrid>
      <w:tr w:rsidR="00CC53AF" w:rsidRPr="001C4794" w14:paraId="59E0EC86" w14:textId="77777777" w:rsidTr="005938DB">
        <w:tc>
          <w:tcPr>
            <w:tcW w:w="1129" w:type="dxa"/>
            <w:shd w:val="clear" w:color="auto" w:fill="F2F2F2"/>
            <w:vAlign w:val="center"/>
          </w:tcPr>
          <w:p w14:paraId="5E8D6823" w14:textId="77777777" w:rsidR="00CC53AF" w:rsidRPr="001C4794" w:rsidRDefault="00CC53AF" w:rsidP="00CC53AF">
            <w:pPr>
              <w:widowControl w:val="0"/>
              <w:jc w:val="center"/>
              <w:rPr>
                <w:b/>
              </w:rPr>
            </w:pPr>
            <w:r w:rsidRPr="00061223">
              <w:rPr>
                <w:b/>
              </w:rPr>
              <w:t>Eil. Nr.</w:t>
            </w:r>
          </w:p>
        </w:tc>
        <w:tc>
          <w:tcPr>
            <w:tcW w:w="4536" w:type="dxa"/>
            <w:shd w:val="clear" w:color="auto" w:fill="F2F2F2"/>
            <w:vAlign w:val="center"/>
          </w:tcPr>
          <w:p w14:paraId="71E0E74B" w14:textId="77777777" w:rsidR="00CC53AF" w:rsidRPr="001C4794" w:rsidRDefault="00CC53AF" w:rsidP="00CC53AF">
            <w:pPr>
              <w:widowControl w:val="0"/>
              <w:jc w:val="center"/>
              <w:rPr>
                <w:b/>
              </w:rPr>
            </w:pPr>
            <w:r>
              <w:rPr>
                <w:b/>
              </w:rPr>
              <w:t>K</w:t>
            </w:r>
            <w:r w:rsidRPr="00061223">
              <w:rPr>
                <w:b/>
              </w:rPr>
              <w:t>valifikacijos reikalavimai</w:t>
            </w:r>
          </w:p>
        </w:tc>
        <w:tc>
          <w:tcPr>
            <w:tcW w:w="3969" w:type="dxa"/>
            <w:shd w:val="clear" w:color="auto" w:fill="F2F2F2"/>
            <w:vAlign w:val="center"/>
          </w:tcPr>
          <w:p w14:paraId="5C162D9E" w14:textId="77777777" w:rsidR="00CC53AF" w:rsidRPr="001C4794" w:rsidRDefault="00CC53AF" w:rsidP="00CC53AF">
            <w:pPr>
              <w:widowControl w:val="0"/>
              <w:jc w:val="center"/>
              <w:rPr>
                <w:b/>
              </w:rPr>
            </w:pPr>
            <w:r w:rsidRPr="00061223">
              <w:rPr>
                <w:b/>
              </w:rPr>
              <w:t>Kvalifikacijos atitikimą įrodantys dokumentai</w:t>
            </w:r>
          </w:p>
        </w:tc>
      </w:tr>
      <w:tr w:rsidR="00DE1ABB" w:rsidRPr="00721414" w14:paraId="6BA897D1" w14:textId="77777777" w:rsidTr="005938DB">
        <w:tc>
          <w:tcPr>
            <w:tcW w:w="1129" w:type="dxa"/>
            <w:shd w:val="clear" w:color="auto" w:fill="auto"/>
          </w:tcPr>
          <w:p w14:paraId="477C00FD" w14:textId="04A558F5" w:rsidR="00DE1ABB" w:rsidRPr="00BF1FA4" w:rsidRDefault="00DE1ABB" w:rsidP="00DE1ABB">
            <w:pPr>
              <w:widowControl w:val="0"/>
              <w:rPr>
                <w:highlight w:val="yellow"/>
              </w:rPr>
            </w:pPr>
            <w:r w:rsidRPr="00DE1ABB">
              <w:t>17.2.</w:t>
            </w:r>
            <w:r>
              <w:t>1</w:t>
            </w:r>
            <w:r w:rsidRPr="00DE1ABB">
              <w:t>.</w:t>
            </w:r>
          </w:p>
        </w:tc>
        <w:tc>
          <w:tcPr>
            <w:tcW w:w="4536" w:type="dxa"/>
            <w:shd w:val="clear" w:color="auto" w:fill="auto"/>
          </w:tcPr>
          <w:p w14:paraId="0134470E" w14:textId="16D29621" w:rsidR="00DE1ABB" w:rsidRDefault="00DE1ABB" w:rsidP="00DE1ABB">
            <w:pPr>
              <w:tabs>
                <w:tab w:val="left" w:pos="209"/>
              </w:tabs>
              <w:ind w:right="-1"/>
              <w:jc w:val="both"/>
              <w:rPr>
                <w:rFonts w:eastAsia="Calibri"/>
              </w:rPr>
            </w:pPr>
            <w:r>
              <w:rPr>
                <w:rFonts w:eastAsia="Calibri"/>
              </w:rPr>
              <w:t>T</w:t>
            </w:r>
            <w:r w:rsidRPr="00952E39">
              <w:rPr>
                <w:rFonts w:eastAsia="Calibri"/>
              </w:rPr>
              <w:t xml:space="preserve">iekėjas, tiekėjų grupės partneriai kartu (kiekvienas partneris toje </w:t>
            </w:r>
            <w:r w:rsidRPr="00952E39">
              <w:rPr>
                <w:rFonts w:eastAsiaTheme="minorHAnsi"/>
              </w:rPr>
              <w:t>srityje, kurioje vykdys veiklą),</w:t>
            </w:r>
            <w:r w:rsidRPr="00952E39">
              <w:rPr>
                <w:rFonts w:eastAsia="Calibri"/>
              </w:rPr>
              <w:t xml:space="preserve"> </w:t>
            </w:r>
            <w:r w:rsidRPr="00952E39">
              <w:rPr>
                <w:rFonts w:eastAsiaTheme="minorHAnsi"/>
              </w:rPr>
              <w:t>subtiekėjai ar kiti ūkio</w:t>
            </w:r>
            <w:r w:rsidRPr="00952E39">
              <w:rPr>
                <w:rFonts w:eastAsia="Calibri"/>
              </w:rPr>
              <w:t xml:space="preserve"> </w:t>
            </w:r>
            <w:r w:rsidRPr="00952E39">
              <w:rPr>
                <w:rFonts w:eastAsiaTheme="minorHAnsi"/>
              </w:rPr>
              <w:t>subjektai, kurių pajėgumais</w:t>
            </w:r>
            <w:r w:rsidRPr="00952E39">
              <w:rPr>
                <w:rFonts w:eastAsia="Calibri"/>
              </w:rPr>
              <w:t xml:space="preserve"> </w:t>
            </w:r>
            <w:r w:rsidRPr="00952E39">
              <w:rPr>
                <w:rFonts w:eastAsiaTheme="minorHAnsi"/>
              </w:rPr>
              <w:t>remiasi tiekėjas (kiekvienas</w:t>
            </w:r>
            <w:r w:rsidRPr="00952E39">
              <w:rPr>
                <w:rFonts w:eastAsia="Calibri"/>
              </w:rPr>
              <w:t xml:space="preserve"> </w:t>
            </w:r>
            <w:r w:rsidRPr="00952E39">
              <w:rPr>
                <w:rFonts w:eastAsiaTheme="minorHAnsi"/>
              </w:rPr>
              <w:t>toje srityje, kurioje vykdys</w:t>
            </w:r>
            <w:r w:rsidRPr="00952E39">
              <w:rPr>
                <w:rFonts w:eastAsia="Calibri"/>
              </w:rPr>
              <w:t xml:space="preserve"> </w:t>
            </w:r>
            <w:r w:rsidRPr="00952E39">
              <w:rPr>
                <w:rFonts w:eastAsiaTheme="minorHAnsi"/>
              </w:rPr>
              <w:t>veiklą) turi būti registruotas</w:t>
            </w:r>
            <w:r w:rsidRPr="00952E39">
              <w:rPr>
                <w:rFonts w:eastAsia="Calibri"/>
              </w:rPr>
              <w:t xml:space="preserve"> </w:t>
            </w:r>
            <w:r w:rsidRPr="00952E39">
              <w:rPr>
                <w:rFonts w:eastAsiaTheme="minorHAnsi"/>
              </w:rPr>
              <w:t>Atliekų tvarkytojų valstybės</w:t>
            </w:r>
            <w:r w:rsidRPr="00952E39">
              <w:rPr>
                <w:rFonts w:eastAsia="Calibri"/>
              </w:rPr>
              <w:t xml:space="preserve"> </w:t>
            </w:r>
            <w:r w:rsidRPr="00952E39">
              <w:rPr>
                <w:rFonts w:eastAsiaTheme="minorHAnsi"/>
              </w:rPr>
              <w:t>registre (ATVR) kaip turintis</w:t>
            </w:r>
            <w:r w:rsidRPr="00952E39">
              <w:rPr>
                <w:rFonts w:eastAsia="Calibri"/>
              </w:rPr>
              <w:t xml:space="preserve"> </w:t>
            </w:r>
            <w:r w:rsidRPr="00952E39">
              <w:rPr>
                <w:rFonts w:eastAsiaTheme="minorHAnsi"/>
              </w:rPr>
              <w:t>teisę surinkti ir vežti atliekas,</w:t>
            </w:r>
            <w:r w:rsidRPr="00952E39">
              <w:rPr>
                <w:rFonts w:eastAsia="Calibri"/>
              </w:rPr>
              <w:t xml:space="preserve"> </w:t>
            </w:r>
            <w:r>
              <w:rPr>
                <w:rFonts w:eastAsia="Calibri"/>
              </w:rPr>
              <w:t>šiuo</w:t>
            </w:r>
            <w:r w:rsidRPr="00952E39">
              <w:rPr>
                <w:rFonts w:eastAsiaTheme="minorHAnsi"/>
              </w:rPr>
              <w:t xml:space="preserve"> kod</w:t>
            </w:r>
            <w:r>
              <w:rPr>
                <w:rFonts w:eastAsiaTheme="minorHAnsi"/>
              </w:rPr>
              <w:t>u</w:t>
            </w:r>
            <w:r w:rsidRPr="00952E39">
              <w:rPr>
                <w:rFonts w:eastAsiaTheme="minorHAnsi"/>
              </w:rPr>
              <w:t>:</w:t>
            </w:r>
            <w:r w:rsidRPr="00952E39">
              <w:rPr>
                <w:rFonts w:eastAsia="Calibri"/>
              </w:rPr>
              <w:t xml:space="preserve"> </w:t>
            </w:r>
          </w:p>
          <w:p w14:paraId="4D96A426" w14:textId="1B74354B" w:rsidR="00DE1ABB" w:rsidRPr="00DE1ABB" w:rsidRDefault="00DE1ABB" w:rsidP="00A90B83">
            <w:pPr>
              <w:pStyle w:val="ListParagraph"/>
              <w:numPr>
                <w:ilvl w:val="0"/>
                <w:numId w:val="22"/>
              </w:numPr>
              <w:tabs>
                <w:tab w:val="left" w:pos="209"/>
              </w:tabs>
              <w:ind w:left="0" w:right="-1" w:firstLine="0"/>
              <w:jc w:val="both"/>
              <w:rPr>
                <w:rFonts w:eastAsia="Calibri"/>
                <w:sz w:val="24"/>
                <w:szCs w:val="32"/>
              </w:rPr>
            </w:pPr>
            <w:r w:rsidRPr="00DE1ABB">
              <w:rPr>
                <w:rFonts w:eastAsiaTheme="minorHAnsi"/>
                <w:sz w:val="24"/>
                <w:szCs w:val="32"/>
              </w:rPr>
              <w:t>20 02 01 (Biologiškai</w:t>
            </w:r>
            <w:r w:rsidRPr="00DE1ABB">
              <w:rPr>
                <w:rFonts w:eastAsia="Calibri"/>
                <w:sz w:val="24"/>
                <w:szCs w:val="32"/>
              </w:rPr>
              <w:t xml:space="preserve"> </w:t>
            </w:r>
            <w:r w:rsidRPr="00DE1ABB">
              <w:rPr>
                <w:rFonts w:eastAsiaTheme="minorHAnsi"/>
                <w:sz w:val="24"/>
                <w:szCs w:val="32"/>
              </w:rPr>
              <w:t>skaidžios atliekos)</w:t>
            </w:r>
            <w:r>
              <w:rPr>
                <w:rFonts w:eastAsiaTheme="minorHAnsi"/>
                <w:sz w:val="24"/>
                <w:szCs w:val="32"/>
              </w:rPr>
              <w:t>.</w:t>
            </w:r>
          </w:p>
          <w:p w14:paraId="319C6608" w14:textId="77777777" w:rsidR="00DE1ABB" w:rsidRPr="00952E39" w:rsidRDefault="00DE1ABB" w:rsidP="00DE1ABB">
            <w:pPr>
              <w:tabs>
                <w:tab w:val="left" w:pos="318"/>
              </w:tabs>
              <w:autoSpaceDE w:val="0"/>
              <w:autoSpaceDN w:val="0"/>
              <w:adjustRightInd w:val="0"/>
              <w:jc w:val="both"/>
              <w:rPr>
                <w:rFonts w:eastAsiaTheme="minorHAnsi"/>
                <w:i/>
              </w:rPr>
            </w:pPr>
          </w:p>
          <w:p w14:paraId="58031FB0" w14:textId="77777777" w:rsidR="00DE1ABB" w:rsidRPr="003D0C4E" w:rsidRDefault="00DE1ABB" w:rsidP="00A90B83">
            <w:pPr>
              <w:pStyle w:val="ListParagraph"/>
              <w:numPr>
                <w:ilvl w:val="0"/>
                <w:numId w:val="21"/>
              </w:numPr>
              <w:tabs>
                <w:tab w:val="left" w:pos="318"/>
              </w:tabs>
              <w:autoSpaceDE w:val="0"/>
              <w:autoSpaceDN w:val="0"/>
              <w:adjustRightInd w:val="0"/>
              <w:ind w:left="204" w:hanging="204"/>
              <w:jc w:val="both"/>
              <w:rPr>
                <w:rFonts w:eastAsiaTheme="minorHAnsi"/>
                <w:i/>
                <w:sz w:val="24"/>
                <w:szCs w:val="24"/>
              </w:rPr>
            </w:pPr>
            <w:r w:rsidRPr="003D0C4E">
              <w:rPr>
                <w:rFonts w:eastAsiaTheme="minorHAnsi"/>
                <w:i/>
                <w:sz w:val="24"/>
                <w:szCs w:val="24"/>
              </w:rPr>
              <w:t>Jeigu pasiūlymą teikia ūkio subjektų grupė – reikalavimą turi atitikti kiekvienas ūkio subjektų grupės narys (-iai), pagal jų prisiimamus įsipareigojimus pirkimo sutarčiai vykdyti;</w:t>
            </w:r>
          </w:p>
          <w:p w14:paraId="0AE39A87" w14:textId="77777777" w:rsidR="00DE1ABB" w:rsidRPr="003D0C4E" w:rsidRDefault="00DE1ABB" w:rsidP="00A90B83">
            <w:pPr>
              <w:pStyle w:val="ListParagraph"/>
              <w:numPr>
                <w:ilvl w:val="0"/>
                <w:numId w:val="21"/>
              </w:numPr>
              <w:tabs>
                <w:tab w:val="left" w:pos="318"/>
              </w:tabs>
              <w:autoSpaceDE w:val="0"/>
              <w:autoSpaceDN w:val="0"/>
              <w:adjustRightInd w:val="0"/>
              <w:ind w:left="204" w:hanging="204"/>
              <w:jc w:val="both"/>
              <w:rPr>
                <w:rFonts w:eastAsiaTheme="minorHAnsi"/>
                <w:i/>
                <w:sz w:val="24"/>
                <w:szCs w:val="24"/>
              </w:rPr>
            </w:pPr>
            <w:r w:rsidRPr="003D0C4E">
              <w:rPr>
                <w:rFonts w:eastAsiaTheme="minorHAnsi"/>
                <w:i/>
                <w:sz w:val="24"/>
                <w:szCs w:val="24"/>
              </w:rPr>
              <w:t>tiekėjas gali remtis kitų ūkio subjektų pajėgumais tik tuomet, kai tie subjektai, kurių pajėgumais buvo pasiremta, patys tieks prekes, teiks paslaugas ar atliks darbus, kuriems reikia jų pajėgumų;</w:t>
            </w:r>
          </w:p>
          <w:p w14:paraId="2405A857" w14:textId="58ABDC9F" w:rsidR="00DE1ABB" w:rsidRPr="00BF1FA4" w:rsidRDefault="00DE1ABB" w:rsidP="00DE1ABB">
            <w:pPr>
              <w:tabs>
                <w:tab w:val="left" w:pos="315"/>
              </w:tabs>
              <w:jc w:val="both"/>
              <w:rPr>
                <w:i/>
                <w:iCs/>
                <w:highlight w:val="yellow"/>
              </w:rPr>
            </w:pPr>
            <w:r w:rsidRPr="003D0C4E">
              <w:rPr>
                <w:rFonts w:eastAsiaTheme="minorHAnsi"/>
                <w:i/>
              </w:rPr>
              <w:t>subrangovai, kuriuos tiekėjas pasitelks pirkimo sutarties vykdymui (kurių pajėgumais tiekėjas nesiremia, kad atitiktų pirkimo dokumentuose nustatytus kvalifikacijos reikalavimus), privalo turėti teisę verstis ta veikla, kuriai jis pasitelkiamas.</w:t>
            </w:r>
          </w:p>
        </w:tc>
        <w:tc>
          <w:tcPr>
            <w:tcW w:w="3969" w:type="dxa"/>
            <w:shd w:val="clear" w:color="auto" w:fill="auto"/>
          </w:tcPr>
          <w:p w14:paraId="0F7783FD" w14:textId="2D721068" w:rsidR="00DE1ABB" w:rsidRPr="00952E39" w:rsidRDefault="00DE1ABB" w:rsidP="00DE1ABB">
            <w:pPr>
              <w:autoSpaceDE w:val="0"/>
              <w:autoSpaceDN w:val="0"/>
              <w:adjustRightInd w:val="0"/>
              <w:jc w:val="both"/>
              <w:rPr>
                <w:rFonts w:eastAsiaTheme="minorHAnsi"/>
              </w:rPr>
            </w:pPr>
            <w:r w:rsidRPr="00952E39">
              <w:rPr>
                <w:rFonts w:eastAsia="Calibri"/>
              </w:rPr>
              <w:t xml:space="preserve">Tiekėjas, tiekėjų grupės partneriai kartu (kiekvienas partneris toje srityje, kurioje vykdys veiklą), subtiekėjai ar kiti ūkio subjektai, </w:t>
            </w:r>
            <w:r w:rsidRPr="00952E39">
              <w:rPr>
                <w:rFonts w:eastAsiaTheme="minorHAnsi"/>
              </w:rPr>
              <w:t>kurių pajėgumais remiasi tiekėjas  (kiekvienas toje srityje, kurioje vykdys veiklą) nurodo kodą, kuriuo yra registruotas Atliekų tvarkytojų valstybės registre. Perkančioji organizacija naudodamasi Atliekų tvarkytojų valstybės registro (ATVR) (</w:t>
            </w:r>
            <w:r w:rsidR="007F38FD">
              <w:rPr>
                <w:rFonts w:eastAsiaTheme="minorHAnsi"/>
              </w:rPr>
              <w:fldChar w:fldCharType="begin"/>
            </w:r>
            <w:r w:rsidR="007F38FD">
              <w:rPr>
                <w:rFonts w:eastAsiaTheme="minorHAnsi"/>
              </w:rPr>
              <w:instrText>HYPERLINK "</w:instrText>
            </w:r>
            <w:r w:rsidR="007F38FD" w:rsidRPr="00952E39">
              <w:rPr>
                <w:rFonts w:eastAsiaTheme="minorHAnsi"/>
              </w:rPr>
              <w:instrText>https://atvr.am.lt/</w:instrText>
            </w:r>
            <w:r w:rsidR="007F38FD">
              <w:rPr>
                <w:rFonts w:eastAsiaTheme="minorHAnsi"/>
              </w:rPr>
              <w:instrText>"</w:instrText>
            </w:r>
            <w:r w:rsidR="007F38FD">
              <w:rPr>
                <w:rFonts w:eastAsiaTheme="minorHAnsi"/>
              </w:rPr>
            </w:r>
            <w:r w:rsidR="007F38FD">
              <w:rPr>
                <w:rFonts w:eastAsiaTheme="minorHAnsi"/>
              </w:rPr>
              <w:fldChar w:fldCharType="separate"/>
            </w:r>
            <w:r w:rsidR="007F38FD" w:rsidRPr="000518F4">
              <w:rPr>
                <w:rStyle w:val="Hyperlink"/>
                <w:rFonts w:eastAsiaTheme="minorHAnsi"/>
              </w:rPr>
              <w:t>https://atvr.am.lt/</w:t>
            </w:r>
            <w:r w:rsidR="007F38FD">
              <w:rPr>
                <w:rFonts w:eastAsiaTheme="minorHAnsi"/>
              </w:rPr>
              <w:fldChar w:fldCharType="end"/>
            </w:r>
            <w:r w:rsidRPr="00952E39">
              <w:rPr>
                <w:rFonts w:eastAsiaTheme="minorHAnsi"/>
              </w:rPr>
              <w:t>) duomenimis, patikrins atitiktį nustatytam reikalavimui.</w:t>
            </w:r>
          </w:p>
          <w:p w14:paraId="770F3BA7" w14:textId="77777777" w:rsidR="00DE1ABB" w:rsidRPr="00952E39" w:rsidRDefault="00DE1ABB" w:rsidP="00DE1ABB">
            <w:pPr>
              <w:autoSpaceDE w:val="0"/>
              <w:autoSpaceDN w:val="0"/>
              <w:adjustRightInd w:val="0"/>
              <w:jc w:val="both"/>
              <w:rPr>
                <w:rFonts w:eastAsiaTheme="minorHAnsi"/>
              </w:rPr>
            </w:pPr>
          </w:p>
          <w:p w14:paraId="1E705F18" w14:textId="77777777" w:rsidR="00DE1ABB" w:rsidRPr="00952E39" w:rsidRDefault="00DE1ABB" w:rsidP="00DE1ABB">
            <w:pPr>
              <w:autoSpaceDE w:val="0"/>
              <w:autoSpaceDN w:val="0"/>
              <w:adjustRightInd w:val="0"/>
              <w:jc w:val="both"/>
              <w:rPr>
                <w:rFonts w:eastAsiaTheme="minorHAnsi"/>
              </w:rPr>
            </w:pPr>
            <w:r w:rsidRPr="00952E39">
              <w:rPr>
                <w:rFonts w:eastAsiaTheme="minorHAnsi"/>
              </w:rPr>
              <w:t xml:space="preserve">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w:t>
            </w:r>
          </w:p>
          <w:p w14:paraId="57FCE513" w14:textId="77777777" w:rsidR="00DE1ABB" w:rsidRPr="00952E39" w:rsidRDefault="00DE1ABB" w:rsidP="00DE1ABB">
            <w:pPr>
              <w:autoSpaceDE w:val="0"/>
              <w:autoSpaceDN w:val="0"/>
              <w:adjustRightInd w:val="0"/>
              <w:jc w:val="both"/>
              <w:rPr>
                <w:rFonts w:eastAsiaTheme="minorHAnsi"/>
              </w:rPr>
            </w:pPr>
            <w:r w:rsidRPr="00952E39">
              <w:rPr>
                <w:rFonts w:eastAsiaTheme="minorHAnsi"/>
              </w:rPr>
              <w:t xml:space="preserve">Užsienyje </w:t>
            </w:r>
            <w:r>
              <w:rPr>
                <w:rFonts w:eastAsiaTheme="minorHAnsi"/>
              </w:rPr>
              <w:t>registruotas t</w:t>
            </w:r>
            <w:r w:rsidRPr="00952E39">
              <w:rPr>
                <w:rFonts w:eastAsiaTheme="minorHAnsi"/>
              </w:rPr>
              <w:t>iekėjas, turintis teisę</w:t>
            </w:r>
          </w:p>
          <w:p w14:paraId="1BECDD13" w14:textId="77777777" w:rsidR="00DE1ABB" w:rsidRPr="00952E39" w:rsidRDefault="00DE1ABB" w:rsidP="00DE1ABB">
            <w:pPr>
              <w:autoSpaceDE w:val="0"/>
              <w:autoSpaceDN w:val="0"/>
              <w:adjustRightInd w:val="0"/>
              <w:jc w:val="both"/>
              <w:rPr>
                <w:rFonts w:eastAsiaTheme="minorHAnsi"/>
              </w:rPr>
            </w:pPr>
            <w:r w:rsidRPr="00952E39">
              <w:rPr>
                <w:rFonts w:eastAsiaTheme="minorHAnsi"/>
              </w:rPr>
              <w:t>pagal šalies, kurioje jis yra registruotas, įstatymus atlikti jam priskirtus darbus (paslaugas) ir norintis atlikti tokius darbus (paslaugas) Lietuvos Respublikos teritorijoje, turės kreiptis į Aplinkos apsaugos departamentą dėl turimų dokumentų pripažinimo ir prašymo įtraukti jį į Lietuvoje atliekas tvarkančių įmonių registro sąrašą.</w:t>
            </w:r>
          </w:p>
          <w:p w14:paraId="68E9ED34" w14:textId="77777777" w:rsidR="00DE1ABB" w:rsidRPr="00952E39" w:rsidRDefault="00DE1ABB" w:rsidP="00DE1ABB">
            <w:pPr>
              <w:tabs>
                <w:tab w:val="left" w:pos="318"/>
              </w:tabs>
              <w:ind w:right="-1"/>
              <w:jc w:val="both"/>
              <w:rPr>
                <w:rFonts w:eastAsiaTheme="minorHAnsi"/>
              </w:rPr>
            </w:pPr>
          </w:p>
          <w:p w14:paraId="6FDC25F2" w14:textId="713DD2C8" w:rsidR="00DE1ABB" w:rsidRPr="00BF1FA4" w:rsidRDefault="00DE1ABB" w:rsidP="00DE1ABB">
            <w:pPr>
              <w:jc w:val="both"/>
              <w:rPr>
                <w:highlight w:val="yellow"/>
              </w:rPr>
            </w:pPr>
            <w:r w:rsidRPr="00952E39">
              <w:rPr>
                <w:rFonts w:eastAsia="Calibri"/>
                <w:i/>
              </w:rPr>
              <w:t>CVP IS priemonėmis pateikiamos skaitmeninės dokumentų kopijos.</w:t>
            </w:r>
          </w:p>
        </w:tc>
      </w:tr>
    </w:tbl>
    <w:p w14:paraId="3DD52423" w14:textId="77777777" w:rsidR="004621CF" w:rsidRDefault="004621CF" w:rsidP="004621CF">
      <w:pPr>
        <w:pStyle w:val="ListParagraph"/>
        <w:widowControl w:val="0"/>
        <w:tabs>
          <w:tab w:val="left" w:pos="1134"/>
        </w:tabs>
        <w:ind w:left="710"/>
        <w:jc w:val="both"/>
        <w:rPr>
          <w:bCs/>
          <w:sz w:val="24"/>
          <w:szCs w:val="24"/>
        </w:rPr>
      </w:pPr>
    </w:p>
    <w:p w14:paraId="34D82C41" w14:textId="2DD74B09" w:rsidR="002F4F61" w:rsidRPr="004246E6" w:rsidRDefault="004246E6" w:rsidP="00A90B83">
      <w:pPr>
        <w:pStyle w:val="ListParagraph"/>
        <w:numPr>
          <w:ilvl w:val="1"/>
          <w:numId w:val="12"/>
        </w:numPr>
        <w:tabs>
          <w:tab w:val="left" w:pos="1276"/>
          <w:tab w:val="left" w:pos="1418"/>
        </w:tabs>
        <w:spacing w:before="120"/>
        <w:jc w:val="both"/>
        <w:rPr>
          <w:rFonts w:eastAsia="Calibri"/>
          <w:b/>
          <w:bCs/>
          <w:sz w:val="24"/>
          <w:szCs w:val="24"/>
        </w:rPr>
      </w:pPr>
      <w:r w:rsidRPr="004246E6">
        <w:rPr>
          <w:rFonts w:eastAsia="Calibri"/>
          <w:b/>
          <w:bCs/>
          <w:sz w:val="24"/>
          <w:szCs w:val="24"/>
        </w:rPr>
        <w:t xml:space="preserve">Reikalaujami </w:t>
      </w:r>
      <w:bookmarkStart w:id="5" w:name="_Hlk145512402"/>
      <w:r w:rsidRPr="004246E6">
        <w:rPr>
          <w:rFonts w:eastAsia="Calibri"/>
          <w:b/>
          <w:bCs/>
          <w:sz w:val="24"/>
          <w:szCs w:val="24"/>
        </w:rPr>
        <w:t>kokybės vadybos sistemos ir informacijos saugumo valdymo sistemos standartai</w:t>
      </w:r>
      <w:bookmarkEnd w:id="5"/>
      <w:r w:rsidRPr="004246E6">
        <w:rPr>
          <w:rFonts w:eastAsia="Calibri"/>
          <w:b/>
          <w:bCs/>
          <w:sz w:val="24"/>
          <w:szCs w:val="24"/>
        </w:rPr>
        <w:t>:</w:t>
      </w:r>
      <w:r w:rsidR="00803711">
        <w:rPr>
          <w:rFonts w:eastAsia="Calibri"/>
          <w:b/>
          <w:bCs/>
          <w:sz w:val="24"/>
          <w:szCs w:val="24"/>
        </w:rPr>
        <w:t xml:space="preserve"> </w:t>
      </w:r>
      <w:r w:rsidR="00803711">
        <w:rPr>
          <w:rFonts w:eastAsia="Calibri"/>
          <w:sz w:val="24"/>
          <w:szCs w:val="24"/>
        </w:rPr>
        <w:t>nereikalaujama.</w:t>
      </w:r>
    </w:p>
    <w:p w14:paraId="480E9C67" w14:textId="77777777" w:rsidR="00405748" w:rsidRPr="00243BDA" w:rsidRDefault="00405748" w:rsidP="00A90B83">
      <w:pPr>
        <w:pStyle w:val="ListParagraph"/>
        <w:numPr>
          <w:ilvl w:val="1"/>
          <w:numId w:val="12"/>
        </w:numPr>
        <w:tabs>
          <w:tab w:val="left" w:pos="1276"/>
          <w:tab w:val="left" w:pos="1418"/>
        </w:tabs>
        <w:spacing w:before="120"/>
        <w:jc w:val="both"/>
        <w:rPr>
          <w:rFonts w:eastAsia="Calibri"/>
          <w:sz w:val="24"/>
          <w:szCs w:val="24"/>
        </w:rPr>
      </w:pPr>
      <w:r w:rsidRPr="00243BDA">
        <w:rPr>
          <w:b/>
          <w:sz w:val="24"/>
          <w:szCs w:val="24"/>
        </w:rPr>
        <w:t xml:space="preserve">Tarybos reglamente </w:t>
      </w:r>
      <w:r w:rsidRPr="00243BDA">
        <w:rPr>
          <w:b/>
          <w:bCs/>
          <w:sz w:val="24"/>
          <w:szCs w:val="24"/>
          <w:shd w:val="clear" w:color="auto" w:fill="FFFFFF"/>
        </w:rPr>
        <w:t>(ES) 2022/576</w:t>
      </w:r>
      <w:r w:rsidRPr="00243BDA">
        <w:rPr>
          <w:b/>
          <w:sz w:val="24"/>
          <w:szCs w:val="24"/>
        </w:rPr>
        <w:t xml:space="preserve"> nustatytos sąlygos</w:t>
      </w:r>
      <w:r w:rsidRPr="00243BDA">
        <w:rPr>
          <w:rFonts w:eastAsia="Calibri"/>
          <w:bCs/>
          <w:sz w:val="24"/>
          <w:szCs w:val="24"/>
        </w:rPr>
        <w:t>:</w:t>
      </w:r>
    </w:p>
    <w:p w14:paraId="7392E96A" w14:textId="13C54DCE" w:rsidR="00AA23F0" w:rsidRPr="00BC44B1" w:rsidRDefault="00405748" w:rsidP="00A90B83">
      <w:pPr>
        <w:pStyle w:val="ListParagraph"/>
        <w:numPr>
          <w:ilvl w:val="2"/>
          <w:numId w:val="12"/>
        </w:numPr>
        <w:tabs>
          <w:tab w:val="left" w:pos="1134"/>
          <w:tab w:val="left" w:pos="1276"/>
          <w:tab w:val="left" w:pos="1418"/>
        </w:tabs>
        <w:ind w:left="0"/>
        <w:jc w:val="both"/>
        <w:rPr>
          <w:rFonts w:eastAsia="Calibri"/>
          <w:bCs/>
          <w:sz w:val="24"/>
          <w:szCs w:val="24"/>
        </w:rPr>
      </w:pPr>
      <w:r w:rsidRPr="00BC44B1">
        <w:rPr>
          <w:bCs/>
          <w:sz w:val="24"/>
          <w:szCs w:val="24"/>
        </w:rPr>
        <w:t>Tiekėja</w:t>
      </w:r>
      <w:r w:rsidR="00171BD8" w:rsidRPr="00BC44B1">
        <w:rPr>
          <w:bCs/>
          <w:sz w:val="24"/>
          <w:szCs w:val="24"/>
        </w:rPr>
        <w:t>ms</w:t>
      </w:r>
      <w:r w:rsidRPr="00BC44B1">
        <w:rPr>
          <w:bCs/>
          <w:sz w:val="24"/>
          <w:szCs w:val="24"/>
        </w:rPr>
        <w:t>, taip pat jų pasitelkiami</w:t>
      </w:r>
      <w:r w:rsidR="00171BD8" w:rsidRPr="00BC44B1">
        <w:rPr>
          <w:bCs/>
          <w:sz w:val="24"/>
          <w:szCs w:val="24"/>
        </w:rPr>
        <w:t>ems</w:t>
      </w:r>
      <w:r w:rsidRPr="00BC44B1">
        <w:rPr>
          <w:bCs/>
          <w:sz w:val="24"/>
          <w:szCs w:val="24"/>
        </w:rPr>
        <w:t xml:space="preserve"> kiti</w:t>
      </w:r>
      <w:r w:rsidR="00171BD8" w:rsidRPr="00BC44B1">
        <w:rPr>
          <w:bCs/>
          <w:sz w:val="24"/>
          <w:szCs w:val="24"/>
        </w:rPr>
        <w:t>ems</w:t>
      </w:r>
      <w:r w:rsidRPr="00BC44B1">
        <w:rPr>
          <w:bCs/>
          <w:sz w:val="24"/>
          <w:szCs w:val="24"/>
        </w:rPr>
        <w:t xml:space="preserve"> ūkio subjekta</w:t>
      </w:r>
      <w:r w:rsidR="00171BD8" w:rsidRPr="00BC44B1">
        <w:rPr>
          <w:bCs/>
          <w:sz w:val="24"/>
          <w:szCs w:val="24"/>
        </w:rPr>
        <w:t>ms</w:t>
      </w:r>
      <w:r w:rsidRPr="00BC44B1">
        <w:rPr>
          <w:bCs/>
          <w:sz w:val="24"/>
          <w:szCs w:val="24"/>
        </w:rPr>
        <w:t>, kurių pajėgumais remiamasi, ir subteikėja</w:t>
      </w:r>
      <w:r w:rsidR="00171BD8" w:rsidRPr="00BC44B1">
        <w:rPr>
          <w:bCs/>
          <w:sz w:val="24"/>
          <w:szCs w:val="24"/>
        </w:rPr>
        <w:t>ms</w:t>
      </w:r>
      <w:r w:rsidRPr="00BC44B1">
        <w:rPr>
          <w:bCs/>
          <w:sz w:val="24"/>
          <w:szCs w:val="24"/>
        </w:rPr>
        <w:t xml:space="preserve">, kai šių subjektų vykdomos sutarties dalis yra </w:t>
      </w:r>
      <w:r w:rsidR="00711481" w:rsidRPr="00BC44B1">
        <w:rPr>
          <w:bCs/>
          <w:sz w:val="24"/>
          <w:szCs w:val="24"/>
        </w:rPr>
        <w:t xml:space="preserve">daugiau kaip </w:t>
      </w:r>
      <w:r w:rsidRPr="00BC44B1">
        <w:rPr>
          <w:bCs/>
          <w:sz w:val="24"/>
          <w:szCs w:val="24"/>
        </w:rPr>
        <w:t xml:space="preserve">10 proc., turi </w:t>
      </w:r>
      <w:r w:rsidR="00171BD8" w:rsidRPr="00BC44B1">
        <w:rPr>
          <w:bCs/>
          <w:sz w:val="24"/>
          <w:szCs w:val="24"/>
        </w:rPr>
        <w:t>būti netaikomi</w:t>
      </w:r>
      <w:r w:rsidRPr="00BC44B1">
        <w:rPr>
          <w:bCs/>
          <w:sz w:val="24"/>
          <w:szCs w:val="24"/>
        </w:rPr>
        <w:t xml:space="preserve"> Tarybos reglamente </w:t>
      </w:r>
      <w:r w:rsidRPr="00BC44B1">
        <w:rPr>
          <w:bCs/>
          <w:sz w:val="24"/>
          <w:szCs w:val="24"/>
          <w:shd w:val="clear" w:color="auto" w:fill="FFFFFF"/>
        </w:rPr>
        <w:t>(ES) 2022/576</w:t>
      </w:r>
      <w:r w:rsidR="005E1A22" w:rsidRPr="00BC44B1">
        <w:rPr>
          <w:bCs/>
          <w:sz w:val="24"/>
          <w:szCs w:val="24"/>
          <w:shd w:val="clear" w:color="auto" w:fill="FFFFFF"/>
        </w:rPr>
        <w:t xml:space="preserve"> (toliau – Reglamentas)</w:t>
      </w:r>
      <w:r w:rsidRPr="00BC44B1">
        <w:rPr>
          <w:bCs/>
          <w:sz w:val="24"/>
          <w:szCs w:val="24"/>
        </w:rPr>
        <w:t xml:space="preserve"> nustatyt</w:t>
      </w:r>
      <w:r w:rsidR="00171BD8" w:rsidRPr="00BC44B1">
        <w:rPr>
          <w:bCs/>
          <w:sz w:val="24"/>
          <w:szCs w:val="24"/>
        </w:rPr>
        <w:t>i draudimai</w:t>
      </w:r>
      <w:r w:rsidRPr="00BC44B1">
        <w:rPr>
          <w:bCs/>
          <w:sz w:val="24"/>
          <w:szCs w:val="24"/>
        </w:rPr>
        <w:t xml:space="preserve"> ir </w:t>
      </w:r>
      <w:r w:rsidRPr="00BC44B1">
        <w:rPr>
          <w:b/>
          <w:sz w:val="24"/>
          <w:szCs w:val="24"/>
        </w:rPr>
        <w:t>kartu su pasiūlymu turi pateikti</w:t>
      </w:r>
      <w:r w:rsidRPr="00BC44B1">
        <w:rPr>
          <w:bCs/>
          <w:sz w:val="24"/>
          <w:szCs w:val="24"/>
        </w:rPr>
        <w:t xml:space="preserve"> konkurso sąlygų aprašo </w:t>
      </w:r>
      <w:r w:rsidR="006008FF" w:rsidRPr="00BC44B1">
        <w:rPr>
          <w:bCs/>
          <w:sz w:val="24"/>
          <w:szCs w:val="24"/>
        </w:rPr>
        <w:t>4</w:t>
      </w:r>
      <w:r w:rsidRPr="00BC44B1">
        <w:rPr>
          <w:bCs/>
          <w:sz w:val="24"/>
          <w:szCs w:val="24"/>
        </w:rPr>
        <w:t xml:space="preserve"> priede nustatytos formos </w:t>
      </w:r>
      <w:r w:rsidRPr="00BC44B1">
        <w:rPr>
          <w:b/>
          <w:sz w:val="24"/>
          <w:szCs w:val="24"/>
        </w:rPr>
        <w:t xml:space="preserve">užpildytą deklaraciją dėl Tarybos reglamente </w:t>
      </w:r>
      <w:r w:rsidRPr="00BC44B1">
        <w:rPr>
          <w:b/>
          <w:sz w:val="24"/>
          <w:szCs w:val="24"/>
          <w:shd w:val="clear" w:color="auto" w:fill="FFFFFF"/>
        </w:rPr>
        <w:t>(ES) 2022/576</w:t>
      </w:r>
      <w:r w:rsidRPr="00BC44B1">
        <w:rPr>
          <w:b/>
          <w:sz w:val="24"/>
          <w:szCs w:val="24"/>
        </w:rPr>
        <w:t xml:space="preserve"> nustatytų sąlygų nebuvimo</w:t>
      </w:r>
      <w:r w:rsidR="002116F9" w:rsidRPr="00BC44B1">
        <w:rPr>
          <w:b/>
          <w:sz w:val="24"/>
          <w:szCs w:val="24"/>
        </w:rPr>
        <w:t xml:space="preserve"> (toliau – Deklaracija)</w:t>
      </w:r>
      <w:r w:rsidRPr="00BC44B1">
        <w:rPr>
          <w:b/>
          <w:iCs/>
          <w:sz w:val="24"/>
          <w:szCs w:val="24"/>
        </w:rPr>
        <w:t>.</w:t>
      </w:r>
      <w:r w:rsidRPr="00BC44B1">
        <w:rPr>
          <w:sz w:val="24"/>
          <w:szCs w:val="24"/>
        </w:rPr>
        <w:t xml:space="preserve"> Deklaraciją pildo tik tiekėjas, tuo pačiu pažymėdamas (deklaruodamas) ir apie savo </w:t>
      </w:r>
      <w:r w:rsidRPr="00BC44B1">
        <w:rPr>
          <w:sz w:val="24"/>
          <w:szCs w:val="24"/>
        </w:rPr>
        <w:lastRenderedPageBreak/>
        <w:t xml:space="preserve">pasitelkiamus kitus ūkio subjektus, kurių pajėgumais remiasi ir subteikėjus (jei tokie pasitelkiami ir jų vykdomos sutarties dalis yra </w:t>
      </w:r>
      <w:r w:rsidR="00711481" w:rsidRPr="00BC44B1">
        <w:rPr>
          <w:bCs/>
          <w:sz w:val="24"/>
          <w:szCs w:val="24"/>
        </w:rPr>
        <w:t>daugiau kaip 10 proc.</w:t>
      </w:r>
      <w:r w:rsidRPr="00BC44B1">
        <w:rPr>
          <w:sz w:val="24"/>
          <w:szCs w:val="24"/>
        </w:rPr>
        <w:t>)</w:t>
      </w:r>
      <w:r w:rsidR="00517727" w:rsidRPr="00BC44B1">
        <w:rPr>
          <w:sz w:val="24"/>
          <w:szCs w:val="24"/>
        </w:rPr>
        <w:t>, tuo pačiu pažymėdamas (deklaruodamas) ir apie tiekėjų grupę (jeigu pasiūlymą teikia tiekėjų grupė)</w:t>
      </w:r>
      <w:r w:rsidRPr="00BC44B1">
        <w:rPr>
          <w:sz w:val="24"/>
          <w:szCs w:val="24"/>
        </w:rPr>
        <w:t>.</w:t>
      </w:r>
    </w:p>
    <w:p w14:paraId="66118B14" w14:textId="77777777" w:rsidR="00AA23F0" w:rsidRPr="00BC44B1" w:rsidRDefault="00405748" w:rsidP="00A90B83">
      <w:pPr>
        <w:pStyle w:val="ListParagraph"/>
        <w:numPr>
          <w:ilvl w:val="2"/>
          <w:numId w:val="12"/>
        </w:numPr>
        <w:tabs>
          <w:tab w:val="left" w:pos="1134"/>
          <w:tab w:val="left" w:pos="1276"/>
          <w:tab w:val="left" w:pos="1418"/>
        </w:tabs>
        <w:ind w:left="0"/>
        <w:jc w:val="both"/>
        <w:rPr>
          <w:rFonts w:eastAsia="Calibri"/>
          <w:bCs/>
          <w:sz w:val="24"/>
          <w:szCs w:val="24"/>
        </w:rPr>
      </w:pPr>
      <w:r w:rsidRPr="00BC44B1">
        <w:rPr>
          <w:rFonts w:eastAsia="Calibri"/>
          <w:sz w:val="24"/>
          <w:szCs w:val="24"/>
        </w:rPr>
        <w:t xml:space="preserve">Komisija įvertina </w:t>
      </w:r>
      <w:r w:rsidR="00375423" w:rsidRPr="00BC44B1">
        <w:rPr>
          <w:sz w:val="24"/>
          <w:szCs w:val="24"/>
        </w:rPr>
        <w:t>D</w:t>
      </w:r>
      <w:r w:rsidRPr="00BC44B1">
        <w:rPr>
          <w:sz w:val="24"/>
          <w:szCs w:val="24"/>
        </w:rPr>
        <w:t xml:space="preserve">eklaracijoje nurodytą informaciją, ar tiekėjui (taip pat tiekėjo pasiūlyme nurodytam kitam ūkio subjektui, kurio pajėgumais remiamasi, subteikėjui, kai šių subjektų vykdomos sutarties dalis yra </w:t>
      </w:r>
      <w:r w:rsidR="00711481" w:rsidRPr="00BC44B1">
        <w:rPr>
          <w:bCs/>
          <w:sz w:val="24"/>
          <w:szCs w:val="24"/>
        </w:rPr>
        <w:t>daugiau kaip 10 proc.</w:t>
      </w:r>
      <w:r w:rsidRPr="00BC44B1">
        <w:rPr>
          <w:sz w:val="24"/>
          <w:szCs w:val="24"/>
        </w:rPr>
        <w:t xml:space="preserve">) nėra taikomi </w:t>
      </w:r>
      <w:r w:rsidR="00A02E04" w:rsidRPr="00BC44B1">
        <w:rPr>
          <w:bCs/>
          <w:sz w:val="24"/>
          <w:szCs w:val="24"/>
          <w:shd w:val="clear" w:color="auto" w:fill="FFFFFF"/>
        </w:rPr>
        <w:t xml:space="preserve">Reglamente </w:t>
      </w:r>
      <w:r w:rsidRPr="00BC44B1">
        <w:rPr>
          <w:sz w:val="24"/>
          <w:szCs w:val="24"/>
        </w:rPr>
        <w:t xml:space="preserve">nustatyti ribojimai. Jeigu tiekėjas kartu su pasiūlymu pateikė </w:t>
      </w:r>
      <w:r w:rsidR="00375423" w:rsidRPr="00BC44B1">
        <w:rPr>
          <w:sz w:val="24"/>
          <w:szCs w:val="24"/>
        </w:rPr>
        <w:t>R</w:t>
      </w:r>
      <w:r w:rsidRPr="00BC44B1">
        <w:rPr>
          <w:sz w:val="24"/>
          <w:szCs w:val="24"/>
        </w:rPr>
        <w:t xml:space="preserve">eglamente nustatytų sąlygų nebuvimą įrodančius dokumentus, Perkančioji organizacija šiuos dokumentus tikrina tik kilus abejonių. </w:t>
      </w:r>
      <w:r w:rsidR="00AA23F0" w:rsidRPr="00BC44B1">
        <w:rPr>
          <w:sz w:val="24"/>
          <w:szCs w:val="24"/>
        </w:rPr>
        <w:t>Jeigu tiekėjas kartu su pasiūlymu nėra pateikęs Deklaracijos</w:t>
      </w:r>
      <w:r w:rsidR="00616010" w:rsidRPr="00BC44B1">
        <w:rPr>
          <w:sz w:val="24"/>
          <w:szCs w:val="24"/>
        </w:rPr>
        <w:t xml:space="preserve"> </w:t>
      </w:r>
      <w:r w:rsidR="00AA23F0" w:rsidRPr="00BC44B1">
        <w:rPr>
          <w:sz w:val="24"/>
          <w:szCs w:val="24"/>
        </w:rPr>
        <w:t xml:space="preserve">arba </w:t>
      </w:r>
      <w:r w:rsidR="00616010" w:rsidRPr="00BC44B1">
        <w:rPr>
          <w:sz w:val="24"/>
          <w:szCs w:val="24"/>
        </w:rPr>
        <w:t xml:space="preserve">su pasiūlymu pateiktoje </w:t>
      </w:r>
      <w:r w:rsidR="00AA23F0" w:rsidRPr="00BC44B1">
        <w:rPr>
          <w:sz w:val="24"/>
          <w:szCs w:val="24"/>
        </w:rPr>
        <w:t xml:space="preserve">Deklaracijoje nurodyti duomenys yra </w:t>
      </w:r>
      <w:bookmarkStart w:id="6" w:name="_Hlk142298516"/>
      <w:r w:rsidR="00AA23F0" w:rsidRPr="00BC44B1">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r w:rsidR="00AA23F0" w:rsidRPr="00BC44B1">
        <w:fldChar w:fldCharType="begin"/>
      </w:r>
      <w:r w:rsidR="00AA23F0" w:rsidRPr="00BC44B1">
        <w:instrText>HYPERLINK "https://www.e-tar.lt/portal/lt/legalAct/66ae9a80883011ed8df094f359a60216/asr"</w:instrText>
      </w:r>
      <w:r w:rsidR="00AA23F0" w:rsidRPr="00BC44B1">
        <w:fldChar w:fldCharType="separate"/>
      </w:r>
      <w:r w:rsidR="00AA23F0" w:rsidRPr="00BC44B1">
        <w:rPr>
          <w:rStyle w:val="Hyperlink"/>
          <w:color w:val="auto"/>
          <w:sz w:val="24"/>
          <w:szCs w:val="24"/>
          <w:u w:val="none"/>
        </w:rPr>
        <w:t>Pasiūlymo patikslinimo, papildymo ar paaiškinimo taisyklėmis</w:t>
      </w:r>
      <w:r w:rsidR="00AA23F0" w:rsidRPr="00BC44B1">
        <w:fldChar w:fldCharType="end"/>
      </w:r>
      <w:r w:rsidR="00AA23F0" w:rsidRPr="00BC44B1">
        <w:rPr>
          <w:sz w:val="24"/>
          <w:szCs w:val="24"/>
        </w:rPr>
        <w:t xml:space="preserve">. Tokiu atveju Komisija vertina tiekėjo pasiūlymą tik jam </w:t>
      </w:r>
      <w:r w:rsidR="00616010" w:rsidRPr="00BC44B1">
        <w:rPr>
          <w:sz w:val="24"/>
          <w:szCs w:val="24"/>
        </w:rPr>
        <w:t xml:space="preserve">pateikus ir (ar) </w:t>
      </w:r>
      <w:r w:rsidR="00AA23F0" w:rsidRPr="00BC44B1">
        <w:rPr>
          <w:sz w:val="24"/>
          <w:szCs w:val="24"/>
        </w:rPr>
        <w:t>patikslinus Deklaraciją</w:t>
      </w:r>
      <w:bookmarkEnd w:id="6"/>
      <w:r w:rsidR="00AA23F0" w:rsidRPr="00BC44B1">
        <w:rPr>
          <w:sz w:val="24"/>
          <w:szCs w:val="24"/>
        </w:rPr>
        <w:t xml:space="preserve">. </w:t>
      </w:r>
      <w:r w:rsidR="00AA23F0" w:rsidRPr="00BC44B1">
        <w:rPr>
          <w:b/>
          <w:bCs/>
          <w:sz w:val="24"/>
          <w:szCs w:val="24"/>
        </w:rPr>
        <w:t xml:space="preserve">Jei Deklaracijoje pažymima, kad </w:t>
      </w:r>
      <w:r w:rsidR="00AA23F0" w:rsidRPr="00BC44B1">
        <w:rPr>
          <w:sz w:val="24"/>
          <w:szCs w:val="24"/>
        </w:rPr>
        <w:t>tiekėjas</w:t>
      </w:r>
      <w:r w:rsidR="00AA23F0" w:rsidRPr="00BC44B1">
        <w:rPr>
          <w:b/>
          <w:bCs/>
          <w:sz w:val="24"/>
          <w:szCs w:val="24"/>
        </w:rPr>
        <w:t xml:space="preserve"> </w:t>
      </w:r>
      <w:r w:rsidR="00AA23F0" w:rsidRPr="00BC44B1">
        <w:rPr>
          <w:sz w:val="24"/>
          <w:szCs w:val="24"/>
        </w:rPr>
        <w:t>ir (ar) ūkio subjektas (-ai), kurio (-ių) pajėgumais remiamasi, ir (ar) subteikėjas (-ai) (jeigu dėl šių subjektų deklaruojama</w:t>
      </w:r>
      <w:r w:rsidR="00AA23F0" w:rsidRPr="00BC44B1">
        <w:rPr>
          <w:b/>
          <w:bCs/>
          <w:sz w:val="24"/>
          <w:szCs w:val="24"/>
        </w:rPr>
        <w:t>) atitinka bent vieną nustatytą sąlygą, tiekėjo pasiūlymas atmetamas.</w:t>
      </w:r>
    </w:p>
    <w:p w14:paraId="4A117CF8" w14:textId="77777777" w:rsidR="00405748" w:rsidRPr="00243BDA" w:rsidRDefault="00405748" w:rsidP="00834ED6">
      <w:pPr>
        <w:pStyle w:val="ListParagraph"/>
        <w:tabs>
          <w:tab w:val="left" w:pos="1134"/>
          <w:tab w:val="left" w:pos="1276"/>
          <w:tab w:val="left" w:pos="1418"/>
          <w:tab w:val="left" w:pos="1560"/>
        </w:tabs>
        <w:ind w:left="0" w:firstLine="720"/>
        <w:jc w:val="both"/>
        <w:rPr>
          <w:rFonts w:eastAsia="Calibri"/>
          <w:bCs/>
          <w:i/>
          <w:iCs/>
          <w:sz w:val="24"/>
          <w:szCs w:val="24"/>
        </w:rPr>
      </w:pPr>
      <w:r w:rsidRPr="00BC44B1">
        <w:rPr>
          <w:rFonts w:eastAsia="Calibri"/>
          <w:bCs/>
          <w:i/>
          <w:iCs/>
          <w:sz w:val="24"/>
          <w:szCs w:val="24"/>
        </w:rPr>
        <w:t xml:space="preserve">Pastaba. Jei tiekėjas </w:t>
      </w:r>
      <w:r w:rsidR="00BE7357" w:rsidRPr="00BC44B1">
        <w:rPr>
          <w:rFonts w:eastAsia="Calibri"/>
          <w:bCs/>
          <w:i/>
          <w:iCs/>
          <w:sz w:val="24"/>
          <w:szCs w:val="24"/>
        </w:rPr>
        <w:t>D</w:t>
      </w:r>
      <w:r w:rsidRPr="00BC44B1">
        <w:rPr>
          <w:rFonts w:eastAsia="Calibri"/>
          <w:bCs/>
          <w:i/>
          <w:iCs/>
          <w:sz w:val="24"/>
          <w:szCs w:val="24"/>
        </w:rPr>
        <w:t xml:space="preserve">eklaracijoje deklaruoja kito ūkio subjekto, kurio pajėgumais remiamasi, subteikėjo, duomenis, tačiau tiekėjo pateiktame pasiūlyme kitam ūkio subjektui, kurio pajėgumais remiamasi, subteikėjui nurodyta perduodamų įsipareigojimų/sutartinių prievolių dalis procentais yra </w:t>
      </w:r>
      <w:r w:rsidR="00711481" w:rsidRPr="00BC44B1">
        <w:rPr>
          <w:rFonts w:eastAsia="Calibri"/>
          <w:bCs/>
          <w:i/>
          <w:iCs/>
          <w:sz w:val="24"/>
          <w:szCs w:val="24"/>
        </w:rPr>
        <w:t xml:space="preserve">lygi 10 proc. ar </w:t>
      </w:r>
      <w:r w:rsidRPr="00BC44B1">
        <w:rPr>
          <w:rFonts w:eastAsia="Calibri"/>
          <w:bCs/>
          <w:i/>
          <w:iCs/>
          <w:sz w:val="24"/>
          <w:szCs w:val="24"/>
        </w:rPr>
        <w:t>mažesnė</w:t>
      </w:r>
      <w:r w:rsidR="00BE7357" w:rsidRPr="00BC44B1">
        <w:rPr>
          <w:rFonts w:eastAsia="Calibri"/>
          <w:bCs/>
          <w:i/>
          <w:iCs/>
          <w:sz w:val="24"/>
          <w:szCs w:val="24"/>
        </w:rPr>
        <w:t xml:space="preserve"> </w:t>
      </w:r>
      <w:r w:rsidRPr="00BC44B1">
        <w:rPr>
          <w:rFonts w:eastAsia="Calibri"/>
          <w:bCs/>
          <w:i/>
          <w:iCs/>
          <w:sz w:val="24"/>
          <w:szCs w:val="24"/>
        </w:rPr>
        <w:t xml:space="preserve">kaip 10 proc., tokiu atveju bus vadovaujamasi pasiūlyme nurodytais duomenimis ir </w:t>
      </w:r>
      <w:r w:rsidR="00BE7357" w:rsidRPr="00BC44B1">
        <w:rPr>
          <w:rFonts w:eastAsia="Calibri"/>
          <w:bCs/>
          <w:i/>
          <w:iCs/>
          <w:sz w:val="24"/>
          <w:szCs w:val="24"/>
        </w:rPr>
        <w:t>D</w:t>
      </w:r>
      <w:r w:rsidRPr="00BC44B1">
        <w:rPr>
          <w:rFonts w:eastAsia="Calibri"/>
          <w:bCs/>
          <w:i/>
          <w:iCs/>
          <w:sz w:val="24"/>
          <w:szCs w:val="24"/>
        </w:rPr>
        <w:t xml:space="preserve">eklaracijoje nurodyti kito ūkio subjekto, kurio pajėgumais remiamasi, subteikėjo duomenys nebus vertinami bei dėl </w:t>
      </w:r>
      <w:r w:rsidR="00BE7357" w:rsidRPr="00BC44B1">
        <w:rPr>
          <w:rFonts w:eastAsia="Calibri"/>
          <w:bCs/>
          <w:i/>
          <w:iCs/>
          <w:sz w:val="24"/>
          <w:szCs w:val="24"/>
        </w:rPr>
        <w:t>D</w:t>
      </w:r>
      <w:r w:rsidRPr="00BC44B1">
        <w:rPr>
          <w:rFonts w:eastAsia="Calibri"/>
          <w:bCs/>
          <w:i/>
          <w:iCs/>
          <w:sz w:val="24"/>
          <w:szCs w:val="24"/>
        </w:rPr>
        <w:t xml:space="preserve">eklaracijos tikslinimo nebus kreipiamasi. Jei tiekėjas </w:t>
      </w:r>
      <w:r w:rsidR="00BE7357" w:rsidRPr="00BC44B1">
        <w:rPr>
          <w:rFonts w:eastAsia="Calibri"/>
          <w:bCs/>
          <w:i/>
          <w:iCs/>
          <w:sz w:val="24"/>
          <w:szCs w:val="24"/>
        </w:rPr>
        <w:t>D</w:t>
      </w:r>
      <w:r w:rsidRPr="00BC44B1">
        <w:rPr>
          <w:rFonts w:eastAsia="Calibri"/>
          <w:bCs/>
          <w:i/>
          <w:iCs/>
          <w:sz w:val="24"/>
          <w:szCs w:val="24"/>
        </w:rPr>
        <w:t xml:space="preserve">eklaracijoje deklaruoja kvazisubtiekėjo ar trečiųjų asmenų, kurie tiesiogiai aktyviai nedalyvaus sutarties vykdyme, duomenis, kadangi šių asmenų duomenų deklaravimo </w:t>
      </w:r>
      <w:r w:rsidR="00BE7357" w:rsidRPr="00BC44B1">
        <w:rPr>
          <w:rFonts w:eastAsia="Calibri"/>
          <w:bCs/>
          <w:i/>
          <w:iCs/>
          <w:sz w:val="24"/>
          <w:szCs w:val="24"/>
        </w:rPr>
        <w:t>D</w:t>
      </w:r>
      <w:r w:rsidRPr="00BC44B1">
        <w:rPr>
          <w:rFonts w:eastAsia="Calibri"/>
          <w:bCs/>
          <w:i/>
          <w:iCs/>
          <w:sz w:val="24"/>
          <w:szCs w:val="24"/>
        </w:rPr>
        <w:t xml:space="preserve">eklaracijoje nėra reikalaujama, šie duomenys nebus vertinami ir dėl </w:t>
      </w:r>
      <w:r w:rsidR="00BE7357" w:rsidRPr="00BC44B1">
        <w:rPr>
          <w:rFonts w:eastAsia="Calibri"/>
          <w:bCs/>
          <w:i/>
          <w:iCs/>
          <w:sz w:val="24"/>
          <w:szCs w:val="24"/>
        </w:rPr>
        <w:t>D</w:t>
      </w:r>
      <w:r w:rsidRPr="00BC44B1">
        <w:rPr>
          <w:rFonts w:eastAsia="Calibri"/>
          <w:bCs/>
          <w:i/>
          <w:iCs/>
          <w:sz w:val="24"/>
          <w:szCs w:val="24"/>
        </w:rPr>
        <w:t>eklaracijos tikslinimo taip pat nebus kreipiamasi.</w:t>
      </w:r>
    </w:p>
    <w:p w14:paraId="1BF415DB" w14:textId="77777777" w:rsidR="00405748" w:rsidRPr="00BC44B1" w:rsidRDefault="00405748" w:rsidP="00A90B83">
      <w:pPr>
        <w:pStyle w:val="ListParagraph"/>
        <w:numPr>
          <w:ilvl w:val="2"/>
          <w:numId w:val="12"/>
        </w:numPr>
        <w:tabs>
          <w:tab w:val="left" w:pos="1134"/>
          <w:tab w:val="left" w:pos="1276"/>
          <w:tab w:val="left" w:pos="1418"/>
        </w:tabs>
        <w:ind w:left="0"/>
        <w:jc w:val="both"/>
        <w:rPr>
          <w:rFonts w:eastAsia="Calibri"/>
          <w:color w:val="FF0000"/>
          <w:sz w:val="24"/>
          <w:szCs w:val="24"/>
        </w:rPr>
      </w:pPr>
      <w:r w:rsidRPr="00BC44B1">
        <w:rPr>
          <w:b/>
          <w:spacing w:val="2"/>
          <w:sz w:val="24"/>
          <w:szCs w:val="24"/>
          <w:shd w:val="clear" w:color="auto" w:fill="FFFFFF"/>
        </w:rPr>
        <w:t xml:space="preserve">Kilus abejonių, </w:t>
      </w:r>
      <w:r w:rsidRPr="00BC44B1">
        <w:rPr>
          <w:spacing w:val="2"/>
          <w:sz w:val="24"/>
          <w:szCs w:val="24"/>
          <w:shd w:val="clear" w:color="auto" w:fill="FFFFFF"/>
        </w:rPr>
        <w:t xml:space="preserve">kad </w:t>
      </w:r>
      <w:r w:rsidRPr="00BC44B1">
        <w:rPr>
          <w:sz w:val="24"/>
          <w:szCs w:val="24"/>
        </w:rPr>
        <w:t xml:space="preserve">tiekėjui (taip pat jo pasitelkiamiems kitiems ūkio subjektams, kurių pajėgumais remiamasi, ir subteikėjams, kai šių subjektų vykdomos sutarties dalis yra </w:t>
      </w:r>
      <w:r w:rsidR="002C19E3" w:rsidRPr="00BC44B1">
        <w:rPr>
          <w:bCs/>
          <w:sz w:val="24"/>
          <w:szCs w:val="24"/>
        </w:rPr>
        <w:t>daugiau kaip 10 proc.</w:t>
      </w:r>
      <w:r w:rsidRPr="00BC44B1">
        <w:rPr>
          <w:sz w:val="24"/>
          <w:szCs w:val="24"/>
        </w:rPr>
        <w:t xml:space="preserve">), kurio pasiūlymas pagal vertinimo rezultatus galės būti pripažintas laimėjusiu (po pasiūlymų eilės nustatymo), o, esant poreikiui, ir kitiems tiekėjams, </w:t>
      </w:r>
      <w:r w:rsidRPr="00BC44B1">
        <w:rPr>
          <w:iCs/>
          <w:sz w:val="24"/>
          <w:szCs w:val="24"/>
        </w:rPr>
        <w:t>gali būti taikomi</w:t>
      </w:r>
      <w:r w:rsidRPr="00BC44B1">
        <w:rPr>
          <w:i/>
          <w:iCs/>
          <w:sz w:val="24"/>
          <w:szCs w:val="24"/>
        </w:rPr>
        <w:t xml:space="preserve"> </w:t>
      </w:r>
      <w:r w:rsidR="00A02E04" w:rsidRPr="00BC44B1">
        <w:rPr>
          <w:sz w:val="24"/>
          <w:szCs w:val="24"/>
        </w:rPr>
        <w:t>R</w:t>
      </w:r>
      <w:r w:rsidRPr="00BC44B1">
        <w:rPr>
          <w:sz w:val="24"/>
          <w:szCs w:val="24"/>
        </w:rPr>
        <w:t>eglamente</w:t>
      </w:r>
      <w:r w:rsidR="00A02E04" w:rsidRPr="00BC44B1">
        <w:rPr>
          <w:sz w:val="24"/>
          <w:szCs w:val="24"/>
        </w:rPr>
        <w:t xml:space="preserve"> </w:t>
      </w:r>
      <w:r w:rsidRPr="00BC44B1">
        <w:rPr>
          <w:iCs/>
          <w:sz w:val="24"/>
          <w:szCs w:val="24"/>
        </w:rPr>
        <w:t>nustatyti ribojimai</w:t>
      </w:r>
      <w:r w:rsidRPr="00BC44B1">
        <w:rPr>
          <w:sz w:val="24"/>
          <w:szCs w:val="24"/>
        </w:rPr>
        <w:t xml:space="preserve">, Perkančioji organizacija prašys pateikti </w:t>
      </w:r>
      <w:r w:rsidR="00A02E04" w:rsidRPr="00BC44B1">
        <w:rPr>
          <w:sz w:val="24"/>
          <w:szCs w:val="24"/>
        </w:rPr>
        <w:t>D</w:t>
      </w:r>
      <w:r w:rsidRPr="00BC44B1">
        <w:rPr>
          <w:sz w:val="24"/>
          <w:szCs w:val="24"/>
        </w:rPr>
        <w:t xml:space="preserve">eklaracijoje nustatytų sąlygų nebuvimo nurodytus duomenis patvirtinančius dokumentus: </w:t>
      </w:r>
      <w:r w:rsidRPr="00BC44B1">
        <w:rPr>
          <w:b/>
          <w:i/>
          <w:sz w:val="24"/>
          <w:szCs w:val="24"/>
        </w:rPr>
        <w:t>juridinio asmens</w:t>
      </w:r>
      <w:r w:rsidRPr="00BC44B1">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BC44B1">
        <w:rPr>
          <w:b/>
          <w:i/>
          <w:sz w:val="24"/>
          <w:szCs w:val="24"/>
        </w:rPr>
        <w:t>fizinio asmens</w:t>
      </w:r>
      <w:r w:rsidRPr="00BC44B1">
        <w:rPr>
          <w:i/>
          <w:sz w:val="24"/>
          <w:szCs w:val="24"/>
        </w:rPr>
        <w:t xml:space="preserve"> – asmens tapatybę patvirtinančio dokumento (tapatybės kortelės ar paso) kopiją, </w:t>
      </w:r>
      <w:r w:rsidRPr="00BC44B1">
        <w:rPr>
          <w:i/>
          <w:sz w:val="24"/>
          <w:szCs w:val="24"/>
          <w:shd w:val="clear" w:color="auto" w:fill="FFFFFF"/>
        </w:rPr>
        <w:t xml:space="preserve">leidimo verstis atitinkama ūkine veikla patvirtinančio dokumento (pavyzdžiui, verslo liudijimo, individualios veiklos pažymėjimo ir pan.) kopiją </w:t>
      </w:r>
      <w:r w:rsidRPr="00BC44B1">
        <w:rPr>
          <w:i/>
          <w:sz w:val="24"/>
          <w:szCs w:val="24"/>
        </w:rPr>
        <w:t xml:space="preserve">ir pažymą apie deklaruotą gyvenamąją vietą arba atitinkami valstybės narės ar trečiosios šalies dokumentus (pateikiamos skaitmeninės dokumentų kopijos arba pasirašyti el. parašu). </w:t>
      </w:r>
      <w:r w:rsidRPr="00BC44B1">
        <w:rPr>
          <w:rFonts w:eastAsia="Calibri"/>
          <w:b/>
          <w:bCs/>
          <w:color w:val="000000" w:themeColor="text1"/>
          <w:sz w:val="24"/>
          <w:szCs w:val="24"/>
        </w:rPr>
        <w:t xml:space="preserve">Nurodyti dokumentai turi būti išduoti ne anksčiau kaip 90 dienų* iki tos dienos, kai </w:t>
      </w:r>
      <w:r w:rsidRPr="00BC44B1">
        <w:rPr>
          <w:b/>
          <w:bCs/>
          <w:iCs/>
          <w:color w:val="000000" w:themeColor="text1"/>
          <w:sz w:val="24"/>
          <w:szCs w:val="24"/>
        </w:rPr>
        <w:t>tiekėjas, Perkančiosios organizacijos prašymu, turės pateikti įrodančius dok</w:t>
      </w:r>
      <w:r w:rsidRPr="00BC44B1">
        <w:rPr>
          <w:b/>
          <w:bCs/>
          <w:color w:val="000000" w:themeColor="text1"/>
          <w:sz w:val="24"/>
          <w:szCs w:val="24"/>
        </w:rPr>
        <w:t>umentus</w:t>
      </w:r>
      <w:r w:rsidRPr="00BC44B1">
        <w:rPr>
          <w:rFonts w:eastAsia="Calibri"/>
          <w:b/>
          <w:bCs/>
          <w:color w:val="000000" w:themeColor="text1"/>
          <w:sz w:val="24"/>
          <w:szCs w:val="24"/>
        </w:rPr>
        <w:t>.</w:t>
      </w:r>
      <w:r w:rsidRPr="00BC44B1">
        <w:rPr>
          <w:rFonts w:eastAsia="Calibri"/>
          <w:color w:val="000000" w:themeColor="text1"/>
          <w:sz w:val="24"/>
          <w:szCs w:val="24"/>
        </w:rPr>
        <w:t xml:space="preserve"> Tuo atveju, jei </w:t>
      </w:r>
      <w:r w:rsidR="00A02E04" w:rsidRPr="00BC44B1">
        <w:rPr>
          <w:color w:val="000000" w:themeColor="text1"/>
          <w:sz w:val="24"/>
          <w:szCs w:val="24"/>
        </w:rPr>
        <w:t>R</w:t>
      </w:r>
      <w:r w:rsidRPr="00BC44B1">
        <w:rPr>
          <w:color w:val="000000" w:themeColor="text1"/>
          <w:sz w:val="24"/>
          <w:szCs w:val="24"/>
        </w:rPr>
        <w:t>eglamente</w:t>
      </w:r>
      <w:r w:rsidR="00A02E04" w:rsidRPr="00BC44B1">
        <w:rPr>
          <w:color w:val="000000" w:themeColor="text1"/>
          <w:sz w:val="24"/>
          <w:szCs w:val="24"/>
        </w:rPr>
        <w:t xml:space="preserve"> </w:t>
      </w:r>
      <w:r w:rsidRPr="00BC44B1">
        <w:rPr>
          <w:color w:val="000000" w:themeColor="text1"/>
          <w:sz w:val="24"/>
          <w:szCs w:val="24"/>
        </w:rPr>
        <w:t>nustatytų sąlygų nebuvimą</w:t>
      </w:r>
      <w:r w:rsidRPr="00BC44B1">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DF72B47" w14:textId="77777777" w:rsidR="00405748" w:rsidRPr="00243BDA" w:rsidRDefault="00405748" w:rsidP="00834ED6">
      <w:pPr>
        <w:tabs>
          <w:tab w:val="left" w:pos="1276"/>
          <w:tab w:val="left" w:pos="1418"/>
        </w:tabs>
        <w:ind w:firstLine="720"/>
        <w:jc w:val="both"/>
        <w:rPr>
          <w:i/>
        </w:rPr>
      </w:pPr>
      <w:r w:rsidRPr="00BC44B1">
        <w:rPr>
          <w:rFonts w:eastAsia="Calibri"/>
          <w:i/>
        </w:rPr>
        <w:t xml:space="preserve">Pastaba* </w:t>
      </w:r>
      <w:r w:rsidRPr="00BC44B1">
        <w:rPr>
          <w:i/>
        </w:rPr>
        <w:t>asmens tapatybę patvirtinančiam dokumentui (tapatybės kortelei ar pasui),</w:t>
      </w:r>
      <w:r w:rsidRPr="00BC44B1">
        <w:rPr>
          <w:i/>
          <w:spacing w:val="2"/>
          <w:shd w:val="clear" w:color="auto" w:fill="FFFFFF"/>
        </w:rPr>
        <w:t xml:space="preserve"> leidimo verstis atitinkama ūkine veikla patvirtinančiam dokumentui</w:t>
      </w:r>
      <w:r w:rsidRPr="00BC44B1">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0E442FE4" w14:textId="77777777" w:rsidR="00405748" w:rsidRPr="00BC44B1" w:rsidRDefault="00405748" w:rsidP="00A90B83">
      <w:pPr>
        <w:pStyle w:val="ListParagraph"/>
        <w:numPr>
          <w:ilvl w:val="2"/>
          <w:numId w:val="12"/>
        </w:numPr>
        <w:tabs>
          <w:tab w:val="left" w:pos="1276"/>
          <w:tab w:val="left" w:pos="1418"/>
        </w:tabs>
        <w:ind w:left="0"/>
        <w:jc w:val="both"/>
        <w:rPr>
          <w:i/>
          <w:sz w:val="24"/>
          <w:szCs w:val="24"/>
        </w:rPr>
      </w:pPr>
      <w:r w:rsidRPr="00BC44B1">
        <w:rPr>
          <w:bCs/>
          <w:sz w:val="24"/>
          <w:szCs w:val="24"/>
        </w:rPr>
        <w:t xml:space="preserve">Perkančiajai organizacijai paprašius tiekėjo pateikti </w:t>
      </w:r>
      <w:r w:rsidR="00616010" w:rsidRPr="00BC44B1">
        <w:rPr>
          <w:sz w:val="24"/>
          <w:szCs w:val="24"/>
        </w:rPr>
        <w:t>D</w:t>
      </w:r>
      <w:r w:rsidRPr="00BC44B1">
        <w:rPr>
          <w:sz w:val="24"/>
          <w:szCs w:val="24"/>
        </w:rPr>
        <w:t xml:space="preserve">eklaracijoje nurodytus duomenis patvirtinančius dokumentus ir nustačius, kad jie yra </w:t>
      </w:r>
      <w:r w:rsidR="00616010" w:rsidRPr="00BC44B1">
        <w:rPr>
          <w:sz w:val="24"/>
          <w:szCs w:val="24"/>
        </w:rPr>
        <w:t xml:space="preserve">netikslūs, neišsamūs ar klaidingi, Perkančioji organizacija gali nepažeisdama lygiateisiškumo ir skaidrumo principų prašyti tiekėją šiuos </w:t>
      </w:r>
      <w:r w:rsidR="00616010" w:rsidRPr="00BC44B1">
        <w:rPr>
          <w:sz w:val="24"/>
          <w:szCs w:val="24"/>
        </w:rPr>
        <w:lastRenderedPageBreak/>
        <w:t xml:space="preserve">dokumentus ar duomenis patikslinti, papildyti arba paaiškinti per jos nustatytą protingą terminą. Pasiūlymai tikslinami, papildomi arba paaiškinami vadovaujantis Viešųjų pirkimų tarnybos direktoriaus 2022 m. gruodžio 30 d. įsakymu Nr. 1S-240 patvirtintomis </w:t>
      </w:r>
      <w:r w:rsidR="00616010" w:rsidRPr="00BC44B1">
        <w:fldChar w:fldCharType="begin"/>
      </w:r>
      <w:r w:rsidR="00616010" w:rsidRPr="00BC44B1">
        <w:instrText>HYPERLINK "https://www.e-tar.lt/portal/lt/legalAct/66ae9a80883011ed8df094f359a60216/asr"</w:instrText>
      </w:r>
      <w:r w:rsidR="00616010" w:rsidRPr="00BC44B1">
        <w:fldChar w:fldCharType="separate"/>
      </w:r>
      <w:r w:rsidR="00616010" w:rsidRPr="00BC44B1">
        <w:rPr>
          <w:rStyle w:val="Hyperlink"/>
          <w:sz w:val="24"/>
          <w:szCs w:val="24"/>
        </w:rPr>
        <w:t>Pasiūlymo patikslinimo, papildymo ar paaiškinimo taisyklėmis</w:t>
      </w:r>
      <w:r w:rsidR="00616010" w:rsidRPr="00BC44B1">
        <w:fldChar w:fldCharType="end"/>
      </w:r>
      <w:r w:rsidR="00616010" w:rsidRPr="00BC44B1">
        <w:rPr>
          <w:sz w:val="24"/>
          <w:szCs w:val="24"/>
        </w:rPr>
        <w:t>.</w:t>
      </w:r>
    </w:p>
    <w:p w14:paraId="68EE0349" w14:textId="77777777" w:rsidR="00445D0D" w:rsidRPr="00D23B61" w:rsidRDefault="00445D0D" w:rsidP="00A90B83">
      <w:pPr>
        <w:pStyle w:val="ListParagraph"/>
        <w:widowControl w:val="0"/>
        <w:numPr>
          <w:ilvl w:val="0"/>
          <w:numId w:val="12"/>
        </w:numPr>
        <w:tabs>
          <w:tab w:val="left" w:pos="1134"/>
          <w:tab w:val="left" w:pos="1418"/>
        </w:tabs>
        <w:jc w:val="both"/>
        <w:rPr>
          <w:sz w:val="24"/>
          <w:szCs w:val="24"/>
        </w:rPr>
      </w:pPr>
      <w:r w:rsidRPr="00D23B61">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E00EFF9"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D23B61" w:rsidDel="00DC4521">
        <w:rPr>
          <w:rFonts w:eastAsia="Calibri"/>
          <w:sz w:val="24"/>
          <w:szCs w:val="24"/>
        </w:rPr>
        <w:t xml:space="preserve"> </w:t>
      </w:r>
      <w:r w:rsidRPr="00D23B61">
        <w:rPr>
          <w:rFonts w:eastAsia="Calibri"/>
          <w:sz w:val="24"/>
          <w:szCs w:val="24"/>
        </w:rPr>
        <w:t>nurodytų pašalinimo pagrindų taikymo.</w:t>
      </w:r>
    </w:p>
    <w:p w14:paraId="5502DEE0"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A2D12C9"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D23B61" w:rsidDel="00E21F30">
        <w:rPr>
          <w:rFonts w:eastAsia="Calibri"/>
          <w:sz w:val="24"/>
          <w:szCs w:val="24"/>
        </w:rPr>
        <w:t xml:space="preserve"> </w:t>
      </w:r>
      <w:r w:rsidRPr="00D23B61">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E3699EF" w14:textId="77777777" w:rsidR="00445D0D" w:rsidRPr="00171BD8" w:rsidRDefault="00445D0D" w:rsidP="00A90B83">
      <w:pPr>
        <w:numPr>
          <w:ilvl w:val="0"/>
          <w:numId w:val="12"/>
        </w:numPr>
        <w:tabs>
          <w:tab w:val="left" w:pos="1134"/>
        </w:tabs>
        <w:jc w:val="both"/>
        <w:rPr>
          <w:lang w:eastAsia="lt-LT"/>
        </w:rPr>
      </w:pPr>
      <w:r w:rsidRPr="00171BD8">
        <w:rPr>
          <w:color w:val="000000"/>
          <w:lang w:eastAsia="lt-LT"/>
        </w:rPr>
        <w:t xml:space="preserve">Jeigu tiekėjas atitinka bent vieną iš pašalinimo pagrindų, nustatytų Viešųjų pirkimų įstatymo 46 </w:t>
      </w:r>
      <w:r w:rsidRPr="00171BD8">
        <w:rPr>
          <w:rFonts w:eastAsia="Calibri"/>
          <w:lang w:eastAsia="lt-LT"/>
        </w:rPr>
        <w:t xml:space="preserve">straipsnio 1, 4 ir 6 dalyse, Perkančioji organizacija tiekėjo nepašalina iš pirkimo procedūros, jei yra visos Viešųjų pirkimų įstatymo 46 straipsnio 10 dalyje nurodytos sąlygos kartu. </w:t>
      </w:r>
      <w:r w:rsidRPr="00171BD8">
        <w:rPr>
          <w:color w:val="000000"/>
          <w:lang w:eastAsia="lt-LT"/>
        </w:rPr>
        <w:t xml:space="preserve">Tiekėjas negali pasinaudoti </w:t>
      </w:r>
      <w:r w:rsidRPr="00171BD8">
        <w:rPr>
          <w:rFonts w:eastAsia="Calibri"/>
          <w:lang w:eastAsia="lt-LT"/>
        </w:rPr>
        <w:t>Viešųjų pirkimų įstatymo 46</w:t>
      </w:r>
      <w:r w:rsidRPr="00171BD8">
        <w:rPr>
          <w:color w:val="000000"/>
          <w:lang w:eastAsia="lt-LT"/>
        </w:rPr>
        <w:t xml:space="preserve">  straipsnio 10 dalyje nustatyta galimybe, kai jis priimtu ir įsiteisėjusiu teismo sprendimu pašalintas iš pirkimo ar koncesijos suteikimo procedūrų, teismo sprendime nurodytą laikotarpį</w:t>
      </w:r>
      <w:r w:rsidRPr="00171BD8">
        <w:rPr>
          <w:lang w:eastAsia="lt-LT"/>
        </w:rPr>
        <w:t>. Kai priimtu ir įsiteisėjusiu teismo sprendimu tiekėjui yra nustatytas Viešųjų pirkimų įstatymo 46 straipsnio 1, 2, 4 ir 6 dalyse nurodytų pašalinimo pagrindų laikotarpis, Perkančioji organizacija tiekėją iš pirkimo procedūros šalina teismo sprendime nurodytą laikotarpį.</w:t>
      </w:r>
    </w:p>
    <w:p w14:paraId="6FBC5BC2" w14:textId="77777777" w:rsidR="00445D0D" w:rsidRPr="00860DCA" w:rsidRDefault="00445D0D" w:rsidP="00A90B83">
      <w:pPr>
        <w:pStyle w:val="ListParagraph"/>
        <w:numPr>
          <w:ilvl w:val="0"/>
          <w:numId w:val="12"/>
        </w:numPr>
        <w:tabs>
          <w:tab w:val="left" w:pos="1134"/>
        </w:tabs>
        <w:jc w:val="both"/>
        <w:rPr>
          <w:sz w:val="24"/>
          <w:szCs w:val="24"/>
        </w:rPr>
      </w:pPr>
      <w:r w:rsidRPr="00860DCA">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gavimo.</w:t>
      </w:r>
    </w:p>
    <w:p w14:paraId="28191DEF" w14:textId="77777777" w:rsidR="00445D0D" w:rsidRPr="00860DCA" w:rsidRDefault="00445D0D" w:rsidP="00A90B83">
      <w:pPr>
        <w:pStyle w:val="ListParagraph"/>
        <w:numPr>
          <w:ilvl w:val="0"/>
          <w:numId w:val="12"/>
        </w:numPr>
        <w:tabs>
          <w:tab w:val="left" w:pos="1134"/>
        </w:tabs>
        <w:jc w:val="both"/>
        <w:rPr>
          <w:sz w:val="24"/>
          <w:szCs w:val="24"/>
        </w:rPr>
      </w:pPr>
      <w:r w:rsidRPr="00860DCA">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w:t>
      </w:r>
      <w:r w:rsidRPr="00A04256">
        <w:rPr>
          <w:rFonts w:eastAsia="Verdana"/>
          <w:sz w:val="24"/>
          <w:szCs w:val="24"/>
        </w:rPr>
        <w:t>Konkurso sąlygų aprašo 17.1 p. lentelės trečiame stulpelyje</w:t>
      </w:r>
      <w:r w:rsidRPr="00860DCA">
        <w:rPr>
          <w:rFonts w:eastAsia="Verdana"/>
          <w:sz w:val="24"/>
          <w:szCs w:val="24"/>
        </w:rPr>
        <w:t xml:space="preserve"> nurodomi doku</w:t>
      </w:r>
      <w:r w:rsidRPr="00860DCA">
        <w:rPr>
          <w:sz w:val="24"/>
          <w:szCs w:val="24"/>
        </w:rPr>
        <w:t xml:space="preserve">mentai, kuriuos turi pateikti Lietuvos Respublikoje registruoti tiekėjai. </w:t>
      </w:r>
      <w:r w:rsidR="00C235F7" w:rsidRPr="00860DCA">
        <w:rPr>
          <w:sz w:val="24"/>
          <w:szCs w:val="24"/>
        </w:rPr>
        <w:t xml:space="preserve">Dėl dokumentų, kuriuos turi pateikti užsienio šalių tiekėjai (ir </w:t>
      </w:r>
      <w:r w:rsidR="00C235F7" w:rsidRPr="00860DCA">
        <w:rPr>
          <w:bCs/>
          <w:sz w:val="24"/>
          <w:szCs w:val="24"/>
        </w:rPr>
        <w:t>stebėtojų tarybos ir (ar) valdybos sudėtyje esantys užsienio šalių piliečiai)</w:t>
      </w:r>
      <w:r w:rsidRPr="00860DCA">
        <w:rPr>
          <w:sz w:val="24"/>
          <w:szCs w:val="24"/>
        </w:rPr>
        <w:t xml:space="preserve">, informaciją Perkančioji organizacija pasitikrina „e-Certis“, adresu </w:t>
      </w:r>
      <w:r>
        <w:fldChar w:fldCharType="begin"/>
      </w:r>
      <w:r>
        <w:instrText>HYPERLINK "https://ec.europa.eu/tools/ecertis/" \h</w:instrText>
      </w:r>
      <w:r>
        <w:fldChar w:fldCharType="separate"/>
      </w:r>
      <w:r w:rsidRPr="00860DCA">
        <w:rPr>
          <w:rStyle w:val="Hyperlink"/>
          <w:rFonts w:eastAsia="Calibri"/>
          <w:sz w:val="24"/>
          <w:szCs w:val="24"/>
        </w:rPr>
        <w:t>https://ec.europa.eu/tools/ecertis/</w:t>
      </w:r>
      <w:r>
        <w:fldChar w:fldCharType="end"/>
      </w:r>
      <w:r w:rsidRPr="00860DCA">
        <w:rPr>
          <w:sz w:val="24"/>
          <w:szCs w:val="24"/>
        </w:rPr>
        <w:t>.</w:t>
      </w:r>
    </w:p>
    <w:p w14:paraId="669E286C" w14:textId="77777777" w:rsidR="00445D0D" w:rsidRPr="00860DCA" w:rsidRDefault="00445D0D" w:rsidP="00A90B83">
      <w:pPr>
        <w:pStyle w:val="ListParagraph"/>
        <w:numPr>
          <w:ilvl w:val="0"/>
          <w:numId w:val="12"/>
        </w:numPr>
        <w:tabs>
          <w:tab w:val="left" w:pos="1134"/>
        </w:tabs>
        <w:jc w:val="both"/>
        <w:rPr>
          <w:sz w:val="24"/>
          <w:szCs w:val="24"/>
        </w:rPr>
      </w:pPr>
      <w:r w:rsidRPr="00860DCA">
        <w:rPr>
          <w:sz w:val="24"/>
          <w:szCs w:val="24"/>
        </w:rPr>
        <w:t>Perkančioji organizacija nereikalauja iš tiekėjo pateikti dokumentų, patvirtinančių jo pašalinimo pagrindų nebuvimą, jeigu ji:</w:t>
      </w:r>
    </w:p>
    <w:p w14:paraId="5C81A5D4" w14:textId="77777777" w:rsidR="00445D0D" w:rsidRPr="00860DCA" w:rsidRDefault="00445D0D" w:rsidP="00A90B83">
      <w:pPr>
        <w:pStyle w:val="ListParagraph"/>
        <w:numPr>
          <w:ilvl w:val="1"/>
          <w:numId w:val="12"/>
        </w:numPr>
        <w:tabs>
          <w:tab w:val="left" w:pos="1276"/>
          <w:tab w:val="left" w:pos="1701"/>
        </w:tabs>
        <w:ind w:left="-10"/>
        <w:jc w:val="both"/>
        <w:rPr>
          <w:sz w:val="24"/>
          <w:szCs w:val="24"/>
        </w:rPr>
      </w:pPr>
      <w:r w:rsidRPr="00860DCA">
        <w:rPr>
          <w:sz w:val="24"/>
          <w:szCs w:val="24"/>
        </w:rPr>
        <w:t xml:space="preserve">turi galimybę susipažinti su šiais dokumentais ar informacija </w:t>
      </w:r>
      <w:r w:rsidRPr="00860DCA">
        <w:rPr>
          <w:bCs/>
          <w:sz w:val="24"/>
          <w:szCs w:val="24"/>
        </w:rPr>
        <w:t>tiesiogiai ir neatlygintinai</w:t>
      </w:r>
      <w:r w:rsidRPr="00860DCA">
        <w:rPr>
          <w:sz w:val="24"/>
          <w:szCs w:val="24"/>
        </w:rPr>
        <w:t xml:space="preserve"> prisijungusi prie nacionalinės duomenų bazės bet kurioje valstybėje narėje arba naudodamasi CVP IS priemonėmis;</w:t>
      </w:r>
    </w:p>
    <w:p w14:paraId="74C393BF" w14:textId="77777777" w:rsidR="00445D0D" w:rsidRPr="00860DCA" w:rsidRDefault="00445D0D" w:rsidP="00A90B83">
      <w:pPr>
        <w:pStyle w:val="NoSpacing"/>
        <w:numPr>
          <w:ilvl w:val="1"/>
          <w:numId w:val="12"/>
        </w:numPr>
        <w:tabs>
          <w:tab w:val="left" w:pos="1276"/>
          <w:tab w:val="left" w:pos="1701"/>
        </w:tabs>
        <w:ind w:left="-10"/>
        <w:jc w:val="both"/>
        <w:rPr>
          <w:rFonts w:ascii="Times New Roman" w:hAnsi="Times New Roman" w:cs="Times New Roman"/>
          <w:sz w:val="24"/>
          <w:szCs w:val="24"/>
        </w:rPr>
      </w:pPr>
      <w:r w:rsidRPr="00860DCA">
        <w:rPr>
          <w:rFonts w:ascii="Times New Roman" w:hAnsi="Times New Roman" w:cs="Times New Roman"/>
          <w:sz w:val="24"/>
          <w:szCs w:val="24"/>
        </w:rPr>
        <w:lastRenderedPageBreak/>
        <w:t xml:space="preserve">šiuos dokumentus jau turi iš ankstesnių pirkimo procedūrų, jeigu šiuose dokumentuose nurodyta informacija vis dar yra aktuali (dokumentas išduotas prieš ne daugiau dienų, negu nurodyta atitinkamame </w:t>
      </w:r>
      <w:r w:rsidRPr="00A04256">
        <w:rPr>
          <w:rFonts w:ascii="Times New Roman" w:hAnsi="Times New Roman" w:cs="Times New Roman"/>
          <w:sz w:val="24"/>
          <w:szCs w:val="24"/>
        </w:rPr>
        <w:t>konkurso sąlygų aprašo 17.1 p. papunktyje</w:t>
      </w:r>
      <w:r w:rsidRPr="00860DCA">
        <w:rPr>
          <w:rFonts w:ascii="Times New Roman" w:hAnsi="Times New Roman" w:cs="Times New Roman"/>
          <w:sz w:val="24"/>
          <w:szCs w:val="24"/>
        </w:rPr>
        <w:t>).</w:t>
      </w:r>
    </w:p>
    <w:p w14:paraId="0E080F82" w14:textId="77777777" w:rsidR="00445D0D" w:rsidRPr="00860DCA" w:rsidRDefault="00445D0D" w:rsidP="00A90B83">
      <w:pPr>
        <w:pStyle w:val="NoSpacing"/>
        <w:numPr>
          <w:ilvl w:val="0"/>
          <w:numId w:val="12"/>
        </w:numPr>
        <w:tabs>
          <w:tab w:val="left" w:pos="1134"/>
        </w:tabs>
        <w:jc w:val="both"/>
        <w:rPr>
          <w:rFonts w:ascii="Times New Roman" w:hAnsi="Times New Roman" w:cs="Times New Roman"/>
          <w:sz w:val="24"/>
          <w:szCs w:val="24"/>
        </w:rPr>
      </w:pPr>
      <w:r w:rsidRPr="00860DCA">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47B149" w14:textId="77777777" w:rsidR="00445D0D" w:rsidRPr="00860DCA" w:rsidRDefault="00445D0D" w:rsidP="00A90B83">
      <w:pPr>
        <w:pStyle w:val="NoSpacing"/>
        <w:numPr>
          <w:ilvl w:val="1"/>
          <w:numId w:val="12"/>
        </w:numPr>
        <w:tabs>
          <w:tab w:val="left" w:pos="1276"/>
          <w:tab w:val="left" w:pos="1701"/>
        </w:tabs>
        <w:ind w:left="-10"/>
        <w:jc w:val="both"/>
        <w:rPr>
          <w:rFonts w:ascii="Times New Roman" w:hAnsi="Times New Roman" w:cs="Times New Roman"/>
          <w:sz w:val="24"/>
          <w:szCs w:val="24"/>
        </w:rPr>
      </w:pPr>
      <w:r w:rsidRPr="00860DCA">
        <w:rPr>
          <w:rFonts w:ascii="Times New Roman" w:hAnsi="Times New Roman" w:cs="Times New Roman"/>
          <w:sz w:val="24"/>
          <w:szCs w:val="24"/>
        </w:rPr>
        <w:t>priesaikos deklaracija;</w:t>
      </w:r>
    </w:p>
    <w:p w14:paraId="67692D29" w14:textId="77777777" w:rsidR="00445D0D" w:rsidRPr="00860DCA" w:rsidRDefault="00445D0D" w:rsidP="00A90B83">
      <w:pPr>
        <w:pStyle w:val="NoSpacing"/>
        <w:numPr>
          <w:ilvl w:val="1"/>
          <w:numId w:val="12"/>
        </w:numPr>
        <w:tabs>
          <w:tab w:val="left" w:pos="1276"/>
          <w:tab w:val="left" w:pos="1560"/>
        </w:tabs>
        <w:ind w:left="-10"/>
        <w:jc w:val="both"/>
        <w:rPr>
          <w:rFonts w:ascii="Times New Roman" w:hAnsi="Times New Roman" w:cs="Times New Roman"/>
          <w:sz w:val="24"/>
          <w:szCs w:val="24"/>
        </w:rPr>
      </w:pPr>
      <w:r w:rsidRPr="00860DC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F67076" w14:textId="77777777" w:rsidR="004621CF" w:rsidRPr="00D27087" w:rsidRDefault="00445D0D" w:rsidP="00A90B83">
      <w:pPr>
        <w:widowControl w:val="0"/>
        <w:numPr>
          <w:ilvl w:val="0"/>
          <w:numId w:val="12"/>
        </w:numPr>
        <w:tabs>
          <w:tab w:val="left" w:pos="1134"/>
        </w:tabs>
        <w:jc w:val="both"/>
        <w:rPr>
          <w:rFonts w:eastAsia="Calibri"/>
          <w:lang w:eastAsia="lt-LT"/>
        </w:rPr>
      </w:pPr>
      <w:r w:rsidRPr="00D27087">
        <w:t xml:space="preserve">Jeigu tiekėjas dėl pateisinamų priežasčių negali pateikti Perkančiosios organizacijos reikalaujamų jo finansinį ir ekonominį pajėgumą įrodančių dokumentų, jis turi teisę pateikti kitus </w:t>
      </w:r>
      <w:r w:rsidR="0025297B">
        <w:t>P</w:t>
      </w:r>
      <w:r w:rsidRPr="00D27087">
        <w:t>erkančiajai organizacijai priimtinus dokumentus</w:t>
      </w:r>
      <w:r w:rsidR="004621CF" w:rsidRPr="00D27087">
        <w:rPr>
          <w:rFonts w:eastAsia="Calibri"/>
          <w:lang w:eastAsia="lt-LT"/>
        </w:rPr>
        <w:t>.</w:t>
      </w:r>
    </w:p>
    <w:p w14:paraId="31452E4B" w14:textId="77777777" w:rsidR="004621CF" w:rsidRPr="00D27087" w:rsidRDefault="006F51BE" w:rsidP="00A90B83">
      <w:pPr>
        <w:widowControl w:val="0"/>
        <w:numPr>
          <w:ilvl w:val="0"/>
          <w:numId w:val="12"/>
        </w:numPr>
        <w:tabs>
          <w:tab w:val="left" w:pos="1134"/>
        </w:tabs>
        <w:jc w:val="both"/>
        <w:rPr>
          <w:rFonts w:eastAsia="Calibri"/>
          <w:lang w:eastAsia="lt-LT"/>
        </w:rPr>
      </w:pPr>
      <w:r w:rsidRPr="00D27087">
        <w:rPr>
          <w:rFonts w:eastAsia="Calibri"/>
          <w:lang w:eastAsia="lt-LT"/>
        </w:rPr>
        <w:t xml:space="preserve">Užsienio valstybėse išduoti pašalinimo pagrindų nebuvimo, </w:t>
      </w:r>
      <w:r w:rsidR="00BA0396" w:rsidRPr="00D27087">
        <w:t>R</w:t>
      </w:r>
      <w:r w:rsidRPr="00D27087">
        <w:t xml:space="preserve">eglamente nustatytų sąlygų nebuvimo, </w:t>
      </w:r>
      <w:r w:rsidRPr="00D27087">
        <w:rPr>
          <w:rFonts w:eastAsia="Calibri"/>
          <w:lang w:eastAsia="lt-LT"/>
        </w:rPr>
        <w:t>kvalifikacijos</w:t>
      </w:r>
      <w:r w:rsidR="0025297B">
        <w:rPr>
          <w:rFonts w:eastAsia="Calibri"/>
          <w:lang w:eastAsia="lt-LT"/>
        </w:rPr>
        <w:t>, kokybės vadybos, informacijos saugumo valdymo sistemos</w:t>
      </w:r>
      <w:r w:rsidRPr="00D27087">
        <w:rPr>
          <w:rFonts w:eastAsia="Calibri"/>
          <w:lang w:eastAsia="lt-LT"/>
        </w:rPr>
        <w:t xml:space="preserve"> atitiktį, taip pat atitiktį nacionalinio saugumo užtikrinimo reikalavimams įrodantys dokumentai legalizuojami vadovaujantis Dokumentų legalizavimo ir tvirtinimo pažyma (</w:t>
      </w:r>
      <w:r w:rsidRPr="00D27087">
        <w:rPr>
          <w:rFonts w:eastAsia="Calibri"/>
          <w:i/>
          <w:lang w:eastAsia="lt-LT"/>
        </w:rPr>
        <w:t>Apostille</w:t>
      </w:r>
      <w:r w:rsidRPr="00D27087">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27087">
        <w:rPr>
          <w:rFonts w:eastAsia="Calibri"/>
          <w:i/>
          <w:lang w:eastAsia="lt-LT"/>
        </w:rPr>
        <w:t>Apostille</w:t>
      </w:r>
      <w:r w:rsidRPr="00D27087">
        <w:rPr>
          <w:rFonts w:eastAsia="Calibri"/>
          <w:lang w:eastAsia="lt-LT"/>
        </w:rPr>
        <w:t>)</w:t>
      </w:r>
      <w:r w:rsidR="004621CF" w:rsidRPr="00D27087">
        <w:rPr>
          <w:rFonts w:eastAsia="Calibri"/>
          <w:lang w:eastAsia="lt-LT"/>
        </w:rPr>
        <w:t>.</w:t>
      </w:r>
    </w:p>
    <w:p w14:paraId="460DBB67" w14:textId="77777777" w:rsidR="004621CF" w:rsidRPr="00D27087" w:rsidRDefault="004621CF" w:rsidP="00A90B83">
      <w:pPr>
        <w:numPr>
          <w:ilvl w:val="0"/>
          <w:numId w:val="12"/>
        </w:numPr>
        <w:tabs>
          <w:tab w:val="left" w:pos="1134"/>
        </w:tabs>
        <w:jc w:val="both"/>
        <w:rPr>
          <w:lang w:eastAsia="lt-LT"/>
        </w:rPr>
      </w:pPr>
      <w:r w:rsidRPr="00D27087">
        <w:rPr>
          <w:lang w:eastAsia="lt-LT"/>
        </w:rPr>
        <w:t>Šiame konkurso sąlygų apraše vartojamos ūkio subjekto, kurio pajėgumais remiamasi, subteikėjo, kvazisubtiekėjo sąvokų reikšmės:</w:t>
      </w:r>
    </w:p>
    <w:p w14:paraId="17DB3530" w14:textId="77777777" w:rsidR="004621CF" w:rsidRPr="00D27087" w:rsidRDefault="004621CF" w:rsidP="00A90B83">
      <w:pPr>
        <w:numPr>
          <w:ilvl w:val="1"/>
          <w:numId w:val="12"/>
        </w:numPr>
        <w:tabs>
          <w:tab w:val="left" w:pos="1276"/>
        </w:tabs>
        <w:ind w:left="-10"/>
        <w:jc w:val="both"/>
        <w:rPr>
          <w:b/>
          <w:bCs/>
          <w:lang w:eastAsia="lt-LT"/>
        </w:rPr>
      </w:pPr>
      <w:r w:rsidRPr="00D27087">
        <w:rPr>
          <w:b/>
          <w:bCs/>
          <w:lang w:eastAsia="lt-LT"/>
        </w:rPr>
        <w:t xml:space="preserve">ūkio subjektas, kurio pajėgumais remiamasi </w:t>
      </w:r>
      <w:r w:rsidRPr="00D27087">
        <w:rPr>
          <w:bCs/>
          <w:lang w:eastAsia="lt-LT"/>
        </w:rPr>
        <w:t>– tiekėjo pirkimo sutarties vykdymui pasitelkiamas trečiasis asmuo, kurio kvalifikacija tiekėjas remiasi, kad atitiktų kvalifikacijos reikalavimus;</w:t>
      </w:r>
    </w:p>
    <w:p w14:paraId="4F9432F3" w14:textId="77777777" w:rsidR="004621CF" w:rsidRPr="00D27087" w:rsidRDefault="004621CF" w:rsidP="00A90B83">
      <w:pPr>
        <w:numPr>
          <w:ilvl w:val="1"/>
          <w:numId w:val="12"/>
        </w:numPr>
        <w:tabs>
          <w:tab w:val="left" w:pos="1276"/>
        </w:tabs>
        <w:ind w:left="-10"/>
        <w:jc w:val="both"/>
        <w:rPr>
          <w:b/>
          <w:bCs/>
          <w:lang w:eastAsia="lt-LT"/>
        </w:rPr>
      </w:pPr>
      <w:r w:rsidRPr="00D27087">
        <w:rPr>
          <w:b/>
          <w:bCs/>
          <w:lang w:eastAsia="lt-LT"/>
        </w:rPr>
        <w:t>subteikėjas, kurio pajėgumais tiekėjas nesiremia (toliau – subteikėjas) –</w:t>
      </w:r>
      <w:r w:rsidRPr="00D27087">
        <w:rPr>
          <w:bCs/>
          <w:lang w:eastAsia="lt-LT"/>
        </w:rPr>
        <w:t xml:space="preserve"> tiekėjo pirkimo sutarties vykdymui pasitelkiamas trečiasis asmuo, kurio kvalifikacija tiekėjas nesiremia, kad atitiktų kvalifikacijos reikalavimus;</w:t>
      </w:r>
    </w:p>
    <w:p w14:paraId="03737D2E" w14:textId="77777777" w:rsidR="004621CF" w:rsidRPr="00D27087" w:rsidRDefault="004621CF" w:rsidP="00A90B83">
      <w:pPr>
        <w:numPr>
          <w:ilvl w:val="1"/>
          <w:numId w:val="12"/>
        </w:numPr>
        <w:tabs>
          <w:tab w:val="left" w:pos="1276"/>
        </w:tabs>
        <w:ind w:left="-10"/>
        <w:jc w:val="both"/>
        <w:rPr>
          <w:lang w:eastAsia="lt-LT"/>
        </w:rPr>
      </w:pPr>
      <w:r w:rsidRPr="00D27087">
        <w:rPr>
          <w:b/>
          <w:bCs/>
          <w:lang w:eastAsia="lt-LT"/>
        </w:rPr>
        <w:t xml:space="preserve">kvazisubtiekėjas – </w:t>
      </w:r>
      <w:r w:rsidRPr="00D27087">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00960C94" w14:textId="77777777" w:rsidR="00E272C8" w:rsidRPr="008B668E" w:rsidRDefault="004621CF" w:rsidP="00A90B83">
      <w:pPr>
        <w:numPr>
          <w:ilvl w:val="0"/>
          <w:numId w:val="12"/>
        </w:numPr>
        <w:tabs>
          <w:tab w:val="left" w:pos="1134"/>
        </w:tabs>
        <w:jc w:val="both"/>
        <w:rPr>
          <w:lang w:eastAsia="lt-LT"/>
        </w:rPr>
      </w:pPr>
      <w:r w:rsidRPr="008B668E">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8B668E">
        <w:t xml:space="preserve">ir (ar) </w:t>
      </w:r>
      <w:r w:rsidRPr="008B668E">
        <w:rPr>
          <w:lang w:eastAsia="lt-LT"/>
        </w:rPr>
        <w:t xml:space="preserve">subteikėju, išskyrus tuos atvejus, kai turima pagrįstų įrodymų, kad toks elgesys turėtų būti kvalifikuojamas kaip draudžiamas susitarimas. To paties ūkio subjekto, kurio pajėgumais remiamasi, </w:t>
      </w:r>
      <w:r w:rsidRPr="008B668E">
        <w:t xml:space="preserve">ir (ar) </w:t>
      </w:r>
      <w:r w:rsidRPr="008B668E">
        <w:rPr>
          <w:lang w:eastAsia="lt-LT"/>
        </w:rPr>
        <w:t xml:space="preserve">subteikėjo dalyvavimas kelių tiekėjų pasiūlymuose nėra ribojamas. </w:t>
      </w:r>
    </w:p>
    <w:p w14:paraId="176D4C74" w14:textId="55DDBC29" w:rsidR="004621CF" w:rsidRPr="00D969B3" w:rsidRDefault="004621CF" w:rsidP="00A90B83">
      <w:pPr>
        <w:numPr>
          <w:ilvl w:val="0"/>
          <w:numId w:val="12"/>
        </w:numPr>
        <w:tabs>
          <w:tab w:val="left" w:pos="1134"/>
        </w:tabs>
        <w:spacing w:line="257" w:lineRule="atLeast"/>
        <w:jc w:val="both"/>
        <w:rPr>
          <w:color w:val="FF0000"/>
          <w:lang w:eastAsia="lt-LT"/>
        </w:rPr>
      </w:pPr>
      <w:r w:rsidRPr="00D969B3">
        <w:rPr>
          <w:rFonts w:eastAsia="Calibri"/>
        </w:rPr>
        <w:t xml:space="preserve">Tiekėjas nustatytų kvalifikacijos reikalavimų atitikimui gali remtis </w:t>
      </w:r>
      <w:r w:rsidRPr="00D969B3">
        <w:rPr>
          <w:rFonts w:eastAsia="Calibri"/>
          <w:b/>
        </w:rPr>
        <w:t>kitų ūkio subjektų</w:t>
      </w:r>
      <w:r w:rsidRPr="00D969B3">
        <w:rPr>
          <w:rFonts w:eastAsia="Calibri"/>
        </w:rPr>
        <w:t xml:space="preserve"> (tiek juridinių, tiek fizinių asmenų) pajėgumais (t. y. kitų ūkio subjektų kvalifikacija). </w:t>
      </w:r>
      <w:r w:rsidRPr="00D969B3">
        <w:rPr>
          <w:rFonts w:eastAsia="Calibri"/>
          <w:b/>
          <w:bCs/>
        </w:rPr>
        <w:t>Kiti ūkio subjektai turi būti nurodomi konkurso sąlygų aprašo 1 priede.</w:t>
      </w:r>
      <w:r w:rsidRPr="00D969B3">
        <w:rPr>
          <w:rFonts w:eastAsia="Calibri"/>
        </w:rPr>
        <w:t xml:space="preserve"> Jeigu reikalaujama išsilavinimo, profesinės kvalifikacijos ar profesinės patirties, tiekėjas gali remtis kitų ūkio subjektų pajėgumais tik tuo atveju, jeigu tie subjektai patys vykdys įsipareigojimus, kuriems reikia jų turimų pajėgumų. </w:t>
      </w:r>
      <w:bookmarkStart w:id="7" w:name="_Hlk128677206"/>
      <w:r w:rsidRPr="00D969B3">
        <w:rPr>
          <w:rFonts w:eastAsia="Calibri"/>
        </w:rPr>
        <w:t xml:space="preserve">Tokiu atveju tiekėjas </w:t>
      </w:r>
      <w:r w:rsidRPr="00D969B3">
        <w:rPr>
          <w:b/>
          <w:bCs/>
          <w:color w:val="000000"/>
        </w:rPr>
        <w:t>turi pareigą Perkančiajai organizacijai pasiūlyme įrodyti</w:t>
      </w:r>
      <w:r w:rsidRPr="00D969B3">
        <w:rPr>
          <w:color w:val="000000"/>
        </w:rPr>
        <w:t xml:space="preserve">, kad per visą pirkimo sutarties vykdymo laikotarpį ūkio subjekto, kurio pajėgumais buvo pasiremta, ištekliai tiekėjui bus prieinami </w:t>
      </w:r>
      <w:r w:rsidRPr="00D969B3">
        <w:rPr>
          <w:rFonts w:eastAsia="Calibri"/>
        </w:rPr>
        <w:t xml:space="preserve">(t. y. </w:t>
      </w:r>
      <w:r w:rsidRPr="00D969B3">
        <w:rPr>
          <w:rFonts w:eastAsia="Calibri"/>
          <w:b/>
          <w:bCs/>
        </w:rPr>
        <w:t>kartu su pasiūlymu pateikti tai patvirtinančius dokumentus</w:t>
      </w:r>
      <w:r w:rsidRPr="00D969B3">
        <w:rPr>
          <w:rFonts w:eastAsia="Calibri"/>
        </w:rPr>
        <w:t xml:space="preserve">: dvišalę pasirašytą sutartį, ketinimų protokolą ar pan.). </w:t>
      </w:r>
      <w:r w:rsidRPr="00D969B3">
        <w:rPr>
          <w:rFonts w:eastAsia="Calibri"/>
          <w:b/>
        </w:rPr>
        <w:t>Svarbu, kad šis dokumentas būtų sudarytas iki tiekėjui pateikiant pasiūlymą</w:t>
      </w:r>
      <w:bookmarkEnd w:id="7"/>
      <w:r w:rsidRPr="00D969B3">
        <w:rPr>
          <w:rFonts w:eastAsia="Calibri"/>
          <w:b/>
        </w:rPr>
        <w:t>.</w:t>
      </w:r>
      <w:r w:rsidRPr="00D969B3">
        <w:rPr>
          <w:rFonts w:eastAsia="Calibri"/>
        </w:rPr>
        <w:t xml:space="preserve"> </w:t>
      </w:r>
      <w:r w:rsidRPr="009D490A">
        <w:rPr>
          <w:rFonts w:eastAsia="Calibri"/>
        </w:rPr>
        <w:t>Taip pat kartu su tiekėjo EBVPD privalo būti pateikti ir šių ūkio subjektų EBVPD</w:t>
      </w:r>
      <w:r w:rsidRPr="009D490A">
        <w:rPr>
          <w:lang w:eastAsia="lt-LT"/>
        </w:rPr>
        <w:t xml:space="preserve">. Jei tiekėjo pasiūlymas galėtų būti pripažintas laimėjusiu, turi būti pateikti </w:t>
      </w:r>
      <w:r w:rsidRPr="009D490A">
        <w:rPr>
          <w:rFonts w:eastAsia="Calibri"/>
        </w:rPr>
        <w:t xml:space="preserve">dokumentai, įrodantys, kad ūkio subjektai, kurių pajėgumais tiekėjas ketina remtis, neatitinka šio </w:t>
      </w:r>
      <w:r w:rsidRPr="008B024C">
        <w:rPr>
          <w:rFonts w:eastAsia="Calibri"/>
        </w:rPr>
        <w:lastRenderedPageBreak/>
        <w:t>konkurso sąlygų aprašo 17.1 p. nustatytų pašalinimo pagrindų ir atitinka konkurso sąlygų aprašo 17.</w:t>
      </w:r>
      <w:r w:rsidR="00E272C8" w:rsidRPr="008B024C">
        <w:rPr>
          <w:rFonts w:eastAsia="Calibri"/>
        </w:rPr>
        <w:t xml:space="preserve">2 </w:t>
      </w:r>
      <w:r w:rsidRPr="008B024C">
        <w:rPr>
          <w:rFonts w:eastAsia="Calibri"/>
        </w:rPr>
        <w:t>p. nustatytus reikalavimus</w:t>
      </w:r>
      <w:r w:rsidR="009D490A" w:rsidRPr="008B024C">
        <w:rPr>
          <w:rFonts w:eastAsia="Calibri"/>
        </w:rPr>
        <w:t>,</w:t>
      </w:r>
      <w:r w:rsidR="004F5307" w:rsidRPr="008B024C">
        <w:rPr>
          <w:rFonts w:eastAsia="Calibri"/>
        </w:rPr>
        <w:t xml:space="preserve"> jam netaikomi 17.4 p. nustatyti draudimai</w:t>
      </w:r>
      <w:r w:rsidR="00CF0472" w:rsidRPr="008B024C">
        <w:rPr>
          <w:rFonts w:eastAsia="Calibri"/>
        </w:rPr>
        <w:t xml:space="preserve"> </w:t>
      </w:r>
      <w:r w:rsidR="00CF0472" w:rsidRPr="008B024C">
        <w:t xml:space="preserve">(kai šių subjektų vykdomos sutarties dalis yra </w:t>
      </w:r>
      <w:r w:rsidR="00CF0472" w:rsidRPr="008B024C">
        <w:rPr>
          <w:bCs/>
        </w:rPr>
        <w:t>daugiau kaip 10 proc.</w:t>
      </w:r>
      <w:r w:rsidR="00CF0472" w:rsidRPr="008B024C">
        <w:t xml:space="preserve">), </w:t>
      </w:r>
      <w:r w:rsidR="007F482B" w:rsidRPr="008B024C">
        <w:t>taip pat, kad jis</w:t>
      </w:r>
      <w:r w:rsidR="009D490A" w:rsidRPr="008B024C">
        <w:rPr>
          <w:rFonts w:eastAsia="Calibri"/>
        </w:rPr>
        <w:t xml:space="preserve"> atitinka </w:t>
      </w:r>
      <w:r w:rsidR="006008FF" w:rsidRPr="008B024C">
        <w:rPr>
          <w:rFonts w:eastAsia="Calibri"/>
        </w:rPr>
        <w:t>5-6</w:t>
      </w:r>
      <w:r w:rsidR="009D490A" w:rsidRPr="008B024C">
        <w:rPr>
          <w:rFonts w:eastAsia="Calibri"/>
        </w:rPr>
        <w:t xml:space="preserve"> pried</w:t>
      </w:r>
      <w:r w:rsidR="0025297B" w:rsidRPr="008B024C">
        <w:rPr>
          <w:rFonts w:eastAsia="Calibri"/>
        </w:rPr>
        <w:t>uos</w:t>
      </w:r>
      <w:r w:rsidR="009D490A" w:rsidRPr="008B024C">
        <w:rPr>
          <w:rFonts w:eastAsia="Calibri"/>
        </w:rPr>
        <w:t xml:space="preserve">e nustatytus </w:t>
      </w:r>
      <w:r w:rsidR="009D490A" w:rsidRPr="008B024C">
        <w:t>nacionalinio saugumo interesų užtikrinimo reikalavimus</w:t>
      </w:r>
      <w:r w:rsidRPr="008B024C">
        <w:rPr>
          <w:rFonts w:eastAsia="Calibri"/>
        </w:rPr>
        <w:t>.</w:t>
      </w:r>
      <w:r w:rsidRPr="009D490A">
        <w:rPr>
          <w:rFonts w:eastAsia="Calibri"/>
        </w:rPr>
        <w:t xml:space="preserve"> </w:t>
      </w:r>
      <w:r w:rsidR="008E61C8" w:rsidRPr="009D490A">
        <w:rPr>
          <w:rFonts w:eastAsia="Calibri"/>
        </w:rPr>
        <w:t>Jeigu ūkio subjektas netenkina jam nustatyto bent vieno reikalavimo</w:t>
      </w:r>
      <w:r w:rsidRPr="009D490A">
        <w:rPr>
          <w:rFonts w:eastAsia="Calibri"/>
        </w:rPr>
        <w:t xml:space="preserve"> arba jo padėtis atitinka bent vieną konkurso sąlygų apraše nustatytą pašalinimo pagrindą</w:t>
      </w:r>
      <w:r w:rsidR="005E211B" w:rsidRPr="009D490A">
        <w:rPr>
          <w:rFonts w:eastAsia="Calibri"/>
        </w:rPr>
        <w:t xml:space="preserve">, </w:t>
      </w:r>
      <w:r w:rsidR="00A02E04" w:rsidRPr="009D490A">
        <w:t>R</w:t>
      </w:r>
      <w:r w:rsidR="005E211B" w:rsidRPr="009D490A">
        <w:t>eglamente</w:t>
      </w:r>
      <w:r w:rsidR="00A02E04" w:rsidRPr="009D490A">
        <w:t xml:space="preserve"> </w:t>
      </w:r>
      <w:r w:rsidR="005E211B" w:rsidRPr="009D490A">
        <w:t xml:space="preserve">nustatytus draudimus (kai šių subjektų vykdomos sutarties dalis yra </w:t>
      </w:r>
      <w:r w:rsidR="00B72F4D" w:rsidRPr="009D490A">
        <w:rPr>
          <w:bCs/>
        </w:rPr>
        <w:t>daugiau kaip 10 proc.</w:t>
      </w:r>
      <w:r w:rsidR="005E211B" w:rsidRPr="009D490A">
        <w:t>) arba neatitinka nacionalinio saugumo interesų užtikrinimo reikalavimų,</w:t>
      </w:r>
      <w:r w:rsidR="005E211B" w:rsidRPr="009D490A">
        <w:rPr>
          <w:rFonts w:eastAsia="Calibri"/>
        </w:rPr>
        <w:t xml:space="preserve"> Perkančioji organizacija turi pareikalauti per jos nustatytą terminą pakeisti jį reikalavimus atitinkančiu ūkio subjektu</w:t>
      </w:r>
      <w:r w:rsidRPr="009D490A">
        <w:rPr>
          <w:rFonts w:eastAsia="Calibri"/>
        </w:rPr>
        <w:t xml:space="preserve">. Tiekėjui, neatsisakius ar nepakeitus tokio ūkio subjekto kitu, atitinkančiu nustatytus reikalavimus, tiekėjas yra atmetamas. </w:t>
      </w:r>
      <w:bookmarkStart w:id="8" w:name="_Hlk128677290"/>
      <w:r w:rsidRPr="009D490A">
        <w:rPr>
          <w:rFonts w:eastAsia="Calibri"/>
          <w:b/>
        </w:rPr>
        <w:t>Ūkio subjektai, kurių pajėgumais remiamasi, turi būti išviešinti teikiant pasiūlymą, nes po pasiūlymo</w:t>
      </w:r>
      <w:r w:rsidRPr="00D969B3">
        <w:rPr>
          <w:rFonts w:eastAsia="Calibri"/>
          <w:b/>
        </w:rPr>
        <w:t xml:space="preserve">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D969B3">
        <w:rPr>
          <w:b/>
          <w:bCs/>
        </w:rPr>
        <w:t xml:space="preserve">Viešųjų pirkimų tarnybos direktoriaus 2022 m. gruodžio 30 d. įsakymu Nr. 1S-240 patvirtintoms </w:t>
      </w:r>
      <w:r w:rsidRPr="00D969B3">
        <w:rPr>
          <w:rFonts w:eastAsia="Calibri"/>
          <w:b/>
        </w:rPr>
        <w:t>Pasiūlymo patikslinimo, papildymo ar paaiškinimo taisyklėms ir todėl toks tiekėjo pasiūlymas būtų atmetamas</w:t>
      </w:r>
      <w:bookmarkEnd w:id="8"/>
      <w:r w:rsidRPr="00D969B3">
        <w:rPr>
          <w:b/>
          <w:bCs/>
        </w:rPr>
        <w:t>.</w:t>
      </w:r>
      <w:r w:rsidRPr="00D969B3">
        <w:rPr>
          <w:lang w:eastAsia="lt-LT"/>
        </w:rPr>
        <w:t xml:space="preserve"> </w:t>
      </w:r>
    </w:p>
    <w:p w14:paraId="571ACAF1" w14:textId="77777777" w:rsidR="004621CF" w:rsidRPr="004F5307" w:rsidRDefault="004621CF" w:rsidP="00C66885">
      <w:pPr>
        <w:tabs>
          <w:tab w:val="left" w:pos="1134"/>
        </w:tabs>
        <w:ind w:left="-10" w:firstLine="720"/>
        <w:jc w:val="both"/>
        <w:rPr>
          <w:i/>
          <w:iCs/>
          <w:lang w:eastAsia="lt-LT"/>
        </w:rPr>
      </w:pPr>
      <w:r w:rsidRPr="004F5307">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9E86BDC" w14:textId="77777777" w:rsidR="00E70938" w:rsidRDefault="004621CF" w:rsidP="00A90B83">
      <w:pPr>
        <w:numPr>
          <w:ilvl w:val="0"/>
          <w:numId w:val="12"/>
        </w:numPr>
        <w:tabs>
          <w:tab w:val="left" w:pos="1134"/>
        </w:tabs>
        <w:jc w:val="both"/>
      </w:pPr>
      <w:r w:rsidRPr="004F5307">
        <w:t xml:space="preserve">Tiekėjas pirkimo sutarties vykdymui gali pasitelkti </w:t>
      </w:r>
      <w:r w:rsidRPr="004F5307">
        <w:rPr>
          <w:b/>
        </w:rPr>
        <w:t>subteikėjus</w:t>
      </w:r>
      <w:r w:rsidRPr="004F5307">
        <w:t xml:space="preserve"> (tokiais laikomi tretieji asmenys, kurie vykdys sutartines tiekėjo prievoles, tačiau tiekėjas nesiremia jų pajėgumais, kad atitiktų kvalifikacijos reikalavimus). </w:t>
      </w:r>
      <w:r w:rsidRPr="004F5307">
        <w:rPr>
          <w:b/>
          <w:bCs/>
        </w:rPr>
        <w:t>Subteikėjai turi būti nurodomi konkurso sąlygų aprašo 1 priede</w:t>
      </w:r>
      <w:r w:rsidRPr="004F5307">
        <w:t>. Perkančioji organizacija nereikalauja, kad tiekėjas pateiktų subteikėjų EBVPD ir nevertina jų informacijos dėl pašalinimo pagrindų ar kvalifikacijos</w:t>
      </w:r>
      <w:r w:rsidR="004F5307" w:rsidRPr="004F5307">
        <w:t xml:space="preserve"> ir kokybės vadybos</w:t>
      </w:r>
      <w:r w:rsidR="007F482B">
        <w:t xml:space="preserve">, </w:t>
      </w:r>
      <w:r w:rsidR="007F482B" w:rsidRPr="007F482B">
        <w:t>informacijos saugumo valdymo sistemos</w:t>
      </w:r>
      <w:r w:rsidRPr="004F5307">
        <w:t xml:space="preserve">. </w:t>
      </w:r>
      <w:r w:rsidRPr="004F5307">
        <w:rPr>
          <w:b/>
          <w:bCs/>
        </w:rPr>
        <w:t>Jei tiekėjo pasiūlymas galėtų būti pripažintas laimėjusiu</w:t>
      </w:r>
      <w:r w:rsidRPr="004F5307">
        <w:t xml:space="preserve">, </w:t>
      </w:r>
      <w:r w:rsidRPr="004F5307">
        <w:rPr>
          <w:b/>
          <w:bCs/>
        </w:rPr>
        <w:t>tiekėjas privalo Perkančiajai organizacijai pateikti pasitelkiamus subteikėjus patvirtinančius dokumentus</w:t>
      </w:r>
      <w:r w:rsidRPr="004F5307">
        <w:t>: dvišalę pasirašytą sutartį, ketinimų protokolą ar pan., aiškiai nurodant, kokioms sutartinėms prievolėms subteikėjas yra pasitelkiamas. Nors Perkančioji organizacija nevertina subteikėjų kvalifikacijos</w:t>
      </w:r>
      <w:r w:rsidR="007F482B">
        <w:t xml:space="preserve"> </w:t>
      </w:r>
      <w:r w:rsidR="007F482B" w:rsidRPr="004F5307">
        <w:t>ir kokybės vadybos</w:t>
      </w:r>
      <w:r w:rsidR="007F482B">
        <w:t xml:space="preserve">, </w:t>
      </w:r>
      <w:r w:rsidR="007F482B" w:rsidRPr="007F482B">
        <w:t>informacijos saugumo valdymo sistemos</w:t>
      </w:r>
      <w:r w:rsidRPr="004F5307">
        <w:t>,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4F5307">
        <w:rPr>
          <w:lang w:eastAsia="lt-LT"/>
        </w:rPr>
        <w:t>.</w:t>
      </w:r>
      <w:r w:rsidRPr="004F5307">
        <w:t xml:space="preserve"> </w:t>
      </w:r>
      <w:r w:rsidR="008D64AB" w:rsidRPr="004F5307">
        <w:t xml:space="preserve">Subteikėjams yra taikomos </w:t>
      </w:r>
      <w:r w:rsidR="00A02E04" w:rsidRPr="004F5307">
        <w:t>R</w:t>
      </w:r>
      <w:r w:rsidR="008D64AB" w:rsidRPr="004F5307">
        <w:t xml:space="preserve">eglamente nustatytos sąlygos, kai jų vykdomos sutarties dalis yra </w:t>
      </w:r>
      <w:r w:rsidR="00B72F4D" w:rsidRPr="004F5307">
        <w:rPr>
          <w:bCs/>
        </w:rPr>
        <w:t>daugiau kaip 10 proc.</w:t>
      </w:r>
      <w:r w:rsidR="008D64AB" w:rsidRPr="004F5307">
        <w:t xml:space="preserve">, </w:t>
      </w:r>
      <w:r w:rsidR="0025297B">
        <w:t>t. y.</w:t>
      </w:r>
      <w:r w:rsidR="008D64AB" w:rsidRPr="004F5307">
        <w:t xml:space="preserve"> taikomas konkurso </w:t>
      </w:r>
      <w:r w:rsidR="008D64AB" w:rsidRPr="008B024C">
        <w:t>sąlygų aprašo 1</w:t>
      </w:r>
      <w:r w:rsidR="004F5307" w:rsidRPr="008B024C">
        <w:t>7.4</w:t>
      </w:r>
      <w:r w:rsidR="008D64AB" w:rsidRPr="008B024C">
        <w:t xml:space="preserve"> p. nustatytas reikalavimas</w:t>
      </w:r>
      <w:r w:rsidR="008D64AB" w:rsidRPr="004F5307">
        <w:t xml:space="preserve">. </w:t>
      </w:r>
      <w:r w:rsidR="008D64AB" w:rsidRPr="004F5307">
        <w:rPr>
          <w:rFonts w:eastAsia="Calibri"/>
        </w:rPr>
        <w:t xml:space="preserve">Jeigu subteikėjo padėtis atitinka </w:t>
      </w:r>
      <w:r w:rsidR="00CA7374" w:rsidRPr="004F5307">
        <w:t>R</w:t>
      </w:r>
      <w:r w:rsidR="008D64AB" w:rsidRPr="004F5307">
        <w:t>eglamente nustatytas sąlygas arba</w:t>
      </w:r>
      <w:r w:rsidR="008D64AB" w:rsidRPr="004F5307">
        <w:rPr>
          <w:rFonts w:eastAsia="Calibri"/>
        </w:rPr>
        <w:t xml:space="preserve"> </w:t>
      </w:r>
      <w:r w:rsidR="008D64AB" w:rsidRPr="00E70938">
        <w:rPr>
          <w:rFonts w:eastAsia="Calibri"/>
        </w:rPr>
        <w:t>subteikėjas neatitinka nacionalinio saugumo interesų užtikrinimo reikalavimo</w:t>
      </w:r>
      <w:r w:rsidR="008D64AB" w:rsidRPr="00E70938">
        <w:t>,</w:t>
      </w:r>
      <w:r w:rsidR="008D64AB" w:rsidRPr="00E70938">
        <w:rPr>
          <w:rFonts w:eastAsia="Calibri"/>
        </w:rPr>
        <w:t xml:space="preserve"> Perkančioji organizacija turi pareikalauti per jos nustatytą terminą pakeisti jį kitu subteikėju. Tiekėjui, neatsisakius ar nepakeitus tokio subteikėjo, tiekėjo pasiūlymas yra atmetamas</w:t>
      </w:r>
      <w:r w:rsidRPr="00E70938">
        <w:rPr>
          <w:rFonts w:eastAsia="Calibri"/>
        </w:rPr>
        <w:t>.</w:t>
      </w:r>
    </w:p>
    <w:p w14:paraId="247EB316" w14:textId="0AF219E6" w:rsidR="004621CF" w:rsidRPr="00E70938" w:rsidRDefault="00FC1BA8" w:rsidP="00A90B83">
      <w:pPr>
        <w:numPr>
          <w:ilvl w:val="0"/>
          <w:numId w:val="12"/>
        </w:numPr>
        <w:tabs>
          <w:tab w:val="left" w:pos="1134"/>
        </w:tabs>
        <w:jc w:val="both"/>
      </w:pPr>
      <w:r w:rsidRPr="00E70938">
        <w:rPr>
          <w:b/>
          <w:bCs/>
          <w:lang w:eastAsia="lt-LT"/>
        </w:rPr>
        <w:t>R</w:t>
      </w:r>
      <w:r w:rsidR="00123B25" w:rsidRPr="00E70938">
        <w:rPr>
          <w:b/>
          <w:bCs/>
          <w:lang w:eastAsia="lt-LT"/>
        </w:rPr>
        <w:t>eikalavimai tiekėjų grupės nariams</w:t>
      </w:r>
      <w:r w:rsidR="004621CF" w:rsidRPr="00E70938">
        <w:rPr>
          <w:lang w:eastAsia="lt-LT"/>
        </w:rPr>
        <w:t xml:space="preserve">: jei bendrą pasiūlymą pateikia tiekėjų grupė, EBVPD </w:t>
      </w:r>
      <w:r w:rsidR="00F74F51" w:rsidRPr="00E70938">
        <w:rPr>
          <w:lang w:eastAsia="lt-LT"/>
        </w:rPr>
        <w:t xml:space="preserve">ir </w:t>
      </w:r>
      <w:r w:rsidR="00F95FF9" w:rsidRPr="00E70938">
        <w:t>Nacionalinio saugumo reikalavimų atitikties deklaraciją (</w:t>
      </w:r>
      <w:r w:rsidR="00F95FF9" w:rsidRPr="008B024C">
        <w:t xml:space="preserve">konkurso sąlygų aprašo </w:t>
      </w:r>
      <w:r w:rsidR="006008FF" w:rsidRPr="008B024C">
        <w:t>3</w:t>
      </w:r>
      <w:r w:rsidR="00D21B80" w:rsidRPr="008B024C">
        <w:t xml:space="preserve"> priedas) </w:t>
      </w:r>
      <w:r w:rsidR="004621CF" w:rsidRPr="008B024C">
        <w:rPr>
          <w:lang w:eastAsia="lt-LT"/>
        </w:rPr>
        <w:t>pildo kiekvienas tiekėjų grupės narys atskirai. Nei vieno iš tiekėjų grupės</w:t>
      </w:r>
      <w:r w:rsidR="004621CF" w:rsidRPr="00E70938">
        <w:rPr>
          <w:lang w:eastAsia="lt-LT"/>
        </w:rPr>
        <w:t xml:space="preserve"> narių padėtis negali atitikti </w:t>
      </w:r>
      <w:r w:rsidR="004621CF" w:rsidRPr="005E7983">
        <w:rPr>
          <w:lang w:eastAsia="lt-LT"/>
        </w:rPr>
        <w:t>šio konkurso sąlygų aprašo 17.1 p. nustatytų pašalinimo pagrindų</w:t>
      </w:r>
      <w:r w:rsidR="008B25D9" w:rsidRPr="005E7983">
        <w:rPr>
          <w:lang w:eastAsia="lt-LT"/>
        </w:rPr>
        <w:t>, 17.</w:t>
      </w:r>
      <w:r w:rsidRPr="005E7983">
        <w:rPr>
          <w:lang w:eastAsia="lt-LT"/>
        </w:rPr>
        <w:t>4</w:t>
      </w:r>
      <w:r w:rsidR="008B25D9" w:rsidRPr="005E7983">
        <w:rPr>
          <w:lang w:eastAsia="lt-LT"/>
        </w:rPr>
        <w:t xml:space="preserve"> p. nustatytų </w:t>
      </w:r>
      <w:r w:rsidR="008B25D9" w:rsidRPr="005E7983">
        <w:t>draudimų</w:t>
      </w:r>
      <w:r w:rsidR="00CD4C03" w:rsidRPr="005E7983">
        <w:rPr>
          <w:lang w:eastAsia="lt-LT"/>
        </w:rPr>
        <w:t xml:space="preserve">. </w:t>
      </w:r>
      <w:r w:rsidR="00E70938" w:rsidRPr="005E7983">
        <w:rPr>
          <w:lang w:eastAsia="lt-LT"/>
        </w:rPr>
        <w:t xml:space="preserve">Konkurso sąlygų aprašo 17.2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006C6C2A" w:rsidRPr="005E7983">
        <w:rPr>
          <w:lang w:eastAsia="lt-LT"/>
        </w:rPr>
        <w:t xml:space="preserve">Kiekvienas tiekėjų grupės narys turi atitikti nacionalinio saugumo interesų užtikrinimo reikalavimus, nustatytus konkurso sąlygų aprašo </w:t>
      </w:r>
      <w:r w:rsidR="006008FF" w:rsidRPr="005E7983">
        <w:rPr>
          <w:lang w:eastAsia="lt-LT"/>
        </w:rPr>
        <w:t>5-6</w:t>
      </w:r>
      <w:r w:rsidR="00E70938" w:rsidRPr="005E7983">
        <w:rPr>
          <w:lang w:eastAsia="lt-LT"/>
        </w:rPr>
        <w:t xml:space="preserve"> pried</w:t>
      </w:r>
      <w:r w:rsidR="0025297B" w:rsidRPr="005E7983">
        <w:rPr>
          <w:lang w:eastAsia="lt-LT"/>
        </w:rPr>
        <w:t>uos</w:t>
      </w:r>
      <w:r w:rsidR="00E70938" w:rsidRPr="005E7983">
        <w:rPr>
          <w:lang w:eastAsia="lt-LT"/>
        </w:rPr>
        <w:t>e.</w:t>
      </w:r>
      <w:r w:rsidR="006C6C2A" w:rsidRPr="005E7983">
        <w:rPr>
          <w:lang w:eastAsia="lt-LT"/>
        </w:rPr>
        <w:t xml:space="preserve"> </w:t>
      </w:r>
      <w:r w:rsidR="004621CF" w:rsidRPr="005E7983">
        <w:rPr>
          <w:lang w:eastAsia="lt-LT"/>
        </w:rPr>
        <w:t>Į CVP IS priemonėmis pateiktus klausimus</w:t>
      </w:r>
      <w:r w:rsidR="004621CF" w:rsidRPr="00E70938">
        <w:rPr>
          <w:lang w:eastAsia="lt-LT"/>
        </w:rPr>
        <w:t xml:space="preserve"> atsako įgaliotas bendrą pasiūlymą pateikti tiekėjas, kuris kartu pateikia</w:t>
      </w:r>
      <w:r w:rsidR="004621CF" w:rsidRPr="00FC1BA8">
        <w:rPr>
          <w:lang w:eastAsia="lt-LT"/>
        </w:rPr>
        <w:t xml:space="preserve"> savo ir kitų tiekėjų grupės narių dokumentus</w:t>
      </w:r>
      <w:r w:rsidRPr="00FC1BA8">
        <w:rPr>
          <w:lang w:eastAsia="lt-LT"/>
        </w:rPr>
        <w:t>.</w:t>
      </w:r>
      <w:r w:rsidR="004621CF" w:rsidRPr="00FC1BA8">
        <w:rPr>
          <w:lang w:eastAsia="lt-LT"/>
        </w:rPr>
        <w:t xml:space="preserve"> </w:t>
      </w:r>
    </w:p>
    <w:p w14:paraId="2BA91681" w14:textId="77777777" w:rsidR="004621CF" w:rsidRPr="008B668E" w:rsidRDefault="004621CF" w:rsidP="00A90B83">
      <w:pPr>
        <w:numPr>
          <w:ilvl w:val="0"/>
          <w:numId w:val="12"/>
        </w:numPr>
        <w:tabs>
          <w:tab w:val="left" w:pos="1134"/>
        </w:tabs>
        <w:jc w:val="both"/>
        <w:rPr>
          <w:color w:val="FF0000"/>
          <w:lang w:eastAsia="lt-LT"/>
        </w:rPr>
      </w:pPr>
      <w:bookmarkStart w:id="9" w:name="_Hlk128677388"/>
      <w:r w:rsidRPr="008B668E">
        <w:rPr>
          <w:lang w:eastAsia="lt-LT"/>
        </w:rPr>
        <w:t xml:space="preserve">Jei tiekėjas sutarties vykdymui ketina remtis </w:t>
      </w:r>
      <w:r w:rsidRPr="008B668E">
        <w:rPr>
          <w:bCs/>
          <w:lang w:eastAsia="lt-LT"/>
        </w:rPr>
        <w:t>specialisto (fizinio asmens), kurį ketina įdarbinti, pajėgumais (kvalifikacija),</w:t>
      </w:r>
      <w:r w:rsidRPr="008B668E">
        <w:rPr>
          <w:lang w:eastAsia="lt-LT"/>
        </w:rPr>
        <w:t xml:space="preserve"> toks specialistas privalo būti nurodomas tiekėjo </w:t>
      </w:r>
      <w:r w:rsidRPr="008B668E">
        <w:t xml:space="preserve">pasiūlyme </w:t>
      </w:r>
      <w:r w:rsidRPr="008B668E">
        <w:lastRenderedPageBreak/>
        <w:t>(konkurso sąlygų aprašo 1 priedas) kaip</w:t>
      </w:r>
      <w:r w:rsidRPr="008B668E">
        <w:rPr>
          <w:b/>
          <w:bCs/>
        </w:rPr>
        <w:t xml:space="preserve"> kvazisubtiekėjas. </w:t>
      </w:r>
      <w:r w:rsidRPr="008B668E">
        <w:t>Taip pat tiekėjas, teikdamas pasiūlymą, pateikia dvišalį susitarimą arba ketinimų protokolą</w:t>
      </w:r>
      <w:r w:rsidR="005C33A6" w:rsidRPr="008B668E">
        <w:t xml:space="preserve">, </w:t>
      </w:r>
      <w:r w:rsidRPr="008B668E">
        <w:t>arba kitą dokumentą, kuris pagrįstų,</w:t>
      </w:r>
      <w:r w:rsidRPr="008B668E">
        <w:rPr>
          <w:lang w:eastAsia="lt-LT"/>
        </w:rPr>
        <w:t xml:space="preserve"> kad</w:t>
      </w:r>
      <w:r w:rsidR="005C33A6" w:rsidRPr="008B668E">
        <w:rPr>
          <w:lang w:eastAsia="lt-LT"/>
        </w:rPr>
        <w:t xml:space="preserve"> </w:t>
      </w:r>
      <w:r w:rsidRPr="008B668E">
        <w:rPr>
          <w:lang w:eastAsia="lt-LT"/>
        </w:rPr>
        <w:t>konkurso laimėjimo</w:t>
      </w:r>
      <w:r w:rsidR="005C33A6" w:rsidRPr="008B668E">
        <w:rPr>
          <w:lang w:eastAsia="lt-LT"/>
        </w:rPr>
        <w:t xml:space="preserve"> </w:t>
      </w:r>
      <w:r w:rsidRPr="008B668E">
        <w:rPr>
          <w:lang w:eastAsia="lt-LT"/>
        </w:rPr>
        <w:t>atveju</w:t>
      </w:r>
      <w:r w:rsidR="005C33A6" w:rsidRPr="008B668E">
        <w:rPr>
          <w:lang w:eastAsia="lt-LT"/>
        </w:rPr>
        <w:t xml:space="preserve"> </w:t>
      </w:r>
      <w:r w:rsidRPr="008B668E">
        <w:rPr>
          <w:lang w:eastAsia="lt-LT"/>
        </w:rPr>
        <w:t>specialistas bus įdarbintas.</w:t>
      </w:r>
      <w:r w:rsidRPr="008B668E">
        <w:t xml:space="preserve"> Svarbu, kad šis dokumentas būtų sudarytas iki tiekėjui pateikiant pasiūlymą.</w:t>
      </w:r>
      <w:r w:rsidRPr="008B668E">
        <w:rPr>
          <w:lang w:eastAsia="lt-LT"/>
        </w:rPr>
        <w:t xml:space="preserve"> </w:t>
      </w:r>
      <w:r w:rsidRPr="008B668E">
        <w:rPr>
          <w:b/>
          <w:bCs/>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pasiūlymo keitimu, prieštarauja </w:t>
      </w:r>
      <w:r w:rsidRPr="008B668E">
        <w:rPr>
          <w:b/>
          <w:bCs/>
        </w:rPr>
        <w:t xml:space="preserve">Viešųjų pirkimų tarnybos direktoriaus 2022 m. gruodžio 30 d. įsakymu Nr. 1S-240 patvirtintoms </w:t>
      </w:r>
      <w:r w:rsidRPr="008B668E">
        <w:rPr>
          <w:rFonts w:eastAsia="Calibri"/>
          <w:b/>
        </w:rPr>
        <w:t>Pasiūlymo patikslinimo, papildymo ar paaiškinimo taisyklėms</w:t>
      </w:r>
      <w:r w:rsidRPr="008B668E">
        <w:rPr>
          <w:b/>
          <w:bCs/>
          <w:lang w:eastAsia="lt-LT"/>
        </w:rPr>
        <w:t xml:space="preserve"> ir todėl toks tiekėjo pasiūlymas būtų atmetamas</w:t>
      </w:r>
      <w:bookmarkEnd w:id="9"/>
      <w:r w:rsidRPr="008B668E">
        <w:rPr>
          <w:b/>
          <w:bCs/>
          <w:lang w:eastAsia="lt-LT"/>
        </w:rPr>
        <w:t>.</w:t>
      </w:r>
    </w:p>
    <w:p w14:paraId="10D11F98" w14:textId="77777777" w:rsidR="00B45AD1" w:rsidRDefault="004621CF" w:rsidP="00A90B83">
      <w:pPr>
        <w:widowControl w:val="0"/>
        <w:numPr>
          <w:ilvl w:val="0"/>
          <w:numId w:val="12"/>
        </w:numPr>
        <w:tabs>
          <w:tab w:val="left" w:pos="1134"/>
        </w:tabs>
        <w:jc w:val="both"/>
        <w:rPr>
          <w:rFonts w:eastAsia="Calibri"/>
          <w:lang w:eastAsia="lt-LT"/>
        </w:rPr>
      </w:pPr>
      <w:r w:rsidRPr="008B668E">
        <w:rPr>
          <w:lang w:eastAsia="lt-LT"/>
        </w:rPr>
        <w:t>Tiekėjo pasiūlymas atmetamas, jeigu apie nustatytų reikalavimų atitikimą jis pateikė melagingą informaciją, kurią Perkančioji organizacija gali įrodyti bet kokiomis teisėtomis priemonėmis</w:t>
      </w:r>
      <w:r w:rsidR="002C6947" w:rsidRPr="008B668E">
        <w:rPr>
          <w:rFonts w:eastAsia="Calibri"/>
          <w:lang w:eastAsia="lt-LT"/>
        </w:rPr>
        <w:t>.</w:t>
      </w:r>
    </w:p>
    <w:p w14:paraId="41B5BDB2" w14:textId="77777777" w:rsidR="00057BB4" w:rsidRDefault="00057BB4" w:rsidP="00A90B83">
      <w:pPr>
        <w:widowControl w:val="0"/>
        <w:numPr>
          <w:ilvl w:val="0"/>
          <w:numId w:val="12"/>
        </w:numPr>
        <w:tabs>
          <w:tab w:val="left" w:pos="1134"/>
        </w:tabs>
        <w:jc w:val="both"/>
        <w:rPr>
          <w:rFonts w:eastAsia="Calibri"/>
          <w:lang w:eastAsia="lt-LT"/>
        </w:rPr>
      </w:pPr>
      <w:r w:rsidRPr="00057BB4">
        <w:rPr>
          <w:rFonts w:eastAsia="Calibri"/>
          <w:lang w:eastAsia="lt-LT"/>
        </w:rPr>
        <w:t>Prekių, paslaugų ar darbų energijos vartojimo efektyvumo reikalavimai: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3B2755" w14:textId="77777777" w:rsidR="00057BB4" w:rsidRDefault="00057BB4" w:rsidP="00A90B83">
      <w:pPr>
        <w:widowControl w:val="0"/>
        <w:numPr>
          <w:ilvl w:val="0"/>
          <w:numId w:val="12"/>
        </w:numPr>
        <w:tabs>
          <w:tab w:val="left" w:pos="1134"/>
        </w:tabs>
        <w:jc w:val="both"/>
        <w:rPr>
          <w:rFonts w:eastAsia="Calibri"/>
          <w:lang w:eastAsia="lt-LT"/>
        </w:rPr>
      </w:pPr>
      <w:r w:rsidRPr="00057BB4">
        <w:rPr>
          <w:rFonts w:eastAsia="Calibri"/>
          <w:lang w:eastAsia="lt-LT"/>
        </w:rPr>
        <w:t>Reikalavimai ir (arba) kriterijai dėl statinio informacinio modeliavimo metodų taikymo Lietuvos Respublikos Vyriausybės ar jos įgaliotos institucijos nustatytais atvejais ir tvarka: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1C60E7A2" w14:textId="77777777" w:rsidR="00057BB4" w:rsidRPr="005E7983" w:rsidRDefault="00057BB4" w:rsidP="00A90B83">
      <w:pPr>
        <w:widowControl w:val="0"/>
        <w:numPr>
          <w:ilvl w:val="0"/>
          <w:numId w:val="12"/>
        </w:numPr>
        <w:tabs>
          <w:tab w:val="left" w:pos="1134"/>
        </w:tabs>
        <w:jc w:val="both"/>
        <w:rPr>
          <w:rFonts w:eastAsia="Calibri"/>
          <w:lang w:eastAsia="lt-LT"/>
        </w:rPr>
      </w:pPr>
      <w:r w:rsidRPr="005E7983">
        <w:rPr>
          <w:rFonts w:eastAsia="Calibri"/>
          <w:lang w:eastAsia="lt-LT"/>
        </w:rPr>
        <w:t>Perkančioji organizacija šiame pirkime dalyviams nenustato kokybės vadybos sistemos ir aplinkos apsaugos vadybos sistemos standartų, įskaitant ir prieinamumo neįgaliems standartus, pagal Viešųjų pirkimų įstatymo 48 str.</w:t>
      </w:r>
    </w:p>
    <w:p w14:paraId="4CA30027" w14:textId="77777777" w:rsidR="00606EF3" w:rsidRDefault="00606EF3" w:rsidP="0096215E">
      <w:pPr>
        <w:widowControl w:val="0"/>
        <w:ind w:firstLine="861"/>
        <w:contextualSpacing/>
        <w:jc w:val="center"/>
        <w:rPr>
          <w:b/>
          <w:color w:val="000000"/>
        </w:rPr>
      </w:pPr>
    </w:p>
    <w:p w14:paraId="2449AAE4"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392DB4AF"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29797ED5" w14:textId="77777777" w:rsidR="0096215E" w:rsidRPr="00582329" w:rsidRDefault="0096215E" w:rsidP="0096215E">
      <w:pPr>
        <w:widowControl w:val="0"/>
        <w:ind w:firstLine="861"/>
        <w:contextualSpacing/>
        <w:jc w:val="center"/>
        <w:rPr>
          <w:b/>
          <w:color w:val="000000"/>
        </w:rPr>
      </w:pPr>
    </w:p>
    <w:p w14:paraId="35038261" w14:textId="77777777" w:rsidR="0096215E" w:rsidRPr="00F77F11" w:rsidRDefault="0096215E" w:rsidP="00A90B83">
      <w:pPr>
        <w:pStyle w:val="Sraopastraipa1"/>
        <w:widowControl w:val="0"/>
        <w:numPr>
          <w:ilvl w:val="0"/>
          <w:numId w:val="12"/>
        </w:numPr>
        <w:tabs>
          <w:tab w:val="left" w:pos="1134"/>
        </w:tabs>
        <w:jc w:val="both"/>
        <w:rPr>
          <w:sz w:val="24"/>
          <w:szCs w:val="24"/>
        </w:rPr>
      </w:pPr>
      <w:bookmarkStart w:id="10"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ir visus tiekėjų grupės narius nurodo pasiūlyme (konkurso sąlygų aprašo 1 priedas)</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A145FE">
        <w:rPr>
          <w:b/>
          <w:bCs/>
          <w:sz w:val="24"/>
          <w:szCs w:val="24"/>
        </w:rPr>
        <w:t>solidarią visų šios sutarties šalių atsakomybę</w:t>
      </w:r>
      <w:r w:rsidRPr="006E4DCF">
        <w:rPr>
          <w:sz w:val="24"/>
          <w:szCs w:val="24"/>
        </w:rPr>
        <w:t xml:space="preserve"> </w:t>
      </w:r>
      <w:r w:rsidRPr="00A145FE">
        <w:rPr>
          <w:b/>
          <w:bCs/>
          <w:sz w:val="24"/>
          <w:szCs w:val="24"/>
        </w:rPr>
        <w:t>už</w:t>
      </w:r>
      <w:r w:rsidRPr="006E4DCF">
        <w:rPr>
          <w:sz w:val="24"/>
          <w:szCs w:val="24"/>
        </w:rPr>
        <w:t xml:space="preserve"> </w:t>
      </w:r>
      <w:r w:rsidRPr="00022E74">
        <w:rPr>
          <w:b/>
          <w:bCs/>
          <w:sz w:val="24"/>
          <w:szCs w:val="24"/>
        </w:rPr>
        <w:t xml:space="preserve">prievolių Perkančiajai </w:t>
      </w:r>
      <w:r w:rsidRPr="007F188D">
        <w:rPr>
          <w:b/>
          <w:bCs/>
          <w:sz w:val="24"/>
          <w:szCs w:val="24"/>
        </w:rPr>
        <w:t>organizacijai</w:t>
      </w:r>
      <w:r w:rsidRPr="007F188D">
        <w:rPr>
          <w:b/>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0"/>
      <w:r w:rsidRPr="00F77F11">
        <w:rPr>
          <w:sz w:val="24"/>
          <w:szCs w:val="24"/>
        </w:rPr>
        <w:t>.</w:t>
      </w:r>
    </w:p>
    <w:p w14:paraId="62AD8446" w14:textId="77777777" w:rsidR="0096215E" w:rsidRPr="00CF6CE1" w:rsidRDefault="0096215E" w:rsidP="00A90B83">
      <w:pPr>
        <w:widowControl w:val="0"/>
        <w:numPr>
          <w:ilvl w:val="0"/>
          <w:numId w:val="12"/>
        </w:numPr>
        <w:tabs>
          <w:tab w:val="left" w:pos="1134"/>
          <w:tab w:val="left" w:pos="1276"/>
        </w:tabs>
        <w:jc w:val="both"/>
        <w:rPr>
          <w:i/>
          <w:color w:val="FF0000"/>
        </w:rPr>
      </w:pPr>
      <w:r w:rsidRPr="00F77F11">
        <w:t>Perkančioji organizacija nereikalauja, kad tiekėjų grupės pateiktą pasiūlymą pripažinus geriausiu ir Perkančiajai organizacijai pasiūlius sudaryti pirkimo sutartį ši tiekėjų grupė įgautų tam tikrą teisinę formą</w:t>
      </w:r>
      <w:r>
        <w:t>.</w:t>
      </w:r>
    </w:p>
    <w:p w14:paraId="35B864BF" w14:textId="77777777" w:rsidR="008F6CD8" w:rsidRDefault="008F6CD8" w:rsidP="0096215E">
      <w:pPr>
        <w:widowControl w:val="0"/>
        <w:spacing w:before="120" w:after="240"/>
        <w:contextualSpacing/>
        <w:jc w:val="center"/>
        <w:rPr>
          <w:b/>
        </w:rPr>
      </w:pPr>
    </w:p>
    <w:p w14:paraId="7DFDBBC4" w14:textId="77777777" w:rsidR="0096215E" w:rsidRDefault="0096215E" w:rsidP="0096215E">
      <w:pPr>
        <w:widowControl w:val="0"/>
        <w:spacing w:before="120" w:after="240"/>
        <w:contextualSpacing/>
        <w:jc w:val="center"/>
        <w:rPr>
          <w:b/>
        </w:rPr>
      </w:pPr>
      <w:r>
        <w:rPr>
          <w:b/>
        </w:rPr>
        <w:t>V SKYRIUS</w:t>
      </w:r>
    </w:p>
    <w:p w14:paraId="0A1939E1"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4CE20F8" w14:textId="77777777" w:rsidR="0096215E" w:rsidRPr="00C865D5" w:rsidRDefault="0096215E" w:rsidP="0096215E">
      <w:pPr>
        <w:widowControl w:val="0"/>
        <w:spacing w:before="120"/>
        <w:contextualSpacing/>
        <w:jc w:val="center"/>
        <w:rPr>
          <w:rFonts w:ascii="Times New Roman Bold" w:hAnsi="Times New Roman Bold"/>
          <w:b/>
        </w:rPr>
      </w:pPr>
    </w:p>
    <w:p w14:paraId="72D36E5B" w14:textId="42D65D09" w:rsidR="0096215E" w:rsidRPr="00C66885" w:rsidRDefault="0096215E" w:rsidP="00A90B83">
      <w:pPr>
        <w:pStyle w:val="Sraopastraipa1"/>
        <w:widowControl w:val="0"/>
        <w:numPr>
          <w:ilvl w:val="0"/>
          <w:numId w:val="12"/>
        </w:numPr>
        <w:tabs>
          <w:tab w:val="left" w:pos="1134"/>
        </w:tabs>
        <w:jc w:val="both"/>
        <w:rPr>
          <w:rFonts w:eastAsia="Times New Roman"/>
          <w:sz w:val="24"/>
          <w:szCs w:val="24"/>
        </w:rPr>
      </w:pPr>
      <w:r w:rsidRPr="00C66885">
        <w:rPr>
          <w:rFonts w:eastAsia="Times New Roman"/>
          <w:sz w:val="24"/>
          <w:szCs w:val="24"/>
        </w:rPr>
        <w:t xml:space="preserve">Pasiūlymas turi būti pateikiamas tik elektroninėmis priemonėmis, naudojant CVP IS, pasiekiamą adresu </w:t>
      </w:r>
      <w:r w:rsidR="00BD17DA">
        <w:rPr>
          <w:rFonts w:eastAsia="Times New Roman"/>
          <w:iCs/>
          <w:sz w:val="24"/>
          <w:szCs w:val="24"/>
        </w:rPr>
        <w:fldChar w:fldCharType="begin"/>
      </w:r>
      <w:r w:rsidR="00BD17DA">
        <w:rPr>
          <w:rFonts w:eastAsia="Times New Roman"/>
          <w:iCs/>
          <w:sz w:val="24"/>
          <w:szCs w:val="24"/>
        </w:rPr>
        <w:instrText>HYPERLINK "</w:instrText>
      </w:r>
      <w:r w:rsidR="00BD17DA" w:rsidRPr="00BD17DA">
        <w:rPr>
          <w:rFonts w:eastAsia="Times New Roman"/>
          <w:iCs/>
          <w:sz w:val="24"/>
          <w:szCs w:val="24"/>
        </w:rPr>
        <w:instrText>https://viesiejipirkimai.lt</w:instrText>
      </w:r>
      <w:r w:rsidR="00BD17DA">
        <w:rPr>
          <w:rFonts w:eastAsia="Times New Roman"/>
          <w:iCs/>
          <w:sz w:val="24"/>
          <w:szCs w:val="24"/>
        </w:rPr>
        <w:instrText>"</w:instrText>
      </w:r>
      <w:r w:rsidR="00BD17DA">
        <w:rPr>
          <w:rFonts w:eastAsia="Times New Roman"/>
          <w:iCs/>
          <w:sz w:val="24"/>
          <w:szCs w:val="24"/>
        </w:rPr>
      </w:r>
      <w:r w:rsidR="00BD17DA">
        <w:rPr>
          <w:rFonts w:eastAsia="Times New Roman"/>
          <w:iCs/>
          <w:sz w:val="24"/>
          <w:szCs w:val="24"/>
        </w:rPr>
        <w:fldChar w:fldCharType="separate"/>
      </w:r>
      <w:r w:rsidR="00BD17DA" w:rsidRPr="000518F4">
        <w:rPr>
          <w:rStyle w:val="Hyperlink"/>
          <w:rFonts w:eastAsia="Times New Roman"/>
          <w:iCs/>
          <w:sz w:val="24"/>
          <w:szCs w:val="24"/>
        </w:rPr>
        <w:t>https://viesiejipirkimai.lt</w:t>
      </w:r>
      <w:r w:rsidR="00BD17DA">
        <w:rPr>
          <w:rFonts w:eastAsia="Times New Roman"/>
          <w:iCs/>
          <w:sz w:val="24"/>
          <w:szCs w:val="24"/>
        </w:rPr>
        <w:fldChar w:fldCharType="end"/>
      </w:r>
      <w:r w:rsidRPr="00C66885">
        <w:rPr>
          <w:rFonts w:eastAsia="Times New Roman"/>
          <w:color w:val="000000"/>
          <w:sz w:val="24"/>
          <w:szCs w:val="24"/>
        </w:rPr>
        <w:t xml:space="preserve">. </w:t>
      </w:r>
      <w:r w:rsidRPr="00C66885">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43D95F7" w14:textId="77777777" w:rsidR="0096215E" w:rsidRPr="00C66885" w:rsidRDefault="0096215E" w:rsidP="00A90B83">
      <w:pPr>
        <w:widowControl w:val="0"/>
        <w:numPr>
          <w:ilvl w:val="0"/>
          <w:numId w:val="12"/>
        </w:numPr>
        <w:tabs>
          <w:tab w:val="left" w:pos="1134"/>
        </w:tabs>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turi būti pateikti elektronine forma, t. y. tiesiogiai suformuoti elektroninėmis priemonėmis. Pateikiami dokumentai ar skaitmeninės dokumentų kopijos turi būti prieinami </w:t>
      </w:r>
      <w:r w:rsidRPr="00C66885">
        <w:rPr>
          <w:bCs/>
        </w:rPr>
        <w:lastRenderedPageBreak/>
        <w:t xml:space="preserve">naudojant nediskriminuojančius, visuotinai prieinamus duomenų failų formatus (pvz., </w:t>
      </w:r>
      <w:r w:rsidRPr="00C66885">
        <w:rPr>
          <w:bCs/>
          <w:i/>
        </w:rPr>
        <w:t>pdf</w:t>
      </w:r>
      <w:r w:rsidRPr="00C66885">
        <w:rPr>
          <w:bCs/>
        </w:rPr>
        <w:t xml:space="preserve">, </w:t>
      </w:r>
      <w:r w:rsidRPr="00C66885">
        <w:rPr>
          <w:bCs/>
          <w:i/>
        </w:rPr>
        <w:t>docx, jpeg</w:t>
      </w:r>
      <w:r w:rsidRPr="00C66885">
        <w:rPr>
          <w:bCs/>
        </w:rPr>
        <w:t xml:space="preserve"> ir kt.)</w:t>
      </w:r>
      <w:r w:rsidRPr="00C66885">
        <w:t>. Perkančioji organizacija pasilieka sau teisę prašyti dokumentų originalų.</w:t>
      </w:r>
    </w:p>
    <w:p w14:paraId="39AEF6C7" w14:textId="77777777" w:rsidR="0096215E" w:rsidRPr="00C66885" w:rsidRDefault="0096215E" w:rsidP="00A90B83">
      <w:pPr>
        <w:widowControl w:val="0"/>
        <w:numPr>
          <w:ilvl w:val="0"/>
          <w:numId w:val="12"/>
        </w:numPr>
        <w:tabs>
          <w:tab w:val="left" w:pos="1134"/>
        </w:tabs>
        <w:jc w:val="both"/>
        <w:rPr>
          <w:b/>
          <w:i/>
          <w:color w:val="000080"/>
        </w:rPr>
      </w:pPr>
      <w:bookmarkStart w:id="11" w:name="_Hlk128677470"/>
      <w:r w:rsidRPr="00C66885">
        <w:rPr>
          <w:b/>
          <w:iCs/>
        </w:rPr>
        <w:t>Pasiūlymas privalo būti pasirašytas tiekėjo vadovo</w:t>
      </w:r>
      <w:r w:rsidRPr="00C66885">
        <w:rPr>
          <w:iCs/>
        </w:rPr>
        <w:t xml:space="preserve">. </w:t>
      </w:r>
      <w:r w:rsidRPr="00C66885">
        <w:rPr>
          <w:bCs/>
        </w:rPr>
        <w:t>Jeigu pasiūlymą pasirašo ne tiekėjo vadovas, kartu su pasiūlymu turi būti pateiktas pasiūlymą pasirašančio tiekėjo atstovo įgaliojimas pasirašyti pasiūlymą</w:t>
      </w:r>
      <w:bookmarkEnd w:id="11"/>
      <w:r w:rsidRPr="00C66885">
        <w:t>.</w:t>
      </w:r>
    </w:p>
    <w:p w14:paraId="083E062A" w14:textId="77777777" w:rsidR="00387EB0" w:rsidRPr="00C66885" w:rsidRDefault="0096215E" w:rsidP="00A90B83">
      <w:pPr>
        <w:widowControl w:val="0"/>
        <w:numPr>
          <w:ilvl w:val="0"/>
          <w:numId w:val="12"/>
        </w:numPr>
        <w:tabs>
          <w:tab w:val="left" w:pos="1134"/>
        </w:tabs>
        <w:jc w:val="both"/>
        <w:rPr>
          <w:color w:val="000000"/>
          <w:lang w:eastAsia="lt-LT"/>
        </w:rPr>
      </w:pPr>
      <w:bookmarkStart w:id="12" w:name="_Hlk128677487"/>
      <w:r w:rsidRPr="00C66885">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C66885">
        <w:rPr>
          <w:color w:val="000000"/>
        </w:rPr>
        <w:t>pavyzdžiui, komercinė (gamybinė) paslaptis ir konfidencialieji pasiūlymų aspektai</w:t>
      </w:r>
      <w:r w:rsidRPr="00C66885">
        <w:rPr>
          <w:shd w:val="clear" w:color="auto" w:fill="FFFFFF"/>
        </w:rPr>
        <w:t>.</w:t>
      </w:r>
      <w:r w:rsidRPr="00C66885">
        <w:rPr>
          <w:rStyle w:val="apple-converted-space"/>
          <w:b/>
          <w:bCs/>
          <w:shd w:val="clear" w:color="auto" w:fill="FFFFFF"/>
        </w:rPr>
        <w:t xml:space="preserve"> </w:t>
      </w:r>
      <w:r w:rsidRPr="00C6688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6885">
        <w:rPr>
          <w:color w:val="000000"/>
        </w:rPr>
        <w:t>tretiesiems asmenims atskleisti iš tiekėjų gautos informacijos, kurią jie nurodė kaip konfidencialią</w:t>
      </w:r>
      <w:bookmarkEnd w:id="12"/>
      <w:r w:rsidR="00387EB0" w:rsidRPr="00C66885">
        <w:t>.</w:t>
      </w:r>
    </w:p>
    <w:p w14:paraId="4E7F32E1" w14:textId="77777777" w:rsidR="00387EB0" w:rsidRPr="00C66885" w:rsidRDefault="0096215E" w:rsidP="00A90B83">
      <w:pPr>
        <w:widowControl w:val="0"/>
        <w:numPr>
          <w:ilvl w:val="0"/>
          <w:numId w:val="12"/>
        </w:numPr>
        <w:tabs>
          <w:tab w:val="left" w:pos="1080"/>
        </w:tabs>
        <w:jc w:val="both"/>
      </w:pPr>
      <w:bookmarkStart w:id="13" w:name="_Hlk128677499"/>
      <w:r w:rsidRPr="00C66885">
        <w:t>Pasiūlyme nurodoma kaina</w:t>
      </w:r>
      <w:r w:rsidR="006C021E">
        <w:t xml:space="preserve">, įkainiai </w:t>
      </w:r>
      <w:r w:rsidRPr="00C66885">
        <w:t>pateikiam</w:t>
      </w:r>
      <w:r w:rsidR="006C021E">
        <w:t>i</w:t>
      </w:r>
      <w:r w:rsidRPr="00C66885">
        <w:t xml:space="preserve"> eurais užpildant konkurso sąlygų aprašo 1 priedą. Apskaičiuojant kainą,</w:t>
      </w:r>
      <w:r w:rsidR="006C021E">
        <w:t xml:space="preserve"> įkainius</w:t>
      </w:r>
      <w:r w:rsidRPr="00C66885">
        <w:t xml:space="preserve"> turi būti atsižvelgta į visus pirkimo dokumentų reikalavimus. Tiekėjas turi pasiūlyti tokią kainą,</w:t>
      </w:r>
      <w:r w:rsidR="006C021E">
        <w:t xml:space="preserve"> įkainius,</w:t>
      </w:r>
      <w:r w:rsidRPr="00C66885">
        <w:t xml:space="preserve"> kuri</w:t>
      </w:r>
      <w:r w:rsidR="006C021E">
        <w:t>e</w:t>
      </w:r>
      <w:r w:rsidRPr="00C66885">
        <w:t xml:space="preserve"> užtikrintų tinkamą tiekėjo įsipareigojimų įvykdymą. Į pasiūlymo kainą</w:t>
      </w:r>
      <w:r w:rsidR="006C021E">
        <w:t>, įkainius</w:t>
      </w:r>
      <w:r w:rsidRPr="00C66885">
        <w:t xml:space="preserve"> turi būti įskaičiuoti visi mokesčiai ir visos tiekėjo išlaidos.</w:t>
      </w:r>
      <w:r w:rsidRPr="00C66885">
        <w:rPr>
          <w:b/>
        </w:rPr>
        <w:t xml:space="preserve"> </w:t>
      </w:r>
      <w:r w:rsidRPr="00C66885">
        <w:t>Išlaidos, kurių tiekėjas teikdamas pasiūlymą neįskaičiavo, nebus papildomai apmokamos. Visas išlaidas, susijusias su sutarties vykdymu, kurios nebus nurodytos (įskaičiuotos) pasiūlyme ar sutartyje, prisiima tiekėjas</w:t>
      </w:r>
      <w:r w:rsidRPr="00C66885">
        <w:rPr>
          <w:i/>
        </w:rPr>
        <w:t>.</w:t>
      </w:r>
      <w:r w:rsidRPr="00C66885">
        <w:t xml:space="preserve"> </w:t>
      </w:r>
      <w:r w:rsidRPr="00C66885">
        <w:rPr>
          <w:b/>
        </w:rPr>
        <w:t>Visuose atliekamuose skaičiavimuose bei apvalinimuose turi būti laikomasi bendrų skaičių apvalinimo taisyklių ir kainos</w:t>
      </w:r>
      <w:r w:rsidR="006C021E">
        <w:rPr>
          <w:b/>
        </w:rPr>
        <w:t>, įkainiai</w:t>
      </w:r>
      <w:r w:rsidRPr="00C66885">
        <w:rPr>
          <w:b/>
        </w:rPr>
        <w:t xml:space="preserve"> pasiūlyme turi būti nurodom</w:t>
      </w:r>
      <w:r w:rsidR="006C021E">
        <w:rPr>
          <w:b/>
        </w:rPr>
        <w:t>i</w:t>
      </w:r>
      <w:r w:rsidRPr="00C66885">
        <w:rPr>
          <w:b/>
        </w:rPr>
        <w:t xml:space="preserve"> paliekant du skaitmenis po kablelio</w:t>
      </w:r>
      <w:bookmarkEnd w:id="13"/>
      <w:r w:rsidR="007F188D">
        <w:rPr>
          <w:b/>
        </w:rPr>
        <w:t xml:space="preserve">: </w:t>
      </w:r>
      <w:r w:rsidR="007F188D">
        <w:rPr>
          <w:bCs/>
        </w:rPr>
        <w:t xml:space="preserve">t. y. </w:t>
      </w:r>
      <w:r w:rsidR="007F188D">
        <w:t>j</w:t>
      </w:r>
      <w:r w:rsidR="007F188D"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7F188D" w:rsidRPr="00752D0A">
        <w:rPr>
          <w:bCs/>
        </w:rPr>
        <w:t>.</w:t>
      </w:r>
    </w:p>
    <w:p w14:paraId="00CFAF5E" w14:textId="77777777" w:rsidR="001C6D85" w:rsidRPr="00C66885" w:rsidRDefault="001C6D85" w:rsidP="00A90B83">
      <w:pPr>
        <w:widowControl w:val="0"/>
        <w:numPr>
          <w:ilvl w:val="0"/>
          <w:numId w:val="12"/>
        </w:numPr>
        <w:tabs>
          <w:tab w:val="left" w:pos="1080"/>
        </w:tabs>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3A876385" w14:textId="77777777" w:rsidR="001C6D85" w:rsidRPr="00C66885" w:rsidRDefault="001C6D85" w:rsidP="00A90B83">
      <w:pPr>
        <w:widowControl w:val="0"/>
        <w:numPr>
          <w:ilvl w:val="0"/>
          <w:numId w:val="12"/>
        </w:numPr>
        <w:tabs>
          <w:tab w:val="left" w:pos="1134"/>
        </w:tabs>
        <w:jc w:val="both"/>
        <w:rPr>
          <w:i/>
          <w:color w:val="000080"/>
        </w:rPr>
      </w:pPr>
      <w:r w:rsidRPr="00C66885">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C66885">
        <w:rPr>
          <w:i/>
        </w:rPr>
        <w:t xml:space="preserve"> </w:t>
      </w:r>
      <w:r w:rsidRPr="00C66885">
        <w:t>arba patvirtintas vertėjo parašu ir vertimo biuro anspaudu.</w:t>
      </w:r>
    </w:p>
    <w:p w14:paraId="7701ABE6" w14:textId="77777777" w:rsidR="001C6D85" w:rsidRPr="00C66885" w:rsidRDefault="001C6D85" w:rsidP="00A90B83">
      <w:pPr>
        <w:widowControl w:val="0"/>
        <w:numPr>
          <w:ilvl w:val="0"/>
          <w:numId w:val="12"/>
        </w:numPr>
        <w:tabs>
          <w:tab w:val="left" w:pos="1134"/>
        </w:tabs>
        <w:jc w:val="both"/>
        <w:rPr>
          <w:b/>
          <w:i/>
          <w:color w:val="000080"/>
        </w:rPr>
      </w:pPr>
      <w:r w:rsidRPr="00C66885">
        <w:rPr>
          <w:b/>
        </w:rPr>
        <w:t>Pasiūlymą sudaro tiekėjo pateiktų duomenų, dokumentų elektroninėje formoje, skaitmeninių dokumentų kopijų ir atsakymų į CVP IS priemonėmis pateiktus klausimus visuma:</w:t>
      </w:r>
    </w:p>
    <w:p w14:paraId="162C7FE8" w14:textId="77777777" w:rsidR="001C6D85" w:rsidRPr="00C66885" w:rsidRDefault="001C6D85" w:rsidP="00A90B83">
      <w:pPr>
        <w:pStyle w:val="ListParagraph"/>
        <w:numPr>
          <w:ilvl w:val="1"/>
          <w:numId w:val="12"/>
        </w:numPr>
        <w:tabs>
          <w:tab w:val="left" w:pos="1276"/>
          <w:tab w:val="left" w:pos="1418"/>
        </w:tabs>
        <w:ind w:left="-10"/>
        <w:jc w:val="both"/>
        <w:rPr>
          <w:sz w:val="24"/>
          <w:szCs w:val="24"/>
        </w:rPr>
      </w:pPr>
      <w:r w:rsidRPr="00C66885">
        <w:rPr>
          <w:b/>
          <w:sz w:val="24"/>
          <w:szCs w:val="24"/>
        </w:rPr>
        <w:t xml:space="preserve">užpildytas pasiūlymas, </w:t>
      </w:r>
      <w:r w:rsidRPr="00C66885">
        <w:rPr>
          <w:sz w:val="24"/>
          <w:szCs w:val="24"/>
        </w:rPr>
        <w:t xml:space="preserve">parengtas pagal šio konkurso sąlygų aprašo 1 priede pateiktą formą. </w:t>
      </w:r>
      <w:bookmarkStart w:id="14" w:name="_Hlk128677530"/>
      <w:r w:rsidRPr="00C668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r>
        <w:fldChar w:fldCharType="begin"/>
      </w:r>
      <w:r>
        <w:instrText>HYPERLINK "http://vpt.lrv.lt/lt/naujienos/tiekejo-abc-ir-tiekeju-dazniausiai-daromos-klaidos"</w:instrText>
      </w:r>
      <w:r>
        <w:fldChar w:fldCharType="separate"/>
      </w:r>
      <w:r w:rsidRPr="00C66885">
        <w:rPr>
          <w:rStyle w:val="Hyperlink"/>
          <w:i/>
          <w:sz w:val="24"/>
          <w:szCs w:val="24"/>
        </w:rPr>
        <w:t>http://vpt.lrv.lt/lt/naujienos/tiekejo-abc-ir-tiekeju-dazniausiai-daromos-klaidos</w:t>
      </w:r>
      <w:r>
        <w:fldChar w:fldCharType="end"/>
      </w:r>
      <w:r w:rsidRPr="00C66885">
        <w:rPr>
          <w:i/>
          <w:sz w:val="24"/>
          <w:szCs w:val="24"/>
        </w:rPr>
        <w:t xml:space="preserve">; </w:t>
      </w:r>
      <w:hyperlink r:id="rId17" w:history="1">
        <w:r w:rsidRPr="00C66885">
          <w:rPr>
            <w:rStyle w:val="Hyperlink"/>
            <w:i/>
            <w:sz w:val="24"/>
            <w:szCs w:val="24"/>
          </w:rPr>
          <w:t>https://vpt.lrv.lt/lt/naujienos/kaip-sekmingai-dalyvauti-viesuosiuose-pirkimuose-2020-metais</w:t>
        </w:r>
      </w:hyperlink>
      <w:bookmarkEnd w:id="14"/>
      <w:r w:rsidRPr="00C66885">
        <w:rPr>
          <w:sz w:val="24"/>
          <w:szCs w:val="24"/>
        </w:rPr>
        <w:t>;</w:t>
      </w:r>
    </w:p>
    <w:p w14:paraId="4433A9BE" w14:textId="1624CA10" w:rsidR="001C6D85" w:rsidRPr="00C66885" w:rsidRDefault="001C6D85" w:rsidP="00A90B83">
      <w:pPr>
        <w:pStyle w:val="ListParagraph"/>
        <w:widowControl w:val="0"/>
        <w:numPr>
          <w:ilvl w:val="1"/>
          <w:numId w:val="12"/>
        </w:numPr>
        <w:tabs>
          <w:tab w:val="left" w:pos="1276"/>
          <w:tab w:val="left" w:pos="1418"/>
        </w:tabs>
        <w:ind w:left="-10"/>
        <w:jc w:val="both"/>
        <w:rPr>
          <w:sz w:val="24"/>
          <w:szCs w:val="24"/>
        </w:rPr>
      </w:pPr>
      <w:r w:rsidRPr="00C66885">
        <w:rPr>
          <w:b/>
          <w:bCs/>
          <w:sz w:val="24"/>
          <w:szCs w:val="24"/>
          <w:lang w:eastAsia="en-US"/>
        </w:rPr>
        <w:t>užpildytas EBVPD</w:t>
      </w:r>
      <w:r w:rsidRPr="00C66885">
        <w:rPr>
          <w:sz w:val="24"/>
          <w:szCs w:val="24"/>
          <w:lang w:eastAsia="en-US"/>
        </w:rPr>
        <w:t xml:space="preserve">, parengtas pagal šio </w:t>
      </w:r>
      <w:r w:rsidRPr="005E7983">
        <w:rPr>
          <w:sz w:val="24"/>
          <w:szCs w:val="24"/>
          <w:lang w:eastAsia="en-US"/>
        </w:rPr>
        <w:t xml:space="preserve">sąlygų aprašo </w:t>
      </w:r>
      <w:r w:rsidR="006008FF" w:rsidRPr="005E7983">
        <w:rPr>
          <w:sz w:val="24"/>
          <w:szCs w:val="24"/>
          <w:lang w:eastAsia="en-US"/>
        </w:rPr>
        <w:t>8</w:t>
      </w:r>
      <w:r w:rsidRPr="005E7983">
        <w:rPr>
          <w:sz w:val="24"/>
          <w:szCs w:val="24"/>
          <w:lang w:eastAsia="en-US"/>
        </w:rPr>
        <w:t xml:space="preserve"> priede pateiktą formą </w:t>
      </w:r>
      <w:r w:rsidRPr="005E7983">
        <w:rPr>
          <w:sz w:val="24"/>
          <w:szCs w:val="24"/>
        </w:rPr>
        <w:t>XML</w:t>
      </w:r>
      <w:r w:rsidRPr="00C66885">
        <w:rPr>
          <w:sz w:val="24"/>
          <w:szCs w:val="24"/>
        </w:rPr>
        <w:t xml:space="preserve"> formatu</w:t>
      </w:r>
      <w:r w:rsidRPr="00C66885">
        <w:rPr>
          <w:sz w:val="24"/>
          <w:szCs w:val="24"/>
          <w:lang w:eastAsia="en-US"/>
        </w:rPr>
        <w:t xml:space="preserve"> </w:t>
      </w:r>
      <w:r w:rsidRPr="00C66885">
        <w:rPr>
          <w:i/>
          <w:sz w:val="24"/>
          <w:szCs w:val="24"/>
          <w:lang w:eastAsia="en-US"/>
        </w:rPr>
        <w:t xml:space="preserve">(tiekėjas išsaugo Perkančiosios organizacijos pateiktą EBVPD formą XML formatu, įkelia (importuoja) formą į tinklapį adresu: </w:t>
      </w:r>
      <w:r>
        <w:fldChar w:fldCharType="begin"/>
      </w:r>
      <w:r>
        <w:instrText>HYPERLINK "http://ebvpd.eviesiejipirkimai.lt/espd-web/filter?lang=lt"</w:instrText>
      </w:r>
      <w:r>
        <w:fldChar w:fldCharType="separate"/>
      </w:r>
      <w:r w:rsidRPr="00C66885">
        <w:rPr>
          <w:rStyle w:val="Hyperlink"/>
          <w:i/>
          <w:sz w:val="24"/>
          <w:szCs w:val="24"/>
          <w:lang w:eastAsia="en-US"/>
        </w:rPr>
        <w:t>http://ebvpd.eviesiejipirkimai.lt/espd-web/filter?lang=lt</w:t>
      </w:r>
      <w:r>
        <w:fldChar w:fldCharType="end"/>
      </w:r>
      <w:r w:rsidRPr="00C66885">
        <w:rPr>
          <w:i/>
          <w:sz w:val="24"/>
          <w:szCs w:val="24"/>
          <w:lang w:eastAsia="en-US"/>
        </w:rPr>
        <w:t xml:space="preserve"> pateikia (užpildo) atsakymus į nurodytus klausimus ir užpildytą dokumentą išsaugo XML arba PDF formatu. </w:t>
      </w:r>
      <w:r w:rsidRPr="00C66885">
        <w:rPr>
          <w:bCs/>
          <w:i/>
          <w:sz w:val="24"/>
          <w:szCs w:val="24"/>
        </w:rPr>
        <w:t>Tiekėjui pateikiant (užpildant) atsakymus į nurodytus klausimus, rekomenduojama vadovautis Viešųjų pirkimų tarnybos pateiktomis EBVPD pildymo rekomendacijomis, pateiktomis</w:t>
      </w:r>
      <w:r w:rsidRPr="00C66885">
        <w:rPr>
          <w:bCs/>
          <w:i/>
          <w:iCs/>
          <w:sz w:val="24"/>
          <w:szCs w:val="24"/>
        </w:rPr>
        <w:t xml:space="preserve"> šiose nuorodose</w:t>
      </w:r>
      <w:r w:rsidRPr="00C66885">
        <w:rPr>
          <w:i/>
          <w:sz w:val="24"/>
          <w:szCs w:val="24"/>
        </w:rPr>
        <w:t xml:space="preserve">: </w:t>
      </w:r>
      <w:hyperlink r:id="rId18" w:history="1">
        <w:r w:rsidRPr="00C66885">
          <w:rPr>
            <w:rStyle w:val="Hyperlink"/>
            <w:i/>
            <w:sz w:val="24"/>
            <w:szCs w:val="24"/>
          </w:rPr>
          <w:t>http://vpt.lrv.lt/lt/naujienos/ebvpd-pildymo-rekomendacijos</w:t>
        </w:r>
      </w:hyperlink>
      <w:r w:rsidRPr="00C66885">
        <w:rPr>
          <w:i/>
          <w:sz w:val="24"/>
          <w:szCs w:val="24"/>
        </w:rPr>
        <w:t xml:space="preserve">; </w:t>
      </w:r>
      <w:hyperlink r:id="rId19" w:history="1">
        <w:r w:rsidRPr="00C66885">
          <w:rPr>
            <w:rStyle w:val="Hyperlink"/>
            <w:i/>
            <w:sz w:val="24"/>
            <w:szCs w:val="24"/>
          </w:rPr>
          <w:t>https://klausk.vpt.lt/hc/lt/sections/115001605685-EBVPD</w:t>
        </w:r>
      </w:hyperlink>
      <w:r w:rsidRPr="00C66885">
        <w:rPr>
          <w:rStyle w:val="Hyperlink"/>
          <w:i/>
          <w:color w:val="000000" w:themeColor="text1"/>
          <w:sz w:val="24"/>
          <w:szCs w:val="24"/>
          <w:u w:val="none"/>
        </w:rPr>
        <w:t>)</w:t>
      </w:r>
      <w:r w:rsidRPr="00C66885">
        <w:rPr>
          <w:i/>
          <w:color w:val="000000" w:themeColor="text1"/>
          <w:sz w:val="24"/>
          <w:szCs w:val="24"/>
        </w:rPr>
        <w:t>;</w:t>
      </w:r>
    </w:p>
    <w:p w14:paraId="0D03BC49" w14:textId="6E1545A6" w:rsidR="000907F2" w:rsidRPr="005E7983" w:rsidRDefault="000907F2" w:rsidP="00A90B83">
      <w:pPr>
        <w:widowControl w:val="0"/>
        <w:numPr>
          <w:ilvl w:val="1"/>
          <w:numId w:val="12"/>
        </w:numPr>
        <w:tabs>
          <w:tab w:val="left" w:pos="1080"/>
          <w:tab w:val="left" w:pos="1260"/>
          <w:tab w:val="left" w:pos="1418"/>
        </w:tabs>
        <w:ind w:left="-10"/>
        <w:jc w:val="both"/>
        <w:rPr>
          <w:color w:val="FF0000"/>
        </w:rPr>
      </w:pPr>
      <w:r w:rsidRPr="005E7983">
        <w:rPr>
          <w:b/>
          <w:color w:val="242424"/>
        </w:rPr>
        <w:t>n</w:t>
      </w:r>
      <w:r w:rsidRPr="005E7983">
        <w:rPr>
          <w:b/>
          <w:color w:val="000000"/>
        </w:rPr>
        <w:t>acionalinio saugumo reikalavimų atitikties deklaracija,</w:t>
      </w:r>
      <w:r w:rsidRPr="005E7983">
        <w:rPr>
          <w:color w:val="000000"/>
        </w:rPr>
        <w:t xml:space="preserve"> </w:t>
      </w:r>
      <w:r w:rsidRPr="005E7983">
        <w:rPr>
          <w:b/>
          <w:color w:val="000000"/>
        </w:rPr>
        <w:t xml:space="preserve">užpildyta pagal konkurso sąlygų </w:t>
      </w:r>
      <w:r w:rsidRPr="005E7983">
        <w:rPr>
          <w:b/>
        </w:rPr>
        <w:t xml:space="preserve">aprašo </w:t>
      </w:r>
      <w:r w:rsidR="006008FF" w:rsidRPr="005E7983">
        <w:rPr>
          <w:b/>
        </w:rPr>
        <w:t>3</w:t>
      </w:r>
      <w:r w:rsidRPr="005E7983">
        <w:rPr>
          <w:b/>
          <w:bCs/>
        </w:rPr>
        <w:t xml:space="preserve"> </w:t>
      </w:r>
      <w:r w:rsidRPr="005E7983">
        <w:rPr>
          <w:b/>
        </w:rPr>
        <w:t xml:space="preserve">priede pateiktą </w:t>
      </w:r>
      <w:r w:rsidRPr="005E7983">
        <w:rPr>
          <w:b/>
          <w:color w:val="000000"/>
        </w:rPr>
        <w:t>formą;</w:t>
      </w:r>
    </w:p>
    <w:p w14:paraId="635B0353" w14:textId="33094DF2" w:rsidR="00373FC3" w:rsidRPr="005E7983" w:rsidRDefault="0025297B" w:rsidP="00A90B83">
      <w:pPr>
        <w:widowControl w:val="0"/>
        <w:numPr>
          <w:ilvl w:val="1"/>
          <w:numId w:val="12"/>
        </w:numPr>
        <w:tabs>
          <w:tab w:val="left" w:pos="1080"/>
          <w:tab w:val="left" w:pos="1260"/>
          <w:tab w:val="left" w:pos="1418"/>
        </w:tabs>
        <w:ind w:left="-10"/>
        <w:jc w:val="both"/>
        <w:rPr>
          <w:color w:val="FF0000"/>
        </w:rPr>
      </w:pPr>
      <w:r w:rsidRPr="005E7983">
        <w:rPr>
          <w:b/>
          <w:color w:val="242424"/>
        </w:rPr>
        <w:t>D</w:t>
      </w:r>
      <w:r w:rsidR="00373FC3" w:rsidRPr="005E7983">
        <w:rPr>
          <w:b/>
          <w:color w:val="242424"/>
        </w:rPr>
        <w:t>eklaracija</w:t>
      </w:r>
      <w:r w:rsidR="00373FC3" w:rsidRPr="005E7983">
        <w:rPr>
          <w:b/>
          <w:color w:val="000000"/>
        </w:rPr>
        <w:t>,</w:t>
      </w:r>
      <w:r w:rsidR="00373FC3" w:rsidRPr="005E7983">
        <w:rPr>
          <w:color w:val="000000"/>
        </w:rPr>
        <w:t xml:space="preserve"> </w:t>
      </w:r>
      <w:r w:rsidR="00373FC3" w:rsidRPr="005E7983">
        <w:rPr>
          <w:b/>
          <w:color w:val="000000"/>
        </w:rPr>
        <w:t xml:space="preserve">užpildyta pagal konkurso sąlygų </w:t>
      </w:r>
      <w:r w:rsidR="00373FC3" w:rsidRPr="005E7983">
        <w:rPr>
          <w:b/>
        </w:rPr>
        <w:t xml:space="preserve">aprašo </w:t>
      </w:r>
      <w:r w:rsidR="006008FF" w:rsidRPr="005E7983">
        <w:rPr>
          <w:b/>
        </w:rPr>
        <w:t>4</w:t>
      </w:r>
      <w:r w:rsidR="00373FC3" w:rsidRPr="005E7983">
        <w:rPr>
          <w:b/>
          <w:bCs/>
        </w:rPr>
        <w:t xml:space="preserve"> </w:t>
      </w:r>
      <w:r w:rsidR="00373FC3" w:rsidRPr="005E7983">
        <w:rPr>
          <w:b/>
        </w:rPr>
        <w:t xml:space="preserve">priede pateiktą </w:t>
      </w:r>
      <w:r w:rsidR="00373FC3" w:rsidRPr="005E7983">
        <w:rPr>
          <w:b/>
          <w:color w:val="000000"/>
        </w:rPr>
        <w:t>formą;</w:t>
      </w:r>
    </w:p>
    <w:p w14:paraId="359B79F2" w14:textId="77777777" w:rsidR="001922C5" w:rsidRPr="00C66885" w:rsidRDefault="005A62DA" w:rsidP="00A90B83">
      <w:pPr>
        <w:pStyle w:val="ListParagraph"/>
        <w:numPr>
          <w:ilvl w:val="1"/>
          <w:numId w:val="12"/>
        </w:numPr>
        <w:tabs>
          <w:tab w:val="left" w:pos="1276"/>
          <w:tab w:val="left" w:pos="1418"/>
        </w:tabs>
        <w:ind w:left="-10"/>
        <w:jc w:val="both"/>
        <w:rPr>
          <w:sz w:val="24"/>
          <w:szCs w:val="24"/>
        </w:rPr>
      </w:pPr>
      <w:bookmarkStart w:id="15" w:name="_Hlk128677552"/>
      <w:r w:rsidRPr="005E7983">
        <w:rPr>
          <w:sz w:val="24"/>
          <w:szCs w:val="24"/>
        </w:rPr>
        <w:t xml:space="preserve">su ūkio subjektais, kurių pajėgumais remiamasi, sudaryti </w:t>
      </w:r>
      <w:r w:rsidRPr="005E7983">
        <w:rPr>
          <w:iCs/>
          <w:sz w:val="24"/>
          <w:szCs w:val="24"/>
        </w:rPr>
        <w:t xml:space="preserve">dvišaliai </w:t>
      </w:r>
      <w:r w:rsidRPr="005E7983">
        <w:rPr>
          <w:sz w:val="24"/>
          <w:szCs w:val="24"/>
        </w:rPr>
        <w:t xml:space="preserve">ketinimų protokolai, sutartys ar pan. (jei pasitelkiami); su kvazisubtiekėjais sudaryti </w:t>
      </w:r>
      <w:r w:rsidRPr="005E7983">
        <w:rPr>
          <w:iCs/>
          <w:sz w:val="24"/>
          <w:szCs w:val="24"/>
        </w:rPr>
        <w:t>dvišaliai</w:t>
      </w:r>
      <w:r w:rsidRPr="00C66885">
        <w:rPr>
          <w:sz w:val="24"/>
          <w:szCs w:val="24"/>
        </w:rPr>
        <w:t xml:space="preserve"> dokumentai, pagrindžiantys, kad konkurso laimėjimo atveju specialistas (-ai) </w:t>
      </w:r>
      <w:r w:rsidRPr="006C021E">
        <w:rPr>
          <w:iCs/>
          <w:sz w:val="24"/>
          <w:szCs w:val="24"/>
        </w:rPr>
        <w:t>bus įdarbintas</w:t>
      </w:r>
      <w:r w:rsidRPr="00C66885">
        <w:rPr>
          <w:sz w:val="24"/>
          <w:szCs w:val="24"/>
        </w:rPr>
        <w:t xml:space="preserve"> (-i) (jeigu ketinama įdarbinti); </w:t>
      </w:r>
      <w:bookmarkEnd w:id="15"/>
    </w:p>
    <w:p w14:paraId="28A1F6E2" w14:textId="77777777" w:rsidR="001922C5"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 xml:space="preserve">įgaliojimas pasirašyti pasiūlymą ir (ar) kitus dokumentus (jeigu pasiūlymą pasirašo ne tiekėjo vadovas); </w:t>
      </w:r>
    </w:p>
    <w:p w14:paraId="6888F7E4" w14:textId="0099EC5C" w:rsidR="001922C5" w:rsidRPr="005E7983" w:rsidRDefault="001922C5" w:rsidP="00A90B83">
      <w:pPr>
        <w:pStyle w:val="ListParagraph"/>
        <w:numPr>
          <w:ilvl w:val="1"/>
          <w:numId w:val="12"/>
        </w:numPr>
        <w:tabs>
          <w:tab w:val="left" w:pos="1276"/>
          <w:tab w:val="left" w:pos="1418"/>
        </w:tabs>
        <w:ind w:left="-10"/>
        <w:jc w:val="both"/>
        <w:rPr>
          <w:sz w:val="24"/>
          <w:szCs w:val="24"/>
        </w:rPr>
      </w:pPr>
      <w:r w:rsidRPr="005E7983">
        <w:rPr>
          <w:sz w:val="24"/>
          <w:szCs w:val="24"/>
        </w:rPr>
        <w:t>pasiūlymo galiojimo užtikrinimo dokumentas</w:t>
      </w:r>
      <w:r w:rsidR="005E7983" w:rsidRPr="005E7983">
        <w:rPr>
          <w:sz w:val="24"/>
          <w:szCs w:val="24"/>
        </w:rPr>
        <w:t xml:space="preserve"> (jeigu taikoma)</w:t>
      </w:r>
      <w:r w:rsidRPr="005E7983">
        <w:rPr>
          <w:sz w:val="24"/>
          <w:szCs w:val="24"/>
        </w:rPr>
        <w:t>;</w:t>
      </w:r>
    </w:p>
    <w:p w14:paraId="699AE415" w14:textId="77777777" w:rsidR="001922C5" w:rsidRPr="00C66885" w:rsidRDefault="001922C5" w:rsidP="00A90B83">
      <w:pPr>
        <w:pStyle w:val="ListParagraph"/>
        <w:numPr>
          <w:ilvl w:val="1"/>
          <w:numId w:val="12"/>
        </w:numPr>
        <w:tabs>
          <w:tab w:val="left" w:pos="1080"/>
          <w:tab w:val="left" w:pos="1276"/>
          <w:tab w:val="left" w:pos="1418"/>
          <w:tab w:val="left" w:pos="1560"/>
        </w:tabs>
        <w:ind w:left="-10"/>
        <w:jc w:val="both"/>
        <w:rPr>
          <w:color w:val="FF0000"/>
          <w:sz w:val="24"/>
          <w:szCs w:val="24"/>
        </w:rPr>
      </w:pPr>
      <w:r w:rsidRPr="00C66885">
        <w:rPr>
          <w:bCs/>
          <w:sz w:val="24"/>
          <w:szCs w:val="24"/>
        </w:rPr>
        <w:t>Perkančiosios organizacijos prašymu tiekėjo pateikti įrodymai</w:t>
      </w:r>
      <w:r w:rsidRPr="00C66885">
        <w:rPr>
          <w:sz w:val="24"/>
          <w:szCs w:val="24"/>
        </w:rPr>
        <w:t xml:space="preserve"> </w:t>
      </w:r>
      <w:r w:rsidRPr="00C66885">
        <w:rPr>
          <w:bCs/>
          <w:sz w:val="24"/>
          <w:szCs w:val="24"/>
        </w:rPr>
        <w:t>dėl tiekėjo pasiūlyme nurodytos informacijos konfidencialumo (jei Perkančioji organizacija prašė)</w:t>
      </w:r>
      <w:r w:rsidRPr="00C66885">
        <w:rPr>
          <w:sz w:val="24"/>
          <w:szCs w:val="24"/>
        </w:rPr>
        <w:t>;</w:t>
      </w:r>
    </w:p>
    <w:p w14:paraId="762CD5F0" w14:textId="77777777" w:rsidR="001922C5"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jungtinės veiklos sutartis (jei pasiūlymą teikia tiekėjų grupė);</w:t>
      </w:r>
    </w:p>
    <w:p w14:paraId="31185000" w14:textId="77777777" w:rsidR="00835D7B"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tiekėjo atsakymai į Perkančiosios organizacijos klausimus, prašymus patikslinti, paaiškinti (jei bus)</w:t>
      </w:r>
      <w:r w:rsidR="00835D7B" w:rsidRPr="00C66885">
        <w:rPr>
          <w:sz w:val="24"/>
          <w:szCs w:val="24"/>
        </w:rPr>
        <w:t>.</w:t>
      </w:r>
    </w:p>
    <w:bookmarkEnd w:id="3"/>
    <w:bookmarkEnd w:id="4"/>
    <w:p w14:paraId="0CC1D490" w14:textId="77777777" w:rsidR="001922C5" w:rsidRPr="00C66885" w:rsidRDefault="001922C5" w:rsidP="00A90B83">
      <w:pPr>
        <w:widowControl w:val="0"/>
        <w:numPr>
          <w:ilvl w:val="0"/>
          <w:numId w:val="12"/>
        </w:numPr>
        <w:tabs>
          <w:tab w:val="left" w:pos="1134"/>
        </w:tabs>
        <w:jc w:val="both"/>
      </w:pPr>
      <w:r w:rsidRPr="00C66885">
        <w:t>Tiekėjas gali pateikti tik vieną pasiūlymą</w:t>
      </w:r>
      <w:r w:rsidR="00661AD2" w:rsidRPr="00C66885">
        <w:t xml:space="preserve"> </w:t>
      </w:r>
      <w:r w:rsidRPr="00C66885">
        <w:t>– individualiai arba kaip tiekėjų grupės narys. Jei tiekėjas pateikia daugiau kaip vieną pasiūlymą</w:t>
      </w:r>
      <w:r w:rsidR="00467217" w:rsidRPr="00C66885">
        <w:t xml:space="preserve"> </w:t>
      </w:r>
      <w:r w:rsidRPr="00C66885">
        <w:t xml:space="preserve">arba tiekėjų grupės narys dalyvauja teikiant kelis pasiūlymus, visi pasiūlymai atmetami. </w:t>
      </w:r>
    </w:p>
    <w:p w14:paraId="03045383" w14:textId="77777777" w:rsidR="001922C5" w:rsidRPr="00C66885" w:rsidRDefault="001922C5" w:rsidP="00A90B83">
      <w:pPr>
        <w:widowControl w:val="0"/>
        <w:numPr>
          <w:ilvl w:val="0"/>
          <w:numId w:val="12"/>
        </w:numPr>
        <w:tabs>
          <w:tab w:val="left" w:pos="1134"/>
        </w:tabs>
        <w:jc w:val="both"/>
      </w:pPr>
      <w:r w:rsidRPr="00C66885">
        <w:t>Tiekėjams nėra leidžiama pateikti alternatyvių pasiūlymų. Tiekėjui pateikus alternatyvų pasiūlymą, jo pasiūlymas ir alternatyvus pasiūlymas (alternatyvūs pasiūlymai) bus atmesti.</w:t>
      </w:r>
    </w:p>
    <w:p w14:paraId="580468BC" w14:textId="77777777" w:rsidR="001922C5" w:rsidRPr="00C66885" w:rsidRDefault="001922C5" w:rsidP="00A90B83">
      <w:pPr>
        <w:widowControl w:val="0"/>
        <w:numPr>
          <w:ilvl w:val="0"/>
          <w:numId w:val="12"/>
        </w:numPr>
        <w:tabs>
          <w:tab w:val="left" w:pos="1080"/>
          <w:tab w:val="left" w:pos="1134"/>
        </w:tabs>
        <w:jc w:val="both"/>
      </w:pPr>
      <w:r w:rsidRPr="00C66885">
        <w:rPr>
          <w:b/>
        </w:rPr>
        <w:t>Pasiūlymas turi būti pateiktas iki skelbime apie pirkimą</w:t>
      </w:r>
      <w:r w:rsidRPr="00C66885">
        <w:t xml:space="preserve"> </w:t>
      </w:r>
      <w:r w:rsidRPr="00C66885">
        <w:rPr>
          <w:b/>
        </w:rPr>
        <w:t xml:space="preserve">(jeigu keičiamas </w:t>
      </w:r>
      <w:r w:rsidRPr="00C66885">
        <w:rPr>
          <w:b/>
          <w:iCs/>
        </w:rPr>
        <w:t xml:space="preserve">pasiūlymų pateikimo </w:t>
      </w:r>
      <w:r w:rsidRPr="00C66885">
        <w:rPr>
          <w:b/>
        </w:rPr>
        <w:t>terminas</w:t>
      </w:r>
      <w:r w:rsidR="006C021E">
        <w:rPr>
          <w:b/>
        </w:rPr>
        <w:t xml:space="preserve"> – </w:t>
      </w:r>
      <w:r w:rsidRPr="00C66885">
        <w:rPr>
          <w:b/>
        </w:rPr>
        <w:t>s</w:t>
      </w:r>
      <w:r w:rsidRPr="00C66885">
        <w:rPr>
          <w:b/>
          <w:bCs/>
          <w:shd w:val="clear" w:color="auto" w:fill="FFFFFF"/>
        </w:rPr>
        <w:t>kelbim</w:t>
      </w:r>
      <w:r w:rsidRPr="00C66885">
        <w:rPr>
          <w:b/>
          <w:shd w:val="clear" w:color="auto" w:fill="FFFFFF"/>
        </w:rPr>
        <w:t>e</w:t>
      </w:r>
      <w:r w:rsidRPr="00C66885">
        <w:rPr>
          <w:b/>
          <w:bCs/>
          <w:shd w:val="clear" w:color="auto" w:fill="FFFFFF"/>
        </w:rPr>
        <w:t>, susij</w:t>
      </w:r>
      <w:r w:rsidRPr="00C66885">
        <w:rPr>
          <w:b/>
          <w:shd w:val="clear" w:color="auto" w:fill="FFFFFF"/>
        </w:rPr>
        <w:t xml:space="preserve">usiame </w:t>
      </w:r>
      <w:r w:rsidRPr="00C66885">
        <w:rPr>
          <w:b/>
          <w:bCs/>
          <w:shd w:val="clear" w:color="auto" w:fill="FFFFFF"/>
        </w:rPr>
        <w:t xml:space="preserve">su </w:t>
      </w:r>
      <w:r w:rsidRPr="00C66885">
        <w:rPr>
          <w:b/>
        </w:rPr>
        <w:t>pakeitimais ar papildoma informacija</w:t>
      </w:r>
      <w:r w:rsidRPr="00C66885">
        <w:rPr>
          <w:b/>
          <w:bCs/>
          <w:shd w:val="clear" w:color="auto" w:fill="FFFFFF"/>
        </w:rPr>
        <w:t xml:space="preserve">) </w:t>
      </w:r>
      <w:r w:rsidRPr="00C66885">
        <w:rPr>
          <w:b/>
          <w:iCs/>
        </w:rPr>
        <w:t>nurodyto pasiūlymų pateikimo termino pabaigos</w:t>
      </w:r>
      <w:r w:rsidRPr="00C66885">
        <w:t xml:space="preserve">, </w:t>
      </w:r>
      <w:bookmarkStart w:id="16" w:name="_Hlk128677607"/>
      <w:r w:rsidRPr="00C6688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6885">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6"/>
      <w:r w:rsidRPr="00C66885">
        <w:rPr>
          <w:b/>
          <w:i/>
        </w:rPr>
        <w:t>.</w:t>
      </w:r>
    </w:p>
    <w:p w14:paraId="3C32CB37" w14:textId="6FA12E3D" w:rsidR="001922C5" w:rsidRPr="00C66885" w:rsidRDefault="001922C5" w:rsidP="00A90B83">
      <w:pPr>
        <w:pStyle w:val="ListParagraph"/>
        <w:numPr>
          <w:ilvl w:val="0"/>
          <w:numId w:val="12"/>
        </w:numPr>
        <w:tabs>
          <w:tab w:val="left" w:pos="1134"/>
        </w:tabs>
        <w:jc w:val="both"/>
        <w:rPr>
          <w:sz w:val="24"/>
          <w:szCs w:val="24"/>
          <w:lang w:eastAsia="en-US"/>
        </w:rPr>
      </w:pPr>
      <w:r w:rsidRPr="00C66885">
        <w:rPr>
          <w:sz w:val="24"/>
          <w:szCs w:val="24"/>
        </w:rPr>
        <w:t xml:space="preserve">Pasiūlymas galioja jame tiekėjo nurodytą laiką. Pasiūlymas turi galioti </w:t>
      </w:r>
      <w:r w:rsidRPr="00C66885">
        <w:rPr>
          <w:b/>
          <w:sz w:val="24"/>
          <w:szCs w:val="24"/>
        </w:rPr>
        <w:t>ne trumpiau nei iki skelbime apie pirkimą nurodyto minimalaus laikotarpio</w:t>
      </w:r>
      <w:r w:rsidR="001C05F6">
        <w:rPr>
          <w:b/>
          <w:sz w:val="24"/>
          <w:szCs w:val="24"/>
        </w:rPr>
        <w:t>.</w:t>
      </w:r>
      <w:r w:rsidRPr="00C66885">
        <w:rPr>
          <w:sz w:val="24"/>
          <w:szCs w:val="24"/>
        </w:rPr>
        <w:t xml:space="preserve"> </w:t>
      </w:r>
      <w:bookmarkStart w:id="17" w:name="_Hlk128677620"/>
      <w:r w:rsidRPr="00C66885">
        <w:rPr>
          <w:sz w:val="24"/>
          <w:szCs w:val="24"/>
        </w:rPr>
        <w:t xml:space="preserve">Jeigu pasiūlyme nenurodytas jo galiojimo laikas, laikoma, kad pasiūlymas galioja tiek, kiek numatyta pirkimo dokumentuose. </w:t>
      </w:r>
      <w:r w:rsidRPr="00C66885">
        <w:rPr>
          <w:sz w:val="24"/>
          <w:szCs w:val="24"/>
          <w:lang w:eastAsia="en-US"/>
        </w:rPr>
        <w:t xml:space="preserve">Pirkimo procedūros metu, taip pat sustabdžius pirkimo procedūras dėl laikinųjų apsaugos priemonių taikymo Perkančioji organizacija gali prašyti, kad tiekėjai pratęstų pasiūlymų galiojimą iki konkrečiai nurodyto termino. </w:t>
      </w:r>
      <w:r w:rsidRPr="001C05F6">
        <w:rPr>
          <w:sz w:val="24"/>
          <w:szCs w:val="24"/>
          <w:lang w:eastAsia="en-US"/>
        </w:rPr>
        <w:t>Tiekėjas gali atmesti tokį prašymą neprarasdamas teisės į savo pasiūlymo galiojimo užtikrinimą, jeigu jo buvo reikalaujama</w:t>
      </w:r>
      <w:bookmarkEnd w:id="17"/>
      <w:r w:rsidRPr="00C66885">
        <w:rPr>
          <w:sz w:val="24"/>
          <w:szCs w:val="24"/>
          <w:lang w:eastAsia="en-US"/>
        </w:rPr>
        <w:t>.</w:t>
      </w:r>
    </w:p>
    <w:p w14:paraId="03AAE270" w14:textId="44320604" w:rsidR="001922C5" w:rsidRPr="006B4DBD" w:rsidRDefault="001922C5" w:rsidP="00A90B83">
      <w:pPr>
        <w:widowControl w:val="0"/>
        <w:numPr>
          <w:ilvl w:val="0"/>
          <w:numId w:val="12"/>
        </w:numPr>
        <w:tabs>
          <w:tab w:val="left" w:pos="1134"/>
        </w:tabs>
        <w:jc w:val="both"/>
      </w:pPr>
      <w:r w:rsidRPr="00C66885">
        <w:t xml:space="preserve">Tiekėjas iki galutinio pasiūlymų pateikimo termino turi teisę pakeisti arba atšaukti savo pasiūlymą. </w:t>
      </w:r>
      <w:r w:rsidRPr="0026253A">
        <w:t>Norėdamas</w:t>
      </w:r>
      <w:r w:rsidRPr="00A14E29">
        <w:t xml:space="preserve"> vėl pateikti atšauktą ir pakeistą pasiūlymą, tiekėjas turi jį pateikti iš naujo. Suėjus pasiūlymų pateikimo terminui atšaukti ar pakeisti pasiūlymo nebus galima</w:t>
      </w:r>
      <w:r>
        <w:rPr>
          <w:szCs w:val="22"/>
        </w:rPr>
        <w:t>.</w:t>
      </w:r>
    </w:p>
    <w:p w14:paraId="4DBD93EA" w14:textId="77777777" w:rsidR="001922C5" w:rsidRDefault="001922C5" w:rsidP="001922C5">
      <w:pPr>
        <w:widowControl w:val="0"/>
        <w:tabs>
          <w:tab w:val="left" w:pos="567"/>
          <w:tab w:val="left" w:pos="1134"/>
          <w:tab w:val="left" w:pos="1276"/>
        </w:tabs>
        <w:ind w:firstLine="851"/>
        <w:contextualSpacing/>
        <w:jc w:val="center"/>
        <w:rPr>
          <w:b/>
        </w:rPr>
      </w:pPr>
    </w:p>
    <w:p w14:paraId="7CE05ECE" w14:textId="77777777"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46A20D21" w14:textId="77777777"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51DE9469" w14:textId="77777777" w:rsidR="00661AD2" w:rsidRDefault="00661AD2" w:rsidP="001922C5">
      <w:pPr>
        <w:widowControl w:val="0"/>
        <w:tabs>
          <w:tab w:val="left" w:pos="567"/>
          <w:tab w:val="left" w:pos="1134"/>
          <w:tab w:val="left" w:pos="1276"/>
        </w:tabs>
        <w:ind w:firstLine="851"/>
        <w:contextualSpacing/>
        <w:jc w:val="center"/>
        <w:rPr>
          <w:b/>
        </w:rPr>
      </w:pPr>
    </w:p>
    <w:p w14:paraId="62F06FC9" w14:textId="77777777" w:rsidR="001922C5" w:rsidRPr="00C66885" w:rsidRDefault="001922C5" w:rsidP="00A90B83">
      <w:pPr>
        <w:pStyle w:val="Sraopastraipa1"/>
        <w:widowControl w:val="0"/>
        <w:numPr>
          <w:ilvl w:val="0"/>
          <w:numId w:val="12"/>
        </w:numPr>
        <w:tabs>
          <w:tab w:val="left" w:pos="567"/>
          <w:tab w:val="left" w:pos="1134"/>
          <w:tab w:val="left" w:pos="1276"/>
          <w:tab w:val="left" w:pos="1418"/>
        </w:tabs>
        <w:jc w:val="both"/>
        <w:rPr>
          <w:color w:val="000000"/>
          <w:sz w:val="24"/>
          <w:szCs w:val="24"/>
        </w:rPr>
      </w:pPr>
      <w:bookmarkStart w:id="18" w:name="_Hlk128677637"/>
      <w:r w:rsidRPr="00C66885">
        <w:rPr>
          <w:color w:val="000000"/>
          <w:sz w:val="24"/>
          <w:szCs w:val="24"/>
        </w:rPr>
        <w:t>Tiekėjo teikiamas pasiūlymas gali būti užšifruojamas. Tiekėjas, nusprendęs pateikti užšifruotą pasiūlymą, turi:</w:t>
      </w:r>
    </w:p>
    <w:p w14:paraId="3CFD6496" w14:textId="168C2342" w:rsidR="001922C5" w:rsidRPr="00C66885" w:rsidRDefault="001922C5" w:rsidP="00A90B83">
      <w:pPr>
        <w:pStyle w:val="Sraopastraipa1"/>
        <w:widowControl w:val="0"/>
        <w:numPr>
          <w:ilvl w:val="1"/>
          <w:numId w:val="12"/>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20" w:history="1">
        <w:r w:rsidRPr="00C66885">
          <w:rPr>
            <w:rStyle w:val="Hyperlink"/>
            <w:color w:val="auto"/>
            <w:sz w:val="24"/>
            <w:szCs w:val="24"/>
            <w:u w:val="none"/>
          </w:rPr>
          <w:t>https://vpt.lrv.lt/lt/pasiulymu-sifravimas</w:t>
        </w:r>
      </w:hyperlink>
      <w:r w:rsidRPr="00C66885">
        <w:rPr>
          <w:color w:val="000000"/>
          <w:sz w:val="24"/>
          <w:szCs w:val="24"/>
        </w:rPr>
        <w:t>.</w:t>
      </w:r>
    </w:p>
    <w:p w14:paraId="60089DEA" w14:textId="1931562C" w:rsidR="001922C5" w:rsidRPr="00C66885" w:rsidRDefault="001922C5" w:rsidP="00A90B83">
      <w:pPr>
        <w:pStyle w:val="Sraopastraipa1"/>
        <w:widowControl w:val="0"/>
        <w:numPr>
          <w:ilvl w:val="1"/>
          <w:numId w:val="12"/>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perkančioji organizacija galės iššifruoti pateiktą pasiūlymą. Iškilus CVP IS techninėms problemoms, kai tiekėjas neturi galimybės pateikti slaptažodžio per CVP IS </w:t>
      </w:r>
      <w:r w:rsidRPr="00C66885">
        <w:rPr>
          <w:sz w:val="24"/>
          <w:szCs w:val="24"/>
        </w:rPr>
        <w:lastRenderedPageBreak/>
        <w:t>susirašinėjimo priemonę, tiekėjas turi teisę slaptažodį pateikti kitomis priemonėmis pasirinktinai: Perkančiosios organizacijos oficialiu elektroniniu paštu</w:t>
      </w:r>
      <w:r w:rsidR="00D1774E">
        <w:t xml:space="preserve"> </w:t>
      </w:r>
      <w:hyperlink r:id="rId21" w:history="1">
        <w:r w:rsidR="00D673D1" w:rsidRPr="00D673D1">
          <w:rPr>
            <w:rStyle w:val="Hyperlink"/>
            <w:sz w:val="24"/>
            <w:szCs w:val="24"/>
          </w:rPr>
          <w:t>info@nemenkom.lt</w:t>
        </w:r>
      </w:hyperlink>
      <w:r w:rsidR="00D673D1">
        <w:rPr>
          <w:sz w:val="24"/>
          <w:szCs w:val="24"/>
        </w:rPr>
        <w:t>.</w:t>
      </w:r>
      <w:r w:rsidRPr="00C66885">
        <w:rPr>
          <w:sz w:val="24"/>
          <w:szCs w:val="24"/>
        </w:rPr>
        <w:t xml:space="preserve"> Tokiu atveju tiekėjas turėtų būti aktyvus ir įsitikinti, kad pateiktas slaptažodis laiku pasiekė adresatą (pavyzdžiui, susisiekęs su Perkančiąja organizacija oficialiu jos telefonu ir (arba) kitais būdais</w:t>
      </w:r>
      <w:r w:rsidRPr="00C66885">
        <w:rPr>
          <w:color w:val="000000"/>
          <w:sz w:val="24"/>
          <w:szCs w:val="24"/>
        </w:rPr>
        <w:t xml:space="preserve">). </w:t>
      </w:r>
    </w:p>
    <w:p w14:paraId="459F0887" w14:textId="77777777" w:rsidR="001922C5" w:rsidRPr="00324BA1" w:rsidRDefault="001922C5" w:rsidP="00A90B83">
      <w:pPr>
        <w:pStyle w:val="Sraopastraipa1"/>
        <w:widowControl w:val="0"/>
        <w:numPr>
          <w:ilvl w:val="0"/>
          <w:numId w:val="12"/>
        </w:numPr>
        <w:tabs>
          <w:tab w:val="left" w:pos="567"/>
          <w:tab w:val="left" w:pos="1134"/>
          <w:tab w:val="left" w:pos="1276"/>
          <w:tab w:val="left" w:pos="1418"/>
        </w:tabs>
        <w:jc w:val="both"/>
        <w:rPr>
          <w:sz w:val="24"/>
          <w:szCs w:val="24"/>
        </w:rPr>
      </w:pPr>
      <w:r w:rsidRPr="00C6688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bookmarkEnd w:id="18"/>
      <w:r w:rsidRPr="00AB6636">
        <w:rPr>
          <w:sz w:val="24"/>
        </w:rPr>
        <w:t>.</w:t>
      </w:r>
    </w:p>
    <w:p w14:paraId="0116F9D0" w14:textId="77777777" w:rsidR="001922C5" w:rsidRDefault="001922C5" w:rsidP="001922C5">
      <w:pPr>
        <w:widowControl w:val="0"/>
        <w:spacing w:before="120"/>
        <w:ind w:firstLine="861"/>
        <w:contextualSpacing/>
        <w:jc w:val="center"/>
        <w:rPr>
          <w:b/>
        </w:rPr>
      </w:pPr>
      <w:r>
        <w:rPr>
          <w:b/>
        </w:rPr>
        <w:t>VII SKYRIUS</w:t>
      </w:r>
    </w:p>
    <w:p w14:paraId="697A6113" w14:textId="77777777" w:rsidR="001922C5" w:rsidRDefault="001922C5" w:rsidP="001922C5">
      <w:pPr>
        <w:widowControl w:val="0"/>
        <w:ind w:firstLine="861"/>
        <w:contextualSpacing/>
        <w:jc w:val="center"/>
        <w:rPr>
          <w:b/>
        </w:rPr>
      </w:pPr>
      <w:r w:rsidRPr="001C05F6">
        <w:rPr>
          <w:b/>
        </w:rPr>
        <w:t>PASIŪLYMŲ GALIOJIMO UŽTIKRINIMAS</w:t>
      </w:r>
    </w:p>
    <w:p w14:paraId="16EAFECE" w14:textId="77777777" w:rsidR="001922C5" w:rsidRPr="00636D36" w:rsidRDefault="001922C5" w:rsidP="001922C5">
      <w:pPr>
        <w:widowControl w:val="0"/>
        <w:ind w:firstLine="861"/>
        <w:contextualSpacing/>
        <w:jc w:val="center"/>
        <w:rPr>
          <w:b/>
        </w:rPr>
      </w:pPr>
      <w:r>
        <w:rPr>
          <w:b/>
        </w:rPr>
        <w:t xml:space="preserve"> </w:t>
      </w:r>
    </w:p>
    <w:p w14:paraId="503DEF2A" w14:textId="2BEDDC74" w:rsidR="001922C5" w:rsidRPr="001C05F6" w:rsidRDefault="001C05F6" w:rsidP="00A90B83">
      <w:pPr>
        <w:pStyle w:val="ListParagraph"/>
        <w:numPr>
          <w:ilvl w:val="0"/>
          <w:numId w:val="12"/>
        </w:numPr>
        <w:tabs>
          <w:tab w:val="left" w:pos="1134"/>
        </w:tabs>
        <w:jc w:val="both"/>
        <w:rPr>
          <w:sz w:val="32"/>
          <w:szCs w:val="32"/>
        </w:rPr>
      </w:pPr>
      <w:r w:rsidRPr="001C05F6">
        <w:rPr>
          <w:sz w:val="24"/>
          <w:szCs w:val="32"/>
        </w:rPr>
        <w:t>Perkančioji organizacija nereikalauja pasiūlymo galiojimo užtikrinimo.</w:t>
      </w:r>
    </w:p>
    <w:p w14:paraId="02B2F814" w14:textId="77777777" w:rsidR="00057BB4" w:rsidRDefault="00057BB4" w:rsidP="001922C5">
      <w:pPr>
        <w:widowControl w:val="0"/>
        <w:spacing w:before="120"/>
        <w:ind w:firstLine="861"/>
        <w:contextualSpacing/>
        <w:jc w:val="center"/>
        <w:rPr>
          <w:b/>
        </w:rPr>
      </w:pPr>
    </w:p>
    <w:p w14:paraId="26E3BCBB" w14:textId="77777777" w:rsidR="001922C5" w:rsidRDefault="001922C5" w:rsidP="001922C5">
      <w:pPr>
        <w:widowControl w:val="0"/>
        <w:spacing w:before="120"/>
        <w:ind w:firstLine="861"/>
        <w:contextualSpacing/>
        <w:jc w:val="center"/>
        <w:rPr>
          <w:b/>
        </w:rPr>
      </w:pPr>
      <w:r>
        <w:rPr>
          <w:b/>
        </w:rPr>
        <w:t>VIII SKYRIUS</w:t>
      </w:r>
    </w:p>
    <w:p w14:paraId="09CC24E3"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7AFBF80" w14:textId="77777777" w:rsidR="001922C5" w:rsidRPr="00B03198" w:rsidRDefault="001922C5" w:rsidP="001922C5">
      <w:pPr>
        <w:widowControl w:val="0"/>
        <w:ind w:firstLine="861"/>
        <w:contextualSpacing/>
        <w:jc w:val="center"/>
        <w:rPr>
          <w:b/>
        </w:rPr>
      </w:pPr>
    </w:p>
    <w:p w14:paraId="2C5283B1" w14:textId="1743CA41" w:rsidR="00500B11" w:rsidRPr="00F77F11" w:rsidRDefault="00500B11" w:rsidP="00A90B83">
      <w:pPr>
        <w:pStyle w:val="ListParagraph"/>
        <w:numPr>
          <w:ilvl w:val="0"/>
          <w:numId w:val="12"/>
        </w:numPr>
        <w:tabs>
          <w:tab w:val="left" w:pos="1080"/>
          <w:tab w:val="left" w:pos="1276"/>
        </w:tabs>
        <w:jc w:val="both"/>
        <w:rPr>
          <w:i/>
          <w:sz w:val="24"/>
          <w:szCs w:val="24"/>
        </w:rPr>
      </w:pPr>
      <w:bookmarkStart w:id="19" w:name="_Toc47844933"/>
      <w:bookmarkStart w:id="20"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sidR="00F545A7">
        <w:rPr>
          <w:b/>
          <w:sz w:val="24"/>
          <w:szCs w:val="24"/>
        </w:rPr>
        <w:t>6</w:t>
      </w:r>
      <w:r w:rsidRPr="003E5B4B">
        <w:rPr>
          <w:b/>
          <w:sz w:val="24"/>
          <w:szCs w:val="24"/>
        </w:rPr>
        <w:t xml:space="preserve"> </w:t>
      </w:r>
      <w:r w:rsidR="00F545A7">
        <w:rPr>
          <w:b/>
          <w:sz w:val="24"/>
          <w:szCs w:val="24"/>
        </w:rPr>
        <w:t>kalendorinėms</w:t>
      </w:r>
      <w:r w:rsidRPr="003E5B4B">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492F03E" w14:textId="77777777" w:rsidR="00500B11" w:rsidRPr="00F77F11" w:rsidRDefault="00500B11" w:rsidP="00A90B83">
      <w:pPr>
        <w:numPr>
          <w:ilvl w:val="0"/>
          <w:numId w:val="12"/>
        </w:numPr>
        <w:tabs>
          <w:tab w:val="left" w:pos="1080"/>
          <w:tab w:val="left" w:pos="1276"/>
        </w:tabs>
        <w:contextualSpacing/>
        <w:jc w:val="both"/>
        <w:rPr>
          <w:i/>
        </w:rPr>
      </w:pPr>
      <w:r w:rsidRPr="00F77F11">
        <w:t>Nesibaigus pasiūlymų pateikimo terminui, Perkančioji organizacija turi teisę savo iniciatyva paaiškinti, patikslinti pirkimo dokumentus.</w:t>
      </w:r>
    </w:p>
    <w:p w14:paraId="44177DA6" w14:textId="4DA68789" w:rsidR="00500B11" w:rsidRPr="00F77F11" w:rsidRDefault="00500B11" w:rsidP="00A90B83">
      <w:pPr>
        <w:numPr>
          <w:ilvl w:val="0"/>
          <w:numId w:val="12"/>
        </w:numPr>
        <w:tabs>
          <w:tab w:val="left" w:pos="1080"/>
          <w:tab w:val="left" w:pos="1276"/>
        </w:tabs>
        <w:contextualSpacing/>
        <w:jc w:val="both"/>
        <w:rPr>
          <w:i/>
        </w:rPr>
      </w:pPr>
      <w:bookmarkStart w:id="21" w:name="_Hlk128677672"/>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prisijungė prie pirkimo</w:t>
      </w:r>
      <w:bookmarkEnd w:id="21"/>
      <w:r>
        <w:rPr>
          <w:lang w:eastAsia="lt-LT"/>
        </w:rPr>
        <w:t xml:space="preserve">, </w:t>
      </w:r>
      <w:r w:rsidRPr="00F545A7">
        <w:rPr>
          <w:b/>
        </w:rPr>
        <w:t xml:space="preserve">ne vėliau kaip likus </w:t>
      </w:r>
      <w:r w:rsidR="00F545A7" w:rsidRPr="00F545A7">
        <w:rPr>
          <w:b/>
        </w:rPr>
        <w:t>4</w:t>
      </w:r>
      <w:r w:rsidRPr="00F545A7">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43C1E59" w14:textId="77777777" w:rsidR="00500B11" w:rsidRPr="00F77F11" w:rsidRDefault="00500B11" w:rsidP="00A90B83">
      <w:pPr>
        <w:numPr>
          <w:ilvl w:val="0"/>
          <w:numId w:val="12"/>
        </w:numPr>
        <w:tabs>
          <w:tab w:val="left" w:pos="1080"/>
          <w:tab w:val="left" w:pos="1276"/>
        </w:tabs>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1651C64" w14:textId="77777777" w:rsidR="00500B11" w:rsidRPr="00F77F11" w:rsidRDefault="00500B11" w:rsidP="00A90B83">
      <w:pPr>
        <w:numPr>
          <w:ilvl w:val="0"/>
          <w:numId w:val="12"/>
        </w:numPr>
        <w:tabs>
          <w:tab w:val="left" w:pos="1080"/>
          <w:tab w:val="left" w:pos="1276"/>
        </w:tabs>
        <w:contextualSpacing/>
        <w:jc w:val="both"/>
        <w:rPr>
          <w:i/>
        </w:rPr>
      </w:pPr>
      <w:r w:rsidRPr="00F77F11">
        <w:t>Perkančioji organizacija nerengs susitikimų su tiekėjais dėl pirkimo dokumentų paaiškinimų.</w:t>
      </w:r>
    </w:p>
    <w:p w14:paraId="3EFEFCEC" w14:textId="77777777" w:rsidR="00500B11" w:rsidRPr="00F77F11" w:rsidRDefault="00500B11" w:rsidP="00A90B83">
      <w:pPr>
        <w:numPr>
          <w:ilvl w:val="0"/>
          <w:numId w:val="12"/>
        </w:numPr>
        <w:tabs>
          <w:tab w:val="left" w:pos="1080"/>
          <w:tab w:val="left" w:pos="1276"/>
        </w:tabs>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5739C658" w14:textId="4AAE9452" w:rsidR="001922C5" w:rsidRPr="007F1F95" w:rsidRDefault="00500B11" w:rsidP="00A90B83">
      <w:pPr>
        <w:numPr>
          <w:ilvl w:val="0"/>
          <w:numId w:val="12"/>
        </w:numPr>
        <w:tabs>
          <w:tab w:val="left" w:pos="1080"/>
          <w:tab w:val="left" w:pos="1276"/>
        </w:tabs>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xml:space="preserve">, Perkančioji organizacija atitinkamai patikslina skelbimą apie pirkimą </w:t>
      </w:r>
      <w:r w:rsidRPr="00F77F11">
        <w:lastRenderedPageBreak/>
        <w:t>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970EE">
        <w:rPr>
          <w:b/>
        </w:rPr>
        <w:t xml:space="preserve">ne vėliau kaip likus </w:t>
      </w:r>
      <w:r w:rsidR="005970EE">
        <w:rPr>
          <w:b/>
        </w:rPr>
        <w:t>4</w:t>
      </w:r>
      <w:r w:rsidRPr="005970EE">
        <w:rPr>
          <w:b/>
        </w:rPr>
        <w:t xml:space="preserve"> kalendorinėms dienoms</w:t>
      </w:r>
      <w:r w:rsidRPr="00F77F11">
        <w:rPr>
          <w:b/>
        </w:rPr>
        <w:t xml:space="preserve"> </w:t>
      </w:r>
      <w:r w:rsidRPr="00F77F11">
        <w:t xml:space="preserve">iki pasiūlymų pateikimo termino pabaigos, </w:t>
      </w:r>
      <w:bookmarkEnd w:id="19"/>
      <w:bookmarkEnd w:id="20"/>
      <w:r>
        <w:t xml:space="preserve">Perkančioji organizacija </w:t>
      </w:r>
      <w:r w:rsidRPr="00F77F11">
        <w:t>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rsidR="001922C5" w:rsidRPr="007F1F95">
        <w:rPr>
          <w:bCs/>
          <w:spacing w:val="2"/>
          <w:shd w:val="clear" w:color="auto" w:fill="FFFFFF"/>
        </w:rPr>
        <w:t>.</w:t>
      </w:r>
    </w:p>
    <w:p w14:paraId="5E7B0B4A" w14:textId="77777777" w:rsidR="001922C5" w:rsidRPr="005D7183" w:rsidRDefault="001922C5" w:rsidP="001922C5">
      <w:pPr>
        <w:widowControl w:val="0"/>
        <w:tabs>
          <w:tab w:val="left" w:pos="1134"/>
          <w:tab w:val="left" w:pos="1276"/>
        </w:tabs>
        <w:spacing w:after="120"/>
        <w:ind w:left="851"/>
        <w:contextualSpacing/>
        <w:jc w:val="both"/>
        <w:rPr>
          <w:i/>
        </w:rPr>
      </w:pPr>
    </w:p>
    <w:p w14:paraId="316CF03F" w14:textId="77777777" w:rsidR="001922C5" w:rsidRDefault="001922C5" w:rsidP="001922C5">
      <w:pPr>
        <w:widowControl w:val="0"/>
        <w:ind w:firstLine="851"/>
        <w:contextualSpacing/>
        <w:jc w:val="center"/>
        <w:rPr>
          <w:b/>
        </w:rPr>
      </w:pPr>
      <w:r>
        <w:rPr>
          <w:b/>
        </w:rPr>
        <w:t>IX SKYRIUS </w:t>
      </w:r>
    </w:p>
    <w:p w14:paraId="3B497CF9" w14:textId="77777777" w:rsidR="001922C5" w:rsidRDefault="001922C5" w:rsidP="001922C5">
      <w:pPr>
        <w:widowControl w:val="0"/>
        <w:ind w:firstLine="851"/>
        <w:contextualSpacing/>
        <w:jc w:val="center"/>
        <w:rPr>
          <w:b/>
          <w:sz w:val="12"/>
          <w:szCs w:val="12"/>
        </w:rPr>
      </w:pPr>
      <w:r>
        <w:rPr>
          <w:b/>
        </w:rPr>
        <w:t>SUSIPAŽINIMO SU PASIŪLYMAIS PROCEDŪROS</w:t>
      </w:r>
    </w:p>
    <w:p w14:paraId="0D4C3F5E" w14:textId="77777777" w:rsidR="001922C5" w:rsidRPr="00B03198" w:rsidRDefault="001922C5" w:rsidP="001922C5">
      <w:pPr>
        <w:widowControl w:val="0"/>
        <w:ind w:firstLine="851"/>
        <w:contextualSpacing/>
        <w:jc w:val="center"/>
        <w:rPr>
          <w:b/>
        </w:rPr>
      </w:pPr>
    </w:p>
    <w:p w14:paraId="4127A3A2" w14:textId="77777777" w:rsidR="001922C5" w:rsidRPr="00F77F11" w:rsidRDefault="001922C5" w:rsidP="00A90B83">
      <w:pPr>
        <w:pStyle w:val="Sraopastraipa1"/>
        <w:widowControl w:val="0"/>
        <w:numPr>
          <w:ilvl w:val="0"/>
          <w:numId w:val="12"/>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(jeigu keičiamas vokų su </w:t>
      </w:r>
      <w:r>
        <w:rPr>
          <w:b/>
          <w:sz w:val="24"/>
          <w:szCs w:val="24"/>
        </w:rPr>
        <w:t xml:space="preserve">pasiūlymais atvėrimo terminas – </w:t>
      </w:r>
      <w:r w:rsidRPr="00B24F53">
        <w:rPr>
          <w:b/>
          <w:sz w:val="24"/>
          <w:szCs w:val="24"/>
        </w:rPr>
        <w:t>skelbime, susijusiame su pakeitimais ar papildoma informacija) nurodytu laiku</w:t>
      </w:r>
      <w:r>
        <w:rPr>
          <w:b/>
          <w:sz w:val="24"/>
          <w:szCs w:val="24"/>
        </w:rPr>
        <w:t>.</w:t>
      </w:r>
      <w:r w:rsidRPr="00F77F11">
        <w:rPr>
          <w:sz w:val="24"/>
          <w:szCs w:val="24"/>
        </w:rPr>
        <w:t xml:space="preserve"> </w:t>
      </w:r>
    </w:p>
    <w:p w14:paraId="28BD5751" w14:textId="77777777" w:rsidR="001922C5" w:rsidRPr="00F77F11" w:rsidRDefault="001922C5" w:rsidP="00A90B83">
      <w:pPr>
        <w:pStyle w:val="Sraopastraipa1"/>
        <w:widowControl w:val="0"/>
        <w:numPr>
          <w:ilvl w:val="0"/>
          <w:numId w:val="12"/>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02CB93A0" w14:textId="77777777" w:rsidR="001922C5" w:rsidRDefault="001922C5" w:rsidP="00A90B83">
      <w:pPr>
        <w:widowControl w:val="0"/>
        <w:numPr>
          <w:ilvl w:val="0"/>
          <w:numId w:val="12"/>
        </w:numPr>
        <w:tabs>
          <w:tab w:val="left" w:pos="1134"/>
        </w:tabs>
        <w:jc w:val="both"/>
        <w:rPr>
          <w:i/>
        </w:rPr>
      </w:pPr>
      <w:r w:rsidRPr="00F77F11">
        <w:t>Stebėtojai nėra kviečiami dalyvauti Komisijos posėdžiuose</w:t>
      </w:r>
      <w:r>
        <w:t>.</w:t>
      </w:r>
    </w:p>
    <w:p w14:paraId="56EB0264" w14:textId="77777777" w:rsidR="001922C5" w:rsidRDefault="001922C5" w:rsidP="00C66885">
      <w:pPr>
        <w:widowControl w:val="0"/>
        <w:ind w:firstLine="720"/>
        <w:jc w:val="center"/>
        <w:rPr>
          <w:b/>
          <w:spacing w:val="-8"/>
        </w:rPr>
      </w:pPr>
    </w:p>
    <w:p w14:paraId="10C7A90D"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6ACFF5C"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45CD49A2" w14:textId="77777777" w:rsidR="001922C5" w:rsidRPr="00D308E8" w:rsidRDefault="001922C5" w:rsidP="001922C5">
      <w:pPr>
        <w:widowControl w:val="0"/>
        <w:ind w:firstLine="851"/>
        <w:jc w:val="both"/>
        <w:rPr>
          <w:b/>
        </w:rPr>
      </w:pPr>
    </w:p>
    <w:p w14:paraId="6F8EA430" w14:textId="77777777" w:rsidR="001922C5" w:rsidRPr="00C66885" w:rsidRDefault="001922C5" w:rsidP="00A90B83">
      <w:pPr>
        <w:numPr>
          <w:ilvl w:val="0"/>
          <w:numId w:val="12"/>
        </w:numPr>
        <w:tabs>
          <w:tab w:val="left" w:pos="1080"/>
        </w:tabs>
        <w:jc w:val="both"/>
      </w:pPr>
      <w:r w:rsidRPr="00C66885">
        <w:t>Atlikusi susipažinimą su pasiūlymais, Perkančioji organizacija pasiūlymus nagrinėja tokiu eiliškumu:</w:t>
      </w:r>
    </w:p>
    <w:p w14:paraId="4E3DCB8F" w14:textId="77777777" w:rsidR="001922C5" w:rsidRPr="00C66885" w:rsidRDefault="00D67609" w:rsidP="00A90B83">
      <w:pPr>
        <w:pStyle w:val="ListParagraph"/>
        <w:numPr>
          <w:ilvl w:val="1"/>
          <w:numId w:val="12"/>
        </w:numPr>
        <w:tabs>
          <w:tab w:val="left" w:pos="1276"/>
        </w:tabs>
        <w:ind w:left="-10"/>
        <w:jc w:val="both"/>
        <w:rPr>
          <w:sz w:val="24"/>
          <w:szCs w:val="24"/>
        </w:rPr>
      </w:pPr>
      <w:r w:rsidRPr="00C66885">
        <w:rPr>
          <w:sz w:val="24"/>
          <w:szCs w:val="24"/>
        </w:rPr>
        <w:t xml:space="preserve">įvertina EBVPD, </w:t>
      </w:r>
      <w:r w:rsidR="00E8370F" w:rsidRPr="005D09DC">
        <w:rPr>
          <w:sz w:val="24"/>
          <w:szCs w:val="24"/>
        </w:rPr>
        <w:t>D</w:t>
      </w:r>
      <w:r w:rsidRPr="005D09DC">
        <w:rPr>
          <w:sz w:val="24"/>
          <w:szCs w:val="24"/>
        </w:rPr>
        <w:t xml:space="preserve">eklaracijoje dėl </w:t>
      </w:r>
      <w:r w:rsidR="00E8370F" w:rsidRPr="005D09DC">
        <w:rPr>
          <w:rFonts w:eastAsia="Calibri"/>
          <w:sz w:val="24"/>
          <w:szCs w:val="24"/>
        </w:rPr>
        <w:t>R</w:t>
      </w:r>
      <w:r w:rsidR="00CA7374" w:rsidRPr="005D09DC">
        <w:rPr>
          <w:rFonts w:eastAsia="Calibri"/>
          <w:sz w:val="24"/>
          <w:szCs w:val="24"/>
        </w:rPr>
        <w:t>eglament</w:t>
      </w:r>
      <w:r w:rsidR="00667A54" w:rsidRPr="005D09DC">
        <w:rPr>
          <w:rFonts w:eastAsia="Calibri"/>
          <w:sz w:val="24"/>
          <w:szCs w:val="24"/>
        </w:rPr>
        <w:t>o</w:t>
      </w:r>
      <w:r w:rsidR="00CA7374" w:rsidRPr="005D09DC">
        <w:rPr>
          <w:rFonts w:eastAsia="Calibri"/>
          <w:sz w:val="24"/>
          <w:szCs w:val="24"/>
        </w:rPr>
        <w:t xml:space="preserve">, </w:t>
      </w:r>
      <w:r w:rsidRPr="005D09DC">
        <w:rPr>
          <w:sz w:val="24"/>
          <w:szCs w:val="24"/>
        </w:rPr>
        <w:t>Nacionalinio</w:t>
      </w:r>
      <w:r w:rsidRPr="00C66885">
        <w:rPr>
          <w:sz w:val="24"/>
          <w:szCs w:val="24"/>
        </w:rPr>
        <w:t xml:space="preserve"> saugumo atitikties deklaracijoje pateiktą informaciją</w:t>
      </w:r>
      <w:r w:rsidR="001922C5" w:rsidRPr="00C66885">
        <w:rPr>
          <w:sz w:val="24"/>
          <w:szCs w:val="24"/>
        </w:rPr>
        <w:t>;</w:t>
      </w:r>
    </w:p>
    <w:p w14:paraId="33B70C2F" w14:textId="592A8A4B" w:rsidR="001922C5" w:rsidRPr="00C66885" w:rsidRDefault="001922C5" w:rsidP="00A90B83">
      <w:pPr>
        <w:pStyle w:val="ListParagraph"/>
        <w:numPr>
          <w:ilvl w:val="1"/>
          <w:numId w:val="12"/>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105B3BBF" w14:textId="77777777" w:rsidR="001922C5" w:rsidRPr="00C66885" w:rsidRDefault="001922C5" w:rsidP="00A90B83">
      <w:pPr>
        <w:pStyle w:val="ListParagraph"/>
        <w:numPr>
          <w:ilvl w:val="1"/>
          <w:numId w:val="12"/>
        </w:numPr>
        <w:tabs>
          <w:tab w:val="left" w:pos="1276"/>
        </w:tabs>
        <w:ind w:left="-10"/>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22" w:name="_Hlk128677779"/>
      <w:r w:rsidRPr="00C66885">
        <w:rPr>
          <w:sz w:val="24"/>
          <w:szCs w:val="24"/>
        </w:rPr>
        <w:t>atitiktį kvalifikacijos</w:t>
      </w:r>
      <w:r w:rsidR="009F3DB9">
        <w:rPr>
          <w:sz w:val="24"/>
          <w:szCs w:val="24"/>
        </w:rPr>
        <w:t xml:space="preserve">, </w:t>
      </w:r>
      <w:r w:rsidR="009F3DB9" w:rsidRPr="009F3DB9">
        <w:rPr>
          <w:sz w:val="24"/>
          <w:szCs w:val="24"/>
        </w:rPr>
        <w:t xml:space="preserve">kokybės vadybos sistemos ir informacijos saugumo valdymo sistemos </w:t>
      </w:r>
      <w:r w:rsidR="009F3DB9">
        <w:rPr>
          <w:sz w:val="24"/>
          <w:szCs w:val="24"/>
        </w:rPr>
        <w:t>reikalavimams,</w:t>
      </w:r>
      <w:r w:rsidRPr="00C66885">
        <w:rPr>
          <w:sz w:val="24"/>
          <w:szCs w:val="24"/>
        </w:rPr>
        <w:t xml:space="preserve"> </w:t>
      </w:r>
      <w:r w:rsidR="009F3DB9">
        <w:rPr>
          <w:sz w:val="24"/>
          <w:szCs w:val="24"/>
        </w:rPr>
        <w:t>atitiktį</w:t>
      </w:r>
      <w:r w:rsidR="001A425B" w:rsidRPr="00C66885">
        <w:rPr>
          <w:sz w:val="24"/>
          <w:szCs w:val="24"/>
        </w:rPr>
        <w:t xml:space="preserve"> nacionalinio saugumo interesų užtikrinimo reikalavimams, </w:t>
      </w:r>
      <w:r w:rsidRPr="00C66885">
        <w:rPr>
          <w:sz w:val="24"/>
          <w:szCs w:val="24"/>
        </w:rPr>
        <w:t>pasitelkiamus subteikėjus (jeigu tokie pasitelkiami)</w:t>
      </w:r>
      <w:bookmarkEnd w:id="22"/>
      <w:r w:rsidRPr="00C66885">
        <w:rPr>
          <w:sz w:val="24"/>
          <w:szCs w:val="24"/>
        </w:rPr>
        <w:t>.</w:t>
      </w:r>
    </w:p>
    <w:p w14:paraId="170FCB9B" w14:textId="77777777" w:rsidR="001922C5" w:rsidRPr="00C66885" w:rsidRDefault="001A425B" w:rsidP="00A90B83">
      <w:pPr>
        <w:pStyle w:val="Sraopastraipa1"/>
        <w:widowControl w:val="0"/>
        <w:numPr>
          <w:ilvl w:val="0"/>
          <w:numId w:val="12"/>
        </w:numPr>
        <w:tabs>
          <w:tab w:val="left" w:pos="993"/>
          <w:tab w:val="left" w:pos="1134"/>
        </w:tabs>
        <w:jc w:val="both"/>
        <w:rPr>
          <w:sz w:val="24"/>
          <w:szCs w:val="24"/>
        </w:rPr>
      </w:pPr>
      <w:r w:rsidRPr="00C66885">
        <w:rPr>
          <w:sz w:val="24"/>
          <w:szCs w:val="24"/>
        </w:rPr>
        <w:t>Jei tiekėjas kartu su EBVPD ir Nacionalinio saugumo atitikties deklaracija pateikė dokumentus, patvirtinančius pašalinimo pagrindų nebuvimą</w:t>
      </w:r>
      <w:r w:rsidR="00E21912">
        <w:rPr>
          <w:sz w:val="24"/>
          <w:szCs w:val="24"/>
        </w:rPr>
        <w:t xml:space="preserve">, </w:t>
      </w:r>
      <w:r w:rsidRPr="00C66885">
        <w:rPr>
          <w:sz w:val="24"/>
          <w:szCs w:val="24"/>
        </w:rPr>
        <w:t>atitiktį kvalifikacijos</w:t>
      </w:r>
      <w:r w:rsidR="00BE3D8D">
        <w:rPr>
          <w:sz w:val="24"/>
          <w:szCs w:val="24"/>
        </w:rPr>
        <w:t>,</w:t>
      </w:r>
      <w:r w:rsidRPr="00C66885">
        <w:rPr>
          <w:sz w:val="24"/>
          <w:szCs w:val="24"/>
        </w:rPr>
        <w:t xml:space="preserve"> </w:t>
      </w:r>
      <w:r w:rsidR="00BE3D8D" w:rsidRPr="00BE3D8D">
        <w:rPr>
          <w:sz w:val="24"/>
          <w:szCs w:val="24"/>
        </w:rPr>
        <w:t xml:space="preserve">kokybės vadybos sistemos ir informacijos saugumo valdymo sistemos </w:t>
      </w:r>
      <w:r w:rsidRPr="00C66885">
        <w:rPr>
          <w:sz w:val="24"/>
          <w:szCs w:val="24"/>
        </w:rPr>
        <w:t>ir</w:t>
      </w:r>
      <w:r w:rsidR="00E21912">
        <w:rPr>
          <w:sz w:val="24"/>
          <w:szCs w:val="24"/>
        </w:rPr>
        <w:t xml:space="preserve"> (ar) </w:t>
      </w:r>
      <w:r w:rsidRPr="00C66885">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(-us) reikalavimą (-us)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r w:rsidR="001922C5" w:rsidRPr="00C66885">
        <w:rPr>
          <w:sz w:val="24"/>
          <w:szCs w:val="24"/>
        </w:rPr>
        <w:t xml:space="preserve">. </w:t>
      </w:r>
    </w:p>
    <w:p w14:paraId="5402BC25" w14:textId="77777777" w:rsidR="001922C5" w:rsidRPr="00C66885" w:rsidRDefault="001922C5" w:rsidP="00A90B83">
      <w:pPr>
        <w:widowControl w:val="0"/>
        <w:numPr>
          <w:ilvl w:val="0"/>
          <w:numId w:val="1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07F8B22F" w14:textId="235A93A3" w:rsidR="001922C5" w:rsidRPr="005D09DC" w:rsidRDefault="00D67609" w:rsidP="00A90B83">
      <w:pPr>
        <w:widowControl w:val="0"/>
        <w:numPr>
          <w:ilvl w:val="0"/>
          <w:numId w:val="12"/>
        </w:numPr>
        <w:tabs>
          <w:tab w:val="left" w:pos="993"/>
          <w:tab w:val="left" w:pos="1134"/>
        </w:tabs>
        <w:jc w:val="both"/>
      </w:pPr>
      <w:r w:rsidRPr="00C66885">
        <w:lastRenderedPageBreak/>
        <w:t xml:space="preserve">Perkančioji organizacija bet kuriuo pirkimo procedūros metu gali paprašyti tiekėjų pateikti visus ar dalį dokumentų, patvirtinančių jų pašalinimo pagrindų nebuvimą, atitiktį kvalifikacijos, </w:t>
      </w:r>
      <w:r w:rsidR="00BE3D8D" w:rsidRPr="00BE3D8D">
        <w:t>kokybės vadybos sistemos ir informacijos saugumo valdymo sistemos</w:t>
      </w:r>
      <w:r w:rsidR="00BE3D8D">
        <w:t>,</w:t>
      </w:r>
      <w:r w:rsidR="00BE3D8D" w:rsidRPr="00BE3D8D">
        <w:t xml:space="preserve"> </w:t>
      </w:r>
      <w:r w:rsidRPr="00C66885">
        <w:t xml:space="preserve">nacionalinio saugumo interesų užtikrinimo reikalavimams, subteikėjų pasitelkimą, kilus </w:t>
      </w:r>
      <w:r w:rsidRPr="005D09DC">
        <w:t xml:space="preserve">abejonių – </w:t>
      </w:r>
      <w:r w:rsidR="00E8370F" w:rsidRPr="005D09DC">
        <w:t>R</w:t>
      </w:r>
      <w:r w:rsidRPr="005D09DC">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5D09DC">
        <w:t>.</w:t>
      </w:r>
    </w:p>
    <w:p w14:paraId="6AD86746" w14:textId="77777777" w:rsidR="001922C5" w:rsidRPr="00C66885" w:rsidRDefault="00C726B5" w:rsidP="00A90B83">
      <w:pPr>
        <w:widowControl w:val="0"/>
        <w:numPr>
          <w:ilvl w:val="0"/>
          <w:numId w:val="12"/>
        </w:numPr>
        <w:tabs>
          <w:tab w:val="left" w:pos="993"/>
          <w:tab w:val="left" w:pos="1134"/>
        </w:tabs>
        <w:jc w:val="both"/>
        <w:rPr>
          <w:b/>
        </w:rPr>
      </w:pPr>
      <w:r w:rsidRPr="005D09DC">
        <w:t>Komisija, įvertinusi EBVPD</w:t>
      </w:r>
      <w:r w:rsidR="00636B04" w:rsidRPr="005D09DC">
        <w:t xml:space="preserve">, </w:t>
      </w:r>
      <w:r w:rsidR="00E8370F" w:rsidRPr="005D09DC">
        <w:rPr>
          <w:bCs/>
        </w:rPr>
        <w:t>D</w:t>
      </w:r>
      <w:r w:rsidR="00636B04" w:rsidRPr="005D09DC">
        <w:rPr>
          <w:bCs/>
        </w:rPr>
        <w:t>eklaracij</w:t>
      </w:r>
      <w:r w:rsidR="00023286" w:rsidRPr="005D09DC">
        <w:rPr>
          <w:bCs/>
        </w:rPr>
        <w:t xml:space="preserve">oje </w:t>
      </w:r>
      <w:r w:rsidR="00636B04" w:rsidRPr="005D09DC">
        <w:rPr>
          <w:bCs/>
        </w:rPr>
        <w:t xml:space="preserve">dėl </w:t>
      </w:r>
      <w:r w:rsidR="00E8370F" w:rsidRPr="005D09DC">
        <w:rPr>
          <w:bCs/>
        </w:rPr>
        <w:t>R</w:t>
      </w:r>
      <w:r w:rsidR="00636B04" w:rsidRPr="005D09DC">
        <w:rPr>
          <w:bCs/>
        </w:rPr>
        <w:t>eglament</w:t>
      </w:r>
      <w:r w:rsidR="00E8370F" w:rsidRPr="005D09DC">
        <w:rPr>
          <w:bCs/>
        </w:rPr>
        <w:t>o</w:t>
      </w:r>
      <w:r w:rsidR="00636B04" w:rsidRPr="005D09DC">
        <w:rPr>
          <w:bCs/>
        </w:rPr>
        <w:t xml:space="preserve">, </w:t>
      </w:r>
      <w:r w:rsidRPr="005D09DC">
        <w:t>Nacionalinio saugumo atitikties deklaracijoje pateiktą informaciją, priima sprendimą dėl kiekvieno pasiūlymą</w:t>
      </w:r>
      <w:r w:rsidRPr="00C66885">
        <w:t xml:space="preserve">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0AFEDD19" w14:textId="77777777" w:rsidR="001922C5" w:rsidRPr="00C66885" w:rsidRDefault="001922C5" w:rsidP="00A90B83">
      <w:pPr>
        <w:widowControl w:val="0"/>
        <w:numPr>
          <w:ilvl w:val="0"/>
          <w:numId w:val="12"/>
        </w:numPr>
        <w:tabs>
          <w:tab w:val="left" w:pos="993"/>
          <w:tab w:val="left" w:pos="1134"/>
        </w:tabs>
        <w:jc w:val="both"/>
      </w:pPr>
      <w:r w:rsidRPr="00C66885">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E74B483" w14:textId="77777777" w:rsidR="001922C5" w:rsidRPr="00C66885" w:rsidRDefault="001922C5" w:rsidP="00A90B83">
      <w:pPr>
        <w:widowControl w:val="0"/>
        <w:numPr>
          <w:ilvl w:val="0"/>
          <w:numId w:val="12"/>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E3DFAC8" w14:textId="77777777" w:rsidR="001922C5" w:rsidRPr="00C66885" w:rsidRDefault="00D67609" w:rsidP="00A90B83">
      <w:pPr>
        <w:widowControl w:val="0"/>
        <w:numPr>
          <w:ilvl w:val="0"/>
          <w:numId w:val="12"/>
        </w:numPr>
        <w:tabs>
          <w:tab w:val="left" w:pos="993"/>
          <w:tab w:val="left" w:pos="1134"/>
        </w:tabs>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p>
    <w:p w14:paraId="7ACA816D" w14:textId="77777777" w:rsidR="001922C5" w:rsidRPr="00C66885" w:rsidRDefault="0031785F" w:rsidP="00A90B83">
      <w:pPr>
        <w:widowControl w:val="0"/>
        <w:numPr>
          <w:ilvl w:val="0"/>
          <w:numId w:val="12"/>
        </w:numPr>
        <w:tabs>
          <w:tab w:val="left" w:pos="993"/>
          <w:tab w:val="left" w:pos="1134"/>
        </w:tabs>
        <w:jc w:val="both"/>
      </w:pPr>
      <w:bookmarkStart w:id="23" w:name="_Hlk128677991"/>
      <w:r w:rsidRPr="00C66885">
        <w:rPr>
          <w:b/>
        </w:rPr>
        <w:t xml:space="preserve">Pašalinimo pagrindų nebuvimo ir atitikties kvalifikacijos, </w:t>
      </w:r>
      <w:r w:rsidR="00FF28CE" w:rsidRPr="004246E6">
        <w:rPr>
          <w:rFonts w:eastAsia="Calibri"/>
          <w:b/>
          <w:bCs/>
        </w:rPr>
        <w:t>kokybės vadybos sistemos ir informacijos saugumo valdymo sistemos</w:t>
      </w:r>
      <w:r w:rsidR="00FF28CE">
        <w:rPr>
          <w:rFonts w:eastAsia="Calibri"/>
          <w:b/>
          <w:bCs/>
        </w:rPr>
        <w:t>,</w:t>
      </w:r>
      <w:r w:rsidR="00FF28CE" w:rsidRPr="004246E6">
        <w:rPr>
          <w:rFonts w:eastAsia="Calibri"/>
          <w:b/>
          <w:bCs/>
        </w:rPr>
        <w:t xml:space="preserve"> </w:t>
      </w:r>
      <w:r w:rsidR="00FF28CE">
        <w:rPr>
          <w:b/>
        </w:rPr>
        <w:t>n</w:t>
      </w:r>
      <w:r w:rsidRPr="00C66885">
        <w:rPr>
          <w:b/>
        </w:rPr>
        <w:t>acionalinio saugumo reikalavimams</w:t>
      </w:r>
      <w:r w:rsidR="001922C5" w:rsidRPr="00C66885">
        <w:rPr>
          <w:b/>
        </w:rPr>
        <w:t xml:space="preserve">, </w:t>
      </w:r>
      <w:bookmarkStart w:id="24" w:name="_Hlk127458020"/>
      <w:r w:rsidR="001922C5" w:rsidRPr="00C66885">
        <w:rPr>
          <w:b/>
        </w:rPr>
        <w:t>pasitelkiamus subteikėjus</w:t>
      </w:r>
      <w:r w:rsidR="001922C5" w:rsidRPr="00C66885">
        <w:t xml:space="preserve"> </w:t>
      </w:r>
      <w:r w:rsidR="001922C5" w:rsidRPr="00C66885">
        <w:rPr>
          <w:b/>
        </w:rPr>
        <w:t>patvirtinančių dokumentų</w:t>
      </w:r>
      <w:bookmarkEnd w:id="24"/>
      <w:r w:rsidR="001922C5" w:rsidRPr="00C66885">
        <w:rPr>
          <w:b/>
        </w:rPr>
        <w:t xml:space="preserve"> reikalaujama tik iš to tiekėjo, kurio pasiūlymas pagal vertinimo rezultatus gali būti pripažintas laimėjusiu (po pasiūlymų eilės sudarymo)</w:t>
      </w:r>
      <w:bookmarkEnd w:id="23"/>
      <w:r w:rsidR="001922C5" w:rsidRPr="00C66885">
        <w:rPr>
          <w:b/>
        </w:rPr>
        <w:t>.</w:t>
      </w:r>
    </w:p>
    <w:p w14:paraId="45D42A55" w14:textId="77777777" w:rsidR="001922C5" w:rsidRPr="00C66885" w:rsidRDefault="001922C5" w:rsidP="00A90B83">
      <w:pPr>
        <w:widowControl w:val="0"/>
        <w:numPr>
          <w:ilvl w:val="0"/>
          <w:numId w:val="12"/>
        </w:numPr>
        <w:tabs>
          <w:tab w:val="left" w:pos="993"/>
          <w:tab w:val="left" w:pos="1134"/>
        </w:tabs>
        <w:jc w:val="both"/>
      </w:pPr>
      <w:bookmarkStart w:id="25" w:name="_Hlk127458036"/>
      <w:r w:rsidRPr="00C66885">
        <w:t>Komisija priima sprendimą dėl tiekėjo, kurio pasiūlymas pagal vertinimo rezultatus gali būti pripažintas laimėjusiu</w:t>
      </w:r>
      <w:bookmarkEnd w:id="25"/>
      <w:r w:rsidRPr="00C66885">
        <w:t>:</w:t>
      </w:r>
    </w:p>
    <w:p w14:paraId="7768E2E8" w14:textId="77777777" w:rsidR="001922C5" w:rsidRPr="00C66885" w:rsidRDefault="001922C5" w:rsidP="00A90B83">
      <w:pPr>
        <w:numPr>
          <w:ilvl w:val="1"/>
          <w:numId w:val="12"/>
        </w:numPr>
        <w:tabs>
          <w:tab w:val="left" w:pos="1276"/>
          <w:tab w:val="left" w:pos="1418"/>
        </w:tabs>
        <w:ind w:left="-10" w:right="40"/>
        <w:jc w:val="both"/>
      </w:pPr>
      <w:bookmarkStart w:id="26" w:name="_Hlk127458062"/>
      <w:r w:rsidRPr="00C66885">
        <w:t>jeigu tiekėjas, kurio pasiūlymas gali būti pripažintas laimėjusiu, neatitiko pašalinimo pagrindų ir atitiko Perkančiosios organizacijos nustatytus kvalifikacijos</w:t>
      </w:r>
      <w:r w:rsidR="00FF28CE">
        <w:t>,</w:t>
      </w:r>
      <w:r w:rsidRPr="00C66885">
        <w:t xml:space="preserve"> </w:t>
      </w:r>
      <w:r w:rsidR="00FF28CE" w:rsidRPr="00FF28CE">
        <w:t>kokybės vadybos sistemos ir informacijos saugumo valdymo sistemos</w:t>
      </w:r>
      <w:r w:rsidR="00FF28CE">
        <w:t>,</w:t>
      </w:r>
      <w:r w:rsidR="0031785F" w:rsidRPr="00C66885">
        <w:t xml:space="preserve"> nacionalinio saugumo interesų užtikrinimo </w:t>
      </w:r>
      <w:r w:rsidRPr="00C66885">
        <w:t>reikalavimus, pateikė pasitelkiamus subteikėjus patvirtinančius dokumentus, kitų tiekėjų pašalinimo pagrindų nebuvimas ir kvalifikacija</w:t>
      </w:r>
      <w:r w:rsidR="00FF28CE">
        <w:t xml:space="preserve">, </w:t>
      </w:r>
      <w:r w:rsidR="00FF28CE" w:rsidRPr="00FF28CE">
        <w:t>kokybės vadybos sistemos ir informacijos saugumo valdymo sistemos standartai</w:t>
      </w:r>
      <w:r w:rsidR="0031785F" w:rsidRPr="00C66885">
        <w:t xml:space="preserve"> bei atitiktis nacionalinio saugumo interesų užtikrinimo reikalavimams</w:t>
      </w:r>
      <w:r w:rsidRPr="00C66885">
        <w:t>, pasitelkiami subteikėjai netikrinami</w:t>
      </w:r>
      <w:bookmarkEnd w:id="26"/>
      <w:r w:rsidRPr="00C66885">
        <w:t>;</w:t>
      </w:r>
    </w:p>
    <w:p w14:paraId="0DD5CAEE" w14:textId="77777777" w:rsidR="001922C5" w:rsidRPr="00C66885" w:rsidRDefault="001922C5" w:rsidP="00A90B83">
      <w:pPr>
        <w:numPr>
          <w:ilvl w:val="1"/>
          <w:numId w:val="12"/>
        </w:numPr>
        <w:tabs>
          <w:tab w:val="left" w:pos="1276"/>
          <w:tab w:val="left" w:pos="1418"/>
        </w:tabs>
        <w:ind w:left="-10" w:right="40"/>
        <w:jc w:val="both"/>
      </w:pPr>
      <w:bookmarkStart w:id="27" w:name="_Hlk127458089"/>
      <w:r w:rsidRPr="00C66885">
        <w:t>jeigu tiekėjas, kurio pasiūlymas gali būti pripažintas laimėjusiu, pateikė netikslius ar neišsamius duomenis apie pašalinimo pagrindų nebuvimą ir (ar) atitikimą kvalifikacijos</w:t>
      </w:r>
      <w:r w:rsidR="00C90B6F" w:rsidRPr="00C66885">
        <w:t>,</w:t>
      </w:r>
      <w:r w:rsidR="00D67C11" w:rsidRPr="00C66885">
        <w:t xml:space="preserve"> </w:t>
      </w:r>
      <w:r w:rsidR="004D342D" w:rsidRPr="004D342D">
        <w:t xml:space="preserve">kokybės vadybos sistemos ir informacijos saugumo valdymo sistemos </w:t>
      </w:r>
      <w:r w:rsidR="00D67C11" w:rsidRPr="00C66885">
        <w:t>ir (ar)</w:t>
      </w:r>
      <w:r w:rsidR="00C90B6F" w:rsidRPr="00C66885">
        <w:t xml:space="preserve"> nacionalinio saugumo interesų užtikrinimo</w:t>
      </w:r>
      <w:r w:rsidRPr="00C66885">
        <w:t xml:space="preserve"> reikalavimams, </w:t>
      </w:r>
      <w:r w:rsidR="00D67C11" w:rsidRPr="00C66885">
        <w:t xml:space="preserve">ir (ar) </w:t>
      </w:r>
      <w:r w:rsidRPr="00C66885">
        <w:t>pasitelkiamus subteikėjus patvirtinančius dokumentus, Komisija privalo, nepažeisdama viešųjų pirkimų principų, CVP IS susirašinėjimo priemonėmis prašyti tiekėjo šiuos duomenis papildyti arba paaiškinti per Perkančiosios organizacijos nurodytą terminą</w:t>
      </w:r>
      <w:bookmarkEnd w:id="27"/>
      <w:r w:rsidRPr="00C66885">
        <w:t xml:space="preserve">. </w:t>
      </w:r>
    </w:p>
    <w:p w14:paraId="5DD6CE9F" w14:textId="0AE1CA5C" w:rsidR="001922C5" w:rsidRPr="00C66885" w:rsidRDefault="001922C5" w:rsidP="00A90B83">
      <w:pPr>
        <w:widowControl w:val="0"/>
        <w:numPr>
          <w:ilvl w:val="1"/>
          <w:numId w:val="12"/>
        </w:numPr>
        <w:tabs>
          <w:tab w:val="left" w:pos="993"/>
          <w:tab w:val="left" w:pos="1276"/>
        </w:tabs>
        <w:ind w:left="-10"/>
        <w:jc w:val="both"/>
      </w:pPr>
      <w:bookmarkStart w:id="28" w:name="_Hlk127458147"/>
      <w:r w:rsidRPr="00C66885">
        <w:t xml:space="preserve">tiekėjui, kurio pasiūlymas pagal vertinimo rezultatus gali būti pripažintas laimėjusiu, </w:t>
      </w:r>
      <w:r w:rsidR="00D67C11" w:rsidRPr="00C66885">
        <w:lastRenderedPageBreak/>
        <w:t>Komisijos prašymu nepateikus dokumentų pagal EBVPD, nepatikslinus, nepapildžius arba nepaaiškinus dokumentų</w:t>
      </w:r>
      <w:r w:rsidRPr="00C66885">
        <w:t xml:space="preserve">, patvirtinančių pašalinimo pagrindų nebuvimą </w:t>
      </w:r>
      <w:r w:rsidR="009C4AB8" w:rsidRPr="00C66885">
        <w:t>ir (ar)</w:t>
      </w:r>
      <w:r w:rsidRPr="00C66885">
        <w:t xml:space="preserve"> atitiktį kvalifikacijos</w:t>
      </w:r>
      <w:r w:rsidR="00C90B6F" w:rsidRPr="00C66885">
        <w:t xml:space="preserve">, </w:t>
      </w:r>
      <w:r w:rsidR="004D342D" w:rsidRPr="004D342D">
        <w:t xml:space="preserve">kokybės vadybos sistemos ir informacijos saugumo valdymo sistemos </w:t>
      </w:r>
      <w:r w:rsidR="004D342D">
        <w:t xml:space="preserve">reikalavimams, </w:t>
      </w:r>
      <w:r w:rsidR="009C4AB8" w:rsidRPr="00C66885">
        <w:t xml:space="preserve">ir (ar) </w:t>
      </w:r>
      <w:r w:rsidR="00C90B6F" w:rsidRPr="00C66885">
        <w:t>nacionalinio saugumo interesų užtikrinimo</w:t>
      </w:r>
      <w:r w:rsidRPr="00C66885">
        <w:t xml:space="preserve"> reikalavimams, </w:t>
      </w:r>
      <w:bookmarkStart w:id="29" w:name="_Hlk128678086"/>
      <w:r w:rsidR="009C4AB8" w:rsidRPr="00C66885">
        <w:t xml:space="preserve">ir (ar) </w:t>
      </w:r>
      <w:r w:rsidRPr="00C66885">
        <w:t>pasitelkiamus subteikėjus</w:t>
      </w:r>
      <w:bookmarkEnd w:id="29"/>
      <w:r w:rsidRPr="00C66885">
        <w:t xml:space="preserve"> per Komisijos nustatytą terminą, pateikus melagingus dokumentus arba pateikus melagingą EBVPD</w:t>
      </w:r>
      <w:r w:rsidR="00C90B6F" w:rsidRPr="00C66885">
        <w:t xml:space="preserve"> ir (ar) Nacionalinio saugumo atitikties deklaraciją</w:t>
      </w:r>
      <w:r w:rsidRPr="00C66885">
        <w:t>, jo pasiūlymas atmetamas, nustatoma nauja pasiūlymų eilė ir Komisija kreipiasi į tiekėją, esantį pirmoje naujai nustatytos pasiūlymų eilės vietoje, dėl dokumentų pagal pateikimo</w:t>
      </w:r>
      <w:r w:rsidR="004D342D">
        <w:t xml:space="preserve"> pagal konkurso sąlygų aprašo </w:t>
      </w:r>
      <w:r w:rsidR="005D09DC">
        <w:t>72</w:t>
      </w:r>
      <w:r w:rsidR="004D342D">
        <w:t xml:space="preserve"> p.</w:t>
      </w:r>
      <w:r w:rsidRPr="00C66885">
        <w:t xml:space="preserve"> arba jei tiekėjas </w:t>
      </w:r>
      <w:r w:rsidR="004D342D">
        <w:t xml:space="preserve">šiuos </w:t>
      </w:r>
      <w:r w:rsidRPr="00C66885">
        <w:t xml:space="preserve">dokumentus </w:t>
      </w:r>
      <w:r w:rsidR="004D342D">
        <w:t>jau</w:t>
      </w:r>
      <w:r w:rsidR="00C90B6F" w:rsidRPr="00C66885">
        <w:t xml:space="preserve"> </w:t>
      </w:r>
      <w:r w:rsidRPr="00C66885">
        <w:t>buvo pateikęs, įvertina jo pašalinimo pagrindų nebuvimą ir atitikimą kvalifikacijos</w:t>
      </w:r>
      <w:r w:rsidR="00C90B6F" w:rsidRPr="00C66885">
        <w:t xml:space="preserve">, </w:t>
      </w:r>
      <w:r w:rsidR="004D342D" w:rsidRPr="004D342D">
        <w:t>kokybės vadybos sistemos ir informacijos saugumo valdymo sistemos</w:t>
      </w:r>
      <w:r w:rsidR="004D342D">
        <w:t>,</w:t>
      </w:r>
      <w:r w:rsidR="004D342D" w:rsidRPr="004D342D">
        <w:t xml:space="preserve"> </w:t>
      </w:r>
      <w:r w:rsidR="00C90B6F" w:rsidRPr="00C66885">
        <w:t>nacionalinio saugumo interesų užtikrinimo</w:t>
      </w:r>
      <w:r w:rsidRPr="00C66885">
        <w:t xml:space="preserve"> reikalavimams, </w:t>
      </w:r>
      <w:bookmarkStart w:id="30" w:name="_Hlk128678136"/>
      <w:r w:rsidRPr="00C66885">
        <w:t>subteikėjų pasitelkimą</w:t>
      </w:r>
      <w:bookmarkEnd w:id="28"/>
      <w:bookmarkEnd w:id="30"/>
      <w:r w:rsidRPr="00C66885">
        <w:t>.</w:t>
      </w:r>
    </w:p>
    <w:p w14:paraId="14C19284" w14:textId="77777777" w:rsidR="001922C5" w:rsidRPr="00C66885" w:rsidRDefault="001922C5" w:rsidP="00A90B83">
      <w:pPr>
        <w:widowControl w:val="0"/>
        <w:numPr>
          <w:ilvl w:val="0"/>
          <w:numId w:val="12"/>
        </w:numPr>
        <w:tabs>
          <w:tab w:val="left" w:pos="1134"/>
        </w:tabs>
        <w:jc w:val="both"/>
        <w:rPr>
          <w:b/>
        </w:rPr>
      </w:pPr>
      <w:r w:rsidRPr="00C66885">
        <w:rPr>
          <w:b/>
        </w:rPr>
        <w:t>Komisija atmeta pasiūlymą, jeigu:</w:t>
      </w:r>
    </w:p>
    <w:p w14:paraId="611E82E1" w14:textId="77777777" w:rsidR="001922C5" w:rsidRPr="00C66885" w:rsidRDefault="009C4AB8" w:rsidP="00A90B83">
      <w:pPr>
        <w:pStyle w:val="Sraopastraipa1"/>
        <w:widowControl w:val="0"/>
        <w:numPr>
          <w:ilvl w:val="1"/>
          <w:numId w:val="12"/>
        </w:numPr>
        <w:tabs>
          <w:tab w:val="left" w:pos="993"/>
          <w:tab w:val="left" w:pos="1276"/>
        </w:tabs>
        <w:ind w:left="-10"/>
        <w:jc w:val="both"/>
        <w:rPr>
          <w:sz w:val="24"/>
          <w:szCs w:val="24"/>
        </w:rPr>
      </w:pPr>
      <w:bookmarkStart w:id="31" w:name="_Hlk127458222"/>
      <w:r w:rsidRPr="00C66885">
        <w:rPr>
          <w:sz w:val="24"/>
          <w:szCs w:val="24"/>
        </w:rPr>
        <w:t xml:space="preserve">tiekėjas atitinka bent vieną pašalinimo pagrindą ir (arba) neatitinka bent vieno nustatyto kvalifikacijos reikalavimo, ir (arba), </w:t>
      </w:r>
      <w:r w:rsidR="00FC44FE" w:rsidRPr="00FC44FE">
        <w:rPr>
          <w:sz w:val="24"/>
          <w:szCs w:val="24"/>
        </w:rPr>
        <w:t xml:space="preserve">kokybės vadybos sistemos ir informacijos saugumo valdymo sistemos </w:t>
      </w:r>
      <w:r w:rsidR="00FC44FE">
        <w:rPr>
          <w:sz w:val="24"/>
          <w:szCs w:val="24"/>
        </w:rPr>
        <w:t>reikalavimų, ir (arba),</w:t>
      </w:r>
      <w:r w:rsidR="00FC44FE" w:rsidRPr="00FC44FE">
        <w:rPr>
          <w:sz w:val="24"/>
          <w:szCs w:val="24"/>
        </w:rPr>
        <w:t xml:space="preserve"> </w:t>
      </w:r>
      <w:r w:rsidRPr="00C66885">
        <w:rPr>
          <w:sz w:val="24"/>
          <w:szCs w:val="24"/>
        </w:rPr>
        <w:t xml:space="preserve">Komisijai paprašius, nepateikė dokumentų pagal EBVPD, nepatikslino ar nepapildė, ar nepaaiškino pateiktų netikslių ar neišsamių duomenų apie pašalinimo pagrindų nebuvimą ir (ar) savo kvalifikaciją, </w:t>
      </w:r>
      <w:r w:rsidR="00FC44FE">
        <w:rPr>
          <w:sz w:val="24"/>
          <w:szCs w:val="24"/>
        </w:rPr>
        <w:t xml:space="preserve">ir (arba) </w:t>
      </w:r>
      <w:r w:rsidR="00FC44FE" w:rsidRPr="00FC44FE">
        <w:rPr>
          <w:sz w:val="24"/>
          <w:szCs w:val="24"/>
        </w:rPr>
        <w:t>kokybės vadybos sistemos ir informacijos saugumo valdymo sistemos standart</w:t>
      </w:r>
      <w:r w:rsidR="00FC44FE">
        <w:rPr>
          <w:sz w:val="24"/>
          <w:szCs w:val="24"/>
        </w:rPr>
        <w:t>us,</w:t>
      </w:r>
      <w:r w:rsidR="00FC44FE" w:rsidRPr="00FC44FE">
        <w:rPr>
          <w:sz w:val="24"/>
          <w:szCs w:val="24"/>
        </w:rPr>
        <w:t xml:space="preserve"> </w:t>
      </w:r>
      <w:r w:rsidRPr="00C66885">
        <w:rPr>
          <w:sz w:val="24"/>
          <w:szCs w:val="24"/>
        </w:rPr>
        <w:t>ir (ar) pasitelkiamus subteikėjus</w:t>
      </w:r>
      <w:bookmarkEnd w:id="31"/>
      <w:r w:rsidR="001922C5" w:rsidRPr="00C66885">
        <w:rPr>
          <w:sz w:val="24"/>
          <w:szCs w:val="24"/>
        </w:rPr>
        <w:t xml:space="preserve">; </w:t>
      </w:r>
    </w:p>
    <w:p w14:paraId="6A8FE307" w14:textId="77777777" w:rsidR="003D5D3E" w:rsidRPr="005D09DC" w:rsidRDefault="003D5D3E" w:rsidP="00A90B83">
      <w:pPr>
        <w:pStyle w:val="Sraopastraipa1"/>
        <w:widowControl w:val="0"/>
        <w:numPr>
          <w:ilvl w:val="1"/>
          <w:numId w:val="12"/>
        </w:numPr>
        <w:tabs>
          <w:tab w:val="left" w:pos="993"/>
          <w:tab w:val="left" w:pos="1276"/>
        </w:tabs>
        <w:ind w:left="-10"/>
        <w:jc w:val="both"/>
        <w:rPr>
          <w:sz w:val="24"/>
          <w:szCs w:val="24"/>
        </w:rPr>
      </w:pPr>
      <w:r w:rsidRPr="005D09DC">
        <w:rPr>
          <w:sz w:val="24"/>
          <w:szCs w:val="24"/>
        </w:rPr>
        <w:t xml:space="preserve">tiekėjas, Komisijai paprašius, nepateikė užpildytos </w:t>
      </w:r>
      <w:r w:rsidR="00BA34F3" w:rsidRPr="005D09DC">
        <w:rPr>
          <w:sz w:val="24"/>
          <w:szCs w:val="24"/>
        </w:rPr>
        <w:t>D</w:t>
      </w:r>
      <w:r w:rsidRPr="005D09DC">
        <w:rPr>
          <w:sz w:val="24"/>
          <w:szCs w:val="24"/>
        </w:rPr>
        <w:t xml:space="preserve">eklaracijos ir (ar) nepatikslino pateiktoje </w:t>
      </w:r>
      <w:r w:rsidR="00BA34F3" w:rsidRPr="005D09DC">
        <w:rPr>
          <w:sz w:val="24"/>
          <w:szCs w:val="24"/>
        </w:rPr>
        <w:t>D</w:t>
      </w:r>
      <w:r w:rsidRPr="005D09DC">
        <w:rPr>
          <w:sz w:val="24"/>
          <w:szCs w:val="24"/>
        </w:rPr>
        <w:t xml:space="preserve">eklaracijoje </w:t>
      </w:r>
      <w:r w:rsidRPr="005D09DC">
        <w:rPr>
          <w:bCs/>
          <w:sz w:val="24"/>
          <w:szCs w:val="24"/>
          <w:shd w:val="clear" w:color="auto" w:fill="FFFFFF"/>
        </w:rPr>
        <w:t xml:space="preserve">netikslių ar neišsamių duomenų, ir (ar) </w:t>
      </w:r>
      <w:r w:rsidR="00BA34F3" w:rsidRPr="005D09DC">
        <w:rPr>
          <w:sz w:val="24"/>
          <w:szCs w:val="24"/>
        </w:rPr>
        <w:t>D</w:t>
      </w:r>
      <w:r w:rsidRPr="005D09DC">
        <w:rPr>
          <w:sz w:val="24"/>
          <w:szCs w:val="24"/>
        </w:rPr>
        <w:t>eklaracijoje pažymėjo</w:t>
      </w:r>
      <w:r w:rsidRPr="005D09DC">
        <w:rPr>
          <w:bCs/>
          <w:sz w:val="24"/>
          <w:szCs w:val="24"/>
          <w:shd w:val="clear" w:color="auto" w:fill="FFFFFF"/>
        </w:rPr>
        <w:t xml:space="preserve">, kad </w:t>
      </w:r>
      <w:r w:rsidR="00BA34F3" w:rsidRPr="005D09DC">
        <w:rPr>
          <w:sz w:val="24"/>
          <w:szCs w:val="24"/>
          <w:shd w:val="clear" w:color="auto" w:fill="FFFFFF"/>
        </w:rPr>
        <w:t xml:space="preserve">tiekėjas ir (ar) ūkio subjektas (-ai), kurio (-ių) pajėgumais remiamasi, ir (ar) subteikėjas (-ai) (jeigu dėl šių subjektų deklaruojama) </w:t>
      </w:r>
      <w:r w:rsidRPr="005D09DC">
        <w:rPr>
          <w:bCs/>
          <w:sz w:val="24"/>
          <w:szCs w:val="24"/>
          <w:shd w:val="clear" w:color="auto" w:fill="FFFFFF"/>
        </w:rPr>
        <w:t xml:space="preserve">atitinka bent vieną </w:t>
      </w:r>
      <w:r w:rsidR="00BA34F3" w:rsidRPr="005D09DC">
        <w:rPr>
          <w:sz w:val="24"/>
          <w:szCs w:val="24"/>
          <w:shd w:val="clear" w:color="auto" w:fill="FFFFFF"/>
        </w:rPr>
        <w:t>nustatytą</w:t>
      </w:r>
      <w:r w:rsidRPr="005D09DC">
        <w:rPr>
          <w:bCs/>
          <w:sz w:val="24"/>
          <w:szCs w:val="24"/>
          <w:shd w:val="clear" w:color="auto" w:fill="FFFFFF"/>
        </w:rPr>
        <w:t xml:space="preserve"> sąlygą, ir (ar), Komisijai paprašius, nepateikė </w:t>
      </w:r>
      <w:r w:rsidR="00BA34F3" w:rsidRPr="005D09DC">
        <w:rPr>
          <w:bCs/>
          <w:sz w:val="24"/>
          <w:szCs w:val="24"/>
          <w:shd w:val="clear" w:color="auto" w:fill="FFFFFF"/>
        </w:rPr>
        <w:t>D</w:t>
      </w:r>
      <w:r w:rsidRPr="005D09DC">
        <w:rPr>
          <w:bCs/>
          <w:sz w:val="24"/>
          <w:szCs w:val="24"/>
          <w:shd w:val="clear" w:color="auto" w:fill="FFFFFF"/>
        </w:rPr>
        <w:t xml:space="preserve">eklaracijoje </w:t>
      </w:r>
      <w:r w:rsidRPr="005D09DC">
        <w:rPr>
          <w:sz w:val="24"/>
          <w:szCs w:val="24"/>
        </w:rPr>
        <w:t>nurodytų duomenų patvirtinančių dokumentų, ir (ar) Komisija, įvertinusi</w:t>
      </w:r>
      <w:r w:rsidR="00D83629" w:rsidRPr="005D09DC">
        <w:rPr>
          <w:sz w:val="24"/>
          <w:szCs w:val="24"/>
        </w:rPr>
        <w:t xml:space="preserve"> </w:t>
      </w:r>
      <w:r w:rsidRPr="005D09DC">
        <w:rPr>
          <w:sz w:val="24"/>
          <w:szCs w:val="24"/>
        </w:rPr>
        <w:t>pateiktus dokumentus, nustatė, kad tiekėjas ar jo nurodytas pasitelkiamas</w:t>
      </w:r>
      <w:r w:rsidR="000926D6" w:rsidRPr="005D09DC">
        <w:rPr>
          <w:sz w:val="24"/>
          <w:szCs w:val="24"/>
        </w:rPr>
        <w:t xml:space="preserve"> </w:t>
      </w:r>
      <w:r w:rsidRPr="005D09DC">
        <w:rPr>
          <w:sz w:val="24"/>
          <w:szCs w:val="24"/>
        </w:rPr>
        <w:t xml:space="preserve">subteikėjas (kai šių subjektų vykdomos sutarties dalis yra </w:t>
      </w:r>
      <w:r w:rsidR="00B72F4D" w:rsidRPr="005D09DC">
        <w:rPr>
          <w:bCs/>
          <w:sz w:val="24"/>
          <w:szCs w:val="24"/>
        </w:rPr>
        <w:t>daugiau kaip 10 proc.</w:t>
      </w:r>
      <w:r w:rsidRPr="005D09DC">
        <w:rPr>
          <w:sz w:val="24"/>
          <w:szCs w:val="24"/>
        </w:rPr>
        <w:t xml:space="preserve">) atitinka bent vieną </w:t>
      </w:r>
      <w:r w:rsidR="00D83629" w:rsidRPr="005D09DC">
        <w:rPr>
          <w:sz w:val="24"/>
          <w:szCs w:val="24"/>
        </w:rPr>
        <w:t>D</w:t>
      </w:r>
      <w:r w:rsidRPr="005D09DC">
        <w:rPr>
          <w:sz w:val="24"/>
          <w:szCs w:val="24"/>
        </w:rPr>
        <w:t xml:space="preserve">eklaracijoje nurodytą sąlygą, ir (ar), Komisijai paprašius, nepatikslino pateiktų netikslių ar neišsamių duomenų </w:t>
      </w:r>
      <w:r w:rsidR="003A66E1" w:rsidRPr="005D09DC">
        <w:rPr>
          <w:sz w:val="24"/>
          <w:szCs w:val="24"/>
        </w:rPr>
        <w:t xml:space="preserve">apie </w:t>
      </w:r>
      <w:r w:rsidR="00D83629" w:rsidRPr="005D09DC">
        <w:rPr>
          <w:sz w:val="24"/>
          <w:szCs w:val="24"/>
        </w:rPr>
        <w:t>R</w:t>
      </w:r>
      <w:r w:rsidRPr="005D09DC">
        <w:rPr>
          <w:sz w:val="24"/>
          <w:szCs w:val="24"/>
        </w:rPr>
        <w:t>eglamente nustatytų sąlygų nebuvimą;</w:t>
      </w:r>
    </w:p>
    <w:p w14:paraId="2D0575F6" w14:textId="77777777" w:rsidR="00FC0418" w:rsidRPr="00C66885" w:rsidRDefault="00FC0418"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w:t>
      </w:r>
      <w:r w:rsidR="00651AE8" w:rsidRPr="00C66885">
        <w:rPr>
          <w:sz w:val="24"/>
          <w:szCs w:val="24"/>
        </w:rPr>
        <w:t>37 sr. 9 d. 2 p. ir (ar) 47 str. 9 d.</w:t>
      </w:r>
      <w:r w:rsidRPr="00C66885">
        <w:rPr>
          <w:sz w:val="24"/>
          <w:szCs w:val="24"/>
        </w:rPr>
        <w:t xml:space="preserve">, ir (ar), Komisijai paprašius, nepatikslino, nepapildė arba nepaaiškino pateiktų netikslių ar neišsamių duomenų apie atitiktį nacionalinio saugumo interesų užtikrinimo reikalavimams pagal Viešųjų pirkimų įstatymo </w:t>
      </w:r>
      <w:r w:rsidR="00E017F2" w:rsidRPr="00C66885">
        <w:rPr>
          <w:sz w:val="24"/>
          <w:szCs w:val="24"/>
        </w:rPr>
        <w:t>37 str. 9 d. 2 p., 47 str. 9 d</w:t>
      </w:r>
      <w:r w:rsidRPr="00C66885">
        <w:rPr>
          <w:sz w:val="24"/>
          <w:szCs w:val="24"/>
        </w:rPr>
        <w:t>.;</w:t>
      </w:r>
    </w:p>
    <w:p w14:paraId="458B1FDB" w14:textId="77777777" w:rsidR="001922C5" w:rsidRPr="00C66885" w:rsidRDefault="001922C5"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551E4F6" w14:textId="77777777" w:rsidR="001922C5" w:rsidRPr="00C66885" w:rsidRDefault="001922C5"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31C96106" w14:textId="77777777" w:rsidR="001922C5" w:rsidRPr="00C66885" w:rsidRDefault="001922C5" w:rsidP="00A90B83">
      <w:pPr>
        <w:widowControl w:val="0"/>
        <w:numPr>
          <w:ilvl w:val="1"/>
          <w:numId w:val="12"/>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159BEABD" w14:textId="77777777" w:rsidR="001922C5" w:rsidRPr="00C66885" w:rsidRDefault="001922C5" w:rsidP="00A90B83">
      <w:pPr>
        <w:widowControl w:val="0"/>
        <w:numPr>
          <w:ilvl w:val="1"/>
          <w:numId w:val="12"/>
        </w:numPr>
        <w:tabs>
          <w:tab w:val="left" w:pos="993"/>
          <w:tab w:val="left" w:pos="1276"/>
        </w:tabs>
        <w:ind w:left="-10"/>
        <w:jc w:val="both"/>
      </w:pPr>
      <w:r w:rsidRPr="00C66885">
        <w:t>pasiūlymas buvo pateiktas ne Perkančiosios organizacijos nurodytomis elektroninėmis priemonėmis;</w:t>
      </w:r>
    </w:p>
    <w:p w14:paraId="19891A0C" w14:textId="77777777" w:rsidR="001922C5" w:rsidRPr="00F50DE3" w:rsidRDefault="001922C5" w:rsidP="00A90B83">
      <w:pPr>
        <w:widowControl w:val="0"/>
        <w:numPr>
          <w:ilvl w:val="1"/>
          <w:numId w:val="12"/>
        </w:numPr>
        <w:tabs>
          <w:tab w:val="left" w:pos="993"/>
          <w:tab w:val="left" w:pos="1276"/>
        </w:tabs>
        <w:spacing w:after="120"/>
        <w:ind w:left="-10"/>
        <w:jc w:val="both"/>
      </w:pPr>
      <w:bookmarkStart w:id="32"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2"/>
      <w:r>
        <w:t>.</w:t>
      </w:r>
    </w:p>
    <w:p w14:paraId="3BB8F97A" w14:textId="77777777" w:rsidR="001922C5" w:rsidRDefault="001922C5" w:rsidP="001922C5">
      <w:pPr>
        <w:widowControl w:val="0"/>
        <w:spacing w:before="120" w:after="120"/>
        <w:contextualSpacing/>
        <w:jc w:val="center"/>
        <w:rPr>
          <w:b/>
        </w:rPr>
      </w:pPr>
    </w:p>
    <w:p w14:paraId="4247A339" w14:textId="77777777" w:rsidR="001922C5" w:rsidRDefault="001922C5" w:rsidP="001922C5">
      <w:pPr>
        <w:widowControl w:val="0"/>
        <w:spacing w:before="120" w:after="120"/>
        <w:contextualSpacing/>
        <w:jc w:val="center"/>
        <w:rPr>
          <w:b/>
        </w:rPr>
      </w:pPr>
      <w:r>
        <w:rPr>
          <w:b/>
        </w:rPr>
        <w:t>XI SKYRIUS</w:t>
      </w:r>
    </w:p>
    <w:p w14:paraId="514D9CBF" w14:textId="77777777" w:rsidR="001922C5" w:rsidRDefault="001922C5" w:rsidP="001922C5">
      <w:pPr>
        <w:widowControl w:val="0"/>
        <w:spacing w:before="120" w:after="120"/>
        <w:contextualSpacing/>
        <w:jc w:val="center"/>
        <w:rPr>
          <w:b/>
        </w:rPr>
      </w:pPr>
      <w:r>
        <w:rPr>
          <w:b/>
        </w:rPr>
        <w:t>PASIŪLYMŲ VERTINIMAS</w:t>
      </w:r>
    </w:p>
    <w:p w14:paraId="29831977" w14:textId="77777777" w:rsidR="001922C5" w:rsidRDefault="001922C5" w:rsidP="001922C5">
      <w:pPr>
        <w:widowControl w:val="0"/>
        <w:spacing w:before="120"/>
        <w:contextualSpacing/>
        <w:jc w:val="center"/>
        <w:rPr>
          <w:b/>
        </w:rPr>
      </w:pPr>
    </w:p>
    <w:p w14:paraId="2574A80C" w14:textId="77777777" w:rsidR="001922C5" w:rsidRPr="006F4FBE" w:rsidRDefault="001922C5" w:rsidP="00A90B83">
      <w:pPr>
        <w:pStyle w:val="ListParagraph"/>
        <w:widowControl w:val="0"/>
        <w:numPr>
          <w:ilvl w:val="0"/>
          <w:numId w:val="12"/>
        </w:numPr>
        <w:tabs>
          <w:tab w:val="left" w:pos="1134"/>
        </w:tabs>
        <w:jc w:val="both"/>
        <w:rPr>
          <w:sz w:val="24"/>
          <w:szCs w:val="24"/>
        </w:rPr>
      </w:pPr>
      <w:bookmarkStart w:id="33" w:name="_Hlk127458282"/>
      <w:r w:rsidRPr="006F4FBE">
        <w:rPr>
          <w:sz w:val="24"/>
          <w:szCs w:val="24"/>
        </w:rPr>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3"/>
      <w:r w:rsidRPr="006F4FBE">
        <w:rPr>
          <w:sz w:val="24"/>
          <w:szCs w:val="24"/>
        </w:rPr>
        <w:t xml:space="preserve">. </w:t>
      </w:r>
    </w:p>
    <w:p w14:paraId="075FA895" w14:textId="77777777" w:rsidR="001922C5" w:rsidRPr="00E525CA" w:rsidRDefault="001922C5" w:rsidP="00A90B83">
      <w:pPr>
        <w:widowControl w:val="0"/>
        <w:numPr>
          <w:ilvl w:val="0"/>
          <w:numId w:val="12"/>
        </w:numPr>
        <w:tabs>
          <w:tab w:val="left" w:pos="1134"/>
          <w:tab w:val="left" w:pos="1276"/>
        </w:tabs>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6BFBF41D" w14:textId="77777777" w:rsidR="002F128B" w:rsidRDefault="002F128B" w:rsidP="001922C5">
      <w:pPr>
        <w:pStyle w:val="ListParagraph"/>
        <w:widowControl w:val="0"/>
        <w:tabs>
          <w:tab w:val="left" w:pos="1134"/>
        </w:tabs>
        <w:ind w:left="0"/>
        <w:jc w:val="center"/>
        <w:rPr>
          <w:b/>
          <w:sz w:val="24"/>
          <w:szCs w:val="24"/>
        </w:rPr>
      </w:pPr>
    </w:p>
    <w:p w14:paraId="3BD0FB8A" w14:textId="77777777" w:rsidR="001922C5" w:rsidRPr="00885CB7" w:rsidRDefault="001922C5" w:rsidP="001922C5">
      <w:pPr>
        <w:pStyle w:val="ListParagraph"/>
        <w:widowControl w:val="0"/>
        <w:tabs>
          <w:tab w:val="left" w:pos="1134"/>
        </w:tabs>
        <w:ind w:left="0"/>
        <w:jc w:val="center"/>
        <w:rPr>
          <w:b/>
          <w:sz w:val="24"/>
          <w:szCs w:val="24"/>
        </w:rPr>
      </w:pPr>
      <w:r w:rsidRPr="00885CB7">
        <w:rPr>
          <w:b/>
          <w:sz w:val="24"/>
          <w:szCs w:val="24"/>
        </w:rPr>
        <w:t>XII SKYRIUS</w:t>
      </w:r>
    </w:p>
    <w:p w14:paraId="5B4EB27A"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7521C7E3" w14:textId="77777777" w:rsidR="001922C5" w:rsidRPr="00D308E8" w:rsidRDefault="001922C5" w:rsidP="001922C5">
      <w:pPr>
        <w:widowControl w:val="0"/>
        <w:jc w:val="center"/>
        <w:rPr>
          <w:b/>
        </w:rPr>
      </w:pPr>
    </w:p>
    <w:p w14:paraId="2BFE39F1" w14:textId="77777777" w:rsidR="001922C5" w:rsidRPr="00F07541" w:rsidRDefault="003D5D3E" w:rsidP="00A90B83">
      <w:pPr>
        <w:pStyle w:val="ListParagraph"/>
        <w:widowControl w:val="0"/>
        <w:numPr>
          <w:ilvl w:val="0"/>
          <w:numId w:val="12"/>
        </w:numPr>
        <w:tabs>
          <w:tab w:val="left" w:pos="1134"/>
        </w:tabs>
        <w:jc w:val="both"/>
        <w:rPr>
          <w:sz w:val="24"/>
          <w:szCs w:val="24"/>
        </w:rPr>
      </w:pPr>
      <w:r w:rsidRPr="00F07541">
        <w:rPr>
          <w:rFonts w:eastAsia="Calibri"/>
          <w:sz w:val="24"/>
          <w:szCs w:val="24"/>
        </w:rPr>
        <w:t xml:space="preserve">Išnagrinėjusi ir įvertinusi </w:t>
      </w:r>
      <w:r w:rsidRPr="007E47C9">
        <w:rPr>
          <w:rFonts w:eastAsia="Calibri"/>
          <w:sz w:val="24"/>
          <w:szCs w:val="24"/>
        </w:rPr>
        <w:t xml:space="preserve">tiekėjų pateiktus EBVPD, </w:t>
      </w:r>
      <w:r w:rsidR="00E8370F" w:rsidRPr="007E47C9">
        <w:rPr>
          <w:rFonts w:eastAsia="Calibri"/>
          <w:sz w:val="24"/>
          <w:szCs w:val="24"/>
        </w:rPr>
        <w:t>D</w:t>
      </w:r>
      <w:r w:rsidRPr="007E47C9">
        <w:rPr>
          <w:rFonts w:eastAsia="Calibri"/>
          <w:sz w:val="24"/>
          <w:szCs w:val="24"/>
        </w:rPr>
        <w:t xml:space="preserve">eklaracijas dėl </w:t>
      </w:r>
      <w:r w:rsidR="00E8370F" w:rsidRPr="007E47C9">
        <w:rPr>
          <w:rFonts w:eastAsia="Calibri"/>
          <w:sz w:val="24"/>
          <w:szCs w:val="24"/>
        </w:rPr>
        <w:t>R</w:t>
      </w:r>
      <w:r w:rsidRPr="007E47C9">
        <w:rPr>
          <w:rFonts w:eastAsia="Calibri"/>
          <w:sz w:val="24"/>
          <w:szCs w:val="24"/>
        </w:rPr>
        <w:t>eglament</w:t>
      </w:r>
      <w:r w:rsidR="00E8370F" w:rsidRPr="007E47C9">
        <w:rPr>
          <w:rFonts w:eastAsia="Calibri"/>
          <w:sz w:val="24"/>
          <w:szCs w:val="24"/>
        </w:rPr>
        <w:t>o</w:t>
      </w:r>
      <w:r w:rsidRPr="007E47C9">
        <w:rPr>
          <w:rFonts w:eastAsia="Calibri"/>
          <w:sz w:val="24"/>
          <w:szCs w:val="24"/>
        </w:rPr>
        <w:t>, Nacionalinio saugumo atitikties deklaracijas</w:t>
      </w:r>
      <w:r w:rsidRPr="007E47C9">
        <w:rPr>
          <w:sz w:val="24"/>
          <w:szCs w:val="24"/>
        </w:rPr>
        <w:t xml:space="preserve"> ir pasiūlymus</w:t>
      </w:r>
      <w:r w:rsidRPr="007E47C9">
        <w:rPr>
          <w:rFonts w:eastAsia="Calibri"/>
          <w:sz w:val="24"/>
          <w:szCs w:val="24"/>
        </w:rPr>
        <w:t>, Komisija nustato pasiūlymų eilę ir galimą pirkimo laimėtoją</w:t>
      </w:r>
      <w:r w:rsidR="001922C5" w:rsidRPr="007E47C9">
        <w:rPr>
          <w:rFonts w:eastAsia="Calibri"/>
          <w:sz w:val="24"/>
          <w:szCs w:val="24"/>
        </w:rPr>
        <w:t>. Pasiūlymai šio</w:t>
      </w:r>
      <w:r w:rsidR="00544050" w:rsidRPr="007E47C9">
        <w:rPr>
          <w:rFonts w:eastAsia="Calibri"/>
          <w:sz w:val="24"/>
          <w:szCs w:val="24"/>
        </w:rPr>
        <w:t>j</w:t>
      </w:r>
      <w:r w:rsidR="001922C5" w:rsidRPr="007E47C9">
        <w:rPr>
          <w:rFonts w:eastAsia="Calibri"/>
          <w:sz w:val="24"/>
          <w:szCs w:val="24"/>
        </w:rPr>
        <w:t>e eilė</w:t>
      </w:r>
      <w:r w:rsidR="00544050" w:rsidRPr="007E47C9">
        <w:rPr>
          <w:rFonts w:eastAsia="Calibri"/>
          <w:sz w:val="24"/>
          <w:szCs w:val="24"/>
        </w:rPr>
        <w:t>j</w:t>
      </w:r>
      <w:r w:rsidR="001922C5" w:rsidRPr="007E47C9">
        <w:rPr>
          <w:rFonts w:eastAsia="Calibri"/>
          <w:sz w:val="24"/>
          <w:szCs w:val="24"/>
        </w:rPr>
        <w:t>e surašomi kainų didėjimo</w:t>
      </w:r>
      <w:r w:rsidR="001922C5" w:rsidRPr="00F07541">
        <w:rPr>
          <w:rFonts w:eastAsia="Calibri"/>
          <w:sz w:val="24"/>
          <w:szCs w:val="24"/>
        </w:rPr>
        <w:t xml:space="preserve"> tvarka. Jeigu kelių pateiktų pasiūlymų kainos yra vienodos, nustatant pasiūlymų eilę, pirmesnis į šią eilę įrašomas tiekėjas, kurio pasiūlymas CVP IS priemonėmis pateiktas anksčiausiai. </w:t>
      </w:r>
      <w:bookmarkStart w:id="34" w:name="_Hlk131429937"/>
      <w:r w:rsidR="001922C5" w:rsidRPr="00F07541">
        <w:rPr>
          <w:rFonts w:eastAsia="Calibri"/>
          <w:sz w:val="24"/>
          <w:szCs w:val="24"/>
        </w:rPr>
        <w:t>Pasiūlymų eilė nenustatoma, jeigu buvo pateiktas arba, įvertinus pasiūlymus, liko tik vienas pasiūlymas</w:t>
      </w:r>
      <w:bookmarkEnd w:id="34"/>
      <w:r w:rsidR="001922C5" w:rsidRPr="00F07541">
        <w:rPr>
          <w:sz w:val="24"/>
          <w:szCs w:val="24"/>
        </w:rPr>
        <w:t>.</w:t>
      </w:r>
    </w:p>
    <w:p w14:paraId="53018A5F" w14:textId="77777777" w:rsidR="001922C5" w:rsidRPr="001D5203" w:rsidRDefault="001922C5" w:rsidP="00A90B83">
      <w:pPr>
        <w:pStyle w:val="ListParagraph"/>
        <w:widowControl w:val="0"/>
        <w:numPr>
          <w:ilvl w:val="0"/>
          <w:numId w:val="12"/>
        </w:numPr>
        <w:tabs>
          <w:tab w:val="left" w:pos="1134"/>
        </w:tabs>
        <w:jc w:val="both"/>
        <w:rPr>
          <w:sz w:val="24"/>
          <w:szCs w:val="24"/>
        </w:rPr>
      </w:pPr>
      <w:bookmarkStart w:id="35"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FC0418">
        <w:rPr>
          <w:sz w:val="24"/>
          <w:szCs w:val="24"/>
        </w:rPr>
        <w:t xml:space="preserve">, </w:t>
      </w:r>
      <w:r w:rsidR="00544050" w:rsidRPr="00544050">
        <w:rPr>
          <w:sz w:val="24"/>
          <w:szCs w:val="24"/>
        </w:rPr>
        <w:t>kokybės vadybos sistemos ir informacijos saugumo valdymo sistemos</w:t>
      </w:r>
      <w:r w:rsidR="00544050">
        <w:rPr>
          <w:sz w:val="24"/>
          <w:szCs w:val="24"/>
        </w:rPr>
        <w:t>,</w:t>
      </w:r>
      <w:r w:rsidR="00544050" w:rsidRPr="00544050">
        <w:rPr>
          <w:sz w:val="24"/>
          <w:szCs w:val="24"/>
        </w:rPr>
        <w:t xml:space="preserve"> </w:t>
      </w:r>
      <w:r w:rsidR="00FC0418" w:rsidRPr="00EE430A">
        <w:rPr>
          <w:sz w:val="24"/>
          <w:szCs w:val="24"/>
        </w:rPr>
        <w:t>nacionalinio saugumo interesų užtikrinimo</w:t>
      </w:r>
      <w:r w:rsidRPr="00550A89">
        <w:rPr>
          <w:sz w:val="24"/>
          <w:szCs w:val="24"/>
        </w:rPr>
        <w:t xml:space="preserve"> reikalavimams, </w:t>
      </w:r>
      <w:bookmarkStart w:id="36" w:name="_Hlk127458362"/>
      <w:r w:rsidRPr="00550A89">
        <w:rPr>
          <w:sz w:val="24"/>
          <w:szCs w:val="24"/>
        </w:rPr>
        <w:t xml:space="preserve">pasitelkiamus </w:t>
      </w:r>
      <w:r w:rsidRPr="00CD223E">
        <w:rPr>
          <w:sz w:val="24"/>
          <w:szCs w:val="24"/>
        </w:rPr>
        <w:t>subteikėj</w:t>
      </w:r>
      <w:r w:rsidRPr="00550A89">
        <w:rPr>
          <w:sz w:val="24"/>
          <w:szCs w:val="24"/>
        </w:rPr>
        <w:t>us</w:t>
      </w:r>
      <w:r>
        <w:rPr>
          <w:sz w:val="24"/>
          <w:szCs w:val="24"/>
        </w:rPr>
        <w:t xml:space="preserve"> patvirtinančius dokumentus</w:t>
      </w:r>
      <w:bookmarkEnd w:id="36"/>
      <w:r w:rsidRPr="00550A89">
        <w:rPr>
          <w:sz w:val="24"/>
          <w:szCs w:val="24"/>
        </w:rPr>
        <w:t>,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5"/>
      <w:r>
        <w:rPr>
          <w:sz w:val="24"/>
          <w:szCs w:val="24"/>
        </w:rPr>
        <w:t>.</w:t>
      </w:r>
    </w:p>
    <w:p w14:paraId="7D2644B6" w14:textId="77777777" w:rsidR="001922C5" w:rsidRDefault="001922C5" w:rsidP="00A90B83">
      <w:pPr>
        <w:numPr>
          <w:ilvl w:val="0"/>
          <w:numId w:val="12"/>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4026F107" w14:textId="77777777" w:rsidR="001922C5" w:rsidRPr="009023B2" w:rsidRDefault="001922C5" w:rsidP="00A90B83">
      <w:pPr>
        <w:numPr>
          <w:ilvl w:val="0"/>
          <w:numId w:val="12"/>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E5336AF" w14:textId="77777777" w:rsidR="001922C5" w:rsidRPr="00F77F11" w:rsidRDefault="001922C5" w:rsidP="00A90B83">
      <w:pPr>
        <w:widowControl w:val="0"/>
        <w:numPr>
          <w:ilvl w:val="0"/>
          <w:numId w:val="12"/>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65BFF4" w14:textId="77777777" w:rsidR="001922C5" w:rsidRDefault="001922C5" w:rsidP="00A90B83">
      <w:pPr>
        <w:widowControl w:val="0"/>
        <w:numPr>
          <w:ilvl w:val="0"/>
          <w:numId w:val="12"/>
        </w:numPr>
        <w:tabs>
          <w:tab w:val="left" w:pos="1134"/>
        </w:tabs>
        <w:jc w:val="both"/>
      </w:pPr>
      <w:r w:rsidRPr="001903B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8E3C10">
        <w:t xml:space="preserve">, </w:t>
      </w:r>
      <w:r w:rsidR="008E3C10" w:rsidRPr="00031EB2">
        <w:t>atitiktį</w:t>
      </w:r>
      <w:r w:rsidR="008E3C10">
        <w:t xml:space="preserve"> kvalifikacijos</w:t>
      </w:r>
      <w:r w:rsidR="001F1E85">
        <w:t xml:space="preserve">, </w:t>
      </w:r>
      <w:r w:rsidR="001F1E85" w:rsidRPr="001F1E85">
        <w:t xml:space="preserve">kokybės vadybos sistemos ir </w:t>
      </w:r>
      <w:r w:rsidR="001F1E85" w:rsidRPr="001F1E85">
        <w:lastRenderedPageBreak/>
        <w:t xml:space="preserve">informacijos saugumo valdymo sistemos </w:t>
      </w:r>
      <w:r w:rsidR="008E3C10">
        <w:t>ir</w:t>
      </w:r>
      <w:r w:rsidR="008E3C10" w:rsidRPr="00EE430A">
        <w:t xml:space="preserve"> nacionalinio saugumo interesų užtikrinimo reikalavimams</w:t>
      </w:r>
      <w:r w:rsidRPr="001903B4">
        <w:t xml:space="preserve">, </w:t>
      </w:r>
      <w:bookmarkStart w:id="37" w:name="_Hlk127458430"/>
      <w:r w:rsidRPr="00CD223E">
        <w:t>subteikėj</w:t>
      </w:r>
      <w:r>
        <w:t xml:space="preserve">ų pasitelkimą patvirtinančius dokumentus, </w:t>
      </w:r>
      <w:r w:rsidRPr="001903B4">
        <w:t>jei prieš tai nebuvo įvertinta</w:t>
      </w:r>
      <w:bookmarkEnd w:id="37"/>
      <w:r>
        <w:t>.</w:t>
      </w:r>
    </w:p>
    <w:p w14:paraId="1F81A82B" w14:textId="77777777" w:rsidR="001922C5" w:rsidRPr="00146F34" w:rsidRDefault="001922C5" w:rsidP="001922C5">
      <w:pPr>
        <w:widowControl w:val="0"/>
        <w:tabs>
          <w:tab w:val="left" w:pos="1276"/>
        </w:tabs>
        <w:ind w:left="851"/>
        <w:jc w:val="both"/>
      </w:pPr>
    </w:p>
    <w:p w14:paraId="4C1D39C2" w14:textId="77777777" w:rsidR="001922C5" w:rsidRPr="00613631" w:rsidRDefault="001922C5" w:rsidP="001922C5">
      <w:pPr>
        <w:widowControl w:val="0"/>
        <w:spacing w:before="120" w:after="240"/>
        <w:ind w:firstLine="851"/>
        <w:contextualSpacing/>
        <w:jc w:val="center"/>
        <w:rPr>
          <w:b/>
        </w:rPr>
      </w:pPr>
      <w:r w:rsidRPr="00613631">
        <w:rPr>
          <w:b/>
        </w:rPr>
        <w:t>XIII SKYRIUS</w:t>
      </w:r>
    </w:p>
    <w:p w14:paraId="183DB3E7" w14:textId="77777777" w:rsidR="001922C5" w:rsidRDefault="001922C5" w:rsidP="001922C5">
      <w:pPr>
        <w:jc w:val="center"/>
        <w:rPr>
          <w:b/>
          <w:bCs/>
        </w:rPr>
      </w:pPr>
      <w:r w:rsidRPr="00F77F11">
        <w:rPr>
          <w:b/>
          <w:bCs/>
        </w:rPr>
        <w:t>INFORMACIJA APIE ATIDĖJIMO TERMINO TAIKYMĄ, GINČŲ NAGRINĖJIMO TVARKĄ</w:t>
      </w:r>
    </w:p>
    <w:p w14:paraId="122B5207" w14:textId="77777777" w:rsidR="00F00AB2" w:rsidRDefault="00F00AB2" w:rsidP="001922C5">
      <w:pPr>
        <w:jc w:val="center"/>
        <w:rPr>
          <w:b/>
          <w:bCs/>
        </w:rPr>
      </w:pPr>
    </w:p>
    <w:p w14:paraId="22F6975C" w14:textId="79FC0AEC" w:rsidR="00A75776" w:rsidRPr="000E23E7" w:rsidRDefault="007D10D7" w:rsidP="00A90B83">
      <w:pPr>
        <w:numPr>
          <w:ilvl w:val="0"/>
          <w:numId w:val="12"/>
        </w:numPr>
        <w:tabs>
          <w:tab w:val="left" w:pos="1134"/>
        </w:tabs>
        <w:contextualSpacing/>
        <w:jc w:val="both"/>
      </w:pPr>
      <w:r>
        <w:t>Paslaugų</w:t>
      </w:r>
      <w:r w:rsidRPr="00F77F11">
        <w:t xml:space="preserve"> sutartis </w:t>
      </w:r>
      <w:r>
        <w:t>bus</w:t>
      </w:r>
      <w:r w:rsidRPr="00F77F11">
        <w:t xml:space="preserve"> sudaroma nedelsiant, bet ne anksčiau, negu pasibaigė atidėjimo terminas, kuris negali būti trumpesnis kaip </w:t>
      </w:r>
      <w:r w:rsidR="007E47C9">
        <w:t>5 darbo dienos</w:t>
      </w:r>
      <w:r w:rsidRPr="00F77F11">
        <w:t xml:space="preserve">, o jeigu pranešimas apie sprendimą nustatyti laimėjusį pirkimo pasiūlymą nebuvo siunčiamas elektroninėmis priemonėmis, negali būti </w:t>
      </w:r>
      <w:r w:rsidRPr="009D2F87">
        <w:t xml:space="preserve">trumpesnis kaip 15 </w:t>
      </w:r>
      <w:r w:rsidR="009D2F87">
        <w:t xml:space="preserve">kalendorinių </w:t>
      </w:r>
      <w:r w:rsidRPr="009D2F87">
        <w:t>dienų</w:t>
      </w:r>
      <w:r w:rsidRPr="00F77F11">
        <w:t>. Atidėjimo terminas gali būti netaiko</w:t>
      </w:r>
      <w:r>
        <w:t xml:space="preserve">mas, kai </w:t>
      </w:r>
      <w:r w:rsidRPr="00F77F11">
        <w:t xml:space="preserve">vienintelis suinteresuotas dalyvis yra tas, su kuriuo sudaroma </w:t>
      </w:r>
      <w:r>
        <w:t>paslaugų</w:t>
      </w:r>
      <w:r w:rsidRPr="00F77F11">
        <w:t xml:space="preserve"> sutartis, </w:t>
      </w:r>
      <w:r>
        <w:t>ir nėra suinteresuotų kandidatų</w:t>
      </w:r>
      <w:r w:rsidR="00A75776">
        <w:t>.</w:t>
      </w:r>
      <w:r w:rsidR="00A75776" w:rsidRPr="00F77F11">
        <w:t xml:space="preserve"> </w:t>
      </w:r>
    </w:p>
    <w:p w14:paraId="69195C77" w14:textId="77777777" w:rsidR="001922C5" w:rsidRPr="00613631" w:rsidRDefault="0078597A" w:rsidP="00A90B83">
      <w:pPr>
        <w:pStyle w:val="Sraopastraipa1"/>
        <w:widowControl w:val="0"/>
        <w:numPr>
          <w:ilvl w:val="0"/>
          <w:numId w:val="12"/>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w:t>
      </w:r>
      <w:r w:rsidR="001922C5" w:rsidRPr="00613631">
        <w:rPr>
          <w:rFonts w:eastAsia="Times New Roman"/>
          <w:sz w:val="24"/>
          <w:szCs w:val="24"/>
        </w:rPr>
        <w:t xml:space="preserve">. </w:t>
      </w:r>
    </w:p>
    <w:p w14:paraId="0CFD3C57" w14:textId="77777777" w:rsidR="001922C5" w:rsidRPr="00613631" w:rsidRDefault="001922C5" w:rsidP="00C66885">
      <w:pPr>
        <w:widowControl w:val="0"/>
        <w:tabs>
          <w:tab w:val="left" w:pos="1134"/>
        </w:tabs>
        <w:ind w:left="-10" w:firstLine="720"/>
        <w:jc w:val="center"/>
        <w:rPr>
          <w:b/>
        </w:rPr>
      </w:pPr>
    </w:p>
    <w:p w14:paraId="6A0099CA" w14:textId="77777777" w:rsidR="001922C5" w:rsidRPr="00613631" w:rsidRDefault="001922C5" w:rsidP="001922C5">
      <w:pPr>
        <w:widowControl w:val="0"/>
        <w:tabs>
          <w:tab w:val="left" w:pos="1134"/>
        </w:tabs>
        <w:ind w:left="-10" w:firstLine="719"/>
        <w:jc w:val="center"/>
        <w:rPr>
          <w:b/>
        </w:rPr>
      </w:pPr>
      <w:r w:rsidRPr="00613631">
        <w:rPr>
          <w:b/>
        </w:rPr>
        <w:t>XIV SKYRIUS</w:t>
      </w:r>
    </w:p>
    <w:p w14:paraId="3418BF76" w14:textId="77777777"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3475ECFB" w14:textId="77777777" w:rsidR="00E31C16" w:rsidRDefault="00E31C16" w:rsidP="001922C5">
      <w:pPr>
        <w:widowControl w:val="0"/>
        <w:tabs>
          <w:tab w:val="left" w:pos="1134"/>
        </w:tabs>
        <w:ind w:left="-10" w:firstLine="719"/>
        <w:jc w:val="center"/>
        <w:rPr>
          <w:b/>
        </w:rPr>
      </w:pPr>
    </w:p>
    <w:p w14:paraId="2B112E3B" w14:textId="2761F3B6" w:rsidR="001922C5" w:rsidRPr="00094A8E" w:rsidRDefault="001922C5" w:rsidP="00A90B83">
      <w:pPr>
        <w:pStyle w:val="Sraopastraipa1"/>
        <w:widowControl w:val="0"/>
        <w:numPr>
          <w:ilvl w:val="0"/>
          <w:numId w:val="12"/>
        </w:numPr>
        <w:tabs>
          <w:tab w:val="left" w:pos="1134"/>
        </w:tabs>
        <w:ind w:firstLine="719"/>
        <w:jc w:val="both"/>
        <w:rPr>
          <w:sz w:val="24"/>
          <w:szCs w:val="24"/>
        </w:rPr>
      </w:pPr>
      <w:r w:rsidRPr="00094A8E">
        <w:rPr>
          <w:sz w:val="24"/>
          <w:szCs w:val="24"/>
        </w:rPr>
        <w:t xml:space="preserve">Sudaroma paslaugų sutartis (toliau – Sutartis) atitinka laimėjusio tiekėjo pasiūlymą ir šį konkurso sąlygų aprašą. Sutartis sudaroma vadovaujantis Viešųjų pirkimų įstatymo V skyriumi pagal </w:t>
      </w:r>
      <w:r w:rsidR="002F128B" w:rsidRPr="00094A8E">
        <w:rPr>
          <w:sz w:val="24"/>
          <w:szCs w:val="24"/>
        </w:rPr>
        <w:t xml:space="preserve">konkurso sąlygų aprašo </w:t>
      </w:r>
      <w:r w:rsidR="006008FF" w:rsidRPr="00094A8E">
        <w:rPr>
          <w:sz w:val="24"/>
          <w:szCs w:val="24"/>
        </w:rPr>
        <w:t>7</w:t>
      </w:r>
      <w:r w:rsidR="002F128B" w:rsidRPr="00094A8E">
        <w:rPr>
          <w:sz w:val="24"/>
          <w:szCs w:val="24"/>
        </w:rPr>
        <w:t xml:space="preserve"> priede </w:t>
      </w:r>
      <w:r w:rsidRPr="00094A8E">
        <w:rPr>
          <w:sz w:val="24"/>
          <w:szCs w:val="24"/>
        </w:rPr>
        <w:t>pateikiamą Sutarties projektą.</w:t>
      </w:r>
    </w:p>
    <w:p w14:paraId="4D274721" w14:textId="77777777" w:rsidR="001922C5" w:rsidRPr="00F77F11" w:rsidRDefault="001922C5" w:rsidP="00A90B83">
      <w:pPr>
        <w:widowControl w:val="0"/>
        <w:numPr>
          <w:ilvl w:val="0"/>
          <w:numId w:val="12"/>
        </w:numPr>
        <w:tabs>
          <w:tab w:val="left" w:pos="900"/>
          <w:tab w:val="left" w:pos="1134"/>
          <w:tab w:val="left" w:pos="1418"/>
        </w:tabs>
        <w:ind w:firstLine="71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6E09194" w14:textId="77777777" w:rsidR="00B1368D" w:rsidRDefault="001922C5" w:rsidP="00A90B83">
      <w:pPr>
        <w:widowControl w:val="0"/>
        <w:numPr>
          <w:ilvl w:val="0"/>
          <w:numId w:val="12"/>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203DDDBE" w14:textId="77777777" w:rsidR="001F1E85" w:rsidRPr="00A8667B" w:rsidRDefault="001F1E85" w:rsidP="001F1E85">
      <w:pPr>
        <w:widowControl w:val="0"/>
        <w:tabs>
          <w:tab w:val="left" w:pos="900"/>
          <w:tab w:val="left" w:pos="1080"/>
          <w:tab w:val="left" w:pos="1276"/>
        </w:tabs>
        <w:ind w:left="709"/>
        <w:jc w:val="both"/>
      </w:pPr>
    </w:p>
    <w:p w14:paraId="007088FC" w14:textId="77777777" w:rsidR="00CE0F46" w:rsidRDefault="00CE0F46" w:rsidP="00CE0F46">
      <w:pPr>
        <w:jc w:val="center"/>
      </w:pPr>
      <w:r>
        <w:t>________________________</w:t>
      </w:r>
    </w:p>
    <w:p w14:paraId="7843DF8B" w14:textId="77777777" w:rsidR="00CD4D4A" w:rsidRDefault="00CD4D4A" w:rsidP="00B379F6">
      <w:pPr>
        <w:widowControl w:val="0"/>
        <w:rPr>
          <w:b/>
          <w:sz w:val="22"/>
          <w:szCs w:val="22"/>
        </w:rPr>
        <w:sectPr w:rsidR="00CD4D4A" w:rsidSect="00793139">
          <w:headerReference w:type="default" r:id="rId22"/>
          <w:headerReference w:type="first" r:id="rId23"/>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14:paraId="662D076E" w14:textId="77777777" w:rsidTr="00596BDD">
        <w:tc>
          <w:tcPr>
            <w:tcW w:w="2760" w:type="dxa"/>
          </w:tcPr>
          <w:p w14:paraId="5EE3D9F2" w14:textId="77777777" w:rsidR="004438B7" w:rsidRDefault="004438B7" w:rsidP="00B379F6">
            <w:pPr>
              <w:widowControl w:val="0"/>
            </w:pPr>
            <w:r>
              <w:rPr>
                <w:b/>
                <w:sz w:val="22"/>
                <w:szCs w:val="22"/>
              </w:rPr>
              <w:lastRenderedPageBreak/>
              <w:br w:type="page"/>
            </w:r>
            <w:r>
              <w:br w:type="page"/>
            </w:r>
            <w:r>
              <w:br w:type="page"/>
              <w:t>Konkurso sąlygų aprašo</w:t>
            </w:r>
          </w:p>
        </w:tc>
      </w:tr>
      <w:tr w:rsidR="004438B7" w14:paraId="0540CD3C" w14:textId="77777777" w:rsidTr="00596BDD">
        <w:tc>
          <w:tcPr>
            <w:tcW w:w="2760" w:type="dxa"/>
          </w:tcPr>
          <w:p w14:paraId="68830417" w14:textId="77777777" w:rsidR="004438B7" w:rsidRDefault="004438B7" w:rsidP="00B379F6">
            <w:pPr>
              <w:widowControl w:val="0"/>
            </w:pPr>
            <w:r>
              <w:t>1 priedas</w:t>
            </w:r>
          </w:p>
        </w:tc>
      </w:tr>
    </w:tbl>
    <w:p w14:paraId="220E3956" w14:textId="77777777" w:rsidR="00596BDD" w:rsidRDefault="00596BDD" w:rsidP="00F36C15">
      <w:pPr>
        <w:widowControl w:val="0"/>
        <w:ind w:right="-178"/>
        <w:jc w:val="center"/>
        <w:rPr>
          <w:sz w:val="20"/>
          <w:szCs w:val="20"/>
        </w:rPr>
      </w:pPr>
    </w:p>
    <w:p w14:paraId="16BA571C" w14:textId="77777777" w:rsidR="00F36C15" w:rsidRDefault="00F36C15" w:rsidP="00F36C15">
      <w:pPr>
        <w:widowControl w:val="0"/>
        <w:ind w:right="-178"/>
        <w:jc w:val="center"/>
        <w:rPr>
          <w:sz w:val="20"/>
          <w:szCs w:val="20"/>
        </w:rPr>
      </w:pPr>
      <w:r w:rsidRPr="00B71B64">
        <w:rPr>
          <w:sz w:val="20"/>
          <w:szCs w:val="20"/>
        </w:rPr>
        <w:t>(Tiekėjo pavadinimas)</w:t>
      </w:r>
    </w:p>
    <w:p w14:paraId="05AC8FDD" w14:textId="77777777" w:rsidR="00F36C15" w:rsidRPr="00B71B64" w:rsidRDefault="00F36C15" w:rsidP="00D47B63">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17B7B9" w14:textId="77777777" w:rsidR="00F36C15" w:rsidRDefault="00F36C15" w:rsidP="00F36C15">
      <w:pPr>
        <w:widowControl w:val="0"/>
        <w:tabs>
          <w:tab w:val="center" w:pos="2520"/>
        </w:tabs>
        <w:jc w:val="both"/>
        <w:rPr>
          <w:szCs w:val="22"/>
        </w:rPr>
      </w:pPr>
    </w:p>
    <w:p w14:paraId="50F01504" w14:textId="36FF0501" w:rsidR="00F36C15" w:rsidRPr="00CD5CC1" w:rsidRDefault="004039A6" w:rsidP="00F36C15">
      <w:pPr>
        <w:widowControl w:val="0"/>
        <w:tabs>
          <w:tab w:val="center" w:pos="2520"/>
        </w:tabs>
        <w:jc w:val="both"/>
        <w:rPr>
          <w:szCs w:val="22"/>
          <w:u w:val="single"/>
        </w:rPr>
      </w:pPr>
      <w:r>
        <w:t xml:space="preserve">UAB </w:t>
      </w:r>
      <w:r w:rsidR="00D673D1">
        <w:t>„Nemenčinės komunalininkas“</w:t>
      </w:r>
    </w:p>
    <w:p w14:paraId="25630801" w14:textId="77777777" w:rsidR="00F36C15" w:rsidRDefault="00F36C15" w:rsidP="00F36C15">
      <w:pPr>
        <w:widowControl w:val="0"/>
        <w:tabs>
          <w:tab w:val="center" w:pos="2520"/>
        </w:tabs>
        <w:jc w:val="both"/>
        <w:rPr>
          <w:sz w:val="20"/>
          <w:szCs w:val="20"/>
        </w:rPr>
      </w:pPr>
      <w:r w:rsidRPr="00D84033">
        <w:rPr>
          <w:sz w:val="20"/>
          <w:szCs w:val="20"/>
        </w:rPr>
        <w:t xml:space="preserve"> (Adresatas (perkančioji organizacija))</w:t>
      </w:r>
    </w:p>
    <w:p w14:paraId="6336E820" w14:textId="77777777" w:rsidR="00E9411F" w:rsidRDefault="00E9411F" w:rsidP="00F36C15">
      <w:pPr>
        <w:widowControl w:val="0"/>
        <w:jc w:val="center"/>
        <w:rPr>
          <w:b/>
        </w:rPr>
      </w:pPr>
    </w:p>
    <w:p w14:paraId="4C7404B1" w14:textId="77777777" w:rsidR="00F36C15" w:rsidRPr="00C60BDD" w:rsidRDefault="00F36C15" w:rsidP="00F36C15">
      <w:pPr>
        <w:widowControl w:val="0"/>
        <w:jc w:val="center"/>
        <w:rPr>
          <w:b/>
        </w:rPr>
      </w:pPr>
      <w:r>
        <w:rPr>
          <w:b/>
        </w:rPr>
        <w:t>PASIŪLYMAS</w:t>
      </w:r>
    </w:p>
    <w:p w14:paraId="19E4D7D0" w14:textId="2D232BB7" w:rsidR="00F36C15" w:rsidRDefault="00095D7D" w:rsidP="0078597A">
      <w:pPr>
        <w:widowControl w:val="0"/>
        <w:shd w:val="clear" w:color="auto" w:fill="FFFFFF"/>
        <w:jc w:val="center"/>
        <w:rPr>
          <w:b/>
          <w:caps/>
        </w:rPr>
      </w:pPr>
      <w:r>
        <w:rPr>
          <w:rFonts w:eastAsiaTheme="minorHAnsi"/>
          <w:b/>
          <w:bCs/>
        </w:rPr>
        <w:t>DĖL KAPINIŲ ATLIEKŲ PRIDAVIMO PASLAUGŲ</w:t>
      </w:r>
    </w:p>
    <w:p w14:paraId="7B381469" w14:textId="77777777" w:rsidR="00FA2F99" w:rsidRPr="0078597A" w:rsidRDefault="00FA2F99" w:rsidP="0078597A">
      <w:pPr>
        <w:widowControl w:val="0"/>
        <w:shd w:val="clear" w:color="auto" w:fill="FFFFFF"/>
        <w:jc w:val="center"/>
        <w:rPr>
          <w:b/>
          <w:color w:val="000000"/>
          <w:shd w:val="clear" w:color="auto" w:fill="FFFFFF"/>
        </w:rPr>
      </w:pPr>
    </w:p>
    <w:p w14:paraId="3173F5C8" w14:textId="77777777" w:rsidR="00F36C15" w:rsidRDefault="00F36C15" w:rsidP="009020B1">
      <w:pPr>
        <w:widowControl w:val="0"/>
        <w:shd w:val="clear" w:color="auto" w:fill="FFFFFF"/>
        <w:jc w:val="center"/>
        <w:rPr>
          <w:b/>
          <w:bCs/>
          <w:color w:val="000000"/>
        </w:rPr>
      </w:pPr>
      <w:r>
        <w:t>____________</w:t>
      </w:r>
      <w:r>
        <w:rPr>
          <w:b/>
          <w:bCs/>
          <w:color w:val="000000"/>
        </w:rPr>
        <w:t xml:space="preserve"> </w:t>
      </w:r>
      <w:r>
        <w:t>Nr.______</w:t>
      </w:r>
    </w:p>
    <w:p w14:paraId="48A8DA63" w14:textId="77777777" w:rsidR="00F36C15" w:rsidRPr="00B71B64" w:rsidRDefault="00F36C15" w:rsidP="009020B1">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10CEF4EA" w14:textId="77777777" w:rsidR="00F36C15" w:rsidRDefault="00F36C15" w:rsidP="009020B1">
      <w:pPr>
        <w:widowControl w:val="0"/>
        <w:shd w:val="clear" w:color="auto" w:fill="FFFFFF"/>
        <w:jc w:val="center"/>
        <w:rPr>
          <w:bCs/>
          <w:color w:val="000000"/>
        </w:rPr>
      </w:pPr>
      <w:r>
        <w:rPr>
          <w:bCs/>
          <w:color w:val="000000"/>
        </w:rPr>
        <w:t>_____________</w:t>
      </w:r>
    </w:p>
    <w:p w14:paraId="6E966C87" w14:textId="77777777" w:rsidR="00F36C15" w:rsidRDefault="00F36C15" w:rsidP="009020B1">
      <w:pPr>
        <w:widowControl w:val="0"/>
        <w:shd w:val="clear" w:color="auto" w:fill="FFFFFF"/>
        <w:jc w:val="center"/>
        <w:rPr>
          <w:bCs/>
          <w:color w:val="000000"/>
          <w:sz w:val="20"/>
          <w:szCs w:val="20"/>
        </w:rPr>
      </w:pPr>
      <w:r w:rsidRPr="00B71B64">
        <w:rPr>
          <w:bCs/>
          <w:color w:val="000000"/>
          <w:sz w:val="20"/>
          <w:szCs w:val="20"/>
        </w:rPr>
        <w:t>(Sudarymo vieta)</w:t>
      </w:r>
    </w:p>
    <w:p w14:paraId="1BCE67BD" w14:textId="77777777" w:rsidR="00645954" w:rsidRDefault="00645954" w:rsidP="00645954">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397"/>
      </w:tblGrid>
      <w:tr w:rsidR="00645954" w14:paraId="792FDCBF" w14:textId="77777777" w:rsidTr="00CA2F25">
        <w:tc>
          <w:tcPr>
            <w:tcW w:w="3236" w:type="pct"/>
            <w:shd w:val="clear" w:color="auto" w:fill="F2F2F2" w:themeFill="background1" w:themeFillShade="F2"/>
          </w:tcPr>
          <w:p w14:paraId="586E7854" w14:textId="77777777" w:rsidR="00645954" w:rsidRDefault="00645954" w:rsidP="00493617">
            <w:pPr>
              <w:widowControl w:val="0"/>
              <w:jc w:val="both"/>
              <w:rPr>
                <w:i/>
              </w:rPr>
            </w:pPr>
            <w:r w:rsidRPr="00F94BF1">
              <w:rPr>
                <w:b/>
              </w:rPr>
              <w:t>Tiekėjo pavadinimas</w:t>
            </w:r>
            <w:r>
              <w:t xml:space="preserve"> </w:t>
            </w:r>
            <w:r>
              <w:rPr>
                <w:i/>
              </w:rPr>
              <w:t>(jeigu dalyvauja tiekėjų grupė, surašomi visi dalyvių pavadinimai)</w:t>
            </w:r>
          </w:p>
        </w:tc>
        <w:tc>
          <w:tcPr>
            <w:tcW w:w="1764" w:type="pct"/>
            <w:shd w:val="clear" w:color="auto" w:fill="FFFFFF" w:themeFill="background1"/>
          </w:tcPr>
          <w:p w14:paraId="210B10F9" w14:textId="77777777" w:rsidR="00645954" w:rsidRDefault="00645954" w:rsidP="00493617">
            <w:pPr>
              <w:widowControl w:val="0"/>
              <w:jc w:val="both"/>
            </w:pPr>
          </w:p>
          <w:p w14:paraId="4096EDDC" w14:textId="77777777" w:rsidR="00645954" w:rsidRDefault="00645954" w:rsidP="00493617">
            <w:pPr>
              <w:widowControl w:val="0"/>
              <w:jc w:val="both"/>
            </w:pPr>
          </w:p>
        </w:tc>
      </w:tr>
      <w:tr w:rsidR="00645954" w14:paraId="5D82735C" w14:textId="77777777" w:rsidTr="00CA2F25">
        <w:tc>
          <w:tcPr>
            <w:tcW w:w="3236" w:type="pct"/>
            <w:shd w:val="clear" w:color="auto" w:fill="F2F2F2" w:themeFill="background1" w:themeFillShade="F2"/>
          </w:tcPr>
          <w:p w14:paraId="3C3484B2" w14:textId="77777777" w:rsidR="00645954" w:rsidRDefault="00645954" w:rsidP="00493617">
            <w:pPr>
              <w:widowControl w:val="0"/>
              <w:jc w:val="both"/>
            </w:pPr>
            <w:r>
              <w:t>Už pasiūlymą atsakingo asmens vardas, pavardė</w:t>
            </w:r>
          </w:p>
        </w:tc>
        <w:tc>
          <w:tcPr>
            <w:tcW w:w="1764" w:type="pct"/>
            <w:shd w:val="clear" w:color="auto" w:fill="FFFFFF" w:themeFill="background1"/>
          </w:tcPr>
          <w:p w14:paraId="45D37D80" w14:textId="77777777" w:rsidR="00645954" w:rsidRDefault="00645954" w:rsidP="00493617">
            <w:pPr>
              <w:widowControl w:val="0"/>
              <w:jc w:val="both"/>
            </w:pPr>
          </w:p>
        </w:tc>
      </w:tr>
      <w:tr w:rsidR="00645954" w14:paraId="6A06DFC6" w14:textId="77777777" w:rsidTr="00CA2F25">
        <w:tc>
          <w:tcPr>
            <w:tcW w:w="3236" w:type="pct"/>
            <w:shd w:val="clear" w:color="auto" w:fill="F2F2F2" w:themeFill="background1" w:themeFillShade="F2"/>
          </w:tcPr>
          <w:p w14:paraId="709084C8" w14:textId="77777777" w:rsidR="00645954" w:rsidRDefault="00645954" w:rsidP="00493617">
            <w:pPr>
              <w:widowControl w:val="0"/>
              <w:jc w:val="both"/>
            </w:pPr>
            <w:r>
              <w:t>Telefono numeris</w:t>
            </w:r>
          </w:p>
        </w:tc>
        <w:tc>
          <w:tcPr>
            <w:tcW w:w="1764" w:type="pct"/>
            <w:shd w:val="clear" w:color="auto" w:fill="FFFFFF" w:themeFill="background1"/>
          </w:tcPr>
          <w:p w14:paraId="7342F03A" w14:textId="77777777" w:rsidR="00645954" w:rsidRDefault="00645954" w:rsidP="00493617">
            <w:pPr>
              <w:widowControl w:val="0"/>
              <w:jc w:val="both"/>
            </w:pPr>
          </w:p>
        </w:tc>
      </w:tr>
      <w:tr w:rsidR="00645954" w14:paraId="695077CD" w14:textId="77777777" w:rsidTr="00CA2F25">
        <w:tc>
          <w:tcPr>
            <w:tcW w:w="3236" w:type="pct"/>
            <w:shd w:val="clear" w:color="auto" w:fill="F2F2F2" w:themeFill="background1" w:themeFillShade="F2"/>
          </w:tcPr>
          <w:p w14:paraId="24C38EC4" w14:textId="77777777" w:rsidR="00645954" w:rsidRDefault="00645954" w:rsidP="00493617">
            <w:pPr>
              <w:widowControl w:val="0"/>
              <w:jc w:val="both"/>
            </w:pPr>
            <w:r>
              <w:t>El. pašto adresas</w:t>
            </w:r>
          </w:p>
        </w:tc>
        <w:tc>
          <w:tcPr>
            <w:tcW w:w="1764" w:type="pct"/>
            <w:shd w:val="clear" w:color="auto" w:fill="FFFFFF" w:themeFill="background1"/>
          </w:tcPr>
          <w:p w14:paraId="7D48B4E4" w14:textId="77777777" w:rsidR="00645954" w:rsidRDefault="00645954" w:rsidP="00493617">
            <w:pPr>
              <w:widowControl w:val="0"/>
              <w:jc w:val="both"/>
            </w:pPr>
          </w:p>
        </w:tc>
      </w:tr>
    </w:tbl>
    <w:p w14:paraId="4F10DFBE" w14:textId="77777777" w:rsidR="00645954" w:rsidRPr="0036252B" w:rsidRDefault="00645954" w:rsidP="00645954">
      <w:pPr>
        <w:widowControl w:val="0"/>
        <w:tabs>
          <w:tab w:val="left" w:pos="8015"/>
        </w:tabs>
        <w:jc w:val="both"/>
        <w:rPr>
          <w:b/>
        </w:rPr>
      </w:pPr>
      <w:r w:rsidRPr="00FD000E">
        <w:rPr>
          <w:b/>
          <w:sz w:val="20"/>
          <w:szCs w:val="20"/>
        </w:rPr>
        <w:t xml:space="preserve">                         </w:t>
      </w:r>
      <w:bookmarkStart w:id="38"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645954" w:rsidRPr="0007312D" w14:paraId="262CD00C"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467EB" w14:textId="77777777" w:rsidR="00645954" w:rsidRPr="00BE7961" w:rsidRDefault="00645954" w:rsidP="00493617">
            <w:pPr>
              <w:widowControl w:val="0"/>
              <w:jc w:val="both"/>
            </w:pPr>
            <w:r>
              <w:rPr>
                <w:b/>
              </w:rPr>
              <w:t xml:space="preserve">Ūkio subjekto, kurio </w:t>
            </w:r>
            <w:r w:rsidRPr="00BE467B">
              <w:rPr>
                <w:b/>
              </w:rPr>
              <w:t xml:space="preserve">pajėgumais (t. y. </w:t>
            </w:r>
            <w:r w:rsidRPr="002463CF">
              <w:rPr>
                <w:b/>
              </w:rPr>
              <w:t>kvalifikacija) remiamasi,</w:t>
            </w:r>
            <w:r w:rsidRPr="002463CF">
              <w:t xml:space="preserve"> pavadinimas </w:t>
            </w:r>
            <w:r w:rsidRPr="002463CF">
              <w:rPr>
                <w:i/>
              </w:rPr>
              <w:t xml:space="preserve">(konkurso sąlygų </w:t>
            </w:r>
            <w:r w:rsidRPr="00D56A85">
              <w:rPr>
                <w:i/>
              </w:rPr>
              <w:t xml:space="preserve">aprašo </w:t>
            </w:r>
            <w:r w:rsidRPr="00CF7366">
              <w:rPr>
                <w:i/>
              </w:rPr>
              <w:t>3</w:t>
            </w:r>
            <w:r w:rsidR="00E8370F" w:rsidRPr="00CF7366">
              <w:rPr>
                <w:i/>
              </w:rPr>
              <w:t>1</w:t>
            </w:r>
            <w:r w:rsidRPr="00CF7366">
              <w:rPr>
                <w:i/>
              </w:rPr>
              <w:t xml:space="preserve"> </w:t>
            </w:r>
            <w:r w:rsidRPr="00D56A85">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F391CB" w14:textId="77777777" w:rsidR="00645954" w:rsidRPr="00BE7961" w:rsidRDefault="00645954" w:rsidP="00493617">
            <w:pPr>
              <w:widowControl w:val="0"/>
              <w:ind w:left="-142" w:firstLine="720"/>
              <w:jc w:val="both"/>
            </w:pPr>
          </w:p>
        </w:tc>
      </w:tr>
      <w:tr w:rsidR="00645954" w:rsidRPr="0007312D" w14:paraId="3BC8BB0E"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3611C9" w14:textId="77777777" w:rsidR="00645954" w:rsidRPr="00BE7961" w:rsidRDefault="00645954" w:rsidP="00493617">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5555130D" w14:textId="77777777" w:rsidR="00645954" w:rsidRPr="00BE7961" w:rsidRDefault="00645954" w:rsidP="00493617">
            <w:pPr>
              <w:widowControl w:val="0"/>
              <w:ind w:left="-142" w:firstLine="720"/>
              <w:jc w:val="both"/>
            </w:pPr>
          </w:p>
        </w:tc>
      </w:tr>
      <w:tr w:rsidR="00645954" w:rsidRPr="0007312D" w14:paraId="56E091B0"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CE00E" w14:textId="77777777" w:rsidR="00645954" w:rsidRPr="00BE7961" w:rsidRDefault="00645954" w:rsidP="00493617">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EC3601" w14:textId="77777777" w:rsidR="00645954" w:rsidRPr="00BE7961" w:rsidRDefault="00645954" w:rsidP="00493617">
            <w:pPr>
              <w:widowControl w:val="0"/>
              <w:ind w:left="-142" w:firstLine="720"/>
              <w:jc w:val="both"/>
            </w:pPr>
          </w:p>
        </w:tc>
      </w:tr>
      <w:tr w:rsidR="00B51F2F" w:rsidRPr="0007312D" w14:paraId="02A3FB6D"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BDBD7" w14:textId="28C234B0" w:rsidR="00B51F2F" w:rsidRPr="009F78D0" w:rsidRDefault="00B51F2F" w:rsidP="00493617">
            <w:pPr>
              <w:widowControl w:val="0"/>
              <w:jc w:val="both"/>
            </w:pPr>
            <w:r w:rsidRPr="00B41303">
              <w:rPr>
                <w:b/>
                <w:bCs/>
                <w:color w:val="000000" w:themeColor="text1"/>
              </w:rPr>
              <w:t>Kvazisubtiekėjas –</w:t>
            </w:r>
            <w:r w:rsidRPr="00BE467B">
              <w:rPr>
                <w:b/>
                <w:bCs/>
                <w:color w:val="000000" w:themeColor="text1"/>
              </w:rPr>
              <w:t xml:space="preserve"> </w:t>
            </w:r>
            <w:r w:rsidRPr="00F67E4E">
              <w:rPr>
                <w:bCs/>
                <w:lang w:eastAsia="lt-LT"/>
              </w:rPr>
              <w:t xml:space="preserve">specialistas, kurio kvalifikacija tiekėjas remiasi, ir kuris pasiūlymo teikimo metu dar </w:t>
            </w:r>
            <w:r w:rsidRPr="00090138">
              <w:rPr>
                <w:b/>
                <w:lang w:eastAsia="lt-LT"/>
              </w:rPr>
              <w:t>nėra tiekėjo, ūkio subjekto, kurio pajėgumais tiekėjas remiasi, darbuotojas</w:t>
            </w:r>
            <w:r w:rsidRPr="00F67E4E">
              <w:rPr>
                <w:bCs/>
                <w:lang w:eastAsia="lt-LT"/>
              </w:rPr>
              <w:t xml:space="preserve">, </w:t>
            </w:r>
            <w:r w:rsidRPr="00D56A85">
              <w:rPr>
                <w:bCs/>
                <w:lang w:eastAsia="lt-LT"/>
              </w:rPr>
              <w:t xml:space="preserve">tačiau </w:t>
            </w:r>
            <w:r w:rsidRPr="00D56A85">
              <w:rPr>
                <w:b/>
                <w:lang w:eastAsia="lt-LT"/>
              </w:rPr>
              <w:t>jį ketinama įdarbinti</w:t>
            </w:r>
            <w:r w:rsidRPr="00D56A85">
              <w:rPr>
                <w:bCs/>
                <w:lang w:eastAsia="lt-LT"/>
              </w:rPr>
              <w:t xml:space="preserve">, jei pasiūlymas bus pripažintas laimėjusiu </w:t>
            </w:r>
            <w:r w:rsidRPr="00D56A85">
              <w:rPr>
                <w:i/>
              </w:rPr>
              <w:t xml:space="preserve">(konkurso sąlygų aprašo </w:t>
            </w:r>
            <w:r w:rsidRPr="00CF7366">
              <w:rPr>
                <w:i/>
              </w:rPr>
              <w:t xml:space="preserve">34 </w:t>
            </w:r>
            <w:r w:rsidRPr="00D56A85">
              <w:rPr>
                <w:i/>
              </w:rPr>
              <w:t>p.)</w:t>
            </w:r>
          </w:p>
        </w:tc>
        <w:tc>
          <w:tcPr>
            <w:tcW w:w="3402" w:type="dxa"/>
            <w:tcBorders>
              <w:top w:val="single" w:sz="4" w:space="0" w:color="auto"/>
              <w:left w:val="single" w:sz="4" w:space="0" w:color="auto"/>
              <w:bottom w:val="single" w:sz="4" w:space="0" w:color="auto"/>
              <w:right w:val="single" w:sz="4" w:space="0" w:color="auto"/>
            </w:tcBorders>
          </w:tcPr>
          <w:p w14:paraId="211D787C" w14:textId="77777777" w:rsidR="00B51F2F" w:rsidRPr="00BE7961" w:rsidRDefault="00B51F2F" w:rsidP="00493617">
            <w:pPr>
              <w:widowControl w:val="0"/>
              <w:ind w:left="-142" w:firstLine="720"/>
              <w:jc w:val="both"/>
            </w:pPr>
          </w:p>
        </w:tc>
      </w:tr>
    </w:tbl>
    <w:p w14:paraId="15E873B4" w14:textId="77777777" w:rsidR="00645954" w:rsidRDefault="00645954" w:rsidP="00645954">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11AB778A" w14:textId="77777777" w:rsidR="00645954" w:rsidRPr="00272FD9" w:rsidRDefault="00645954" w:rsidP="00645954">
      <w:pPr>
        <w:widowControl w:val="0"/>
        <w:ind w:firstLine="709"/>
        <w:jc w:val="center"/>
        <w:rPr>
          <w:i/>
          <w:spacing w:val="-4"/>
        </w:rPr>
      </w:pPr>
      <w:r>
        <w:rPr>
          <w:b/>
        </w:rPr>
        <w:t xml:space="preserve">                                                             </w:t>
      </w:r>
      <w:r w:rsidR="00132C98">
        <w:rPr>
          <w:b/>
        </w:rPr>
        <w:t xml:space="preserve">   </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52486C" w:rsidRPr="00BE7961" w14:paraId="087B31C4" w14:textId="77777777" w:rsidTr="00B97F49">
        <w:tc>
          <w:tcPr>
            <w:tcW w:w="6232" w:type="dxa"/>
            <w:shd w:val="clear" w:color="auto" w:fill="F2F2F2" w:themeFill="background1" w:themeFillShade="F2"/>
            <w:tcMar>
              <w:top w:w="0" w:type="dxa"/>
              <w:left w:w="108" w:type="dxa"/>
              <w:bottom w:w="0" w:type="dxa"/>
              <w:right w:w="108" w:type="dxa"/>
            </w:tcMar>
          </w:tcPr>
          <w:p w14:paraId="7A15B6FB" w14:textId="77777777" w:rsidR="0052486C" w:rsidRDefault="0052486C" w:rsidP="00493617">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2E19B0D3" w14:textId="77777777" w:rsidR="0052486C" w:rsidRPr="00BE7961" w:rsidRDefault="0052486C" w:rsidP="00493617">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kad </w:t>
            </w:r>
            <w:r w:rsidRPr="00D56A85">
              <w:rPr>
                <w:bCs/>
                <w:i/>
              </w:rPr>
              <w:t>atitiktų kvalifikacijos</w:t>
            </w:r>
            <w:r w:rsidRPr="00D56A85">
              <w:rPr>
                <w:spacing w:val="2"/>
              </w:rPr>
              <w:t xml:space="preserve"> </w:t>
            </w:r>
            <w:r w:rsidRPr="00D56A85">
              <w:rPr>
                <w:bCs/>
                <w:i/>
              </w:rPr>
              <w:t>reikalavimus</w:t>
            </w:r>
            <w:r w:rsidRPr="00D56A85">
              <w:rPr>
                <w:i/>
                <w:iCs/>
              </w:rPr>
              <w:t xml:space="preserve"> (konkurso sąlygų aprašo 3</w:t>
            </w:r>
            <w:r w:rsidR="00E8370F">
              <w:rPr>
                <w:i/>
                <w:iCs/>
              </w:rPr>
              <w:t>2</w:t>
            </w:r>
            <w:r w:rsidRPr="00D56A85">
              <w:rPr>
                <w:i/>
                <w:iCs/>
              </w:rPr>
              <w:t xml:space="preserve"> p.))</w:t>
            </w:r>
          </w:p>
        </w:tc>
        <w:tc>
          <w:tcPr>
            <w:tcW w:w="3402" w:type="dxa"/>
            <w:shd w:val="clear" w:color="auto" w:fill="FFFFFF" w:themeFill="background1"/>
            <w:tcMar>
              <w:top w:w="0" w:type="dxa"/>
              <w:left w:w="108" w:type="dxa"/>
              <w:bottom w:w="0" w:type="dxa"/>
              <w:right w:w="108" w:type="dxa"/>
            </w:tcMar>
          </w:tcPr>
          <w:p w14:paraId="2AA14906" w14:textId="77777777" w:rsidR="0052486C" w:rsidRPr="00BE7961" w:rsidRDefault="0052486C" w:rsidP="00493617">
            <w:pPr>
              <w:widowControl w:val="0"/>
              <w:jc w:val="both"/>
            </w:pPr>
          </w:p>
        </w:tc>
      </w:tr>
      <w:tr w:rsidR="0052486C" w:rsidRPr="00BE7961" w14:paraId="1E03F897" w14:textId="77777777" w:rsidTr="00B97F49">
        <w:tc>
          <w:tcPr>
            <w:tcW w:w="6232" w:type="dxa"/>
            <w:shd w:val="clear" w:color="auto" w:fill="F2F2F2" w:themeFill="background1" w:themeFillShade="F2"/>
            <w:tcMar>
              <w:top w:w="0" w:type="dxa"/>
              <w:left w:w="108" w:type="dxa"/>
              <w:bottom w:w="0" w:type="dxa"/>
              <w:right w:w="108" w:type="dxa"/>
            </w:tcMar>
          </w:tcPr>
          <w:p w14:paraId="7930E3B9" w14:textId="77777777" w:rsidR="0052486C" w:rsidRPr="00BE7961" w:rsidRDefault="0052486C" w:rsidP="00493617">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639D20E6" w14:textId="77777777" w:rsidR="0052486C" w:rsidRPr="00BE7961" w:rsidRDefault="0052486C" w:rsidP="00493617">
            <w:pPr>
              <w:widowControl w:val="0"/>
              <w:jc w:val="both"/>
            </w:pPr>
          </w:p>
        </w:tc>
      </w:tr>
      <w:tr w:rsidR="0052486C" w:rsidRPr="00BE7961" w14:paraId="6FB4EE09" w14:textId="77777777" w:rsidTr="00B97F49">
        <w:tc>
          <w:tcPr>
            <w:tcW w:w="6232" w:type="dxa"/>
            <w:shd w:val="clear" w:color="auto" w:fill="F2F2F2" w:themeFill="background1" w:themeFillShade="F2"/>
            <w:tcMar>
              <w:top w:w="0" w:type="dxa"/>
              <w:left w:w="108" w:type="dxa"/>
              <w:bottom w:w="0" w:type="dxa"/>
              <w:right w:w="108" w:type="dxa"/>
            </w:tcMar>
          </w:tcPr>
          <w:p w14:paraId="196474F3" w14:textId="77777777" w:rsidR="0052486C" w:rsidRPr="00BE7961" w:rsidRDefault="0052486C" w:rsidP="00493617">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3DE75BAE" w14:textId="77777777" w:rsidR="0052486C" w:rsidRPr="00BE7961" w:rsidRDefault="0052486C" w:rsidP="00493617">
            <w:pPr>
              <w:widowControl w:val="0"/>
              <w:jc w:val="both"/>
            </w:pPr>
          </w:p>
        </w:tc>
      </w:tr>
    </w:tbl>
    <w:p w14:paraId="0B1CC895" w14:textId="77777777" w:rsidR="00645954" w:rsidRDefault="00645954" w:rsidP="00645954">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38"/>
    <w:p w14:paraId="6A47B299" w14:textId="77777777" w:rsidR="00645954" w:rsidRDefault="00645954" w:rsidP="00645954">
      <w:pPr>
        <w:ind w:firstLine="720"/>
        <w:jc w:val="both"/>
      </w:pPr>
      <w:r>
        <w:t>Šiuo pasiūlymu pažymime, kad sutinkame su visomis pirkimo sąlygomis, nustatytomis:</w:t>
      </w:r>
    </w:p>
    <w:p w14:paraId="5B9B99CE" w14:textId="77777777" w:rsidR="00645954" w:rsidRDefault="00645954" w:rsidP="00645954">
      <w:pPr>
        <w:ind w:firstLine="720"/>
        <w:jc w:val="both"/>
      </w:pPr>
      <w:r>
        <w:t>1) skelbime apie pirkimą, paskelbtame Viešųjų pirkimų įstatymo nustatyta tvarka;</w:t>
      </w:r>
    </w:p>
    <w:p w14:paraId="7B686832" w14:textId="77777777" w:rsidR="004438B7" w:rsidRPr="00AE15E0" w:rsidRDefault="00645954" w:rsidP="00645954">
      <w:pPr>
        <w:widowControl w:val="0"/>
        <w:ind w:firstLine="709"/>
        <w:jc w:val="both"/>
      </w:pPr>
      <w:r>
        <w:t>2) pirkimo dokumentuose (taip pat jų paaiškinimuose, papildymuose)</w:t>
      </w:r>
      <w:r w:rsidRPr="00AE15E0">
        <w:t>.</w:t>
      </w:r>
    </w:p>
    <w:p w14:paraId="6F7249BC" w14:textId="77777777" w:rsidR="004438B7" w:rsidRPr="00AE15E0" w:rsidRDefault="004438B7" w:rsidP="004438B7">
      <w:pPr>
        <w:widowControl w:val="0"/>
        <w:ind w:firstLine="567"/>
        <w:jc w:val="both"/>
      </w:pPr>
    </w:p>
    <w:p w14:paraId="0E83B001" w14:textId="77777777" w:rsidR="00C31199" w:rsidRDefault="00D60932" w:rsidP="00C31199">
      <w:pPr>
        <w:widowControl w:val="0"/>
        <w:ind w:firstLine="709"/>
        <w:jc w:val="both"/>
      </w:pPr>
      <w:r w:rsidRPr="00E40310">
        <w:t>Mes siūlome šias paslaugas:</w:t>
      </w:r>
    </w:p>
    <w:tbl>
      <w:tblPr>
        <w:tblW w:w="106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852"/>
        <w:gridCol w:w="1416"/>
        <w:gridCol w:w="1275"/>
        <w:gridCol w:w="1276"/>
        <w:gridCol w:w="1418"/>
        <w:gridCol w:w="1558"/>
      </w:tblGrid>
      <w:tr w:rsidR="00095D7D" w14:paraId="40093636" w14:textId="77777777" w:rsidTr="00E61560">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E6AFD3" w14:textId="77777777" w:rsidR="00095D7D" w:rsidRPr="00095D7D" w:rsidRDefault="00095D7D" w:rsidP="00D65419">
            <w:pPr>
              <w:rPr>
                <w:b/>
                <w:iCs/>
                <w:sz w:val="22"/>
              </w:rPr>
            </w:pPr>
            <w:r w:rsidRPr="00095D7D">
              <w:rPr>
                <w:b/>
                <w:iCs/>
                <w:sz w:val="22"/>
              </w:rPr>
              <w:lastRenderedPageBreak/>
              <w:t>Eil.</w:t>
            </w:r>
          </w:p>
          <w:p w14:paraId="70F3DB89" w14:textId="77777777" w:rsidR="00095D7D" w:rsidRPr="00095D7D" w:rsidRDefault="00095D7D" w:rsidP="00D65419">
            <w:pPr>
              <w:rPr>
                <w:b/>
                <w:iCs/>
                <w:sz w:val="22"/>
              </w:rPr>
            </w:pPr>
            <w:r w:rsidRPr="00095D7D">
              <w:rPr>
                <w:b/>
                <w:iCs/>
                <w:sz w:val="22"/>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A1C37" w14:textId="77777777" w:rsidR="00095D7D" w:rsidRPr="00095D7D" w:rsidRDefault="00095D7D" w:rsidP="00D65419">
            <w:pPr>
              <w:rPr>
                <w:b/>
                <w:iCs/>
                <w:sz w:val="22"/>
              </w:rPr>
            </w:pPr>
          </w:p>
          <w:p w14:paraId="0E595728" w14:textId="3256FCCC" w:rsidR="00095D7D" w:rsidRPr="00095D7D" w:rsidRDefault="00095D7D" w:rsidP="00D65419">
            <w:pPr>
              <w:rPr>
                <w:b/>
                <w:iCs/>
                <w:sz w:val="22"/>
              </w:rPr>
            </w:pPr>
            <w:r>
              <w:rPr>
                <w:b/>
                <w:iCs/>
                <w:sz w:val="22"/>
              </w:rPr>
              <w:t>Paslaugų</w:t>
            </w:r>
            <w:r w:rsidRPr="00095D7D">
              <w:rPr>
                <w:b/>
                <w:iCs/>
                <w:sz w:val="22"/>
              </w:rPr>
              <w:t xml:space="preserve"> pavadinimas</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8E8C" w14:textId="77777777" w:rsidR="00095D7D" w:rsidRPr="00095D7D" w:rsidRDefault="00095D7D" w:rsidP="00D65419">
            <w:pPr>
              <w:rPr>
                <w:b/>
                <w:iCs/>
                <w:sz w:val="22"/>
              </w:rPr>
            </w:pPr>
            <w:r w:rsidRPr="00095D7D">
              <w:rPr>
                <w:b/>
                <w:iCs/>
                <w:sz w:val="22"/>
              </w:rPr>
              <w:t>Mato</w:t>
            </w:r>
          </w:p>
          <w:p w14:paraId="6BE67303" w14:textId="77777777" w:rsidR="00095D7D" w:rsidRPr="00095D7D" w:rsidRDefault="00095D7D" w:rsidP="00D65419">
            <w:pPr>
              <w:rPr>
                <w:b/>
                <w:iCs/>
                <w:sz w:val="22"/>
              </w:rPr>
            </w:pPr>
            <w:r w:rsidRPr="00095D7D">
              <w:rPr>
                <w:b/>
                <w:iCs/>
                <w:sz w:val="22"/>
              </w:rPr>
              <w:t>vnt.</w:t>
            </w: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D73859" w14:textId="24241736" w:rsidR="00095D7D" w:rsidRPr="00095D7D" w:rsidRDefault="00095D7D" w:rsidP="00D65419">
            <w:pPr>
              <w:rPr>
                <w:b/>
                <w:iCs/>
                <w:sz w:val="22"/>
                <w:lang w:val="fi-FI"/>
              </w:rPr>
            </w:pPr>
            <w:r>
              <w:rPr>
                <w:b/>
                <w:iCs/>
                <w:sz w:val="22"/>
                <w:lang w:val="fi-FI"/>
              </w:rPr>
              <w:t>Orientacinis</w:t>
            </w:r>
          </w:p>
          <w:p w14:paraId="38ABCF7A" w14:textId="36E02F14" w:rsidR="00095D7D" w:rsidRPr="00095D7D" w:rsidRDefault="00095D7D" w:rsidP="00095D7D">
            <w:pPr>
              <w:rPr>
                <w:b/>
                <w:iCs/>
                <w:sz w:val="22"/>
                <w:lang w:val="fi-FI"/>
              </w:rPr>
            </w:pPr>
            <w:r w:rsidRPr="00095D7D">
              <w:rPr>
                <w:b/>
                <w:iCs/>
                <w:sz w:val="22"/>
                <w:lang w:val="fi-FI"/>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352B0" w14:textId="77777777" w:rsidR="00095D7D" w:rsidRPr="00095D7D" w:rsidRDefault="00095D7D" w:rsidP="00D65419">
            <w:pPr>
              <w:rPr>
                <w:b/>
                <w:iCs/>
                <w:sz w:val="22"/>
                <w:lang w:val="fi-FI"/>
              </w:rPr>
            </w:pPr>
            <w:r w:rsidRPr="00095D7D">
              <w:rPr>
                <w:b/>
                <w:iCs/>
                <w:sz w:val="22"/>
                <w:lang w:val="fi-FI"/>
              </w:rPr>
              <w:t>Vieneto kaina Eur</w:t>
            </w:r>
          </w:p>
          <w:p w14:paraId="5BC7FBD5" w14:textId="77777777" w:rsidR="00095D7D" w:rsidRPr="00095D7D" w:rsidRDefault="00095D7D" w:rsidP="00D65419">
            <w:pPr>
              <w:rPr>
                <w:b/>
                <w:iCs/>
                <w:sz w:val="22"/>
                <w:lang w:val="fi-FI"/>
              </w:rPr>
            </w:pPr>
            <w:r w:rsidRPr="00095D7D">
              <w:rPr>
                <w:b/>
                <w:iCs/>
                <w:sz w:val="22"/>
                <w:lang w:val="fi-FI"/>
              </w:rPr>
              <w:t xml:space="preserve">be PVM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1508AD" w14:textId="77777777" w:rsidR="00095D7D" w:rsidRPr="00095D7D" w:rsidRDefault="00095D7D" w:rsidP="00D65419">
            <w:pPr>
              <w:rPr>
                <w:b/>
                <w:iCs/>
                <w:sz w:val="22"/>
                <w:lang w:val="fi-FI"/>
              </w:rPr>
            </w:pPr>
            <w:r w:rsidRPr="00095D7D">
              <w:rPr>
                <w:b/>
                <w:iCs/>
                <w:sz w:val="22"/>
                <w:lang w:val="fi-FI"/>
              </w:rPr>
              <w:t>Vieneto kaina  Eur su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96B6" w14:textId="77777777" w:rsidR="00095D7D" w:rsidRPr="00095D7D" w:rsidRDefault="00095D7D" w:rsidP="00D65419">
            <w:pPr>
              <w:rPr>
                <w:b/>
                <w:iCs/>
                <w:sz w:val="22"/>
                <w:lang w:val="fi-FI"/>
              </w:rPr>
            </w:pPr>
            <w:r w:rsidRPr="00095D7D">
              <w:rPr>
                <w:b/>
                <w:iCs/>
                <w:sz w:val="22"/>
                <w:lang w:val="fi-FI"/>
              </w:rPr>
              <w:t>Viso kiekiokaina Eur be</w:t>
            </w:r>
          </w:p>
          <w:p w14:paraId="777490FE" w14:textId="77777777" w:rsidR="00095D7D" w:rsidRPr="00095D7D" w:rsidRDefault="00095D7D" w:rsidP="00D65419">
            <w:pPr>
              <w:rPr>
                <w:b/>
                <w:iCs/>
                <w:sz w:val="22"/>
                <w:lang w:val="fi-FI"/>
              </w:rPr>
            </w:pPr>
            <w:r w:rsidRPr="00095D7D">
              <w:rPr>
                <w:b/>
                <w:iCs/>
                <w:sz w:val="22"/>
                <w:lang w:val="fi-FI"/>
              </w:rPr>
              <w:t>PVM</w:t>
            </w:r>
          </w:p>
          <w:p w14:paraId="4DEB480C" w14:textId="2C8382A9" w:rsidR="00095D7D" w:rsidRPr="00095D7D" w:rsidRDefault="00E61560" w:rsidP="00D65419">
            <w:pPr>
              <w:rPr>
                <w:iCs/>
                <w:sz w:val="22"/>
                <w:lang w:val="fi-FI"/>
              </w:rPr>
            </w:pPr>
            <w:r>
              <w:rPr>
                <w:b/>
                <w:iCs/>
                <w:sz w:val="22"/>
                <w:lang w:val="fi-FI"/>
              </w:rPr>
              <w:t>(IV</w:t>
            </w:r>
            <w:r w:rsidR="00095D7D" w:rsidRPr="00095D7D">
              <w:rPr>
                <w:b/>
                <w:iCs/>
                <w:sz w:val="22"/>
                <w:lang w:val="fi-FI"/>
              </w:rPr>
              <w:t>xV</w:t>
            </w:r>
            <w:r>
              <w:rPr>
                <w:b/>
                <w:iCs/>
                <w:sz w:val="22"/>
                <w:lang w:val="fi-FI"/>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37E43A" w14:textId="77777777" w:rsidR="00095D7D" w:rsidRPr="00095D7D" w:rsidRDefault="00095D7D" w:rsidP="00D65419">
            <w:pPr>
              <w:rPr>
                <w:b/>
                <w:iCs/>
                <w:sz w:val="22"/>
                <w:lang w:val="fi-FI"/>
              </w:rPr>
            </w:pPr>
            <w:r w:rsidRPr="00095D7D">
              <w:rPr>
                <w:b/>
                <w:iCs/>
                <w:sz w:val="22"/>
                <w:lang w:val="fi-FI"/>
              </w:rPr>
              <w:t xml:space="preserve">Viso kiekio kaina Eur su </w:t>
            </w:r>
          </w:p>
          <w:p w14:paraId="393B662E" w14:textId="77777777" w:rsidR="00095D7D" w:rsidRPr="00095D7D" w:rsidRDefault="00095D7D" w:rsidP="00D65419">
            <w:pPr>
              <w:rPr>
                <w:b/>
                <w:iCs/>
                <w:sz w:val="22"/>
                <w:lang w:val="fi-FI"/>
              </w:rPr>
            </w:pPr>
            <w:r w:rsidRPr="00095D7D">
              <w:rPr>
                <w:b/>
                <w:iCs/>
                <w:sz w:val="22"/>
                <w:lang w:val="fi-FI"/>
              </w:rPr>
              <w:t xml:space="preserve">PVM </w:t>
            </w:r>
          </w:p>
          <w:p w14:paraId="36CBB5C6" w14:textId="18372BCD" w:rsidR="00095D7D" w:rsidRPr="00095D7D" w:rsidRDefault="00E61560" w:rsidP="00D65419">
            <w:pPr>
              <w:rPr>
                <w:b/>
                <w:iCs/>
                <w:sz w:val="22"/>
              </w:rPr>
            </w:pPr>
            <w:r>
              <w:rPr>
                <w:b/>
                <w:iCs/>
                <w:sz w:val="22"/>
              </w:rPr>
              <w:t>(I</w:t>
            </w:r>
            <w:r w:rsidR="00095D7D" w:rsidRPr="00095D7D">
              <w:rPr>
                <w:b/>
                <w:iCs/>
                <w:sz w:val="22"/>
              </w:rPr>
              <w:t>VxVI</w:t>
            </w:r>
            <w:r>
              <w:rPr>
                <w:b/>
                <w:iCs/>
                <w:sz w:val="22"/>
              </w:rPr>
              <w:t>)</w:t>
            </w:r>
          </w:p>
        </w:tc>
      </w:tr>
      <w:tr w:rsidR="00095D7D" w14:paraId="5D88E452" w14:textId="77777777" w:rsidTr="00E61560">
        <w:tc>
          <w:tcPr>
            <w:tcW w:w="568" w:type="dxa"/>
            <w:tcBorders>
              <w:top w:val="single" w:sz="4" w:space="0" w:color="auto"/>
              <w:left w:val="single" w:sz="4" w:space="0" w:color="auto"/>
              <w:bottom w:val="single" w:sz="4" w:space="0" w:color="auto"/>
              <w:right w:val="single" w:sz="4" w:space="0" w:color="auto"/>
            </w:tcBorders>
            <w:hideMark/>
          </w:tcPr>
          <w:p w14:paraId="3C7181D2" w14:textId="77777777" w:rsidR="00095D7D" w:rsidRDefault="00095D7D" w:rsidP="00D65419">
            <w:pPr>
              <w:jc w:val="center"/>
              <w:rPr>
                <w:b/>
                <w:sz w:val="22"/>
              </w:rPr>
            </w:pPr>
            <w:r>
              <w:rPr>
                <w:b/>
                <w:sz w:val="22"/>
              </w:rPr>
              <w:t>I</w:t>
            </w:r>
          </w:p>
        </w:tc>
        <w:tc>
          <w:tcPr>
            <w:tcW w:w="2268" w:type="dxa"/>
            <w:tcBorders>
              <w:top w:val="single" w:sz="4" w:space="0" w:color="auto"/>
              <w:left w:val="single" w:sz="4" w:space="0" w:color="auto"/>
              <w:bottom w:val="single" w:sz="4" w:space="0" w:color="auto"/>
              <w:right w:val="single" w:sz="4" w:space="0" w:color="auto"/>
            </w:tcBorders>
            <w:hideMark/>
          </w:tcPr>
          <w:p w14:paraId="698E24B6" w14:textId="77777777" w:rsidR="00095D7D" w:rsidRDefault="00095D7D" w:rsidP="00D65419">
            <w:pPr>
              <w:jc w:val="center"/>
              <w:rPr>
                <w:b/>
                <w:sz w:val="22"/>
              </w:rPr>
            </w:pPr>
            <w:r>
              <w:rPr>
                <w:b/>
                <w:sz w:val="22"/>
              </w:rPr>
              <w:t>II</w:t>
            </w:r>
          </w:p>
        </w:tc>
        <w:tc>
          <w:tcPr>
            <w:tcW w:w="852" w:type="dxa"/>
            <w:tcBorders>
              <w:top w:val="single" w:sz="4" w:space="0" w:color="auto"/>
              <w:left w:val="single" w:sz="4" w:space="0" w:color="auto"/>
              <w:bottom w:val="single" w:sz="4" w:space="0" w:color="auto"/>
              <w:right w:val="single" w:sz="4" w:space="0" w:color="auto"/>
            </w:tcBorders>
            <w:vAlign w:val="center"/>
            <w:hideMark/>
          </w:tcPr>
          <w:p w14:paraId="1DA66BFC" w14:textId="1FC935B6" w:rsidR="00095D7D" w:rsidRDefault="00095D7D" w:rsidP="00D65419">
            <w:pPr>
              <w:jc w:val="center"/>
              <w:rPr>
                <w:b/>
                <w:sz w:val="22"/>
              </w:rPr>
            </w:pPr>
            <w:r>
              <w:rPr>
                <w:b/>
                <w:sz w:val="22"/>
              </w:rPr>
              <w:t>III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4896310" w14:textId="051E4862" w:rsidR="00095D7D" w:rsidRDefault="00095D7D" w:rsidP="00D65419">
            <w:pPr>
              <w:jc w:val="center"/>
              <w:rPr>
                <w:b/>
                <w:sz w:val="22"/>
              </w:rPr>
            </w:pPr>
            <w:r>
              <w:rPr>
                <w:b/>
                <w:sz w:val="22"/>
              </w:rPr>
              <w:t>IV</w:t>
            </w:r>
          </w:p>
        </w:tc>
        <w:tc>
          <w:tcPr>
            <w:tcW w:w="1275" w:type="dxa"/>
            <w:tcBorders>
              <w:top w:val="single" w:sz="4" w:space="0" w:color="auto"/>
              <w:left w:val="single" w:sz="4" w:space="0" w:color="auto"/>
              <w:bottom w:val="single" w:sz="4" w:space="0" w:color="auto"/>
              <w:right w:val="single" w:sz="4" w:space="0" w:color="auto"/>
            </w:tcBorders>
            <w:hideMark/>
          </w:tcPr>
          <w:p w14:paraId="75AA1F59" w14:textId="75CB9317" w:rsidR="00095D7D" w:rsidRDefault="00095D7D" w:rsidP="00D65419">
            <w:pPr>
              <w:jc w:val="center"/>
              <w:rPr>
                <w:b/>
                <w:sz w:val="22"/>
              </w:rPr>
            </w:pPr>
            <w:r>
              <w:rPr>
                <w:b/>
                <w:sz w:val="22"/>
              </w:rPr>
              <w:t>V</w:t>
            </w:r>
          </w:p>
        </w:tc>
        <w:tc>
          <w:tcPr>
            <w:tcW w:w="1276" w:type="dxa"/>
            <w:tcBorders>
              <w:top w:val="single" w:sz="4" w:space="0" w:color="auto"/>
              <w:left w:val="single" w:sz="4" w:space="0" w:color="auto"/>
              <w:bottom w:val="single" w:sz="4" w:space="0" w:color="auto"/>
              <w:right w:val="single" w:sz="4" w:space="0" w:color="auto"/>
            </w:tcBorders>
            <w:hideMark/>
          </w:tcPr>
          <w:p w14:paraId="1A817E90" w14:textId="1DD6E21A" w:rsidR="00095D7D" w:rsidRDefault="00095D7D" w:rsidP="00D65419">
            <w:pPr>
              <w:jc w:val="center"/>
              <w:rPr>
                <w:b/>
                <w:sz w:val="22"/>
              </w:rPr>
            </w:pPr>
            <w:r>
              <w:rPr>
                <w:b/>
                <w:sz w:val="22"/>
              </w:rPr>
              <w:t>VI</w:t>
            </w:r>
          </w:p>
        </w:tc>
        <w:tc>
          <w:tcPr>
            <w:tcW w:w="1418" w:type="dxa"/>
            <w:tcBorders>
              <w:top w:val="single" w:sz="4" w:space="0" w:color="auto"/>
              <w:left w:val="single" w:sz="4" w:space="0" w:color="auto"/>
              <w:bottom w:val="single" w:sz="4" w:space="0" w:color="auto"/>
              <w:right w:val="single" w:sz="4" w:space="0" w:color="auto"/>
            </w:tcBorders>
            <w:hideMark/>
          </w:tcPr>
          <w:p w14:paraId="74E11D12" w14:textId="57ACC5F4" w:rsidR="00095D7D" w:rsidRDefault="00095D7D" w:rsidP="00D65419">
            <w:pPr>
              <w:jc w:val="center"/>
              <w:rPr>
                <w:b/>
                <w:sz w:val="22"/>
              </w:rPr>
            </w:pPr>
            <w:r>
              <w:rPr>
                <w:b/>
                <w:sz w:val="22"/>
              </w:rPr>
              <w:t>VII</w:t>
            </w:r>
          </w:p>
        </w:tc>
        <w:tc>
          <w:tcPr>
            <w:tcW w:w="1558" w:type="dxa"/>
            <w:tcBorders>
              <w:top w:val="single" w:sz="4" w:space="0" w:color="auto"/>
              <w:left w:val="single" w:sz="4" w:space="0" w:color="auto"/>
              <w:bottom w:val="single" w:sz="4" w:space="0" w:color="auto"/>
              <w:right w:val="single" w:sz="4" w:space="0" w:color="auto"/>
            </w:tcBorders>
            <w:hideMark/>
          </w:tcPr>
          <w:p w14:paraId="7B2535AB" w14:textId="39814BBA" w:rsidR="00095D7D" w:rsidRDefault="00095D7D" w:rsidP="00D65419">
            <w:pPr>
              <w:jc w:val="center"/>
              <w:rPr>
                <w:b/>
                <w:sz w:val="22"/>
              </w:rPr>
            </w:pPr>
            <w:r>
              <w:rPr>
                <w:b/>
                <w:sz w:val="22"/>
              </w:rPr>
              <w:t>VIII</w:t>
            </w:r>
          </w:p>
        </w:tc>
      </w:tr>
      <w:tr w:rsidR="00095D7D" w14:paraId="09D3339B" w14:textId="77777777" w:rsidTr="00E61560">
        <w:tc>
          <w:tcPr>
            <w:tcW w:w="568" w:type="dxa"/>
            <w:tcBorders>
              <w:top w:val="single" w:sz="4" w:space="0" w:color="auto"/>
              <w:left w:val="single" w:sz="4" w:space="0" w:color="auto"/>
              <w:bottom w:val="single" w:sz="4" w:space="0" w:color="auto"/>
              <w:right w:val="single" w:sz="4" w:space="0" w:color="auto"/>
            </w:tcBorders>
            <w:vAlign w:val="center"/>
            <w:hideMark/>
          </w:tcPr>
          <w:p w14:paraId="67ABF9B9" w14:textId="77777777" w:rsidR="00095D7D" w:rsidRDefault="00095D7D" w:rsidP="00E61560">
            <w:pPr>
              <w:rPr>
                <w:sz w:val="22"/>
              </w:rPr>
            </w:pPr>
            <w:r>
              <w:rPr>
                <w:sz w:val="22"/>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98298A" w14:textId="07F5766C" w:rsidR="00095D7D" w:rsidRDefault="00095D7D" w:rsidP="00E61560">
            <w:pPr>
              <w:rPr>
                <w:sz w:val="22"/>
              </w:rPr>
            </w:pPr>
            <w:r>
              <w:rPr>
                <w:sz w:val="22"/>
              </w:rPr>
              <w:t>Kapinių atliekų pridavimas (20 02 01)</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0A9F6C" w14:textId="3F5028E7" w:rsidR="00095D7D" w:rsidRDefault="00095D7D" w:rsidP="00E61560">
            <w:pPr>
              <w:rPr>
                <w:sz w:val="22"/>
              </w:rPr>
            </w:pPr>
            <w:r>
              <w:rPr>
                <w:sz w:val="22"/>
              </w:rPr>
              <w:t>1 tona</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A92CE7A" w14:textId="5361BA46" w:rsidR="00095D7D" w:rsidRPr="00095919" w:rsidRDefault="00095D7D" w:rsidP="00E61560">
            <w:pPr>
              <w:rPr>
                <w:sz w:val="22"/>
                <w:lang w:val="en-US"/>
              </w:rPr>
            </w:pPr>
            <w:r>
              <w:rPr>
                <w:sz w:val="22"/>
              </w:rPr>
              <w:t xml:space="preserve"> 1300 tonų</w:t>
            </w:r>
            <w:r w:rsidR="00D24A47">
              <w:rPr>
                <w:sz w:val="22"/>
              </w:rPr>
              <w:t>*</w:t>
            </w:r>
          </w:p>
        </w:tc>
        <w:tc>
          <w:tcPr>
            <w:tcW w:w="1275" w:type="dxa"/>
            <w:tcBorders>
              <w:top w:val="single" w:sz="4" w:space="0" w:color="auto"/>
              <w:left w:val="single" w:sz="4" w:space="0" w:color="auto"/>
              <w:bottom w:val="single" w:sz="4" w:space="0" w:color="auto"/>
              <w:right w:val="single" w:sz="4" w:space="0" w:color="auto"/>
            </w:tcBorders>
            <w:vAlign w:val="center"/>
          </w:tcPr>
          <w:p w14:paraId="3D07C270" w14:textId="77777777" w:rsidR="00095D7D" w:rsidRDefault="00095D7D" w:rsidP="00E61560">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DBB0B4A" w14:textId="77777777" w:rsidR="00095D7D" w:rsidRDefault="00095D7D" w:rsidP="00E61560">
            <w:pP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BAD1676" w14:textId="77777777" w:rsidR="00095D7D" w:rsidRDefault="00095D7D" w:rsidP="00E61560">
            <w:pPr>
              <w:rPr>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7A437B04" w14:textId="77777777" w:rsidR="00095D7D" w:rsidRDefault="00095D7D" w:rsidP="00E61560">
            <w:pPr>
              <w:jc w:val="center"/>
              <w:rPr>
                <w:sz w:val="22"/>
              </w:rPr>
            </w:pPr>
          </w:p>
        </w:tc>
      </w:tr>
      <w:tr w:rsidR="00E61560" w14:paraId="0E6CB423" w14:textId="77777777" w:rsidTr="00E61560">
        <w:trPr>
          <w:trHeight w:val="392"/>
        </w:trPr>
        <w:tc>
          <w:tcPr>
            <w:tcW w:w="9073" w:type="dxa"/>
            <w:gridSpan w:val="7"/>
            <w:tcBorders>
              <w:top w:val="single" w:sz="4" w:space="0" w:color="auto"/>
              <w:left w:val="single" w:sz="4" w:space="0" w:color="auto"/>
              <w:bottom w:val="single" w:sz="4" w:space="0" w:color="auto"/>
              <w:right w:val="single" w:sz="4" w:space="0" w:color="auto"/>
            </w:tcBorders>
            <w:vAlign w:val="center"/>
          </w:tcPr>
          <w:p w14:paraId="06CEF8B5" w14:textId="69979E43" w:rsidR="00E61560" w:rsidRDefault="00E61560" w:rsidP="00E61560">
            <w:pPr>
              <w:jc w:val="right"/>
              <w:rPr>
                <w:sz w:val="22"/>
              </w:rPr>
            </w:pPr>
            <w:r w:rsidRPr="00AF51DE">
              <w:rPr>
                <w:b/>
                <w:sz w:val="22"/>
                <w:lang w:val="fi-FI"/>
              </w:rPr>
              <w:t>Bendra pasiūlymo kaina Eur su PVM</w:t>
            </w:r>
          </w:p>
        </w:tc>
        <w:tc>
          <w:tcPr>
            <w:tcW w:w="1558" w:type="dxa"/>
            <w:tcBorders>
              <w:top w:val="single" w:sz="4" w:space="0" w:color="auto"/>
              <w:left w:val="single" w:sz="4" w:space="0" w:color="auto"/>
              <w:bottom w:val="single" w:sz="4" w:space="0" w:color="auto"/>
              <w:right w:val="single" w:sz="4" w:space="0" w:color="auto"/>
            </w:tcBorders>
            <w:vAlign w:val="center"/>
          </w:tcPr>
          <w:p w14:paraId="4D27E443" w14:textId="77777777" w:rsidR="00E61560" w:rsidRPr="00E61560" w:rsidRDefault="00E61560" w:rsidP="00E61560">
            <w:pPr>
              <w:jc w:val="center"/>
              <w:rPr>
                <w:b/>
                <w:bCs/>
                <w:sz w:val="22"/>
              </w:rPr>
            </w:pPr>
          </w:p>
        </w:tc>
      </w:tr>
    </w:tbl>
    <w:p w14:paraId="45F3D69B" w14:textId="77777777" w:rsidR="00D60932" w:rsidRPr="00E40310" w:rsidRDefault="00D60932" w:rsidP="004063CE">
      <w:pPr>
        <w:ind w:firstLine="709"/>
        <w:jc w:val="both"/>
        <w:rPr>
          <w:i/>
        </w:rPr>
      </w:pPr>
      <w:r w:rsidRPr="00E40310">
        <w:rPr>
          <w:i/>
        </w:rPr>
        <w:t>Pastabos:</w:t>
      </w:r>
    </w:p>
    <w:p w14:paraId="367CDFB6" w14:textId="77777777" w:rsidR="00324E2E" w:rsidRPr="00E40310" w:rsidRDefault="0073742C" w:rsidP="00324E2E">
      <w:pPr>
        <w:ind w:firstLine="709"/>
        <w:jc w:val="both"/>
        <w:rPr>
          <w:i/>
        </w:rPr>
      </w:pPr>
      <w:r w:rsidRPr="00E40310">
        <w:rPr>
          <w:i/>
        </w:rPr>
        <w:t xml:space="preserve">- </w:t>
      </w:r>
      <w:r w:rsidR="00324E2E" w:rsidRPr="00E40310">
        <w:rPr>
          <w:i/>
        </w:rPr>
        <w:t xml:space="preserve">kainos </w:t>
      </w:r>
      <w:r w:rsidR="00E40310" w:rsidRPr="00E40310">
        <w:rPr>
          <w:i/>
        </w:rPr>
        <w:t xml:space="preserve">ir įkainiai </w:t>
      </w:r>
      <w:r w:rsidR="00324E2E" w:rsidRPr="00E40310">
        <w:rPr>
          <w:i/>
        </w:rPr>
        <w:t>pasiūlyme nurodom</w:t>
      </w:r>
      <w:r w:rsidR="00E40310" w:rsidRPr="00E40310">
        <w:rPr>
          <w:i/>
        </w:rPr>
        <w:t>i</w:t>
      </w:r>
      <w:r w:rsidR="00324E2E" w:rsidRPr="00E40310">
        <w:rPr>
          <w:i/>
        </w:rPr>
        <w:t xml:space="preserve"> </w:t>
      </w:r>
      <w:r w:rsidR="00324E2E" w:rsidRPr="00E40310">
        <w:rPr>
          <w:b/>
          <w:i/>
        </w:rPr>
        <w:t>paliekant du skaitmenis po kablelio</w:t>
      </w:r>
      <w:r w:rsidR="00324E2E" w:rsidRPr="00E40310">
        <w:rPr>
          <w:i/>
        </w:rPr>
        <w:t>;</w:t>
      </w:r>
    </w:p>
    <w:p w14:paraId="6F9F2188" w14:textId="77777777" w:rsidR="00E40310" w:rsidRPr="00E40310" w:rsidRDefault="00E40310" w:rsidP="00324E2E">
      <w:pPr>
        <w:ind w:firstLine="709"/>
        <w:jc w:val="both"/>
        <w:rPr>
          <w:i/>
        </w:rPr>
      </w:pPr>
      <w:r w:rsidRPr="00E40310">
        <w:rPr>
          <w:i/>
        </w:rPr>
        <w:t>- bendra kaina turi atitikti jos sudėtinių dalių sumą;</w:t>
      </w:r>
    </w:p>
    <w:p w14:paraId="46D64522" w14:textId="77777777" w:rsidR="00324E2E" w:rsidRPr="004F3586" w:rsidRDefault="00324E2E" w:rsidP="00C56C5F">
      <w:pPr>
        <w:ind w:firstLine="709"/>
        <w:jc w:val="both"/>
        <w:rPr>
          <w:i/>
        </w:rPr>
      </w:pPr>
      <w:r w:rsidRPr="004F3586">
        <w:rPr>
          <w:i/>
        </w:rPr>
        <w:t>- tais atvejais, kai pagal galiojančius teisės aktus tiekėjui nereikia mokėti PVM, jis kainas</w:t>
      </w:r>
      <w:r w:rsidR="00E40310" w:rsidRPr="004F3586">
        <w:rPr>
          <w:i/>
        </w:rPr>
        <w:t xml:space="preserve"> ir įkainius</w:t>
      </w:r>
      <w:r w:rsidRPr="004F3586">
        <w:rPr>
          <w:i/>
        </w:rPr>
        <w:t xml:space="preserve"> nurodo be PVM ir nurodo priežastis, dėl kurių PVM nemoka;</w:t>
      </w:r>
    </w:p>
    <w:p w14:paraId="25270464" w14:textId="77777777" w:rsidR="00E40310" w:rsidRPr="004F3586" w:rsidRDefault="00324E2E" w:rsidP="007D3D33">
      <w:pPr>
        <w:ind w:firstLine="709"/>
        <w:jc w:val="both"/>
        <w:rPr>
          <w:i/>
          <w:iCs/>
        </w:rPr>
      </w:pPr>
      <w:r w:rsidRPr="004F3586">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w:t>
      </w:r>
      <w:r w:rsidR="00E40310" w:rsidRPr="004F3586">
        <w:rPr>
          <w:i/>
          <w:iCs/>
        </w:rPr>
        <w:t>, įkainis</w:t>
      </w:r>
      <w:r w:rsidRPr="004F3586">
        <w:rPr>
          <w:i/>
          <w:iCs/>
        </w:rPr>
        <w:t xml:space="preserve"> nebus keičiam</w:t>
      </w:r>
      <w:r w:rsidR="00E40310" w:rsidRPr="004F3586">
        <w:rPr>
          <w:i/>
          <w:iCs/>
        </w:rPr>
        <w:t>i;</w:t>
      </w:r>
    </w:p>
    <w:p w14:paraId="64E03E67" w14:textId="77777777" w:rsidR="00A92A40" w:rsidRDefault="00E40310" w:rsidP="007D3D33">
      <w:pPr>
        <w:ind w:firstLine="709"/>
        <w:jc w:val="both"/>
      </w:pPr>
      <w:r w:rsidRPr="004F3586">
        <w:rPr>
          <w:i/>
          <w:iCs/>
        </w:rPr>
        <w:t xml:space="preserve">- </w:t>
      </w:r>
      <w:bookmarkStart w:id="39" w:name="_Hlk145662983"/>
      <w:r w:rsidRPr="004F3586">
        <w:rPr>
          <w:i/>
          <w:iCs/>
        </w:rPr>
        <w:t>*nurodytas kiekis yra preliminarus (maksimalus)</w:t>
      </w:r>
      <w:r w:rsidR="003635BD" w:rsidRPr="004F3586">
        <w:rPr>
          <w:i/>
          <w:iCs/>
        </w:rPr>
        <w:t xml:space="preserve"> ir Perkančioji organizacija neįsipareigoja nupirkti viso nurodyto kiekio, jis sutarties vykdymo metu gali būti mažinamas, pagal Perkančiosios organizacijos poreikį</w:t>
      </w:r>
      <w:r w:rsidR="007D3D33" w:rsidRPr="004F3586">
        <w:t>.</w:t>
      </w:r>
      <w:bookmarkEnd w:id="39"/>
    </w:p>
    <w:p w14:paraId="09C6D99A" w14:textId="77777777" w:rsidR="00293172" w:rsidRDefault="00293172" w:rsidP="004063CE">
      <w:pPr>
        <w:widowControl w:val="0"/>
        <w:ind w:firstLine="709"/>
        <w:jc w:val="both"/>
      </w:pPr>
    </w:p>
    <w:p w14:paraId="2C9696CE" w14:textId="77777777" w:rsidR="004438B7" w:rsidRDefault="004438B7" w:rsidP="004063CE">
      <w:pPr>
        <w:widowControl w:val="0"/>
        <w:ind w:firstLine="709"/>
        <w:jc w:val="both"/>
      </w:pPr>
      <w:r>
        <w:t>Teikdami šį pasiūlymą mes patvirtiname, kad siūlomos paslaugos visiškai atitinka pirkimo dokumentuose nurodytus reikalavimus, į mūsų siūlomą kainą</w:t>
      </w:r>
      <w:r w:rsidR="004F3586">
        <w:t xml:space="preserve"> ir įkainį</w:t>
      </w:r>
      <w:r>
        <w:t xml:space="preserve"> įskaičiuotos visos išlaidos ir visi mokesčiai ir mes prisiimame riziką už visas išlaidas, kurias, teikdami pasiūlymą ir laikydamiesi pirkimo dokumentuose nustatytų reikalavimų, privalėjome įskaičiuoti į pasiūlymo kainą</w:t>
      </w:r>
      <w:r w:rsidR="004F3586">
        <w:t xml:space="preserve"> ir įkainį</w:t>
      </w:r>
      <w:r>
        <w:t>.</w:t>
      </w:r>
    </w:p>
    <w:p w14:paraId="2824169C" w14:textId="77777777" w:rsidR="004438B7" w:rsidRDefault="004438B7" w:rsidP="004438B7">
      <w:pPr>
        <w:widowControl w:val="0"/>
        <w:jc w:val="both"/>
      </w:pPr>
    </w:p>
    <w:p w14:paraId="0B8413E0" w14:textId="3A089EA9" w:rsidR="004438B7" w:rsidRDefault="00F91F9A" w:rsidP="004438B7">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003D1193">
        <w:rPr>
          <w:b/>
        </w:rPr>
        <w:t>.</w:t>
      </w:r>
    </w:p>
    <w:p w14:paraId="64FB2A80" w14:textId="77777777" w:rsidR="004438B7" w:rsidRDefault="004438B7" w:rsidP="004438B7">
      <w:pPr>
        <w:widowControl w:val="0"/>
        <w:ind w:firstLine="709"/>
        <w:jc w:val="both"/>
      </w:pPr>
    </w:p>
    <w:tbl>
      <w:tblPr>
        <w:tblW w:w="9639" w:type="dxa"/>
        <w:tblLayout w:type="fixed"/>
        <w:tblLook w:val="01E0" w:firstRow="1" w:lastRow="1" w:firstColumn="1" w:lastColumn="1" w:noHBand="0" w:noVBand="0"/>
      </w:tblPr>
      <w:tblGrid>
        <w:gridCol w:w="9639"/>
      </w:tblGrid>
      <w:tr w:rsidR="00F91F9A" w:rsidRPr="0086368F" w14:paraId="22F26D35" w14:textId="77777777" w:rsidTr="00493617">
        <w:trPr>
          <w:trHeight w:val="324"/>
        </w:trPr>
        <w:tc>
          <w:tcPr>
            <w:tcW w:w="9639" w:type="dxa"/>
          </w:tcPr>
          <w:p w14:paraId="129A5E33" w14:textId="77777777" w:rsidR="00F91F9A" w:rsidRPr="0086368F" w:rsidRDefault="00F91F9A" w:rsidP="00493617">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w:t>
            </w:r>
            <w:r w:rsidRPr="005C4D17">
              <w:rPr>
                <w:i/>
              </w:rPr>
              <w:t>žiūrėti sąlygų 4</w:t>
            </w:r>
            <w:r w:rsidR="00057BB4" w:rsidRPr="005C4D17">
              <w:rPr>
                <w:i/>
              </w:rPr>
              <w:t>4</w:t>
            </w:r>
            <w:r w:rsidRPr="005C4D17">
              <w:rPr>
                <w:i/>
              </w:rPr>
              <w:t xml:space="preserve"> punkte</w:t>
            </w:r>
            <w:r w:rsidRPr="005C4D17">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91F9A" w:rsidRPr="0086368F" w14:paraId="5F12F182" w14:textId="77777777" w:rsidTr="00493617">
              <w:trPr>
                <w:trHeight w:val="591"/>
              </w:trPr>
              <w:tc>
                <w:tcPr>
                  <w:tcW w:w="560" w:type="dxa"/>
                  <w:tcBorders>
                    <w:top w:val="single" w:sz="4" w:space="0" w:color="auto"/>
                    <w:left w:val="single" w:sz="4" w:space="0" w:color="auto"/>
                    <w:bottom w:val="single" w:sz="4" w:space="0" w:color="auto"/>
                    <w:right w:val="single" w:sz="4" w:space="0" w:color="auto"/>
                  </w:tcBorders>
                </w:tcPr>
                <w:p w14:paraId="471C7B01" w14:textId="77777777" w:rsidR="00F91F9A" w:rsidRPr="0086368F" w:rsidRDefault="00F91F9A" w:rsidP="00493617">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A7C336" w14:textId="77777777" w:rsidR="00F91F9A" w:rsidRPr="0086368F" w:rsidRDefault="00F91F9A" w:rsidP="00493617">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00F8AD09" w14:textId="77777777" w:rsidR="00F91F9A" w:rsidRPr="0086368F" w:rsidRDefault="00F91F9A" w:rsidP="00493617">
                  <w:pPr>
                    <w:widowControl w:val="0"/>
                    <w:jc w:val="center"/>
                  </w:pPr>
                  <w:r w:rsidRPr="0086368F">
                    <w:t>Nurodytos konfidencialios informacijos pagrindimas (paaiškinimas, kuo remiantis nurodytas dokumentas ar jo dalis yra konfidencialūs)</w:t>
                  </w:r>
                </w:p>
              </w:tc>
            </w:tr>
            <w:tr w:rsidR="00F91F9A" w:rsidRPr="0086368F" w14:paraId="514DF6B5" w14:textId="77777777" w:rsidTr="00493617">
              <w:trPr>
                <w:trHeight w:val="158"/>
              </w:trPr>
              <w:tc>
                <w:tcPr>
                  <w:tcW w:w="560" w:type="dxa"/>
                  <w:tcBorders>
                    <w:top w:val="single" w:sz="4" w:space="0" w:color="auto"/>
                    <w:left w:val="single" w:sz="4" w:space="0" w:color="auto"/>
                    <w:bottom w:val="single" w:sz="4" w:space="0" w:color="auto"/>
                    <w:right w:val="single" w:sz="4" w:space="0" w:color="auto"/>
                  </w:tcBorders>
                </w:tcPr>
                <w:p w14:paraId="74C7EDC1"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34F8EF23"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4CFAEC74" w14:textId="77777777" w:rsidR="00F91F9A" w:rsidRPr="0086368F" w:rsidRDefault="00F91F9A" w:rsidP="00493617">
                  <w:pPr>
                    <w:widowControl w:val="0"/>
                  </w:pPr>
                </w:p>
              </w:tc>
            </w:tr>
            <w:tr w:rsidR="00F91F9A" w:rsidRPr="0086368F" w14:paraId="73F37257" w14:textId="77777777" w:rsidTr="00493617">
              <w:trPr>
                <w:trHeight w:val="237"/>
              </w:trPr>
              <w:tc>
                <w:tcPr>
                  <w:tcW w:w="560" w:type="dxa"/>
                  <w:tcBorders>
                    <w:top w:val="single" w:sz="4" w:space="0" w:color="auto"/>
                    <w:left w:val="single" w:sz="4" w:space="0" w:color="auto"/>
                    <w:bottom w:val="single" w:sz="4" w:space="0" w:color="auto"/>
                    <w:right w:val="single" w:sz="4" w:space="0" w:color="auto"/>
                  </w:tcBorders>
                </w:tcPr>
                <w:p w14:paraId="36FE4C0E"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54B887CE" w14:textId="77777777" w:rsidR="00F91F9A" w:rsidRPr="0086368F" w:rsidRDefault="00F91F9A" w:rsidP="00493617">
                  <w:pPr>
                    <w:widowControl w:val="0"/>
                  </w:pPr>
                </w:p>
              </w:tc>
              <w:tc>
                <w:tcPr>
                  <w:tcW w:w="4483" w:type="dxa"/>
                  <w:tcBorders>
                    <w:top w:val="single" w:sz="4" w:space="0" w:color="auto"/>
                    <w:left w:val="single" w:sz="4" w:space="0" w:color="auto"/>
                    <w:bottom w:val="single" w:sz="4" w:space="0" w:color="auto"/>
                    <w:right w:val="single" w:sz="4" w:space="0" w:color="auto"/>
                  </w:tcBorders>
                </w:tcPr>
                <w:p w14:paraId="463ED80E" w14:textId="77777777" w:rsidR="00F91F9A" w:rsidRPr="0086368F" w:rsidRDefault="00F91F9A" w:rsidP="00493617">
                  <w:pPr>
                    <w:widowControl w:val="0"/>
                  </w:pPr>
                </w:p>
              </w:tc>
            </w:tr>
          </w:tbl>
          <w:p w14:paraId="5D766AF7" w14:textId="77777777" w:rsidR="00F91F9A" w:rsidRPr="0086368F" w:rsidRDefault="00F91F9A" w:rsidP="00493617">
            <w:pPr>
              <w:widowControl w:val="0"/>
            </w:pPr>
          </w:p>
        </w:tc>
      </w:tr>
    </w:tbl>
    <w:p w14:paraId="49545E2C" w14:textId="77777777" w:rsidR="00F91F9A" w:rsidRPr="0086368F" w:rsidRDefault="00F91F9A" w:rsidP="00F91F9A">
      <w:pPr>
        <w:widowControl w:val="0"/>
        <w:ind w:firstLine="709"/>
        <w:jc w:val="both"/>
      </w:pPr>
      <w:r w:rsidRPr="0086368F">
        <w:rPr>
          <w:i/>
        </w:rPr>
        <w:t>Pastabos:</w:t>
      </w:r>
    </w:p>
    <w:p w14:paraId="44ADA89B" w14:textId="77777777" w:rsidR="00F91F9A" w:rsidRPr="0086368F" w:rsidRDefault="00F91F9A" w:rsidP="00F91F9A">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r>
        <w:fldChar w:fldCharType="begin"/>
      </w:r>
      <w:r>
        <w:instrText>HYPERLINK "http://www.vpt.lrv.lt/"</w:instrText>
      </w:r>
      <w:r>
        <w:fldChar w:fldCharType="separate"/>
      </w:r>
      <w:r w:rsidRPr="0086368F">
        <w:rPr>
          <w:rStyle w:val="Hyperlink"/>
          <w:i/>
          <w:iCs/>
          <w:color w:val="auto"/>
        </w:rPr>
        <w:t>http://www.vpt.lrv.lt/</w:t>
      </w:r>
      <w:r>
        <w:fldChar w:fldCharType="end"/>
      </w:r>
      <w:r w:rsidRPr="0086368F">
        <w:rPr>
          <w:i/>
          <w:iCs/>
        </w:rPr>
        <w:t>)</w:t>
      </w:r>
      <w:r w:rsidRPr="0086368F">
        <w:rPr>
          <w:rFonts w:eastAsia="Calibri"/>
          <w:i/>
          <w:iCs/>
        </w:rPr>
        <w:t>.</w:t>
      </w:r>
    </w:p>
    <w:p w14:paraId="552A2E5B" w14:textId="77777777" w:rsidR="00F91F9A" w:rsidRPr="0086368F" w:rsidRDefault="00F91F9A" w:rsidP="00F91F9A">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E41300D" w14:textId="77777777" w:rsidR="00F91F9A" w:rsidRPr="0086368F" w:rsidRDefault="00F91F9A" w:rsidP="00F91F9A">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5DD3824" w14:textId="77777777" w:rsidR="00F91F9A" w:rsidRPr="00C07237" w:rsidRDefault="00F91F9A" w:rsidP="00F91F9A">
      <w:pPr>
        <w:widowControl w:val="0"/>
      </w:pPr>
    </w:p>
    <w:p w14:paraId="02BF999E" w14:textId="77777777" w:rsidR="00F91F9A" w:rsidRPr="00C07237" w:rsidRDefault="00F91F9A" w:rsidP="00F91F9A">
      <w:pPr>
        <w:widowControl w:val="0"/>
        <w:ind w:firstLine="709"/>
      </w:pPr>
      <w:r w:rsidRPr="00C07237">
        <w:t>Kartu su pasi</w:t>
      </w:r>
      <w:r>
        <w:t>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91F9A" w:rsidRPr="00C07237" w14:paraId="41677729" w14:textId="77777777" w:rsidTr="00493617">
        <w:trPr>
          <w:trHeight w:val="602"/>
        </w:trPr>
        <w:tc>
          <w:tcPr>
            <w:tcW w:w="566" w:type="dxa"/>
          </w:tcPr>
          <w:p w14:paraId="0B750264" w14:textId="77777777" w:rsidR="00F91F9A" w:rsidRPr="00C07237" w:rsidRDefault="00F91F9A" w:rsidP="00493617">
            <w:pPr>
              <w:widowControl w:val="0"/>
            </w:pPr>
            <w:r w:rsidRPr="00C07237">
              <w:lastRenderedPageBreak/>
              <w:t>Eil. Nr.</w:t>
            </w:r>
          </w:p>
        </w:tc>
        <w:tc>
          <w:tcPr>
            <w:tcW w:w="7118" w:type="dxa"/>
            <w:vAlign w:val="center"/>
          </w:tcPr>
          <w:p w14:paraId="22E96E74" w14:textId="77777777" w:rsidR="00F91F9A" w:rsidRPr="00C07237" w:rsidRDefault="00F91F9A" w:rsidP="00493617">
            <w:pPr>
              <w:widowControl w:val="0"/>
              <w:jc w:val="center"/>
            </w:pPr>
            <w:r w:rsidRPr="00C07237">
              <w:t>Pateiktų dokumentų pavadinimas</w:t>
            </w:r>
          </w:p>
        </w:tc>
        <w:tc>
          <w:tcPr>
            <w:tcW w:w="1842" w:type="dxa"/>
          </w:tcPr>
          <w:p w14:paraId="703F247B" w14:textId="77777777" w:rsidR="00F91F9A" w:rsidRPr="00C07237" w:rsidRDefault="00F91F9A" w:rsidP="00493617">
            <w:pPr>
              <w:widowControl w:val="0"/>
              <w:jc w:val="center"/>
            </w:pPr>
            <w:r w:rsidRPr="00C07237">
              <w:t>Dokumento puslapių skaičius</w:t>
            </w:r>
          </w:p>
        </w:tc>
      </w:tr>
      <w:tr w:rsidR="00F91F9A" w:rsidRPr="00C07237" w14:paraId="78FE4E13" w14:textId="77777777" w:rsidTr="00493617">
        <w:trPr>
          <w:trHeight w:val="208"/>
        </w:trPr>
        <w:tc>
          <w:tcPr>
            <w:tcW w:w="566" w:type="dxa"/>
          </w:tcPr>
          <w:p w14:paraId="3953347D" w14:textId="77777777" w:rsidR="00F91F9A" w:rsidRPr="00C07237" w:rsidRDefault="00F91F9A" w:rsidP="00493617">
            <w:pPr>
              <w:widowControl w:val="0"/>
            </w:pPr>
          </w:p>
        </w:tc>
        <w:tc>
          <w:tcPr>
            <w:tcW w:w="7118" w:type="dxa"/>
          </w:tcPr>
          <w:p w14:paraId="48117C05" w14:textId="77777777" w:rsidR="00F91F9A" w:rsidRPr="00C07237" w:rsidRDefault="00F91F9A" w:rsidP="00493617">
            <w:pPr>
              <w:widowControl w:val="0"/>
            </w:pPr>
          </w:p>
        </w:tc>
        <w:tc>
          <w:tcPr>
            <w:tcW w:w="1842" w:type="dxa"/>
          </w:tcPr>
          <w:p w14:paraId="61CFB923" w14:textId="77777777" w:rsidR="00F91F9A" w:rsidRPr="00C07237" w:rsidRDefault="00F91F9A" w:rsidP="00493617">
            <w:pPr>
              <w:widowControl w:val="0"/>
            </w:pPr>
          </w:p>
        </w:tc>
      </w:tr>
      <w:tr w:rsidR="00F91F9A" w:rsidRPr="00C07237" w14:paraId="1E920F1A" w14:textId="77777777" w:rsidTr="00493617">
        <w:trPr>
          <w:trHeight w:val="208"/>
        </w:trPr>
        <w:tc>
          <w:tcPr>
            <w:tcW w:w="566" w:type="dxa"/>
          </w:tcPr>
          <w:p w14:paraId="4F06315A" w14:textId="77777777" w:rsidR="00F91F9A" w:rsidRPr="00C07237" w:rsidRDefault="00F91F9A" w:rsidP="00493617">
            <w:pPr>
              <w:widowControl w:val="0"/>
            </w:pPr>
          </w:p>
        </w:tc>
        <w:tc>
          <w:tcPr>
            <w:tcW w:w="7118" w:type="dxa"/>
          </w:tcPr>
          <w:p w14:paraId="3BA02CAD" w14:textId="77777777" w:rsidR="00F91F9A" w:rsidRPr="00C07237" w:rsidRDefault="00F91F9A" w:rsidP="00493617">
            <w:pPr>
              <w:widowControl w:val="0"/>
            </w:pPr>
          </w:p>
        </w:tc>
        <w:tc>
          <w:tcPr>
            <w:tcW w:w="1842" w:type="dxa"/>
          </w:tcPr>
          <w:p w14:paraId="0ADEC0AB" w14:textId="77777777" w:rsidR="00F91F9A" w:rsidRPr="00C07237" w:rsidRDefault="00F91F9A" w:rsidP="00493617">
            <w:pPr>
              <w:widowControl w:val="0"/>
            </w:pPr>
          </w:p>
        </w:tc>
      </w:tr>
    </w:tbl>
    <w:p w14:paraId="645A2E03" w14:textId="77777777" w:rsidR="00325F5A" w:rsidRDefault="00325F5A" w:rsidP="00F91F9A">
      <w:pPr>
        <w:widowControl w:val="0"/>
        <w:ind w:firstLine="709"/>
        <w:jc w:val="both"/>
        <w:rPr>
          <w:bCs/>
        </w:rPr>
      </w:pPr>
    </w:p>
    <w:p w14:paraId="72A4138F" w14:textId="77777777" w:rsidR="00F91F9A" w:rsidRDefault="00FF2DA9" w:rsidP="00FF2DA9">
      <w:pPr>
        <w:widowControl w:val="0"/>
        <w:ind w:firstLine="709"/>
        <w:jc w:val="both"/>
        <w:rPr>
          <w:bCs/>
          <w:shd w:val="clear" w:color="auto" w:fill="FFFFFF"/>
        </w:rPr>
      </w:pPr>
      <w:r w:rsidRPr="00D62E8E">
        <w:rPr>
          <w:b/>
        </w:rPr>
        <w:t>Pasiūlymas galioja iki</w:t>
      </w:r>
      <w:r>
        <w:rPr>
          <w:b/>
        </w:rPr>
        <w:t xml:space="preserve"> </w:t>
      </w:r>
      <w:r w:rsidRPr="00D36F02">
        <w:rPr>
          <w:b/>
        </w:rPr>
        <w:t xml:space="preserve">skelbime apie pirkimą nurodyto minimalaus laikotarpio, per kurį dalyvis privalo užtikrinti pasiūlymo galiojimą </w:t>
      </w:r>
      <w:r w:rsidRPr="002D0D49">
        <w:rPr>
          <w:bCs/>
        </w:rPr>
        <w:t>(jeigu keičiamas pasiūlymo galiojimo terminas – skelbime, susijusiame su pakeitimais ar papildoma informacija, nurodyto termino</w:t>
      </w:r>
      <w:r w:rsidRPr="00325F5A">
        <w:rPr>
          <w:bCs/>
          <w:shd w:val="clear" w:color="auto" w:fill="FFFFFF"/>
        </w:rPr>
        <w:t>)</w:t>
      </w:r>
      <w:r>
        <w:rPr>
          <w:bCs/>
          <w:shd w:val="clear" w:color="auto" w:fill="FFFFFF"/>
        </w:rPr>
        <w:t>.</w:t>
      </w:r>
    </w:p>
    <w:p w14:paraId="1B8F596D" w14:textId="77777777" w:rsidR="00FF2DA9" w:rsidRDefault="00FF2DA9" w:rsidP="00F91F9A">
      <w:pPr>
        <w:widowControl w:val="0"/>
        <w:ind w:firstLine="709"/>
        <w:rPr>
          <w:b/>
        </w:rPr>
      </w:pPr>
    </w:p>
    <w:p w14:paraId="65666377" w14:textId="77777777" w:rsidR="004438B7" w:rsidRDefault="00F91F9A" w:rsidP="00F91F9A">
      <w:pPr>
        <w:widowControl w:val="0"/>
        <w:ind w:firstLine="709"/>
        <w:jc w:val="both"/>
      </w:pPr>
      <w:r w:rsidRPr="00C07237">
        <w:t>Pasirašydamas CVP IS priemonėmis pateiktą pasiūlymą, patvirtinu, kad dokumentų skaitmeninės kopijos ir elektroninėmis priemonėmis pateikti duomenys yra tikri</w:t>
      </w:r>
      <w:r w:rsidR="004438B7">
        <w:t>.</w:t>
      </w:r>
    </w:p>
    <w:p w14:paraId="2402C744" w14:textId="77777777" w:rsidR="005E4402" w:rsidRDefault="005E4402" w:rsidP="006A06F1">
      <w:pPr>
        <w:widowControl w:val="0"/>
        <w:ind w:firstLine="709"/>
        <w:jc w:val="both"/>
      </w:pPr>
    </w:p>
    <w:p w14:paraId="19A338EC" w14:textId="77777777" w:rsidR="004438B7" w:rsidRDefault="004438B7" w:rsidP="004438B7">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4438B7" w14:paraId="05503B99" w14:textId="77777777" w:rsidTr="00B379F6">
        <w:trPr>
          <w:trHeight w:val="68"/>
        </w:trPr>
        <w:tc>
          <w:tcPr>
            <w:tcW w:w="3304" w:type="dxa"/>
            <w:tcBorders>
              <w:top w:val="single" w:sz="4" w:space="0" w:color="auto"/>
              <w:left w:val="nil"/>
              <w:bottom w:val="nil"/>
              <w:right w:val="nil"/>
            </w:tcBorders>
          </w:tcPr>
          <w:p w14:paraId="25CB7893" w14:textId="77777777" w:rsidR="004438B7" w:rsidRPr="00616410" w:rsidRDefault="004438B7" w:rsidP="00B379F6">
            <w:pPr>
              <w:widowControl w:val="0"/>
              <w:jc w:val="center"/>
              <w:rPr>
                <w:sz w:val="20"/>
                <w:szCs w:val="20"/>
              </w:rPr>
            </w:pPr>
            <w:r w:rsidRPr="00616410">
              <w:rPr>
                <w:sz w:val="20"/>
                <w:szCs w:val="20"/>
              </w:rPr>
              <w:t>(Tiekėjo arba jo įgalioto asmens pareigų pavadinimas)</w:t>
            </w:r>
          </w:p>
          <w:p w14:paraId="09DD53C8" w14:textId="77777777" w:rsidR="004438B7" w:rsidRPr="00616410" w:rsidRDefault="004438B7" w:rsidP="00B379F6">
            <w:pPr>
              <w:widowControl w:val="0"/>
              <w:rPr>
                <w:sz w:val="20"/>
                <w:szCs w:val="20"/>
              </w:rPr>
            </w:pPr>
          </w:p>
        </w:tc>
        <w:tc>
          <w:tcPr>
            <w:tcW w:w="607" w:type="dxa"/>
          </w:tcPr>
          <w:p w14:paraId="0AE3D1DD" w14:textId="77777777" w:rsidR="004438B7" w:rsidRPr="00616410" w:rsidRDefault="004438B7" w:rsidP="00B379F6">
            <w:pPr>
              <w:widowControl w:val="0"/>
              <w:rPr>
                <w:sz w:val="20"/>
                <w:szCs w:val="20"/>
              </w:rPr>
            </w:pPr>
          </w:p>
        </w:tc>
        <w:tc>
          <w:tcPr>
            <w:tcW w:w="1992" w:type="dxa"/>
            <w:tcBorders>
              <w:top w:val="single" w:sz="4" w:space="0" w:color="auto"/>
              <w:left w:val="nil"/>
              <w:bottom w:val="nil"/>
              <w:right w:val="nil"/>
            </w:tcBorders>
          </w:tcPr>
          <w:p w14:paraId="60F6B338" w14:textId="77777777" w:rsidR="004438B7" w:rsidRPr="00616410" w:rsidRDefault="004438B7" w:rsidP="00B379F6">
            <w:pPr>
              <w:widowControl w:val="0"/>
              <w:jc w:val="center"/>
              <w:rPr>
                <w:sz w:val="20"/>
                <w:szCs w:val="20"/>
              </w:rPr>
            </w:pPr>
            <w:r w:rsidRPr="00616410">
              <w:rPr>
                <w:sz w:val="20"/>
                <w:szCs w:val="20"/>
              </w:rPr>
              <w:t>(Parašas)</w:t>
            </w:r>
          </w:p>
        </w:tc>
        <w:tc>
          <w:tcPr>
            <w:tcW w:w="705" w:type="dxa"/>
          </w:tcPr>
          <w:p w14:paraId="7346646D" w14:textId="77777777" w:rsidR="004438B7" w:rsidRPr="00616410" w:rsidRDefault="004438B7" w:rsidP="00B379F6">
            <w:pPr>
              <w:widowControl w:val="0"/>
              <w:rPr>
                <w:sz w:val="20"/>
                <w:szCs w:val="20"/>
              </w:rPr>
            </w:pPr>
          </w:p>
          <w:p w14:paraId="6E8797D1" w14:textId="77777777" w:rsidR="004438B7" w:rsidRPr="00616410" w:rsidRDefault="004438B7" w:rsidP="00B379F6">
            <w:pPr>
              <w:widowControl w:val="0"/>
              <w:rPr>
                <w:sz w:val="20"/>
                <w:szCs w:val="20"/>
              </w:rPr>
            </w:pPr>
          </w:p>
          <w:p w14:paraId="62D80E41" w14:textId="77777777" w:rsidR="004438B7" w:rsidRPr="00616410" w:rsidRDefault="004438B7" w:rsidP="00B379F6">
            <w:pPr>
              <w:widowControl w:val="0"/>
              <w:rPr>
                <w:sz w:val="20"/>
                <w:szCs w:val="20"/>
              </w:rPr>
            </w:pPr>
          </w:p>
        </w:tc>
        <w:tc>
          <w:tcPr>
            <w:tcW w:w="2626" w:type="dxa"/>
            <w:tcBorders>
              <w:top w:val="single" w:sz="4" w:space="0" w:color="auto"/>
              <w:left w:val="nil"/>
              <w:bottom w:val="nil"/>
              <w:right w:val="nil"/>
            </w:tcBorders>
          </w:tcPr>
          <w:p w14:paraId="15A7D205" w14:textId="77777777" w:rsidR="004438B7" w:rsidRPr="00616410" w:rsidRDefault="004438B7" w:rsidP="00B379F6">
            <w:pPr>
              <w:widowControl w:val="0"/>
              <w:jc w:val="center"/>
              <w:rPr>
                <w:sz w:val="20"/>
                <w:szCs w:val="20"/>
              </w:rPr>
            </w:pPr>
            <w:r w:rsidRPr="00616410">
              <w:rPr>
                <w:sz w:val="20"/>
                <w:szCs w:val="20"/>
              </w:rPr>
              <w:t>(Vardas ir pavardė)</w:t>
            </w:r>
          </w:p>
        </w:tc>
        <w:tc>
          <w:tcPr>
            <w:tcW w:w="651" w:type="dxa"/>
          </w:tcPr>
          <w:p w14:paraId="6230CDB3" w14:textId="77777777" w:rsidR="004438B7" w:rsidRDefault="004438B7" w:rsidP="00B379F6">
            <w:pPr>
              <w:widowControl w:val="0"/>
            </w:pPr>
          </w:p>
        </w:tc>
      </w:tr>
    </w:tbl>
    <w:p w14:paraId="720B21D0" w14:textId="77777777" w:rsidR="007D6C11" w:rsidRDefault="007D6C11" w:rsidP="008650D7">
      <w:pPr>
        <w:spacing w:after="200" w:line="276" w:lineRule="auto"/>
        <w:rPr>
          <w:b/>
          <w:sz w:val="22"/>
          <w:szCs w:val="22"/>
        </w:rPr>
        <w:sectPr w:rsidR="007D6C11" w:rsidSect="00C56C5F">
          <w:pgSz w:w="11906" w:h="16838" w:code="9"/>
          <w:pgMar w:top="1134" w:right="566"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760015" w14:paraId="68C043D0" w14:textId="77777777" w:rsidTr="00826368">
        <w:tc>
          <w:tcPr>
            <w:tcW w:w="2760" w:type="dxa"/>
          </w:tcPr>
          <w:p w14:paraId="301D2279" w14:textId="77777777" w:rsidR="00760015" w:rsidRDefault="00760015" w:rsidP="00826368">
            <w:pPr>
              <w:widowControl w:val="0"/>
            </w:pPr>
            <w:r>
              <w:rPr>
                <w:b/>
                <w:sz w:val="22"/>
                <w:szCs w:val="22"/>
              </w:rPr>
              <w:lastRenderedPageBreak/>
              <w:br w:type="page"/>
            </w:r>
            <w:r>
              <w:br w:type="page"/>
            </w:r>
            <w:r>
              <w:br w:type="page"/>
              <w:t>Konkurso sąlygų aprašo</w:t>
            </w:r>
          </w:p>
        </w:tc>
      </w:tr>
      <w:tr w:rsidR="00760015" w14:paraId="3160404A" w14:textId="77777777" w:rsidTr="00826368">
        <w:tc>
          <w:tcPr>
            <w:tcW w:w="2760" w:type="dxa"/>
          </w:tcPr>
          <w:p w14:paraId="32F663D2" w14:textId="77777777" w:rsidR="00760015" w:rsidRPr="00E74A21" w:rsidRDefault="00F171CF" w:rsidP="00826368">
            <w:pPr>
              <w:widowControl w:val="0"/>
            </w:pPr>
            <w:r w:rsidRPr="00E74A21">
              <w:t>2</w:t>
            </w:r>
            <w:r w:rsidR="00760015" w:rsidRPr="00E74A21">
              <w:t xml:space="preserve"> priedas</w:t>
            </w:r>
          </w:p>
        </w:tc>
      </w:tr>
    </w:tbl>
    <w:p w14:paraId="548F17EB" w14:textId="77777777" w:rsidR="000D5D94" w:rsidRDefault="000D5D94" w:rsidP="000D5D94">
      <w:pPr>
        <w:spacing w:line="276" w:lineRule="auto"/>
        <w:jc w:val="center"/>
        <w:rPr>
          <w:b/>
          <w:lang w:val="en-US"/>
        </w:rPr>
      </w:pPr>
    </w:p>
    <w:p w14:paraId="109585B0" w14:textId="66F35CC9" w:rsidR="001F1E85" w:rsidRPr="005F1A2E" w:rsidRDefault="001D4052" w:rsidP="001F1E85">
      <w:pPr>
        <w:jc w:val="center"/>
        <w:rPr>
          <w:b/>
        </w:rPr>
      </w:pPr>
      <w:r>
        <w:rPr>
          <w:b/>
        </w:rPr>
        <w:t>KAPINIŲ ATLIEKŲ PRIDAVIMO PASLAUGŲ</w:t>
      </w:r>
    </w:p>
    <w:p w14:paraId="53367951" w14:textId="77777777" w:rsidR="001F1E85" w:rsidRPr="005F1A2E" w:rsidRDefault="001F1E85" w:rsidP="001F1E85">
      <w:pPr>
        <w:jc w:val="center"/>
        <w:rPr>
          <w:b/>
        </w:rPr>
      </w:pPr>
      <w:r w:rsidRPr="005F1A2E">
        <w:rPr>
          <w:b/>
        </w:rPr>
        <w:t>TECHNINĖ SPECIFIKACIJA</w:t>
      </w:r>
    </w:p>
    <w:p w14:paraId="6BD90418" w14:textId="77777777" w:rsidR="001F1E85" w:rsidRPr="005F1A2E" w:rsidRDefault="001F1E85" w:rsidP="001F1E85">
      <w:pPr>
        <w:ind w:firstLine="720"/>
        <w:jc w:val="center"/>
        <w:rPr>
          <w:b/>
        </w:rPr>
      </w:pPr>
    </w:p>
    <w:p w14:paraId="7F7F0D98" w14:textId="77777777" w:rsidR="001F1E85" w:rsidRPr="005F1A2E" w:rsidRDefault="001F1E85" w:rsidP="001F1E85">
      <w:pPr>
        <w:ind w:firstLine="720"/>
        <w:jc w:val="center"/>
        <w:rPr>
          <w:b/>
        </w:rPr>
      </w:pPr>
    </w:p>
    <w:p w14:paraId="7EBC418C" w14:textId="77777777" w:rsidR="001D4052" w:rsidRDefault="001D4052" w:rsidP="001D4052">
      <w:pPr>
        <w:rPr>
          <w:i/>
        </w:rPr>
      </w:pPr>
      <w:r w:rsidRPr="0082374E">
        <w:rPr>
          <w:i/>
        </w:rPr>
        <w:t>Kapinių atliekų pridavimas</w:t>
      </w:r>
    </w:p>
    <w:p w14:paraId="172BA6AD" w14:textId="77777777" w:rsidR="001D4052" w:rsidRDefault="001D4052" w:rsidP="001D4052">
      <w:pPr>
        <w:rPr>
          <w:i/>
        </w:rPr>
      </w:pPr>
    </w:p>
    <w:tbl>
      <w:tblPr>
        <w:tblStyle w:val="TableGrid"/>
        <w:tblW w:w="0" w:type="auto"/>
        <w:tblLook w:val="04A0" w:firstRow="1" w:lastRow="0" w:firstColumn="1" w:lastColumn="0" w:noHBand="0" w:noVBand="1"/>
      </w:tblPr>
      <w:tblGrid>
        <w:gridCol w:w="570"/>
        <w:gridCol w:w="3285"/>
        <w:gridCol w:w="1923"/>
        <w:gridCol w:w="1926"/>
        <w:gridCol w:w="1924"/>
      </w:tblGrid>
      <w:tr w:rsidR="001D4052" w14:paraId="3E9A90FA" w14:textId="77777777" w:rsidTr="00D65419">
        <w:tc>
          <w:tcPr>
            <w:tcW w:w="562" w:type="dxa"/>
          </w:tcPr>
          <w:p w14:paraId="00A5F66B" w14:textId="77777777" w:rsidR="001D4052" w:rsidRPr="0082374E" w:rsidRDefault="001D4052" w:rsidP="00D65419">
            <w:pPr>
              <w:rPr>
                <w:b/>
              </w:rPr>
            </w:pPr>
            <w:r w:rsidRPr="0082374E">
              <w:rPr>
                <w:b/>
              </w:rPr>
              <w:t>Eil.</w:t>
            </w:r>
          </w:p>
          <w:p w14:paraId="79EB29DB" w14:textId="77777777" w:rsidR="001D4052" w:rsidRPr="0082374E" w:rsidRDefault="001D4052" w:rsidP="00D65419">
            <w:pPr>
              <w:rPr>
                <w:b/>
              </w:rPr>
            </w:pPr>
            <w:r w:rsidRPr="0082374E">
              <w:rPr>
                <w:b/>
              </w:rPr>
              <w:t>Nr.</w:t>
            </w:r>
          </w:p>
          <w:p w14:paraId="4DB19F3C" w14:textId="77777777" w:rsidR="001D4052" w:rsidRPr="0082374E" w:rsidRDefault="001D4052" w:rsidP="00D65419"/>
        </w:tc>
        <w:tc>
          <w:tcPr>
            <w:tcW w:w="3291" w:type="dxa"/>
          </w:tcPr>
          <w:p w14:paraId="32369CBC" w14:textId="77777777" w:rsidR="001D4052" w:rsidRPr="0082374E" w:rsidRDefault="001D4052" w:rsidP="00D65419">
            <w:pPr>
              <w:jc w:val="center"/>
              <w:rPr>
                <w:b/>
              </w:rPr>
            </w:pPr>
            <w:r w:rsidRPr="0082374E">
              <w:rPr>
                <w:b/>
              </w:rPr>
              <w:t>Pavadinimas</w:t>
            </w:r>
          </w:p>
        </w:tc>
        <w:tc>
          <w:tcPr>
            <w:tcW w:w="1927" w:type="dxa"/>
          </w:tcPr>
          <w:p w14:paraId="7427AD43" w14:textId="77777777" w:rsidR="001D4052" w:rsidRPr="0082374E" w:rsidRDefault="001D4052" w:rsidP="00D65419">
            <w:pPr>
              <w:jc w:val="center"/>
              <w:rPr>
                <w:b/>
              </w:rPr>
            </w:pPr>
            <w:r w:rsidRPr="0082374E">
              <w:rPr>
                <w:b/>
              </w:rPr>
              <w:t>Mato vnt</w:t>
            </w:r>
          </w:p>
        </w:tc>
        <w:tc>
          <w:tcPr>
            <w:tcW w:w="1927" w:type="dxa"/>
          </w:tcPr>
          <w:p w14:paraId="312EE2CB" w14:textId="77777777" w:rsidR="001D4052" w:rsidRPr="0082374E" w:rsidRDefault="001D4052" w:rsidP="00D65419">
            <w:pPr>
              <w:jc w:val="center"/>
              <w:rPr>
                <w:b/>
              </w:rPr>
            </w:pPr>
            <w:r w:rsidRPr="0082374E">
              <w:rPr>
                <w:b/>
              </w:rPr>
              <w:t>Kiekis (orientacinis per metus)</w:t>
            </w:r>
          </w:p>
        </w:tc>
        <w:tc>
          <w:tcPr>
            <w:tcW w:w="1927" w:type="dxa"/>
          </w:tcPr>
          <w:p w14:paraId="6EBF5E89" w14:textId="77777777" w:rsidR="001D4052" w:rsidRPr="0082374E" w:rsidRDefault="001D4052" w:rsidP="00D65419">
            <w:pPr>
              <w:jc w:val="center"/>
              <w:rPr>
                <w:b/>
              </w:rPr>
            </w:pPr>
            <w:r w:rsidRPr="0082374E">
              <w:rPr>
                <w:b/>
              </w:rPr>
              <w:t>Kaina už toną be PVM</w:t>
            </w:r>
          </w:p>
        </w:tc>
      </w:tr>
      <w:tr w:rsidR="001D4052" w14:paraId="3446D9CA" w14:textId="77777777" w:rsidTr="00D65419">
        <w:tc>
          <w:tcPr>
            <w:tcW w:w="562" w:type="dxa"/>
          </w:tcPr>
          <w:p w14:paraId="4AB88D2D" w14:textId="77777777" w:rsidR="001D4052" w:rsidRPr="0082374E" w:rsidRDefault="001D4052" w:rsidP="00D65419">
            <w:r>
              <w:t>1.</w:t>
            </w:r>
            <w:r>
              <w:rPr>
                <w:i/>
              </w:rPr>
              <w:t>.</w:t>
            </w:r>
          </w:p>
        </w:tc>
        <w:tc>
          <w:tcPr>
            <w:tcW w:w="3291" w:type="dxa"/>
          </w:tcPr>
          <w:p w14:paraId="250CE6B1" w14:textId="77777777" w:rsidR="001D4052" w:rsidRPr="0082374E" w:rsidRDefault="001D4052" w:rsidP="00D65419">
            <w:r>
              <w:t>Nerūšiuotų kapinių atliekų pridavimas (20 02 01)</w:t>
            </w:r>
          </w:p>
        </w:tc>
        <w:tc>
          <w:tcPr>
            <w:tcW w:w="1927" w:type="dxa"/>
          </w:tcPr>
          <w:p w14:paraId="7AFAEAFD" w14:textId="77777777" w:rsidR="001D4052" w:rsidRPr="0082374E" w:rsidRDefault="001D4052" w:rsidP="00D65419">
            <w:pPr>
              <w:jc w:val="center"/>
            </w:pPr>
            <w:r>
              <w:t>t</w:t>
            </w:r>
          </w:p>
        </w:tc>
        <w:tc>
          <w:tcPr>
            <w:tcW w:w="1927" w:type="dxa"/>
          </w:tcPr>
          <w:p w14:paraId="0715F22F" w14:textId="77777777" w:rsidR="001D4052" w:rsidRPr="0082374E" w:rsidRDefault="001D4052" w:rsidP="00D65419">
            <w:pPr>
              <w:jc w:val="center"/>
            </w:pPr>
            <w:r>
              <w:t>1300*</w:t>
            </w:r>
          </w:p>
        </w:tc>
        <w:tc>
          <w:tcPr>
            <w:tcW w:w="1927" w:type="dxa"/>
          </w:tcPr>
          <w:p w14:paraId="6FF8BBBB" w14:textId="77777777" w:rsidR="001D4052" w:rsidRDefault="001D4052" w:rsidP="00D65419">
            <w:pPr>
              <w:rPr>
                <w:i/>
              </w:rPr>
            </w:pPr>
          </w:p>
        </w:tc>
      </w:tr>
    </w:tbl>
    <w:p w14:paraId="1D1DE0BE" w14:textId="77777777" w:rsidR="001D4052" w:rsidRDefault="001D4052" w:rsidP="001D4052">
      <w:pPr>
        <w:rPr>
          <w:i/>
        </w:rPr>
      </w:pPr>
      <w:r>
        <w:rPr>
          <w:i/>
        </w:rPr>
        <w:t>*</w:t>
      </w:r>
      <w:r w:rsidRPr="0082374E">
        <w:rPr>
          <w:i/>
        </w:rPr>
        <w:t>Perkančioji organizacija neįsipareigoja nurodyto preliminaraus atliekų kiekio priduoti.</w:t>
      </w:r>
    </w:p>
    <w:p w14:paraId="1E43A202" w14:textId="77777777" w:rsidR="001D4052" w:rsidRDefault="001D4052" w:rsidP="001D4052">
      <w:pPr>
        <w:rPr>
          <w:i/>
        </w:rPr>
      </w:pPr>
    </w:p>
    <w:p w14:paraId="23AAD70F" w14:textId="77777777" w:rsidR="001D4052" w:rsidRPr="0082374E" w:rsidRDefault="001D4052" w:rsidP="001D4052">
      <w:r w:rsidRPr="0082374E">
        <w:t>Darbų organizavimas:</w:t>
      </w:r>
    </w:p>
    <w:p w14:paraId="6C0913FE" w14:textId="77777777" w:rsidR="001D4052" w:rsidRDefault="001D4052" w:rsidP="00A90B83">
      <w:pPr>
        <w:pStyle w:val="ListParagraph"/>
        <w:numPr>
          <w:ilvl w:val="0"/>
          <w:numId w:val="19"/>
        </w:numPr>
        <w:rPr>
          <w:sz w:val="24"/>
          <w:szCs w:val="24"/>
        </w:rPr>
      </w:pPr>
      <w:r w:rsidRPr="0082374E">
        <w:rPr>
          <w:sz w:val="24"/>
          <w:szCs w:val="24"/>
        </w:rPr>
        <w:t xml:space="preserve">Pirkimo objektas – kapinių </w:t>
      </w:r>
      <w:r>
        <w:rPr>
          <w:sz w:val="24"/>
          <w:szCs w:val="24"/>
        </w:rPr>
        <w:t>atliekų pridavimas į aikštelę.</w:t>
      </w:r>
    </w:p>
    <w:p w14:paraId="3350E44C" w14:textId="77777777" w:rsidR="001D4052" w:rsidRDefault="001D4052" w:rsidP="00A90B83">
      <w:pPr>
        <w:pStyle w:val="ListParagraph"/>
        <w:numPr>
          <w:ilvl w:val="0"/>
          <w:numId w:val="19"/>
        </w:numPr>
        <w:rPr>
          <w:sz w:val="24"/>
          <w:szCs w:val="24"/>
        </w:rPr>
      </w:pPr>
      <w:r>
        <w:rPr>
          <w:sz w:val="24"/>
          <w:szCs w:val="24"/>
        </w:rPr>
        <w:t>Perkančioji organizacija atliekas į aikštelę atgabena savo transportu su lydinčiu krovinio dokumentu, kuriame nurodytas įmonės kodas, adresas, atliekų rūšis.</w:t>
      </w:r>
    </w:p>
    <w:p w14:paraId="4152F62D" w14:textId="77777777" w:rsidR="001D4052" w:rsidRDefault="001D4052" w:rsidP="00A90B83">
      <w:pPr>
        <w:pStyle w:val="ListParagraph"/>
        <w:numPr>
          <w:ilvl w:val="0"/>
          <w:numId w:val="19"/>
        </w:numPr>
        <w:rPr>
          <w:sz w:val="24"/>
          <w:szCs w:val="24"/>
        </w:rPr>
      </w:pPr>
      <w:r>
        <w:rPr>
          <w:sz w:val="24"/>
          <w:szCs w:val="24"/>
        </w:rPr>
        <w:t>Vykdytojas privalo pasverti užsakovo atgabentas atliekas metrologiškai patikrintomis svarstyklėmis.</w:t>
      </w:r>
    </w:p>
    <w:p w14:paraId="26BAE987" w14:textId="77777777" w:rsidR="001D4052" w:rsidRDefault="001D4052" w:rsidP="00A90B83">
      <w:pPr>
        <w:pStyle w:val="ListParagraph"/>
        <w:numPr>
          <w:ilvl w:val="0"/>
          <w:numId w:val="19"/>
        </w:numPr>
        <w:rPr>
          <w:sz w:val="24"/>
          <w:szCs w:val="24"/>
        </w:rPr>
      </w:pPr>
      <w:r>
        <w:rPr>
          <w:sz w:val="24"/>
          <w:szCs w:val="24"/>
        </w:rPr>
        <w:t>Vykdytojas užtikrina, kad teikiant paslaugas, atliekų apskaita būtų tvarkoma teisės aktų nustatyta tvarka.</w:t>
      </w:r>
    </w:p>
    <w:p w14:paraId="6B9D96F7" w14:textId="77777777" w:rsidR="001D4052" w:rsidRDefault="001D4052" w:rsidP="00A90B83">
      <w:pPr>
        <w:pStyle w:val="ListParagraph"/>
        <w:numPr>
          <w:ilvl w:val="0"/>
          <w:numId w:val="19"/>
        </w:numPr>
        <w:rPr>
          <w:sz w:val="24"/>
          <w:szCs w:val="24"/>
        </w:rPr>
      </w:pPr>
      <w:r>
        <w:rPr>
          <w:sz w:val="24"/>
          <w:szCs w:val="24"/>
        </w:rPr>
        <w:t>Vykdytojas, priėmęs atliekas, atsižvelgiant į paslaugos pirkėjo nurodytą informaciją bei svėrimo rezultatus išduoda atitinkamą pažymą, patvirtinančią atliekų priėmimo faktą.</w:t>
      </w:r>
    </w:p>
    <w:p w14:paraId="17B5610B" w14:textId="77777777" w:rsidR="001D4052" w:rsidRDefault="001D4052" w:rsidP="00A90B83">
      <w:pPr>
        <w:pStyle w:val="ListParagraph"/>
        <w:numPr>
          <w:ilvl w:val="0"/>
          <w:numId w:val="19"/>
        </w:numPr>
        <w:rPr>
          <w:sz w:val="24"/>
          <w:szCs w:val="24"/>
        </w:rPr>
      </w:pPr>
      <w:r>
        <w:rPr>
          <w:sz w:val="24"/>
          <w:szCs w:val="24"/>
        </w:rPr>
        <w:t>Vykdytojo atliekų surinkimo aikštelė turi būti nutolusi nedaugiau kaip 40 km. atstumu nuo Nemenčinės m.</w:t>
      </w:r>
    </w:p>
    <w:p w14:paraId="24589846" w14:textId="77777777" w:rsidR="001D4052" w:rsidRDefault="001D4052" w:rsidP="001D4052"/>
    <w:p w14:paraId="48FACEAB" w14:textId="77777777" w:rsidR="001D4052" w:rsidRPr="0062329C" w:rsidRDefault="001D4052" w:rsidP="001D4052">
      <w:r w:rsidRPr="0062329C">
        <w:t>Reikalavimai sutarties galiojimo laikui:</w:t>
      </w:r>
    </w:p>
    <w:p w14:paraId="58D75E0C" w14:textId="77777777" w:rsidR="001D4052" w:rsidRDefault="001D4052" w:rsidP="00A90B83">
      <w:pPr>
        <w:pStyle w:val="ListParagraph"/>
        <w:numPr>
          <w:ilvl w:val="0"/>
          <w:numId w:val="20"/>
        </w:numPr>
        <w:rPr>
          <w:sz w:val="24"/>
          <w:szCs w:val="24"/>
        </w:rPr>
      </w:pPr>
      <w:r w:rsidRPr="0062329C">
        <w:rPr>
          <w:sz w:val="24"/>
          <w:szCs w:val="24"/>
        </w:rPr>
        <w:t>Sutarties galiojimo laikas vieneri metai.</w:t>
      </w:r>
    </w:p>
    <w:p w14:paraId="4F6C9510" w14:textId="593FC9B9" w:rsidR="001F1E85" w:rsidRPr="007A5E3C" w:rsidRDefault="001D4052" w:rsidP="001D4052">
      <w:r>
        <w:t>Mokėjimai už paslaugas atliekami eurais, Perkančioji organizacija už paslaugas Vykdytojui sumoka per 30 dienų (trisdešimt dienų) nuo sąskaitos pateikimo.</w:t>
      </w:r>
    </w:p>
    <w:p w14:paraId="139F5A49" w14:textId="77777777" w:rsidR="00776C8D" w:rsidRDefault="00776C8D" w:rsidP="008E590A">
      <w:pPr>
        <w:tabs>
          <w:tab w:val="left" w:pos="5700"/>
        </w:tabs>
        <w:rPr>
          <w:lang w:eastAsia="lt-LT"/>
        </w:rPr>
      </w:pPr>
    </w:p>
    <w:p w14:paraId="63576355" w14:textId="77777777" w:rsidR="00E96B65" w:rsidRDefault="00E96B65" w:rsidP="008471D2">
      <w:pPr>
        <w:tabs>
          <w:tab w:val="left" w:pos="2178"/>
        </w:tabs>
        <w:jc w:val="center"/>
        <w:rPr>
          <w:lang w:eastAsia="lt-LT"/>
        </w:rPr>
      </w:pPr>
      <w:r>
        <w:rPr>
          <w:lang w:eastAsia="lt-LT"/>
        </w:rPr>
        <w:t>________________________</w:t>
      </w:r>
    </w:p>
    <w:p w14:paraId="2A8A924A" w14:textId="77777777" w:rsidR="00E96B65" w:rsidRPr="00E96B65" w:rsidRDefault="00E96B65" w:rsidP="00E96B65">
      <w:pPr>
        <w:tabs>
          <w:tab w:val="left" w:pos="2178"/>
        </w:tabs>
        <w:jc w:val="center"/>
        <w:sectPr w:rsidR="00E96B65" w:rsidRPr="00E96B65" w:rsidSect="00CD4D4A">
          <w:headerReference w:type="first" r:id="rId24"/>
          <w:footerReference w:type="first" r:id="rId25"/>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523785" w:rsidRPr="00AA2615" w14:paraId="34B9E5E7" w14:textId="77777777" w:rsidTr="00493617">
        <w:tc>
          <w:tcPr>
            <w:tcW w:w="2760" w:type="dxa"/>
          </w:tcPr>
          <w:p w14:paraId="1A366B2A" w14:textId="77777777" w:rsidR="00523785" w:rsidRPr="00A54ED5" w:rsidRDefault="00523785" w:rsidP="00493617">
            <w:pPr>
              <w:widowControl w:val="0"/>
            </w:pPr>
            <w:r w:rsidRPr="00A54ED5">
              <w:lastRenderedPageBreak/>
              <w:br w:type="page"/>
            </w:r>
            <w:r w:rsidRPr="00A54ED5">
              <w:rPr>
                <w:b/>
              </w:rPr>
              <w:br w:type="page"/>
            </w:r>
            <w:r w:rsidRPr="00A54ED5">
              <w:br w:type="page"/>
              <w:t>Konkurso sąlygų aprašo</w:t>
            </w:r>
          </w:p>
        </w:tc>
      </w:tr>
      <w:tr w:rsidR="00523785" w:rsidRPr="00AA2615" w14:paraId="03B68792" w14:textId="77777777" w:rsidTr="00493617">
        <w:tc>
          <w:tcPr>
            <w:tcW w:w="2760" w:type="dxa"/>
          </w:tcPr>
          <w:p w14:paraId="5AB598DF" w14:textId="5699D1EA" w:rsidR="00523785" w:rsidRPr="00A54ED5" w:rsidRDefault="003E4289" w:rsidP="00493617">
            <w:pPr>
              <w:widowControl w:val="0"/>
            </w:pPr>
            <w:r>
              <w:t>3</w:t>
            </w:r>
            <w:r w:rsidR="00523785" w:rsidRPr="00A54ED5">
              <w:t xml:space="preserve"> priedas</w:t>
            </w:r>
          </w:p>
        </w:tc>
      </w:tr>
    </w:tbl>
    <w:p w14:paraId="0C7B9661" w14:textId="77777777" w:rsidR="00115CC6" w:rsidRDefault="00115CC6" w:rsidP="009B45D9">
      <w:pPr>
        <w:widowControl w:val="0"/>
      </w:pPr>
    </w:p>
    <w:p w14:paraId="7C44AC66" w14:textId="77777777" w:rsidR="00523785" w:rsidRDefault="00523785" w:rsidP="00523785">
      <w:pPr>
        <w:shd w:val="clear" w:color="auto" w:fill="FFFFFF"/>
        <w:suppressAutoHyphens/>
        <w:jc w:val="center"/>
        <w:rPr>
          <w:b/>
          <w:sz w:val="20"/>
        </w:rPr>
      </w:pPr>
      <w:r>
        <w:tab/>
      </w:r>
      <w:r>
        <w:rPr>
          <w:b/>
          <w:sz w:val="20"/>
        </w:rPr>
        <w:t>(Nacionalinio saugumo reikalavimų atitikties deklaracijos tipinė forma)</w:t>
      </w:r>
    </w:p>
    <w:p w14:paraId="7196C8DA" w14:textId="77777777" w:rsidR="00523785" w:rsidRDefault="00523785" w:rsidP="00523785">
      <w:pPr>
        <w:widowControl w:val="0"/>
        <w:tabs>
          <w:tab w:val="right" w:leader="underscore" w:pos="9071"/>
        </w:tabs>
        <w:suppressAutoHyphens/>
        <w:textAlignment w:val="baseline"/>
      </w:pPr>
      <w:r>
        <w:rPr>
          <w:rFonts w:eastAsia="Calibri"/>
        </w:rPr>
        <w:tab/>
      </w:r>
    </w:p>
    <w:p w14:paraId="40A44084" w14:textId="77777777" w:rsidR="00523785" w:rsidRDefault="00523785" w:rsidP="00523785">
      <w:pPr>
        <w:shd w:val="clear" w:color="auto" w:fill="FFFFFF"/>
        <w:suppressAutoHyphens/>
        <w:ind w:right="-178"/>
        <w:jc w:val="center"/>
        <w:rPr>
          <w:sz w:val="20"/>
        </w:rPr>
      </w:pPr>
      <w:r>
        <w:rPr>
          <w:sz w:val="20"/>
        </w:rPr>
        <w:t>(</w:t>
      </w:r>
      <w:r>
        <w:rPr>
          <w:i/>
          <w:iCs/>
          <w:sz w:val="20"/>
        </w:rPr>
        <w:t>tiekėjo pavadinimas</w:t>
      </w:r>
      <w:r>
        <w:rPr>
          <w:sz w:val="20"/>
        </w:rPr>
        <w:t>)</w:t>
      </w:r>
    </w:p>
    <w:p w14:paraId="784BE263" w14:textId="77777777" w:rsidR="00523785" w:rsidRDefault="00523785" w:rsidP="00523785">
      <w:pPr>
        <w:widowControl w:val="0"/>
        <w:tabs>
          <w:tab w:val="right" w:leader="underscore" w:pos="9071"/>
        </w:tabs>
        <w:suppressAutoHyphens/>
        <w:textAlignment w:val="baseline"/>
        <w:rPr>
          <w:rFonts w:eastAsia="Calibri"/>
        </w:rPr>
      </w:pPr>
      <w:r>
        <w:rPr>
          <w:rFonts w:eastAsia="Calibri"/>
        </w:rPr>
        <w:tab/>
      </w:r>
    </w:p>
    <w:p w14:paraId="1238F963" w14:textId="77777777" w:rsidR="00523785" w:rsidRDefault="00523785" w:rsidP="00523785">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2EC40389" w14:textId="77777777" w:rsidR="00523785" w:rsidRDefault="00523785" w:rsidP="00523785">
      <w:pPr>
        <w:widowControl w:val="0"/>
        <w:tabs>
          <w:tab w:val="right" w:leader="underscore" w:pos="9071"/>
        </w:tabs>
        <w:suppressAutoHyphens/>
        <w:jc w:val="center"/>
        <w:textAlignment w:val="baseline"/>
        <w:rPr>
          <w:rFonts w:eastAsia="Calibri"/>
          <w:b/>
          <w:bCs/>
          <w:sz w:val="20"/>
        </w:rPr>
      </w:pPr>
    </w:p>
    <w:p w14:paraId="30C87DEE" w14:textId="77777777" w:rsidR="00EB7D3C" w:rsidRPr="003C11DC" w:rsidRDefault="00523785" w:rsidP="003C11DC">
      <w:pPr>
        <w:widowControl w:val="0"/>
        <w:tabs>
          <w:tab w:val="right" w:leader="underscore" w:pos="9071"/>
        </w:tabs>
        <w:suppressAutoHyphens/>
        <w:jc w:val="center"/>
        <w:textAlignment w:val="baseline"/>
        <w:rPr>
          <w:rFonts w:eastAsia="Calibri"/>
          <w:b/>
          <w:bCs/>
        </w:rPr>
      </w:pPr>
      <w:r>
        <w:rPr>
          <w:rFonts w:eastAsia="Calibri"/>
          <w:b/>
          <w:bCs/>
        </w:rPr>
        <w:t>NACIONALINIO SAUGUMO REIKALAVIMŲ</w:t>
      </w:r>
      <w:r w:rsidR="00844078">
        <w:rPr>
          <w:rFonts w:eastAsia="Calibri"/>
          <w:b/>
          <w:bCs/>
        </w:rPr>
        <w:t xml:space="preserve"> </w:t>
      </w:r>
      <w:r>
        <w:rPr>
          <w:rFonts w:eastAsia="Calibri"/>
          <w:b/>
          <w:bCs/>
        </w:rPr>
        <w:t>ATITIKTIES DEKLARACIJA</w:t>
      </w:r>
    </w:p>
    <w:p w14:paraId="1693E12A"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20__ m._____________ d. Nr. ______</w:t>
      </w:r>
    </w:p>
    <w:p w14:paraId="4231C998"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__________________________</w:t>
      </w:r>
    </w:p>
    <w:p w14:paraId="0B0FB50C" w14:textId="77777777" w:rsidR="00523785" w:rsidRDefault="00523785" w:rsidP="00523785">
      <w:pPr>
        <w:widowControl w:val="0"/>
        <w:tabs>
          <w:tab w:val="right" w:leader="underscore" w:pos="9071"/>
        </w:tabs>
        <w:suppressAutoHyphens/>
        <w:jc w:val="center"/>
        <w:textAlignment w:val="baseline"/>
      </w:pPr>
      <w:r>
        <w:rPr>
          <w:rFonts w:eastAsia="Calibri"/>
          <w:i/>
          <w:iCs/>
          <w:sz w:val="20"/>
        </w:rPr>
        <w:t>(Sudarymo vieta)</w:t>
      </w:r>
    </w:p>
    <w:p w14:paraId="74A14541" w14:textId="77777777" w:rsidR="00523785" w:rsidRDefault="00523785" w:rsidP="00523785">
      <w:pPr>
        <w:ind w:firstLine="567"/>
        <w:jc w:val="both"/>
        <w:rPr>
          <w:color w:val="000000"/>
        </w:rPr>
      </w:pPr>
      <w:r>
        <w:rPr>
          <w:color w:val="000000"/>
        </w:rPr>
        <w:t>Aš, ___________________________________________________________________ ,</w:t>
      </w:r>
    </w:p>
    <w:p w14:paraId="69EABBC8" w14:textId="77777777" w:rsidR="00523785" w:rsidRDefault="00523785" w:rsidP="00523785">
      <w:pPr>
        <w:ind w:left="960" w:firstLine="318"/>
        <w:jc w:val="both"/>
        <w:rPr>
          <w:color w:val="000000"/>
          <w:sz w:val="20"/>
        </w:rPr>
      </w:pPr>
      <w:r>
        <w:rPr>
          <w:i/>
          <w:iCs/>
          <w:color w:val="000000"/>
          <w:sz w:val="20"/>
        </w:rPr>
        <w:t>(tiekėjo vadovo ar jo įgalioto asmens pareigų pavadinimas, vardas ir pavardė)</w:t>
      </w:r>
    </w:p>
    <w:p w14:paraId="6D32DA85" w14:textId="77777777" w:rsidR="00523785" w:rsidRDefault="00523785" w:rsidP="00523785">
      <w:pPr>
        <w:jc w:val="both"/>
        <w:rPr>
          <w:color w:val="000000"/>
        </w:rPr>
      </w:pPr>
      <w:r>
        <w:rPr>
          <w:color w:val="000000"/>
        </w:rPr>
        <w:t>patvirtinu, kad mano vadovaujamas (-a) (atstovaujamas (-a))____________________________ ,</w:t>
      </w:r>
    </w:p>
    <w:p w14:paraId="52F60B9D" w14:textId="77777777" w:rsidR="00523785" w:rsidRDefault="00523785" w:rsidP="00523785">
      <w:pPr>
        <w:ind w:left="5640" w:firstLine="742"/>
        <w:jc w:val="both"/>
        <w:rPr>
          <w:color w:val="000000"/>
          <w:sz w:val="20"/>
        </w:rPr>
      </w:pPr>
      <w:r>
        <w:rPr>
          <w:i/>
          <w:iCs/>
          <w:color w:val="000000"/>
          <w:sz w:val="20"/>
        </w:rPr>
        <w:t xml:space="preserve">(tiekėjo pavadinimas)    </w:t>
      </w:r>
    </w:p>
    <w:p w14:paraId="44286412" w14:textId="77777777" w:rsidR="00523785" w:rsidRDefault="00523785" w:rsidP="00523785">
      <w:pPr>
        <w:jc w:val="both"/>
        <w:rPr>
          <w:color w:val="000000"/>
          <w:u w:val="single"/>
        </w:rPr>
      </w:pPr>
      <w:r>
        <w:rPr>
          <w:color w:val="000000"/>
        </w:rPr>
        <w:t>dalyvaujantis (-i) ______________________________________________________________</w:t>
      </w:r>
    </w:p>
    <w:p w14:paraId="5C93DECE" w14:textId="77777777" w:rsidR="00523785" w:rsidRDefault="00523785" w:rsidP="00523785">
      <w:pPr>
        <w:ind w:left="2040" w:firstLine="371"/>
        <w:jc w:val="both"/>
        <w:rPr>
          <w:color w:val="000000"/>
          <w:sz w:val="20"/>
        </w:rPr>
      </w:pPr>
      <w:r>
        <w:rPr>
          <w:i/>
          <w:iCs/>
          <w:color w:val="000000"/>
          <w:sz w:val="20"/>
        </w:rPr>
        <w:t>(perkančiosios organizacijos / perkančiojo subjekto pavadinimas)</w:t>
      </w:r>
    </w:p>
    <w:p w14:paraId="2FD75DA1" w14:textId="77777777" w:rsidR="00523785" w:rsidRDefault="00523785" w:rsidP="00523785">
      <w:pPr>
        <w:jc w:val="both"/>
        <w:rPr>
          <w:color w:val="000000"/>
        </w:rPr>
      </w:pPr>
      <w:r>
        <w:rPr>
          <w:color w:val="000000"/>
        </w:rPr>
        <w:t>vykdomame  _____________________________________, atitinka toliau nurodomus reikalavimus:</w:t>
      </w:r>
    </w:p>
    <w:p w14:paraId="742FA654" w14:textId="77777777" w:rsidR="00523785" w:rsidRDefault="00523785" w:rsidP="0052378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630CD13C" w14:textId="77777777" w:rsidR="00523785" w:rsidRDefault="00523785" w:rsidP="00523785">
      <w:pPr>
        <w:ind w:firstLine="636"/>
        <w:jc w:val="both"/>
        <w:rPr>
          <w:color w:val="000000"/>
          <w:sz w:val="20"/>
        </w:rPr>
      </w:pPr>
    </w:p>
    <w:p w14:paraId="7DC3DA36" w14:textId="77777777" w:rsidR="00523785" w:rsidRDefault="00523785" w:rsidP="0052378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28D864EC" w14:textId="77777777" w:rsidTr="00493617">
        <w:tc>
          <w:tcPr>
            <w:tcW w:w="352" w:type="dxa"/>
            <w:tcBorders>
              <w:top w:val="single" w:sz="4" w:space="0" w:color="auto"/>
              <w:left w:val="single" w:sz="4" w:space="0" w:color="auto"/>
              <w:bottom w:val="single" w:sz="4" w:space="0" w:color="auto"/>
              <w:right w:val="nil"/>
            </w:tcBorders>
            <w:hideMark/>
          </w:tcPr>
          <w:p w14:paraId="5D974DA4" w14:textId="77777777" w:rsidR="00523785" w:rsidRDefault="00523785" w:rsidP="00493617">
            <w:pPr>
              <w:rPr>
                <w:lang w:eastAsia="lt-LT"/>
              </w:rPr>
            </w:pPr>
            <w:r>
              <w:rPr>
                <w:lang w:eastAsia="lt-LT"/>
              </w:rPr>
              <w:t>×</w:t>
            </w:r>
          </w:p>
        </w:tc>
        <w:tc>
          <w:tcPr>
            <w:tcW w:w="9574" w:type="dxa"/>
            <w:vMerge w:val="restart"/>
            <w:tcBorders>
              <w:top w:val="nil"/>
              <w:left w:val="nil"/>
              <w:bottom w:val="nil"/>
              <w:right w:val="nil"/>
            </w:tcBorders>
            <w:hideMark/>
          </w:tcPr>
          <w:p w14:paraId="108A6885" w14:textId="75E17FDB" w:rsidR="00523785" w:rsidRPr="00483A6B" w:rsidRDefault="00523785" w:rsidP="00493617">
            <w:pPr>
              <w:jc w:val="both"/>
              <w:rPr>
                <w:lang w:eastAsia="lt-LT"/>
              </w:rPr>
            </w:pPr>
            <w:r w:rsidRPr="001C1795">
              <w:rPr>
                <w:lang w:eastAsia="lt-LT"/>
              </w:rPr>
              <w:t xml:space="preserve">tiekėjo siūlomos teikti paslaugos nekelia grėsmės nacionaliniam saugumui – vadovaujantis VPĮ 37 straipsnio 9 dalies 2 punktu, paslaugų teikimas nebus vykdomas iš VPĮ 92 </w:t>
            </w:r>
            <w:r w:rsidRPr="004D10EC">
              <w:rPr>
                <w:lang w:eastAsia="lt-LT"/>
              </w:rPr>
              <w:t xml:space="preserve">straipsnio 14 dalyje numatytame sąraše nurodytų valstybių ar teritorijų (konkurso sąlygų aprašo </w:t>
            </w:r>
            <w:r w:rsidR="006008FF">
              <w:rPr>
                <w:lang w:eastAsia="lt-LT"/>
              </w:rPr>
              <w:t>5</w:t>
            </w:r>
            <w:r w:rsidRPr="004D10EC">
              <w:rPr>
                <w:lang w:eastAsia="lt-LT"/>
              </w:rPr>
              <w:t xml:space="preserve"> priedas)</w:t>
            </w:r>
          </w:p>
        </w:tc>
      </w:tr>
      <w:tr w:rsidR="00523785" w14:paraId="14FE8763" w14:textId="77777777" w:rsidTr="00493617">
        <w:tc>
          <w:tcPr>
            <w:tcW w:w="352" w:type="dxa"/>
            <w:tcBorders>
              <w:top w:val="single" w:sz="4" w:space="0" w:color="auto"/>
              <w:left w:val="nil"/>
              <w:bottom w:val="nil"/>
              <w:right w:val="nil"/>
            </w:tcBorders>
          </w:tcPr>
          <w:p w14:paraId="10A48AD4"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136E995F" w14:textId="77777777" w:rsidR="00523785" w:rsidRDefault="00523785" w:rsidP="00493617">
            <w:pPr>
              <w:rPr>
                <w:lang w:eastAsia="lt-LT"/>
              </w:rPr>
            </w:pPr>
          </w:p>
        </w:tc>
      </w:tr>
      <w:tr w:rsidR="00523785" w14:paraId="791C8307" w14:textId="77777777" w:rsidTr="00493617">
        <w:tc>
          <w:tcPr>
            <w:tcW w:w="352" w:type="dxa"/>
            <w:tcBorders>
              <w:top w:val="nil"/>
              <w:left w:val="nil"/>
              <w:bottom w:val="nil"/>
              <w:right w:val="nil"/>
            </w:tcBorders>
          </w:tcPr>
          <w:p w14:paraId="039CAB73"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2C69FD05" w14:textId="77777777" w:rsidR="00523785" w:rsidRDefault="00523785" w:rsidP="00493617">
            <w:pPr>
              <w:rPr>
                <w:lang w:eastAsia="lt-LT"/>
              </w:rPr>
            </w:pPr>
          </w:p>
        </w:tc>
      </w:tr>
    </w:tbl>
    <w:p w14:paraId="55DB980E" w14:textId="77777777" w:rsidR="00523785" w:rsidRDefault="00523785" w:rsidP="00523785">
      <w:pPr>
        <w:shd w:val="clear" w:color="auto" w:fill="FFFFFF"/>
        <w:rPr>
          <w:i/>
          <w:sz w:val="20"/>
        </w:rPr>
      </w:pPr>
    </w:p>
    <w:p w14:paraId="64653C4E" w14:textId="77777777" w:rsidR="00523785" w:rsidRDefault="00523785" w:rsidP="0052378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502FE945" w14:textId="77777777" w:rsidTr="00493617">
        <w:tc>
          <w:tcPr>
            <w:tcW w:w="352" w:type="dxa"/>
            <w:tcBorders>
              <w:top w:val="single" w:sz="4" w:space="0" w:color="auto"/>
              <w:left w:val="single" w:sz="4" w:space="0" w:color="auto"/>
              <w:bottom w:val="single" w:sz="4" w:space="0" w:color="auto"/>
              <w:right w:val="nil"/>
            </w:tcBorders>
            <w:hideMark/>
          </w:tcPr>
          <w:p w14:paraId="1AC779C5" w14:textId="77777777" w:rsidR="00523785" w:rsidRDefault="00523785" w:rsidP="00493617">
            <w:pPr>
              <w:rPr>
                <w:lang w:eastAsia="lt-LT"/>
              </w:rPr>
            </w:pPr>
            <w:r>
              <w:rPr>
                <w:lang w:eastAsia="lt-LT"/>
              </w:rPr>
              <w:t>×</w:t>
            </w:r>
          </w:p>
        </w:tc>
        <w:tc>
          <w:tcPr>
            <w:tcW w:w="9281" w:type="dxa"/>
            <w:vMerge w:val="restart"/>
            <w:tcBorders>
              <w:top w:val="nil"/>
              <w:left w:val="nil"/>
              <w:bottom w:val="nil"/>
              <w:right w:val="nil"/>
            </w:tcBorders>
            <w:hideMark/>
          </w:tcPr>
          <w:p w14:paraId="71973096" w14:textId="77777777" w:rsidR="00523785" w:rsidRDefault="00523785" w:rsidP="00493617">
            <w:pPr>
              <w:jc w:val="both"/>
            </w:pPr>
            <w:r>
              <w:rPr>
                <w:lang w:eastAsia="lt-LT"/>
              </w:rPr>
              <w:t>tiekėjas neturi interesų, galinčių kelti grėsmę nacionaliniam saugumui – vadovaujantis VPĮ 47 straipsnio 9 dalimi, jis pats,</w:t>
            </w:r>
            <w:r>
              <w:rPr>
                <w:color w:val="000000"/>
                <w:bdr w:val="none" w:sz="0" w:space="0" w:color="auto" w:frame="1"/>
              </w:rPr>
              <w:t xml:space="preserve"> jo subt</w:t>
            </w:r>
            <w:r w:rsidR="009C3087">
              <w:rPr>
                <w:color w:val="000000"/>
                <w:bdr w:val="none" w:sz="0" w:space="0" w:color="auto" w:frame="1"/>
              </w:rPr>
              <w:t>ei</w:t>
            </w:r>
            <w:r>
              <w:rPr>
                <w:color w:val="000000"/>
                <w:bdr w:val="none" w:sz="0" w:space="0" w:color="auto" w:frame="1"/>
              </w:rPr>
              <w:t>kėjai ar ūkio subjektai, kurių pajėgumais remiamasi ar juos kontroliuojantys asmenys nėra registruoti (jeigu tiekėjas, jo subt</w:t>
            </w:r>
            <w:r w:rsidR="009C3087">
              <w:rPr>
                <w:color w:val="000000"/>
                <w:bdr w:val="none" w:sz="0" w:space="0" w:color="auto" w:frame="1"/>
              </w:rPr>
              <w:t>ei</w:t>
            </w:r>
            <w:r>
              <w:rPr>
                <w:color w:val="000000"/>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Pr>
                <w:lang w:eastAsia="lt-LT"/>
              </w:rPr>
              <w:t xml:space="preserve">(konkurso sąlygų </w:t>
            </w:r>
            <w:r w:rsidRPr="00824D4B">
              <w:rPr>
                <w:lang w:eastAsia="lt-LT"/>
              </w:rPr>
              <w:t>aprašo 18 p.)</w:t>
            </w:r>
          </w:p>
        </w:tc>
      </w:tr>
      <w:tr w:rsidR="00523785" w14:paraId="6083ED39" w14:textId="77777777" w:rsidTr="00493617">
        <w:tc>
          <w:tcPr>
            <w:tcW w:w="352" w:type="dxa"/>
            <w:tcBorders>
              <w:top w:val="single" w:sz="4" w:space="0" w:color="auto"/>
              <w:left w:val="nil"/>
              <w:bottom w:val="nil"/>
              <w:right w:val="nil"/>
            </w:tcBorders>
          </w:tcPr>
          <w:p w14:paraId="5914E2CB"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114D60B6" w14:textId="77777777" w:rsidR="00523785" w:rsidRDefault="00523785" w:rsidP="00493617">
            <w:pPr>
              <w:rPr>
                <w:lang w:eastAsia="lt-LT"/>
              </w:rPr>
            </w:pPr>
          </w:p>
        </w:tc>
      </w:tr>
      <w:tr w:rsidR="00523785" w14:paraId="132150B2" w14:textId="77777777" w:rsidTr="00493617">
        <w:tc>
          <w:tcPr>
            <w:tcW w:w="352" w:type="dxa"/>
            <w:tcBorders>
              <w:top w:val="nil"/>
              <w:left w:val="nil"/>
              <w:bottom w:val="nil"/>
              <w:right w:val="nil"/>
            </w:tcBorders>
          </w:tcPr>
          <w:p w14:paraId="40308C02"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2177FC93" w14:textId="77777777" w:rsidR="00523785" w:rsidRDefault="00523785" w:rsidP="00493617">
            <w:pPr>
              <w:rPr>
                <w:lang w:eastAsia="lt-LT"/>
              </w:rPr>
            </w:pPr>
          </w:p>
        </w:tc>
      </w:tr>
    </w:tbl>
    <w:p w14:paraId="00218679" w14:textId="77777777" w:rsidR="00523785" w:rsidRDefault="00523785" w:rsidP="00523785">
      <w:pPr>
        <w:shd w:val="clear" w:color="auto" w:fill="FFFFFF"/>
        <w:ind w:firstLine="424"/>
        <w:rPr>
          <w:i/>
          <w:sz w:val="20"/>
        </w:rPr>
      </w:pPr>
    </w:p>
    <w:p w14:paraId="21308037" w14:textId="77777777" w:rsidR="00523785" w:rsidRDefault="00523785" w:rsidP="0061676F">
      <w:pPr>
        <w:shd w:val="clear" w:color="auto" w:fill="FFFFFF"/>
        <w:ind w:firstLine="709"/>
      </w:pPr>
      <w:bookmarkStart w:id="40" w:name="part_5bf6e378ef4b4b5a8679aa05a00d43a5"/>
      <w:bookmarkEnd w:id="40"/>
      <w:r>
        <w:t>Patvirtinu, kad šie duomenys yra teisingi ir aktualūs pasiūlymo pateikimo dieną.</w:t>
      </w:r>
    </w:p>
    <w:p w14:paraId="5CB3708F" w14:textId="77777777" w:rsidR="00523785" w:rsidRDefault="00523785" w:rsidP="0061676F">
      <w:pPr>
        <w:shd w:val="clear" w:color="auto" w:fill="FFFFFF"/>
        <w:ind w:firstLine="709"/>
      </w:pPr>
    </w:p>
    <w:p w14:paraId="6AF1F71D" w14:textId="77777777" w:rsidR="00523785" w:rsidRDefault="00523785" w:rsidP="0061676F">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FA1F338" w14:textId="77777777" w:rsidR="00523785" w:rsidRDefault="00523785" w:rsidP="0061676F">
      <w:pPr>
        <w:widowControl w:val="0"/>
        <w:shd w:val="clear" w:color="auto" w:fill="FFFFFF"/>
        <w:suppressAutoHyphens/>
        <w:ind w:firstLine="709"/>
        <w:jc w:val="both"/>
        <w:textAlignment w:val="baseline"/>
        <w:rPr>
          <w:color w:val="000000"/>
          <w:shd w:val="clear" w:color="auto" w:fill="00FF00"/>
        </w:rPr>
      </w:pPr>
    </w:p>
    <w:p w14:paraId="62FC8388" w14:textId="77777777" w:rsidR="00523785" w:rsidRDefault="00523785" w:rsidP="0061676F">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0C4EF098" w14:textId="77777777" w:rsidR="00523785" w:rsidRDefault="00523785" w:rsidP="00523785">
      <w:pPr>
        <w:widowControl w:val="0"/>
        <w:suppressAutoHyphens/>
        <w:ind w:left="709"/>
        <w:jc w:val="both"/>
        <w:textAlignment w:val="baseline"/>
        <w:rPr>
          <w:sz w:val="18"/>
          <w:szCs w:val="18"/>
        </w:rPr>
      </w:pPr>
    </w:p>
    <w:p w14:paraId="4B70B82E" w14:textId="77777777" w:rsidR="00523785" w:rsidRDefault="00523785" w:rsidP="00523785">
      <w:pPr>
        <w:widowControl w:val="0"/>
        <w:suppressAutoHyphens/>
        <w:jc w:val="center"/>
        <w:textAlignment w:val="baseline"/>
        <w:rPr>
          <w:sz w:val="18"/>
          <w:szCs w:val="18"/>
        </w:rPr>
      </w:pPr>
    </w:p>
    <w:p w14:paraId="3E56A90F" w14:textId="77777777" w:rsidR="00523785" w:rsidRDefault="00523785" w:rsidP="00523785">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1DA070F4" w14:textId="77777777" w:rsidR="00523785" w:rsidRPr="002866B9" w:rsidRDefault="00523785" w:rsidP="00523785">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2F1A0593" w14:textId="77777777" w:rsidR="00523785" w:rsidRDefault="00523785" w:rsidP="00523785">
      <w:pPr>
        <w:tabs>
          <w:tab w:val="left" w:pos="3011"/>
        </w:tabs>
      </w:pPr>
    </w:p>
    <w:p w14:paraId="1454B671" w14:textId="77777777" w:rsidR="00A6155E" w:rsidRDefault="00A6155E" w:rsidP="00523785">
      <w:pPr>
        <w:tabs>
          <w:tab w:val="left" w:pos="3011"/>
        </w:tabs>
      </w:pPr>
    </w:p>
    <w:p w14:paraId="10E7BEF5" w14:textId="77777777" w:rsidR="00A6155E" w:rsidRDefault="00A6155E" w:rsidP="00523785">
      <w:pPr>
        <w:tabs>
          <w:tab w:val="left" w:pos="3011"/>
        </w:tabs>
      </w:pPr>
    </w:p>
    <w:p w14:paraId="25956F6F" w14:textId="77777777" w:rsidR="00A6155E" w:rsidRDefault="00A6155E" w:rsidP="00523785">
      <w:pPr>
        <w:tabs>
          <w:tab w:val="left" w:pos="3011"/>
        </w:tabs>
      </w:pPr>
    </w:p>
    <w:p w14:paraId="70E0B22A" w14:textId="77777777" w:rsidR="0012419B" w:rsidRDefault="0012419B">
      <w:pPr>
        <w:spacing w:after="200" w:line="276" w:lineRule="auto"/>
      </w:pPr>
      <w:r>
        <w:br w:type="page"/>
      </w:r>
    </w:p>
    <w:p w14:paraId="771FE1FA" w14:textId="77777777" w:rsidR="0012419B" w:rsidRDefault="0012419B" w:rsidP="00493617">
      <w:pPr>
        <w:widowControl w:val="0"/>
        <w:sectPr w:rsidR="0012419B" w:rsidSect="00115CC6">
          <w:headerReference w:type="default" r:id="rId26"/>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12419B" w:rsidRPr="00AA2615" w14:paraId="67ADB8E5" w14:textId="77777777" w:rsidTr="00493617">
        <w:tc>
          <w:tcPr>
            <w:tcW w:w="2760" w:type="dxa"/>
          </w:tcPr>
          <w:p w14:paraId="1D2D233E" w14:textId="77777777" w:rsidR="0012419B" w:rsidRPr="00A54ED5" w:rsidRDefault="0012419B" w:rsidP="00493617">
            <w:pPr>
              <w:widowControl w:val="0"/>
            </w:pPr>
            <w:r>
              <w:lastRenderedPageBreak/>
              <w:br w:type="page"/>
            </w:r>
            <w:r w:rsidRPr="00A54ED5">
              <w:rPr>
                <w:b/>
              </w:rPr>
              <w:br w:type="page"/>
            </w:r>
            <w:r w:rsidRPr="00A54ED5">
              <w:br w:type="page"/>
              <w:t>Konkurso sąlygų aprašo</w:t>
            </w:r>
          </w:p>
        </w:tc>
      </w:tr>
      <w:tr w:rsidR="0012419B" w:rsidRPr="00AA2615" w14:paraId="6D262C30" w14:textId="77777777" w:rsidTr="00493617">
        <w:tc>
          <w:tcPr>
            <w:tcW w:w="2760" w:type="dxa"/>
          </w:tcPr>
          <w:p w14:paraId="0E9B0BF3" w14:textId="167A44F6" w:rsidR="0012419B" w:rsidRPr="00A54ED5" w:rsidRDefault="003E4289" w:rsidP="00493617">
            <w:pPr>
              <w:widowControl w:val="0"/>
            </w:pPr>
            <w:r>
              <w:t>4</w:t>
            </w:r>
            <w:r w:rsidR="0012419B" w:rsidRPr="00A54ED5">
              <w:t xml:space="preserve"> priedas</w:t>
            </w:r>
          </w:p>
        </w:tc>
      </w:tr>
    </w:tbl>
    <w:p w14:paraId="6C7A0F24" w14:textId="77777777" w:rsidR="0012419B" w:rsidRPr="00AA2615" w:rsidRDefault="0012419B" w:rsidP="0012419B">
      <w:pPr>
        <w:tabs>
          <w:tab w:val="left" w:pos="700"/>
          <w:tab w:val="left" w:pos="900"/>
        </w:tabs>
        <w:ind w:firstLine="567"/>
        <w:jc w:val="center"/>
      </w:pPr>
    </w:p>
    <w:p w14:paraId="21A3D2E3" w14:textId="77777777" w:rsidR="007D7EF4" w:rsidRPr="0085772B" w:rsidRDefault="007D7EF4" w:rsidP="007D7EF4">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24DE1D37" w14:textId="77777777" w:rsidR="007D7EF4" w:rsidRDefault="007D7EF4" w:rsidP="007D7EF4"/>
    <w:p w14:paraId="78139D25" w14:textId="77777777" w:rsidR="007D7EF4" w:rsidRPr="00F95FF9" w:rsidRDefault="00946C07" w:rsidP="007D7EF4">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 (-ių) pajėgumais (kvalifikacija) remi</w:t>
      </w:r>
      <w:r>
        <w:rPr>
          <w:i/>
          <w:iCs/>
          <w:highlight w:val="lightGray"/>
        </w:rPr>
        <w:t>amasi, pavadinimą</w:t>
      </w:r>
      <w:r w:rsidRPr="00323532">
        <w:rPr>
          <w:i/>
          <w:iCs/>
          <w:highlight w:val="lightGray"/>
        </w:rPr>
        <w:t>)</w:t>
      </w:r>
      <w:r w:rsidRPr="00323532">
        <w:rPr>
          <w:i/>
          <w:iCs/>
        </w:rPr>
        <w:t xml:space="preserve">, </w:t>
      </w:r>
      <w:r w:rsidRPr="00323532">
        <w:t>subt</w:t>
      </w:r>
      <w:r w:rsidR="00F95FF9">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 kuriuo iš dalies keičiamas Reglamentas (ES) Nr. 833/2014 dėl ribojamųjų priemonių atsižvelgiant į Rusijos veiksmus, kuriais destabilizuojama padėtis Ukrainoje </w:t>
      </w:r>
      <w:r w:rsidRPr="00F95FF9">
        <w:t>5k straipsnyje nustatytuose apribojimuose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r w:rsidR="007D7EF4" w:rsidRPr="00F95FF9">
        <w:t>:</w:t>
      </w:r>
    </w:p>
    <w:tbl>
      <w:tblPr>
        <w:tblStyle w:val="TableGrid"/>
        <w:tblW w:w="9634" w:type="dxa"/>
        <w:tblLook w:val="04A0" w:firstRow="1" w:lastRow="0" w:firstColumn="1" w:lastColumn="0" w:noHBand="0" w:noVBand="1"/>
      </w:tblPr>
      <w:tblGrid>
        <w:gridCol w:w="570"/>
        <w:gridCol w:w="5237"/>
        <w:gridCol w:w="1276"/>
        <w:gridCol w:w="2551"/>
      </w:tblGrid>
      <w:tr w:rsidR="007D7EF4" w14:paraId="3799160D" w14:textId="77777777" w:rsidTr="00C20D1A">
        <w:tc>
          <w:tcPr>
            <w:tcW w:w="570" w:type="dxa"/>
            <w:shd w:val="clear" w:color="auto" w:fill="F2F2F2" w:themeFill="background1" w:themeFillShade="F2"/>
            <w:vAlign w:val="center"/>
          </w:tcPr>
          <w:p w14:paraId="2380904D" w14:textId="77777777" w:rsidR="007D7EF4" w:rsidRDefault="007D7EF4" w:rsidP="007D7EF4">
            <w:pPr>
              <w:jc w:val="center"/>
            </w:pPr>
            <w:r w:rsidRPr="0098265A">
              <w:rPr>
                <w:b/>
                <w:bCs/>
              </w:rPr>
              <w:t>Eil. Nr.</w:t>
            </w:r>
          </w:p>
        </w:tc>
        <w:tc>
          <w:tcPr>
            <w:tcW w:w="5237" w:type="dxa"/>
            <w:shd w:val="clear" w:color="auto" w:fill="F2F2F2" w:themeFill="background1" w:themeFillShade="F2"/>
            <w:vAlign w:val="center"/>
          </w:tcPr>
          <w:p w14:paraId="162C9731" w14:textId="77777777" w:rsidR="007D7EF4" w:rsidRDefault="007D7EF4" w:rsidP="007D7EF4">
            <w:pPr>
              <w:jc w:val="center"/>
            </w:pPr>
            <w:r w:rsidRPr="0098265A">
              <w:rPr>
                <w:b/>
              </w:rPr>
              <w:t>Sąlygos</w:t>
            </w:r>
          </w:p>
        </w:tc>
        <w:tc>
          <w:tcPr>
            <w:tcW w:w="1276" w:type="dxa"/>
            <w:shd w:val="clear" w:color="auto" w:fill="F2F2F2" w:themeFill="background1" w:themeFillShade="F2"/>
            <w:vAlign w:val="center"/>
          </w:tcPr>
          <w:p w14:paraId="47B0F5A3" w14:textId="77777777" w:rsidR="007D7EF4" w:rsidRPr="0098265A" w:rsidRDefault="007D7EF4" w:rsidP="007D7EF4">
            <w:pPr>
              <w:jc w:val="center"/>
              <w:rPr>
                <w:b/>
              </w:rPr>
            </w:pPr>
            <w:r w:rsidRPr="0098265A">
              <w:rPr>
                <w:b/>
              </w:rPr>
              <w:t>Įrašyti</w:t>
            </w:r>
          </w:p>
          <w:p w14:paraId="6ACC48F3" w14:textId="77777777" w:rsidR="007D7EF4" w:rsidRDefault="007D7EF4" w:rsidP="00606B5E">
            <w:pPr>
              <w:jc w:val="center"/>
            </w:pPr>
            <w:r w:rsidRPr="0098265A">
              <w:rPr>
                <w:b/>
              </w:rPr>
              <w:t>[Taip</w:t>
            </w:r>
            <w:r>
              <w:rPr>
                <w:b/>
              </w:rPr>
              <w:t>**</w:t>
            </w:r>
            <w:r w:rsidR="00606B5E">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3A179135" w14:textId="77777777" w:rsidR="007D7EF4" w:rsidRPr="00B6739B" w:rsidRDefault="007D7EF4" w:rsidP="007D7EF4">
            <w:pPr>
              <w:jc w:val="center"/>
            </w:pPr>
            <w:r w:rsidRPr="00B6739B">
              <w:rPr>
                <w:i/>
                <w:iCs/>
              </w:rPr>
              <w:t>Pildoma</w:t>
            </w:r>
            <w:r w:rsidR="001336A0" w:rsidRPr="00B6739B">
              <w:rPr>
                <w:i/>
                <w:iCs/>
              </w:rPr>
              <w:t xml:space="preserve">, </w:t>
            </w:r>
            <w:r w:rsidRPr="00B6739B">
              <w:rPr>
                <w:i/>
                <w:iCs/>
              </w:rPr>
              <w:t>tik jei kairiajame stulpelyje buvo įrašyta „Taip“.</w:t>
            </w:r>
            <w:r w:rsidRPr="00B6739B">
              <w:t xml:space="preserve"> Tokiu atveju</w:t>
            </w:r>
          </w:p>
          <w:p w14:paraId="352A6CB4" w14:textId="77777777" w:rsidR="007D7EF4" w:rsidRPr="00B6739B" w:rsidRDefault="007D7EF4" w:rsidP="007D7EF4">
            <w:pPr>
              <w:jc w:val="center"/>
              <w:rPr>
                <w:b/>
                <w:bCs/>
              </w:rPr>
            </w:pPr>
            <w:r w:rsidRPr="00B6739B">
              <w:rPr>
                <w:b/>
                <w:bCs/>
              </w:rPr>
              <w:t>konkrečiai įvard</w:t>
            </w:r>
            <w:r w:rsidR="00B6739B" w:rsidRPr="00B6739B">
              <w:rPr>
                <w:b/>
                <w:bCs/>
              </w:rPr>
              <w:t>i</w:t>
            </w:r>
            <w:r w:rsidRPr="00B6739B">
              <w:rPr>
                <w:b/>
                <w:bCs/>
              </w:rPr>
              <w:t>jama, kam taikomos minėtos sąlygos, nurodant pavadinimą</w:t>
            </w:r>
            <w:r w:rsidR="00B6739B" w:rsidRPr="00B6739B">
              <w:rPr>
                <w:b/>
                <w:bCs/>
              </w:rPr>
              <w:t xml:space="preserve"> </w:t>
            </w:r>
            <w:r w:rsidRPr="00B6739B">
              <w:rPr>
                <w:b/>
                <w:bCs/>
              </w:rPr>
              <w:t>(-us).</w:t>
            </w:r>
          </w:p>
        </w:tc>
      </w:tr>
      <w:tr w:rsidR="00F310D4" w14:paraId="4EB22B43" w14:textId="77777777" w:rsidTr="00C20D1A">
        <w:tc>
          <w:tcPr>
            <w:tcW w:w="570" w:type="dxa"/>
          </w:tcPr>
          <w:p w14:paraId="06EFB057" w14:textId="77777777" w:rsidR="00F310D4" w:rsidRDefault="00F310D4" w:rsidP="00F310D4">
            <w:r>
              <w:t>a)</w:t>
            </w:r>
          </w:p>
        </w:tc>
        <w:tc>
          <w:tcPr>
            <w:tcW w:w="5237" w:type="dxa"/>
          </w:tcPr>
          <w:p w14:paraId="344CB540" w14:textId="77777777" w:rsidR="00F310D4" w:rsidRDefault="00F310D4" w:rsidP="00F310D4">
            <w:pPr>
              <w:jc w:val="both"/>
            </w:pPr>
            <w:bookmarkStart w:id="41" w:name="_Hlk137554194"/>
            <w:r w:rsidRPr="00F624D6">
              <w:t>Tiekėjas (įskaitant ūkio subjektą, kurio pajėgumais remiamasi, subtiekėją (jeigu dėl šių subjektų deklaruojama)</w:t>
            </w:r>
            <w:bookmarkEnd w:id="41"/>
            <w:r w:rsidRPr="00F624D6">
              <w:t xml:space="preserve">) yra </w:t>
            </w:r>
            <w:r w:rsidRPr="00F624D6">
              <w:rPr>
                <w:spacing w:val="2"/>
              </w:rPr>
              <w:t>Rusijos pilietis, fizinis ar juridinis asmuo, subjektas ar organizacija, įsisteigę Rusijoje;</w:t>
            </w:r>
          </w:p>
        </w:tc>
        <w:tc>
          <w:tcPr>
            <w:tcW w:w="1276" w:type="dxa"/>
            <w:vAlign w:val="center"/>
          </w:tcPr>
          <w:p w14:paraId="7DD22233" w14:textId="77777777" w:rsidR="00F310D4" w:rsidRDefault="00F310D4" w:rsidP="00F310D4">
            <w:pPr>
              <w:jc w:val="center"/>
            </w:pPr>
            <w:r>
              <w:t>----</w:t>
            </w:r>
          </w:p>
        </w:tc>
        <w:tc>
          <w:tcPr>
            <w:tcW w:w="2551" w:type="dxa"/>
            <w:vAlign w:val="center"/>
          </w:tcPr>
          <w:p w14:paraId="01770973" w14:textId="77777777" w:rsidR="00F310D4" w:rsidRPr="00B6739B" w:rsidRDefault="00F310D4" w:rsidP="00F310D4">
            <w:pPr>
              <w:jc w:val="center"/>
            </w:pPr>
            <w:r w:rsidRPr="00B6739B">
              <w:t>----</w:t>
            </w:r>
          </w:p>
        </w:tc>
      </w:tr>
      <w:tr w:rsidR="00F310D4" w14:paraId="2490A36F" w14:textId="77777777" w:rsidTr="00C20D1A">
        <w:tc>
          <w:tcPr>
            <w:tcW w:w="570" w:type="dxa"/>
          </w:tcPr>
          <w:p w14:paraId="243282CF" w14:textId="77777777" w:rsidR="00F310D4" w:rsidRDefault="00F310D4" w:rsidP="00F310D4">
            <w:r>
              <w:t>b)</w:t>
            </w:r>
          </w:p>
        </w:tc>
        <w:tc>
          <w:tcPr>
            <w:tcW w:w="5237" w:type="dxa"/>
          </w:tcPr>
          <w:p w14:paraId="40D0F97E" w14:textId="77777777" w:rsidR="00F310D4" w:rsidRDefault="00F310D4" w:rsidP="00F310D4">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2C003CC1" w14:textId="77777777" w:rsidR="00F310D4" w:rsidRDefault="00F310D4" w:rsidP="00F310D4">
            <w:pPr>
              <w:jc w:val="center"/>
            </w:pPr>
            <w:r>
              <w:t>----</w:t>
            </w:r>
          </w:p>
        </w:tc>
        <w:tc>
          <w:tcPr>
            <w:tcW w:w="2551" w:type="dxa"/>
            <w:vAlign w:val="center"/>
          </w:tcPr>
          <w:p w14:paraId="202773C2" w14:textId="77777777" w:rsidR="00F310D4" w:rsidRPr="00B6739B" w:rsidRDefault="00F310D4" w:rsidP="00F310D4">
            <w:pPr>
              <w:jc w:val="center"/>
            </w:pPr>
            <w:r w:rsidRPr="00B6739B">
              <w:t>----</w:t>
            </w:r>
          </w:p>
        </w:tc>
      </w:tr>
      <w:tr w:rsidR="00F310D4" w14:paraId="78600AE6" w14:textId="77777777" w:rsidTr="00C20D1A">
        <w:tc>
          <w:tcPr>
            <w:tcW w:w="570" w:type="dxa"/>
          </w:tcPr>
          <w:p w14:paraId="5BDA9783" w14:textId="77777777" w:rsidR="00F310D4" w:rsidRDefault="00F310D4" w:rsidP="00F310D4">
            <w:r>
              <w:t>c)</w:t>
            </w:r>
          </w:p>
        </w:tc>
        <w:tc>
          <w:tcPr>
            <w:tcW w:w="5237" w:type="dxa"/>
          </w:tcPr>
          <w:p w14:paraId="6BF373A6" w14:textId="77777777" w:rsidR="00F310D4" w:rsidRDefault="00F310D4" w:rsidP="00F310D4">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75A89931" w14:textId="77777777" w:rsidR="00F310D4" w:rsidRDefault="00F310D4" w:rsidP="00F310D4">
            <w:pPr>
              <w:jc w:val="center"/>
            </w:pPr>
            <w:r>
              <w:t>----</w:t>
            </w:r>
          </w:p>
        </w:tc>
        <w:tc>
          <w:tcPr>
            <w:tcW w:w="2551" w:type="dxa"/>
            <w:vAlign w:val="center"/>
          </w:tcPr>
          <w:p w14:paraId="6009F099" w14:textId="77777777" w:rsidR="00F310D4" w:rsidRPr="00B6739B" w:rsidRDefault="00F310D4" w:rsidP="00F310D4">
            <w:pPr>
              <w:jc w:val="center"/>
            </w:pPr>
            <w:r w:rsidRPr="00B6739B">
              <w:t>----</w:t>
            </w:r>
          </w:p>
        </w:tc>
      </w:tr>
    </w:tbl>
    <w:p w14:paraId="178F1A49" w14:textId="77777777" w:rsidR="007D7EF4" w:rsidRDefault="007D7EF4" w:rsidP="007D7EF4"/>
    <w:p w14:paraId="67F01864" w14:textId="77777777" w:rsidR="007D7EF4" w:rsidRPr="00B41F72" w:rsidRDefault="007D7EF4" w:rsidP="007D7EF4"/>
    <w:tbl>
      <w:tblPr>
        <w:tblW w:w="9923" w:type="dxa"/>
        <w:jc w:val="center"/>
        <w:tblLayout w:type="fixed"/>
        <w:tblLook w:val="04A0" w:firstRow="1" w:lastRow="0" w:firstColumn="1" w:lastColumn="0" w:noHBand="0" w:noVBand="1"/>
      </w:tblPr>
      <w:tblGrid>
        <w:gridCol w:w="3925"/>
        <w:gridCol w:w="2280"/>
        <w:gridCol w:w="3718"/>
      </w:tblGrid>
      <w:tr w:rsidR="007D7EF4" w:rsidRPr="009542E7" w14:paraId="287D38E3" w14:textId="77777777" w:rsidTr="00493617">
        <w:trPr>
          <w:cantSplit/>
          <w:trHeight w:val="23"/>
          <w:jc w:val="center"/>
        </w:trPr>
        <w:tc>
          <w:tcPr>
            <w:tcW w:w="3925" w:type="dxa"/>
            <w:hideMark/>
          </w:tcPr>
          <w:p w14:paraId="00E4A52D" w14:textId="77777777" w:rsidR="007D7EF4" w:rsidRPr="004B36A1" w:rsidRDefault="007D7EF4" w:rsidP="00493617">
            <w:pPr>
              <w:spacing w:line="276" w:lineRule="auto"/>
              <w:rPr>
                <w:sz w:val="20"/>
              </w:rPr>
            </w:pPr>
            <w:r w:rsidRPr="004B36A1">
              <w:rPr>
                <w:sz w:val="20"/>
              </w:rPr>
              <w:t>______________________________</w:t>
            </w:r>
            <w:r>
              <w:rPr>
                <w:sz w:val="20"/>
              </w:rPr>
              <w:t>______</w:t>
            </w:r>
          </w:p>
          <w:p w14:paraId="5EA15197" w14:textId="77777777" w:rsidR="007D7EF4" w:rsidRPr="004B36A1" w:rsidRDefault="007D7EF4" w:rsidP="00493617">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6DC3E811" w14:textId="77777777" w:rsidR="007D7EF4" w:rsidRPr="004B36A1" w:rsidRDefault="007D7EF4" w:rsidP="00493617">
            <w:pPr>
              <w:spacing w:line="276" w:lineRule="auto"/>
              <w:jc w:val="center"/>
              <w:rPr>
                <w:sz w:val="20"/>
              </w:rPr>
            </w:pPr>
            <w:r w:rsidRPr="004B36A1">
              <w:rPr>
                <w:sz w:val="20"/>
              </w:rPr>
              <w:t>_________________</w:t>
            </w:r>
          </w:p>
          <w:p w14:paraId="0FAAD428" w14:textId="77777777" w:rsidR="007D7EF4" w:rsidRPr="004B36A1" w:rsidRDefault="007D7EF4" w:rsidP="00493617">
            <w:pPr>
              <w:spacing w:line="276" w:lineRule="auto"/>
              <w:jc w:val="center"/>
              <w:rPr>
                <w:sz w:val="20"/>
              </w:rPr>
            </w:pPr>
            <w:r w:rsidRPr="004B36A1">
              <w:rPr>
                <w:sz w:val="20"/>
              </w:rPr>
              <w:t>(parašas)</w:t>
            </w:r>
          </w:p>
        </w:tc>
        <w:tc>
          <w:tcPr>
            <w:tcW w:w="3718" w:type="dxa"/>
            <w:hideMark/>
          </w:tcPr>
          <w:p w14:paraId="2799BF4D" w14:textId="77777777" w:rsidR="007D7EF4" w:rsidRPr="004B36A1" w:rsidRDefault="007D7EF4" w:rsidP="00493617">
            <w:pPr>
              <w:spacing w:line="276" w:lineRule="auto"/>
              <w:rPr>
                <w:sz w:val="20"/>
              </w:rPr>
            </w:pPr>
            <w:r w:rsidRPr="004B36A1">
              <w:rPr>
                <w:sz w:val="20"/>
              </w:rPr>
              <w:t xml:space="preserve">    ______________________</w:t>
            </w:r>
            <w:r>
              <w:rPr>
                <w:sz w:val="20"/>
              </w:rPr>
              <w:t>________</w:t>
            </w:r>
          </w:p>
          <w:p w14:paraId="504CAC5C" w14:textId="77777777" w:rsidR="007D7EF4" w:rsidRPr="004B36A1" w:rsidRDefault="007D7EF4" w:rsidP="00493617">
            <w:pPr>
              <w:spacing w:line="276" w:lineRule="auto"/>
              <w:rPr>
                <w:sz w:val="20"/>
              </w:rPr>
            </w:pPr>
            <w:r w:rsidRPr="004B36A1">
              <w:rPr>
                <w:sz w:val="20"/>
              </w:rPr>
              <w:t xml:space="preserve">                    (vardas ir pavardė)</w:t>
            </w:r>
          </w:p>
        </w:tc>
      </w:tr>
    </w:tbl>
    <w:p w14:paraId="66FC32C8" w14:textId="77777777" w:rsidR="007D7EF4" w:rsidRDefault="007D7EF4" w:rsidP="007D7EF4">
      <w:pPr>
        <w:ind w:right="-590"/>
        <w:jc w:val="both"/>
        <w:rPr>
          <w:b/>
          <w:bCs/>
          <w:lang w:eastAsia="lt-LT"/>
        </w:rPr>
      </w:pPr>
    </w:p>
    <w:p w14:paraId="74350615" w14:textId="77777777" w:rsidR="007D7EF4" w:rsidRPr="009542E7" w:rsidRDefault="007D7EF4" w:rsidP="007D7EF4">
      <w:pPr>
        <w:ind w:right="-1" w:firstLine="709"/>
        <w:jc w:val="both"/>
        <w:rPr>
          <w:lang w:eastAsia="lt-LT"/>
        </w:rPr>
      </w:pPr>
      <w:r w:rsidRPr="00D06DFA">
        <w:rPr>
          <w:b/>
          <w:bCs/>
          <w:lang w:eastAsia="lt-LT"/>
        </w:rPr>
        <w:lastRenderedPageBreak/>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31375542" w14:textId="77777777" w:rsidR="007D7EF4" w:rsidRDefault="007D7EF4" w:rsidP="007D7EF4">
      <w:pPr>
        <w:ind w:right="-590"/>
        <w:jc w:val="both"/>
        <w:rPr>
          <w:i/>
          <w:u w:val="single"/>
        </w:rPr>
      </w:pPr>
    </w:p>
    <w:p w14:paraId="32CE81BF" w14:textId="77777777" w:rsidR="007D7EF4" w:rsidRPr="00A028DA" w:rsidRDefault="007D7EF4" w:rsidP="000A648B">
      <w:pPr>
        <w:ind w:right="-590" w:firstLine="709"/>
        <w:jc w:val="both"/>
        <w:rPr>
          <w:i/>
        </w:rPr>
      </w:pPr>
      <w:r w:rsidRPr="00A028DA">
        <w:rPr>
          <w:i/>
        </w:rPr>
        <w:t xml:space="preserve">Pastabos: </w:t>
      </w:r>
    </w:p>
    <w:p w14:paraId="37543BC7" w14:textId="77777777" w:rsidR="007D7EF4" w:rsidRDefault="007D7EF4" w:rsidP="000A648B">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subt</w:t>
      </w:r>
      <w:r w:rsidR="000A648B">
        <w:rPr>
          <w:i/>
        </w:rPr>
        <w:t>ei</w:t>
      </w:r>
      <w:r w:rsidRPr="00A028DA">
        <w:rPr>
          <w:i/>
        </w:rPr>
        <w:t xml:space="preserve">kėjus, </w:t>
      </w:r>
      <w:r w:rsidRPr="00A028DA">
        <w:rPr>
          <w:b/>
          <w:bCs/>
          <w:i/>
        </w:rPr>
        <w:t xml:space="preserve">tuo atveju kai šių subjektų vykdomos sutarties dalis yra </w:t>
      </w:r>
      <w:r w:rsidR="00B72F4D" w:rsidRPr="00B72F4D">
        <w:rPr>
          <w:b/>
          <w:i/>
          <w:iCs/>
        </w:rPr>
        <w:t>daugiau kaip 10 proc</w:t>
      </w:r>
      <w:r w:rsidRPr="00A028DA">
        <w:rPr>
          <w:b/>
          <w:bCs/>
          <w:i/>
        </w:rPr>
        <w:t>.</w:t>
      </w:r>
    </w:p>
    <w:p w14:paraId="35860E65" w14:textId="77777777" w:rsidR="007D7EF4" w:rsidRPr="000A648B" w:rsidRDefault="007D7EF4" w:rsidP="000A648B">
      <w:pPr>
        <w:ind w:right="-1" w:firstLine="709"/>
        <w:jc w:val="both"/>
        <w:rPr>
          <w:b/>
          <w:bCs/>
          <w:i/>
          <w:u w:val="single"/>
        </w:rPr>
      </w:pPr>
      <w:r w:rsidRPr="000A648B">
        <w:rPr>
          <w:b/>
          <w:bCs/>
          <w:i/>
        </w:rPr>
        <w:t>**</w:t>
      </w:r>
      <w:r w:rsidRPr="000A648B">
        <w:t xml:space="preserve"> </w:t>
      </w:r>
      <w:bookmarkStart w:id="42" w:name="_Hlk137554828"/>
      <w:r w:rsidRPr="000A648B">
        <w:rPr>
          <w:b/>
          <w:bCs/>
        </w:rPr>
        <w:t xml:space="preserve">Jei Deklaracijoje pažymima, kad </w:t>
      </w:r>
      <w:r w:rsidRPr="007E2CD1">
        <w:t>tiekėjas</w:t>
      </w:r>
      <w:r w:rsidRPr="000A648B">
        <w:rPr>
          <w:b/>
          <w:bCs/>
        </w:rPr>
        <w:t xml:space="preserve"> </w:t>
      </w:r>
      <w:r w:rsidRPr="000A648B">
        <w:t>ir (ar) ūkio subjektas (-ai), kurio (-ių) pajėgumais remiamasi, ir (ar) subteikėjas (-ai) (jeigu dėl šių subjektų deklaruojama</w:t>
      </w:r>
      <w:r w:rsidRPr="000A648B">
        <w:rPr>
          <w:b/>
          <w:bCs/>
        </w:rPr>
        <w:t>) atitinka bent vieną nustatytą sąlygą, tiekėjo pasiūlymas atmetamas</w:t>
      </w:r>
      <w:r w:rsidRPr="000A648B">
        <w:rPr>
          <w:b/>
          <w:bCs/>
          <w:shd w:val="clear" w:color="auto" w:fill="FFFFFF"/>
        </w:rPr>
        <w:t>.</w:t>
      </w:r>
    </w:p>
    <w:bookmarkEnd w:id="42"/>
    <w:p w14:paraId="72E30F02" w14:textId="77777777" w:rsidR="00A6155E" w:rsidRDefault="007D7EF4" w:rsidP="000A648B">
      <w:pPr>
        <w:widowControl w:val="0"/>
        <w:ind w:firstLine="709"/>
        <w:jc w:val="both"/>
        <w:sectPr w:rsidR="00A6155E" w:rsidSect="00115CC6">
          <w:pgSz w:w="11906" w:h="16838" w:code="9"/>
          <w:pgMar w:top="1134" w:right="567" w:bottom="1134" w:left="1701" w:header="567" w:footer="567" w:gutter="0"/>
          <w:pgNumType w:start="1"/>
          <w:cols w:space="1296"/>
          <w:titlePg/>
          <w:docGrid w:linePitch="360"/>
        </w:sectPr>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tbl>
      <w:tblPr>
        <w:tblW w:w="2760" w:type="dxa"/>
        <w:tblInd w:w="6948" w:type="dxa"/>
        <w:tblLook w:val="01E0" w:firstRow="1" w:lastRow="1" w:firstColumn="1" w:lastColumn="1" w:noHBand="0" w:noVBand="0"/>
      </w:tblPr>
      <w:tblGrid>
        <w:gridCol w:w="2760"/>
      </w:tblGrid>
      <w:tr w:rsidR="00A6155E" w:rsidRPr="00AA2615" w14:paraId="6B5710DE" w14:textId="77777777" w:rsidTr="00493617">
        <w:tc>
          <w:tcPr>
            <w:tcW w:w="2760" w:type="dxa"/>
          </w:tcPr>
          <w:p w14:paraId="0BC3A329" w14:textId="77777777" w:rsidR="00A6155E" w:rsidRPr="00A54ED5" w:rsidRDefault="00A6155E" w:rsidP="00493617">
            <w:pPr>
              <w:widowControl w:val="0"/>
            </w:pPr>
            <w:r w:rsidRPr="00A54ED5">
              <w:lastRenderedPageBreak/>
              <w:br w:type="page"/>
            </w:r>
            <w:r w:rsidRPr="00A54ED5">
              <w:rPr>
                <w:b/>
              </w:rPr>
              <w:br w:type="page"/>
            </w:r>
            <w:r w:rsidRPr="00A54ED5">
              <w:br w:type="page"/>
              <w:t>Konkurso sąlygų aprašo</w:t>
            </w:r>
          </w:p>
        </w:tc>
      </w:tr>
      <w:tr w:rsidR="00A6155E" w:rsidRPr="00AA2615" w14:paraId="53EA076D" w14:textId="77777777" w:rsidTr="00493617">
        <w:tc>
          <w:tcPr>
            <w:tcW w:w="2760" w:type="dxa"/>
          </w:tcPr>
          <w:p w14:paraId="062EFE9A" w14:textId="01065E83" w:rsidR="00A6155E" w:rsidRPr="00A54ED5" w:rsidRDefault="003E4289" w:rsidP="00493617">
            <w:pPr>
              <w:widowControl w:val="0"/>
            </w:pPr>
            <w:r>
              <w:t>5</w:t>
            </w:r>
            <w:r w:rsidR="00A6155E" w:rsidRPr="00A54ED5">
              <w:t xml:space="preserve"> priedas</w:t>
            </w:r>
          </w:p>
        </w:tc>
      </w:tr>
    </w:tbl>
    <w:p w14:paraId="542BC440" w14:textId="77777777" w:rsidR="00523785" w:rsidRDefault="00523785" w:rsidP="00523785">
      <w:pPr>
        <w:tabs>
          <w:tab w:val="left" w:pos="3011"/>
        </w:tabs>
      </w:pPr>
    </w:p>
    <w:p w14:paraId="2E14BB6B" w14:textId="77777777" w:rsidR="00A6155E" w:rsidRDefault="00A6155E" w:rsidP="00A6155E">
      <w:pPr>
        <w:jc w:val="center"/>
        <w:rPr>
          <w:b/>
        </w:rPr>
      </w:pPr>
      <w:r>
        <w:rPr>
          <w:b/>
        </w:rPr>
        <w:t xml:space="preserve">NACIONALINIO SAUGUMO INTERESŲ UŽTIKRINIMO REIKALAVIMAI PAGAL VIEŠŲJŲ PIRKIMŲ ĮSTATYMO </w:t>
      </w:r>
      <w:r w:rsidR="00746619">
        <w:rPr>
          <w:b/>
        </w:rPr>
        <w:t>37 STR. 9 D. 2 P</w:t>
      </w:r>
      <w:r>
        <w:rPr>
          <w:b/>
        </w:rPr>
        <w:t>.</w:t>
      </w:r>
    </w:p>
    <w:p w14:paraId="6C66CE7C" w14:textId="77777777" w:rsidR="00A6155E" w:rsidRDefault="00A6155E" w:rsidP="00A6155E">
      <w:pPr>
        <w:tabs>
          <w:tab w:val="left" w:pos="851"/>
        </w:tabs>
        <w:jc w:val="both"/>
        <w:rPr>
          <w:rFonts w:eastAsia="Calibri"/>
          <w:b/>
        </w:rPr>
      </w:pPr>
    </w:p>
    <w:p w14:paraId="3F0C6A5A" w14:textId="77777777" w:rsidR="00A6155E" w:rsidRDefault="00A6155E" w:rsidP="00A6155E">
      <w:pPr>
        <w:tabs>
          <w:tab w:val="left" w:pos="851"/>
        </w:tabs>
        <w:ind w:firstLine="851"/>
        <w:jc w:val="both"/>
        <w:rPr>
          <w:rFonts w:eastAsia="Calibri"/>
          <w:b/>
        </w:rPr>
      </w:pPr>
      <w:r w:rsidRPr="00034387">
        <w:rPr>
          <w:rFonts w:eastAsia="Calibri"/>
          <w:b/>
        </w:rPr>
        <w:t xml:space="preserve">Siūlomos </w:t>
      </w:r>
      <w:r w:rsidR="00746619">
        <w:rPr>
          <w:rFonts w:eastAsia="Calibri"/>
          <w:b/>
        </w:rPr>
        <w:t xml:space="preserve">teikti paslaugos </w:t>
      </w:r>
      <w:r w:rsidRPr="002B07B7">
        <w:rPr>
          <w:rFonts w:eastAsia="Calibri"/>
          <w:b/>
        </w:rPr>
        <w:t xml:space="preserve">turi atitikti Lietuvos Respublikos viešųjų pirkimų įstatymo (toliau – VPĮ) </w:t>
      </w:r>
      <w:r w:rsidR="00746619" w:rsidRPr="002B07B7">
        <w:rPr>
          <w:rFonts w:eastAsia="Calibri"/>
          <w:b/>
        </w:rPr>
        <w:t>37 str. 9</w:t>
      </w:r>
      <w:r w:rsidR="00746619" w:rsidRPr="002B07B7">
        <w:rPr>
          <w:rFonts w:eastAsia="Calibri"/>
          <w:b/>
          <w:vertAlign w:val="superscript"/>
        </w:rPr>
        <w:t xml:space="preserve"> </w:t>
      </w:r>
      <w:r w:rsidR="00746619" w:rsidRPr="002B07B7">
        <w:rPr>
          <w:rFonts w:eastAsia="Calibri"/>
          <w:b/>
        </w:rPr>
        <w:t>d</w:t>
      </w:r>
      <w:r w:rsidR="00746619" w:rsidRPr="006104A3">
        <w:rPr>
          <w:rFonts w:eastAsia="Calibri"/>
          <w:bCs/>
        </w:rPr>
        <w:t xml:space="preserve">. </w:t>
      </w:r>
      <w:r w:rsidR="00746619" w:rsidRPr="006104A3">
        <w:rPr>
          <w:b/>
        </w:rPr>
        <w:t>2 p</w:t>
      </w:r>
      <w:r w:rsidRPr="002B07B7">
        <w:rPr>
          <w:rFonts w:eastAsia="Calibri"/>
          <w:b/>
        </w:rPr>
        <w:t>. nurodytus reikalavimus, susijusius su nacionalinio saugumo užtikrinimu, t. y. nekelti grėsmės nacionaliniam saugumui</w:t>
      </w:r>
      <w:r>
        <w:rPr>
          <w:rFonts w:eastAsia="Calibri"/>
          <w:b/>
        </w:rPr>
        <w:t xml:space="preserve">. </w:t>
      </w:r>
    </w:p>
    <w:p w14:paraId="5A58C98C" w14:textId="64455EB2" w:rsidR="00A6155E" w:rsidRPr="005010A5" w:rsidRDefault="00A6155E" w:rsidP="00A6155E">
      <w:pPr>
        <w:tabs>
          <w:tab w:val="left" w:pos="851"/>
        </w:tabs>
        <w:ind w:firstLine="851"/>
        <w:jc w:val="both"/>
        <w:rPr>
          <w:rFonts w:eastAsia="Calibri"/>
          <w:b/>
        </w:rPr>
      </w:pPr>
      <w:r w:rsidRPr="005010A5">
        <w:rPr>
          <w:color w:val="000000"/>
        </w:rPr>
        <w:t xml:space="preserve">Tiekėjai, dalyvaujantys pirkime, </w:t>
      </w:r>
      <w:r w:rsidR="00F4377C" w:rsidRPr="005D0A26">
        <w:rPr>
          <w:b/>
          <w:bCs/>
          <w:color w:val="000000"/>
        </w:rPr>
        <w:t xml:space="preserve">kartu su pasiūlymu </w:t>
      </w:r>
      <w:r w:rsidRPr="005D0A26">
        <w:rPr>
          <w:b/>
          <w:bCs/>
          <w:color w:val="000000"/>
        </w:rPr>
        <w:t>turi pateikti</w:t>
      </w:r>
      <w:r w:rsidRPr="005010A5">
        <w:rPr>
          <w:color w:val="000000"/>
        </w:rPr>
        <w:t xml:space="preserve"> konkurso sąlygų </w:t>
      </w:r>
      <w:r w:rsidRPr="005D0A26">
        <w:rPr>
          <w:color w:val="000000"/>
        </w:rPr>
        <w:t xml:space="preserve">aprašo </w:t>
      </w:r>
      <w:r w:rsidR="003E4289">
        <w:rPr>
          <w:b/>
          <w:bCs/>
          <w:color w:val="000000"/>
        </w:rPr>
        <w:t>3</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6155E" w:rsidRPr="002922D1" w14:paraId="5460D5B9" w14:textId="77777777" w:rsidTr="00493617">
        <w:trPr>
          <w:trHeight w:val="283"/>
        </w:trPr>
        <w:tc>
          <w:tcPr>
            <w:tcW w:w="2577" w:type="pct"/>
            <w:shd w:val="clear" w:color="auto" w:fill="F2F2F2" w:themeFill="background1" w:themeFillShade="F2"/>
          </w:tcPr>
          <w:p w14:paraId="1B38EB4F" w14:textId="77777777" w:rsidR="00A6155E" w:rsidRPr="00746619" w:rsidRDefault="00A6155E" w:rsidP="00493617">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71A7FB4E" w14:textId="77777777" w:rsidR="00A6155E" w:rsidRPr="00746619" w:rsidRDefault="00A6155E" w:rsidP="00493617">
            <w:pPr>
              <w:jc w:val="center"/>
              <w:rPr>
                <w:b/>
                <w:bCs/>
              </w:rPr>
            </w:pPr>
            <w:r w:rsidRPr="00746619">
              <w:rPr>
                <w:b/>
                <w:bCs/>
              </w:rPr>
              <w:t>Atitiktį įrodantys dokumentai</w:t>
            </w:r>
          </w:p>
        </w:tc>
      </w:tr>
      <w:tr w:rsidR="00A6155E" w:rsidRPr="002922D1" w14:paraId="4E631A85" w14:textId="77777777" w:rsidTr="00493617">
        <w:trPr>
          <w:trHeight w:val="4952"/>
        </w:trPr>
        <w:tc>
          <w:tcPr>
            <w:tcW w:w="2577" w:type="pct"/>
          </w:tcPr>
          <w:p w14:paraId="21F3F3C0" w14:textId="77777777" w:rsidR="00A6155E" w:rsidRDefault="00A6155E" w:rsidP="00493617">
            <w:pPr>
              <w:jc w:val="both"/>
              <w:rPr>
                <w:color w:val="000000"/>
              </w:rPr>
            </w:pPr>
            <w:r>
              <w:rPr>
                <w:color w:val="000000"/>
              </w:rPr>
              <w:t xml:space="preserve">Paslaugų </w:t>
            </w:r>
            <w:r w:rsidRPr="00764AE8">
              <w:rPr>
                <w:color w:val="000000"/>
              </w:rPr>
              <w:t xml:space="preserve">teikimas </w:t>
            </w:r>
            <w:r w:rsidR="00E65693" w:rsidRPr="00764AE8">
              <w:rPr>
                <w:color w:val="000000"/>
              </w:rPr>
              <w:t>nebus</w:t>
            </w:r>
            <w:r w:rsidRPr="00764AE8">
              <w:rPr>
                <w:color w:val="000000"/>
              </w:rPr>
              <w:t xml:space="preserve"> vykdomas iš </w:t>
            </w:r>
            <w:r w:rsidR="00E65693" w:rsidRPr="00764AE8">
              <w:rPr>
                <w:color w:val="000000"/>
              </w:rPr>
              <w:t xml:space="preserve">VPĮ </w:t>
            </w:r>
            <w:r w:rsidRPr="00764AE8">
              <w:rPr>
                <w:color w:val="000000"/>
              </w:rPr>
              <w:t>92 straipsnio 14 dalyje</w:t>
            </w:r>
            <w:r>
              <w:rPr>
                <w:color w:val="000000"/>
              </w:rPr>
              <w:t xml:space="preserve"> numatytame sąraše nurodytų valstybių ar teritorijų</w:t>
            </w:r>
            <w:r>
              <w:rPr>
                <w:rFonts w:eastAsia="Calibri"/>
              </w:rPr>
              <w:t>.</w:t>
            </w:r>
          </w:p>
          <w:p w14:paraId="26DAC28D" w14:textId="77777777" w:rsidR="003A5019" w:rsidRDefault="003A5019" w:rsidP="003A5019">
            <w:pPr>
              <w:rPr>
                <w:color w:val="000000"/>
              </w:rPr>
            </w:pPr>
          </w:p>
          <w:p w14:paraId="31665EBC" w14:textId="77777777" w:rsidR="003A5019" w:rsidRPr="003A5019" w:rsidRDefault="003A5019" w:rsidP="003A5019">
            <w:pPr>
              <w:rPr>
                <w:lang w:eastAsia="lt-LT"/>
              </w:rPr>
            </w:pPr>
          </w:p>
        </w:tc>
        <w:tc>
          <w:tcPr>
            <w:tcW w:w="2423" w:type="pct"/>
          </w:tcPr>
          <w:p w14:paraId="3F4D1F06" w14:textId="77777777" w:rsidR="00A6155E" w:rsidRPr="00D86E9D" w:rsidRDefault="00A6155E" w:rsidP="00493617">
            <w:pPr>
              <w:jc w:val="both"/>
            </w:pPr>
            <w:r w:rsidRPr="00D86E9D">
              <w:t xml:space="preserve">Pateikiama: </w:t>
            </w:r>
          </w:p>
          <w:p w14:paraId="0CAC0306" w14:textId="77777777" w:rsidR="00A6155E" w:rsidRPr="00C2217D" w:rsidRDefault="00A6155E" w:rsidP="00493617">
            <w:pPr>
              <w:jc w:val="both"/>
              <w:rPr>
                <w:color w:val="000000"/>
                <w:spacing w:val="2"/>
                <w:shd w:val="clear" w:color="auto" w:fill="FFFFFF"/>
              </w:rPr>
            </w:pPr>
            <w:r w:rsidRPr="00D86E9D">
              <w:t xml:space="preserve">1) </w:t>
            </w:r>
            <w:r>
              <w:rPr>
                <w:color w:val="000000"/>
                <w:spacing w:val="2"/>
                <w:shd w:val="clear" w:color="auto" w:fill="FFFFFF"/>
              </w:rPr>
              <w:t xml:space="preserve">jei paslaugų teikėjas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w:t>
            </w:r>
          </w:p>
          <w:p w14:paraId="3DFCA87D"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20D89CCD"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10432B3"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0919C8C9"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3D386CA2" w14:textId="77777777" w:rsidR="00A6155E" w:rsidRPr="00D86E9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w:t>
            </w:r>
          </w:p>
          <w:p w14:paraId="38AC63BC" w14:textId="77777777" w:rsidR="00A6155E" w:rsidRDefault="00A6155E" w:rsidP="00493617">
            <w:pPr>
              <w:jc w:val="both"/>
              <w:rPr>
                <w:color w:val="000000"/>
                <w:spacing w:val="2"/>
                <w:shd w:val="clear" w:color="auto" w:fill="FFFFFF"/>
              </w:rPr>
            </w:pPr>
            <w:r w:rsidRPr="00D86E9D">
              <w:rPr>
                <w:color w:val="000000"/>
                <w:spacing w:val="2"/>
                <w:shd w:val="clear" w:color="auto" w:fill="FFFFFF"/>
              </w:rPr>
              <w:t xml:space="preserve">2) jeigu </w:t>
            </w:r>
            <w:r>
              <w:rPr>
                <w:color w:val="000000"/>
                <w:spacing w:val="2"/>
                <w:shd w:val="clear" w:color="auto" w:fill="FFFFFF"/>
              </w:rPr>
              <w:t xml:space="preserve">paslaugų teikėjas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87AF7D1" w14:textId="77777777" w:rsidR="00A6155E" w:rsidRPr="00D86E9D" w:rsidRDefault="00A6155E" w:rsidP="00493617">
            <w:pPr>
              <w:jc w:val="both"/>
              <w:rPr>
                <w:color w:val="000000"/>
                <w:spacing w:val="2"/>
                <w:shd w:val="clear" w:color="auto" w:fill="FFFFFF"/>
              </w:rPr>
            </w:pPr>
          </w:p>
          <w:p w14:paraId="3081E292" w14:textId="77777777" w:rsidR="00A6155E" w:rsidRPr="00AA798A" w:rsidRDefault="00A6155E" w:rsidP="00493617">
            <w:pPr>
              <w:jc w:val="both"/>
              <w:rPr>
                <w:i/>
                <w:iCs/>
                <w:color w:val="000000"/>
                <w:spacing w:val="2"/>
                <w:shd w:val="clear" w:color="auto" w:fill="FFFFFF"/>
              </w:rPr>
            </w:pPr>
            <w:r w:rsidRPr="00AA798A">
              <w:rPr>
                <w:i/>
                <w:iCs/>
                <w:color w:val="000000"/>
                <w:spacing w:val="2"/>
                <w:shd w:val="clear" w:color="auto" w:fill="FFFFFF"/>
              </w:rPr>
              <w:t>Pastabos:</w:t>
            </w:r>
          </w:p>
          <w:p w14:paraId="01DDC61F" w14:textId="77777777" w:rsidR="00A6155E" w:rsidRPr="00AA798A" w:rsidRDefault="00A6155E" w:rsidP="00493617">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340646E3" w14:textId="77777777" w:rsidR="00A6155E" w:rsidRDefault="00A6155E" w:rsidP="00493617">
            <w:pPr>
              <w:jc w:val="both"/>
              <w:rPr>
                <w:i/>
                <w:iCs/>
              </w:rPr>
            </w:pPr>
            <w:r>
              <w:rPr>
                <w:i/>
                <w:iCs/>
              </w:rPr>
              <w:t xml:space="preserve">- </w:t>
            </w:r>
            <w:r w:rsidRPr="00AA798A">
              <w:rPr>
                <w:i/>
                <w:iCs/>
              </w:rPr>
              <w:t xml:space="preserve">Asmens tapatybę patvirtinančiam dokumentui (tapatybės kortelei ar pasui), leidimo verstis atitinkama ūkine veikla patvirtinančiam dokumentui šis terminas </w:t>
            </w:r>
            <w:r w:rsidRPr="00AA798A">
              <w:rPr>
                <w:i/>
                <w:iCs/>
              </w:rPr>
              <w:lastRenderedPageBreak/>
              <w:t>netaikomas, jei dokumentas išduotas anksčiau, tačiau jame nurodytas galiojimo terminas ilgesnis. Toks dokumentas jo galiojimo laikotarpiu yra priimtinas. Terminas taip pat netaikomas juridinio asmens steigimo dokumentui.</w:t>
            </w:r>
          </w:p>
          <w:p w14:paraId="6FDA5213" w14:textId="77777777" w:rsidR="00A6155E" w:rsidRPr="003A2D5A" w:rsidRDefault="00A6155E" w:rsidP="00493617">
            <w:pPr>
              <w:jc w:val="both"/>
              <w:rPr>
                <w:i/>
                <w:iCs/>
              </w:rPr>
            </w:pPr>
            <w:r>
              <w:rPr>
                <w:i/>
                <w:iCs/>
              </w:rPr>
              <w:t>- D</w:t>
            </w:r>
            <w:r w:rsidRPr="003A2D5A">
              <w:rPr>
                <w:i/>
                <w:iCs/>
              </w:rPr>
              <w:t>okumentų nereikalaujama, kai:</w:t>
            </w:r>
          </w:p>
          <w:p w14:paraId="258B8B0E" w14:textId="77777777" w:rsidR="00A6155E" w:rsidRPr="003A2D5A" w:rsidRDefault="00A6155E" w:rsidP="00493617">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625E24" w14:textId="77777777" w:rsidR="00A6155E" w:rsidRPr="003A2D5A" w:rsidRDefault="00A6155E" w:rsidP="00493617">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59C284E9" w14:textId="77777777" w:rsidR="00A6155E" w:rsidRDefault="00A6155E" w:rsidP="00493617">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1671C5F9" w14:textId="77777777" w:rsidR="00A6155E" w:rsidRPr="00AA798A" w:rsidRDefault="00A6155E" w:rsidP="00493617">
            <w:pPr>
              <w:jc w:val="both"/>
              <w:rPr>
                <w:i/>
                <w:iCs/>
              </w:rPr>
            </w:pPr>
            <w:r>
              <w:rPr>
                <w:i/>
                <w:iCs/>
              </w:rPr>
              <w:t xml:space="preserve">- </w:t>
            </w:r>
            <w:r w:rsidRPr="00055C87">
              <w:rPr>
                <w:i/>
                <w:iCs/>
              </w:rPr>
              <w:t xml:space="preserve">Jeigu </w:t>
            </w:r>
            <w:r>
              <w:rPr>
                <w:i/>
                <w:iCs/>
              </w:rPr>
              <w:t>paslaugų teikėjas</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w:t>
            </w:r>
            <w:r w:rsidR="00746619" w:rsidRPr="004A53E8">
              <w:rPr>
                <w:i/>
                <w:iCs/>
              </w:rPr>
              <w:t>37 straipsnio 9 dali</w:t>
            </w:r>
            <w:r w:rsidR="00746619">
              <w:rPr>
                <w:i/>
                <w:iCs/>
              </w:rPr>
              <w:t>e</w:t>
            </w:r>
            <w:r w:rsidR="00746619" w:rsidRPr="004A53E8">
              <w:rPr>
                <w:i/>
                <w:iCs/>
              </w:rPr>
              <w:t xml:space="preserve">s </w:t>
            </w:r>
            <w:r w:rsidR="00746619">
              <w:rPr>
                <w:i/>
                <w:iCs/>
              </w:rPr>
              <w:t xml:space="preserve">2 punktas </w:t>
            </w:r>
            <w:r w:rsidR="00746619" w:rsidRPr="004A53E8">
              <w:rPr>
                <w:i/>
                <w:iCs/>
              </w:rPr>
              <w:t>netaikoma</w:t>
            </w:r>
            <w:r w:rsidR="00746619">
              <w:rPr>
                <w:i/>
                <w:iCs/>
              </w:rPr>
              <w:t>s</w:t>
            </w:r>
            <w:r w:rsidRPr="00055C87">
              <w:rPr>
                <w:i/>
                <w:iCs/>
              </w:rPr>
              <w:t>.</w:t>
            </w:r>
          </w:p>
          <w:p w14:paraId="25C4A771" w14:textId="77777777" w:rsidR="00A6155E" w:rsidRDefault="00A6155E" w:rsidP="00493617">
            <w:pPr>
              <w:jc w:val="both"/>
              <w:rPr>
                <w:b/>
                <w:bCs/>
              </w:rPr>
            </w:pPr>
          </w:p>
          <w:p w14:paraId="0458668E" w14:textId="77777777" w:rsidR="00A6155E" w:rsidRPr="00CF3115" w:rsidRDefault="00A6155E" w:rsidP="00493617">
            <w:pPr>
              <w:jc w:val="both"/>
              <w:rPr>
                <w:i/>
                <w:sz w:val="22"/>
                <w:szCs w:val="22"/>
              </w:rPr>
            </w:pPr>
            <w:r w:rsidRPr="00D86E9D">
              <w:rPr>
                <w:i/>
                <w:szCs w:val="22"/>
              </w:rPr>
              <w:t xml:space="preserve">Pateikiami skenuoti arba el. parašu pasirašyti dokumentai.  </w:t>
            </w:r>
          </w:p>
        </w:tc>
      </w:tr>
    </w:tbl>
    <w:p w14:paraId="4AFD3E5A" w14:textId="77777777" w:rsidR="00A6155E" w:rsidRDefault="00A6155E" w:rsidP="00A6155E">
      <w:pPr>
        <w:tabs>
          <w:tab w:val="left" w:pos="851"/>
        </w:tabs>
        <w:jc w:val="both"/>
        <w:rPr>
          <w:rFonts w:eastAsia="Calibri"/>
          <w:b/>
        </w:rPr>
      </w:pPr>
    </w:p>
    <w:p w14:paraId="704DDAF5" w14:textId="77777777" w:rsidR="00A6155E" w:rsidRPr="00FA3992" w:rsidRDefault="00A6155E" w:rsidP="00A6155E">
      <w:pPr>
        <w:tabs>
          <w:tab w:val="left" w:pos="851"/>
        </w:tabs>
        <w:jc w:val="both"/>
      </w:pPr>
      <w:r>
        <w:rPr>
          <w:rFonts w:eastAsia="Calibri"/>
        </w:rPr>
        <w:t xml:space="preserve"> </w:t>
      </w:r>
    </w:p>
    <w:p w14:paraId="75D5E827" w14:textId="77777777" w:rsidR="00A6155E" w:rsidRDefault="00A6155E" w:rsidP="00A6155E"/>
    <w:p w14:paraId="2A3829D0" w14:textId="77777777" w:rsidR="00395FF1" w:rsidRDefault="00395FF1" w:rsidP="009B45D9">
      <w:pPr>
        <w:widowControl w:val="0"/>
      </w:pPr>
    </w:p>
    <w:p w14:paraId="47A8DDF7" w14:textId="77777777" w:rsidR="001D129E" w:rsidRDefault="001D129E" w:rsidP="002A1805">
      <w:pPr>
        <w:widowControl w:val="0"/>
      </w:pPr>
    </w:p>
    <w:p w14:paraId="3458188F" w14:textId="77777777" w:rsidR="001D129E" w:rsidRDefault="001D129E">
      <w:pPr>
        <w:spacing w:after="200" w:line="276" w:lineRule="auto"/>
      </w:pPr>
      <w:r>
        <w:br w:type="page"/>
      </w:r>
    </w:p>
    <w:tbl>
      <w:tblPr>
        <w:tblpPr w:leftFromText="180" w:rightFromText="180" w:horzAnchor="margin" w:tblpXSpec="right" w:tblpY="-250"/>
        <w:tblW w:w="2608" w:type="dxa"/>
        <w:tblLook w:val="01E0" w:firstRow="1" w:lastRow="1" w:firstColumn="1" w:lastColumn="1" w:noHBand="0" w:noVBand="0"/>
      </w:tblPr>
      <w:tblGrid>
        <w:gridCol w:w="2608"/>
      </w:tblGrid>
      <w:tr w:rsidR="001D129E" w14:paraId="170345F5" w14:textId="77777777" w:rsidTr="00493617">
        <w:tc>
          <w:tcPr>
            <w:tcW w:w="2608" w:type="dxa"/>
            <w:hideMark/>
          </w:tcPr>
          <w:p w14:paraId="32B2F8E5" w14:textId="77777777" w:rsidR="001D129E" w:rsidRPr="00A54ED5" w:rsidRDefault="001D129E" w:rsidP="00493617">
            <w:pPr>
              <w:widowControl w:val="0"/>
            </w:pPr>
            <w:r w:rsidRPr="00A54ED5">
              <w:lastRenderedPageBreak/>
              <w:br w:type="page"/>
              <w:t>Konkurso sąlygų aprašo</w:t>
            </w:r>
          </w:p>
        </w:tc>
      </w:tr>
      <w:tr w:rsidR="001D129E" w14:paraId="479337E4" w14:textId="77777777" w:rsidTr="00493617">
        <w:tc>
          <w:tcPr>
            <w:tcW w:w="2608" w:type="dxa"/>
            <w:hideMark/>
          </w:tcPr>
          <w:p w14:paraId="739F7688" w14:textId="69E35B08" w:rsidR="001D129E" w:rsidRPr="001D129E" w:rsidRDefault="003E4289" w:rsidP="001D129E">
            <w:pPr>
              <w:widowControl w:val="0"/>
              <w:tabs>
                <w:tab w:val="left" w:pos="315"/>
              </w:tabs>
            </w:pPr>
            <w:r>
              <w:t>6</w:t>
            </w:r>
            <w:r w:rsidR="001D129E">
              <w:t xml:space="preserve"> </w:t>
            </w:r>
            <w:r w:rsidR="001D129E" w:rsidRPr="001D129E">
              <w:t>priedas</w:t>
            </w:r>
          </w:p>
        </w:tc>
      </w:tr>
    </w:tbl>
    <w:p w14:paraId="75D402A9" w14:textId="77777777" w:rsidR="001D129E" w:rsidRDefault="001D129E" w:rsidP="001D129E">
      <w:pPr>
        <w:shd w:val="clear" w:color="auto" w:fill="FFFFFF"/>
        <w:tabs>
          <w:tab w:val="left" w:pos="0"/>
          <w:tab w:val="left" w:pos="851"/>
        </w:tabs>
        <w:spacing w:before="120"/>
        <w:jc w:val="center"/>
        <w:rPr>
          <w:b/>
        </w:rPr>
      </w:pPr>
    </w:p>
    <w:p w14:paraId="61770F9E" w14:textId="77777777" w:rsidR="001D129E" w:rsidRDefault="001D129E" w:rsidP="001D129E">
      <w:pPr>
        <w:shd w:val="clear" w:color="auto" w:fill="FFFFFF"/>
        <w:tabs>
          <w:tab w:val="left" w:pos="0"/>
          <w:tab w:val="left" w:pos="851"/>
        </w:tabs>
        <w:spacing w:before="120"/>
        <w:jc w:val="center"/>
        <w:rPr>
          <w:b/>
        </w:rPr>
      </w:pPr>
    </w:p>
    <w:p w14:paraId="2F9F14EA" w14:textId="77777777" w:rsidR="001D129E" w:rsidRDefault="001D129E" w:rsidP="001D129E">
      <w:pPr>
        <w:shd w:val="clear" w:color="auto" w:fill="FFFFFF"/>
        <w:tabs>
          <w:tab w:val="left" w:pos="0"/>
          <w:tab w:val="left" w:pos="851"/>
        </w:tabs>
        <w:spacing w:before="120"/>
        <w:jc w:val="center"/>
        <w:rPr>
          <w:b/>
          <w:bCs/>
          <w:color w:val="000000"/>
        </w:rPr>
      </w:pPr>
      <w:r>
        <w:rPr>
          <w:b/>
        </w:rPr>
        <w:t>NACIONALINIO SAUGUMO INTERESŲ UŽTIKRINIMO REIKALAVIMAI PAGAL VIEŠŲJŲ PIRKIMŲ ĮSTATYMO 47 STR. 9 D.</w:t>
      </w:r>
    </w:p>
    <w:p w14:paraId="04F219CC" w14:textId="77777777" w:rsidR="001D129E" w:rsidRDefault="001D129E" w:rsidP="001D129E">
      <w:pPr>
        <w:shd w:val="clear" w:color="auto" w:fill="FFFFFF"/>
        <w:tabs>
          <w:tab w:val="left" w:pos="0"/>
          <w:tab w:val="left" w:pos="851"/>
        </w:tabs>
        <w:spacing w:before="120"/>
        <w:jc w:val="both"/>
        <w:rPr>
          <w:color w:val="000000"/>
        </w:rPr>
      </w:pPr>
    </w:p>
    <w:p w14:paraId="56D450D8" w14:textId="6C188DE1" w:rsidR="001D129E" w:rsidRPr="0046298D" w:rsidRDefault="001D129E" w:rsidP="001D129E">
      <w:pPr>
        <w:shd w:val="clear" w:color="auto" w:fill="FFFFFF"/>
        <w:tabs>
          <w:tab w:val="left" w:pos="0"/>
          <w:tab w:val="left" w:pos="851"/>
        </w:tabs>
        <w:spacing w:before="120"/>
        <w:jc w:val="both"/>
        <w:rPr>
          <w:bCs/>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3E4289">
        <w:rPr>
          <w:b/>
          <w:bCs/>
          <w:color w:val="000000"/>
        </w:rPr>
        <w:t>3</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D129E" w:rsidRPr="002922D1" w14:paraId="73F9762B" w14:textId="77777777" w:rsidTr="00493617">
        <w:trPr>
          <w:trHeight w:val="283"/>
        </w:trPr>
        <w:tc>
          <w:tcPr>
            <w:tcW w:w="2577" w:type="pct"/>
            <w:shd w:val="clear" w:color="auto" w:fill="F2F2F2" w:themeFill="background1" w:themeFillShade="F2"/>
          </w:tcPr>
          <w:p w14:paraId="2A2E4EFA" w14:textId="77777777" w:rsidR="001D129E" w:rsidRPr="007740C0" w:rsidRDefault="001D129E" w:rsidP="00493617">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4D98A4DC" w14:textId="77777777" w:rsidR="001D129E" w:rsidRPr="007740C0" w:rsidRDefault="001D129E" w:rsidP="00493617">
            <w:pPr>
              <w:jc w:val="center"/>
              <w:rPr>
                <w:b/>
                <w:bCs/>
              </w:rPr>
            </w:pPr>
            <w:r w:rsidRPr="007740C0">
              <w:rPr>
                <w:b/>
                <w:bCs/>
              </w:rPr>
              <w:t>Atitiktį įrodantys dokumentai</w:t>
            </w:r>
          </w:p>
        </w:tc>
      </w:tr>
      <w:tr w:rsidR="001D129E" w:rsidRPr="002922D1" w14:paraId="00409B46" w14:textId="77777777" w:rsidTr="00493617">
        <w:trPr>
          <w:trHeight w:val="841"/>
        </w:trPr>
        <w:tc>
          <w:tcPr>
            <w:tcW w:w="2577" w:type="pct"/>
          </w:tcPr>
          <w:p w14:paraId="44373F30" w14:textId="77777777" w:rsidR="001D129E" w:rsidRPr="000D0453" w:rsidRDefault="001D129E" w:rsidP="00493617">
            <w:pPr>
              <w:jc w:val="both"/>
              <w:rPr>
                <w:lang w:eastAsia="lt-LT"/>
              </w:rPr>
            </w:pPr>
            <w:r w:rsidRPr="000D0453">
              <w:rPr>
                <w:lang w:eastAsia="lt-LT"/>
              </w:rPr>
              <w:t>Tiekėjas, jo subt</w:t>
            </w:r>
            <w:r>
              <w:rPr>
                <w:lang w:eastAsia="lt-LT"/>
              </w:rPr>
              <w:t>ei</w:t>
            </w:r>
            <w:r w:rsidRPr="000D0453">
              <w:rPr>
                <w:lang w:eastAsia="lt-LT"/>
              </w:rPr>
              <w:t>kėjas ar ūkio subjektas, kurio pajėgumais remiamasi, patys ar juos kontroliuojantys</w:t>
            </w:r>
            <w:r>
              <w:rPr>
                <w:rStyle w:val="FootnoteReference"/>
                <w:lang w:eastAsia="lt-LT"/>
              </w:rPr>
              <w:footnoteReference w:id="4"/>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ei</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FootnoteReference"/>
                <w:b/>
                <w:bCs/>
                <w:lang w:eastAsia="lt-LT"/>
              </w:rPr>
              <w:footnoteReference w:id="5"/>
            </w:r>
            <w:r w:rsidRPr="00AD7B57">
              <w:rPr>
                <w:b/>
                <w:bCs/>
                <w:lang w:eastAsia="lt-LT"/>
              </w:rPr>
              <w:t xml:space="preserve"> nurodytose valstybėse ar teritorijose</w:t>
            </w:r>
            <w:r>
              <w:rPr>
                <w:b/>
                <w:bCs/>
                <w:lang w:eastAsia="lt-LT"/>
              </w:rPr>
              <w:t>.</w:t>
            </w:r>
          </w:p>
        </w:tc>
        <w:tc>
          <w:tcPr>
            <w:tcW w:w="2423" w:type="pct"/>
          </w:tcPr>
          <w:p w14:paraId="1680001D" w14:textId="77777777" w:rsidR="001D129E" w:rsidRPr="00D86E9D" w:rsidRDefault="001D129E" w:rsidP="00493617">
            <w:pPr>
              <w:jc w:val="both"/>
            </w:pPr>
            <w:r w:rsidRPr="00D86E9D">
              <w:t xml:space="preserve">Pateikiama: </w:t>
            </w:r>
          </w:p>
          <w:p w14:paraId="47910CAF" w14:textId="77777777" w:rsidR="001D129E" w:rsidRPr="00C2217D" w:rsidRDefault="001D129E" w:rsidP="00493617">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ei</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22A07F9A"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024BEB40"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58CA17C"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6F1BE478"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C18B8F2"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7B7BDE5F" w14:textId="77777777" w:rsidR="001D129E" w:rsidRPr="00D86E9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A0EE722" w14:textId="77777777" w:rsidR="001D129E" w:rsidRDefault="001D129E" w:rsidP="00493617">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ei</w:t>
            </w:r>
            <w:r w:rsidRPr="00D86E9D">
              <w:rPr>
                <w:color w:val="000000"/>
                <w:spacing w:val="2"/>
                <w:shd w:val="clear" w:color="auto" w:fill="FFFFFF"/>
              </w:rPr>
              <w:t>kėjas, ūkio subjektas, kurio pajėgumais remiamasi</w:t>
            </w:r>
            <w:r>
              <w:rPr>
                <w:color w:val="000000"/>
                <w:spacing w:val="2"/>
                <w:shd w:val="clear" w:color="auto" w:fill="FFFFFF"/>
              </w:rPr>
              <w:t>, 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08C5F0AD" w14:textId="77777777" w:rsidR="001D129E" w:rsidRDefault="001D129E" w:rsidP="00493617">
            <w:pPr>
              <w:jc w:val="both"/>
              <w:rPr>
                <w:color w:val="000000"/>
                <w:spacing w:val="2"/>
                <w:shd w:val="clear" w:color="auto" w:fill="FFFFFF"/>
              </w:rPr>
            </w:pPr>
          </w:p>
          <w:p w14:paraId="2CAED0D9" w14:textId="77777777" w:rsidR="001D129E" w:rsidRPr="00AA798A" w:rsidRDefault="001D129E" w:rsidP="00493617">
            <w:pPr>
              <w:jc w:val="both"/>
              <w:rPr>
                <w:i/>
                <w:iCs/>
                <w:color w:val="000000"/>
                <w:spacing w:val="2"/>
                <w:shd w:val="clear" w:color="auto" w:fill="FFFFFF"/>
              </w:rPr>
            </w:pPr>
            <w:r w:rsidRPr="00AA798A">
              <w:rPr>
                <w:i/>
                <w:iCs/>
                <w:color w:val="000000"/>
                <w:spacing w:val="2"/>
                <w:shd w:val="clear" w:color="auto" w:fill="FFFFFF"/>
              </w:rPr>
              <w:t>Pastabos:</w:t>
            </w:r>
          </w:p>
          <w:p w14:paraId="498EF0EB" w14:textId="77777777" w:rsidR="001D129E" w:rsidRPr="00AA798A" w:rsidRDefault="001D129E" w:rsidP="00493617">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w:t>
            </w:r>
            <w:r w:rsidRPr="00AA798A">
              <w:rPr>
                <w:bCs/>
                <w:i/>
                <w:iCs/>
              </w:rPr>
              <w:lastRenderedPageBreak/>
              <w:t xml:space="preserve">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0BBD4A48" w14:textId="77777777" w:rsidR="001D129E" w:rsidRDefault="001D129E" w:rsidP="00493617">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7D756A3" w14:textId="77777777" w:rsidR="001D129E" w:rsidRPr="003A2D5A" w:rsidRDefault="001D129E" w:rsidP="00493617">
            <w:pPr>
              <w:jc w:val="both"/>
              <w:rPr>
                <w:i/>
                <w:iCs/>
              </w:rPr>
            </w:pPr>
            <w:r>
              <w:rPr>
                <w:i/>
                <w:iCs/>
              </w:rPr>
              <w:t>- D</w:t>
            </w:r>
            <w:r w:rsidRPr="003A2D5A">
              <w:rPr>
                <w:i/>
                <w:iCs/>
              </w:rPr>
              <w:t>okumentų nereikalaujama, kai:</w:t>
            </w:r>
          </w:p>
          <w:p w14:paraId="1B23AB0C" w14:textId="77777777" w:rsidR="001D129E" w:rsidRPr="003A2D5A" w:rsidRDefault="001D129E" w:rsidP="00493617">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659A57" w14:textId="77777777" w:rsidR="001D129E" w:rsidRPr="003A2D5A" w:rsidRDefault="001D129E" w:rsidP="00493617">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4EDED12C" w14:textId="77777777" w:rsidR="001D129E" w:rsidRDefault="001D129E" w:rsidP="00493617">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550B6F75" w14:textId="77777777" w:rsidR="001D129E" w:rsidRDefault="001D129E" w:rsidP="00493617">
            <w:pPr>
              <w:jc w:val="both"/>
              <w:rPr>
                <w:i/>
                <w:iCs/>
              </w:rPr>
            </w:pPr>
            <w:r>
              <w:rPr>
                <w:i/>
                <w:iCs/>
              </w:rPr>
              <w:t xml:space="preserve">- </w:t>
            </w:r>
            <w:r w:rsidRPr="00055C87">
              <w:rPr>
                <w:i/>
                <w:iCs/>
              </w:rPr>
              <w:t>Jeigu tiekėjas, jo subt</w:t>
            </w:r>
            <w:r>
              <w:rPr>
                <w:i/>
                <w:iCs/>
              </w:rPr>
              <w:t>ei</w:t>
            </w:r>
            <w:r w:rsidRPr="00055C87">
              <w:rPr>
                <w:i/>
                <w:iCs/>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32BFB99D" w14:textId="77777777" w:rsidR="001D129E" w:rsidRPr="00CF3115" w:rsidRDefault="001D129E" w:rsidP="00493617">
            <w:pPr>
              <w:jc w:val="both"/>
              <w:rPr>
                <w:i/>
                <w:sz w:val="22"/>
                <w:szCs w:val="22"/>
              </w:rPr>
            </w:pPr>
            <w:r w:rsidRPr="00D86E9D">
              <w:rPr>
                <w:i/>
                <w:szCs w:val="22"/>
              </w:rPr>
              <w:t>Pateikiami skenuoti arba el. parašu pasirašyti dokumentai.</w:t>
            </w:r>
          </w:p>
        </w:tc>
      </w:tr>
    </w:tbl>
    <w:p w14:paraId="49917ABC" w14:textId="77777777" w:rsidR="001D129E" w:rsidRDefault="001D129E" w:rsidP="001D129E">
      <w:pPr>
        <w:spacing w:after="200" w:line="276" w:lineRule="auto"/>
        <w:rPr>
          <w:b/>
        </w:rPr>
      </w:pPr>
    </w:p>
    <w:p w14:paraId="6D1E61E0" w14:textId="77777777" w:rsidR="001D129E" w:rsidRDefault="001D129E" w:rsidP="002A1805">
      <w:pPr>
        <w:widowControl w:val="0"/>
      </w:pPr>
    </w:p>
    <w:p w14:paraId="419DC5F6" w14:textId="77777777" w:rsidR="001D129E" w:rsidRDefault="001D129E">
      <w:pPr>
        <w:spacing w:after="200" w:line="276" w:lineRule="auto"/>
      </w:pPr>
      <w:r>
        <w:br w:type="page"/>
      </w:r>
    </w:p>
    <w:p w14:paraId="5CC0444F" w14:textId="77777777" w:rsidR="003B056F" w:rsidRDefault="003B056F" w:rsidP="002A1805">
      <w:pPr>
        <w:widowControl w:val="0"/>
        <w:sectPr w:rsidR="003B056F" w:rsidSect="003B056F">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E16E9" w14:paraId="76C4AA4D" w14:textId="77777777" w:rsidTr="008E349E">
        <w:tc>
          <w:tcPr>
            <w:tcW w:w="2760" w:type="dxa"/>
          </w:tcPr>
          <w:p w14:paraId="30EFB377" w14:textId="77777777" w:rsidR="002E16E9" w:rsidRPr="007B0101" w:rsidRDefault="002E16E9" w:rsidP="008E349E">
            <w:pPr>
              <w:widowControl w:val="0"/>
            </w:pPr>
            <w:r w:rsidRPr="007B0101">
              <w:lastRenderedPageBreak/>
              <w:br w:type="page"/>
              <w:t>Konkurso sąlygų aprašo</w:t>
            </w:r>
          </w:p>
        </w:tc>
      </w:tr>
      <w:tr w:rsidR="002E16E9" w14:paraId="60F1DA3F" w14:textId="77777777" w:rsidTr="008E349E">
        <w:tc>
          <w:tcPr>
            <w:tcW w:w="2760" w:type="dxa"/>
          </w:tcPr>
          <w:p w14:paraId="71C65683" w14:textId="132D8B34" w:rsidR="002E16E9" w:rsidRPr="007B0101" w:rsidRDefault="00F27542" w:rsidP="008E349E">
            <w:pPr>
              <w:widowControl w:val="0"/>
            </w:pPr>
            <w:r>
              <w:t>7</w:t>
            </w:r>
            <w:r w:rsidR="002E16E9" w:rsidRPr="007B0101">
              <w:t xml:space="preserve"> priedas</w:t>
            </w:r>
          </w:p>
        </w:tc>
      </w:tr>
    </w:tbl>
    <w:p w14:paraId="394E8A10" w14:textId="77777777" w:rsidR="006222AE" w:rsidRDefault="006222AE" w:rsidP="00EA7B52">
      <w:pPr>
        <w:tabs>
          <w:tab w:val="left" w:pos="700"/>
          <w:tab w:val="left" w:pos="900"/>
        </w:tabs>
        <w:jc w:val="center"/>
        <w:rPr>
          <w:b/>
        </w:rPr>
      </w:pPr>
    </w:p>
    <w:p w14:paraId="18C902CD" w14:textId="73D9B3B6" w:rsidR="00A90B83" w:rsidRPr="007C3EE3" w:rsidRDefault="00A90B83" w:rsidP="00A90B83">
      <w:pPr>
        <w:jc w:val="center"/>
        <w:rPr>
          <w:rFonts w:eastAsia="Calibri"/>
          <w:b/>
          <w:caps/>
        </w:rPr>
      </w:pPr>
      <w:r w:rsidRPr="007C3EE3">
        <w:rPr>
          <w:rFonts w:eastAsia="Calibri"/>
          <w:b/>
          <w:caps/>
        </w:rPr>
        <w:t xml:space="preserve">ATLIEKŲ (kodas 20 </w:t>
      </w:r>
      <w:r w:rsidR="00512ACF">
        <w:rPr>
          <w:rFonts w:eastAsia="Calibri"/>
          <w:b/>
          <w:caps/>
        </w:rPr>
        <w:t>02</w:t>
      </w:r>
      <w:r w:rsidRPr="007C3EE3">
        <w:rPr>
          <w:rFonts w:eastAsia="Calibri"/>
          <w:b/>
          <w:caps/>
        </w:rPr>
        <w:t xml:space="preserve"> </w:t>
      </w:r>
      <w:r w:rsidR="00512ACF">
        <w:rPr>
          <w:rFonts w:eastAsia="Calibri"/>
          <w:b/>
          <w:caps/>
        </w:rPr>
        <w:t>01</w:t>
      </w:r>
      <w:r w:rsidRPr="007C3EE3">
        <w:rPr>
          <w:rFonts w:eastAsia="Calibri"/>
          <w:b/>
          <w:caps/>
        </w:rPr>
        <w:t xml:space="preserve">) </w:t>
      </w:r>
      <w:r w:rsidR="00512ACF">
        <w:rPr>
          <w:rFonts w:eastAsia="Calibri"/>
          <w:b/>
          <w:caps/>
        </w:rPr>
        <w:t>TVARKYMO</w:t>
      </w:r>
      <w:r w:rsidRPr="007C3EE3">
        <w:rPr>
          <w:rFonts w:eastAsia="Calibri"/>
          <w:b/>
          <w:caps/>
        </w:rPr>
        <w:t xml:space="preserve"> </w:t>
      </w:r>
    </w:p>
    <w:p w14:paraId="727D245F" w14:textId="1B731565" w:rsidR="00A90B83" w:rsidRPr="007C3EE3" w:rsidRDefault="00A90B83" w:rsidP="00A90B83">
      <w:pPr>
        <w:jc w:val="center"/>
      </w:pPr>
      <w:r w:rsidRPr="007C3EE3">
        <w:rPr>
          <w:rFonts w:eastAsia="Calibri"/>
          <w:b/>
          <w:caps/>
        </w:rPr>
        <w:t>paslaug</w:t>
      </w:r>
      <w:r w:rsidR="005420BD">
        <w:rPr>
          <w:rFonts w:eastAsia="Calibri"/>
          <w:b/>
          <w:caps/>
        </w:rPr>
        <w:t>Ų</w:t>
      </w:r>
      <w:r w:rsidRPr="007C3EE3">
        <w:rPr>
          <w:rFonts w:eastAsia="Calibri"/>
          <w:b/>
          <w:caps/>
        </w:rPr>
        <w:t xml:space="preserve"> teikimO</w:t>
      </w:r>
      <w:r w:rsidRPr="007C3EE3">
        <w:rPr>
          <w:b/>
        </w:rPr>
        <w:t xml:space="preserve"> SUTARTIS</w:t>
      </w:r>
    </w:p>
    <w:p w14:paraId="45E94FAA" w14:textId="77777777" w:rsidR="00A90B83" w:rsidRPr="007C3EE3" w:rsidRDefault="00A90B83" w:rsidP="00A90B83">
      <w:pPr>
        <w:jc w:val="center"/>
        <w:rPr>
          <w:rFonts w:eastAsiaTheme="minorHAnsi"/>
        </w:rPr>
      </w:pPr>
    </w:p>
    <w:p w14:paraId="22A2100A" w14:textId="5CAA0238" w:rsidR="00A90B83" w:rsidRPr="007C3EE3" w:rsidRDefault="005420BD" w:rsidP="00E4759A">
      <w:pPr>
        <w:jc w:val="center"/>
        <w:rPr>
          <w:rFonts w:eastAsia="Calibri"/>
          <w:b/>
        </w:rPr>
      </w:pPr>
      <w:r>
        <w:rPr>
          <w:rFonts w:eastAsia="Calibri"/>
        </w:rPr>
        <w:t>2025</w:t>
      </w:r>
      <w:r w:rsidR="00A90B83" w:rsidRPr="007C3EE3">
        <w:rPr>
          <w:rFonts w:eastAsia="Calibri"/>
        </w:rPr>
        <w:t xml:space="preserve"> m.                         d. Nr. ________</w:t>
      </w:r>
    </w:p>
    <w:p w14:paraId="3E4E1CF6" w14:textId="002DCB45" w:rsidR="00A90B83" w:rsidRPr="007C3EE3" w:rsidRDefault="005420BD" w:rsidP="00E4759A">
      <w:pPr>
        <w:jc w:val="center"/>
        <w:rPr>
          <w:rFonts w:eastAsia="Calibri"/>
        </w:rPr>
      </w:pPr>
      <w:r>
        <w:rPr>
          <w:rFonts w:eastAsia="Calibri"/>
        </w:rPr>
        <w:t>Nemenčinė, Vilniaus r.</w:t>
      </w:r>
    </w:p>
    <w:p w14:paraId="55B9CE3A" w14:textId="77777777" w:rsidR="00A90B83" w:rsidRPr="007C3EE3" w:rsidRDefault="00A90B83" w:rsidP="00A90B83">
      <w:pPr>
        <w:ind w:firstLine="720"/>
        <w:jc w:val="center"/>
        <w:rPr>
          <w:rFonts w:eastAsia="Calibri"/>
        </w:rPr>
      </w:pPr>
    </w:p>
    <w:p w14:paraId="071EB089" w14:textId="77777777" w:rsidR="00E64ADA" w:rsidRPr="00A94595" w:rsidRDefault="00E64ADA" w:rsidP="00E64ADA">
      <w:pPr>
        <w:tabs>
          <w:tab w:val="left" w:pos="700"/>
          <w:tab w:val="left" w:pos="900"/>
        </w:tabs>
        <w:ind w:firstLine="709"/>
        <w:jc w:val="both"/>
      </w:pPr>
      <w:bookmarkStart w:id="43" w:name="_Hlk523207220"/>
      <w:r w:rsidRPr="00E64ADA">
        <w:rPr>
          <w:b/>
          <w:bCs/>
          <w:color w:val="000000"/>
        </w:rPr>
        <w:t>UAB „Nemenčinės komunalininkas“</w:t>
      </w:r>
      <w:r w:rsidRPr="00D673D1">
        <w:rPr>
          <w:b/>
        </w:rPr>
        <w:t xml:space="preserve"> </w:t>
      </w:r>
      <w:r w:rsidRPr="00A94595">
        <w:t xml:space="preserve">(toliau – </w:t>
      </w:r>
      <w:r w:rsidRPr="00E64ADA">
        <w:rPr>
          <w:b/>
          <w:bCs/>
        </w:rPr>
        <w:t>Paslaugų gavėjas</w:t>
      </w:r>
      <w:r w:rsidRPr="00A94595">
        <w:t xml:space="preserve">), atstovaujama </w:t>
      </w:r>
      <w:r>
        <w:t>įmonės</w:t>
      </w:r>
      <w:r w:rsidRPr="00A94595">
        <w:t xml:space="preserve"> direktoriaus </w:t>
      </w:r>
      <w:r w:rsidRPr="00A94595">
        <w:rPr>
          <w:highlight w:val="lightGray"/>
        </w:rPr>
        <w:t>(vardas, pavardė)</w:t>
      </w:r>
      <w:r w:rsidRPr="00A94595">
        <w:t xml:space="preserve">, veikiančio pagal </w:t>
      </w:r>
      <w:r>
        <w:t>įmonės įstatus</w:t>
      </w:r>
      <w:r w:rsidRPr="00A94595">
        <w:t xml:space="preserve">, ir </w:t>
      </w:r>
      <w:r w:rsidRPr="00E64ADA">
        <w:rPr>
          <w:b/>
          <w:bCs/>
          <w:highlight w:val="lightGray"/>
          <w:lang w:eastAsia="lt-LT"/>
        </w:rPr>
        <w:t>(pavadinimas)</w:t>
      </w:r>
      <w:r w:rsidRPr="00A94595">
        <w:rPr>
          <w:lang w:eastAsia="lt-LT"/>
        </w:rPr>
        <w:t xml:space="preserve"> (toliau – </w:t>
      </w:r>
      <w:r w:rsidRPr="00E64ADA">
        <w:rPr>
          <w:b/>
          <w:bCs/>
          <w:lang w:eastAsia="lt-LT"/>
        </w:rPr>
        <w:t>Paslaugų teikėjas</w:t>
      </w:r>
      <w:r w:rsidRPr="00A94595">
        <w:rPr>
          <w:lang w:eastAsia="lt-LT"/>
        </w:rPr>
        <w:t>),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3F672C98" w14:textId="6B66124F" w:rsidR="00E64ADA" w:rsidRPr="00A94595" w:rsidRDefault="00E64ADA" w:rsidP="00E64ADA">
      <w:pPr>
        <w:tabs>
          <w:tab w:val="left" w:pos="700"/>
          <w:tab w:val="left" w:pos="1134"/>
        </w:tabs>
        <w:ind w:firstLine="709"/>
        <w:jc w:val="both"/>
      </w:pPr>
      <w:r w:rsidRPr="00A94595">
        <w:t xml:space="preserve">Sutartis sudaroma įvykdžius </w:t>
      </w:r>
      <w:r w:rsidRPr="00C81965">
        <w:t xml:space="preserve">visas </w:t>
      </w:r>
      <w:r w:rsidR="00960D67">
        <w:rPr>
          <w:rFonts w:eastAsiaTheme="minorHAnsi"/>
        </w:rPr>
        <w:t>Kapinių atliekų pridavimo</w:t>
      </w:r>
      <w:r w:rsidRPr="00FC7EB8">
        <w:rPr>
          <w:rFonts w:eastAsiaTheme="minorHAnsi"/>
        </w:rPr>
        <w:t xml:space="preserve"> </w:t>
      </w:r>
      <w:r w:rsidRPr="00FC7EB8">
        <w:t>paslaugų</w:t>
      </w:r>
      <w:r w:rsidRPr="00C81965">
        <w:rPr>
          <w:b/>
        </w:rPr>
        <w:t xml:space="preserve"> </w:t>
      </w:r>
      <w:r w:rsidRPr="00C81965">
        <w:t>pirkimo</w:t>
      </w:r>
      <w:r w:rsidRPr="00C81965">
        <w:rPr>
          <w:b/>
        </w:rPr>
        <w:t xml:space="preserve"> </w:t>
      </w:r>
      <w:r w:rsidRPr="00C81965">
        <w:t>atviro konkurso būdu proc</w:t>
      </w:r>
      <w:r w:rsidRPr="00A94595">
        <w:t xml:space="preserve">edūras Lietuvos Respublikos viešųjų pirkimų įstatymo 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p>
    <w:p w14:paraId="74269F3A" w14:textId="77777777" w:rsidR="00E64ADA" w:rsidRPr="00A94595" w:rsidRDefault="00E64ADA" w:rsidP="00E64ADA">
      <w:pPr>
        <w:tabs>
          <w:tab w:val="left" w:pos="700"/>
          <w:tab w:val="left" w:pos="900"/>
        </w:tabs>
        <w:ind w:firstLine="851"/>
        <w:jc w:val="both"/>
      </w:pPr>
    </w:p>
    <w:p w14:paraId="08B77660" w14:textId="77777777" w:rsidR="00E64ADA" w:rsidRPr="00A94595" w:rsidRDefault="00E64ADA" w:rsidP="00E64ADA">
      <w:pPr>
        <w:tabs>
          <w:tab w:val="left" w:pos="1134"/>
        </w:tabs>
        <w:ind w:firstLine="851"/>
        <w:jc w:val="center"/>
        <w:rPr>
          <w:b/>
          <w:bCs/>
        </w:rPr>
      </w:pPr>
      <w:r w:rsidRPr="00A94595">
        <w:rPr>
          <w:b/>
          <w:bCs/>
        </w:rPr>
        <w:t>I. SUTARTIES OBJEKTAS IR JO KAINA</w:t>
      </w:r>
    </w:p>
    <w:p w14:paraId="0144EF8F" w14:textId="77777777" w:rsidR="00E64ADA" w:rsidRPr="00A94595" w:rsidRDefault="00E64ADA" w:rsidP="00E64ADA">
      <w:pPr>
        <w:widowControl w:val="0"/>
        <w:tabs>
          <w:tab w:val="left" w:pos="1134"/>
          <w:tab w:val="left" w:pos="1276"/>
        </w:tabs>
        <w:ind w:firstLine="851"/>
        <w:jc w:val="both"/>
        <w:rPr>
          <w:bCs/>
        </w:rPr>
      </w:pPr>
      <w:r w:rsidRPr="00A94595">
        <w:rPr>
          <w:bCs/>
        </w:rPr>
        <w:tab/>
      </w:r>
    </w:p>
    <w:p w14:paraId="4CA6FAA5" w14:textId="55D018B6" w:rsidR="00E64ADA" w:rsidRPr="001E6909" w:rsidRDefault="00E64ADA" w:rsidP="00E64ADA">
      <w:pPr>
        <w:pStyle w:val="ListParagraph"/>
        <w:widowControl w:val="0"/>
        <w:numPr>
          <w:ilvl w:val="0"/>
          <w:numId w:val="44"/>
        </w:numPr>
        <w:tabs>
          <w:tab w:val="left" w:pos="252"/>
          <w:tab w:val="left" w:pos="993"/>
          <w:tab w:val="left" w:pos="1134"/>
        </w:tabs>
        <w:autoSpaceDE w:val="0"/>
        <w:autoSpaceDN w:val="0"/>
        <w:adjustRightInd w:val="0"/>
        <w:ind w:left="0" w:firstLine="709"/>
        <w:jc w:val="both"/>
        <w:rPr>
          <w:sz w:val="24"/>
          <w:szCs w:val="24"/>
        </w:rPr>
      </w:pPr>
      <w:r w:rsidRPr="004022DA">
        <w:rPr>
          <w:b/>
          <w:iCs/>
          <w:sz w:val="24"/>
          <w:szCs w:val="24"/>
        </w:rPr>
        <w:t xml:space="preserve">Sutarties objektas – </w:t>
      </w:r>
      <w:r w:rsidR="00960D67">
        <w:rPr>
          <w:b/>
          <w:iCs/>
          <w:sz w:val="24"/>
          <w:szCs w:val="24"/>
        </w:rPr>
        <w:t>Kapinių atliekų (kodas 20 02 01) pridavimo paslaugos</w:t>
      </w:r>
      <w:r w:rsidRPr="00E976C0">
        <w:rPr>
          <w:rFonts w:eastAsiaTheme="minorHAnsi"/>
          <w:sz w:val="24"/>
          <w:szCs w:val="24"/>
        </w:rPr>
        <w:t xml:space="preserve"> </w:t>
      </w:r>
      <w:r w:rsidRPr="00FC7EB8">
        <w:rPr>
          <w:rFonts w:eastAsiaTheme="minorHAnsi"/>
          <w:sz w:val="24"/>
          <w:szCs w:val="24"/>
        </w:rPr>
        <w:t>(toliau – paslaugos)</w:t>
      </w:r>
      <w:r w:rsidRPr="00FC7EB8">
        <w:rPr>
          <w:sz w:val="24"/>
          <w:szCs w:val="24"/>
        </w:rPr>
        <w:t>.</w:t>
      </w:r>
      <w:r w:rsidRPr="0068313B">
        <w:rPr>
          <w:sz w:val="24"/>
          <w:szCs w:val="24"/>
        </w:rPr>
        <w:t xml:space="preserve"> Išsamesnė perkamų </w:t>
      </w:r>
      <w:r w:rsidRPr="00F16672">
        <w:rPr>
          <w:sz w:val="24"/>
          <w:szCs w:val="24"/>
        </w:rPr>
        <w:t xml:space="preserve">paslaugų informacija bei reikalavimai pateikiami </w:t>
      </w:r>
      <w:r>
        <w:rPr>
          <w:sz w:val="24"/>
          <w:szCs w:val="24"/>
        </w:rPr>
        <w:t>T</w:t>
      </w:r>
      <w:r w:rsidRPr="00F16672">
        <w:rPr>
          <w:sz w:val="24"/>
          <w:szCs w:val="24"/>
        </w:rPr>
        <w:t>echninėje specifikacijoje (Sutarties 1 priedas).</w:t>
      </w:r>
    </w:p>
    <w:p w14:paraId="3CEA608A" w14:textId="77777777" w:rsidR="00E64ADA" w:rsidRPr="00F300FA" w:rsidRDefault="00E64ADA" w:rsidP="00E64ADA">
      <w:pPr>
        <w:pStyle w:val="ListParagraph"/>
        <w:widowControl w:val="0"/>
        <w:numPr>
          <w:ilvl w:val="0"/>
          <w:numId w:val="44"/>
        </w:numPr>
        <w:tabs>
          <w:tab w:val="left" w:pos="252"/>
          <w:tab w:val="left" w:pos="993"/>
          <w:tab w:val="left" w:pos="1134"/>
        </w:tabs>
        <w:autoSpaceDE w:val="0"/>
        <w:autoSpaceDN w:val="0"/>
        <w:adjustRightInd w:val="0"/>
        <w:ind w:left="0" w:firstLine="709"/>
        <w:jc w:val="both"/>
        <w:rPr>
          <w:sz w:val="24"/>
          <w:szCs w:val="24"/>
        </w:rPr>
      </w:pPr>
      <w:r>
        <w:rPr>
          <w:b/>
          <w:sz w:val="24"/>
          <w:szCs w:val="24"/>
        </w:rPr>
        <w:t>Preliminari</w:t>
      </w:r>
      <w:r w:rsidRPr="001E6909">
        <w:rPr>
          <w:b/>
          <w:sz w:val="24"/>
          <w:szCs w:val="24"/>
        </w:rPr>
        <w:t xml:space="preserve"> Sutarties kaina </w:t>
      </w:r>
      <w:r w:rsidRPr="001E6909">
        <w:rPr>
          <w:sz w:val="24"/>
          <w:szCs w:val="24"/>
        </w:rPr>
        <w:t>–</w:t>
      </w:r>
      <w:r w:rsidRPr="001E6909">
        <w:rPr>
          <w:bCs/>
          <w:sz w:val="24"/>
          <w:szCs w:val="24"/>
        </w:rPr>
        <w:t xml:space="preserve"> </w:t>
      </w:r>
      <w:r w:rsidRPr="001E6909">
        <w:rPr>
          <w:sz w:val="24"/>
          <w:szCs w:val="24"/>
          <w:highlight w:val="lightGray"/>
        </w:rPr>
        <w:t>(</w:t>
      </w:r>
      <w:r w:rsidRPr="001E6909">
        <w:rPr>
          <w:sz w:val="24"/>
          <w:szCs w:val="24"/>
          <w:highlight w:val="lightGray"/>
          <w:shd w:val="clear" w:color="auto" w:fill="D9D9D9" w:themeFill="background1" w:themeFillShade="D9"/>
        </w:rPr>
        <w:t xml:space="preserve">įrašyti </w:t>
      </w:r>
      <w:r w:rsidRPr="001E6909">
        <w:rPr>
          <w:sz w:val="24"/>
          <w:szCs w:val="24"/>
          <w:highlight w:val="lightGray"/>
          <w:shd w:val="clear" w:color="auto" w:fill="F2F2F2" w:themeFill="background1" w:themeFillShade="F2"/>
        </w:rPr>
        <w:t xml:space="preserve">skaičiais ir </w:t>
      </w:r>
      <w:r w:rsidRPr="001E6909">
        <w:rPr>
          <w:bCs/>
          <w:sz w:val="24"/>
          <w:szCs w:val="24"/>
          <w:highlight w:val="lightGray"/>
          <w:shd w:val="clear" w:color="auto" w:fill="F2F2F2" w:themeFill="background1" w:themeFillShade="F2"/>
        </w:rPr>
        <w:t>žodžiais</w:t>
      </w:r>
      <w:r w:rsidRPr="001E6909">
        <w:rPr>
          <w:bCs/>
          <w:sz w:val="24"/>
          <w:szCs w:val="24"/>
          <w:highlight w:val="lightGray"/>
        </w:rPr>
        <w:t>)</w:t>
      </w:r>
      <w:r w:rsidRPr="001E6909">
        <w:rPr>
          <w:bCs/>
          <w:sz w:val="24"/>
          <w:szCs w:val="24"/>
        </w:rPr>
        <w:t xml:space="preserve">, </w:t>
      </w:r>
      <w:r w:rsidRPr="001E6909">
        <w:rPr>
          <w:sz w:val="24"/>
          <w:szCs w:val="24"/>
        </w:rPr>
        <w:t>įskaitant visus mokesčius ir pridėtinės vertės mokestį (toliau – PVM)</w:t>
      </w:r>
      <w:r w:rsidRPr="008540C0">
        <w:rPr>
          <w:bCs/>
          <w:sz w:val="24"/>
          <w:szCs w:val="24"/>
        </w:rPr>
        <w:t>:</w:t>
      </w:r>
    </w:p>
    <w:tbl>
      <w:tblPr>
        <w:tblW w:w="106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852"/>
        <w:gridCol w:w="1416"/>
        <w:gridCol w:w="1275"/>
        <w:gridCol w:w="1276"/>
        <w:gridCol w:w="1418"/>
        <w:gridCol w:w="1558"/>
      </w:tblGrid>
      <w:tr w:rsidR="00F300FA" w14:paraId="2C5A0F47" w14:textId="77777777" w:rsidTr="00823AD0">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FC8E8D" w14:textId="77777777" w:rsidR="00F300FA" w:rsidRPr="00095D7D" w:rsidRDefault="00F300FA" w:rsidP="00823AD0">
            <w:pPr>
              <w:rPr>
                <w:b/>
                <w:iCs/>
                <w:sz w:val="22"/>
              </w:rPr>
            </w:pPr>
            <w:r w:rsidRPr="00095D7D">
              <w:rPr>
                <w:b/>
                <w:iCs/>
                <w:sz w:val="22"/>
              </w:rPr>
              <w:t>Eil.</w:t>
            </w:r>
          </w:p>
          <w:p w14:paraId="74F5B7F2" w14:textId="77777777" w:rsidR="00F300FA" w:rsidRPr="00095D7D" w:rsidRDefault="00F300FA" w:rsidP="00823AD0">
            <w:pPr>
              <w:rPr>
                <w:b/>
                <w:iCs/>
                <w:sz w:val="22"/>
              </w:rPr>
            </w:pPr>
            <w:r w:rsidRPr="00095D7D">
              <w:rPr>
                <w:b/>
                <w:iCs/>
                <w:sz w:val="22"/>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EC184" w14:textId="77777777" w:rsidR="00F300FA" w:rsidRPr="00095D7D" w:rsidRDefault="00F300FA" w:rsidP="00823AD0">
            <w:pPr>
              <w:rPr>
                <w:b/>
                <w:iCs/>
                <w:sz w:val="22"/>
              </w:rPr>
            </w:pPr>
          </w:p>
          <w:p w14:paraId="1272AF83" w14:textId="77777777" w:rsidR="00F300FA" w:rsidRPr="00095D7D" w:rsidRDefault="00F300FA" w:rsidP="00823AD0">
            <w:pPr>
              <w:rPr>
                <w:b/>
                <w:iCs/>
                <w:sz w:val="22"/>
              </w:rPr>
            </w:pPr>
            <w:r>
              <w:rPr>
                <w:b/>
                <w:iCs/>
                <w:sz w:val="22"/>
              </w:rPr>
              <w:t>Paslaugų</w:t>
            </w:r>
            <w:r w:rsidRPr="00095D7D">
              <w:rPr>
                <w:b/>
                <w:iCs/>
                <w:sz w:val="22"/>
              </w:rPr>
              <w:t xml:space="preserve"> pavadinimas</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C3DDCD" w14:textId="77777777" w:rsidR="00F300FA" w:rsidRPr="00095D7D" w:rsidRDefault="00F300FA" w:rsidP="00823AD0">
            <w:pPr>
              <w:rPr>
                <w:b/>
                <w:iCs/>
                <w:sz w:val="22"/>
              </w:rPr>
            </w:pPr>
            <w:r w:rsidRPr="00095D7D">
              <w:rPr>
                <w:b/>
                <w:iCs/>
                <w:sz w:val="22"/>
              </w:rPr>
              <w:t>Mato</w:t>
            </w:r>
          </w:p>
          <w:p w14:paraId="7920D790" w14:textId="77777777" w:rsidR="00F300FA" w:rsidRPr="00095D7D" w:rsidRDefault="00F300FA" w:rsidP="00823AD0">
            <w:pPr>
              <w:rPr>
                <w:b/>
                <w:iCs/>
                <w:sz w:val="22"/>
              </w:rPr>
            </w:pPr>
            <w:r w:rsidRPr="00095D7D">
              <w:rPr>
                <w:b/>
                <w:iCs/>
                <w:sz w:val="22"/>
              </w:rPr>
              <w:t>vnt.</w:t>
            </w: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FAA433" w14:textId="77777777" w:rsidR="00F300FA" w:rsidRPr="00095D7D" w:rsidRDefault="00F300FA" w:rsidP="00823AD0">
            <w:pPr>
              <w:rPr>
                <w:b/>
                <w:iCs/>
                <w:sz w:val="22"/>
                <w:lang w:val="fi-FI"/>
              </w:rPr>
            </w:pPr>
            <w:r>
              <w:rPr>
                <w:b/>
                <w:iCs/>
                <w:sz w:val="22"/>
                <w:lang w:val="fi-FI"/>
              </w:rPr>
              <w:t>Orientacinis</w:t>
            </w:r>
          </w:p>
          <w:p w14:paraId="597A2027" w14:textId="77777777" w:rsidR="00F300FA" w:rsidRPr="00095D7D" w:rsidRDefault="00F300FA" w:rsidP="00823AD0">
            <w:pPr>
              <w:rPr>
                <w:b/>
                <w:iCs/>
                <w:sz w:val="22"/>
                <w:lang w:val="fi-FI"/>
              </w:rPr>
            </w:pPr>
            <w:r w:rsidRPr="00095D7D">
              <w:rPr>
                <w:b/>
                <w:iCs/>
                <w:sz w:val="22"/>
                <w:lang w:val="fi-FI"/>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05A1A" w14:textId="77777777" w:rsidR="00F300FA" w:rsidRPr="00095D7D" w:rsidRDefault="00F300FA" w:rsidP="00823AD0">
            <w:pPr>
              <w:rPr>
                <w:b/>
                <w:iCs/>
                <w:sz w:val="22"/>
                <w:lang w:val="fi-FI"/>
              </w:rPr>
            </w:pPr>
            <w:r w:rsidRPr="00095D7D">
              <w:rPr>
                <w:b/>
                <w:iCs/>
                <w:sz w:val="22"/>
                <w:lang w:val="fi-FI"/>
              </w:rPr>
              <w:t>Vieneto kaina Eur</w:t>
            </w:r>
          </w:p>
          <w:p w14:paraId="02FD5A6F" w14:textId="77777777" w:rsidR="00F300FA" w:rsidRPr="00095D7D" w:rsidRDefault="00F300FA" w:rsidP="00823AD0">
            <w:pPr>
              <w:rPr>
                <w:b/>
                <w:iCs/>
                <w:sz w:val="22"/>
                <w:lang w:val="fi-FI"/>
              </w:rPr>
            </w:pPr>
            <w:r w:rsidRPr="00095D7D">
              <w:rPr>
                <w:b/>
                <w:iCs/>
                <w:sz w:val="22"/>
                <w:lang w:val="fi-FI"/>
              </w:rPr>
              <w:t xml:space="preserve">be PVM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8316A3" w14:textId="77777777" w:rsidR="00F300FA" w:rsidRPr="00095D7D" w:rsidRDefault="00F300FA" w:rsidP="00823AD0">
            <w:pPr>
              <w:rPr>
                <w:b/>
                <w:iCs/>
                <w:sz w:val="22"/>
                <w:lang w:val="fi-FI"/>
              </w:rPr>
            </w:pPr>
            <w:r w:rsidRPr="00095D7D">
              <w:rPr>
                <w:b/>
                <w:iCs/>
                <w:sz w:val="22"/>
                <w:lang w:val="fi-FI"/>
              </w:rPr>
              <w:t>Vieneto kaina  Eur su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83B8A" w14:textId="77777777" w:rsidR="00F300FA" w:rsidRPr="00095D7D" w:rsidRDefault="00F300FA" w:rsidP="00823AD0">
            <w:pPr>
              <w:rPr>
                <w:b/>
                <w:iCs/>
                <w:sz w:val="22"/>
                <w:lang w:val="fi-FI"/>
              </w:rPr>
            </w:pPr>
            <w:r w:rsidRPr="00095D7D">
              <w:rPr>
                <w:b/>
                <w:iCs/>
                <w:sz w:val="22"/>
                <w:lang w:val="fi-FI"/>
              </w:rPr>
              <w:t>Viso kiekiokaina Eur be</w:t>
            </w:r>
          </w:p>
          <w:p w14:paraId="42E1032F" w14:textId="77777777" w:rsidR="00F300FA" w:rsidRPr="00095D7D" w:rsidRDefault="00F300FA" w:rsidP="00823AD0">
            <w:pPr>
              <w:rPr>
                <w:b/>
                <w:iCs/>
                <w:sz w:val="22"/>
                <w:lang w:val="fi-FI"/>
              </w:rPr>
            </w:pPr>
            <w:r w:rsidRPr="00095D7D">
              <w:rPr>
                <w:b/>
                <w:iCs/>
                <w:sz w:val="22"/>
                <w:lang w:val="fi-FI"/>
              </w:rPr>
              <w:t>PVM</w:t>
            </w:r>
          </w:p>
          <w:p w14:paraId="4D440B0C" w14:textId="77777777" w:rsidR="00F300FA" w:rsidRPr="00095D7D" w:rsidRDefault="00F300FA" w:rsidP="00823AD0">
            <w:pPr>
              <w:rPr>
                <w:iCs/>
                <w:sz w:val="22"/>
                <w:lang w:val="fi-FI"/>
              </w:rPr>
            </w:pPr>
            <w:r>
              <w:rPr>
                <w:b/>
                <w:iCs/>
                <w:sz w:val="22"/>
                <w:lang w:val="fi-FI"/>
              </w:rPr>
              <w:t>(IV</w:t>
            </w:r>
            <w:r w:rsidRPr="00095D7D">
              <w:rPr>
                <w:b/>
                <w:iCs/>
                <w:sz w:val="22"/>
                <w:lang w:val="fi-FI"/>
              </w:rPr>
              <w:t>xV</w:t>
            </w:r>
            <w:r>
              <w:rPr>
                <w:b/>
                <w:iCs/>
                <w:sz w:val="22"/>
                <w:lang w:val="fi-FI"/>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68B78E" w14:textId="77777777" w:rsidR="00F300FA" w:rsidRPr="00095D7D" w:rsidRDefault="00F300FA" w:rsidP="00823AD0">
            <w:pPr>
              <w:rPr>
                <w:b/>
                <w:iCs/>
                <w:sz w:val="22"/>
                <w:lang w:val="fi-FI"/>
              </w:rPr>
            </w:pPr>
            <w:r w:rsidRPr="00095D7D">
              <w:rPr>
                <w:b/>
                <w:iCs/>
                <w:sz w:val="22"/>
                <w:lang w:val="fi-FI"/>
              </w:rPr>
              <w:t xml:space="preserve">Viso kiekio kaina Eur su </w:t>
            </w:r>
          </w:p>
          <w:p w14:paraId="3A56A784" w14:textId="77777777" w:rsidR="00F300FA" w:rsidRPr="00095D7D" w:rsidRDefault="00F300FA" w:rsidP="00823AD0">
            <w:pPr>
              <w:rPr>
                <w:b/>
                <w:iCs/>
                <w:sz w:val="22"/>
                <w:lang w:val="fi-FI"/>
              </w:rPr>
            </w:pPr>
            <w:r w:rsidRPr="00095D7D">
              <w:rPr>
                <w:b/>
                <w:iCs/>
                <w:sz w:val="22"/>
                <w:lang w:val="fi-FI"/>
              </w:rPr>
              <w:t xml:space="preserve">PVM </w:t>
            </w:r>
          </w:p>
          <w:p w14:paraId="29654022" w14:textId="77777777" w:rsidR="00F300FA" w:rsidRPr="00095D7D" w:rsidRDefault="00F300FA" w:rsidP="00823AD0">
            <w:pPr>
              <w:rPr>
                <w:b/>
                <w:iCs/>
                <w:sz w:val="22"/>
              </w:rPr>
            </w:pPr>
            <w:r>
              <w:rPr>
                <w:b/>
                <w:iCs/>
                <w:sz w:val="22"/>
              </w:rPr>
              <w:t>(I</w:t>
            </w:r>
            <w:r w:rsidRPr="00095D7D">
              <w:rPr>
                <w:b/>
                <w:iCs/>
                <w:sz w:val="22"/>
              </w:rPr>
              <w:t>VxVI</w:t>
            </w:r>
            <w:r>
              <w:rPr>
                <w:b/>
                <w:iCs/>
                <w:sz w:val="22"/>
              </w:rPr>
              <w:t>)</w:t>
            </w:r>
          </w:p>
        </w:tc>
      </w:tr>
      <w:tr w:rsidR="00F300FA" w14:paraId="52C9A8C3" w14:textId="77777777" w:rsidTr="00823AD0">
        <w:tc>
          <w:tcPr>
            <w:tcW w:w="568" w:type="dxa"/>
            <w:tcBorders>
              <w:top w:val="single" w:sz="4" w:space="0" w:color="auto"/>
              <w:left w:val="single" w:sz="4" w:space="0" w:color="auto"/>
              <w:bottom w:val="single" w:sz="4" w:space="0" w:color="auto"/>
              <w:right w:val="single" w:sz="4" w:space="0" w:color="auto"/>
            </w:tcBorders>
            <w:hideMark/>
          </w:tcPr>
          <w:p w14:paraId="1608CFBE" w14:textId="77777777" w:rsidR="00F300FA" w:rsidRDefault="00F300FA" w:rsidP="00823AD0">
            <w:pPr>
              <w:jc w:val="center"/>
              <w:rPr>
                <w:b/>
                <w:sz w:val="22"/>
              </w:rPr>
            </w:pPr>
            <w:r>
              <w:rPr>
                <w:b/>
                <w:sz w:val="22"/>
              </w:rPr>
              <w:t>I</w:t>
            </w:r>
          </w:p>
        </w:tc>
        <w:tc>
          <w:tcPr>
            <w:tcW w:w="2268" w:type="dxa"/>
            <w:tcBorders>
              <w:top w:val="single" w:sz="4" w:space="0" w:color="auto"/>
              <w:left w:val="single" w:sz="4" w:space="0" w:color="auto"/>
              <w:bottom w:val="single" w:sz="4" w:space="0" w:color="auto"/>
              <w:right w:val="single" w:sz="4" w:space="0" w:color="auto"/>
            </w:tcBorders>
            <w:hideMark/>
          </w:tcPr>
          <w:p w14:paraId="6B16614C" w14:textId="77777777" w:rsidR="00F300FA" w:rsidRDefault="00F300FA" w:rsidP="00823AD0">
            <w:pPr>
              <w:jc w:val="center"/>
              <w:rPr>
                <w:b/>
                <w:sz w:val="22"/>
              </w:rPr>
            </w:pPr>
            <w:r>
              <w:rPr>
                <w:b/>
                <w:sz w:val="22"/>
              </w:rPr>
              <w:t>II</w:t>
            </w:r>
          </w:p>
        </w:tc>
        <w:tc>
          <w:tcPr>
            <w:tcW w:w="852" w:type="dxa"/>
            <w:tcBorders>
              <w:top w:val="single" w:sz="4" w:space="0" w:color="auto"/>
              <w:left w:val="single" w:sz="4" w:space="0" w:color="auto"/>
              <w:bottom w:val="single" w:sz="4" w:space="0" w:color="auto"/>
              <w:right w:val="single" w:sz="4" w:space="0" w:color="auto"/>
            </w:tcBorders>
            <w:vAlign w:val="center"/>
            <w:hideMark/>
          </w:tcPr>
          <w:p w14:paraId="549F8011" w14:textId="77777777" w:rsidR="00F300FA" w:rsidRDefault="00F300FA" w:rsidP="00823AD0">
            <w:pPr>
              <w:jc w:val="center"/>
              <w:rPr>
                <w:b/>
                <w:sz w:val="22"/>
              </w:rPr>
            </w:pPr>
            <w:r>
              <w:rPr>
                <w:b/>
                <w:sz w:val="22"/>
              </w:rPr>
              <w:t>III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600F5E7" w14:textId="77777777" w:rsidR="00F300FA" w:rsidRDefault="00F300FA" w:rsidP="00823AD0">
            <w:pPr>
              <w:jc w:val="center"/>
              <w:rPr>
                <w:b/>
                <w:sz w:val="22"/>
              </w:rPr>
            </w:pPr>
            <w:r>
              <w:rPr>
                <w:b/>
                <w:sz w:val="22"/>
              </w:rPr>
              <w:t>IV</w:t>
            </w:r>
          </w:p>
        </w:tc>
        <w:tc>
          <w:tcPr>
            <w:tcW w:w="1275" w:type="dxa"/>
            <w:tcBorders>
              <w:top w:val="single" w:sz="4" w:space="0" w:color="auto"/>
              <w:left w:val="single" w:sz="4" w:space="0" w:color="auto"/>
              <w:bottom w:val="single" w:sz="4" w:space="0" w:color="auto"/>
              <w:right w:val="single" w:sz="4" w:space="0" w:color="auto"/>
            </w:tcBorders>
            <w:hideMark/>
          </w:tcPr>
          <w:p w14:paraId="6DE65DB5" w14:textId="77777777" w:rsidR="00F300FA" w:rsidRDefault="00F300FA" w:rsidP="00823AD0">
            <w:pPr>
              <w:jc w:val="center"/>
              <w:rPr>
                <w:b/>
                <w:sz w:val="22"/>
              </w:rPr>
            </w:pPr>
            <w:r>
              <w:rPr>
                <w:b/>
                <w:sz w:val="22"/>
              </w:rPr>
              <w:t>V</w:t>
            </w:r>
          </w:p>
        </w:tc>
        <w:tc>
          <w:tcPr>
            <w:tcW w:w="1276" w:type="dxa"/>
            <w:tcBorders>
              <w:top w:val="single" w:sz="4" w:space="0" w:color="auto"/>
              <w:left w:val="single" w:sz="4" w:space="0" w:color="auto"/>
              <w:bottom w:val="single" w:sz="4" w:space="0" w:color="auto"/>
              <w:right w:val="single" w:sz="4" w:space="0" w:color="auto"/>
            </w:tcBorders>
            <w:hideMark/>
          </w:tcPr>
          <w:p w14:paraId="39A5CAD6" w14:textId="77777777" w:rsidR="00F300FA" w:rsidRDefault="00F300FA" w:rsidP="00823AD0">
            <w:pPr>
              <w:jc w:val="center"/>
              <w:rPr>
                <w:b/>
                <w:sz w:val="22"/>
              </w:rPr>
            </w:pPr>
            <w:r>
              <w:rPr>
                <w:b/>
                <w:sz w:val="22"/>
              </w:rPr>
              <w:t>VI</w:t>
            </w:r>
          </w:p>
        </w:tc>
        <w:tc>
          <w:tcPr>
            <w:tcW w:w="1418" w:type="dxa"/>
            <w:tcBorders>
              <w:top w:val="single" w:sz="4" w:space="0" w:color="auto"/>
              <w:left w:val="single" w:sz="4" w:space="0" w:color="auto"/>
              <w:bottom w:val="single" w:sz="4" w:space="0" w:color="auto"/>
              <w:right w:val="single" w:sz="4" w:space="0" w:color="auto"/>
            </w:tcBorders>
            <w:hideMark/>
          </w:tcPr>
          <w:p w14:paraId="286344BE" w14:textId="77777777" w:rsidR="00F300FA" w:rsidRDefault="00F300FA" w:rsidP="00823AD0">
            <w:pPr>
              <w:jc w:val="center"/>
              <w:rPr>
                <w:b/>
                <w:sz w:val="22"/>
              </w:rPr>
            </w:pPr>
            <w:r>
              <w:rPr>
                <w:b/>
                <w:sz w:val="22"/>
              </w:rPr>
              <w:t>VII</w:t>
            </w:r>
          </w:p>
        </w:tc>
        <w:tc>
          <w:tcPr>
            <w:tcW w:w="1558" w:type="dxa"/>
            <w:tcBorders>
              <w:top w:val="single" w:sz="4" w:space="0" w:color="auto"/>
              <w:left w:val="single" w:sz="4" w:space="0" w:color="auto"/>
              <w:bottom w:val="single" w:sz="4" w:space="0" w:color="auto"/>
              <w:right w:val="single" w:sz="4" w:space="0" w:color="auto"/>
            </w:tcBorders>
            <w:hideMark/>
          </w:tcPr>
          <w:p w14:paraId="0350EE11" w14:textId="77777777" w:rsidR="00F300FA" w:rsidRDefault="00F300FA" w:rsidP="00823AD0">
            <w:pPr>
              <w:jc w:val="center"/>
              <w:rPr>
                <w:b/>
                <w:sz w:val="22"/>
              </w:rPr>
            </w:pPr>
            <w:r>
              <w:rPr>
                <w:b/>
                <w:sz w:val="22"/>
              </w:rPr>
              <w:t>VIII</w:t>
            </w:r>
          </w:p>
        </w:tc>
      </w:tr>
      <w:tr w:rsidR="00F300FA" w14:paraId="4D696FBF" w14:textId="77777777" w:rsidTr="00823AD0">
        <w:tc>
          <w:tcPr>
            <w:tcW w:w="568" w:type="dxa"/>
            <w:tcBorders>
              <w:top w:val="single" w:sz="4" w:space="0" w:color="auto"/>
              <w:left w:val="single" w:sz="4" w:space="0" w:color="auto"/>
              <w:bottom w:val="single" w:sz="4" w:space="0" w:color="auto"/>
              <w:right w:val="single" w:sz="4" w:space="0" w:color="auto"/>
            </w:tcBorders>
            <w:vAlign w:val="center"/>
            <w:hideMark/>
          </w:tcPr>
          <w:p w14:paraId="1D5C2F97" w14:textId="77777777" w:rsidR="00F300FA" w:rsidRDefault="00F300FA" w:rsidP="00823AD0">
            <w:pPr>
              <w:rPr>
                <w:sz w:val="22"/>
              </w:rPr>
            </w:pPr>
            <w:r>
              <w:rPr>
                <w:sz w:val="22"/>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9A69CD" w14:textId="77777777" w:rsidR="00F300FA" w:rsidRDefault="00F300FA" w:rsidP="00823AD0">
            <w:pPr>
              <w:rPr>
                <w:sz w:val="22"/>
              </w:rPr>
            </w:pPr>
            <w:r>
              <w:rPr>
                <w:sz w:val="22"/>
              </w:rPr>
              <w:t>Kapinių atliekų pridavimas (20 02 01)</w:t>
            </w:r>
          </w:p>
        </w:tc>
        <w:tc>
          <w:tcPr>
            <w:tcW w:w="852" w:type="dxa"/>
            <w:tcBorders>
              <w:top w:val="single" w:sz="4" w:space="0" w:color="auto"/>
              <w:left w:val="single" w:sz="4" w:space="0" w:color="auto"/>
              <w:bottom w:val="single" w:sz="4" w:space="0" w:color="auto"/>
              <w:right w:val="single" w:sz="4" w:space="0" w:color="auto"/>
            </w:tcBorders>
            <w:vAlign w:val="center"/>
            <w:hideMark/>
          </w:tcPr>
          <w:p w14:paraId="62D9D548" w14:textId="77777777" w:rsidR="00F300FA" w:rsidRDefault="00F300FA" w:rsidP="00823AD0">
            <w:pPr>
              <w:rPr>
                <w:sz w:val="22"/>
              </w:rPr>
            </w:pPr>
            <w:r>
              <w:rPr>
                <w:sz w:val="22"/>
              </w:rPr>
              <w:t>1 tona</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9D81614" w14:textId="77777777" w:rsidR="00F300FA" w:rsidRPr="00095919" w:rsidRDefault="00F300FA" w:rsidP="00823AD0">
            <w:pPr>
              <w:rPr>
                <w:sz w:val="22"/>
                <w:lang w:val="en-US"/>
              </w:rPr>
            </w:pPr>
            <w:r>
              <w:rPr>
                <w:sz w:val="22"/>
              </w:rPr>
              <w:t xml:space="preserve"> 1300 tonų*</w:t>
            </w:r>
          </w:p>
        </w:tc>
        <w:tc>
          <w:tcPr>
            <w:tcW w:w="1275" w:type="dxa"/>
            <w:tcBorders>
              <w:top w:val="single" w:sz="4" w:space="0" w:color="auto"/>
              <w:left w:val="single" w:sz="4" w:space="0" w:color="auto"/>
              <w:bottom w:val="single" w:sz="4" w:space="0" w:color="auto"/>
              <w:right w:val="single" w:sz="4" w:space="0" w:color="auto"/>
            </w:tcBorders>
            <w:vAlign w:val="center"/>
          </w:tcPr>
          <w:p w14:paraId="51D3DED2" w14:textId="77777777" w:rsidR="00F300FA" w:rsidRDefault="00F300FA" w:rsidP="00823AD0">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180B29" w14:textId="77777777" w:rsidR="00F300FA" w:rsidRDefault="00F300FA" w:rsidP="00823AD0">
            <w:pP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D70FACF" w14:textId="77777777" w:rsidR="00F300FA" w:rsidRDefault="00F300FA" w:rsidP="00823AD0">
            <w:pPr>
              <w:rPr>
                <w:sz w:val="22"/>
              </w:rPr>
            </w:pPr>
          </w:p>
        </w:tc>
        <w:tc>
          <w:tcPr>
            <w:tcW w:w="1558" w:type="dxa"/>
            <w:tcBorders>
              <w:top w:val="single" w:sz="4" w:space="0" w:color="auto"/>
              <w:left w:val="single" w:sz="4" w:space="0" w:color="auto"/>
              <w:bottom w:val="single" w:sz="4" w:space="0" w:color="auto"/>
              <w:right w:val="single" w:sz="4" w:space="0" w:color="auto"/>
            </w:tcBorders>
            <w:vAlign w:val="center"/>
          </w:tcPr>
          <w:p w14:paraId="5252CC03" w14:textId="77777777" w:rsidR="00F300FA" w:rsidRDefault="00F300FA" w:rsidP="00823AD0">
            <w:pPr>
              <w:jc w:val="center"/>
              <w:rPr>
                <w:sz w:val="22"/>
              </w:rPr>
            </w:pPr>
          </w:p>
        </w:tc>
      </w:tr>
      <w:tr w:rsidR="00F300FA" w14:paraId="0380BAB4" w14:textId="77777777" w:rsidTr="00823AD0">
        <w:trPr>
          <w:trHeight w:val="392"/>
        </w:trPr>
        <w:tc>
          <w:tcPr>
            <w:tcW w:w="9073" w:type="dxa"/>
            <w:gridSpan w:val="7"/>
            <w:tcBorders>
              <w:top w:val="single" w:sz="4" w:space="0" w:color="auto"/>
              <w:left w:val="single" w:sz="4" w:space="0" w:color="auto"/>
              <w:bottom w:val="single" w:sz="4" w:space="0" w:color="auto"/>
              <w:right w:val="single" w:sz="4" w:space="0" w:color="auto"/>
            </w:tcBorders>
            <w:vAlign w:val="center"/>
          </w:tcPr>
          <w:p w14:paraId="60F0D85D" w14:textId="77777777" w:rsidR="00F300FA" w:rsidRDefault="00F300FA" w:rsidP="00823AD0">
            <w:pPr>
              <w:jc w:val="right"/>
              <w:rPr>
                <w:sz w:val="22"/>
              </w:rPr>
            </w:pPr>
            <w:r w:rsidRPr="00AF51DE">
              <w:rPr>
                <w:b/>
                <w:sz w:val="22"/>
                <w:lang w:val="fi-FI"/>
              </w:rPr>
              <w:t>Bendra pasiūlymo kaina Eur su PVM</w:t>
            </w:r>
          </w:p>
        </w:tc>
        <w:tc>
          <w:tcPr>
            <w:tcW w:w="1558" w:type="dxa"/>
            <w:tcBorders>
              <w:top w:val="single" w:sz="4" w:space="0" w:color="auto"/>
              <w:left w:val="single" w:sz="4" w:space="0" w:color="auto"/>
              <w:bottom w:val="single" w:sz="4" w:space="0" w:color="auto"/>
              <w:right w:val="single" w:sz="4" w:space="0" w:color="auto"/>
            </w:tcBorders>
            <w:vAlign w:val="center"/>
          </w:tcPr>
          <w:p w14:paraId="12A949CB" w14:textId="77777777" w:rsidR="00F300FA" w:rsidRPr="00E61560" w:rsidRDefault="00F300FA" w:rsidP="00823AD0">
            <w:pPr>
              <w:jc w:val="center"/>
              <w:rPr>
                <w:b/>
                <w:bCs/>
                <w:sz w:val="22"/>
              </w:rPr>
            </w:pPr>
          </w:p>
        </w:tc>
      </w:tr>
    </w:tbl>
    <w:p w14:paraId="3368EEE5" w14:textId="77777777" w:rsidR="00E64ADA" w:rsidRPr="00FC7EB8" w:rsidRDefault="00E64ADA" w:rsidP="00E64ADA">
      <w:pPr>
        <w:pStyle w:val="ListParagraph"/>
        <w:widowControl w:val="0"/>
        <w:tabs>
          <w:tab w:val="left" w:pos="252"/>
          <w:tab w:val="left" w:pos="993"/>
          <w:tab w:val="left" w:pos="1134"/>
        </w:tabs>
        <w:autoSpaceDE w:val="0"/>
        <w:autoSpaceDN w:val="0"/>
        <w:adjustRightInd w:val="0"/>
        <w:ind w:left="0" w:firstLine="709"/>
        <w:jc w:val="both"/>
        <w:rPr>
          <w:i/>
          <w:iCs/>
          <w:sz w:val="24"/>
          <w:szCs w:val="24"/>
        </w:rPr>
      </w:pPr>
      <w:r w:rsidRPr="00FC7EB8">
        <w:rPr>
          <w:i/>
          <w:iCs/>
          <w:sz w:val="24"/>
          <w:szCs w:val="24"/>
        </w:rPr>
        <w:t xml:space="preserve">*nurodytas kiekis yra preliminarus (maksimalus) ir </w:t>
      </w:r>
      <w:r>
        <w:rPr>
          <w:i/>
          <w:iCs/>
          <w:sz w:val="24"/>
          <w:szCs w:val="24"/>
        </w:rPr>
        <w:t>Paslaugų gavėjas</w:t>
      </w:r>
      <w:r w:rsidRPr="00FC7EB8">
        <w:rPr>
          <w:i/>
          <w:iCs/>
          <w:sz w:val="24"/>
          <w:szCs w:val="24"/>
        </w:rPr>
        <w:t xml:space="preserve"> neįsipareigoja nupirkti viso nurodyto kiekio, jis sutarties vykdymo metu gali būti mažinamas, pagal </w:t>
      </w:r>
      <w:r>
        <w:rPr>
          <w:i/>
          <w:iCs/>
          <w:sz w:val="24"/>
          <w:szCs w:val="24"/>
        </w:rPr>
        <w:t>Paslaugų gavėjo</w:t>
      </w:r>
      <w:r w:rsidRPr="00FC7EB8">
        <w:rPr>
          <w:i/>
          <w:iCs/>
          <w:sz w:val="24"/>
          <w:szCs w:val="24"/>
        </w:rPr>
        <w:t xml:space="preserve"> poreikį.</w:t>
      </w:r>
    </w:p>
    <w:p w14:paraId="5BA19C3C" w14:textId="7FB78BAD" w:rsidR="00E64ADA" w:rsidRPr="001E6909" w:rsidRDefault="00E64ADA" w:rsidP="00E64ADA">
      <w:pPr>
        <w:pStyle w:val="ListParagraph"/>
        <w:numPr>
          <w:ilvl w:val="0"/>
          <w:numId w:val="44"/>
        </w:numPr>
        <w:tabs>
          <w:tab w:val="left" w:pos="993"/>
        </w:tabs>
        <w:ind w:left="0" w:firstLine="709"/>
        <w:jc w:val="both"/>
        <w:rPr>
          <w:i/>
          <w:sz w:val="24"/>
          <w:szCs w:val="24"/>
        </w:rPr>
      </w:pPr>
      <w:r w:rsidRPr="001E6909">
        <w:rPr>
          <w:b/>
          <w:sz w:val="24"/>
          <w:szCs w:val="24"/>
        </w:rPr>
        <w:t>Pradinės Sutarties vertė</w:t>
      </w:r>
      <w:r>
        <w:rPr>
          <w:b/>
          <w:sz w:val="24"/>
          <w:szCs w:val="24"/>
        </w:rPr>
        <w:t xml:space="preserve"> </w:t>
      </w:r>
      <w:r w:rsidRPr="004733E9">
        <w:rPr>
          <w:color w:val="000000"/>
          <w:sz w:val="24"/>
          <w:szCs w:val="24"/>
        </w:rPr>
        <w:t>yra lygi Paslaugų teikėjo pasiūlymo kainai be PVM, apskaičiuotai sudauginus maksimalų paslaugų kiekį iš Paslaugų teikėjo pasiūlyto įkainio (-ių) be PVM arba maksimaliai pirkimui skirtai lėšų sumai be PVM, priklausomai nuo to kuri iš jų yra mažesnė</w:t>
      </w:r>
      <w:r>
        <w:rPr>
          <w:color w:val="000000"/>
          <w:sz w:val="24"/>
          <w:szCs w:val="24"/>
        </w:rPr>
        <w:t xml:space="preserve"> </w:t>
      </w:r>
      <w:r w:rsidRPr="001E6909">
        <w:rPr>
          <w:sz w:val="24"/>
          <w:szCs w:val="24"/>
        </w:rPr>
        <w:t xml:space="preserve">– </w:t>
      </w:r>
      <w:r w:rsidRPr="001E6909">
        <w:rPr>
          <w:sz w:val="24"/>
          <w:szCs w:val="24"/>
          <w:highlight w:val="lightGray"/>
        </w:rPr>
        <w:t>(įrašyti)</w:t>
      </w:r>
      <w:r w:rsidRPr="001E6909">
        <w:rPr>
          <w:sz w:val="24"/>
          <w:szCs w:val="24"/>
        </w:rPr>
        <w:t xml:space="preserve"> Eur be PVM. Pradinės Sutarties vertė nekinta per visą Sutarties vykdymo laikotarpį, išskyrus, jei Sutarties kaina peržiūrima pagal </w:t>
      </w:r>
      <w:r w:rsidRPr="000B7E40">
        <w:rPr>
          <w:sz w:val="24"/>
          <w:szCs w:val="24"/>
        </w:rPr>
        <w:t>Sutarties 4.2 p.</w:t>
      </w:r>
      <w:r w:rsidRPr="00325C6F">
        <w:rPr>
          <w:sz w:val="24"/>
          <w:szCs w:val="24"/>
        </w:rPr>
        <w:t xml:space="preserve"> nurodytas</w:t>
      </w:r>
      <w:r w:rsidRPr="001E6909">
        <w:rPr>
          <w:sz w:val="24"/>
          <w:szCs w:val="24"/>
        </w:rPr>
        <w:t xml:space="preserve"> kainos peržiūros taisykles.</w:t>
      </w:r>
    </w:p>
    <w:p w14:paraId="61F389DA" w14:textId="77777777" w:rsidR="00E64ADA" w:rsidRPr="001E6909" w:rsidRDefault="00E64ADA" w:rsidP="00E64ADA">
      <w:pPr>
        <w:pStyle w:val="ListParagraph"/>
        <w:widowControl w:val="0"/>
        <w:numPr>
          <w:ilvl w:val="0"/>
          <w:numId w:val="44"/>
        </w:numPr>
        <w:tabs>
          <w:tab w:val="left" w:pos="993"/>
        </w:tabs>
        <w:ind w:left="0" w:firstLine="709"/>
        <w:jc w:val="both"/>
        <w:rPr>
          <w:b/>
          <w:sz w:val="24"/>
          <w:szCs w:val="24"/>
        </w:rPr>
      </w:pPr>
      <w:r w:rsidRPr="001E6909">
        <w:rPr>
          <w:b/>
          <w:sz w:val="24"/>
          <w:szCs w:val="24"/>
        </w:rPr>
        <w:t xml:space="preserve">Kainodaros taisyklės: </w:t>
      </w:r>
    </w:p>
    <w:p w14:paraId="56FC6B27" w14:textId="1C66B2CE" w:rsidR="00E64ADA" w:rsidRPr="001E6909" w:rsidRDefault="00E64ADA" w:rsidP="00E64ADA">
      <w:pPr>
        <w:pStyle w:val="ListParagraph"/>
        <w:widowControl w:val="0"/>
        <w:numPr>
          <w:ilvl w:val="1"/>
          <w:numId w:val="45"/>
        </w:numPr>
        <w:tabs>
          <w:tab w:val="left" w:pos="1134"/>
        </w:tabs>
        <w:ind w:left="0" w:firstLine="709"/>
        <w:jc w:val="both"/>
        <w:rPr>
          <w:b/>
          <w:sz w:val="24"/>
          <w:szCs w:val="24"/>
        </w:rPr>
      </w:pPr>
      <w:r w:rsidRPr="001E6909">
        <w:rPr>
          <w:sz w:val="24"/>
          <w:szCs w:val="24"/>
        </w:rPr>
        <w:t xml:space="preserve">Sutartyje nustatomas kainos apskaičiavimo būdas – </w:t>
      </w:r>
      <w:r w:rsidRPr="001E6909">
        <w:rPr>
          <w:b/>
          <w:sz w:val="24"/>
          <w:szCs w:val="24"/>
        </w:rPr>
        <w:t>fiksuota kaina</w:t>
      </w:r>
      <w:r>
        <w:rPr>
          <w:b/>
          <w:sz w:val="24"/>
          <w:szCs w:val="24"/>
        </w:rPr>
        <w:t>.</w:t>
      </w:r>
    </w:p>
    <w:p w14:paraId="2CA793C8" w14:textId="77777777" w:rsidR="00E64ADA" w:rsidRPr="001E6909" w:rsidRDefault="00E64ADA" w:rsidP="00E64ADA">
      <w:pPr>
        <w:pStyle w:val="ListParagraph"/>
        <w:widowControl w:val="0"/>
        <w:numPr>
          <w:ilvl w:val="1"/>
          <w:numId w:val="45"/>
        </w:numPr>
        <w:tabs>
          <w:tab w:val="left" w:pos="1134"/>
          <w:tab w:val="left" w:pos="1276"/>
        </w:tabs>
        <w:ind w:left="0" w:firstLine="709"/>
        <w:jc w:val="both"/>
        <w:rPr>
          <w:sz w:val="24"/>
          <w:szCs w:val="24"/>
        </w:rPr>
      </w:pPr>
      <w:r w:rsidRPr="001E6909">
        <w:rPr>
          <w:bCs/>
          <w:sz w:val="24"/>
          <w:szCs w:val="24"/>
        </w:rPr>
        <w:t>Sutarties kaina</w:t>
      </w:r>
      <w:r>
        <w:rPr>
          <w:bCs/>
          <w:sz w:val="24"/>
          <w:szCs w:val="24"/>
        </w:rPr>
        <w:t xml:space="preserve"> ir įkainis</w:t>
      </w:r>
      <w:r w:rsidRPr="001E6909">
        <w:rPr>
          <w:bCs/>
          <w:sz w:val="24"/>
          <w:szCs w:val="24"/>
        </w:rPr>
        <w:t xml:space="preserve"> </w:t>
      </w:r>
      <w:r>
        <w:rPr>
          <w:bCs/>
          <w:sz w:val="24"/>
          <w:szCs w:val="24"/>
        </w:rPr>
        <w:t xml:space="preserve">gali būti </w:t>
      </w:r>
      <w:r w:rsidRPr="001E6909">
        <w:rPr>
          <w:bCs/>
          <w:sz w:val="24"/>
          <w:szCs w:val="24"/>
        </w:rPr>
        <w:t>keičiam</w:t>
      </w:r>
      <w:r>
        <w:rPr>
          <w:bCs/>
          <w:sz w:val="24"/>
          <w:szCs w:val="24"/>
        </w:rPr>
        <w:t>i</w:t>
      </w:r>
      <w:r w:rsidRPr="001E6909">
        <w:rPr>
          <w:bCs/>
          <w:sz w:val="24"/>
          <w:szCs w:val="24"/>
        </w:rPr>
        <w:t xml:space="preserve">, taikant šias peržiūros taisykles: </w:t>
      </w:r>
    </w:p>
    <w:p w14:paraId="33DD269D" w14:textId="77777777" w:rsidR="00E64ADA" w:rsidRPr="00C7148D" w:rsidRDefault="00E64ADA" w:rsidP="00E64ADA">
      <w:pPr>
        <w:pStyle w:val="ListParagraph"/>
        <w:widowControl w:val="0"/>
        <w:numPr>
          <w:ilvl w:val="2"/>
          <w:numId w:val="45"/>
        </w:numPr>
        <w:tabs>
          <w:tab w:val="left" w:pos="1134"/>
          <w:tab w:val="left" w:pos="1276"/>
        </w:tabs>
        <w:ind w:left="0" w:firstLine="709"/>
        <w:jc w:val="both"/>
        <w:rPr>
          <w:sz w:val="24"/>
          <w:szCs w:val="24"/>
        </w:rPr>
      </w:pPr>
      <w:r w:rsidRPr="001E6909">
        <w:rPr>
          <w:sz w:val="24"/>
          <w:szCs w:val="24"/>
        </w:rPr>
        <w:t xml:space="preserve">Visais atvejais, įstatymais pakeitus PVM dydį arba mokėjimo tvarką, tokie pakeitimai turi būti taikomi toms pažymoms apie suteiktų paslaugų vertę ir PVM sąskaitoms faktūroms, kurias Paslaugų teikėjas sudaro </w:t>
      </w:r>
      <w:r w:rsidRPr="00C7148D">
        <w:rPr>
          <w:sz w:val="24"/>
          <w:szCs w:val="24"/>
        </w:rPr>
        <w:t>po tokių pakeitimų įsigaliojimo, be atskiro Šalių susitarimo. Tokiu atveju Sutarties kaina</w:t>
      </w:r>
      <w:r>
        <w:rPr>
          <w:sz w:val="24"/>
          <w:szCs w:val="24"/>
        </w:rPr>
        <w:t xml:space="preserve"> ir įkainis</w:t>
      </w:r>
      <w:r w:rsidRPr="00C7148D">
        <w:rPr>
          <w:sz w:val="24"/>
          <w:szCs w:val="24"/>
        </w:rPr>
        <w:t xml:space="preserve"> be PVM</w:t>
      </w:r>
      <w:r>
        <w:rPr>
          <w:sz w:val="24"/>
          <w:szCs w:val="24"/>
        </w:rPr>
        <w:t xml:space="preserve"> –</w:t>
      </w:r>
      <w:r w:rsidRPr="00C7148D">
        <w:rPr>
          <w:sz w:val="24"/>
          <w:szCs w:val="24"/>
        </w:rPr>
        <w:t xml:space="preserve"> nekeičiam</w:t>
      </w:r>
      <w:r>
        <w:rPr>
          <w:sz w:val="24"/>
          <w:szCs w:val="24"/>
        </w:rPr>
        <w:t>i</w:t>
      </w:r>
      <w:r w:rsidRPr="00C7148D">
        <w:rPr>
          <w:sz w:val="24"/>
          <w:szCs w:val="24"/>
        </w:rPr>
        <w:t>. Kitus, nei PVM, mokesčius reglamentuojančių teisės aktų pakeitimai, negali būti pagrindas peržiūrėti Sutarties kainą</w:t>
      </w:r>
      <w:r>
        <w:rPr>
          <w:sz w:val="24"/>
          <w:szCs w:val="24"/>
        </w:rPr>
        <w:t xml:space="preserve"> ir įkainį,</w:t>
      </w:r>
      <w:r w:rsidRPr="00C7148D">
        <w:rPr>
          <w:sz w:val="24"/>
          <w:szCs w:val="24"/>
        </w:rPr>
        <w:t xml:space="preserve"> kuri</w:t>
      </w:r>
      <w:r>
        <w:rPr>
          <w:sz w:val="24"/>
          <w:szCs w:val="24"/>
        </w:rPr>
        <w:t>ems</w:t>
      </w:r>
      <w:r w:rsidRPr="00C7148D">
        <w:rPr>
          <w:sz w:val="24"/>
          <w:szCs w:val="24"/>
        </w:rPr>
        <w:t xml:space="preserve"> taikoma peržiūra.</w:t>
      </w:r>
    </w:p>
    <w:p w14:paraId="461F2F66" w14:textId="77777777" w:rsidR="00E64ADA" w:rsidRPr="00546B6E" w:rsidRDefault="00E64ADA" w:rsidP="00E64ADA">
      <w:pPr>
        <w:pStyle w:val="ListParagraph"/>
        <w:widowControl w:val="0"/>
        <w:numPr>
          <w:ilvl w:val="2"/>
          <w:numId w:val="45"/>
        </w:numPr>
        <w:tabs>
          <w:tab w:val="left" w:pos="1134"/>
          <w:tab w:val="left" w:pos="1276"/>
        </w:tabs>
        <w:ind w:left="0" w:firstLine="709"/>
        <w:jc w:val="both"/>
        <w:rPr>
          <w:sz w:val="24"/>
          <w:szCs w:val="24"/>
        </w:rPr>
      </w:pPr>
      <w:r w:rsidRPr="00C7148D">
        <w:rPr>
          <w:color w:val="000000"/>
          <w:sz w:val="24"/>
          <w:szCs w:val="24"/>
        </w:rPr>
        <w:t xml:space="preserve">Bet kuri Sutarties Šalis </w:t>
      </w:r>
      <w:r w:rsidRPr="001E56C0">
        <w:rPr>
          <w:color w:val="000000"/>
          <w:sz w:val="24"/>
          <w:szCs w:val="24"/>
        </w:rPr>
        <w:t xml:space="preserve">Sutarties galiojimo metu turi teisę inicijuoti Sutarties kainos </w:t>
      </w:r>
      <w:r>
        <w:rPr>
          <w:color w:val="000000"/>
          <w:sz w:val="24"/>
          <w:szCs w:val="24"/>
        </w:rPr>
        <w:t xml:space="preserve">ir (ar) įkainio </w:t>
      </w:r>
      <w:r w:rsidRPr="001E56C0">
        <w:rPr>
          <w:color w:val="000000"/>
          <w:sz w:val="24"/>
          <w:szCs w:val="24"/>
        </w:rPr>
        <w:t>perskaičiavimą ne anksčiau kaip po 6 mėnesių nuo</w:t>
      </w:r>
      <w:r w:rsidRPr="00C7148D">
        <w:rPr>
          <w:color w:val="000000"/>
          <w:sz w:val="24"/>
          <w:szCs w:val="24"/>
        </w:rPr>
        <w:t xml:space="preserve"> paskutinės pirkimo, kurio pagrindu </w:t>
      </w:r>
      <w:r w:rsidRPr="00C7148D">
        <w:rPr>
          <w:color w:val="000000"/>
          <w:sz w:val="24"/>
          <w:szCs w:val="24"/>
        </w:rPr>
        <w:lastRenderedPageBreak/>
        <w:t xml:space="preserve">sudaryta ši Sutartis, pasiūlymų pateikimo termino dienos (jeigu perskaičiavimas jau buvo atliktas – nuo paskutinio perskaičiavimo pagal šį punktą dienos), </w:t>
      </w:r>
      <w:r w:rsidRPr="00C7148D">
        <w:rPr>
          <w:b/>
          <w:bCs/>
          <w:color w:val="000000"/>
          <w:sz w:val="24"/>
          <w:szCs w:val="24"/>
        </w:rPr>
        <w:t>jeigu</w:t>
      </w:r>
      <w:r w:rsidRPr="00C7148D">
        <w:rPr>
          <w:color w:val="000000"/>
          <w:sz w:val="24"/>
          <w:szCs w:val="24"/>
        </w:rPr>
        <w:t xml:space="preserve"> Valstybės duomenų agentūros (</w:t>
      </w:r>
      <w:r>
        <w:fldChar w:fldCharType="begin"/>
      </w:r>
      <w:r>
        <w:instrText>HYPERLINK "http://www.stat.gov.lt"</w:instrText>
      </w:r>
      <w:r>
        <w:fldChar w:fldCharType="separate"/>
      </w:r>
      <w:r w:rsidRPr="00C7148D">
        <w:rPr>
          <w:rStyle w:val="Hyperlink"/>
          <w:sz w:val="24"/>
          <w:szCs w:val="24"/>
        </w:rPr>
        <w:t>www.stat.gov.lt</w:t>
      </w:r>
      <w:r>
        <w:fldChar w:fldCharType="end"/>
      </w:r>
      <w:r w:rsidRPr="00C7148D">
        <w:rPr>
          <w:color w:val="000000"/>
          <w:sz w:val="24"/>
          <w:szCs w:val="24"/>
        </w:rPr>
        <w:t xml:space="preserve">) kas ketvirtį skelbiamo ūkio subjektams </w:t>
      </w:r>
      <w:r w:rsidRPr="00C7148D">
        <w:rPr>
          <w:b/>
          <w:bCs/>
          <w:color w:val="000000"/>
          <w:sz w:val="24"/>
          <w:szCs w:val="24"/>
        </w:rPr>
        <w:t>suteiktų paslaugų kainų indekso „</w:t>
      </w:r>
      <w:bookmarkStart w:id="44" w:name="_Hlk134707156"/>
      <w:r w:rsidRPr="00C7148D">
        <w:rPr>
          <w:b/>
          <w:bCs/>
          <w:color w:val="000000"/>
          <w:sz w:val="24"/>
          <w:szCs w:val="24"/>
        </w:rPr>
        <w:t>J62 Kompiuterių programavimo, konsultacinė ir susijusi veikla“</w:t>
      </w:r>
      <w:bookmarkEnd w:id="44"/>
      <w:r w:rsidRPr="00C7148D">
        <w:rPr>
          <w:b/>
          <w:bCs/>
          <w:color w:val="000000"/>
          <w:sz w:val="24"/>
          <w:szCs w:val="24"/>
        </w:rPr>
        <w:t xml:space="preserve"> pokytis </w:t>
      </w:r>
      <w:r w:rsidRPr="00C7148D">
        <w:rPr>
          <w:color w:val="000000"/>
          <w:sz w:val="24"/>
          <w:szCs w:val="24"/>
        </w:rPr>
        <w:t xml:space="preserve">(k), apskaičiuotas kaip </w:t>
      </w:r>
      <w:r w:rsidRPr="00463429">
        <w:rPr>
          <w:color w:val="000000"/>
          <w:sz w:val="24"/>
          <w:szCs w:val="24"/>
        </w:rPr>
        <w:t>nustatyta 4.2.3. p.,</w:t>
      </w:r>
      <w:r w:rsidRPr="00C7148D">
        <w:rPr>
          <w:color w:val="000000"/>
          <w:sz w:val="24"/>
          <w:szCs w:val="24"/>
        </w:rPr>
        <w:t xml:space="preserve"> </w:t>
      </w:r>
      <w:r w:rsidRPr="00C7148D">
        <w:rPr>
          <w:b/>
          <w:bCs/>
          <w:color w:val="000000"/>
          <w:sz w:val="24"/>
          <w:szCs w:val="24"/>
        </w:rPr>
        <w:t>yra didesnis kaip 10 proc</w:t>
      </w:r>
      <w:r w:rsidRPr="00C7148D">
        <w:rPr>
          <w:color w:val="000000"/>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56A3824" w14:textId="77777777" w:rsidR="00E64ADA" w:rsidRPr="00546B6E" w:rsidRDefault="00E64ADA" w:rsidP="00E64ADA">
      <w:pPr>
        <w:pStyle w:val="ListParagraph"/>
        <w:widowControl w:val="0"/>
        <w:numPr>
          <w:ilvl w:val="2"/>
          <w:numId w:val="45"/>
        </w:numPr>
        <w:tabs>
          <w:tab w:val="left" w:pos="1134"/>
          <w:tab w:val="left" w:pos="1276"/>
        </w:tabs>
        <w:ind w:left="0" w:firstLine="709"/>
        <w:jc w:val="both"/>
        <w:rPr>
          <w:sz w:val="24"/>
          <w:szCs w:val="24"/>
        </w:rPr>
      </w:pPr>
      <w:r w:rsidRPr="00546B6E">
        <w:rPr>
          <w:color w:val="000000"/>
          <w:sz w:val="24"/>
          <w:szCs w:val="24"/>
        </w:rPr>
        <w:t>Nauja Sutarties kaina</w:t>
      </w:r>
      <w:r>
        <w:rPr>
          <w:color w:val="000000"/>
          <w:sz w:val="24"/>
          <w:szCs w:val="24"/>
        </w:rPr>
        <w:t>, įkainis</w:t>
      </w:r>
      <w:r w:rsidRPr="00546B6E">
        <w:rPr>
          <w:color w:val="000000"/>
          <w:sz w:val="24"/>
          <w:szCs w:val="24"/>
        </w:rPr>
        <w:t xml:space="preserve"> apskaičiuojam</w:t>
      </w:r>
      <w:r>
        <w:rPr>
          <w:color w:val="000000"/>
          <w:sz w:val="24"/>
          <w:szCs w:val="24"/>
        </w:rPr>
        <w:t>i</w:t>
      </w:r>
      <w:r w:rsidRPr="00546B6E">
        <w:rPr>
          <w:color w:val="000000"/>
          <w:sz w:val="24"/>
          <w:szCs w:val="24"/>
        </w:rPr>
        <w:t xml:space="preserve"> pagal formulę:</w:t>
      </w:r>
    </w:p>
    <w:p w14:paraId="46F89FFC" w14:textId="77777777" w:rsidR="00E64ADA" w:rsidRPr="00546B6E" w:rsidRDefault="00823355" w:rsidP="00E64ADA">
      <w:pPr>
        <w:autoSpaceDE w:val="0"/>
        <w:autoSpaceDN w:val="0"/>
        <w:ind w:firstLine="709"/>
        <w:rPr>
          <w:color w:val="000000"/>
        </w:rPr>
      </w:pPr>
      <m:oMath>
        <m:sSub>
          <m:sSubPr>
            <m:ctrlPr>
              <w:rPr>
                <w:rFonts w:ascii="Cambria Math" w:eastAsiaTheme="minorHAnsi"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eastAsiaTheme="minorHAnsi" w:hAnsi="Cambria Math"/>
                <w:i/>
                <w:iCs/>
              </w:rPr>
            </m:ctrlPr>
          </m:dPr>
          <m:e>
            <m:d>
              <m:dPr>
                <m:endChr m:val=""/>
                <m:ctrlPr>
                  <w:rPr>
                    <w:rFonts w:ascii="Cambria Math" w:eastAsiaTheme="minorHAnsi" w:hAnsi="Cambria Math"/>
                    <w:i/>
                    <w:iCs/>
                  </w:rPr>
                </m:ctrlPr>
              </m:dPr>
              <m:e>
                <m:r>
                  <w:rPr>
                    <w:rFonts w:ascii="Cambria Math" w:hAnsi="Cambria Math"/>
                  </w:rPr>
                  <m:t> </m:t>
                </m:r>
                <m:f>
                  <m:fPr>
                    <m:ctrlPr>
                      <w:rPr>
                        <w:rFonts w:ascii="Cambria Math" w:eastAsiaTheme="minorHAnsi"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E64ADA" w:rsidRPr="00546B6E">
        <w:rPr>
          <w:color w:val="000000"/>
        </w:rPr>
        <w:t>kur:</w:t>
      </w:r>
    </w:p>
    <w:p w14:paraId="4B1E5765" w14:textId="77777777" w:rsidR="00E64ADA" w:rsidRPr="00546B6E" w:rsidRDefault="00E64ADA" w:rsidP="00E64ADA">
      <w:pPr>
        <w:autoSpaceDE w:val="0"/>
        <w:autoSpaceDN w:val="0"/>
        <w:ind w:firstLine="709"/>
        <w:jc w:val="both"/>
        <w:rPr>
          <w:color w:val="000000"/>
        </w:rPr>
      </w:pPr>
      <w:r w:rsidRPr="00546B6E">
        <w:rPr>
          <w:color w:val="000000"/>
        </w:rPr>
        <w:t xml:space="preserve">a – </w:t>
      </w:r>
      <w:r w:rsidRPr="00546B6E">
        <w:rPr>
          <w:rFonts w:eastAsiaTheme="minorHAnsi"/>
        </w:rPr>
        <w:t>Sutarties kaina</w:t>
      </w:r>
      <w:r>
        <w:rPr>
          <w:rFonts w:eastAsiaTheme="minorHAnsi"/>
        </w:rPr>
        <w:t>, įkainis</w:t>
      </w:r>
      <w:r w:rsidRPr="00546B6E">
        <w:rPr>
          <w:color w:val="000000"/>
        </w:rPr>
        <w:t xml:space="preserve"> (Eur be PVM) (jei ji</w:t>
      </w:r>
      <w:r>
        <w:rPr>
          <w:color w:val="000000"/>
        </w:rPr>
        <w:t>(s)</w:t>
      </w:r>
      <w:r w:rsidRPr="00546B6E">
        <w:rPr>
          <w:color w:val="000000"/>
        </w:rPr>
        <w:t xml:space="preserve"> jau buvo perskaičiuota</w:t>
      </w:r>
      <w:r>
        <w:rPr>
          <w:color w:val="000000"/>
        </w:rPr>
        <w:t>(s)</w:t>
      </w:r>
      <w:r w:rsidRPr="00546B6E">
        <w:rPr>
          <w:color w:val="000000"/>
        </w:rPr>
        <w:t>, tai po paskutinio perskaičiavimo);</w:t>
      </w:r>
    </w:p>
    <w:p w14:paraId="660B9727" w14:textId="77777777" w:rsidR="00E64ADA" w:rsidRPr="00546B6E" w:rsidRDefault="00E64ADA" w:rsidP="00E64ADA">
      <w:pPr>
        <w:autoSpaceDE w:val="0"/>
        <w:autoSpaceDN w:val="0"/>
        <w:ind w:firstLine="709"/>
        <w:jc w:val="both"/>
        <w:rPr>
          <w:color w:val="000000"/>
        </w:rPr>
      </w:pPr>
      <w:r w:rsidRPr="00546B6E">
        <w:rPr>
          <w:color w:val="000000"/>
        </w:rPr>
        <w:t>a</w:t>
      </w:r>
      <w:r w:rsidRPr="00546B6E">
        <w:rPr>
          <w:color w:val="000000"/>
          <w:vertAlign w:val="subscript"/>
        </w:rPr>
        <w:t>1</w:t>
      </w:r>
      <w:r w:rsidRPr="00546B6E">
        <w:rPr>
          <w:color w:val="000000"/>
        </w:rPr>
        <w:t xml:space="preserve"> – perskaičiuota</w:t>
      </w:r>
      <w:r>
        <w:rPr>
          <w:color w:val="000000"/>
        </w:rPr>
        <w:t>(s)</w:t>
      </w:r>
      <w:r w:rsidRPr="00546B6E">
        <w:rPr>
          <w:color w:val="000000"/>
        </w:rPr>
        <w:t xml:space="preserve"> (pakeista</w:t>
      </w:r>
      <w:r>
        <w:rPr>
          <w:color w:val="000000"/>
        </w:rPr>
        <w:t>(s)</w:t>
      </w:r>
      <w:r w:rsidRPr="00546B6E">
        <w:rPr>
          <w:color w:val="000000"/>
        </w:rPr>
        <w:t xml:space="preserve">) </w:t>
      </w:r>
      <w:r w:rsidRPr="00546B6E">
        <w:rPr>
          <w:rFonts w:eastAsiaTheme="minorHAnsi"/>
        </w:rPr>
        <w:t>Sutarties kaina</w:t>
      </w:r>
      <w:r>
        <w:rPr>
          <w:rFonts w:eastAsiaTheme="minorHAnsi"/>
        </w:rPr>
        <w:t>, įkainis</w:t>
      </w:r>
      <w:r w:rsidRPr="00546B6E">
        <w:rPr>
          <w:color w:val="000000"/>
        </w:rPr>
        <w:t xml:space="preserve"> (Eur be PVM);</w:t>
      </w:r>
    </w:p>
    <w:p w14:paraId="65B2AEB9" w14:textId="77777777" w:rsidR="00E64ADA" w:rsidRPr="00546B6E" w:rsidRDefault="00E64ADA" w:rsidP="00E64ADA">
      <w:pPr>
        <w:autoSpaceDE w:val="0"/>
        <w:autoSpaceDN w:val="0"/>
        <w:ind w:firstLine="709"/>
        <w:jc w:val="both"/>
        <w:rPr>
          <w:color w:val="000000"/>
        </w:rPr>
      </w:pPr>
      <w:r w:rsidRPr="00546B6E">
        <w:rPr>
          <w:color w:val="000000"/>
        </w:rPr>
        <w:t>k – pagal ūkio subjektams suteiktų paslaugų kainų indeksą „</w:t>
      </w:r>
      <w:bookmarkStart w:id="45" w:name="_Hlk135646132"/>
      <w:r w:rsidRPr="00546B6E">
        <w:rPr>
          <w:color w:val="000000"/>
        </w:rPr>
        <w:t>J62 Kompiuterių programavimo, konsultacinė ir susijusi veikla</w:t>
      </w:r>
      <w:bookmarkEnd w:id="45"/>
      <w:r w:rsidRPr="00546B6E">
        <w:rPr>
          <w:color w:val="000000"/>
        </w:rPr>
        <w:t>“ apskaičiuotas Kompiuterių programavimo, konsultacinės ir susijusios veiklos paslaugų kainų pokytis (padidėjimas arba sumažėjimas) (%). „k“ reikšmė skaičiuojama pagal formulę:</w:t>
      </w:r>
    </w:p>
    <w:p w14:paraId="12E5DD34" w14:textId="77777777" w:rsidR="00E64ADA" w:rsidRPr="00546B6E" w:rsidRDefault="00E64ADA" w:rsidP="00E64ADA">
      <w:pPr>
        <w:autoSpaceDE w:val="0"/>
        <w:autoSpaceDN w:val="0"/>
        <w:ind w:firstLine="709"/>
        <w:rPr>
          <w:color w:val="000000"/>
          <w:highlight w:val="yellow"/>
        </w:rPr>
      </w:pPr>
      <m:oMath>
        <m:r>
          <w:rPr>
            <w:rFonts w:ascii="Cambria Math" w:hAnsi="Cambria Math"/>
          </w:rPr>
          <m:t>k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sidRPr="00546B6E">
        <w:rPr>
          <w:color w:val="000000"/>
        </w:rPr>
        <w:t>, (proc.), kur:</w:t>
      </w:r>
    </w:p>
    <w:p w14:paraId="1763E03F" w14:textId="77777777" w:rsidR="00E64ADA" w:rsidRPr="00546B6E" w:rsidRDefault="00E64ADA" w:rsidP="00E64ADA">
      <w:pPr>
        <w:autoSpaceDE w:val="0"/>
        <w:autoSpaceDN w:val="0"/>
        <w:ind w:firstLine="709"/>
        <w:jc w:val="both"/>
        <w:rPr>
          <w:color w:val="000000"/>
        </w:rPr>
      </w:pPr>
      <w:r w:rsidRPr="00546B6E">
        <w:rPr>
          <w:color w:val="000000"/>
        </w:rPr>
        <w:t>Ind</w:t>
      </w:r>
      <w:r w:rsidRPr="00546B6E">
        <w:rPr>
          <w:color w:val="000000"/>
          <w:vertAlign w:val="subscript"/>
        </w:rPr>
        <w:t>naujausias</w:t>
      </w:r>
      <w:r w:rsidRPr="00546B6E">
        <w:rPr>
          <w:color w:val="000000"/>
        </w:rPr>
        <w:t xml:space="preserve"> – kreipimosi dėl </w:t>
      </w:r>
      <w:r w:rsidRPr="00546B6E">
        <w:rPr>
          <w:rFonts w:eastAsiaTheme="minorHAnsi"/>
        </w:rPr>
        <w:t>Sutarties kainos</w:t>
      </w:r>
      <w:r>
        <w:rPr>
          <w:rFonts w:eastAsiaTheme="minorHAnsi"/>
        </w:rPr>
        <w:t>, įkainio</w:t>
      </w:r>
      <w:r w:rsidRPr="00546B6E">
        <w:rPr>
          <w:color w:val="000000"/>
        </w:rPr>
        <w:t xml:space="preserve"> perskaičiavimo išsiuntimo kitai Šaliai datą naujausias paskelbtas ūkio subjektams suteiktų paslaugų kainų indeksas „J62 Kompiuterių programavimo, konsultacinė ir susijusi veikla“;</w:t>
      </w:r>
    </w:p>
    <w:p w14:paraId="6D9E87E2" w14:textId="77777777" w:rsidR="00E64ADA" w:rsidRPr="00850B94" w:rsidRDefault="00E64ADA" w:rsidP="00E64ADA">
      <w:pPr>
        <w:tabs>
          <w:tab w:val="left" w:pos="1560"/>
        </w:tabs>
        <w:autoSpaceDE w:val="0"/>
        <w:autoSpaceDN w:val="0"/>
        <w:ind w:firstLine="709"/>
        <w:jc w:val="both"/>
        <w:rPr>
          <w:color w:val="000000"/>
        </w:rPr>
      </w:pPr>
      <w:r w:rsidRPr="00546B6E">
        <w:rPr>
          <w:color w:val="000000"/>
        </w:rPr>
        <w:t>Ind</w:t>
      </w:r>
      <w:r w:rsidRPr="00546B6E">
        <w:rPr>
          <w:color w:val="000000"/>
          <w:vertAlign w:val="subscript"/>
        </w:rPr>
        <w:t>pradžia</w:t>
      </w:r>
      <w:r w:rsidRPr="00546B6E">
        <w:rPr>
          <w:color w:val="000000"/>
        </w:rPr>
        <w:t xml:space="preserve"> – laikotarpio pradžios datos (mėnesio) ūkio subjektams suteiktų paslaugų kainų indeksas „J62 Kompiuterių programavimo, konsultacinė ir susijusi veikla“. Pirmojo perskaičiavimo atveju laikotarpio pradžia (mėnuo) yra</w:t>
      </w:r>
      <w:r w:rsidRPr="00E831F2">
        <w:rPr>
          <w:color w:val="000000"/>
        </w:rPr>
        <w:t xml:space="preserve"> paskutinės pirkimo, kurio pagrindu sudaryta ši Sutartis, pasiūlymų </w:t>
      </w:r>
      <w:r w:rsidRPr="00850B94">
        <w:rPr>
          <w:color w:val="000000"/>
        </w:rPr>
        <w:t>pateikimo termino dienos mėnuo. Antrojo ir vėlesnių perskaičiavimų atveju laikotarpio pradžia (mėnuo) yra paskutinio perskaičiavimo metu naudotos paskelbto atitinkamo indekso reikšmės mėnuo.</w:t>
      </w:r>
    </w:p>
    <w:p w14:paraId="75CFCF60" w14:textId="77777777" w:rsidR="00E64ADA" w:rsidRPr="00B22C38" w:rsidRDefault="00E64ADA" w:rsidP="00E64ADA">
      <w:pPr>
        <w:pStyle w:val="ListParagraph"/>
        <w:numPr>
          <w:ilvl w:val="2"/>
          <w:numId w:val="45"/>
        </w:numPr>
        <w:tabs>
          <w:tab w:val="left" w:pos="1276"/>
          <w:tab w:val="left" w:pos="1418"/>
        </w:tabs>
        <w:autoSpaceDE w:val="0"/>
        <w:autoSpaceDN w:val="0"/>
        <w:ind w:left="0" w:firstLine="709"/>
        <w:jc w:val="both"/>
        <w:rPr>
          <w:color w:val="000000"/>
          <w:sz w:val="24"/>
          <w:szCs w:val="24"/>
        </w:rPr>
      </w:pPr>
      <w:r w:rsidRPr="00850B94">
        <w:rPr>
          <w:color w:val="000000"/>
          <w:sz w:val="24"/>
          <w:szCs w:val="24"/>
        </w:rPr>
        <w:t xml:space="preserve">Esamos ir bazinės kainos indeksų šaltinis – Valstybės duomenų agentūros duomenų bazės. Šiuos indeksus galima rasti (žingsniai): </w:t>
      </w:r>
      <w:r>
        <w:fldChar w:fldCharType="begin"/>
      </w:r>
      <w:r>
        <w:instrText>HYPERLINK "https://osp.stat.gov.lt/statistiniu-rodikliu-analize" \l "/"</w:instrText>
      </w:r>
      <w:r>
        <w:fldChar w:fldCharType="separate"/>
      </w:r>
      <w:r w:rsidRPr="00850B94">
        <w:rPr>
          <w:rStyle w:val="Hyperlink"/>
          <w:sz w:val="24"/>
          <w:szCs w:val="24"/>
        </w:rPr>
        <w:t>https://osp.stat.gov.lt/statistiniu-rodikliu-analize#/</w:t>
      </w:r>
      <w:r>
        <w:fldChar w:fldCharType="end"/>
      </w:r>
      <w:r w:rsidRPr="00850B94">
        <w:rPr>
          <w:color w:val="000000"/>
          <w:sz w:val="24"/>
          <w:szCs w:val="24"/>
        </w:rPr>
        <w:t xml:space="preserve"> pasirenkant: Ūkis ir finansai (makroekonomika) → Kainų indeksai, pokyčiai ir kainos → Ūkio subjektams suteiktų paslaugų kainų indeksai (PKI) ir kainų pokyčiai → Ūkio subjektams suteiktų paslaugų kainų indeksai → Ūkio subjektams suteiktų paslaugų kainų indeksai (2015 m. – 100) → Lentelės </w:t>
      </w:r>
      <w:r w:rsidRPr="00B22C38">
        <w:rPr>
          <w:color w:val="000000"/>
          <w:sz w:val="24"/>
          <w:szCs w:val="24"/>
        </w:rPr>
        <w:t>parinktys → Ekonominės veiklos rūšis → Pažymima „J62 Kompiuterių programavimo, konsultacinė ir susijusi veikla“ → Nurodomas laikotarpis.</w:t>
      </w:r>
    </w:p>
    <w:p w14:paraId="405393D4" w14:textId="77777777" w:rsidR="00E64ADA" w:rsidRPr="00B22C38" w:rsidRDefault="00E64ADA" w:rsidP="00E64ADA">
      <w:pPr>
        <w:pStyle w:val="ListParagraph"/>
        <w:numPr>
          <w:ilvl w:val="2"/>
          <w:numId w:val="45"/>
        </w:numPr>
        <w:tabs>
          <w:tab w:val="left" w:pos="1276"/>
          <w:tab w:val="left" w:pos="1418"/>
        </w:tabs>
        <w:autoSpaceDE w:val="0"/>
        <w:autoSpaceDN w:val="0"/>
        <w:ind w:left="0" w:firstLine="709"/>
        <w:jc w:val="both"/>
        <w:rPr>
          <w:color w:val="000000"/>
          <w:sz w:val="24"/>
          <w:szCs w:val="24"/>
        </w:rPr>
      </w:pPr>
      <w:r w:rsidRPr="00B22C38">
        <w:rPr>
          <w:color w:val="000000"/>
          <w:sz w:val="24"/>
          <w:szCs w:val="24"/>
        </w:rPr>
        <w:t>Skaičiavimams indeksų reikšmės imamos keturių skaitmenų po kablelio tikslumu. Apskaičiuotas pokytis (k) tolesniems skaičiavimams naudojamas suapvalinus iki vieno skaitmens po kablelio, o apskaičiuota</w:t>
      </w:r>
      <w:r>
        <w:rPr>
          <w:color w:val="000000"/>
          <w:sz w:val="24"/>
          <w:szCs w:val="24"/>
        </w:rPr>
        <w:t xml:space="preserve"> </w:t>
      </w:r>
      <w:r w:rsidRPr="00B22C38">
        <w:rPr>
          <w:color w:val="000000"/>
          <w:sz w:val="24"/>
          <w:szCs w:val="24"/>
        </w:rPr>
        <w:t>kain</w:t>
      </w:r>
      <w:r>
        <w:rPr>
          <w:color w:val="000000"/>
          <w:sz w:val="24"/>
          <w:szCs w:val="24"/>
        </w:rPr>
        <w:t xml:space="preserve">a </w:t>
      </w:r>
      <w:r w:rsidRPr="00B22C38">
        <w:rPr>
          <w:color w:val="000000"/>
          <w:sz w:val="24"/>
          <w:szCs w:val="24"/>
        </w:rPr>
        <w:t>„a“ suapvalinama</w:t>
      </w:r>
      <w:r>
        <w:rPr>
          <w:color w:val="000000"/>
          <w:sz w:val="24"/>
          <w:szCs w:val="24"/>
        </w:rPr>
        <w:t xml:space="preserve"> </w:t>
      </w:r>
      <w:r w:rsidRPr="00B22C38">
        <w:rPr>
          <w:color w:val="000000"/>
          <w:sz w:val="24"/>
          <w:szCs w:val="24"/>
        </w:rPr>
        <w:t>iki dviejų skaitmenų po kablelio.</w:t>
      </w:r>
    </w:p>
    <w:p w14:paraId="615B12E4" w14:textId="77777777" w:rsidR="00E64ADA" w:rsidRPr="00E8370F" w:rsidRDefault="00E64ADA" w:rsidP="00E64ADA">
      <w:pPr>
        <w:pStyle w:val="ListParagraph"/>
        <w:widowControl w:val="0"/>
        <w:numPr>
          <w:ilvl w:val="2"/>
          <w:numId w:val="45"/>
        </w:numPr>
        <w:tabs>
          <w:tab w:val="left" w:pos="1134"/>
          <w:tab w:val="left" w:pos="1276"/>
        </w:tabs>
        <w:ind w:left="0" w:firstLine="709"/>
        <w:jc w:val="both"/>
        <w:rPr>
          <w:color w:val="FF0000"/>
          <w:sz w:val="24"/>
          <w:szCs w:val="24"/>
        </w:rPr>
      </w:pPr>
      <w:r w:rsidRPr="00B22C38">
        <w:rPr>
          <w:color w:val="000000"/>
          <w:sz w:val="24"/>
          <w:szCs w:val="24"/>
        </w:rPr>
        <w:t xml:space="preserve">Vėlesnis </w:t>
      </w:r>
      <w:r w:rsidRPr="00B22C38">
        <w:rPr>
          <w:sz w:val="24"/>
          <w:szCs w:val="24"/>
        </w:rPr>
        <w:t>Sutarties kainos</w:t>
      </w:r>
      <w:r>
        <w:rPr>
          <w:sz w:val="24"/>
          <w:szCs w:val="24"/>
        </w:rPr>
        <w:t>, įkainio</w:t>
      </w:r>
      <w:r w:rsidRPr="00B22C38">
        <w:rPr>
          <w:color w:val="000000"/>
          <w:sz w:val="24"/>
          <w:szCs w:val="24"/>
        </w:rPr>
        <w:t xml:space="preserve"> perskaičiavimas negali apimti laikotarpio, už kurį perskaičiavimas jau buvo</w:t>
      </w:r>
      <w:r w:rsidRPr="00850B94">
        <w:rPr>
          <w:color w:val="000000"/>
          <w:sz w:val="24"/>
          <w:szCs w:val="24"/>
        </w:rPr>
        <w:t xml:space="preserve"> atliktas. </w:t>
      </w:r>
      <w:r w:rsidRPr="00850B94">
        <w:rPr>
          <w:sz w:val="24"/>
          <w:szCs w:val="24"/>
        </w:rPr>
        <w:t>Perskaičiuota Sutarties kaina</w:t>
      </w:r>
      <w:r>
        <w:rPr>
          <w:sz w:val="24"/>
          <w:szCs w:val="24"/>
        </w:rPr>
        <w:t>, įkainis</w:t>
      </w:r>
      <w:r w:rsidRPr="00850B94">
        <w:rPr>
          <w:color w:val="000000"/>
          <w:sz w:val="24"/>
          <w:szCs w:val="24"/>
        </w:rPr>
        <w:t xml:space="preserve"> įforminam</w:t>
      </w:r>
      <w:r>
        <w:rPr>
          <w:color w:val="000000"/>
          <w:sz w:val="24"/>
          <w:szCs w:val="24"/>
        </w:rPr>
        <w:t>i</w:t>
      </w:r>
      <w:r w:rsidRPr="00850B94">
        <w:rPr>
          <w:color w:val="000000"/>
          <w:sz w:val="24"/>
          <w:szCs w:val="24"/>
        </w:rPr>
        <w:t xml:space="preserve"> rašytiniu Šalių susitarimu. Šalys privalo sudaryti susitarimą dėl </w:t>
      </w:r>
      <w:r w:rsidRPr="00850B94">
        <w:rPr>
          <w:sz w:val="24"/>
          <w:szCs w:val="24"/>
        </w:rPr>
        <w:t>Sutarties kainos</w:t>
      </w:r>
      <w:r w:rsidRPr="00850B94">
        <w:rPr>
          <w:color w:val="000000"/>
          <w:sz w:val="24"/>
          <w:szCs w:val="24"/>
        </w:rPr>
        <w:t xml:space="preserve"> perskaičiavimo per 15 darbo dienų nuo Šalies prašymo kitai Šaliai perskaičiuoti </w:t>
      </w:r>
      <w:r w:rsidRPr="00850B94">
        <w:rPr>
          <w:sz w:val="24"/>
          <w:szCs w:val="24"/>
        </w:rPr>
        <w:t>Sutarties kainą</w:t>
      </w:r>
      <w:r>
        <w:rPr>
          <w:sz w:val="24"/>
          <w:szCs w:val="24"/>
        </w:rPr>
        <w:t>, įkainį</w:t>
      </w:r>
      <w:r w:rsidRPr="00850B94">
        <w:rPr>
          <w:color w:val="000000"/>
          <w:sz w:val="24"/>
          <w:szCs w:val="24"/>
        </w:rPr>
        <w:t xml:space="preserve"> pateikimo dienos. Šalys privalo susitarime dėl </w:t>
      </w:r>
      <w:r w:rsidRPr="00850B94">
        <w:rPr>
          <w:sz w:val="24"/>
          <w:szCs w:val="24"/>
        </w:rPr>
        <w:t>Sutarties kainos</w:t>
      </w:r>
      <w:r>
        <w:rPr>
          <w:sz w:val="24"/>
          <w:szCs w:val="24"/>
        </w:rPr>
        <w:t>, įkainio</w:t>
      </w:r>
      <w:r w:rsidRPr="00850B94">
        <w:rPr>
          <w:color w:val="000000"/>
          <w:sz w:val="24"/>
          <w:szCs w:val="24"/>
        </w:rPr>
        <w:t xml:space="preserve"> perskaičiavimo nurodyti indekso reikšmę laikotarpio pradžioje ir jos nustatymo datą, indekso reikšmę laikotarpio pabaigoje ir jos nustatymo datą, kainų pokytį (k), </w:t>
      </w:r>
      <w:r w:rsidRPr="00850B94">
        <w:rPr>
          <w:sz w:val="24"/>
          <w:szCs w:val="24"/>
        </w:rPr>
        <w:t>perskaičiuotą Sutarties kainą</w:t>
      </w:r>
      <w:r w:rsidRPr="00850B94">
        <w:rPr>
          <w:color w:val="000000"/>
          <w:sz w:val="24"/>
          <w:szCs w:val="24"/>
        </w:rPr>
        <w:t>,</w:t>
      </w:r>
      <w:r>
        <w:rPr>
          <w:color w:val="000000"/>
          <w:sz w:val="24"/>
          <w:szCs w:val="24"/>
        </w:rPr>
        <w:t xml:space="preserve"> įkainį,</w:t>
      </w:r>
      <w:r w:rsidRPr="00850B94">
        <w:rPr>
          <w:color w:val="000000"/>
          <w:sz w:val="24"/>
          <w:szCs w:val="24"/>
        </w:rPr>
        <w:t xml:space="preserve"> perskaičiuotą pradinės Sutarties vertę. Susitarimas padidinti / sumažinti </w:t>
      </w:r>
      <w:r w:rsidRPr="00850B94">
        <w:rPr>
          <w:sz w:val="24"/>
          <w:szCs w:val="24"/>
        </w:rPr>
        <w:t>Sutarties kainą</w:t>
      </w:r>
      <w:r>
        <w:rPr>
          <w:sz w:val="24"/>
          <w:szCs w:val="24"/>
        </w:rPr>
        <w:t>, įkainį</w:t>
      </w:r>
      <w:r w:rsidRPr="00850B94">
        <w:rPr>
          <w:color w:val="000000"/>
          <w:sz w:val="24"/>
          <w:szCs w:val="24"/>
        </w:rPr>
        <w:t xml:space="preserve"> ir atitinkamai pakeisti pradinės Sutarties vertę įsigalioja </w:t>
      </w:r>
      <w:r>
        <w:rPr>
          <w:color w:val="000000"/>
          <w:sz w:val="24"/>
          <w:szCs w:val="24"/>
        </w:rPr>
        <w:t>S</w:t>
      </w:r>
      <w:r w:rsidRPr="00850B94">
        <w:rPr>
          <w:color w:val="000000"/>
          <w:sz w:val="24"/>
          <w:szCs w:val="24"/>
        </w:rPr>
        <w:t>utarties Šalims pasirašius susitarimą, kuris bus laikomas sudėtine Sutarties dalimi</w:t>
      </w:r>
      <w:r w:rsidRPr="009F1715">
        <w:rPr>
          <w:color w:val="000000" w:themeColor="text1"/>
          <w:sz w:val="24"/>
          <w:szCs w:val="24"/>
        </w:rPr>
        <w:t>.</w:t>
      </w:r>
      <w:r>
        <w:rPr>
          <w:color w:val="000000" w:themeColor="text1"/>
          <w:sz w:val="24"/>
          <w:szCs w:val="24"/>
        </w:rPr>
        <w:t xml:space="preserve"> Perskaičiuota kaina, įkainis taikomi paslaugoms, kurios suteiktos po Susitarimo įsigaliojimo dienos.</w:t>
      </w:r>
    </w:p>
    <w:p w14:paraId="7DF09DB9" w14:textId="77777777" w:rsidR="00E64ADA" w:rsidRPr="001E6909" w:rsidRDefault="00E64ADA" w:rsidP="00E64ADA">
      <w:pPr>
        <w:pStyle w:val="ListParagraph"/>
        <w:numPr>
          <w:ilvl w:val="1"/>
          <w:numId w:val="45"/>
        </w:numPr>
        <w:tabs>
          <w:tab w:val="num" w:pos="1134"/>
        </w:tabs>
        <w:ind w:left="0" w:firstLine="709"/>
        <w:jc w:val="both"/>
        <w:rPr>
          <w:color w:val="FF0000"/>
          <w:sz w:val="24"/>
          <w:szCs w:val="24"/>
        </w:rPr>
      </w:pPr>
      <w:bookmarkStart w:id="46" w:name="_Hlk130663401"/>
      <w:r w:rsidRPr="001E6909">
        <w:rPr>
          <w:sz w:val="24"/>
          <w:szCs w:val="24"/>
        </w:rPr>
        <w:t>Jeigu Sutartyje nurodyta fiksuota Sutarties kaina</w:t>
      </w:r>
      <w:r>
        <w:rPr>
          <w:sz w:val="24"/>
          <w:szCs w:val="24"/>
        </w:rPr>
        <w:t xml:space="preserve"> ir įkainis</w:t>
      </w:r>
      <w:r w:rsidRPr="001E6909">
        <w:rPr>
          <w:sz w:val="24"/>
          <w:szCs w:val="24"/>
        </w:rPr>
        <w:t xml:space="preserve"> be PVM, o Sutarties vykdymo metu Paslaugų teikėjui atsiranda pareiga mokėti PVM tarifą (pvz. Paslaugų teikėjas tampa PVM mokėtoju ir pan.), tokiu atveju – vykdant Sutartį, Sutarties kaina</w:t>
      </w:r>
      <w:r>
        <w:rPr>
          <w:sz w:val="24"/>
          <w:szCs w:val="24"/>
        </w:rPr>
        <w:t xml:space="preserve"> ir įkainis –</w:t>
      </w:r>
      <w:r w:rsidRPr="001E6909">
        <w:rPr>
          <w:sz w:val="24"/>
          <w:szCs w:val="24"/>
        </w:rPr>
        <w:t xml:space="preserve"> nekeičiam</w:t>
      </w:r>
      <w:bookmarkEnd w:id="46"/>
      <w:r>
        <w:rPr>
          <w:sz w:val="24"/>
          <w:szCs w:val="24"/>
        </w:rPr>
        <w:t>i</w:t>
      </w:r>
      <w:r w:rsidRPr="001E6909">
        <w:rPr>
          <w:sz w:val="24"/>
          <w:szCs w:val="24"/>
        </w:rPr>
        <w:t>.</w:t>
      </w:r>
    </w:p>
    <w:p w14:paraId="12DFCDCD" w14:textId="77777777" w:rsidR="00E64ADA" w:rsidRPr="00A94595" w:rsidRDefault="00E64ADA" w:rsidP="00E64ADA">
      <w:pPr>
        <w:widowControl w:val="0"/>
        <w:numPr>
          <w:ilvl w:val="1"/>
          <w:numId w:val="45"/>
        </w:numPr>
        <w:tabs>
          <w:tab w:val="left" w:pos="1134"/>
        </w:tabs>
        <w:ind w:left="0" w:firstLine="709"/>
        <w:jc w:val="both"/>
      </w:pPr>
      <w:bookmarkStart w:id="47" w:name="_Hlk130663441"/>
      <w:r w:rsidRPr="001E6909">
        <w:t xml:space="preserve">Visas paslaugas, kurias Paslaugų teikėjas suteiks savavališkai, nesilaikydamas Sutartyje, </w:t>
      </w:r>
      <w:r w:rsidRPr="001E6909">
        <w:lastRenderedPageBreak/>
        <w:t>Lietuvos Respublikos teisės aktuose nustatytos tvarkos, t. y., nesuderinus su Paslaugų gavėju, Paslaugų gavėjui jų neįsigijus Viešųjų pirkimų įstatymo nustatyta tvarka ir dėl tokių paslaugų nesudarius raštiškų</w:t>
      </w:r>
      <w:r w:rsidRPr="00041E21">
        <w:t xml:space="preserve"> susitarimų, Paslaugų teikėjui už tokias paslaugas nebus apmokama</w:t>
      </w:r>
      <w:bookmarkEnd w:id="47"/>
      <w:r w:rsidRPr="00A94595">
        <w:t>.</w:t>
      </w:r>
    </w:p>
    <w:p w14:paraId="2EE6F43C" w14:textId="77777777" w:rsidR="00E64ADA" w:rsidRPr="00A94595" w:rsidRDefault="00E64ADA" w:rsidP="00E64ADA">
      <w:pPr>
        <w:tabs>
          <w:tab w:val="left" w:pos="1134"/>
          <w:tab w:val="left" w:pos="1276"/>
        </w:tabs>
        <w:ind w:firstLine="851"/>
        <w:jc w:val="center"/>
        <w:rPr>
          <w:b/>
          <w:bCs/>
        </w:rPr>
      </w:pPr>
    </w:p>
    <w:p w14:paraId="6D347590" w14:textId="77777777" w:rsidR="00E64ADA" w:rsidRPr="00A94595" w:rsidRDefault="00E64ADA" w:rsidP="00E64ADA">
      <w:pPr>
        <w:tabs>
          <w:tab w:val="left" w:pos="1134"/>
          <w:tab w:val="left" w:pos="1276"/>
        </w:tabs>
        <w:ind w:firstLine="851"/>
        <w:jc w:val="center"/>
        <w:rPr>
          <w:b/>
          <w:bCs/>
        </w:rPr>
      </w:pPr>
      <w:r w:rsidRPr="002913E4">
        <w:rPr>
          <w:b/>
          <w:bCs/>
        </w:rPr>
        <w:t>II. SUTARTIES VYKDYMO TERMINAI</w:t>
      </w:r>
    </w:p>
    <w:p w14:paraId="108F185E" w14:textId="77777777" w:rsidR="00E64ADA" w:rsidRPr="00A94595" w:rsidRDefault="00E64ADA" w:rsidP="00E64ADA">
      <w:pPr>
        <w:tabs>
          <w:tab w:val="num" w:pos="720"/>
          <w:tab w:val="left" w:pos="1134"/>
          <w:tab w:val="left" w:pos="1276"/>
        </w:tabs>
        <w:ind w:firstLine="851"/>
        <w:jc w:val="center"/>
        <w:rPr>
          <w:b/>
        </w:rPr>
      </w:pPr>
    </w:p>
    <w:p w14:paraId="5CA675C9" w14:textId="6D826CEB" w:rsidR="00E64ADA" w:rsidRDefault="002913E4" w:rsidP="00E64ADA">
      <w:pPr>
        <w:pStyle w:val="ListParagraph"/>
        <w:widowControl w:val="0"/>
        <w:numPr>
          <w:ilvl w:val="0"/>
          <w:numId w:val="45"/>
        </w:numPr>
        <w:tabs>
          <w:tab w:val="left" w:pos="993"/>
          <w:tab w:val="left" w:pos="1134"/>
        </w:tabs>
        <w:ind w:left="0" w:firstLine="709"/>
        <w:jc w:val="both"/>
        <w:rPr>
          <w:sz w:val="24"/>
          <w:szCs w:val="24"/>
        </w:rPr>
      </w:pPr>
      <w:r>
        <w:rPr>
          <w:sz w:val="24"/>
          <w:szCs w:val="24"/>
        </w:rPr>
        <w:t>Paslaugų teikimo laikotarpis – 12 mėnesių</w:t>
      </w:r>
      <w:r w:rsidR="00E64ADA" w:rsidRPr="0080262B">
        <w:rPr>
          <w:sz w:val="24"/>
          <w:szCs w:val="24"/>
        </w:rPr>
        <w:t>.</w:t>
      </w:r>
      <w:r w:rsidR="00E64ADA" w:rsidRPr="00F64678">
        <w:rPr>
          <w:sz w:val="24"/>
          <w:szCs w:val="24"/>
        </w:rPr>
        <w:t xml:space="preserve"> </w:t>
      </w:r>
    </w:p>
    <w:p w14:paraId="79017D3A" w14:textId="4EADC272" w:rsidR="00E64ADA" w:rsidRPr="002913E4" w:rsidRDefault="002913E4" w:rsidP="00E64ADA">
      <w:pPr>
        <w:pStyle w:val="ListParagraph"/>
        <w:widowControl w:val="0"/>
        <w:numPr>
          <w:ilvl w:val="0"/>
          <w:numId w:val="45"/>
        </w:numPr>
        <w:tabs>
          <w:tab w:val="left" w:pos="993"/>
          <w:tab w:val="left" w:pos="1134"/>
        </w:tabs>
        <w:ind w:left="0" w:firstLine="709"/>
        <w:jc w:val="both"/>
        <w:rPr>
          <w:sz w:val="24"/>
          <w:szCs w:val="24"/>
        </w:rPr>
      </w:pPr>
      <w:r w:rsidRPr="002913E4">
        <w:rPr>
          <w:sz w:val="24"/>
          <w:szCs w:val="24"/>
        </w:rPr>
        <w:t>Paslaugos teikimo tvarka nurodyta Techninėje specifikacijoje</w:t>
      </w:r>
      <w:r w:rsidR="00E64ADA" w:rsidRPr="002913E4">
        <w:rPr>
          <w:sz w:val="24"/>
          <w:szCs w:val="24"/>
        </w:rPr>
        <w:t>.</w:t>
      </w:r>
    </w:p>
    <w:p w14:paraId="492E18C6" w14:textId="77777777" w:rsidR="00E64ADA" w:rsidRDefault="00E64ADA" w:rsidP="00E64ADA">
      <w:pPr>
        <w:widowControl w:val="0"/>
        <w:tabs>
          <w:tab w:val="left" w:pos="993"/>
          <w:tab w:val="left" w:pos="1134"/>
        </w:tabs>
        <w:ind w:firstLine="709"/>
        <w:jc w:val="both"/>
        <w:rPr>
          <w:b/>
        </w:rPr>
      </w:pPr>
    </w:p>
    <w:p w14:paraId="087943C4" w14:textId="77777777" w:rsidR="00E64ADA" w:rsidRPr="00A94595" w:rsidRDefault="00E64ADA" w:rsidP="00E64ADA">
      <w:pPr>
        <w:tabs>
          <w:tab w:val="left" w:pos="0"/>
          <w:tab w:val="left" w:pos="1134"/>
          <w:tab w:val="left" w:pos="1276"/>
        </w:tabs>
        <w:ind w:firstLine="851"/>
        <w:jc w:val="center"/>
        <w:rPr>
          <w:bCs/>
        </w:rPr>
      </w:pPr>
      <w:r w:rsidRPr="009374F4">
        <w:rPr>
          <w:b/>
          <w:bCs/>
        </w:rPr>
        <w:t>III. ATSISKAITYMAI IR MOKĖJIMAI</w:t>
      </w:r>
    </w:p>
    <w:p w14:paraId="2F2975E5" w14:textId="77777777" w:rsidR="00E64ADA" w:rsidRDefault="00E64ADA" w:rsidP="00E64ADA">
      <w:pPr>
        <w:tabs>
          <w:tab w:val="left" w:pos="0"/>
          <w:tab w:val="left" w:pos="1134"/>
          <w:tab w:val="left" w:pos="1276"/>
        </w:tabs>
        <w:ind w:firstLine="851"/>
        <w:jc w:val="both"/>
        <w:rPr>
          <w:bCs/>
        </w:rPr>
      </w:pPr>
    </w:p>
    <w:p w14:paraId="649C94CD" w14:textId="77777777" w:rsidR="00E64ADA" w:rsidRPr="00D673D1" w:rsidRDefault="00E64ADA" w:rsidP="00E64ADA">
      <w:pPr>
        <w:pStyle w:val="ListParagraph"/>
        <w:widowControl w:val="0"/>
        <w:numPr>
          <w:ilvl w:val="0"/>
          <w:numId w:val="45"/>
        </w:numPr>
        <w:tabs>
          <w:tab w:val="left" w:pos="851"/>
          <w:tab w:val="left" w:pos="993"/>
          <w:tab w:val="left" w:pos="1134"/>
        </w:tabs>
        <w:suppressAutoHyphens/>
        <w:autoSpaceDN w:val="0"/>
        <w:ind w:left="0" w:firstLine="709"/>
        <w:jc w:val="both"/>
        <w:rPr>
          <w:sz w:val="24"/>
          <w:szCs w:val="24"/>
        </w:rPr>
      </w:pPr>
      <w:r w:rsidRPr="00D673D1">
        <w:rPr>
          <w:sz w:val="24"/>
          <w:szCs w:val="24"/>
        </w:rPr>
        <w:t>Mokėjimai Paslaugų teikėjui atliekami tokia tvarka:</w:t>
      </w:r>
    </w:p>
    <w:p w14:paraId="7D502891" w14:textId="77777777" w:rsidR="008F32DA" w:rsidRPr="008F32DA" w:rsidRDefault="008F32DA" w:rsidP="00E64ADA">
      <w:pPr>
        <w:pStyle w:val="ListParagraph"/>
        <w:widowControl w:val="0"/>
        <w:numPr>
          <w:ilvl w:val="1"/>
          <w:numId w:val="45"/>
        </w:numPr>
        <w:tabs>
          <w:tab w:val="left" w:pos="851"/>
          <w:tab w:val="left" w:pos="993"/>
          <w:tab w:val="left" w:pos="1134"/>
        </w:tabs>
        <w:suppressAutoHyphens/>
        <w:autoSpaceDN w:val="0"/>
        <w:ind w:left="0" w:firstLine="709"/>
        <w:jc w:val="both"/>
        <w:rPr>
          <w:sz w:val="24"/>
          <w:szCs w:val="24"/>
        </w:rPr>
      </w:pPr>
      <w:r>
        <w:rPr>
          <w:bCs/>
          <w:sz w:val="24"/>
          <w:szCs w:val="24"/>
        </w:rPr>
        <w:t>Paslaugų gavėjas sumoka Paslaugų teikėjui už faktiškai suteiktas Paslaugas pagal nurodytus Paslaugų teikimo įkainius po to, kai yra priimtas suteiktų Paslaugų rezultatas.</w:t>
      </w:r>
    </w:p>
    <w:p w14:paraId="660568AB" w14:textId="151176F2" w:rsidR="00E64ADA" w:rsidRDefault="001D4542" w:rsidP="00E64ADA">
      <w:pPr>
        <w:pStyle w:val="ListParagraph"/>
        <w:widowControl w:val="0"/>
        <w:numPr>
          <w:ilvl w:val="1"/>
          <w:numId w:val="45"/>
        </w:numPr>
        <w:tabs>
          <w:tab w:val="left" w:pos="851"/>
          <w:tab w:val="left" w:pos="993"/>
          <w:tab w:val="left" w:pos="1134"/>
        </w:tabs>
        <w:suppressAutoHyphens/>
        <w:autoSpaceDN w:val="0"/>
        <w:ind w:left="0" w:firstLine="709"/>
        <w:jc w:val="both"/>
        <w:rPr>
          <w:sz w:val="24"/>
          <w:szCs w:val="24"/>
        </w:rPr>
      </w:pPr>
      <w:r>
        <w:rPr>
          <w:sz w:val="24"/>
          <w:szCs w:val="24"/>
        </w:rPr>
        <w:t>už faktiškai suteiktas Paslaugas</w:t>
      </w:r>
      <w:r w:rsidR="00E64ADA" w:rsidRPr="00D673D1">
        <w:rPr>
          <w:sz w:val="32"/>
          <w:szCs w:val="32"/>
        </w:rPr>
        <w:t xml:space="preserve"> </w:t>
      </w:r>
      <w:r w:rsidR="00E64ADA" w:rsidRPr="00D673D1">
        <w:rPr>
          <w:sz w:val="24"/>
          <w:szCs w:val="24"/>
        </w:rPr>
        <w:t>Paslaugų teikėjui apmokama ne vėliau kaip per 30 kalendorinių dienų nuo dokumentų, patvirtinančių suteiktas paslaugas (sąskaitos faktūros, Šalių pasirašyto suteiktų paslaugų priėmimo</w:t>
      </w:r>
      <w:r>
        <w:rPr>
          <w:sz w:val="24"/>
          <w:szCs w:val="24"/>
        </w:rPr>
        <w:t>-</w:t>
      </w:r>
      <w:r w:rsidR="00E64ADA" w:rsidRPr="00D673D1">
        <w:rPr>
          <w:sz w:val="24"/>
          <w:szCs w:val="24"/>
        </w:rPr>
        <w:t xml:space="preserve">perdavimo akto), gavimo dienos; </w:t>
      </w:r>
    </w:p>
    <w:p w14:paraId="3AE73D8B" w14:textId="776D945C" w:rsidR="001D4542" w:rsidRPr="00D673D1" w:rsidRDefault="001D4542" w:rsidP="00E64ADA">
      <w:pPr>
        <w:pStyle w:val="ListParagraph"/>
        <w:widowControl w:val="0"/>
        <w:numPr>
          <w:ilvl w:val="1"/>
          <w:numId w:val="45"/>
        </w:numPr>
        <w:tabs>
          <w:tab w:val="left" w:pos="851"/>
          <w:tab w:val="left" w:pos="993"/>
          <w:tab w:val="left" w:pos="1134"/>
        </w:tabs>
        <w:suppressAutoHyphens/>
        <w:autoSpaceDN w:val="0"/>
        <w:ind w:left="0" w:firstLine="709"/>
        <w:jc w:val="both"/>
        <w:rPr>
          <w:sz w:val="24"/>
          <w:szCs w:val="24"/>
        </w:rPr>
      </w:pPr>
      <w:r>
        <w:rPr>
          <w:sz w:val="24"/>
        </w:rPr>
        <w:t>n</w:t>
      </w:r>
      <w:r w:rsidRPr="007C3EE3">
        <w:rPr>
          <w:sz w:val="24"/>
        </w:rPr>
        <w:t>urodyti Paslaug</w:t>
      </w:r>
      <w:r>
        <w:rPr>
          <w:sz w:val="24"/>
        </w:rPr>
        <w:t>ų</w:t>
      </w:r>
      <w:r w:rsidRPr="007C3EE3">
        <w:rPr>
          <w:sz w:val="24"/>
        </w:rPr>
        <w:t xml:space="preserve"> teikimo įkainiai apima visas tiesiogines ir netiesiogines išlaidas, susijusias su Paslaug</w:t>
      </w:r>
      <w:r>
        <w:rPr>
          <w:sz w:val="24"/>
        </w:rPr>
        <w:t>ų</w:t>
      </w:r>
      <w:r w:rsidRPr="007C3EE3">
        <w:rPr>
          <w:sz w:val="24"/>
        </w:rPr>
        <w:t xml:space="preserve"> teikimu. Paslaug</w:t>
      </w:r>
      <w:r>
        <w:rPr>
          <w:sz w:val="24"/>
        </w:rPr>
        <w:t>ų</w:t>
      </w:r>
      <w:r w:rsidRPr="007C3EE3">
        <w:rPr>
          <w:sz w:val="24"/>
        </w:rPr>
        <w:t xml:space="preserve"> teikimo įkainiams įtakos negali turėti Paslaug</w:t>
      </w:r>
      <w:r>
        <w:rPr>
          <w:sz w:val="24"/>
        </w:rPr>
        <w:t>ų</w:t>
      </w:r>
      <w:r w:rsidRPr="007C3EE3">
        <w:rPr>
          <w:sz w:val="24"/>
        </w:rPr>
        <w:t xml:space="preserve"> teikimo terminų pažeidimai, darbo užmokesčio ir kitų panašių išlaidų išaugimas</w:t>
      </w:r>
    </w:p>
    <w:p w14:paraId="0BAF2CFE" w14:textId="77777777" w:rsidR="00E64ADA" w:rsidRPr="001E6909" w:rsidRDefault="00E64ADA" w:rsidP="00E64ADA">
      <w:pPr>
        <w:pStyle w:val="ListParagraph"/>
        <w:widowControl w:val="0"/>
        <w:numPr>
          <w:ilvl w:val="0"/>
          <w:numId w:val="45"/>
        </w:numPr>
        <w:tabs>
          <w:tab w:val="left" w:pos="993"/>
          <w:tab w:val="left" w:pos="1134"/>
        </w:tabs>
        <w:suppressAutoHyphens/>
        <w:autoSpaceDN w:val="0"/>
        <w:ind w:left="0" w:firstLine="709"/>
        <w:jc w:val="both"/>
        <w:rPr>
          <w:sz w:val="24"/>
          <w:szCs w:val="24"/>
        </w:rPr>
      </w:pPr>
      <w:bookmarkStart w:id="48" w:name="_Hlk130663474"/>
      <w:r w:rsidRPr="007127B4">
        <w:rPr>
          <w:sz w:val="24"/>
          <w:szCs w:val="24"/>
        </w:rPr>
        <w:t>Paslaugų teikėjas įsipareigoja Paslaugų gavėjui pateikti sąskaitas atsiskaitymams su Paslaugų teikėju. Jeigu Sutartį pasirašo tiekėjų grupė, atsiskaitymas vykdomas su pagrindiniu partneriu, tokiu atveju</w:t>
      </w:r>
      <w:r w:rsidRPr="001E6909">
        <w:rPr>
          <w:sz w:val="24"/>
          <w:szCs w:val="24"/>
        </w:rPr>
        <w:t xml:space="preserve"> sąskaitas Paslaugų gavėjui įsipareigoja teikti pagrindinis partneris. Visos Paslaugų teikėjo sąskaitos apmokėti turi būti pateikiamos Paslaugų gavėjui tik elektroniniu būdu:</w:t>
      </w:r>
    </w:p>
    <w:p w14:paraId="5A5DD328" w14:textId="4B2EEED8" w:rsidR="00E64ADA" w:rsidRPr="001E6909" w:rsidRDefault="00E64ADA" w:rsidP="00E64ADA">
      <w:pPr>
        <w:pStyle w:val="ListParagraph"/>
        <w:widowControl w:val="0"/>
        <w:numPr>
          <w:ilvl w:val="1"/>
          <w:numId w:val="45"/>
        </w:numPr>
        <w:tabs>
          <w:tab w:val="left" w:pos="1134"/>
          <w:tab w:val="left" w:pos="1276"/>
          <w:tab w:val="left" w:pos="1418"/>
        </w:tabs>
        <w:suppressAutoHyphens/>
        <w:autoSpaceDN w:val="0"/>
        <w:ind w:left="0" w:firstLine="709"/>
        <w:jc w:val="both"/>
        <w:rPr>
          <w:sz w:val="24"/>
          <w:szCs w:val="24"/>
        </w:rPr>
      </w:pPr>
      <w:r w:rsidRPr="001E6909">
        <w:rPr>
          <w:sz w:val="24"/>
          <w:szCs w:val="24"/>
        </w:rPr>
        <w:t xml:space="preserve">naudojantis informacinės sistemos </w:t>
      </w:r>
      <w:r w:rsidR="009374F4">
        <w:rPr>
          <w:sz w:val="24"/>
          <w:szCs w:val="24"/>
        </w:rPr>
        <w:t>SABIS</w:t>
      </w:r>
      <w:r w:rsidRPr="001E6909">
        <w:rPr>
          <w:sz w:val="24"/>
          <w:szCs w:val="24"/>
        </w:rPr>
        <w:t xml:space="preserve"> priemonėmis;</w:t>
      </w:r>
    </w:p>
    <w:p w14:paraId="5C7A78ED" w14:textId="77777777" w:rsidR="00E64ADA" w:rsidRPr="001E6909" w:rsidRDefault="00E64ADA" w:rsidP="00E64ADA">
      <w:pPr>
        <w:pStyle w:val="ListParagraph"/>
        <w:widowControl w:val="0"/>
        <w:numPr>
          <w:ilvl w:val="1"/>
          <w:numId w:val="45"/>
        </w:numPr>
        <w:tabs>
          <w:tab w:val="left" w:pos="1134"/>
          <w:tab w:val="left" w:pos="1276"/>
          <w:tab w:val="left" w:pos="1418"/>
        </w:tabs>
        <w:suppressAutoHyphens/>
        <w:autoSpaceDN w:val="0"/>
        <w:ind w:left="0" w:firstLine="709"/>
        <w:jc w:val="both"/>
        <w:rPr>
          <w:sz w:val="24"/>
          <w:szCs w:val="24"/>
        </w:rPr>
      </w:pPr>
      <w:r w:rsidRPr="001E6909">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617DFC4E" w14:textId="1075727A" w:rsidR="00E64ADA" w:rsidRPr="001E6909" w:rsidRDefault="00E64ADA" w:rsidP="00E64ADA">
      <w:pPr>
        <w:widowControl w:val="0"/>
        <w:numPr>
          <w:ilvl w:val="1"/>
          <w:numId w:val="45"/>
        </w:numPr>
        <w:tabs>
          <w:tab w:val="left" w:pos="1134"/>
          <w:tab w:val="left" w:pos="1276"/>
          <w:tab w:val="left" w:pos="1418"/>
        </w:tabs>
        <w:suppressAutoHyphens/>
        <w:autoSpaceDN w:val="0"/>
        <w:ind w:left="0" w:firstLine="709"/>
        <w:jc w:val="both"/>
      </w:pPr>
      <w:r w:rsidRPr="001E6909">
        <w:t xml:space="preserve">Paslaugų gavėjas elektronines sąskaitas faktūras priima ir apdoroja naudodamasis informacinės sistemos </w:t>
      </w:r>
      <w:r w:rsidR="009374F4">
        <w:t>SABIS</w:t>
      </w:r>
      <w:r w:rsidRPr="001E6909">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9451EDE" w14:textId="77777777" w:rsidR="00E64ADA" w:rsidRPr="00DF4390" w:rsidRDefault="00E64ADA" w:rsidP="00E64ADA">
      <w:pPr>
        <w:pStyle w:val="ListParagraph"/>
        <w:widowControl w:val="0"/>
        <w:numPr>
          <w:ilvl w:val="0"/>
          <w:numId w:val="45"/>
        </w:numPr>
        <w:tabs>
          <w:tab w:val="left" w:pos="851"/>
          <w:tab w:val="left" w:pos="993"/>
          <w:tab w:val="left" w:pos="1134"/>
        </w:tabs>
        <w:suppressAutoHyphens/>
        <w:autoSpaceDN w:val="0"/>
        <w:ind w:left="0" w:firstLine="709"/>
        <w:jc w:val="both"/>
        <w:rPr>
          <w:sz w:val="24"/>
          <w:szCs w:val="24"/>
        </w:rPr>
      </w:pPr>
      <w:r w:rsidRPr="001E6909">
        <w:rPr>
          <w:sz w:val="24"/>
          <w:szCs w:val="24"/>
        </w:rPr>
        <w:t xml:space="preserve">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w:t>
      </w:r>
      <w:r w:rsidRPr="00DF4390">
        <w:rPr>
          <w:sz w:val="24"/>
          <w:szCs w:val="24"/>
        </w:rPr>
        <w:t>subteikėjo dėl tiesioginio atsiskaitymo galimybės, Paslaugų teikėjas įsipareigoja Paslaugų gavėjui pateikti sąskaitą dėl tiesioginio atsiskaitymo su subteikėju</w:t>
      </w:r>
      <w:bookmarkEnd w:id="48"/>
      <w:r w:rsidRPr="00DF4390">
        <w:rPr>
          <w:sz w:val="24"/>
          <w:szCs w:val="24"/>
        </w:rPr>
        <w:t>.</w:t>
      </w:r>
    </w:p>
    <w:p w14:paraId="2BBDFF05" w14:textId="77777777" w:rsidR="00E64ADA" w:rsidRDefault="00E64ADA" w:rsidP="00E64ADA">
      <w:pPr>
        <w:tabs>
          <w:tab w:val="left" w:pos="993"/>
          <w:tab w:val="left" w:pos="1134"/>
          <w:tab w:val="left" w:pos="1276"/>
        </w:tabs>
        <w:ind w:firstLine="709"/>
        <w:jc w:val="center"/>
        <w:rPr>
          <w:b/>
        </w:rPr>
      </w:pPr>
    </w:p>
    <w:p w14:paraId="32ED2A86" w14:textId="77777777" w:rsidR="00E64ADA" w:rsidRPr="003C2A60" w:rsidRDefault="00E64ADA" w:rsidP="00E64ADA">
      <w:pPr>
        <w:tabs>
          <w:tab w:val="left" w:pos="993"/>
          <w:tab w:val="left" w:pos="1134"/>
          <w:tab w:val="left" w:pos="1276"/>
        </w:tabs>
        <w:ind w:firstLine="709"/>
        <w:jc w:val="center"/>
        <w:rPr>
          <w:b/>
        </w:rPr>
      </w:pPr>
      <w:r w:rsidRPr="003C2A60">
        <w:rPr>
          <w:b/>
        </w:rPr>
        <w:t>IV. ŠALIŲ ĮSIPAREIGOJIMAI</w:t>
      </w:r>
    </w:p>
    <w:p w14:paraId="4F852A00" w14:textId="77777777" w:rsidR="00E64ADA" w:rsidRPr="003C2A60" w:rsidRDefault="00E64ADA" w:rsidP="00E64ADA">
      <w:pPr>
        <w:tabs>
          <w:tab w:val="left" w:pos="993"/>
          <w:tab w:val="left" w:pos="1134"/>
          <w:tab w:val="left" w:pos="1276"/>
        </w:tabs>
        <w:ind w:firstLine="709"/>
        <w:jc w:val="both"/>
        <w:rPr>
          <w:b/>
        </w:rPr>
      </w:pPr>
    </w:p>
    <w:p w14:paraId="42A91B3D" w14:textId="77777777" w:rsidR="00E64ADA" w:rsidRPr="006A1A82" w:rsidRDefault="00E64ADA" w:rsidP="00E64ADA">
      <w:pPr>
        <w:pStyle w:val="ListParagraph"/>
        <w:widowControl w:val="0"/>
        <w:numPr>
          <w:ilvl w:val="0"/>
          <w:numId w:val="45"/>
        </w:numPr>
        <w:tabs>
          <w:tab w:val="left" w:pos="851"/>
          <w:tab w:val="left" w:pos="993"/>
          <w:tab w:val="left" w:pos="1134"/>
        </w:tabs>
        <w:ind w:left="0" w:firstLine="709"/>
        <w:jc w:val="both"/>
        <w:rPr>
          <w:color w:val="000000"/>
          <w:sz w:val="24"/>
          <w:szCs w:val="24"/>
        </w:rPr>
      </w:pPr>
      <w:r w:rsidRPr="006A1A82">
        <w:rPr>
          <w:b/>
          <w:color w:val="000000"/>
          <w:sz w:val="24"/>
          <w:szCs w:val="24"/>
        </w:rPr>
        <w:t>Paslaugų gavėjas įsipareigoja:</w:t>
      </w:r>
    </w:p>
    <w:p w14:paraId="6C86D9CF" w14:textId="77777777" w:rsidR="00E64ADA" w:rsidRPr="006A1A82" w:rsidRDefault="00E64ADA" w:rsidP="00E64ADA">
      <w:pPr>
        <w:pStyle w:val="ListParagraph"/>
        <w:widowControl w:val="0"/>
        <w:numPr>
          <w:ilvl w:val="1"/>
          <w:numId w:val="45"/>
        </w:numPr>
        <w:tabs>
          <w:tab w:val="left" w:pos="851"/>
          <w:tab w:val="left" w:pos="993"/>
          <w:tab w:val="left" w:pos="1134"/>
          <w:tab w:val="left" w:pos="1276"/>
        </w:tabs>
        <w:ind w:left="0" w:firstLine="709"/>
        <w:contextualSpacing w:val="0"/>
        <w:jc w:val="both"/>
        <w:rPr>
          <w:color w:val="000000"/>
          <w:sz w:val="24"/>
          <w:szCs w:val="24"/>
        </w:rPr>
      </w:pPr>
      <w:r w:rsidRPr="006A1A82">
        <w:rPr>
          <w:color w:val="000000"/>
          <w:sz w:val="24"/>
          <w:szCs w:val="24"/>
        </w:rPr>
        <w:t>sudaryti Paslaugų teikėjui visas sąlygas, suteikti informaciją ar dokumentus, reikalingus Sutartyje numatytoms paslaugoms suteikti;</w:t>
      </w:r>
    </w:p>
    <w:p w14:paraId="0C5ED490" w14:textId="77777777" w:rsidR="00E64ADA" w:rsidRPr="006A1A82" w:rsidRDefault="00E64ADA" w:rsidP="00E64ADA">
      <w:pPr>
        <w:pStyle w:val="ListParagraph"/>
        <w:widowControl w:val="0"/>
        <w:numPr>
          <w:ilvl w:val="1"/>
          <w:numId w:val="45"/>
        </w:numPr>
        <w:tabs>
          <w:tab w:val="left" w:pos="851"/>
          <w:tab w:val="left" w:pos="993"/>
          <w:tab w:val="left" w:pos="1134"/>
          <w:tab w:val="left" w:pos="1276"/>
        </w:tabs>
        <w:ind w:left="0" w:firstLine="709"/>
        <w:jc w:val="both"/>
        <w:rPr>
          <w:sz w:val="24"/>
          <w:szCs w:val="24"/>
        </w:rPr>
      </w:pPr>
      <w:r w:rsidRPr="006A1A82">
        <w:rPr>
          <w:sz w:val="24"/>
          <w:szCs w:val="24"/>
        </w:rPr>
        <w:t>įvertinti suteiktas paslaugas bei pranešti Paslaugų teikėjui apie paslaugos priėmimą arba atsisakymą priimti, arba reikalavimą ištaisyti trūkumus;</w:t>
      </w:r>
    </w:p>
    <w:p w14:paraId="2D0D3D41" w14:textId="77777777" w:rsidR="00E64ADA" w:rsidRPr="006A1A82" w:rsidRDefault="00E64ADA" w:rsidP="00E64ADA">
      <w:pPr>
        <w:pStyle w:val="ListParagraph"/>
        <w:widowControl w:val="0"/>
        <w:numPr>
          <w:ilvl w:val="1"/>
          <w:numId w:val="45"/>
        </w:numPr>
        <w:tabs>
          <w:tab w:val="left" w:pos="851"/>
          <w:tab w:val="left" w:pos="993"/>
          <w:tab w:val="left" w:pos="1134"/>
          <w:tab w:val="left" w:pos="1276"/>
        </w:tabs>
        <w:ind w:left="0" w:firstLine="709"/>
        <w:contextualSpacing w:val="0"/>
        <w:jc w:val="both"/>
        <w:rPr>
          <w:color w:val="000000"/>
          <w:sz w:val="24"/>
          <w:szCs w:val="24"/>
        </w:rPr>
      </w:pPr>
      <w:r w:rsidRPr="006A1A82">
        <w:rPr>
          <w:sz w:val="24"/>
          <w:szCs w:val="24"/>
        </w:rPr>
        <w:t xml:space="preserve">priimti ir sumokėti už tinkamai ir laiku suteiktas paslaugas Sutartyje nustatytais </w:t>
      </w:r>
      <w:r w:rsidRPr="006A1A82">
        <w:rPr>
          <w:sz w:val="24"/>
          <w:szCs w:val="24"/>
        </w:rPr>
        <w:lastRenderedPageBreak/>
        <w:t>terminais ir tvarka.</w:t>
      </w:r>
    </w:p>
    <w:p w14:paraId="6FF3AF24" w14:textId="77777777" w:rsidR="00E64ADA" w:rsidRPr="006A1A82" w:rsidRDefault="00E64ADA" w:rsidP="00E64ADA">
      <w:pPr>
        <w:widowControl w:val="0"/>
        <w:numPr>
          <w:ilvl w:val="0"/>
          <w:numId w:val="45"/>
        </w:numPr>
        <w:tabs>
          <w:tab w:val="left" w:pos="851"/>
          <w:tab w:val="left" w:pos="1134"/>
        </w:tabs>
        <w:ind w:left="0" w:firstLine="709"/>
        <w:jc w:val="both"/>
      </w:pPr>
      <w:r w:rsidRPr="006A1A82">
        <w:rPr>
          <w:b/>
          <w:color w:val="000000"/>
        </w:rPr>
        <w:t>Paslaugų gavėjas turi teisę:</w:t>
      </w:r>
    </w:p>
    <w:p w14:paraId="7292F1AF" w14:textId="77777777" w:rsidR="00E64ADA" w:rsidRPr="00F50841" w:rsidRDefault="00E64ADA" w:rsidP="00E64ADA">
      <w:pPr>
        <w:pStyle w:val="ListParagraph"/>
        <w:widowControl w:val="0"/>
        <w:numPr>
          <w:ilvl w:val="1"/>
          <w:numId w:val="45"/>
        </w:numPr>
        <w:tabs>
          <w:tab w:val="left" w:pos="1134"/>
          <w:tab w:val="left" w:pos="1276"/>
          <w:tab w:val="left" w:pos="1418"/>
          <w:tab w:val="left" w:pos="1620"/>
        </w:tabs>
        <w:ind w:left="0" w:firstLine="709"/>
        <w:contextualSpacing w:val="0"/>
        <w:jc w:val="both"/>
        <w:rPr>
          <w:sz w:val="24"/>
          <w:szCs w:val="24"/>
        </w:rPr>
      </w:pPr>
      <w:r w:rsidRPr="006A1A82">
        <w:rPr>
          <w:sz w:val="24"/>
          <w:szCs w:val="24"/>
        </w:rPr>
        <w:t xml:space="preserve">reikalauti, kad Paslaugų teikėjas paslaugas teiktų pagal Sutartį, </w:t>
      </w:r>
      <w:r w:rsidRPr="001A3371">
        <w:rPr>
          <w:sz w:val="24"/>
          <w:szCs w:val="24"/>
        </w:rPr>
        <w:t>technin</w:t>
      </w:r>
      <w:r>
        <w:rPr>
          <w:sz w:val="24"/>
          <w:szCs w:val="24"/>
        </w:rPr>
        <w:t xml:space="preserve">ę </w:t>
      </w:r>
      <w:r w:rsidRPr="006A1A82">
        <w:rPr>
          <w:sz w:val="24"/>
          <w:szCs w:val="24"/>
        </w:rPr>
        <w:t>specifikaciją,</w:t>
      </w:r>
      <w:r>
        <w:rPr>
          <w:sz w:val="24"/>
          <w:szCs w:val="24"/>
        </w:rPr>
        <w:t xml:space="preserve"> </w:t>
      </w:r>
      <w:r w:rsidRPr="006A1A82">
        <w:rPr>
          <w:sz w:val="24"/>
          <w:szCs w:val="24"/>
        </w:rPr>
        <w:t xml:space="preserve">laikydamasis teisės aktų reikalavimų. Jeigu Paslaugų teikėjas nukrypsta nuo Sutarties, </w:t>
      </w:r>
      <w:r>
        <w:rPr>
          <w:sz w:val="24"/>
          <w:szCs w:val="24"/>
        </w:rPr>
        <w:t>T</w:t>
      </w:r>
      <w:r w:rsidRPr="006A1A82">
        <w:rPr>
          <w:sz w:val="24"/>
          <w:szCs w:val="24"/>
        </w:rPr>
        <w:t>echninės specifikacijos</w:t>
      </w:r>
      <w:r w:rsidRPr="00FC4E3D">
        <w:rPr>
          <w:sz w:val="24"/>
          <w:szCs w:val="24"/>
        </w:rPr>
        <w:t xml:space="preserve">, nesilaiko teisės aktų reikalavimų ar bet kokių Paslaugų teikėjo </w:t>
      </w:r>
      <w:r w:rsidRPr="00F50841">
        <w:rPr>
          <w:sz w:val="24"/>
          <w:szCs w:val="24"/>
        </w:rPr>
        <w:t>prisiimtų įsipareigojimų, Paslaugų gavėjas turi teisę raštu reikalauti šalinti trūkumus, nepriimti netinkamai suteiktų paslaugų ir nemokėti už netinkamai suteiktas paslaugas iki nustatytų trūkumų pašalinimo arba pašalinti trūkumus trečiųjų asmenų pagalba Paslaugų teikėjo sąskaita;</w:t>
      </w:r>
    </w:p>
    <w:p w14:paraId="0A4EBF4A" w14:textId="77777777" w:rsidR="00E64ADA" w:rsidRPr="00F50841" w:rsidRDefault="00E64ADA" w:rsidP="00E64ADA">
      <w:pPr>
        <w:pStyle w:val="ListParagraph"/>
        <w:widowControl w:val="0"/>
        <w:numPr>
          <w:ilvl w:val="1"/>
          <w:numId w:val="45"/>
        </w:numPr>
        <w:tabs>
          <w:tab w:val="left" w:pos="1134"/>
          <w:tab w:val="left" w:pos="1276"/>
          <w:tab w:val="left" w:pos="1418"/>
          <w:tab w:val="left" w:pos="1620"/>
        </w:tabs>
        <w:ind w:left="0" w:firstLine="709"/>
        <w:contextualSpacing w:val="0"/>
        <w:jc w:val="both"/>
        <w:rPr>
          <w:sz w:val="24"/>
          <w:szCs w:val="24"/>
        </w:rPr>
      </w:pPr>
      <w:r w:rsidRPr="00F50841">
        <w:rPr>
          <w:rFonts w:eastAsiaTheme="minorHAnsi"/>
          <w:sz w:val="24"/>
          <w:szCs w:val="24"/>
        </w:rPr>
        <w:t xml:space="preserve">gauti informaciją apie paslaugų teikimo eigą, </w:t>
      </w:r>
      <w:r w:rsidRPr="00F50841">
        <w:rPr>
          <w:sz w:val="24"/>
          <w:szCs w:val="24"/>
        </w:rPr>
        <w:t xml:space="preserve">duoti nurodymus Paslaugų teikėjui ir reikalauti jų vykdymo, jei paslaugų teikimo eigoje sistemingai pažeidžiami Sutartyje, </w:t>
      </w:r>
      <w:r>
        <w:rPr>
          <w:sz w:val="24"/>
          <w:szCs w:val="24"/>
        </w:rPr>
        <w:t>T</w:t>
      </w:r>
      <w:r w:rsidRPr="00F50841">
        <w:rPr>
          <w:sz w:val="24"/>
          <w:szCs w:val="24"/>
        </w:rPr>
        <w:t xml:space="preserve">echninėje </w:t>
      </w:r>
      <w:r>
        <w:rPr>
          <w:rFonts w:eastAsia="Arial Unicode MS"/>
          <w:sz w:val="24"/>
          <w:szCs w:val="24"/>
          <w:lang w:eastAsia="zh-CN" w:bidi="hi-IN"/>
        </w:rPr>
        <w:t xml:space="preserve"> </w:t>
      </w:r>
      <w:r w:rsidRPr="00F50841">
        <w:rPr>
          <w:sz w:val="24"/>
          <w:szCs w:val="24"/>
        </w:rPr>
        <w:t>specifikacijoje nurodyti reikalavimai</w:t>
      </w:r>
      <w:r>
        <w:rPr>
          <w:sz w:val="24"/>
          <w:szCs w:val="24"/>
        </w:rPr>
        <w:t>.</w:t>
      </w:r>
    </w:p>
    <w:p w14:paraId="0A0D1EFA" w14:textId="77777777" w:rsidR="00E64ADA" w:rsidRPr="00F50841" w:rsidRDefault="00E64ADA" w:rsidP="00E64ADA">
      <w:pPr>
        <w:pStyle w:val="ListParagraph"/>
        <w:widowControl w:val="0"/>
        <w:numPr>
          <w:ilvl w:val="0"/>
          <w:numId w:val="45"/>
        </w:numPr>
        <w:tabs>
          <w:tab w:val="left" w:pos="851"/>
          <w:tab w:val="left" w:pos="1134"/>
        </w:tabs>
        <w:ind w:left="0" w:firstLine="709"/>
        <w:jc w:val="both"/>
        <w:rPr>
          <w:sz w:val="24"/>
          <w:szCs w:val="24"/>
        </w:rPr>
      </w:pPr>
      <w:r w:rsidRPr="00F50841">
        <w:rPr>
          <w:b/>
          <w:sz w:val="24"/>
          <w:szCs w:val="24"/>
        </w:rPr>
        <w:t>Paslaugų teikėjas įsipareigoja</w:t>
      </w:r>
      <w:r w:rsidRPr="00F50841">
        <w:rPr>
          <w:sz w:val="24"/>
          <w:szCs w:val="24"/>
        </w:rPr>
        <w:t>:</w:t>
      </w:r>
    </w:p>
    <w:p w14:paraId="346A0CED" w14:textId="77777777" w:rsidR="00E64ADA" w:rsidRPr="001E6909" w:rsidRDefault="00E64ADA" w:rsidP="00E64ADA">
      <w:pPr>
        <w:pStyle w:val="ListParagraph"/>
        <w:widowControl w:val="0"/>
        <w:numPr>
          <w:ilvl w:val="1"/>
          <w:numId w:val="45"/>
        </w:numPr>
        <w:tabs>
          <w:tab w:val="left" w:pos="851"/>
          <w:tab w:val="left" w:pos="1134"/>
          <w:tab w:val="left" w:pos="1276"/>
        </w:tabs>
        <w:ind w:left="0" w:firstLine="709"/>
        <w:jc w:val="both"/>
        <w:rPr>
          <w:sz w:val="24"/>
          <w:szCs w:val="24"/>
        </w:rPr>
      </w:pPr>
      <w:bookmarkStart w:id="49" w:name="_Hlk130663879"/>
      <w:r w:rsidRPr="001E6909">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1E6909">
        <w:rPr>
          <w:color w:val="000000"/>
          <w:sz w:val="24"/>
          <w:szCs w:val="24"/>
        </w:rPr>
        <w:t>visu Sutarties vykdymo metu</w:t>
      </w:r>
      <w:r w:rsidRPr="001E6909">
        <w:rPr>
          <w:sz w:val="24"/>
          <w:szCs w:val="24"/>
        </w:rPr>
        <w:t xml:space="preserve">, taip pat apie naujus subteikėjus, </w:t>
      </w:r>
      <w:r w:rsidRPr="001E6909">
        <w:rPr>
          <w:color w:val="000000"/>
          <w:sz w:val="24"/>
          <w:szCs w:val="24"/>
        </w:rPr>
        <w:t>kuriuos jis ketina pasitelkti vėliau</w:t>
      </w:r>
      <w:bookmarkEnd w:id="49"/>
      <w:r w:rsidRPr="001E6909">
        <w:rPr>
          <w:sz w:val="24"/>
          <w:szCs w:val="24"/>
        </w:rPr>
        <w:t>;</w:t>
      </w:r>
    </w:p>
    <w:p w14:paraId="637EAB19" w14:textId="77777777" w:rsidR="00E64ADA" w:rsidRDefault="00E64ADA" w:rsidP="00E64ADA">
      <w:pPr>
        <w:pStyle w:val="ListParagraph"/>
        <w:widowControl w:val="0"/>
        <w:numPr>
          <w:ilvl w:val="1"/>
          <w:numId w:val="45"/>
        </w:numPr>
        <w:tabs>
          <w:tab w:val="left" w:pos="851"/>
          <w:tab w:val="left" w:pos="1134"/>
          <w:tab w:val="left" w:pos="1276"/>
        </w:tabs>
        <w:ind w:left="0" w:firstLine="709"/>
        <w:jc w:val="both"/>
        <w:rPr>
          <w:sz w:val="24"/>
          <w:szCs w:val="24"/>
        </w:rPr>
      </w:pPr>
      <w:r w:rsidRPr="00EB07EC">
        <w:rPr>
          <w:sz w:val="24"/>
          <w:szCs w:val="24"/>
        </w:rPr>
        <w:t xml:space="preserve">teikti paslaugas pagal Sutartį, įskaitant ir jos priedus, kaip įmanoma rūpestingai bei efektyviai, </w:t>
      </w:r>
      <w:r>
        <w:rPr>
          <w:sz w:val="24"/>
          <w:szCs w:val="24"/>
        </w:rPr>
        <w:t xml:space="preserve">taip pat laikytis </w:t>
      </w:r>
      <w:r w:rsidRPr="00EB07EC">
        <w:rPr>
          <w:sz w:val="24"/>
          <w:szCs w:val="24"/>
        </w:rPr>
        <w:t>Lietuvos Respublikos teisės aktų reikalavimų;</w:t>
      </w:r>
    </w:p>
    <w:p w14:paraId="2334D3F6" w14:textId="77777777" w:rsidR="00E64ADA" w:rsidRPr="006F555A" w:rsidRDefault="00E64ADA" w:rsidP="00E64ADA">
      <w:pPr>
        <w:pStyle w:val="ListParagraph"/>
        <w:widowControl w:val="0"/>
        <w:numPr>
          <w:ilvl w:val="1"/>
          <w:numId w:val="45"/>
        </w:numPr>
        <w:tabs>
          <w:tab w:val="left" w:pos="851"/>
          <w:tab w:val="left" w:pos="1134"/>
          <w:tab w:val="left" w:pos="1276"/>
          <w:tab w:val="left" w:pos="1418"/>
        </w:tabs>
        <w:autoSpaceDE w:val="0"/>
        <w:autoSpaceDN w:val="0"/>
        <w:adjustRightInd w:val="0"/>
        <w:ind w:left="0" w:firstLine="709"/>
        <w:jc w:val="both"/>
        <w:rPr>
          <w:sz w:val="24"/>
          <w:szCs w:val="24"/>
        </w:rPr>
      </w:pPr>
      <w:r w:rsidRPr="006F555A">
        <w:rPr>
          <w:rFonts w:eastAsiaTheme="minorHAnsi"/>
          <w:sz w:val="24"/>
          <w:szCs w:val="24"/>
        </w:rPr>
        <w:t>užtikrinti iš Paslaugų gavėjo Sutarties vykdymo metu gautos ir su Sutarties vykdymu susijusios informacijos konfidencialumą bei apsaugą;</w:t>
      </w:r>
    </w:p>
    <w:p w14:paraId="3CB45524" w14:textId="77777777" w:rsidR="00E64ADA" w:rsidRPr="006F555A" w:rsidRDefault="00E64ADA" w:rsidP="00E64ADA">
      <w:pPr>
        <w:pStyle w:val="ListParagraph"/>
        <w:widowControl w:val="0"/>
        <w:numPr>
          <w:ilvl w:val="1"/>
          <w:numId w:val="45"/>
        </w:numPr>
        <w:tabs>
          <w:tab w:val="left" w:pos="851"/>
          <w:tab w:val="left" w:pos="1134"/>
          <w:tab w:val="left" w:pos="1276"/>
          <w:tab w:val="left" w:pos="1418"/>
        </w:tabs>
        <w:ind w:left="0" w:firstLine="709"/>
        <w:jc w:val="both"/>
        <w:rPr>
          <w:sz w:val="24"/>
          <w:szCs w:val="24"/>
        </w:rPr>
      </w:pPr>
      <w:r w:rsidRPr="006F555A">
        <w:rPr>
          <w:sz w:val="24"/>
          <w:szCs w:val="24"/>
        </w:rPr>
        <w:t>savarankiškai apsirūpinti materialiniais ištekliais, reikalingais Sutartyje numatytoms paslaugoms suteikti;</w:t>
      </w:r>
    </w:p>
    <w:p w14:paraId="6D331892" w14:textId="77777777" w:rsidR="00E64ADA" w:rsidRPr="006F555A" w:rsidRDefault="00E64ADA" w:rsidP="00E64ADA">
      <w:pPr>
        <w:pStyle w:val="ListParagraph"/>
        <w:numPr>
          <w:ilvl w:val="1"/>
          <w:numId w:val="45"/>
        </w:numPr>
        <w:tabs>
          <w:tab w:val="left" w:pos="851"/>
          <w:tab w:val="left" w:pos="1134"/>
          <w:tab w:val="left" w:pos="1276"/>
          <w:tab w:val="left" w:pos="1418"/>
          <w:tab w:val="left" w:pos="1701"/>
        </w:tabs>
        <w:ind w:left="0" w:firstLine="709"/>
        <w:jc w:val="both"/>
        <w:rPr>
          <w:sz w:val="24"/>
          <w:szCs w:val="24"/>
        </w:rPr>
      </w:pPr>
      <w:r w:rsidRPr="006F555A">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5C4298B7" w14:textId="77777777" w:rsidR="00E64ADA" w:rsidRPr="006F555A" w:rsidRDefault="00E64ADA" w:rsidP="00E64ADA">
      <w:pPr>
        <w:pStyle w:val="ListParagraph"/>
        <w:widowControl w:val="0"/>
        <w:numPr>
          <w:ilvl w:val="1"/>
          <w:numId w:val="45"/>
        </w:numPr>
        <w:tabs>
          <w:tab w:val="left" w:pos="851"/>
          <w:tab w:val="left" w:pos="1134"/>
          <w:tab w:val="left" w:pos="1276"/>
          <w:tab w:val="left" w:pos="1418"/>
        </w:tabs>
        <w:ind w:left="0" w:firstLine="709"/>
        <w:jc w:val="both"/>
        <w:rPr>
          <w:sz w:val="24"/>
          <w:szCs w:val="24"/>
        </w:rPr>
      </w:pPr>
      <w:r w:rsidRPr="006F555A">
        <w:rPr>
          <w:sz w:val="24"/>
          <w:szCs w:val="24"/>
        </w:rPr>
        <w:t>užtikrinti, kad paslaugas teiks specialistai, nurodyti pateiktame konkursiniame pasiūlyme, atitinkantys konkurso sąlygų apraše nustatytus kvalifikacijos kriterijus, leidžiančius vykdyti Sutartyje nurodytas paslaugas;</w:t>
      </w:r>
    </w:p>
    <w:p w14:paraId="01E9921B" w14:textId="77777777" w:rsidR="00E64ADA" w:rsidRPr="006F555A" w:rsidRDefault="00E64ADA" w:rsidP="00E64ADA">
      <w:pPr>
        <w:pStyle w:val="ListParagraph"/>
        <w:widowControl w:val="0"/>
        <w:numPr>
          <w:ilvl w:val="1"/>
          <w:numId w:val="45"/>
        </w:numPr>
        <w:tabs>
          <w:tab w:val="left" w:pos="851"/>
          <w:tab w:val="left" w:pos="1134"/>
          <w:tab w:val="left" w:pos="1276"/>
          <w:tab w:val="left" w:pos="1418"/>
        </w:tabs>
        <w:ind w:left="0" w:firstLine="709"/>
        <w:jc w:val="both"/>
        <w:rPr>
          <w:sz w:val="24"/>
          <w:szCs w:val="24"/>
        </w:rPr>
      </w:pPr>
      <w:r w:rsidRPr="006F555A">
        <w:rPr>
          <w:sz w:val="24"/>
          <w:szCs w:val="24"/>
        </w:rPr>
        <w:t>savo sąskaita ir laiku nedelsdamas ištaisyti netikslumus ir pašalinti pagrįstus trūkumus, kuriuos nurodo Paslaugų gavėjas;</w:t>
      </w:r>
    </w:p>
    <w:p w14:paraId="7896BF51" w14:textId="77777777" w:rsidR="00E64ADA" w:rsidRPr="001E6909" w:rsidRDefault="00E64ADA" w:rsidP="00E64ADA">
      <w:pPr>
        <w:pStyle w:val="ListParagraph"/>
        <w:widowControl w:val="0"/>
        <w:numPr>
          <w:ilvl w:val="1"/>
          <w:numId w:val="45"/>
        </w:numPr>
        <w:tabs>
          <w:tab w:val="left" w:pos="851"/>
          <w:tab w:val="left" w:pos="1134"/>
          <w:tab w:val="left" w:pos="1276"/>
          <w:tab w:val="left" w:pos="1418"/>
          <w:tab w:val="left" w:pos="1843"/>
        </w:tabs>
        <w:ind w:left="0" w:firstLine="709"/>
        <w:contextualSpacing w:val="0"/>
        <w:jc w:val="both"/>
        <w:rPr>
          <w:sz w:val="24"/>
          <w:szCs w:val="24"/>
        </w:rPr>
      </w:pPr>
      <w:r w:rsidRPr="006F555A">
        <w:rPr>
          <w:sz w:val="24"/>
          <w:szCs w:val="24"/>
        </w:rPr>
        <w:t>atsakyti už ūkio subjektų, kurių pajėgumais remiamasi, ir (ar) subteikėjų prisiimtus įsipareigojimus, jų įvykdytų</w:t>
      </w:r>
      <w:r w:rsidRPr="001E6909">
        <w:rPr>
          <w:sz w:val="24"/>
          <w:szCs w:val="24"/>
        </w:rPr>
        <w:t xml:space="preserve"> įsipareigojimų kokybę ar padarytą žalą;</w:t>
      </w:r>
    </w:p>
    <w:p w14:paraId="4A367865" w14:textId="77777777" w:rsidR="00E64ADA" w:rsidRPr="001E6909" w:rsidRDefault="00E64ADA" w:rsidP="00E64ADA">
      <w:pPr>
        <w:pStyle w:val="ListParagraph"/>
        <w:widowControl w:val="0"/>
        <w:numPr>
          <w:ilvl w:val="1"/>
          <w:numId w:val="45"/>
        </w:numPr>
        <w:tabs>
          <w:tab w:val="left" w:pos="851"/>
          <w:tab w:val="left" w:pos="1134"/>
          <w:tab w:val="left" w:pos="1276"/>
          <w:tab w:val="num" w:pos="1418"/>
        </w:tabs>
        <w:ind w:left="0" w:firstLine="709"/>
        <w:contextualSpacing w:val="0"/>
        <w:jc w:val="both"/>
        <w:rPr>
          <w:sz w:val="24"/>
          <w:szCs w:val="24"/>
        </w:rPr>
      </w:pPr>
      <w:r w:rsidRPr="001E6909">
        <w:rPr>
          <w:sz w:val="24"/>
          <w:szCs w:val="24"/>
        </w:rPr>
        <w:t>atlyginti Paslaugų gavėjo nuostolius, atsiradusius dėl Paslaugų teikėjo kaltės – dėl sutartinių įsipareigojimų nevykdymo, netinkamo vykdymo, normatyvinių dokumentų reikalavimų pažeidimo;</w:t>
      </w:r>
    </w:p>
    <w:p w14:paraId="26B58FBD" w14:textId="77777777" w:rsidR="00E64ADA" w:rsidRPr="001E6909" w:rsidRDefault="00E64ADA" w:rsidP="00E64ADA">
      <w:pPr>
        <w:pStyle w:val="ListParagraph"/>
        <w:widowControl w:val="0"/>
        <w:numPr>
          <w:ilvl w:val="1"/>
          <w:numId w:val="45"/>
        </w:numPr>
        <w:tabs>
          <w:tab w:val="left" w:pos="851"/>
          <w:tab w:val="left" w:pos="1134"/>
          <w:tab w:val="left" w:pos="1276"/>
          <w:tab w:val="num" w:pos="1418"/>
        </w:tabs>
        <w:ind w:left="0" w:firstLine="709"/>
        <w:contextualSpacing w:val="0"/>
        <w:jc w:val="both"/>
        <w:rPr>
          <w:sz w:val="24"/>
          <w:szCs w:val="24"/>
        </w:rPr>
      </w:pPr>
      <w:r w:rsidRPr="001E6909">
        <w:rPr>
          <w:sz w:val="24"/>
          <w:szCs w:val="24"/>
        </w:rPr>
        <w:t>vykdyti visus teisėtus ir neprieštaraujančius Sutarties nuostatoms raštiškus Paslaugų gavėjo nurodymus, susijusius su Sutarties vykdymu;</w:t>
      </w:r>
    </w:p>
    <w:p w14:paraId="1E57FF5B" w14:textId="77777777" w:rsidR="00E64ADA" w:rsidRPr="001E6909" w:rsidRDefault="00E64ADA" w:rsidP="00E64ADA">
      <w:pPr>
        <w:pStyle w:val="ListParagraph"/>
        <w:widowControl w:val="0"/>
        <w:numPr>
          <w:ilvl w:val="1"/>
          <w:numId w:val="45"/>
        </w:numPr>
        <w:tabs>
          <w:tab w:val="left" w:pos="851"/>
          <w:tab w:val="left" w:pos="1134"/>
          <w:tab w:val="left" w:pos="1276"/>
          <w:tab w:val="num" w:pos="1418"/>
          <w:tab w:val="left" w:pos="1620"/>
          <w:tab w:val="left" w:pos="1843"/>
        </w:tabs>
        <w:ind w:left="0" w:firstLine="709"/>
        <w:contextualSpacing w:val="0"/>
        <w:jc w:val="both"/>
        <w:rPr>
          <w:sz w:val="24"/>
          <w:szCs w:val="24"/>
        </w:rPr>
      </w:pPr>
      <w:r w:rsidRPr="001E6909">
        <w:rPr>
          <w:sz w:val="24"/>
          <w:szCs w:val="24"/>
        </w:rPr>
        <w:t>nedelsdamas raštu informuoti Paslaugų gavėją apie bet kurias aplinkybes, trukdančias ar galinčias sutrukdyti Paslaugų teikėjui tinkamai suteikti paslaugas nustatytais terminais;</w:t>
      </w:r>
    </w:p>
    <w:p w14:paraId="30EC1AA7" w14:textId="77777777" w:rsidR="00E64ADA" w:rsidRPr="001E6909" w:rsidRDefault="00E64ADA" w:rsidP="00E64ADA">
      <w:pPr>
        <w:widowControl w:val="0"/>
        <w:numPr>
          <w:ilvl w:val="1"/>
          <w:numId w:val="45"/>
        </w:numPr>
        <w:tabs>
          <w:tab w:val="left" w:pos="851"/>
          <w:tab w:val="left" w:pos="1134"/>
          <w:tab w:val="left" w:pos="1276"/>
          <w:tab w:val="num" w:pos="1418"/>
          <w:tab w:val="left" w:pos="1620"/>
          <w:tab w:val="left" w:pos="1843"/>
        </w:tabs>
        <w:ind w:left="0" w:firstLine="709"/>
        <w:jc w:val="both"/>
      </w:pPr>
      <w:r w:rsidRPr="001E6909">
        <w:t>tinkamai vykdyti kitus įsipareigojimus, numatytus Sutartyje ir galiojančiuose teisės aktuose, būtinus Sutarčiai vykdyti;</w:t>
      </w:r>
    </w:p>
    <w:p w14:paraId="6CC75547" w14:textId="77777777" w:rsidR="00E64ADA" w:rsidRPr="001E6909" w:rsidRDefault="00E64ADA" w:rsidP="00E64ADA">
      <w:pPr>
        <w:pStyle w:val="ListParagraph"/>
        <w:widowControl w:val="0"/>
        <w:numPr>
          <w:ilvl w:val="1"/>
          <w:numId w:val="45"/>
        </w:numPr>
        <w:tabs>
          <w:tab w:val="left" w:pos="851"/>
          <w:tab w:val="left" w:pos="1276"/>
          <w:tab w:val="left" w:pos="1418"/>
          <w:tab w:val="left" w:pos="1620"/>
          <w:tab w:val="left" w:pos="1701"/>
        </w:tabs>
        <w:ind w:left="0" w:firstLine="709"/>
        <w:contextualSpacing w:val="0"/>
        <w:jc w:val="both"/>
        <w:rPr>
          <w:sz w:val="24"/>
          <w:szCs w:val="24"/>
        </w:rPr>
      </w:pPr>
      <w:r w:rsidRPr="001E6909">
        <w:rPr>
          <w:sz w:val="24"/>
          <w:szCs w:val="24"/>
        </w:rPr>
        <w:t>jei Paslaugų teikėjas yra tiekėjų grupė, veikianti pagal jungtinės veiklos sutartį, tokiu atveju jungtinės veiklos partneriai įsipareigoja solidariai atsakyti Paslaugų gavėjui už Sutarties vykdymą</w:t>
      </w:r>
      <w:r>
        <w:rPr>
          <w:sz w:val="24"/>
          <w:szCs w:val="24"/>
        </w:rPr>
        <w:t>.</w:t>
      </w:r>
    </w:p>
    <w:p w14:paraId="361F721D" w14:textId="77777777" w:rsidR="00E64ADA" w:rsidRPr="001E6909" w:rsidRDefault="00E64ADA" w:rsidP="00E64ADA">
      <w:pPr>
        <w:pStyle w:val="BodyText"/>
        <w:widowControl w:val="0"/>
        <w:numPr>
          <w:ilvl w:val="0"/>
          <w:numId w:val="45"/>
        </w:numPr>
        <w:tabs>
          <w:tab w:val="left" w:pos="851"/>
          <w:tab w:val="left" w:pos="1134"/>
          <w:tab w:val="left" w:pos="1276"/>
        </w:tabs>
        <w:suppressAutoHyphens/>
        <w:ind w:left="0" w:firstLine="709"/>
        <w:rPr>
          <w:rFonts w:ascii="Times New Roman" w:hAnsi="Times New Roman"/>
          <w:b/>
          <w:szCs w:val="24"/>
        </w:rPr>
      </w:pPr>
      <w:r w:rsidRPr="001E6909">
        <w:rPr>
          <w:rFonts w:ascii="Times New Roman" w:hAnsi="Times New Roman"/>
          <w:b/>
          <w:szCs w:val="24"/>
        </w:rPr>
        <w:t>Paslaugų teikėjas turi teisę:</w:t>
      </w:r>
    </w:p>
    <w:p w14:paraId="6F699CF9" w14:textId="77777777" w:rsidR="00E64ADA" w:rsidRPr="001E6909" w:rsidRDefault="00E64ADA" w:rsidP="00E64ADA">
      <w:pPr>
        <w:pStyle w:val="BodyText"/>
        <w:widowControl w:val="0"/>
        <w:numPr>
          <w:ilvl w:val="1"/>
          <w:numId w:val="45"/>
        </w:numPr>
        <w:tabs>
          <w:tab w:val="left" w:pos="851"/>
          <w:tab w:val="left" w:pos="1276"/>
          <w:tab w:val="left" w:pos="1320"/>
          <w:tab w:val="left" w:pos="1620"/>
        </w:tabs>
        <w:suppressAutoHyphens/>
        <w:ind w:left="0" w:firstLine="709"/>
        <w:rPr>
          <w:rFonts w:ascii="Times New Roman" w:hAnsi="Times New Roman"/>
          <w:szCs w:val="24"/>
        </w:rPr>
      </w:pPr>
      <w:r w:rsidRPr="001E6909">
        <w:rPr>
          <w:rFonts w:ascii="Times New Roman" w:hAnsi="Times New Roman"/>
          <w:szCs w:val="24"/>
        </w:rPr>
        <w:t>naudotis Lietuvos Respublikos įstatymuose numatytomis Paslaugų teikėjo teisėmis;</w:t>
      </w:r>
    </w:p>
    <w:p w14:paraId="41B7DF83" w14:textId="77777777" w:rsidR="00E64ADA" w:rsidRPr="00D71973" w:rsidRDefault="00E64ADA" w:rsidP="00E64ADA">
      <w:pPr>
        <w:pStyle w:val="BodyText"/>
        <w:widowControl w:val="0"/>
        <w:numPr>
          <w:ilvl w:val="1"/>
          <w:numId w:val="45"/>
        </w:numPr>
        <w:tabs>
          <w:tab w:val="left" w:pos="851"/>
          <w:tab w:val="left" w:pos="1276"/>
          <w:tab w:val="left" w:pos="1320"/>
          <w:tab w:val="left" w:pos="1620"/>
          <w:tab w:val="left" w:pos="1843"/>
        </w:tabs>
        <w:suppressAutoHyphens/>
        <w:ind w:left="0" w:firstLine="709"/>
        <w:rPr>
          <w:rFonts w:ascii="Times New Roman" w:hAnsi="Times New Roman"/>
          <w:szCs w:val="24"/>
        </w:rPr>
      </w:pPr>
      <w:r w:rsidRPr="001E6909">
        <w:rPr>
          <w:rFonts w:ascii="Times New Roman" w:hAnsi="Times New Roman"/>
          <w:szCs w:val="24"/>
        </w:rPr>
        <w:t xml:space="preserve">gauti apmokėjimą už </w:t>
      </w:r>
      <w:r>
        <w:rPr>
          <w:rFonts w:ascii="Times New Roman" w:hAnsi="Times New Roman"/>
          <w:szCs w:val="24"/>
        </w:rPr>
        <w:t xml:space="preserve">tinkamai ir laiku suteiktas </w:t>
      </w:r>
      <w:r w:rsidRPr="001E6909">
        <w:rPr>
          <w:rFonts w:ascii="Times New Roman" w:hAnsi="Times New Roman"/>
          <w:szCs w:val="24"/>
        </w:rPr>
        <w:t>paslaugas pagal Sutartyje nustatytas sąlygas ir tvarką</w:t>
      </w:r>
      <w:r w:rsidRPr="00D71973">
        <w:rPr>
          <w:rFonts w:ascii="Times New Roman" w:hAnsi="Times New Roman"/>
          <w:szCs w:val="24"/>
        </w:rPr>
        <w:t>.</w:t>
      </w:r>
    </w:p>
    <w:p w14:paraId="46068386" w14:textId="77777777" w:rsidR="00E64ADA" w:rsidRDefault="00E64ADA" w:rsidP="00E64ADA">
      <w:pPr>
        <w:pStyle w:val="BodyText"/>
        <w:widowControl w:val="0"/>
        <w:tabs>
          <w:tab w:val="left" w:pos="851"/>
          <w:tab w:val="left" w:pos="1134"/>
          <w:tab w:val="left" w:pos="1320"/>
          <w:tab w:val="left" w:pos="1620"/>
          <w:tab w:val="left" w:pos="1843"/>
        </w:tabs>
        <w:suppressAutoHyphens/>
        <w:ind w:left="709"/>
        <w:rPr>
          <w:rFonts w:ascii="Times New Roman" w:hAnsi="Times New Roman"/>
          <w:b/>
          <w:color w:val="FF0000"/>
          <w:szCs w:val="24"/>
        </w:rPr>
      </w:pPr>
    </w:p>
    <w:p w14:paraId="02F08AD8" w14:textId="77777777" w:rsidR="00E64ADA" w:rsidRPr="003C2A60" w:rsidRDefault="00E64ADA" w:rsidP="00E64ADA">
      <w:pPr>
        <w:tabs>
          <w:tab w:val="left" w:pos="1134"/>
          <w:tab w:val="num" w:pos="1260"/>
          <w:tab w:val="left" w:pos="1418"/>
        </w:tabs>
        <w:ind w:firstLine="851"/>
        <w:jc w:val="center"/>
        <w:rPr>
          <w:b/>
        </w:rPr>
      </w:pPr>
      <w:r w:rsidRPr="003C2A60">
        <w:rPr>
          <w:b/>
          <w:bCs/>
        </w:rPr>
        <w:t xml:space="preserve">V. </w:t>
      </w:r>
      <w:r w:rsidRPr="003C2A60">
        <w:rPr>
          <w:b/>
        </w:rPr>
        <w:t>ŠALIŲ ATSAKOMYBĖ</w:t>
      </w:r>
    </w:p>
    <w:p w14:paraId="610B27CE" w14:textId="77777777" w:rsidR="00E64ADA" w:rsidRPr="003C2A60" w:rsidRDefault="00E64ADA" w:rsidP="00E64ADA">
      <w:pPr>
        <w:tabs>
          <w:tab w:val="left" w:pos="1134"/>
          <w:tab w:val="num" w:pos="1260"/>
          <w:tab w:val="left" w:pos="1418"/>
        </w:tabs>
        <w:ind w:firstLine="851"/>
        <w:jc w:val="both"/>
        <w:rPr>
          <w:b/>
        </w:rPr>
      </w:pPr>
    </w:p>
    <w:p w14:paraId="0402F18B" w14:textId="77777777" w:rsidR="00E64ADA" w:rsidRPr="00327649" w:rsidRDefault="00E64ADA" w:rsidP="00E64ADA">
      <w:pPr>
        <w:pStyle w:val="ListParagraph"/>
        <w:widowControl w:val="0"/>
        <w:numPr>
          <w:ilvl w:val="0"/>
          <w:numId w:val="45"/>
        </w:numPr>
        <w:tabs>
          <w:tab w:val="left" w:pos="851"/>
          <w:tab w:val="left" w:pos="1134"/>
        </w:tabs>
        <w:ind w:left="0" w:firstLine="709"/>
        <w:jc w:val="both"/>
        <w:rPr>
          <w:sz w:val="24"/>
          <w:szCs w:val="24"/>
        </w:rPr>
      </w:pPr>
      <w:r w:rsidRPr="00F763AF">
        <w:rPr>
          <w:sz w:val="24"/>
          <w:szCs w:val="24"/>
        </w:rPr>
        <w:lastRenderedPageBreak/>
        <w:t xml:space="preserve">Paslaugų gavėjas, nesumokėjęs už </w:t>
      </w:r>
      <w:r>
        <w:rPr>
          <w:sz w:val="24"/>
          <w:szCs w:val="24"/>
        </w:rPr>
        <w:t xml:space="preserve">tinkamai </w:t>
      </w:r>
      <w:r w:rsidRPr="00F763AF">
        <w:rPr>
          <w:sz w:val="24"/>
          <w:szCs w:val="24"/>
        </w:rPr>
        <w:t xml:space="preserve">suteiktas paslaugas per </w:t>
      </w:r>
      <w:r>
        <w:rPr>
          <w:sz w:val="24"/>
          <w:szCs w:val="24"/>
        </w:rPr>
        <w:t xml:space="preserve">Sutartyje </w:t>
      </w:r>
      <w:r w:rsidRPr="00F763AF">
        <w:rPr>
          <w:sz w:val="24"/>
          <w:szCs w:val="24"/>
        </w:rPr>
        <w:t xml:space="preserve">nustatytą terminą, Paslaugų teikėjui raštiškai pareikalavus, moka Paslaugų teikėjui 0,02 </w:t>
      </w:r>
      <w:r>
        <w:rPr>
          <w:sz w:val="24"/>
          <w:szCs w:val="24"/>
        </w:rPr>
        <w:t>proc.</w:t>
      </w:r>
      <w:r w:rsidRPr="00F763AF">
        <w:rPr>
          <w:sz w:val="24"/>
          <w:szCs w:val="24"/>
        </w:rPr>
        <w:t xml:space="preserve"> dydžio delspinigius už kiekvieną pavėluotą sumokėti dieną </w:t>
      </w:r>
      <w:bookmarkStart w:id="50" w:name="_Hlk130664331"/>
      <w:r w:rsidRPr="00F763AF">
        <w:rPr>
          <w:sz w:val="24"/>
          <w:szCs w:val="24"/>
        </w:rPr>
        <w:t>nuo laiku nesumokėtos sumos</w:t>
      </w:r>
      <w:bookmarkEnd w:id="50"/>
      <w:r w:rsidRPr="00327649">
        <w:rPr>
          <w:sz w:val="24"/>
          <w:szCs w:val="24"/>
        </w:rPr>
        <w:t>.</w:t>
      </w:r>
    </w:p>
    <w:p w14:paraId="34B934F5" w14:textId="1B592005" w:rsidR="00C11377" w:rsidRPr="00C11377" w:rsidRDefault="00E64ADA" w:rsidP="00C11377">
      <w:pPr>
        <w:pStyle w:val="ListParagraph"/>
        <w:widowControl w:val="0"/>
        <w:numPr>
          <w:ilvl w:val="0"/>
          <w:numId w:val="45"/>
        </w:numPr>
        <w:tabs>
          <w:tab w:val="left" w:pos="851"/>
          <w:tab w:val="left" w:pos="1134"/>
        </w:tabs>
        <w:ind w:left="0" w:firstLine="709"/>
        <w:jc w:val="both"/>
        <w:rPr>
          <w:sz w:val="24"/>
          <w:szCs w:val="24"/>
        </w:rPr>
      </w:pPr>
      <w:r w:rsidRPr="00C11377">
        <w:rPr>
          <w:color w:val="000000" w:themeColor="text1"/>
          <w:sz w:val="24"/>
          <w:szCs w:val="24"/>
        </w:rPr>
        <w:t>Paslaugų teikėjas</w:t>
      </w:r>
      <w:r w:rsidR="00C11377">
        <w:rPr>
          <w:color w:val="000000" w:themeColor="text1"/>
          <w:sz w:val="24"/>
          <w:szCs w:val="24"/>
        </w:rPr>
        <w:t xml:space="preserve"> Sutartyje nurodytu laiku nesuteikęs Paslaugų, numatytų Sutarties 1.1 punkte, ir Paslaugų gavėjui pareikalavus, moka Paslaugų gavėjui 0,02 proc. Sutartinės kainos dydžio delspinigius už kiekvieną uždelstą dieną.</w:t>
      </w:r>
    </w:p>
    <w:p w14:paraId="532D7B52" w14:textId="77777777" w:rsidR="00E64ADA" w:rsidRPr="00462DB2" w:rsidRDefault="00E64ADA" w:rsidP="00E64ADA">
      <w:pPr>
        <w:widowControl w:val="0"/>
        <w:numPr>
          <w:ilvl w:val="0"/>
          <w:numId w:val="45"/>
        </w:numPr>
        <w:tabs>
          <w:tab w:val="left" w:pos="851"/>
          <w:tab w:val="left" w:pos="1134"/>
        </w:tabs>
        <w:ind w:left="0" w:firstLine="709"/>
        <w:jc w:val="both"/>
      </w:pPr>
      <w:r>
        <w:rPr>
          <w:color w:val="000000"/>
        </w:rPr>
        <w:t xml:space="preserve">Paslaugų teikėjui </w:t>
      </w:r>
      <w:r w:rsidRPr="00C60A12">
        <w:rPr>
          <w:color w:val="000000"/>
        </w:rPr>
        <w:t xml:space="preserve">nustatoma </w:t>
      </w:r>
      <w:r>
        <w:rPr>
          <w:color w:val="000000"/>
        </w:rPr>
        <w:t>1</w:t>
      </w:r>
      <w:r w:rsidRPr="00CF7366">
        <w:rPr>
          <w:color w:val="000000"/>
        </w:rPr>
        <w:t xml:space="preserve"> </w:t>
      </w:r>
      <w:r>
        <w:rPr>
          <w:color w:val="000000"/>
        </w:rPr>
        <w:t>0</w:t>
      </w:r>
      <w:r w:rsidRPr="00C60A12">
        <w:rPr>
          <w:color w:val="000000"/>
        </w:rPr>
        <w:t>00</w:t>
      </w:r>
      <w:r w:rsidRPr="00C60A12">
        <w:rPr>
          <w:b/>
          <w:color w:val="000000"/>
        </w:rPr>
        <w:t xml:space="preserve"> </w:t>
      </w:r>
      <w:r w:rsidRPr="00C60A12">
        <w:rPr>
          <w:color w:val="000000"/>
        </w:rPr>
        <w:t xml:space="preserve">Eur vertės </w:t>
      </w:r>
      <w:r w:rsidRPr="00C60A12">
        <w:t xml:space="preserve">bauda </w:t>
      </w:r>
      <w:r w:rsidRPr="00F9592C">
        <w:rPr>
          <w:color w:val="000000"/>
        </w:rPr>
        <w:t>už kiekvieną Sutarties vykdymo metu pasitelktą, tačiau Sutartyje nustatyta tvarka neišviešintą ūkio subjektą, kurio pajėgumais remiamasi, ir (ar) subt</w:t>
      </w:r>
      <w:r>
        <w:rPr>
          <w:color w:val="000000"/>
        </w:rPr>
        <w:t>ei</w:t>
      </w:r>
      <w:r w:rsidRPr="00F9592C">
        <w:rPr>
          <w:color w:val="000000"/>
        </w:rPr>
        <w:t>kėją, surašant pažeidimo aktą už kiekvieną nustatytą atvejį. Pažeidimo aktas surašomas dalyvaujant Paslaugų teikėjo atstovui. Jeigu jis neatvyksta sutartu laiku arba atsisako dalyvauti, pažeidimo aktas surašomas jam nedalyvaujant. Bauda</w:t>
      </w:r>
      <w:r>
        <w:rPr>
          <w:color w:val="000000"/>
        </w:rPr>
        <w:t xml:space="preserve"> gali būti</w:t>
      </w:r>
      <w:r w:rsidRPr="00F9592C">
        <w:rPr>
          <w:color w:val="000000"/>
        </w:rPr>
        <w:t xml:space="preserve"> išskaičiuojama iš Paslaugų teikėjui mokėtinos sumos</w:t>
      </w:r>
      <w:r w:rsidRPr="00BC4883">
        <w:rPr>
          <w:color w:val="000000"/>
        </w:rPr>
        <w:t>.</w:t>
      </w:r>
    </w:p>
    <w:p w14:paraId="12E0D208" w14:textId="77777777" w:rsidR="00E64ADA" w:rsidRPr="003E4F76" w:rsidRDefault="00E64ADA" w:rsidP="00E64ADA">
      <w:pPr>
        <w:widowControl w:val="0"/>
        <w:numPr>
          <w:ilvl w:val="0"/>
          <w:numId w:val="45"/>
        </w:numPr>
        <w:tabs>
          <w:tab w:val="left" w:pos="851"/>
          <w:tab w:val="left" w:pos="1134"/>
        </w:tabs>
        <w:ind w:left="0" w:firstLine="709"/>
        <w:jc w:val="both"/>
      </w:pPr>
      <w:r w:rsidRPr="00806650">
        <w:t>Paslaugų teikėjui neužtikrinant paslaugų kokybės, taip pat vilkinant paslaugų teikimą ar piktnaudžiaujant, Paslaugų gavėjas, siekdamas apginti savo teisėtus interesus, gali atlikti neapmokėtų sumų įskaitymus į nuostolius (vienašalius sandorius)</w:t>
      </w:r>
      <w:r w:rsidRPr="00836A7A">
        <w:t>.</w:t>
      </w:r>
    </w:p>
    <w:p w14:paraId="55E63D32" w14:textId="77777777" w:rsidR="00E64ADA" w:rsidRPr="00836A7A" w:rsidRDefault="00E64ADA" w:rsidP="00E64ADA">
      <w:pPr>
        <w:pStyle w:val="BodyText"/>
        <w:widowControl w:val="0"/>
        <w:numPr>
          <w:ilvl w:val="0"/>
          <w:numId w:val="45"/>
        </w:numPr>
        <w:tabs>
          <w:tab w:val="left" w:pos="851"/>
          <w:tab w:val="left" w:pos="1134"/>
        </w:tabs>
        <w:suppressAutoHyphens/>
        <w:ind w:left="0" w:firstLine="709"/>
        <w:rPr>
          <w:rFonts w:ascii="Times New Roman" w:hAnsi="Times New Roman"/>
          <w:b/>
          <w:szCs w:val="24"/>
        </w:rPr>
      </w:pPr>
      <w:r w:rsidRPr="00836A7A">
        <w:rPr>
          <w:rFonts w:ascii="Times New Roman" w:hAnsi="Times New Roman"/>
          <w:b/>
          <w:szCs w:val="24"/>
        </w:rPr>
        <w:t>Šalys susitaria, kad esminiu Sutarties pažeidimu bus laikomas:</w:t>
      </w:r>
    </w:p>
    <w:p w14:paraId="7CC67B28" w14:textId="77777777" w:rsidR="00E64ADA" w:rsidRPr="002A7791" w:rsidRDefault="00E64ADA" w:rsidP="00E64ADA">
      <w:pPr>
        <w:pStyle w:val="BodyText"/>
        <w:widowControl w:val="0"/>
        <w:numPr>
          <w:ilvl w:val="1"/>
          <w:numId w:val="45"/>
        </w:numPr>
        <w:tabs>
          <w:tab w:val="left" w:pos="1134"/>
          <w:tab w:val="left" w:pos="1200"/>
          <w:tab w:val="left" w:pos="1418"/>
        </w:tabs>
        <w:suppressAutoHyphens/>
        <w:ind w:left="0"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656F9F1F" w14:textId="77777777" w:rsidR="00E64ADA" w:rsidRPr="00A97AD3" w:rsidRDefault="00E64ADA" w:rsidP="00E64ADA">
      <w:pPr>
        <w:pStyle w:val="BodyText"/>
        <w:widowControl w:val="0"/>
        <w:numPr>
          <w:ilvl w:val="1"/>
          <w:numId w:val="45"/>
        </w:numPr>
        <w:tabs>
          <w:tab w:val="left" w:pos="1134"/>
          <w:tab w:val="left" w:pos="1200"/>
          <w:tab w:val="left" w:pos="1276"/>
          <w:tab w:val="left" w:pos="1418"/>
        </w:tabs>
        <w:suppressAutoHyphens/>
        <w:ind w:left="0" w:firstLine="709"/>
        <w:rPr>
          <w:rFonts w:ascii="Times New Roman" w:hAnsi="Times New Roman"/>
          <w:szCs w:val="24"/>
        </w:rPr>
      </w:pPr>
      <w:r w:rsidRPr="002A7791">
        <w:rPr>
          <w:rFonts w:ascii="Times New Roman" w:hAnsi="Times New Roman"/>
          <w:szCs w:val="24"/>
        </w:rPr>
        <w:t>pažeidimas, kai Paslaugų teikėjas, raštiškai įspėtas, be objektyvių priežasčių neužtikrina paslaugų kokybės</w:t>
      </w:r>
      <w:r w:rsidRPr="00A97AD3">
        <w:rPr>
          <w:rFonts w:ascii="Times New Roman" w:hAnsi="Times New Roman"/>
          <w:szCs w:val="24"/>
        </w:rPr>
        <w:t>;</w:t>
      </w:r>
    </w:p>
    <w:p w14:paraId="396918CE" w14:textId="77777777" w:rsidR="00E64ADA" w:rsidRPr="004C74D7" w:rsidRDefault="00E64ADA" w:rsidP="00E64ADA">
      <w:pPr>
        <w:pStyle w:val="BodyText"/>
        <w:widowControl w:val="0"/>
        <w:numPr>
          <w:ilvl w:val="1"/>
          <w:numId w:val="45"/>
        </w:numPr>
        <w:tabs>
          <w:tab w:val="left" w:pos="1134"/>
          <w:tab w:val="left" w:pos="1200"/>
          <w:tab w:val="left" w:pos="1418"/>
        </w:tabs>
        <w:suppressAutoHyphens/>
        <w:ind w:left="0" w:firstLine="709"/>
        <w:rPr>
          <w:rFonts w:ascii="Times New Roman" w:hAnsi="Times New Roman"/>
          <w:szCs w:val="24"/>
        </w:rPr>
      </w:pPr>
      <w:r w:rsidRPr="004C74D7">
        <w:rPr>
          <w:rFonts w:ascii="Times New Roman" w:hAnsi="Times New Roman"/>
          <w:szCs w:val="24"/>
        </w:rPr>
        <w:t>pažeidimas, kai Paslaugų teikėjas neištaiso Sutarties pažeidimo per Paslaugų gavėjo nurodytą terminą;</w:t>
      </w:r>
    </w:p>
    <w:p w14:paraId="0FE968BC" w14:textId="77777777" w:rsidR="00E64ADA" w:rsidRPr="00A97AD3" w:rsidRDefault="00E64ADA" w:rsidP="00E64ADA">
      <w:pPr>
        <w:pStyle w:val="BodyText"/>
        <w:widowControl w:val="0"/>
        <w:numPr>
          <w:ilvl w:val="1"/>
          <w:numId w:val="45"/>
        </w:numPr>
        <w:tabs>
          <w:tab w:val="left" w:pos="851"/>
          <w:tab w:val="left" w:pos="1200"/>
          <w:tab w:val="left" w:pos="1418"/>
          <w:tab w:val="left" w:pos="1560"/>
        </w:tabs>
        <w:suppressAutoHyphens/>
        <w:ind w:left="0" w:firstLine="709"/>
        <w:rPr>
          <w:rFonts w:ascii="Times New Roman" w:hAnsi="Times New Roman"/>
          <w:szCs w:val="24"/>
        </w:rPr>
      </w:pPr>
      <w:r w:rsidRPr="004C74D7">
        <w:rPr>
          <w:rStyle w:val="CommentReference"/>
          <w:rFonts w:ascii="Times New Roman" w:eastAsia="Times New Roman" w:hAnsi="Times New Roman"/>
          <w:sz w:val="24"/>
          <w:szCs w:val="24"/>
        </w:rPr>
        <w:t>pa</w:t>
      </w:r>
      <w:r w:rsidRPr="004C74D7">
        <w:rPr>
          <w:rFonts w:ascii="Times New Roman" w:hAnsi="Times New Roman"/>
          <w:szCs w:val="24"/>
        </w:rPr>
        <w:t xml:space="preserve">žeidimas, kai Paslaugų gavėjas raštiškai įspėtas daugiau nei </w:t>
      </w:r>
      <w:r w:rsidRPr="00CF7366">
        <w:rPr>
          <w:rFonts w:ascii="Times New Roman" w:hAnsi="Times New Roman"/>
          <w:szCs w:val="24"/>
        </w:rPr>
        <w:t>3</w:t>
      </w:r>
      <w:r w:rsidRPr="004C74D7">
        <w:rPr>
          <w:rFonts w:ascii="Times New Roman" w:hAnsi="Times New Roman"/>
          <w:szCs w:val="24"/>
        </w:rPr>
        <w:t>0 kalendorinių dienų be objektyvių priežasčių</w:t>
      </w:r>
      <w:r w:rsidRPr="00C77FAF">
        <w:rPr>
          <w:rFonts w:ascii="Times New Roman" w:hAnsi="Times New Roman"/>
          <w:szCs w:val="24"/>
        </w:rPr>
        <w:t xml:space="preserve"> nevykdo ar netinkamai vykdo savo sutartinius įsipareigojimus</w:t>
      </w:r>
      <w:r w:rsidRPr="00A97AD3">
        <w:rPr>
          <w:rFonts w:ascii="Times New Roman" w:hAnsi="Times New Roman"/>
          <w:szCs w:val="24"/>
        </w:rPr>
        <w:t>.</w:t>
      </w:r>
    </w:p>
    <w:p w14:paraId="0863BC3B" w14:textId="77777777" w:rsidR="00E64ADA" w:rsidRDefault="00E64ADA" w:rsidP="00E64ADA">
      <w:pPr>
        <w:autoSpaceDE w:val="0"/>
        <w:autoSpaceDN w:val="0"/>
        <w:adjustRightInd w:val="0"/>
        <w:rPr>
          <w:b/>
          <w:bCs/>
        </w:rPr>
      </w:pPr>
    </w:p>
    <w:p w14:paraId="7538E54B" w14:textId="77777777" w:rsidR="00E64ADA" w:rsidRPr="003C2A60" w:rsidRDefault="00E64ADA" w:rsidP="00E64ADA">
      <w:pPr>
        <w:tabs>
          <w:tab w:val="left" w:pos="1134"/>
          <w:tab w:val="left" w:pos="1276"/>
        </w:tabs>
        <w:ind w:firstLine="709"/>
        <w:jc w:val="center"/>
        <w:rPr>
          <w:b/>
          <w:bCs/>
        </w:rPr>
      </w:pPr>
      <w:r w:rsidRPr="003C2A60">
        <w:rPr>
          <w:b/>
          <w:bCs/>
        </w:rPr>
        <w:t xml:space="preserve">VI. KITOS </w:t>
      </w:r>
      <w:r w:rsidRPr="009923A9">
        <w:rPr>
          <w:b/>
          <w:bCs/>
        </w:rPr>
        <w:t>SUTARTIES SĄLYGOS</w:t>
      </w:r>
    </w:p>
    <w:p w14:paraId="22C1617D" w14:textId="77777777" w:rsidR="00E64ADA" w:rsidRPr="003C2A60" w:rsidRDefault="00E64ADA" w:rsidP="00E64ADA">
      <w:pPr>
        <w:tabs>
          <w:tab w:val="left" w:pos="709"/>
          <w:tab w:val="left" w:pos="993"/>
          <w:tab w:val="left" w:pos="1134"/>
          <w:tab w:val="left" w:pos="1276"/>
        </w:tabs>
        <w:ind w:firstLine="709"/>
        <w:jc w:val="both"/>
      </w:pPr>
    </w:p>
    <w:p w14:paraId="6FC5B9F8" w14:textId="77777777" w:rsidR="00E64ADA" w:rsidRPr="001E6909" w:rsidRDefault="00E64ADA" w:rsidP="00E64ADA">
      <w:pPr>
        <w:pStyle w:val="ListParagraph"/>
        <w:numPr>
          <w:ilvl w:val="0"/>
          <w:numId w:val="45"/>
        </w:numPr>
        <w:tabs>
          <w:tab w:val="left" w:pos="1134"/>
          <w:tab w:val="left" w:pos="1276"/>
        </w:tabs>
        <w:ind w:left="0" w:firstLine="709"/>
        <w:jc w:val="both"/>
        <w:rPr>
          <w:b/>
          <w:sz w:val="24"/>
          <w:szCs w:val="24"/>
        </w:rPr>
      </w:pPr>
      <w:r w:rsidRPr="001E6909">
        <w:rPr>
          <w:b/>
          <w:sz w:val="24"/>
          <w:szCs w:val="24"/>
        </w:rPr>
        <w:t>Sutarties nutraukimas prieš terminą:</w:t>
      </w:r>
    </w:p>
    <w:p w14:paraId="0F7C5CD4" w14:textId="77777777" w:rsidR="00E64ADA" w:rsidRPr="001E6909" w:rsidRDefault="00E64ADA" w:rsidP="00E64ADA">
      <w:pPr>
        <w:widowControl w:val="0"/>
        <w:numPr>
          <w:ilvl w:val="1"/>
          <w:numId w:val="45"/>
        </w:numPr>
        <w:tabs>
          <w:tab w:val="left" w:pos="1276"/>
          <w:tab w:val="left" w:pos="1418"/>
        </w:tabs>
        <w:ind w:left="0" w:firstLine="709"/>
        <w:jc w:val="both"/>
      </w:pPr>
      <w:r w:rsidRPr="001E6909">
        <w:t>Paslaugų gavėjas, įspėjęs Paslaugų teikėją prieš 30 kalendorinių dienų, turi teisę vienašališkai nutraukti Sutartį ir pareikalauti iš Paslaugų teikėjo atlyginti Paslaugų gavėjo patirtus nuostolius, jeigu:</w:t>
      </w:r>
    </w:p>
    <w:p w14:paraId="3101DCB3" w14:textId="77777777" w:rsidR="00E64ADA" w:rsidRPr="001E6909" w:rsidRDefault="00E64ADA" w:rsidP="00E64ADA">
      <w:pPr>
        <w:pStyle w:val="ListParagraph"/>
        <w:widowControl w:val="0"/>
        <w:numPr>
          <w:ilvl w:val="2"/>
          <w:numId w:val="45"/>
        </w:numPr>
        <w:tabs>
          <w:tab w:val="left" w:pos="1418"/>
          <w:tab w:val="left" w:pos="1560"/>
        </w:tabs>
        <w:ind w:left="0" w:firstLine="709"/>
        <w:jc w:val="both"/>
        <w:rPr>
          <w:sz w:val="24"/>
          <w:szCs w:val="24"/>
        </w:rPr>
      </w:pPr>
      <w:r w:rsidRPr="001E6909">
        <w:rPr>
          <w:sz w:val="24"/>
          <w:szCs w:val="24"/>
        </w:rPr>
        <w:t>Paslaugų teikėjas per pagrįstai nustatytą laikotarpį neįvykdo Paslaugų gavėjo nurodymo ištaisyti netinkamai įvykdytus arba neįvykdytus sutartinius įsipareigojimus;</w:t>
      </w:r>
    </w:p>
    <w:p w14:paraId="2F7C94E6" w14:textId="77777777" w:rsidR="00E64ADA" w:rsidRPr="001E6909" w:rsidRDefault="00E64ADA" w:rsidP="00E64ADA">
      <w:pPr>
        <w:pStyle w:val="ListParagraph"/>
        <w:widowControl w:val="0"/>
        <w:numPr>
          <w:ilvl w:val="2"/>
          <w:numId w:val="45"/>
        </w:numPr>
        <w:tabs>
          <w:tab w:val="left" w:pos="1418"/>
          <w:tab w:val="left" w:pos="1560"/>
        </w:tabs>
        <w:ind w:left="0" w:firstLine="709"/>
        <w:jc w:val="both"/>
        <w:rPr>
          <w:sz w:val="24"/>
          <w:szCs w:val="24"/>
        </w:rPr>
      </w:pPr>
      <w:r w:rsidRPr="001E6909">
        <w:rPr>
          <w:sz w:val="24"/>
          <w:szCs w:val="24"/>
        </w:rPr>
        <w:t>Paslaugų teikėjas bankrutuoja arba yra likviduojamas, kai sustabdo ūkinę veiklą arba kai įstatymuose ir kituose teisės aktuose numatyta tvarka susidaro analogiška situacija;</w:t>
      </w:r>
    </w:p>
    <w:p w14:paraId="5968F52C" w14:textId="77777777" w:rsidR="00E64ADA" w:rsidRPr="001E6909" w:rsidRDefault="00E64ADA" w:rsidP="00E64ADA">
      <w:pPr>
        <w:pStyle w:val="ListParagraph"/>
        <w:widowControl w:val="0"/>
        <w:numPr>
          <w:ilvl w:val="2"/>
          <w:numId w:val="45"/>
        </w:numPr>
        <w:tabs>
          <w:tab w:val="left" w:pos="1418"/>
          <w:tab w:val="left" w:pos="1560"/>
        </w:tabs>
        <w:ind w:left="0" w:firstLine="709"/>
        <w:contextualSpacing w:val="0"/>
        <w:jc w:val="both"/>
        <w:rPr>
          <w:sz w:val="24"/>
          <w:szCs w:val="24"/>
        </w:rPr>
      </w:pPr>
      <w:r w:rsidRPr="001E6909">
        <w:rPr>
          <w:sz w:val="24"/>
          <w:szCs w:val="24"/>
        </w:rPr>
        <w:t>po raštiško Paslaugų gavėjo įspėjimo Paslaugų teikėjas neužtikrina paslaugų kokybės ar nevykdo kitų Sutarties sąlygų arba raštiškai perspėtas dar kartą jas pažeidžia;</w:t>
      </w:r>
    </w:p>
    <w:p w14:paraId="2A928CFA" w14:textId="77777777" w:rsidR="00E64ADA" w:rsidRDefault="00E64ADA" w:rsidP="00E64ADA">
      <w:pPr>
        <w:pStyle w:val="ListParagraph"/>
        <w:widowControl w:val="0"/>
        <w:numPr>
          <w:ilvl w:val="2"/>
          <w:numId w:val="45"/>
        </w:numPr>
        <w:tabs>
          <w:tab w:val="left" w:pos="1418"/>
          <w:tab w:val="left" w:pos="1560"/>
        </w:tabs>
        <w:ind w:left="0" w:firstLine="709"/>
        <w:contextualSpacing w:val="0"/>
        <w:jc w:val="both"/>
        <w:rPr>
          <w:sz w:val="24"/>
          <w:szCs w:val="24"/>
        </w:rPr>
      </w:pPr>
      <w:bookmarkStart w:id="51" w:name="_Hlk130664692"/>
      <w:r w:rsidRPr="001E6909">
        <w:rPr>
          <w:sz w:val="24"/>
          <w:szCs w:val="24"/>
        </w:rPr>
        <w:t xml:space="preserve">paaiškėja, kad Paslaugų teikėjas </w:t>
      </w:r>
      <w:r>
        <w:rPr>
          <w:sz w:val="24"/>
          <w:szCs w:val="24"/>
        </w:rPr>
        <w:t>ir (</w:t>
      </w:r>
      <w:r w:rsidRPr="001E6909">
        <w:rPr>
          <w:sz w:val="24"/>
          <w:szCs w:val="24"/>
        </w:rPr>
        <w:t>ar</w:t>
      </w:r>
      <w:r>
        <w:rPr>
          <w:sz w:val="24"/>
          <w:szCs w:val="24"/>
        </w:rPr>
        <w:t>)</w:t>
      </w:r>
      <w:r w:rsidRPr="001E6909">
        <w:rPr>
          <w:sz w:val="24"/>
          <w:szCs w:val="24"/>
        </w:rPr>
        <w:t xml:space="preserve"> jo pasitelkiamas ūkio subjektas, kurio pajėgumais (kvalifikacija) remiamasi, </w:t>
      </w:r>
      <w:r>
        <w:rPr>
          <w:sz w:val="24"/>
          <w:szCs w:val="24"/>
        </w:rPr>
        <w:t>ir (</w:t>
      </w:r>
      <w:r w:rsidRPr="001E6909">
        <w:rPr>
          <w:sz w:val="24"/>
          <w:szCs w:val="24"/>
        </w:rPr>
        <w:t>ar</w:t>
      </w:r>
      <w:r>
        <w:rPr>
          <w:sz w:val="24"/>
          <w:szCs w:val="24"/>
        </w:rPr>
        <w:t>)</w:t>
      </w:r>
      <w:r w:rsidRPr="001E6909">
        <w:rPr>
          <w:sz w:val="24"/>
          <w:szCs w:val="24"/>
        </w:rPr>
        <w:t xml:space="preserve"> subteikėjas tuo atveju, kai šių subjektų vykdomos sutarties dalis yra </w:t>
      </w:r>
      <w:r w:rsidRPr="00CD0532">
        <w:rPr>
          <w:bCs/>
          <w:sz w:val="24"/>
          <w:szCs w:val="24"/>
        </w:rPr>
        <w:t xml:space="preserve">daugiau </w:t>
      </w:r>
      <w:r>
        <w:rPr>
          <w:bCs/>
          <w:sz w:val="24"/>
          <w:szCs w:val="24"/>
        </w:rPr>
        <w:t xml:space="preserve">kaip </w:t>
      </w:r>
      <w:r w:rsidRPr="00CD0532">
        <w:rPr>
          <w:bCs/>
          <w:sz w:val="24"/>
          <w:szCs w:val="24"/>
        </w:rPr>
        <w:t>10 proc.</w:t>
      </w:r>
      <w:r w:rsidRPr="001E6909">
        <w:rPr>
          <w:sz w:val="24"/>
          <w:szCs w:val="24"/>
        </w:rPr>
        <w:t>, atitinka Tarybos reglamente (ES) 2022/576 nustatytus draudimus;</w:t>
      </w:r>
      <w:bookmarkEnd w:id="51"/>
    </w:p>
    <w:p w14:paraId="53370D30" w14:textId="77777777" w:rsidR="00E64ADA" w:rsidRPr="001E6909" w:rsidRDefault="00E64ADA" w:rsidP="00E64ADA">
      <w:pPr>
        <w:pStyle w:val="ListParagraph"/>
        <w:widowControl w:val="0"/>
        <w:numPr>
          <w:ilvl w:val="2"/>
          <w:numId w:val="45"/>
        </w:numPr>
        <w:tabs>
          <w:tab w:val="left" w:pos="1418"/>
          <w:tab w:val="left" w:pos="1560"/>
        </w:tabs>
        <w:ind w:left="0" w:firstLine="709"/>
        <w:contextualSpacing w:val="0"/>
        <w:jc w:val="both"/>
        <w:rPr>
          <w:sz w:val="24"/>
          <w:szCs w:val="24"/>
        </w:rPr>
      </w:pPr>
      <w:r w:rsidRPr="001E6909">
        <w:rPr>
          <w:sz w:val="24"/>
          <w:szCs w:val="24"/>
        </w:rPr>
        <w:t>Lietuvos Respublikos viešųjų pirkimų įstatymo 90 straipsnio 1 dalyje nurodytais atvejais.</w:t>
      </w:r>
    </w:p>
    <w:p w14:paraId="0201D763" w14:textId="77777777" w:rsidR="00E64ADA" w:rsidRPr="001E6909" w:rsidRDefault="00E64ADA" w:rsidP="00E64ADA">
      <w:pPr>
        <w:pStyle w:val="ListParagraph"/>
        <w:numPr>
          <w:ilvl w:val="1"/>
          <w:numId w:val="45"/>
        </w:numPr>
        <w:ind w:left="0" w:firstLine="709"/>
        <w:jc w:val="both"/>
        <w:rPr>
          <w:sz w:val="24"/>
          <w:szCs w:val="24"/>
          <w:lang w:val="x-none"/>
        </w:rPr>
      </w:pPr>
      <w:bookmarkStart w:id="52" w:name="_Hlk130664733"/>
      <w:r w:rsidRPr="001E6909">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1E6909">
        <w:rPr>
          <w:sz w:val="24"/>
          <w:szCs w:val="24"/>
        </w:rPr>
        <w:t xml:space="preserve"> Laikoma, kad siuntimo ir gavimo diena sutampa, kai pranešimas yra siunčiamas el. paštu.</w:t>
      </w:r>
    </w:p>
    <w:p w14:paraId="1BB0A87D" w14:textId="1A494050" w:rsidR="00E64ADA" w:rsidRPr="001E6909" w:rsidRDefault="00E64ADA" w:rsidP="00E64ADA">
      <w:pPr>
        <w:widowControl w:val="0"/>
        <w:numPr>
          <w:ilvl w:val="1"/>
          <w:numId w:val="45"/>
        </w:numPr>
        <w:tabs>
          <w:tab w:val="left" w:pos="1276"/>
          <w:tab w:val="left" w:pos="1418"/>
        </w:tabs>
        <w:ind w:left="0" w:firstLine="709"/>
        <w:jc w:val="both"/>
      </w:pPr>
      <w:r w:rsidRPr="001E6909">
        <w:t>Paslaugų gavėjui arba Paslaugų teikėjui vienašališkai nutraukus Sutartį, Paslaugų teikėjas privalo perduoti iki Sutarties nutraukimo datos jau suteiktas paslaugas, Šalims pasirašant priėmimo</w:t>
      </w:r>
      <w:r w:rsidR="002E14C9">
        <w:t>-</w:t>
      </w:r>
      <w:r w:rsidRPr="001E6909">
        <w:t xml:space="preserve">perdavimo aktą. Paslaugų gavėjas privalo apmokėti už jau suteiktas paslaugas, iš mokėtinų </w:t>
      </w:r>
      <w:r w:rsidRPr="001E6909">
        <w:lastRenderedPageBreak/>
        <w:t>sumų išskaičiavęs netesybas ir nuostolius.</w:t>
      </w:r>
    </w:p>
    <w:p w14:paraId="633C8DBD" w14:textId="77777777" w:rsidR="00E64ADA" w:rsidRPr="001E6909" w:rsidRDefault="00E64ADA" w:rsidP="00E64ADA">
      <w:pPr>
        <w:widowControl w:val="0"/>
        <w:numPr>
          <w:ilvl w:val="1"/>
          <w:numId w:val="45"/>
        </w:numPr>
        <w:tabs>
          <w:tab w:val="left" w:pos="1276"/>
          <w:tab w:val="left" w:pos="1418"/>
        </w:tabs>
        <w:ind w:left="0" w:firstLine="709"/>
        <w:jc w:val="both"/>
      </w:pPr>
      <w:r w:rsidRPr="001E6909">
        <w:t>Paslaugų teikėjas neturi teisės vienašališkai nutraukti Sutarties nesant pagrindo, nurodyto Sutartyje arba Lietuvos Respublikos teisės aktuose. Vienašališkai nutraukęs Sutartį, Paslaugų teikėjas moka 10 proc. dydžio baudą nuo pradinės Sutarties vertės</w:t>
      </w:r>
      <w:bookmarkEnd w:id="52"/>
      <w:r w:rsidRPr="001E6909">
        <w:t>.</w:t>
      </w:r>
    </w:p>
    <w:p w14:paraId="251683B2" w14:textId="77777777" w:rsidR="00E64ADA" w:rsidRPr="001E6909" w:rsidRDefault="00E64ADA" w:rsidP="00E64ADA">
      <w:pPr>
        <w:widowControl w:val="0"/>
        <w:numPr>
          <w:ilvl w:val="0"/>
          <w:numId w:val="45"/>
        </w:numPr>
        <w:tabs>
          <w:tab w:val="left" w:pos="1134"/>
          <w:tab w:val="left" w:pos="1276"/>
          <w:tab w:val="left" w:pos="1418"/>
        </w:tabs>
        <w:ind w:left="0" w:firstLine="709"/>
        <w:jc w:val="both"/>
        <w:rPr>
          <w:b/>
        </w:rPr>
      </w:pPr>
      <w:r w:rsidRPr="001E6909">
        <w:rPr>
          <w:b/>
        </w:rPr>
        <w:t>Nenugalimos jėgos aplinkybės:</w:t>
      </w:r>
    </w:p>
    <w:p w14:paraId="6BC71D0D" w14:textId="77777777" w:rsidR="00E64ADA" w:rsidRPr="001E6909" w:rsidRDefault="00E64ADA" w:rsidP="00E64ADA">
      <w:pPr>
        <w:widowControl w:val="0"/>
        <w:numPr>
          <w:ilvl w:val="1"/>
          <w:numId w:val="45"/>
        </w:numPr>
        <w:tabs>
          <w:tab w:val="left" w:pos="1134"/>
          <w:tab w:val="left" w:pos="1276"/>
          <w:tab w:val="left" w:pos="1418"/>
        </w:tabs>
        <w:ind w:left="0" w:firstLine="709"/>
        <w:jc w:val="both"/>
      </w:pPr>
      <w:r w:rsidRPr="001E6909">
        <w:t>Šalis gali būti visiškai ar iš dalies atleidžiama nuo atsakomybės dėl ypatingų ir neišvengiamų aplinkybių – nenugalimos jėgos (</w:t>
      </w:r>
      <w:r w:rsidRPr="001E6909">
        <w:rPr>
          <w:i/>
        </w:rPr>
        <w:t>force majeure</w:t>
      </w:r>
      <w:r w:rsidRPr="001E6909">
        <w:t>), nustatytos ir jas patyrusios Šalies įrodytos pagal Civilinį kodeksą, jeigu Šalis nedelsdama pranešė kitai Šaliai apie kliūtį bei jos poveikį įsipareigojimams vykdyti.</w:t>
      </w:r>
    </w:p>
    <w:p w14:paraId="50B2704F" w14:textId="77777777" w:rsidR="00E64ADA" w:rsidRPr="001E6909" w:rsidRDefault="00E64ADA" w:rsidP="00E64ADA">
      <w:pPr>
        <w:widowControl w:val="0"/>
        <w:numPr>
          <w:ilvl w:val="1"/>
          <w:numId w:val="45"/>
        </w:numPr>
        <w:tabs>
          <w:tab w:val="left" w:pos="1134"/>
          <w:tab w:val="left" w:pos="1276"/>
          <w:tab w:val="left" w:pos="1418"/>
        </w:tabs>
        <w:ind w:left="0" w:firstLine="709"/>
        <w:jc w:val="both"/>
      </w:pPr>
      <w:r w:rsidRPr="001E6909">
        <w:t>Nenugalimos jėgos aplinkybių sąvoka apibrėžiama ir Šalių teisės, pareigos ir atsakomybė esant šioms aplinkybėms reglamentuojamos Civilinio kodekso 6.212 straipsnyje bei Atleidimo nuo atsakomybės esant nenugalimos jėgos (</w:t>
      </w:r>
      <w:r w:rsidRPr="001E6909">
        <w:rPr>
          <w:i/>
        </w:rPr>
        <w:t>force majeure</w:t>
      </w:r>
      <w:r w:rsidRPr="001E6909">
        <w:t>) aplinkybėms taisyklėse (Lietuvos  Respublikos  Vyriausybės 1996 m. liepos 15 d.  nutarimas Nr. 840 „Dėl Atleidimo nuo atsakomybės esant nenugalimos jėgos (</w:t>
      </w:r>
      <w:r w:rsidRPr="001E6909">
        <w:rPr>
          <w:i/>
        </w:rPr>
        <w:t>force majeure</w:t>
      </w:r>
      <w:r w:rsidRPr="001E6909">
        <w:t>) aplinkybėms taisyklių patvirtinimo“).</w:t>
      </w:r>
    </w:p>
    <w:p w14:paraId="688B78D0" w14:textId="77777777" w:rsidR="00E64ADA" w:rsidRPr="001E6909" w:rsidRDefault="00E64ADA" w:rsidP="00E64ADA">
      <w:pPr>
        <w:widowControl w:val="0"/>
        <w:numPr>
          <w:ilvl w:val="1"/>
          <w:numId w:val="45"/>
        </w:numPr>
        <w:tabs>
          <w:tab w:val="left" w:pos="1134"/>
          <w:tab w:val="left" w:pos="1276"/>
          <w:tab w:val="left" w:pos="1418"/>
        </w:tabs>
        <w:ind w:left="0" w:firstLine="709"/>
        <w:jc w:val="both"/>
      </w:pPr>
      <w:r w:rsidRPr="001E6909">
        <w:t>Nenugalima jėga (</w:t>
      </w:r>
      <w:r w:rsidRPr="001E6909">
        <w:rPr>
          <w:i/>
        </w:rPr>
        <w:t>force majeure</w:t>
      </w:r>
      <w:r w:rsidRPr="001E6909">
        <w:t>) nelaikoma tai, kad rinkoje nėra reikalingų prievolei vykdyti prekių, Šalis neturi reikiamų finansinių išteklių arba Šalies kontrahentai pažeidžia savo prievoles. Nenugalima jėga (</w:t>
      </w:r>
      <w:r w:rsidRPr="001E6909">
        <w:rPr>
          <w:i/>
        </w:rPr>
        <w:t>force majeure</w:t>
      </w:r>
      <w:r w:rsidRPr="001E690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9A6B5E7" w14:textId="77777777" w:rsidR="00E64ADA" w:rsidRPr="001E6909" w:rsidRDefault="00E64ADA" w:rsidP="00E64ADA">
      <w:pPr>
        <w:widowControl w:val="0"/>
        <w:numPr>
          <w:ilvl w:val="1"/>
          <w:numId w:val="45"/>
        </w:numPr>
        <w:tabs>
          <w:tab w:val="left" w:pos="1134"/>
          <w:tab w:val="left" w:pos="1276"/>
          <w:tab w:val="left" w:pos="1418"/>
        </w:tabs>
        <w:ind w:left="0" w:firstLine="709"/>
        <w:jc w:val="both"/>
      </w:pPr>
      <w:r w:rsidRPr="001E6909">
        <w:t>Jei kuri nors Sutarties Šalis mano, kad atsirado nenugalimos jėgos (</w:t>
      </w:r>
      <w:r w:rsidRPr="001E6909">
        <w:rPr>
          <w:i/>
        </w:rPr>
        <w:t>force majeure</w:t>
      </w:r>
      <w:r w:rsidRPr="001E690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1E6909">
        <w:rPr>
          <w:i/>
        </w:rPr>
        <w:t>force majeure</w:t>
      </w:r>
      <w:r w:rsidRPr="001E6909">
        <w:t>) aplinkybės netrukdo, vykdyti.</w:t>
      </w:r>
    </w:p>
    <w:p w14:paraId="1B9D3FCE" w14:textId="77777777" w:rsidR="00E64ADA" w:rsidRPr="001E6909" w:rsidRDefault="00E64ADA" w:rsidP="00E64ADA">
      <w:pPr>
        <w:widowControl w:val="0"/>
        <w:numPr>
          <w:ilvl w:val="1"/>
          <w:numId w:val="45"/>
        </w:numPr>
        <w:tabs>
          <w:tab w:val="left" w:pos="1276"/>
          <w:tab w:val="left" w:pos="1418"/>
        </w:tabs>
        <w:ind w:left="0" w:firstLine="709"/>
        <w:jc w:val="both"/>
      </w:pPr>
      <w:r w:rsidRPr="001E6909">
        <w:t>Paslaugų teikėjas patvirtina, kad jis nežino apie nenugalimos jėgos (</w:t>
      </w:r>
      <w:r w:rsidRPr="001E6909">
        <w:rPr>
          <w:i/>
        </w:rPr>
        <w:t>force majeure</w:t>
      </w:r>
      <w:r w:rsidRPr="001E6909">
        <w:t>) aplinkybes, kurių Sutarties Šalys negali numatyti ar išvengti, nei kaip nors pašalinti ir dėl kurių visiškai ar iš dalies būtų neįmanoma vykdyti Sutartyje nustatytų įsipareigojimų.</w:t>
      </w:r>
    </w:p>
    <w:p w14:paraId="7AA56FFD" w14:textId="77777777" w:rsidR="00E64ADA" w:rsidRPr="001E6909" w:rsidRDefault="00E64ADA" w:rsidP="00E64ADA">
      <w:pPr>
        <w:widowControl w:val="0"/>
        <w:numPr>
          <w:ilvl w:val="1"/>
          <w:numId w:val="45"/>
        </w:numPr>
        <w:tabs>
          <w:tab w:val="left" w:pos="1276"/>
          <w:tab w:val="left" w:pos="1418"/>
        </w:tabs>
        <w:ind w:left="0" w:firstLine="709"/>
        <w:jc w:val="both"/>
      </w:pPr>
      <w:r w:rsidRPr="001E6909">
        <w:t>Jeigu Sutarties Šalis, kurią paveikė nenugalimos jėgos (</w:t>
      </w:r>
      <w:r w:rsidRPr="001E6909">
        <w:rPr>
          <w:i/>
        </w:rPr>
        <w:t>force majeure</w:t>
      </w:r>
      <w:r w:rsidRPr="001E6909">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E6909">
        <w:rPr>
          <w:i/>
        </w:rPr>
        <w:t>force majeure</w:t>
      </w:r>
      <w:r w:rsidRPr="001E6909">
        <w:t>) aplinkybių atsiradimo momento arba, jeigu apie ją nėra laiku pranešta, nuo pranešimo momento. Laiku nepranešusi apie nenugalimos jėgos (</w:t>
      </w:r>
      <w:r w:rsidRPr="001E6909">
        <w:rPr>
          <w:i/>
        </w:rPr>
        <w:t>force majeure</w:t>
      </w:r>
      <w:r w:rsidRPr="001E6909">
        <w:t>) aplinkybes, įsipareigojimų nevykdanti Šalis tampa iš dalies atsakinga už nuostolių, kurių priešingu atveju būtų buvę išvengta, atlyginimą.</w:t>
      </w:r>
    </w:p>
    <w:p w14:paraId="37C638EB" w14:textId="77777777" w:rsidR="00E64ADA" w:rsidRPr="001E6909" w:rsidRDefault="00E64ADA" w:rsidP="00E64ADA">
      <w:pPr>
        <w:widowControl w:val="0"/>
        <w:numPr>
          <w:ilvl w:val="1"/>
          <w:numId w:val="45"/>
        </w:numPr>
        <w:tabs>
          <w:tab w:val="left" w:pos="1134"/>
          <w:tab w:val="left" w:pos="1276"/>
          <w:tab w:val="left" w:pos="1418"/>
        </w:tabs>
        <w:ind w:left="0" w:firstLine="709"/>
        <w:jc w:val="both"/>
      </w:pPr>
      <w:r w:rsidRPr="001E6909">
        <w:t>Jei nenugalimos jėgos (</w:t>
      </w:r>
      <w:r w:rsidRPr="001E6909">
        <w:rPr>
          <w:i/>
        </w:rPr>
        <w:t>force majeure</w:t>
      </w:r>
      <w:r w:rsidRPr="001E6909">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1E6909">
        <w:rPr>
          <w:i/>
        </w:rPr>
        <w:t>force majeure</w:t>
      </w:r>
      <w:r w:rsidRPr="001E6909">
        <w:t>) aplinkybės vis dar yra, Sutartis nutraukiama ir pagal Sutarties sąlygas Šalys atleidžiamos nuo tolesnio Sutarties vykdymo.</w:t>
      </w:r>
    </w:p>
    <w:p w14:paraId="4A825A86" w14:textId="77777777" w:rsidR="00E64ADA" w:rsidRPr="001E6909" w:rsidRDefault="00E64ADA" w:rsidP="00E64ADA">
      <w:pPr>
        <w:pStyle w:val="ListParagraph"/>
        <w:widowControl w:val="0"/>
        <w:numPr>
          <w:ilvl w:val="0"/>
          <w:numId w:val="45"/>
        </w:numPr>
        <w:tabs>
          <w:tab w:val="left" w:pos="1134"/>
        </w:tabs>
        <w:ind w:left="0" w:firstLine="709"/>
        <w:jc w:val="both"/>
        <w:rPr>
          <w:b/>
          <w:sz w:val="24"/>
          <w:szCs w:val="24"/>
        </w:rPr>
      </w:pPr>
      <w:r w:rsidRPr="001E6909">
        <w:rPr>
          <w:b/>
          <w:sz w:val="24"/>
          <w:szCs w:val="24"/>
        </w:rPr>
        <w:t>Sutarties vykdymo sustabdymas:</w:t>
      </w:r>
    </w:p>
    <w:p w14:paraId="05D7A7A4" w14:textId="77777777" w:rsidR="00E64ADA" w:rsidRPr="001E6909" w:rsidRDefault="00E64ADA" w:rsidP="00E64ADA">
      <w:pPr>
        <w:numPr>
          <w:ilvl w:val="1"/>
          <w:numId w:val="45"/>
        </w:numPr>
        <w:tabs>
          <w:tab w:val="left" w:pos="1276"/>
          <w:tab w:val="left" w:pos="1418"/>
        </w:tabs>
        <w:ind w:left="0" w:firstLine="709"/>
        <w:jc w:val="both"/>
      </w:pPr>
      <w:r w:rsidRPr="001E6909">
        <w:t>Sutarties vykdymas gali būti sustabdomas atsiradus aplinkybėms, kurios nebuvo žinomos iki Sutarties sudarymo.</w:t>
      </w:r>
      <w:r w:rsidRPr="001E6909">
        <w:rPr>
          <w:lang w:eastAsia="lt-LT"/>
        </w:rPr>
        <w:t xml:space="preserve"> Jei Sutartis stabdoma ne Paslaugų teikėjo prašymu, Paslaugų gavėjas apie Sutarties stabdymą įspėja Paslaugų teikėją ne vėliau kaip likus </w:t>
      </w:r>
      <w:bookmarkStart w:id="53" w:name="_Hlk130664808"/>
      <w:r w:rsidRPr="001E6909">
        <w:rPr>
          <w:lang w:eastAsia="lt-LT"/>
        </w:rPr>
        <w:t>5 darbo dienoms iki stabdymo pradžios</w:t>
      </w:r>
      <w:bookmarkEnd w:id="53"/>
      <w:r w:rsidRPr="001E6909">
        <w:rPr>
          <w:lang w:eastAsia="lt-LT"/>
        </w:rPr>
        <w:t>. Stabdymo aplinkybės</w:t>
      </w:r>
      <w:r w:rsidRPr="001E6909">
        <w:t>:</w:t>
      </w:r>
    </w:p>
    <w:p w14:paraId="3D46F3B4" w14:textId="77777777" w:rsidR="00E64ADA" w:rsidRPr="001E6909" w:rsidRDefault="00E64ADA" w:rsidP="00E64ADA">
      <w:pPr>
        <w:pStyle w:val="ListParagraph"/>
        <w:numPr>
          <w:ilvl w:val="2"/>
          <w:numId w:val="45"/>
        </w:numPr>
        <w:tabs>
          <w:tab w:val="left" w:pos="1418"/>
          <w:tab w:val="left" w:pos="1560"/>
        </w:tabs>
        <w:ind w:left="0" w:firstLine="709"/>
        <w:jc w:val="both"/>
        <w:rPr>
          <w:sz w:val="24"/>
          <w:szCs w:val="24"/>
        </w:rPr>
      </w:pPr>
      <w:r w:rsidRPr="001E6909">
        <w:rPr>
          <w:sz w:val="24"/>
          <w:szCs w:val="24"/>
        </w:rPr>
        <w:t>dokumentų derinimo procesas užtruko ne dėl nuo Paslaugų teikėjo priklausančių aplinkybių;</w:t>
      </w:r>
    </w:p>
    <w:p w14:paraId="660011E9" w14:textId="77777777" w:rsidR="00E64ADA" w:rsidRPr="001E6909" w:rsidRDefault="00E64ADA" w:rsidP="00E64ADA">
      <w:pPr>
        <w:pStyle w:val="ListParagraph"/>
        <w:numPr>
          <w:ilvl w:val="2"/>
          <w:numId w:val="45"/>
        </w:numPr>
        <w:tabs>
          <w:tab w:val="left" w:pos="1418"/>
          <w:tab w:val="left" w:pos="1560"/>
        </w:tabs>
        <w:ind w:left="0" w:firstLine="709"/>
        <w:jc w:val="both"/>
        <w:rPr>
          <w:sz w:val="24"/>
          <w:szCs w:val="24"/>
        </w:rPr>
      </w:pPr>
      <w:r w:rsidRPr="001E6909">
        <w:rPr>
          <w:sz w:val="24"/>
          <w:szCs w:val="24"/>
        </w:rPr>
        <w:lastRenderedPageBreak/>
        <w:t xml:space="preserve"> paaiškėjo, kad reikalingi atitinkami leidimai ar kiti dokumentai, be kurių tolimesnis Sutarties vykdymas nebegalimas ir pan.;</w:t>
      </w:r>
    </w:p>
    <w:p w14:paraId="2BBC0976" w14:textId="77777777" w:rsidR="00E64ADA" w:rsidRPr="001E6909" w:rsidRDefault="00E64ADA" w:rsidP="00E64ADA">
      <w:pPr>
        <w:pStyle w:val="ListParagraph"/>
        <w:widowControl w:val="0"/>
        <w:numPr>
          <w:ilvl w:val="2"/>
          <w:numId w:val="45"/>
        </w:numPr>
        <w:tabs>
          <w:tab w:val="left" w:pos="1418"/>
        </w:tabs>
        <w:ind w:left="0" w:firstLine="709"/>
        <w:jc w:val="both"/>
        <w:rPr>
          <w:sz w:val="24"/>
          <w:szCs w:val="24"/>
        </w:rPr>
      </w:pPr>
      <w:bookmarkStart w:id="54" w:name="_Hlk130664834"/>
      <w:r w:rsidRPr="001E6909">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bookmarkEnd w:id="54"/>
      <w:r w:rsidRPr="001E6909">
        <w:rPr>
          <w:sz w:val="24"/>
          <w:szCs w:val="24"/>
        </w:rPr>
        <w:t>);</w:t>
      </w:r>
    </w:p>
    <w:p w14:paraId="67C3CA55" w14:textId="77777777" w:rsidR="00E64ADA" w:rsidRPr="001E6909" w:rsidRDefault="00E64ADA" w:rsidP="00E64ADA">
      <w:pPr>
        <w:pStyle w:val="ListParagraph"/>
        <w:numPr>
          <w:ilvl w:val="2"/>
          <w:numId w:val="45"/>
        </w:numPr>
        <w:tabs>
          <w:tab w:val="left" w:pos="1418"/>
          <w:tab w:val="left" w:pos="1560"/>
        </w:tabs>
        <w:ind w:left="0" w:firstLine="709"/>
        <w:jc w:val="both"/>
        <w:rPr>
          <w:sz w:val="24"/>
          <w:szCs w:val="24"/>
        </w:rPr>
      </w:pPr>
      <w:r w:rsidRPr="001E6909">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5D36103E" w14:textId="77777777" w:rsidR="00E64ADA" w:rsidRPr="001E6909" w:rsidRDefault="00E64ADA" w:rsidP="00E64ADA">
      <w:pPr>
        <w:pStyle w:val="ListParagraph"/>
        <w:numPr>
          <w:ilvl w:val="2"/>
          <w:numId w:val="45"/>
        </w:numPr>
        <w:tabs>
          <w:tab w:val="left" w:pos="1418"/>
          <w:tab w:val="left" w:pos="1560"/>
        </w:tabs>
        <w:ind w:left="0" w:firstLine="709"/>
        <w:jc w:val="both"/>
        <w:rPr>
          <w:sz w:val="24"/>
          <w:szCs w:val="24"/>
        </w:rPr>
      </w:pPr>
      <w:r w:rsidRPr="001E6909">
        <w:rPr>
          <w:sz w:val="24"/>
          <w:szCs w:val="24"/>
        </w:rPr>
        <w:t>dėl kitų aplinkybių, kurios nebuvo žinomos pirkimo vykdymo metu ir su kuriomis susidurtų bet kuris Paslaugų teikėjas.</w:t>
      </w:r>
    </w:p>
    <w:p w14:paraId="7E1A13E7" w14:textId="77777777" w:rsidR="00E64ADA" w:rsidRPr="001E6909" w:rsidRDefault="00E64ADA" w:rsidP="00E64ADA">
      <w:pPr>
        <w:pStyle w:val="ListParagraph"/>
        <w:numPr>
          <w:ilvl w:val="1"/>
          <w:numId w:val="45"/>
        </w:numPr>
        <w:tabs>
          <w:tab w:val="left" w:pos="1276"/>
          <w:tab w:val="left" w:pos="1418"/>
        </w:tabs>
        <w:ind w:left="0" w:firstLine="709"/>
        <w:jc w:val="both"/>
        <w:rPr>
          <w:sz w:val="24"/>
          <w:szCs w:val="24"/>
        </w:rPr>
      </w:pPr>
      <w:r w:rsidRPr="001E6909">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97A8F03" w14:textId="77777777" w:rsidR="00E64ADA" w:rsidRPr="001E6909" w:rsidRDefault="00E64ADA" w:rsidP="00E64ADA">
      <w:pPr>
        <w:pStyle w:val="ListParagraph"/>
        <w:numPr>
          <w:ilvl w:val="1"/>
          <w:numId w:val="45"/>
        </w:numPr>
        <w:tabs>
          <w:tab w:val="left" w:pos="1276"/>
          <w:tab w:val="left" w:pos="1418"/>
        </w:tabs>
        <w:ind w:left="0" w:firstLine="709"/>
        <w:jc w:val="both"/>
        <w:rPr>
          <w:sz w:val="24"/>
          <w:szCs w:val="24"/>
        </w:rPr>
      </w:pPr>
      <w:r w:rsidRPr="001E6909">
        <w:rPr>
          <w:sz w:val="24"/>
          <w:szCs w:val="24"/>
        </w:rPr>
        <w:t xml:space="preserve">Įvykus </w:t>
      </w:r>
      <w:r w:rsidRPr="00EA6F34">
        <w:rPr>
          <w:sz w:val="24"/>
          <w:szCs w:val="24"/>
        </w:rPr>
        <w:t>Sutarties 2</w:t>
      </w:r>
      <w:r>
        <w:rPr>
          <w:sz w:val="24"/>
          <w:szCs w:val="24"/>
        </w:rPr>
        <w:t>5</w:t>
      </w:r>
      <w:r w:rsidRPr="00EA6F34">
        <w:rPr>
          <w:sz w:val="24"/>
          <w:szCs w:val="24"/>
        </w:rPr>
        <w:t>.1 p. nurodytoms</w:t>
      </w:r>
      <w:r w:rsidRPr="001E6909">
        <w:rPr>
          <w:sz w:val="24"/>
          <w:szCs w:val="24"/>
        </w:rPr>
        <w:t xml:space="preserve"> aplinkybėms, Sutartis gali būti stabdoma iki atsiradusių aplinkybių pasibaigimo.</w:t>
      </w:r>
    </w:p>
    <w:p w14:paraId="7DCD36EF" w14:textId="77777777" w:rsidR="00E64ADA" w:rsidRPr="001E6909" w:rsidRDefault="00E64ADA" w:rsidP="00E64ADA">
      <w:pPr>
        <w:numPr>
          <w:ilvl w:val="1"/>
          <w:numId w:val="45"/>
        </w:numPr>
        <w:tabs>
          <w:tab w:val="left" w:pos="1276"/>
          <w:tab w:val="left" w:pos="1418"/>
        </w:tabs>
        <w:ind w:left="0" w:firstLine="709"/>
        <w:jc w:val="both"/>
      </w:pPr>
      <w:r w:rsidRPr="00EA6F34">
        <w:t>Sutarties 2</w:t>
      </w:r>
      <w:r>
        <w:t>5</w:t>
      </w:r>
      <w:r w:rsidRPr="00EA6F34">
        <w:t>.1-2</w:t>
      </w:r>
      <w:r>
        <w:t>5</w:t>
      </w:r>
      <w:r w:rsidRPr="00EA6F34">
        <w:t>.</w:t>
      </w:r>
      <w:r w:rsidRPr="00CF7366">
        <w:t>2</w:t>
      </w:r>
      <w:r w:rsidRPr="00EA6F34">
        <w:t xml:space="preserve"> p. nurodytais atvejais sustabdžius Sutarties vykdymą, Paslaugų gavėjui nebus taikomo</w:t>
      </w:r>
      <w:r w:rsidRPr="00435AD9">
        <w:t xml:space="preserve">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w:t>
      </w:r>
      <w:r w:rsidRPr="00F22729">
        <w:t>įvykus 2</w:t>
      </w:r>
      <w:r>
        <w:t>5</w:t>
      </w:r>
      <w:r w:rsidRPr="00F22729">
        <w:t>.1 p. nurodytoms</w:t>
      </w:r>
      <w:r w:rsidRPr="001E6909">
        <w:t xml:space="preserve"> aplinkybėms ar, kad minėta klaida ar pažeidimas padaryti ne dėl Paslaugų teikėjo kaltės.</w:t>
      </w:r>
    </w:p>
    <w:p w14:paraId="44C16EA7" w14:textId="77777777" w:rsidR="00E64ADA" w:rsidRPr="001E6909" w:rsidRDefault="00E64ADA" w:rsidP="00E64ADA">
      <w:pPr>
        <w:numPr>
          <w:ilvl w:val="1"/>
          <w:numId w:val="45"/>
        </w:numPr>
        <w:tabs>
          <w:tab w:val="left" w:pos="1276"/>
          <w:tab w:val="left" w:pos="1418"/>
        </w:tabs>
        <w:ind w:left="0" w:firstLine="709"/>
        <w:jc w:val="both"/>
      </w:pPr>
      <w:r w:rsidRPr="001E6909">
        <w:t>Sutarties vykdymo sustabdymas visais atvejais įforminamas rašytiniu Šalių susitarimu, sudarant papildomą susitarimą prie Sutarties.</w:t>
      </w:r>
    </w:p>
    <w:p w14:paraId="4BBED203" w14:textId="77777777" w:rsidR="00E64ADA" w:rsidRPr="001E6909" w:rsidRDefault="00E64ADA" w:rsidP="00E64ADA">
      <w:pPr>
        <w:pStyle w:val="ListParagraph"/>
        <w:numPr>
          <w:ilvl w:val="1"/>
          <w:numId w:val="45"/>
        </w:numPr>
        <w:tabs>
          <w:tab w:val="left" w:pos="1276"/>
          <w:tab w:val="left" w:pos="1418"/>
        </w:tabs>
        <w:ind w:left="0" w:firstLine="709"/>
        <w:contextualSpacing w:val="0"/>
        <w:jc w:val="both"/>
        <w:rPr>
          <w:sz w:val="24"/>
          <w:szCs w:val="24"/>
        </w:rPr>
      </w:pPr>
      <w:r w:rsidRPr="001E6909">
        <w:rPr>
          <w:sz w:val="24"/>
          <w:szCs w:val="24"/>
        </w:rPr>
        <w:t>Jei Sutarties vykdymas sustabdomas daugiau nei 90 kalendorinių dienų ir stabdoma ne dėl Paslaugų teikėjo kaltės, Sutartis gali būti nutraukta rašytiniu Šalių susitarimu.</w:t>
      </w:r>
    </w:p>
    <w:p w14:paraId="728B92A8" w14:textId="77777777" w:rsidR="00E64ADA" w:rsidRPr="00BC2F41" w:rsidRDefault="00E64ADA" w:rsidP="00E64ADA">
      <w:pPr>
        <w:pStyle w:val="ListParagraph"/>
        <w:numPr>
          <w:ilvl w:val="1"/>
          <w:numId w:val="45"/>
        </w:numPr>
        <w:tabs>
          <w:tab w:val="left" w:pos="1276"/>
          <w:tab w:val="left" w:pos="1418"/>
        </w:tabs>
        <w:ind w:left="0" w:firstLine="709"/>
        <w:contextualSpacing w:val="0"/>
        <w:jc w:val="both"/>
        <w:rPr>
          <w:sz w:val="24"/>
          <w:szCs w:val="24"/>
        </w:rPr>
      </w:pPr>
      <w:r w:rsidRPr="001E6909">
        <w:rPr>
          <w:sz w:val="24"/>
          <w:szCs w:val="24"/>
        </w:rPr>
        <w:t xml:space="preserve">Apie Sutarties vykdymo atnaujinimą Paslaugų gavėjas informuoja Paslaugų teikėją ne vėliau kaip </w:t>
      </w:r>
      <w:r w:rsidRPr="00BC2F41">
        <w:rPr>
          <w:sz w:val="24"/>
          <w:szCs w:val="24"/>
        </w:rPr>
        <w:t>likus 2 darbo dienoms iki atnaujinimo.</w:t>
      </w:r>
    </w:p>
    <w:p w14:paraId="6F862180" w14:textId="77777777" w:rsidR="00E64ADA" w:rsidRPr="00BC2F41" w:rsidRDefault="00E64ADA" w:rsidP="00E64ADA">
      <w:pPr>
        <w:pStyle w:val="ListParagraph"/>
        <w:numPr>
          <w:ilvl w:val="1"/>
          <w:numId w:val="45"/>
        </w:numPr>
        <w:tabs>
          <w:tab w:val="left" w:pos="1276"/>
        </w:tabs>
        <w:ind w:left="0" w:firstLine="709"/>
        <w:contextualSpacing w:val="0"/>
        <w:jc w:val="both"/>
        <w:rPr>
          <w:sz w:val="24"/>
          <w:szCs w:val="24"/>
        </w:rPr>
      </w:pPr>
      <w:r w:rsidRPr="00BC2F41">
        <w:rPr>
          <w:sz w:val="24"/>
          <w:szCs w:val="24"/>
        </w:rPr>
        <w:t>Atnaujinus Sutarties vykdymą po sustabdymo, visi įsipareigojimai pagal Sutartį turi būti įvykdyti per laiką, kuris buvo likęs iki įsipareigojimų įvykdymo, kol nebuvo atliktas sustabdymas.</w:t>
      </w:r>
    </w:p>
    <w:p w14:paraId="07C0300D" w14:textId="77777777" w:rsidR="00E64ADA" w:rsidRPr="001E6909" w:rsidRDefault="00E64ADA" w:rsidP="00E64ADA">
      <w:pPr>
        <w:widowControl w:val="0"/>
        <w:numPr>
          <w:ilvl w:val="0"/>
          <w:numId w:val="45"/>
        </w:numPr>
        <w:tabs>
          <w:tab w:val="left" w:pos="1134"/>
          <w:tab w:val="left" w:pos="1276"/>
          <w:tab w:val="left" w:pos="1418"/>
        </w:tabs>
        <w:ind w:left="0" w:firstLine="709"/>
        <w:jc w:val="both"/>
      </w:pPr>
      <w:r w:rsidRPr="001E6909">
        <w:rPr>
          <w:b/>
        </w:rPr>
        <w:t>Ginčų sprendimo tvarka:</w:t>
      </w:r>
      <w:r w:rsidRPr="001E6909">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730022A2" w14:textId="77777777" w:rsidR="00E64ADA" w:rsidRPr="001E6909" w:rsidRDefault="00E64ADA" w:rsidP="00E64ADA">
      <w:pPr>
        <w:widowControl w:val="0"/>
        <w:numPr>
          <w:ilvl w:val="0"/>
          <w:numId w:val="45"/>
        </w:numPr>
        <w:tabs>
          <w:tab w:val="left" w:pos="851"/>
          <w:tab w:val="left" w:pos="1134"/>
        </w:tabs>
        <w:ind w:left="0" w:firstLine="709"/>
        <w:jc w:val="both"/>
        <w:rPr>
          <w:b/>
        </w:rPr>
      </w:pPr>
      <w:r w:rsidRPr="001E6909">
        <w:rPr>
          <w:b/>
        </w:rPr>
        <w:t>Ūkio subjektų, kurių pajėgumais remiamasi, subteikėjų, specialistų keitimo, įtraukimo tvarka:</w:t>
      </w:r>
    </w:p>
    <w:p w14:paraId="673D9EBB" w14:textId="77777777" w:rsidR="00E64ADA" w:rsidRPr="001E6909" w:rsidRDefault="00E64ADA" w:rsidP="00E64ADA">
      <w:pPr>
        <w:numPr>
          <w:ilvl w:val="1"/>
          <w:numId w:val="45"/>
        </w:numPr>
        <w:tabs>
          <w:tab w:val="left" w:pos="0"/>
          <w:tab w:val="left" w:pos="851"/>
          <w:tab w:val="left" w:pos="1276"/>
          <w:tab w:val="left" w:pos="1418"/>
        </w:tabs>
        <w:ind w:left="0" w:firstLine="709"/>
        <w:contextualSpacing/>
        <w:jc w:val="both"/>
      </w:pPr>
      <w:r w:rsidRPr="001E6909">
        <w:t>Jei Paslaugų teikėjas pasiūlyme Sutarčiai vykdyti nurodė pasitelkiamus ūkio subjektus, kurių pajėgumais remiamasi, ir (ar) subteikėjus, ir (ar) kvazisubtiekėjus, jie turi būti nurodomi Sutartyje, nurodant ūkio subjekto, kurio pajėgumais remiamasi, ir (ar) subteikėjo pavadinimą ir (ar) kvazisubtiekėją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41FF4BC4" w14:textId="77777777" w:rsidR="00E64ADA" w:rsidRPr="001E6909" w:rsidRDefault="00E64ADA" w:rsidP="00E64ADA">
      <w:pPr>
        <w:numPr>
          <w:ilvl w:val="1"/>
          <w:numId w:val="45"/>
        </w:numPr>
        <w:tabs>
          <w:tab w:val="left" w:pos="0"/>
          <w:tab w:val="left" w:pos="851"/>
          <w:tab w:val="left" w:pos="1276"/>
          <w:tab w:val="left" w:pos="1418"/>
        </w:tabs>
        <w:ind w:left="0" w:firstLine="709"/>
        <w:contextualSpacing/>
        <w:jc w:val="both"/>
      </w:pPr>
      <w:r w:rsidRPr="001E6909">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ūkio subjektą, kurio pajėgumais remiamasi, ir (ar) subteikėją</w:t>
      </w:r>
      <w:r>
        <w:t>, ir (ar) kvazisubtiekėją</w:t>
      </w:r>
      <w:r w:rsidRPr="001E6909">
        <w:rPr>
          <w:color w:val="000000"/>
        </w:rPr>
        <w:t xml:space="preserve">. </w:t>
      </w:r>
    </w:p>
    <w:p w14:paraId="7A0A8441" w14:textId="77777777" w:rsidR="00E64ADA" w:rsidRPr="001E6909" w:rsidRDefault="00E64ADA" w:rsidP="00E64ADA">
      <w:pPr>
        <w:numPr>
          <w:ilvl w:val="1"/>
          <w:numId w:val="45"/>
        </w:numPr>
        <w:tabs>
          <w:tab w:val="left" w:pos="0"/>
          <w:tab w:val="left" w:pos="851"/>
          <w:tab w:val="left" w:pos="1276"/>
          <w:tab w:val="left" w:pos="1418"/>
        </w:tabs>
        <w:ind w:left="0" w:firstLine="709"/>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lang w:eastAsia="lt-LT"/>
        </w:rPr>
        <w:t xml:space="preserve">Paslaugų teikėjas turi pateikti dokumentus, patvirtinančius, </w:t>
      </w:r>
      <w:r w:rsidRPr="001E6909">
        <w:rPr>
          <w:color w:val="000000"/>
          <w:lang w:eastAsia="lt-LT"/>
        </w:rPr>
        <w:lastRenderedPageBreak/>
        <w:t xml:space="preserve">kad </w:t>
      </w:r>
      <w:r w:rsidRPr="001E6909">
        <w:rPr>
          <w:color w:val="000000"/>
        </w:rPr>
        <w:t xml:space="preserve">naujas </w:t>
      </w:r>
      <w:r w:rsidRPr="001E6909">
        <w:t xml:space="preserve">ūkio subjektas, kurio pajėgumais remiamasi, </w:t>
      </w:r>
      <w:r w:rsidRPr="001E6909">
        <w:rPr>
          <w:color w:val="000000"/>
          <w:lang w:eastAsia="lt-LT"/>
        </w:rPr>
        <w:t xml:space="preserve">neatitinka pašalinimo pagrindų ir atitinka konkurso sąlygų apraše </w:t>
      </w:r>
      <w:r w:rsidRPr="001E6909">
        <w:t xml:space="preserve">ūkio subjektui, kurio pajėgumais remiamasi, </w:t>
      </w:r>
      <w:r w:rsidRPr="001E6909">
        <w:rPr>
          <w:lang w:eastAsia="lt-LT"/>
        </w:rPr>
        <w:t>nustatytus kvalifikacijos</w:t>
      </w:r>
      <w:r w:rsidRPr="001E6909">
        <w:t xml:space="preserve"> </w:t>
      </w:r>
      <w:r w:rsidRPr="001E6909">
        <w:rPr>
          <w:lang w:eastAsia="lt-LT"/>
        </w:rPr>
        <w:t>reikalavimus</w:t>
      </w:r>
      <w:r w:rsidRPr="001E6909">
        <w:t xml:space="preserve">. Jei keičiamas </w:t>
      </w:r>
      <w:r w:rsidRPr="001E6909">
        <w:rPr>
          <w:color w:val="000000"/>
          <w:lang w:eastAsia="lt-LT"/>
        </w:rPr>
        <w:t>ir (ar)</w:t>
      </w:r>
      <w:r w:rsidRPr="001E6909">
        <w:t xml:space="preserve"> naujai pasitelkiamas ūkio subjektas, kurio pajėgumais remiamasi, atitinka pašalinimo pagrindus </w:t>
      </w:r>
      <w:r w:rsidRPr="001E6909">
        <w:rPr>
          <w:color w:val="000000"/>
          <w:lang w:eastAsia="lt-LT"/>
        </w:rPr>
        <w:t>ir (ar)</w:t>
      </w:r>
      <w:r w:rsidRPr="001E6909">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00809A98" w14:textId="77777777" w:rsidR="00E64ADA" w:rsidRPr="001E6909" w:rsidRDefault="00E64ADA" w:rsidP="00E64ADA">
      <w:pPr>
        <w:numPr>
          <w:ilvl w:val="1"/>
          <w:numId w:val="45"/>
        </w:numPr>
        <w:tabs>
          <w:tab w:val="left" w:pos="0"/>
          <w:tab w:val="left" w:pos="851"/>
          <w:tab w:val="left" w:pos="1276"/>
          <w:tab w:val="left" w:pos="1418"/>
        </w:tabs>
        <w:ind w:left="0" w:firstLine="709"/>
        <w:contextualSpacing/>
        <w:jc w:val="both"/>
      </w:pPr>
      <w:r w:rsidRPr="001E6909">
        <w:rPr>
          <w:lang w:eastAsia="lt-LT"/>
        </w:rPr>
        <w:t xml:space="preserve">Jeigu </w:t>
      </w:r>
      <w:r w:rsidRPr="001E6909">
        <w:t xml:space="preserve">Paslaugų teikėjas nori keisti </w:t>
      </w:r>
      <w:r w:rsidRPr="001E690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60B758C3" w14:textId="77777777" w:rsidR="00E64ADA" w:rsidRPr="001E6909" w:rsidRDefault="00E64ADA" w:rsidP="00E64ADA">
      <w:pPr>
        <w:numPr>
          <w:ilvl w:val="1"/>
          <w:numId w:val="45"/>
        </w:numPr>
        <w:tabs>
          <w:tab w:val="left" w:pos="0"/>
          <w:tab w:val="left" w:pos="851"/>
          <w:tab w:val="left" w:pos="1276"/>
          <w:tab w:val="left" w:pos="1418"/>
        </w:tabs>
        <w:ind w:left="0" w:firstLine="709"/>
        <w:contextualSpacing/>
        <w:jc w:val="both"/>
        <w:rPr>
          <w:lang w:eastAsia="lt-LT"/>
        </w:rPr>
      </w:pPr>
      <w:r w:rsidRPr="001E6909">
        <w:t>Ūkio subjekto, kurio pajėgumais remiamasi, ir (ar) subteikėjo</w:t>
      </w:r>
      <w:r>
        <w:t xml:space="preserve">, </w:t>
      </w:r>
      <w:r w:rsidRPr="008D6B53">
        <w:t xml:space="preserve">ir (ar) </w:t>
      </w:r>
      <w:r>
        <w:t xml:space="preserve">kvazisubtiekėjo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10 darbo dienų nuo Paslaugų gavėjo raštiško sutikimo išsiuntimo Paslaugų teikėjui datos.</w:t>
      </w:r>
    </w:p>
    <w:p w14:paraId="74D51CBC" w14:textId="77777777" w:rsidR="00E64ADA" w:rsidRDefault="00E64ADA" w:rsidP="00E64ADA">
      <w:pPr>
        <w:pStyle w:val="ListParagraph"/>
        <w:numPr>
          <w:ilvl w:val="1"/>
          <w:numId w:val="45"/>
        </w:numPr>
        <w:tabs>
          <w:tab w:val="left" w:pos="0"/>
        </w:tabs>
        <w:ind w:left="0" w:firstLine="709"/>
        <w:jc w:val="both"/>
        <w:rPr>
          <w:sz w:val="24"/>
          <w:szCs w:val="24"/>
        </w:rPr>
      </w:pPr>
      <w:r w:rsidRPr="001E6909">
        <w:rPr>
          <w:sz w:val="24"/>
          <w:szCs w:val="24"/>
        </w:rPr>
        <w:t xml:space="preserve">Jei ūkio subjektui, kurio pajėgumais remiamasi </w:t>
      </w:r>
      <w:bookmarkStart w:id="55" w:name="_Hlk128756701"/>
      <w:r w:rsidRPr="001E6909">
        <w:rPr>
          <w:sz w:val="24"/>
          <w:szCs w:val="24"/>
        </w:rPr>
        <w:t>ir (ar)</w:t>
      </w:r>
      <w:bookmarkEnd w:id="55"/>
      <w:r w:rsidRPr="001E6909">
        <w:rPr>
          <w:sz w:val="24"/>
          <w:szCs w:val="24"/>
        </w:rPr>
        <w:t xml:space="preserve"> subteikėjui perduodamos vykdyti Sutarties dalis yra </w:t>
      </w:r>
      <w:r w:rsidRPr="00CD0532">
        <w:rPr>
          <w:bCs/>
          <w:sz w:val="24"/>
          <w:szCs w:val="24"/>
        </w:rPr>
        <w:t xml:space="preserve">daugiau </w:t>
      </w:r>
      <w:r>
        <w:rPr>
          <w:bCs/>
          <w:sz w:val="24"/>
          <w:szCs w:val="24"/>
        </w:rPr>
        <w:t xml:space="preserve">kaip </w:t>
      </w:r>
      <w:r w:rsidRPr="00CD0532">
        <w:rPr>
          <w:bCs/>
          <w:sz w:val="24"/>
          <w:szCs w:val="24"/>
        </w:rPr>
        <w:t>10 proc.</w:t>
      </w:r>
      <w:r w:rsidRPr="001E6909">
        <w:rPr>
          <w:sz w:val="24"/>
          <w:szCs w:val="24"/>
        </w:rPr>
        <w:t xml:space="preserve">, turi būti pateikiama ūkio subjekto, kurio pajėgumais remiamasi, ir (ar) subteikėjo deklaracija dėl </w:t>
      </w:r>
      <w:r w:rsidRPr="001E6909">
        <w:rPr>
          <w:rFonts w:eastAsia="Calibri"/>
          <w:sz w:val="24"/>
          <w:szCs w:val="24"/>
        </w:rPr>
        <w:t>Tarybos reglamente (ES) 2022/576 nustatytų sąlygų</w:t>
      </w:r>
      <w:r w:rsidRPr="001E6909">
        <w:rPr>
          <w:sz w:val="24"/>
          <w:szCs w:val="24"/>
        </w:rPr>
        <w:t>. Kilus abejonių, Paslaugų gavėjas turi teisę reikalauti pateikti deklaracijoje dėl Tarybos reglamente (ES) 2022/576 nustatytų sąlygų nebuvimo nurodytus duomenis patvirtinančius dokumentus, nurodytus pirkimo sąlygų apraše. Jei keičiamas ir (ar) naujai pasitelkiamas ūkio subjektas, kurio pajėgumais remiamasi, ir (ar) subteikėjas atitinka Tarybos reglamente (ES) 2022/576 nustatytus draudimus, Paslaugų gavėjas reikalauja, kad Paslaugų teikėjas per nustatytą terminą pakeistų minėtą ūkio subjektą, kurio pajėgumais remiamasi, ir (ar) subteikėją, o Paslaugų teikėjui to nepadarius, Paslaugų gavėjas turi teisę vienašališkai nutraukti Sutartį.</w:t>
      </w:r>
    </w:p>
    <w:p w14:paraId="2EBC532E" w14:textId="77777777" w:rsidR="00E64ADA" w:rsidRPr="001E6909" w:rsidRDefault="00E64ADA" w:rsidP="00E64ADA">
      <w:pPr>
        <w:pStyle w:val="ListParagraph"/>
        <w:numPr>
          <w:ilvl w:val="1"/>
          <w:numId w:val="45"/>
        </w:numPr>
        <w:tabs>
          <w:tab w:val="left" w:pos="0"/>
        </w:tabs>
        <w:ind w:left="0" w:firstLine="709"/>
        <w:jc w:val="both"/>
        <w:rPr>
          <w:sz w:val="24"/>
          <w:szCs w:val="24"/>
        </w:rPr>
      </w:pPr>
      <w:r w:rsidRPr="001E6909">
        <w:rPr>
          <w:sz w:val="24"/>
          <w:szCs w:val="24"/>
        </w:rPr>
        <w:t xml:space="preserve">Keičiant ir (ar) </w:t>
      </w:r>
      <w:r w:rsidRPr="006F1EAE">
        <w:rPr>
          <w:sz w:val="24"/>
          <w:szCs w:val="24"/>
        </w:rPr>
        <w:t xml:space="preserve">įtraukiant </w:t>
      </w:r>
      <w:r w:rsidRPr="00587503">
        <w:rPr>
          <w:sz w:val="24"/>
          <w:szCs w:val="24"/>
        </w:rPr>
        <w:t>naują ūkio subjektą, kurio pajėgumais remiamasi, ir (ar) subteikėją, turi būti pateikiami dokumentai dėl jo atitikties nacionalinio saugumo interesų užtikrinimo reikalavimams pagal Viešųjų pirkimų įstatymo 37 str. 9 d. 2 p. (taikoma, jei ūkio subjekt</w:t>
      </w:r>
      <w:r>
        <w:rPr>
          <w:sz w:val="24"/>
          <w:szCs w:val="24"/>
        </w:rPr>
        <w:t>as</w:t>
      </w:r>
      <w:r w:rsidRPr="00587503">
        <w:rPr>
          <w:sz w:val="24"/>
          <w:szCs w:val="24"/>
        </w:rPr>
        <w:t>, kurio pajėgumais remiamasi, ir (ar)</w:t>
      </w:r>
      <w:r>
        <w:rPr>
          <w:sz w:val="24"/>
          <w:szCs w:val="24"/>
        </w:rPr>
        <w:t xml:space="preserve"> </w:t>
      </w:r>
      <w:r w:rsidRPr="00587503">
        <w:rPr>
          <w:sz w:val="24"/>
          <w:szCs w:val="24"/>
        </w:rPr>
        <w:t xml:space="preserve">subteikėjas teiks paslaugas, kurių objektas apima Viešųjų pirkimų įstatymo 92 straipsnio 13 dalyje numatytame sąraše nurodytų BVPŽ kodų paslaugas), 47 str. 9 d., kurie buvo išvardinti konkurso sąlygų apraše. Jei keičiamas ir (ar) naujai </w:t>
      </w:r>
      <w:r>
        <w:rPr>
          <w:sz w:val="24"/>
          <w:szCs w:val="24"/>
        </w:rPr>
        <w:t>įtraukiamas</w:t>
      </w:r>
      <w:r w:rsidRPr="00587503">
        <w:rPr>
          <w:sz w:val="24"/>
          <w:szCs w:val="24"/>
        </w:rPr>
        <w:t xml:space="preserve"> ūkio subjektas, kurio pajėgumais remiamasi, ir (ar) subteikėjas</w:t>
      </w:r>
      <w:r w:rsidRPr="00AA5F44">
        <w:rPr>
          <w:sz w:val="24"/>
          <w:szCs w:val="24"/>
        </w:rPr>
        <w:t xml:space="preserve"> neatitinka nacionalinio saugumo interesų užtikrinimo reikalavimų pagal Vieš</w:t>
      </w:r>
      <w:r w:rsidRPr="001E6909">
        <w:rPr>
          <w:sz w:val="24"/>
          <w:szCs w:val="24"/>
        </w:rPr>
        <w:t xml:space="preserve">ųjų pirkimų įstatymo </w:t>
      </w:r>
      <w:r w:rsidRPr="00587503">
        <w:rPr>
          <w:sz w:val="24"/>
          <w:szCs w:val="24"/>
        </w:rPr>
        <w:t>37 str. 9 d. 2 p</w:t>
      </w:r>
      <w:r w:rsidRPr="001E6909">
        <w:rPr>
          <w:sz w:val="24"/>
          <w:szCs w:val="24"/>
        </w:rPr>
        <w:t>., 47 str. 9 d., Paslaugų gavėjas reikalauja, kad Paslaugų teikėjas per nustatytą terminą pakeistų minėtą ūkio subjektą, kurio pajėgumais remiamasi, ir (ar) subteikėją, o Paslaugų teikėjui to nepadarius, Paslaugų gavėjas turi teisę vienašališkai nutraukti Sutartį.</w:t>
      </w:r>
    </w:p>
    <w:p w14:paraId="09CFE15C" w14:textId="77777777" w:rsidR="00E64ADA" w:rsidRPr="001E6909" w:rsidRDefault="00E64ADA" w:rsidP="00E64ADA">
      <w:pPr>
        <w:numPr>
          <w:ilvl w:val="1"/>
          <w:numId w:val="45"/>
        </w:numPr>
        <w:tabs>
          <w:tab w:val="left" w:pos="851"/>
          <w:tab w:val="left" w:pos="1134"/>
          <w:tab w:val="left" w:pos="1276"/>
        </w:tabs>
        <w:ind w:left="0" w:firstLine="709"/>
        <w:contextualSpacing/>
        <w:jc w:val="both"/>
        <w:rPr>
          <w:lang w:eastAsia="lt-LT"/>
        </w:rPr>
      </w:pPr>
      <w:r w:rsidRPr="001E6909">
        <w:t>Sutarties vykdymo metu atsiradus poreikiui (</w:t>
      </w:r>
      <w:r w:rsidRPr="008D6B53">
        <w:t xml:space="preserve">jei </w:t>
      </w:r>
      <w:r w:rsidRPr="008E2052">
        <w:t>specialistas (nepriklausomai, ar tai kvazisubtiekėjas, ar tiekėjo, ar ūkio subjekto, kurio pajėgumais remiamasi, darbuotojas) netinkamai vykdo ar atsisako vykdyti savo pareigas, ligos, mirties ar kitais</w:t>
      </w:r>
      <w:r w:rsidRPr="001E6909">
        <w:t xml:space="preserve">, nuo Paslaugų teikėjo nepriklausančiais atvejais) Paslaugų teikėjas gali keisti pasiūlyme nurodytus specialistus tik gavęs Paslaugų gavėjo pritarimą. Jeigu tenka keisti specialistą, kandidatas į jo vietą privalo turėti </w:t>
      </w:r>
      <w:r w:rsidRPr="008D6B53">
        <w:t>ne žemesnę kvalifikaciją ir patirtį, nei nurodyta konkurso sąlygų aprašo reikalavimuose</w:t>
      </w:r>
      <w:r w:rsidRPr="001E6909">
        <w:t xml:space="preserve">. Paslaugų teikėjas privalo pateikti siūlomo specialisto </w:t>
      </w:r>
      <w:r w:rsidRPr="008D6B53">
        <w:t xml:space="preserve">kvalifikaciją ir patirtį (kai </w:t>
      </w:r>
      <w:r>
        <w:t>to buvo reikalaujama konkurso sąlygose</w:t>
      </w:r>
      <w:r w:rsidRPr="008D6B53">
        <w:t>)</w:t>
      </w:r>
      <w:r w:rsidRPr="001E6909">
        <w:t xml:space="preserve"> patvirtinančius dokumentus. </w:t>
      </w:r>
      <w:r>
        <w:t>Paslaugų gavėjas</w:t>
      </w:r>
      <w:r w:rsidRPr="008D6B53">
        <w:t xml:space="preserve"> privalo patikrinti, ar siūlomo specialisto kvalifikacija ir patirtis atitinka reikalavimus, kurie buvo nustatyti pirkimo dokumentuose.</w:t>
      </w:r>
      <w:r>
        <w:t xml:space="preserve"> </w:t>
      </w:r>
      <w:r w:rsidRPr="001E6909">
        <w:t>Jei Paslaugų teikėjas neranda naujo specialisto su tokiu pat ar aukštesn</w:t>
      </w:r>
      <w:r>
        <w:t>e k</w:t>
      </w:r>
      <w:r w:rsidRPr="001E6909">
        <w:t>valifikacija ir</w:t>
      </w:r>
      <w:r>
        <w:t xml:space="preserve"> (ar)</w:t>
      </w:r>
      <w:r w:rsidRPr="001E6909">
        <w:t xml:space="preserve"> patirtimi, Paslaugų gavėjas turi teisę vienašališkai nutraukti Sutartį.</w:t>
      </w:r>
    </w:p>
    <w:p w14:paraId="07052B24" w14:textId="77777777" w:rsidR="00E64ADA" w:rsidRPr="001E6909" w:rsidRDefault="00E64ADA" w:rsidP="00E64ADA">
      <w:pPr>
        <w:widowControl w:val="0"/>
        <w:numPr>
          <w:ilvl w:val="0"/>
          <w:numId w:val="45"/>
        </w:numPr>
        <w:tabs>
          <w:tab w:val="left" w:pos="1134"/>
        </w:tabs>
        <w:ind w:left="0" w:firstLine="709"/>
        <w:jc w:val="both"/>
        <w:rPr>
          <w:b/>
        </w:rPr>
      </w:pPr>
      <w:r w:rsidRPr="001E6909">
        <w:rPr>
          <w:b/>
        </w:rPr>
        <w:t>Kitos Sutarties sąlygos:</w:t>
      </w:r>
    </w:p>
    <w:p w14:paraId="6C54B7B4" w14:textId="77777777" w:rsidR="00E64ADA" w:rsidRPr="005F739E" w:rsidRDefault="00E64ADA" w:rsidP="00E64ADA">
      <w:pPr>
        <w:pStyle w:val="ListParagraph"/>
        <w:widowControl w:val="0"/>
        <w:numPr>
          <w:ilvl w:val="1"/>
          <w:numId w:val="45"/>
        </w:numPr>
        <w:tabs>
          <w:tab w:val="left" w:pos="142"/>
          <w:tab w:val="left" w:pos="1134"/>
          <w:tab w:val="left" w:pos="1276"/>
          <w:tab w:val="left" w:pos="1418"/>
        </w:tabs>
        <w:ind w:left="0" w:firstLine="709"/>
        <w:contextualSpacing w:val="0"/>
        <w:jc w:val="both"/>
        <w:rPr>
          <w:sz w:val="24"/>
          <w:szCs w:val="24"/>
        </w:rPr>
      </w:pPr>
      <w:r w:rsidRPr="005F739E">
        <w:rPr>
          <w:sz w:val="24"/>
          <w:szCs w:val="24"/>
        </w:rPr>
        <w:t>Sutartis įsigalioja tik po to, kai ją pasirašo abiejų Šalių įgalioti atstovai.</w:t>
      </w:r>
    </w:p>
    <w:p w14:paraId="09185401" w14:textId="032F1BCC" w:rsidR="00E64ADA" w:rsidRPr="00095130" w:rsidRDefault="00E64ADA" w:rsidP="00E64ADA">
      <w:pPr>
        <w:pStyle w:val="ListParagraph"/>
        <w:widowControl w:val="0"/>
        <w:numPr>
          <w:ilvl w:val="1"/>
          <w:numId w:val="45"/>
        </w:numPr>
        <w:tabs>
          <w:tab w:val="left" w:pos="142"/>
          <w:tab w:val="left" w:pos="1134"/>
          <w:tab w:val="left" w:pos="1276"/>
          <w:tab w:val="left" w:pos="1418"/>
        </w:tabs>
        <w:ind w:left="0" w:firstLine="709"/>
        <w:contextualSpacing w:val="0"/>
        <w:jc w:val="both"/>
        <w:rPr>
          <w:sz w:val="24"/>
          <w:szCs w:val="24"/>
        </w:rPr>
      </w:pPr>
      <w:r w:rsidRPr="005F739E">
        <w:rPr>
          <w:sz w:val="24"/>
          <w:szCs w:val="24"/>
        </w:rPr>
        <w:t xml:space="preserve">Sutarties terminas </w:t>
      </w:r>
      <w:r w:rsidRPr="00D673D1">
        <w:rPr>
          <w:sz w:val="24"/>
          <w:szCs w:val="24"/>
        </w:rPr>
        <w:t xml:space="preserve">– </w:t>
      </w:r>
      <w:r w:rsidR="00EF62C0">
        <w:rPr>
          <w:bCs/>
          <w:sz w:val="24"/>
          <w:szCs w:val="24"/>
        </w:rPr>
        <w:t>12</w:t>
      </w:r>
      <w:r w:rsidRPr="00D673D1">
        <w:rPr>
          <w:bCs/>
          <w:sz w:val="24"/>
          <w:szCs w:val="24"/>
        </w:rPr>
        <w:t xml:space="preserve"> mėn</w:t>
      </w:r>
      <w:r w:rsidRPr="005F739E">
        <w:rPr>
          <w:bCs/>
          <w:sz w:val="24"/>
          <w:szCs w:val="24"/>
        </w:rPr>
        <w:t>. nuo Sutarties įsigaliojimo dienos.</w:t>
      </w:r>
    </w:p>
    <w:p w14:paraId="055B5527" w14:textId="77777777" w:rsidR="00E64ADA" w:rsidRPr="001E6909" w:rsidRDefault="00E64ADA" w:rsidP="00E64ADA">
      <w:pPr>
        <w:widowControl w:val="0"/>
        <w:numPr>
          <w:ilvl w:val="1"/>
          <w:numId w:val="45"/>
        </w:numPr>
        <w:tabs>
          <w:tab w:val="left" w:pos="142"/>
          <w:tab w:val="left" w:pos="1134"/>
          <w:tab w:val="left" w:pos="1276"/>
          <w:tab w:val="left" w:pos="1418"/>
        </w:tabs>
        <w:ind w:left="0" w:firstLine="709"/>
        <w:jc w:val="both"/>
      </w:pPr>
      <w:r w:rsidRPr="00BA7BE3">
        <w:t>Sutarties</w:t>
      </w:r>
      <w:r w:rsidRPr="001E6909">
        <w:t xml:space="preserve"> termino pabaiga neatleidžia nuo prievolių pagal Sutartį įvykdymo. </w:t>
      </w:r>
    </w:p>
    <w:p w14:paraId="1BDE61C8" w14:textId="77777777" w:rsidR="00E64ADA" w:rsidRPr="001E6909" w:rsidRDefault="00E64ADA" w:rsidP="00E64ADA">
      <w:pPr>
        <w:widowControl w:val="0"/>
        <w:numPr>
          <w:ilvl w:val="1"/>
          <w:numId w:val="45"/>
        </w:numPr>
        <w:tabs>
          <w:tab w:val="left" w:pos="1134"/>
          <w:tab w:val="left" w:pos="1276"/>
          <w:tab w:val="left" w:pos="1418"/>
        </w:tabs>
        <w:ind w:left="0" w:firstLine="709"/>
        <w:jc w:val="both"/>
      </w:pPr>
      <w:r w:rsidRPr="001E6909">
        <w:t xml:space="preserve">Sutarties sąlygos Sutarties galiojimo laikotarpiu negali būti keičiamos, išskyrus tokias </w:t>
      </w:r>
      <w:r w:rsidRPr="001E6909">
        <w:lastRenderedPageBreak/>
        <w:t xml:space="preserve">Sutarties sąlygas, kurias pakeitus nebūtų pažeisti Viešųjų pirkimų įstatymo 17 straipsnyje nustatyti principai ir tikslai bei tokius Sutarties sąlygų pakeitimus, kurie atitinka Viešųjų pirkimų įstatymo 89 straipsnio nuostatas. </w:t>
      </w:r>
    </w:p>
    <w:p w14:paraId="3D59FA5E" w14:textId="77777777" w:rsidR="00E64ADA" w:rsidRPr="001E6909" w:rsidRDefault="00E64ADA" w:rsidP="00E64ADA">
      <w:pPr>
        <w:widowControl w:val="0"/>
        <w:numPr>
          <w:ilvl w:val="1"/>
          <w:numId w:val="45"/>
        </w:numPr>
        <w:tabs>
          <w:tab w:val="left" w:pos="1134"/>
          <w:tab w:val="left" w:pos="1276"/>
          <w:tab w:val="left" w:pos="1418"/>
        </w:tabs>
        <w:ind w:left="0" w:firstLine="709"/>
        <w:jc w:val="both"/>
      </w:pPr>
      <w:r w:rsidRPr="001E6909">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3FE6B147" w14:textId="77777777" w:rsidR="00E64ADA" w:rsidRPr="001E6909" w:rsidRDefault="00E64ADA" w:rsidP="00E64ADA">
      <w:pPr>
        <w:widowControl w:val="0"/>
        <w:numPr>
          <w:ilvl w:val="1"/>
          <w:numId w:val="45"/>
        </w:numPr>
        <w:tabs>
          <w:tab w:val="left" w:pos="1276"/>
          <w:tab w:val="left" w:pos="1418"/>
        </w:tabs>
        <w:ind w:left="0" w:firstLine="709"/>
        <w:jc w:val="both"/>
      </w:pPr>
      <w:r w:rsidRPr="001E6909">
        <w:t>Kiekviena Sutarties Šalis padengs savo išlaidas, susijusias su Sutarties pasirašymu ir vykdymu, išskyrus atvejus, aiškiai nurodytus Sutartyje.</w:t>
      </w:r>
    </w:p>
    <w:p w14:paraId="102BD56D" w14:textId="77777777" w:rsidR="00E64ADA" w:rsidRPr="001E6909" w:rsidRDefault="00E64ADA" w:rsidP="00E64ADA">
      <w:pPr>
        <w:widowControl w:val="0"/>
        <w:numPr>
          <w:ilvl w:val="1"/>
          <w:numId w:val="45"/>
        </w:numPr>
        <w:tabs>
          <w:tab w:val="left" w:pos="1276"/>
          <w:tab w:val="left" w:pos="1418"/>
        </w:tabs>
        <w:ind w:left="0" w:firstLine="709"/>
        <w:jc w:val="both"/>
      </w:pPr>
      <w:r w:rsidRPr="001E6909">
        <w:t>Jeigu kurios nors Sutarties sąlygos paskelbiamos negaliojančiomis, kitos Sutarties sąlygos lieka toliau galioti.</w:t>
      </w:r>
    </w:p>
    <w:p w14:paraId="7CA767E6" w14:textId="77777777" w:rsidR="00E64ADA" w:rsidRPr="001E6909" w:rsidRDefault="00E64ADA" w:rsidP="00E64ADA">
      <w:pPr>
        <w:widowControl w:val="0"/>
        <w:numPr>
          <w:ilvl w:val="1"/>
          <w:numId w:val="45"/>
        </w:numPr>
        <w:tabs>
          <w:tab w:val="left" w:pos="1276"/>
          <w:tab w:val="left" w:pos="1418"/>
        </w:tabs>
        <w:ind w:left="0" w:firstLine="709"/>
        <w:jc w:val="both"/>
      </w:pPr>
      <w:r w:rsidRPr="001E6909">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D49D053" w14:textId="77777777" w:rsidR="00E64ADA" w:rsidRPr="001E6909" w:rsidRDefault="00E64ADA" w:rsidP="00E64ADA">
      <w:pPr>
        <w:widowControl w:val="0"/>
        <w:numPr>
          <w:ilvl w:val="1"/>
          <w:numId w:val="45"/>
        </w:numPr>
        <w:tabs>
          <w:tab w:val="left" w:pos="1276"/>
          <w:tab w:val="left" w:pos="1418"/>
        </w:tabs>
        <w:ind w:left="0" w:firstLine="709"/>
        <w:jc w:val="both"/>
      </w:pPr>
      <w:r w:rsidRPr="001E6909">
        <w:t xml:space="preserve">Paslaugų gavėjas Viešųjų pirkimų įstatymo 91 straipsnio 2 dalyje nurodytais terminais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56" w:name="_Hlk129089463"/>
      <w:r w:rsidRPr="001E6909">
        <w:t>nuo Viešųjų pirkimų įstatymo 91 straipsnio 1 dalies 1–4 punktuose nurodytų įvykių dienos informuoja Paslaugų teikėją</w:t>
      </w:r>
      <w:r w:rsidRPr="001E6909">
        <w:rPr>
          <w:lang w:eastAsia="lt-LT"/>
        </w:rPr>
        <w:t xml:space="preserve"> apie tai, kad bus paskelbta šiame papunktyje nurodyta informacija</w:t>
      </w:r>
      <w:bookmarkEnd w:id="56"/>
      <w:r w:rsidRPr="001E6909">
        <w:rPr>
          <w:lang w:eastAsia="lt-LT"/>
        </w:rPr>
        <w:t>.</w:t>
      </w:r>
    </w:p>
    <w:p w14:paraId="53C9DE09" w14:textId="77777777" w:rsidR="00E64ADA" w:rsidRPr="001E6909" w:rsidRDefault="00E64ADA" w:rsidP="00E64ADA">
      <w:pPr>
        <w:widowControl w:val="0"/>
        <w:numPr>
          <w:ilvl w:val="1"/>
          <w:numId w:val="45"/>
        </w:numPr>
        <w:tabs>
          <w:tab w:val="left" w:pos="1418"/>
          <w:tab w:val="left" w:pos="1560"/>
        </w:tabs>
        <w:ind w:left="0" w:firstLine="709"/>
        <w:jc w:val="both"/>
      </w:pPr>
      <w:r w:rsidRPr="001E6909">
        <w:t xml:space="preserve">Paslaugų gavėjas Viešųjų pirkimų įstatymo 52 straipsnio 2 dalyje nurodytais terminais CVP IS Viešųjų pirkimų tarnybos nustatyta tvarka skelbia informaciją apie Paslaugų tiekėją </w:t>
      </w:r>
      <w:r w:rsidRPr="001E6909">
        <w:rPr>
          <w:color w:val="000000"/>
          <w:lang w:eastAsia="lt-LT"/>
        </w:rPr>
        <w:t>(tiekėjų grupės atveju – apie visus grupės narius)</w:t>
      </w:r>
      <w:r w:rsidRPr="001E6909">
        <w:t>, kuris pirkimo procedūrų metu nuslėpė informaciją ar pateikė melagingą informaciją arba dėl pateiktos melagingos informacijos nepateikė patvirtinančių dokumentų pagal Viešųjų pirkimų įstatymo 52 straipsnį.</w:t>
      </w:r>
    </w:p>
    <w:p w14:paraId="0257EFF7" w14:textId="77777777" w:rsidR="00E64ADA" w:rsidRPr="001E6909" w:rsidRDefault="00E64ADA" w:rsidP="00E64ADA">
      <w:pPr>
        <w:widowControl w:val="0"/>
        <w:numPr>
          <w:ilvl w:val="0"/>
          <w:numId w:val="45"/>
        </w:numPr>
        <w:tabs>
          <w:tab w:val="left" w:pos="1134"/>
        </w:tabs>
        <w:ind w:left="0" w:firstLine="709"/>
        <w:jc w:val="both"/>
        <w:rPr>
          <w:b/>
        </w:rPr>
      </w:pPr>
      <w:r w:rsidRPr="001E6909">
        <w:rPr>
          <w:b/>
        </w:rPr>
        <w:t>Baigiamosios nuostatos:</w:t>
      </w:r>
    </w:p>
    <w:p w14:paraId="029D9167" w14:textId="77777777" w:rsidR="00E64ADA" w:rsidRPr="001E6909" w:rsidRDefault="00E64ADA" w:rsidP="00E64ADA">
      <w:pPr>
        <w:widowControl w:val="0"/>
        <w:numPr>
          <w:ilvl w:val="1"/>
          <w:numId w:val="45"/>
        </w:numPr>
        <w:tabs>
          <w:tab w:val="left" w:pos="1276"/>
          <w:tab w:val="left" w:pos="1701"/>
        </w:tabs>
        <w:ind w:left="0" w:firstLine="709"/>
        <w:jc w:val="both"/>
      </w:pPr>
      <w:r w:rsidRPr="001E6909">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1DFD883" w14:textId="77777777" w:rsidR="00E64ADA" w:rsidRPr="001E6909" w:rsidRDefault="00E64ADA" w:rsidP="00E64ADA">
      <w:pPr>
        <w:widowControl w:val="0"/>
        <w:numPr>
          <w:ilvl w:val="1"/>
          <w:numId w:val="45"/>
        </w:numPr>
        <w:tabs>
          <w:tab w:val="left" w:pos="1276"/>
          <w:tab w:val="left" w:pos="1701"/>
        </w:tabs>
        <w:ind w:left="0" w:firstLine="709"/>
        <w:jc w:val="both"/>
      </w:pPr>
      <w:r w:rsidRPr="001E6909">
        <w:t>Sutartis sudaroma lietuvių kalba.</w:t>
      </w:r>
    </w:p>
    <w:p w14:paraId="3381FDFD" w14:textId="77777777" w:rsidR="00E64ADA" w:rsidRPr="001E6909" w:rsidRDefault="00E64ADA" w:rsidP="00E64ADA">
      <w:pPr>
        <w:widowControl w:val="0"/>
        <w:numPr>
          <w:ilvl w:val="1"/>
          <w:numId w:val="45"/>
        </w:numPr>
        <w:tabs>
          <w:tab w:val="left" w:pos="1276"/>
          <w:tab w:val="left" w:pos="1560"/>
          <w:tab w:val="left" w:pos="1701"/>
        </w:tabs>
        <w:ind w:left="0" w:firstLine="709"/>
        <w:jc w:val="both"/>
      </w:pPr>
      <w:r w:rsidRPr="001E6909">
        <w:t>Sutartis sudaryta dviem egzemplioriais – po vieną kiekvienai Šaliai.</w:t>
      </w:r>
    </w:p>
    <w:p w14:paraId="1CF9B48B" w14:textId="77777777" w:rsidR="00E64ADA" w:rsidRPr="001E6909" w:rsidRDefault="00E64ADA" w:rsidP="00E64ADA">
      <w:pPr>
        <w:pStyle w:val="ListParagraph"/>
        <w:widowControl w:val="0"/>
        <w:numPr>
          <w:ilvl w:val="0"/>
          <w:numId w:val="45"/>
        </w:numPr>
        <w:tabs>
          <w:tab w:val="left" w:pos="1134"/>
          <w:tab w:val="left" w:pos="1276"/>
          <w:tab w:val="left" w:pos="1560"/>
        </w:tabs>
        <w:ind w:left="0" w:firstLine="709"/>
        <w:jc w:val="both"/>
        <w:rPr>
          <w:sz w:val="24"/>
          <w:szCs w:val="24"/>
        </w:rPr>
      </w:pPr>
      <w:r w:rsidRPr="001E6909">
        <w:rPr>
          <w:b/>
          <w:sz w:val="24"/>
          <w:szCs w:val="24"/>
        </w:rPr>
        <w:t>Prie Sutarties pridedami priedai yra neatskiriama Sutarties dalis,</w:t>
      </w:r>
      <w:r w:rsidRPr="001E6909">
        <w:rPr>
          <w:sz w:val="24"/>
          <w:szCs w:val="24"/>
        </w:rPr>
        <w:t xml:space="preserve"> Sutartį sudarantys dokumentai laikomi vienas kitą paaiškinančiais, neaiškumo ar prieštaravimo atveju, vadovaujamasi nurodyta eilės tvarka (dokumentai saugomi pas Paslaugų gavėją):</w:t>
      </w:r>
    </w:p>
    <w:p w14:paraId="329005F9" w14:textId="77777777" w:rsidR="00E64ADA" w:rsidRPr="001E6909" w:rsidRDefault="00E64ADA" w:rsidP="00E64ADA">
      <w:pPr>
        <w:widowControl w:val="0"/>
        <w:numPr>
          <w:ilvl w:val="1"/>
          <w:numId w:val="45"/>
        </w:numPr>
        <w:tabs>
          <w:tab w:val="left" w:pos="1276"/>
          <w:tab w:val="left" w:pos="1418"/>
        </w:tabs>
        <w:ind w:left="0" w:firstLine="709"/>
        <w:jc w:val="both"/>
      </w:pPr>
      <w:r w:rsidRPr="001E6909">
        <w:t xml:space="preserve">Konkurso sąlygų aprašas (patvirtintas Paslaugų gavėjo pirkimų valdymo sistemoje </w:t>
      </w:r>
      <w:r w:rsidRPr="001E6909">
        <w:rPr>
          <w:highlight w:val="lightGray"/>
        </w:rPr>
        <w:t>(data)</w:t>
      </w:r>
      <w:r w:rsidRPr="001E6909">
        <w:t xml:space="preserve"> Nr. </w:t>
      </w:r>
      <w:r w:rsidRPr="001E6909">
        <w:rPr>
          <w:highlight w:val="lightGray"/>
        </w:rPr>
        <w:t>(numeris)</w:t>
      </w:r>
      <w:r w:rsidRPr="001E6909">
        <w:t>) su priedais ir paaiškinimais;</w:t>
      </w:r>
    </w:p>
    <w:p w14:paraId="5A41F440" w14:textId="77777777" w:rsidR="00E64ADA" w:rsidRPr="001E6909" w:rsidRDefault="00E64ADA" w:rsidP="00E64ADA">
      <w:pPr>
        <w:widowControl w:val="0"/>
        <w:numPr>
          <w:ilvl w:val="1"/>
          <w:numId w:val="45"/>
        </w:numPr>
        <w:tabs>
          <w:tab w:val="left" w:pos="1276"/>
          <w:tab w:val="left" w:pos="1418"/>
        </w:tabs>
        <w:ind w:left="0" w:firstLine="709"/>
        <w:jc w:val="both"/>
      </w:pPr>
      <w:r w:rsidRPr="001E6909">
        <w:t>Paslaugų teikėjo užpildyta pasiūlymo forma ir Paslaugų gavėjo prašymai paaiškinti pasiūlymą bei Paslaugų teikėjo pasiūlymo paaiškinimai, pateikti pirkimo procedūros metu (jei jų bus).</w:t>
      </w:r>
    </w:p>
    <w:p w14:paraId="2F443070" w14:textId="77777777" w:rsidR="00E64ADA" w:rsidRPr="001E6909" w:rsidRDefault="00E64ADA" w:rsidP="00E64ADA">
      <w:pPr>
        <w:pStyle w:val="ListParagraph"/>
        <w:widowControl w:val="0"/>
        <w:numPr>
          <w:ilvl w:val="0"/>
          <w:numId w:val="45"/>
        </w:numPr>
        <w:tabs>
          <w:tab w:val="left" w:pos="1134"/>
          <w:tab w:val="left" w:pos="1276"/>
        </w:tabs>
        <w:ind w:left="0" w:firstLine="709"/>
        <w:jc w:val="both"/>
        <w:rPr>
          <w:color w:val="000000" w:themeColor="text1"/>
          <w:sz w:val="24"/>
          <w:szCs w:val="24"/>
        </w:rPr>
      </w:pPr>
      <w:r w:rsidRPr="001E6909">
        <w:rPr>
          <w:b/>
          <w:bCs/>
          <w:iCs/>
          <w:sz w:val="24"/>
          <w:szCs w:val="24"/>
        </w:rPr>
        <w:t>Paslaugų gavėjo a</w:t>
      </w:r>
      <w:r w:rsidRPr="001E6909">
        <w:rPr>
          <w:b/>
          <w:bCs/>
          <w:sz w:val="24"/>
          <w:szCs w:val="24"/>
        </w:rPr>
        <w:t>tsakingas asmuo už Sutarties vykdymą ir kontrolę</w:t>
      </w:r>
      <w:r w:rsidRPr="001E6909">
        <w:rPr>
          <w:sz w:val="24"/>
          <w:szCs w:val="24"/>
        </w:rPr>
        <w:t xml:space="preserve"> </w:t>
      </w:r>
      <w:r w:rsidRPr="001E6909">
        <w:rPr>
          <w:b/>
          <w:sz w:val="24"/>
          <w:szCs w:val="24"/>
        </w:rPr>
        <w:t xml:space="preserve">– </w:t>
      </w:r>
      <w:r w:rsidRPr="00D1774E">
        <w:rPr>
          <w:bCs/>
          <w:sz w:val="24"/>
          <w:szCs w:val="24"/>
          <w:highlight w:val="yellow"/>
        </w:rPr>
        <w:t>xxxxxx</w:t>
      </w:r>
      <w:r w:rsidRPr="001E6909">
        <w:rPr>
          <w:color w:val="000000"/>
          <w:sz w:val="24"/>
          <w:szCs w:val="24"/>
        </w:rPr>
        <w:t xml:space="preserve">, </w:t>
      </w:r>
      <w:r w:rsidRPr="001E6909">
        <w:rPr>
          <w:sz w:val="24"/>
          <w:szCs w:val="24"/>
        </w:rPr>
        <w:t>kuri</w:t>
      </w:r>
      <w:r>
        <w:rPr>
          <w:sz w:val="24"/>
          <w:szCs w:val="24"/>
        </w:rPr>
        <w:t>s</w:t>
      </w:r>
      <w:r w:rsidRPr="001E6909">
        <w:rPr>
          <w:sz w:val="24"/>
          <w:szCs w:val="24"/>
        </w:rPr>
        <w:t xml:space="preserve"> koordinuoja šios Sutarties vykdymą (organizuoja Paslaugų gavėjo įsipareigojimų įvykdymą, </w:t>
      </w:r>
      <w:r w:rsidRPr="001E6909">
        <w:rPr>
          <w:sz w:val="24"/>
          <w:szCs w:val="24"/>
        </w:rPr>
        <w:lastRenderedPageBreak/>
        <w:t xml:space="preserve">kontroliuoja paslaugų vykdymą, jų kokybę ir atitiktį Sutarties reikalavimams, organizuoja 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660315D2" w14:textId="77777777" w:rsidR="00E64ADA" w:rsidRPr="001E6909" w:rsidRDefault="00E64ADA" w:rsidP="00E64ADA">
      <w:pPr>
        <w:pStyle w:val="ListParagraph"/>
        <w:keepNext/>
        <w:widowControl w:val="0"/>
        <w:numPr>
          <w:ilvl w:val="0"/>
          <w:numId w:val="45"/>
        </w:numPr>
        <w:tabs>
          <w:tab w:val="left" w:pos="1080"/>
          <w:tab w:val="left" w:pos="1134"/>
          <w:tab w:val="left" w:pos="1276"/>
        </w:tabs>
        <w:ind w:left="0" w:firstLine="709"/>
        <w:jc w:val="both"/>
        <w:rPr>
          <w:sz w:val="24"/>
          <w:szCs w:val="24"/>
        </w:rPr>
      </w:pPr>
      <w:r w:rsidRPr="001E6909">
        <w:rPr>
          <w:b/>
          <w:sz w:val="24"/>
          <w:szCs w:val="24"/>
        </w:rPr>
        <w:t>Asmuo, atsakingas už Sutarties ir pakeitimų paskelbimą</w:t>
      </w:r>
      <w:r w:rsidRPr="001E6909">
        <w:rPr>
          <w:sz w:val="24"/>
          <w:szCs w:val="24"/>
        </w:rPr>
        <w:t xml:space="preserve"> pagal Viešųjų pirkimų įstatymo 86 straipsnio 9 dalies nuostatas, – </w:t>
      </w:r>
      <w:r w:rsidRPr="00450F3D">
        <w:rPr>
          <w:bCs/>
          <w:sz w:val="24"/>
          <w:szCs w:val="24"/>
          <w:highlight w:val="yellow"/>
        </w:rPr>
        <w:t>Viešųjų pirkimų specialistas xxxxxx</w:t>
      </w:r>
    </w:p>
    <w:p w14:paraId="1F691107" w14:textId="77777777" w:rsidR="00E64ADA" w:rsidRPr="001E6909" w:rsidRDefault="00E64ADA" w:rsidP="00E64ADA">
      <w:pPr>
        <w:pStyle w:val="ListParagraph"/>
        <w:keepNext/>
        <w:widowControl w:val="0"/>
        <w:numPr>
          <w:ilvl w:val="0"/>
          <w:numId w:val="45"/>
        </w:numPr>
        <w:tabs>
          <w:tab w:val="left" w:pos="1080"/>
          <w:tab w:val="left" w:pos="1134"/>
          <w:tab w:val="left" w:pos="1276"/>
          <w:tab w:val="left" w:pos="1418"/>
        </w:tabs>
        <w:ind w:left="0" w:firstLine="709"/>
        <w:jc w:val="both"/>
        <w:rPr>
          <w:sz w:val="24"/>
          <w:szCs w:val="24"/>
        </w:rPr>
      </w:pPr>
      <w:r w:rsidRPr="001E6909">
        <w:rPr>
          <w:b/>
          <w:sz w:val="24"/>
          <w:szCs w:val="24"/>
        </w:rPr>
        <w:t>Asmens duomenų tvarkymas</w:t>
      </w:r>
      <w:r w:rsidRPr="001E6909">
        <w:rPr>
          <w:sz w:val="24"/>
          <w:szCs w:val="24"/>
        </w:rPr>
        <w:t>:</w:t>
      </w:r>
    </w:p>
    <w:p w14:paraId="1CBEF710" w14:textId="77777777" w:rsidR="00E64ADA" w:rsidRPr="009644E2" w:rsidRDefault="00E64ADA" w:rsidP="00E64ADA">
      <w:pPr>
        <w:pStyle w:val="ListParagraph"/>
        <w:numPr>
          <w:ilvl w:val="1"/>
          <w:numId w:val="45"/>
        </w:numPr>
        <w:tabs>
          <w:tab w:val="left" w:pos="1276"/>
          <w:tab w:val="left" w:pos="1418"/>
        </w:tabs>
        <w:ind w:left="0" w:firstLine="709"/>
        <w:jc w:val="both"/>
        <w:rPr>
          <w:sz w:val="24"/>
          <w:szCs w:val="24"/>
        </w:rPr>
      </w:pPr>
      <w:r w:rsidRPr="008A1783">
        <w:rPr>
          <w:sz w:val="24"/>
          <w:szCs w:val="24"/>
        </w:rPr>
        <w:t xml:space="preserve">Vykdydamos Sutartį Šalys įsipareigoja asmens duomenų tvarkymą vykdyti teisėtai – laikantis Bendrojo duomenų apsaugos reglamento 2016/679 (BDAR), Lietuvos Respublikos asmens duomenų teisinės apsaugos </w:t>
      </w:r>
      <w:r w:rsidRPr="00916128">
        <w:rPr>
          <w:sz w:val="24"/>
          <w:szCs w:val="24"/>
        </w:rPr>
        <w:t>įstatymo ir kitų teisės aktų, reglamentuojančių asmens duomenų tvarkymą</w:t>
      </w:r>
      <w:r>
        <w:rPr>
          <w:sz w:val="24"/>
          <w:szCs w:val="24"/>
        </w:rPr>
        <w:t>.</w:t>
      </w:r>
    </w:p>
    <w:p w14:paraId="6518D928" w14:textId="77777777" w:rsidR="00E64ADA" w:rsidRPr="001E6909" w:rsidRDefault="00E64ADA" w:rsidP="00E64ADA">
      <w:pPr>
        <w:pStyle w:val="ListParagraph"/>
        <w:numPr>
          <w:ilvl w:val="1"/>
          <w:numId w:val="45"/>
        </w:numPr>
        <w:tabs>
          <w:tab w:val="left" w:pos="1276"/>
          <w:tab w:val="left" w:pos="1418"/>
        </w:tabs>
        <w:ind w:left="0" w:firstLine="709"/>
        <w:jc w:val="both"/>
        <w:rPr>
          <w:sz w:val="24"/>
          <w:szCs w:val="24"/>
        </w:rPr>
      </w:pPr>
      <w:r w:rsidRPr="008A1783">
        <w:rPr>
          <w:sz w:val="24"/>
          <w:szCs w:val="24"/>
        </w:rPr>
        <w:t>Šalių atstovų, darbuotojų ar kitų fizinių asmenų, pasitelktų Sutarčiai vykdyti duomenų tvarkymo teisėtumas grindžiamas</w:t>
      </w:r>
      <w:r w:rsidRPr="001E6909">
        <w:rPr>
          <w:sz w:val="24"/>
          <w:szCs w:val="24"/>
        </w:rPr>
        <w:t xml:space="preserve"> būtinybe įvykdyti Sutartį arba būtinybe pasinaudoti iš Sutarties kylančiomis teisėmis.</w:t>
      </w:r>
    </w:p>
    <w:p w14:paraId="054FC427" w14:textId="77777777" w:rsidR="00E64ADA" w:rsidRPr="001E6909" w:rsidRDefault="00E64ADA" w:rsidP="00E64ADA">
      <w:pPr>
        <w:numPr>
          <w:ilvl w:val="1"/>
          <w:numId w:val="45"/>
        </w:numPr>
        <w:tabs>
          <w:tab w:val="left" w:pos="1276"/>
          <w:tab w:val="left" w:pos="1418"/>
        </w:tabs>
        <w:ind w:left="0" w:firstLine="709"/>
        <w:contextualSpacing/>
        <w:jc w:val="both"/>
      </w:pPr>
      <w:r w:rsidRPr="001E6909">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024BFDE" w14:textId="77777777" w:rsidR="00E64ADA" w:rsidRPr="001E6909" w:rsidRDefault="00E64ADA" w:rsidP="00E64ADA">
      <w:pPr>
        <w:numPr>
          <w:ilvl w:val="1"/>
          <w:numId w:val="45"/>
        </w:numPr>
        <w:tabs>
          <w:tab w:val="left" w:pos="1276"/>
          <w:tab w:val="left" w:pos="1418"/>
        </w:tabs>
        <w:ind w:left="0" w:firstLine="709"/>
        <w:contextualSpacing/>
        <w:jc w:val="both"/>
      </w:pPr>
      <w:r w:rsidRPr="001E6909">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CE18E39" w14:textId="77777777" w:rsidR="00E64ADA" w:rsidRPr="001E6909" w:rsidRDefault="00E64ADA" w:rsidP="00E64ADA">
      <w:pPr>
        <w:numPr>
          <w:ilvl w:val="1"/>
          <w:numId w:val="45"/>
        </w:numPr>
        <w:tabs>
          <w:tab w:val="left" w:pos="1276"/>
          <w:tab w:val="left" w:pos="1418"/>
        </w:tabs>
        <w:ind w:left="0" w:firstLine="709"/>
        <w:contextualSpacing/>
        <w:jc w:val="both"/>
      </w:pPr>
      <w:r w:rsidRPr="001E6909">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41A1418" w14:textId="77777777" w:rsidR="00E64ADA" w:rsidRPr="001E6909" w:rsidRDefault="00E64ADA" w:rsidP="00E64ADA">
      <w:pPr>
        <w:numPr>
          <w:ilvl w:val="1"/>
          <w:numId w:val="45"/>
        </w:numPr>
        <w:tabs>
          <w:tab w:val="left" w:pos="1276"/>
          <w:tab w:val="left" w:pos="1418"/>
        </w:tabs>
        <w:ind w:left="0" w:firstLine="709"/>
        <w:contextualSpacing/>
        <w:jc w:val="both"/>
      </w:pPr>
      <w:r w:rsidRPr="001E6909">
        <w:t>Jei Šalys ketina pasinaudoti kitų tolesnių duomenų tvarkytojų paslaugomis, Šalys perduos kitai Šaliai informaciją apie tolesnį duomenų tvarkytoją. Tokiu atveju, Šalys privalo užtikrinti, kad tolesnis duomenų tvarkytojas vykdys bent tuos pačius</w:t>
      </w:r>
      <w:r w:rsidRPr="001E6909">
        <w:rPr>
          <w:color w:val="FF0000"/>
        </w:rPr>
        <w:t xml:space="preserve"> </w:t>
      </w:r>
      <w:r w:rsidRPr="001E6909">
        <w:t>įsipareigojimus ir įgaliojimus, kuriuos ši Sutartis nustato. Taip pat Šalys supranta, kad jos pačios atsakys už tolesnių duomenų tvarkytojų veiksmus ir neveikimą.</w:t>
      </w:r>
    </w:p>
    <w:p w14:paraId="2781D26F" w14:textId="77777777" w:rsidR="00E64ADA" w:rsidRPr="001E6909" w:rsidRDefault="00E64ADA" w:rsidP="00E64ADA">
      <w:pPr>
        <w:numPr>
          <w:ilvl w:val="1"/>
          <w:numId w:val="45"/>
        </w:numPr>
        <w:tabs>
          <w:tab w:val="left" w:pos="1276"/>
          <w:tab w:val="left" w:pos="1418"/>
        </w:tabs>
        <w:ind w:left="0" w:firstLine="709"/>
        <w:contextualSpacing/>
        <w:jc w:val="both"/>
      </w:pPr>
      <w:r w:rsidRPr="001E6909">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A72AD96" w14:textId="77777777" w:rsidR="00E64ADA" w:rsidRPr="001E6909" w:rsidRDefault="00E64ADA" w:rsidP="00E64ADA">
      <w:pPr>
        <w:numPr>
          <w:ilvl w:val="1"/>
          <w:numId w:val="45"/>
        </w:numPr>
        <w:tabs>
          <w:tab w:val="left" w:pos="1276"/>
          <w:tab w:val="left" w:pos="1418"/>
        </w:tabs>
        <w:ind w:left="0" w:firstLine="709"/>
        <w:contextualSpacing/>
        <w:jc w:val="both"/>
      </w:pPr>
      <w:r w:rsidRPr="001E6909">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E6909">
        <w:rPr>
          <w:color w:val="000000"/>
        </w:rPr>
        <w:t xml:space="preserve">. </w:t>
      </w:r>
    </w:p>
    <w:p w14:paraId="5C7A3559" w14:textId="77777777" w:rsidR="00E64ADA" w:rsidRDefault="00E64ADA" w:rsidP="00E64ADA">
      <w:pPr>
        <w:tabs>
          <w:tab w:val="left" w:pos="1134"/>
          <w:tab w:val="left" w:pos="1276"/>
        </w:tabs>
        <w:ind w:firstLine="851"/>
        <w:jc w:val="center"/>
        <w:rPr>
          <w:b/>
        </w:rPr>
      </w:pPr>
    </w:p>
    <w:p w14:paraId="575D79B6" w14:textId="77777777" w:rsidR="00E64ADA" w:rsidRPr="00B03A1B" w:rsidRDefault="00E64ADA" w:rsidP="00E64ADA">
      <w:pPr>
        <w:tabs>
          <w:tab w:val="left" w:pos="1134"/>
          <w:tab w:val="left" w:pos="1276"/>
        </w:tabs>
        <w:ind w:firstLine="851"/>
        <w:jc w:val="center"/>
        <w:rPr>
          <w:b/>
        </w:rPr>
      </w:pPr>
      <w:r w:rsidRPr="00B03A1B">
        <w:rPr>
          <w:b/>
        </w:rPr>
        <w:t>VII. SUTARTIES PRIEDAI</w:t>
      </w:r>
    </w:p>
    <w:p w14:paraId="381327EA" w14:textId="77777777" w:rsidR="00E64ADA" w:rsidRPr="00B03A1B" w:rsidRDefault="00E64ADA" w:rsidP="00E64ADA">
      <w:pPr>
        <w:tabs>
          <w:tab w:val="left" w:pos="1134"/>
          <w:tab w:val="left" w:pos="1276"/>
        </w:tabs>
        <w:ind w:firstLine="851"/>
        <w:jc w:val="both"/>
        <w:rPr>
          <w:bCs/>
        </w:rPr>
      </w:pPr>
    </w:p>
    <w:p w14:paraId="51EF0BF5" w14:textId="77777777" w:rsidR="00E64ADA" w:rsidRDefault="00E64ADA" w:rsidP="00E64ADA">
      <w:pPr>
        <w:pStyle w:val="ListParagraph"/>
        <w:tabs>
          <w:tab w:val="left" w:pos="1134"/>
          <w:tab w:val="left" w:pos="1276"/>
        </w:tabs>
        <w:ind w:left="709"/>
        <w:jc w:val="both"/>
        <w:rPr>
          <w:sz w:val="24"/>
          <w:szCs w:val="24"/>
        </w:rPr>
      </w:pPr>
      <w:r w:rsidRPr="00A01B8B">
        <w:rPr>
          <w:sz w:val="24"/>
          <w:szCs w:val="24"/>
        </w:rPr>
        <w:t xml:space="preserve">1 </w:t>
      </w:r>
      <w:r w:rsidRPr="00CD3014">
        <w:rPr>
          <w:sz w:val="24"/>
          <w:szCs w:val="24"/>
        </w:rPr>
        <w:t xml:space="preserve">priedas </w:t>
      </w:r>
      <w:r w:rsidRPr="00CD3014">
        <w:rPr>
          <w:bCs/>
          <w:sz w:val="24"/>
          <w:szCs w:val="24"/>
        </w:rPr>
        <w:t>–</w:t>
      </w:r>
      <w:r w:rsidRPr="00CD3014">
        <w:rPr>
          <w:sz w:val="24"/>
          <w:szCs w:val="24"/>
        </w:rPr>
        <w:t xml:space="preserve"> Techninė specifikacija.</w:t>
      </w:r>
    </w:p>
    <w:p w14:paraId="525ACC49" w14:textId="3725DDC4" w:rsidR="00EF62C0" w:rsidRPr="00CD3014" w:rsidRDefault="00EF62C0" w:rsidP="00E64ADA">
      <w:pPr>
        <w:pStyle w:val="ListParagraph"/>
        <w:tabs>
          <w:tab w:val="left" w:pos="1134"/>
          <w:tab w:val="left" w:pos="1276"/>
        </w:tabs>
        <w:ind w:left="709"/>
        <w:jc w:val="both"/>
        <w:rPr>
          <w:bCs/>
          <w:sz w:val="24"/>
          <w:szCs w:val="24"/>
        </w:rPr>
      </w:pPr>
      <w:r>
        <w:rPr>
          <w:sz w:val="24"/>
          <w:szCs w:val="24"/>
        </w:rPr>
        <w:t>2 priedas – Paslaugų teikėjo pasiūlymas.</w:t>
      </w:r>
    </w:p>
    <w:p w14:paraId="5AAA8893" w14:textId="77777777" w:rsidR="00E64ADA" w:rsidRPr="008B69B0" w:rsidRDefault="00E64ADA" w:rsidP="00E64ADA">
      <w:pPr>
        <w:pStyle w:val="ListParagraph"/>
        <w:tabs>
          <w:tab w:val="left" w:pos="1134"/>
          <w:tab w:val="left" w:pos="1276"/>
        </w:tabs>
        <w:ind w:left="709"/>
        <w:jc w:val="both"/>
        <w:rPr>
          <w:bCs/>
          <w:sz w:val="24"/>
          <w:szCs w:val="24"/>
        </w:rPr>
      </w:pPr>
    </w:p>
    <w:p w14:paraId="5B464FAF" w14:textId="77777777" w:rsidR="00E64ADA" w:rsidRDefault="00E64ADA" w:rsidP="00E64ADA">
      <w:pPr>
        <w:pStyle w:val="ListParagraph"/>
        <w:tabs>
          <w:tab w:val="left" w:pos="1134"/>
          <w:tab w:val="left" w:pos="1276"/>
        </w:tabs>
        <w:ind w:left="0" w:firstLine="851"/>
        <w:jc w:val="center"/>
        <w:rPr>
          <w:b/>
          <w:bCs/>
          <w:sz w:val="24"/>
          <w:szCs w:val="24"/>
        </w:rPr>
      </w:pPr>
      <w:r>
        <w:rPr>
          <w:b/>
          <w:bCs/>
          <w:sz w:val="24"/>
          <w:szCs w:val="24"/>
        </w:rPr>
        <w:t>VIII. ŠALIŲ REKVIZITAI</w:t>
      </w:r>
    </w:p>
    <w:p w14:paraId="336BD613" w14:textId="77777777" w:rsidR="00E64ADA" w:rsidRDefault="00E64ADA" w:rsidP="00E64ADA">
      <w:pPr>
        <w:ind w:firstLine="851"/>
        <w:jc w:val="both"/>
        <w:rPr>
          <w:b/>
          <w:bCs/>
        </w:rPr>
      </w:pPr>
    </w:p>
    <w:tbl>
      <w:tblPr>
        <w:tblW w:w="14959" w:type="dxa"/>
        <w:tblInd w:w="108" w:type="dxa"/>
        <w:tblLook w:val="01E0" w:firstRow="1" w:lastRow="1" w:firstColumn="1" w:lastColumn="1" w:noHBand="0" w:noVBand="0"/>
      </w:tblPr>
      <w:tblGrid>
        <w:gridCol w:w="4854"/>
        <w:gridCol w:w="10105"/>
      </w:tblGrid>
      <w:tr w:rsidR="00E64ADA" w14:paraId="3276C84C" w14:textId="77777777" w:rsidTr="00823AD0">
        <w:tc>
          <w:tcPr>
            <w:tcW w:w="4854" w:type="dxa"/>
          </w:tcPr>
          <w:p w14:paraId="4B006726" w14:textId="77777777" w:rsidR="00E64ADA" w:rsidRDefault="00E64ADA" w:rsidP="00823AD0">
            <w:pPr>
              <w:jc w:val="both"/>
            </w:pPr>
            <w:r>
              <w:rPr>
                <w:b/>
              </w:rPr>
              <w:t>PASLAUGŲ GAVĖJAS</w:t>
            </w:r>
          </w:p>
          <w:p w14:paraId="69820B3F" w14:textId="77777777" w:rsidR="00E64ADA" w:rsidRDefault="00E64ADA" w:rsidP="00823AD0">
            <w:r>
              <w:t>UAB „Nemenčinės komunalininkas“</w:t>
            </w:r>
          </w:p>
          <w:p w14:paraId="3CF6660D" w14:textId="77777777" w:rsidR="00E64ADA" w:rsidRDefault="00E64ADA" w:rsidP="00823AD0"/>
          <w:p w14:paraId="53B5C55B" w14:textId="77777777" w:rsidR="00E64ADA" w:rsidRDefault="00E64ADA" w:rsidP="00823AD0">
            <w:pPr>
              <w:rPr>
                <w:i/>
              </w:rPr>
            </w:pPr>
            <w:r>
              <w:t xml:space="preserve">direktorius </w:t>
            </w:r>
          </w:p>
          <w:p w14:paraId="7F611C94" w14:textId="77777777" w:rsidR="00E64ADA" w:rsidRPr="00923750" w:rsidRDefault="00E64ADA" w:rsidP="00823AD0">
            <w:pPr>
              <w:ind w:right="1166" w:firstLine="851"/>
              <w:jc w:val="right"/>
              <w:rPr>
                <w:i/>
                <w:sz w:val="20"/>
                <w:szCs w:val="20"/>
              </w:rPr>
            </w:pPr>
            <w:r w:rsidRPr="00923750">
              <w:rPr>
                <w:i/>
                <w:sz w:val="20"/>
                <w:szCs w:val="20"/>
              </w:rPr>
              <w:t>A. V.</w:t>
            </w:r>
          </w:p>
          <w:p w14:paraId="4B9268E1" w14:textId="77777777" w:rsidR="00E64ADA" w:rsidRDefault="00E64ADA" w:rsidP="00823AD0">
            <w:r>
              <w:t>____________________</w:t>
            </w:r>
          </w:p>
          <w:p w14:paraId="4ACE572E" w14:textId="77777777" w:rsidR="00E64ADA" w:rsidRDefault="00E64ADA" w:rsidP="00823AD0">
            <w:pPr>
              <w:rPr>
                <w:i/>
              </w:rPr>
            </w:pPr>
            <w:r>
              <w:rPr>
                <w:i/>
              </w:rPr>
              <w:t>(parašas)</w:t>
            </w:r>
          </w:p>
          <w:p w14:paraId="68F35893" w14:textId="77777777" w:rsidR="00E64ADA" w:rsidRDefault="00E64ADA" w:rsidP="00823AD0">
            <w:pPr>
              <w:jc w:val="both"/>
            </w:pPr>
            <w:r w:rsidRPr="00FF2A50">
              <w:rPr>
                <w:highlight w:val="lightGray"/>
              </w:rPr>
              <w:t>(vardas, pavardė)</w:t>
            </w:r>
          </w:p>
        </w:tc>
        <w:tc>
          <w:tcPr>
            <w:tcW w:w="10105" w:type="dxa"/>
          </w:tcPr>
          <w:tbl>
            <w:tblPr>
              <w:tblW w:w="9781" w:type="dxa"/>
              <w:tblInd w:w="108" w:type="dxa"/>
              <w:tblLook w:val="01E0" w:firstRow="1" w:lastRow="1" w:firstColumn="1" w:lastColumn="1" w:noHBand="0" w:noVBand="0"/>
            </w:tblPr>
            <w:tblGrid>
              <w:gridCol w:w="9781"/>
            </w:tblGrid>
            <w:tr w:rsidR="00E64ADA" w14:paraId="6930BF4A" w14:textId="77777777" w:rsidTr="00823AD0">
              <w:tc>
                <w:tcPr>
                  <w:tcW w:w="9781" w:type="dxa"/>
                </w:tcPr>
                <w:tbl>
                  <w:tblPr>
                    <w:tblW w:w="0" w:type="auto"/>
                    <w:tblInd w:w="241" w:type="dxa"/>
                    <w:tblLook w:val="01E0" w:firstRow="1" w:lastRow="1" w:firstColumn="1" w:lastColumn="1" w:noHBand="0" w:noVBand="0"/>
                  </w:tblPr>
                  <w:tblGrid>
                    <w:gridCol w:w="4778"/>
                  </w:tblGrid>
                  <w:tr w:rsidR="00E64ADA" w14:paraId="3F7D0A9B" w14:textId="77777777" w:rsidTr="00823AD0">
                    <w:tc>
                      <w:tcPr>
                        <w:tcW w:w="4778" w:type="dxa"/>
                      </w:tcPr>
                      <w:p w14:paraId="5A99E993" w14:textId="77777777" w:rsidR="00E64ADA" w:rsidRDefault="00E64ADA" w:rsidP="00823AD0">
                        <w:pPr>
                          <w:widowControl w:val="0"/>
                          <w:ind w:firstLine="851"/>
                          <w:rPr>
                            <w:b/>
                          </w:rPr>
                        </w:pPr>
                        <w:r>
                          <w:rPr>
                            <w:b/>
                            <w:lang w:eastAsia="lt-LT"/>
                          </w:rPr>
                          <w:t>PASLAUGŲ TEIKĖJAS</w:t>
                        </w:r>
                      </w:p>
                      <w:p w14:paraId="5DA29500" w14:textId="77777777" w:rsidR="00E64ADA" w:rsidRPr="00FF2A50" w:rsidRDefault="00E64ADA" w:rsidP="00823AD0">
                        <w:pPr>
                          <w:widowControl w:val="0"/>
                          <w:ind w:firstLine="851"/>
                          <w:rPr>
                            <w:highlight w:val="lightGray"/>
                            <w:lang w:eastAsia="lt-LT"/>
                          </w:rPr>
                        </w:pPr>
                        <w:r w:rsidRPr="00FF2A50">
                          <w:rPr>
                            <w:highlight w:val="lightGray"/>
                            <w:lang w:eastAsia="lt-LT"/>
                          </w:rPr>
                          <w:t>pavadinimas</w:t>
                        </w:r>
                      </w:p>
                      <w:p w14:paraId="413B10B8" w14:textId="77777777" w:rsidR="00E64ADA" w:rsidRPr="00FF2A50" w:rsidRDefault="00E64ADA" w:rsidP="00823AD0">
                        <w:pPr>
                          <w:widowControl w:val="0"/>
                          <w:ind w:firstLine="851"/>
                          <w:rPr>
                            <w:highlight w:val="lightGray"/>
                            <w:lang w:eastAsia="lt-LT"/>
                          </w:rPr>
                        </w:pPr>
                        <w:r w:rsidRPr="00FF2A50">
                          <w:rPr>
                            <w:highlight w:val="lightGray"/>
                            <w:lang w:eastAsia="lt-LT"/>
                          </w:rPr>
                          <w:t>adresas</w:t>
                        </w:r>
                      </w:p>
                      <w:p w14:paraId="11FD3604" w14:textId="77777777" w:rsidR="00E64ADA" w:rsidRPr="00FF2A50" w:rsidRDefault="00E64ADA" w:rsidP="00823AD0">
                        <w:pPr>
                          <w:widowControl w:val="0"/>
                          <w:ind w:firstLine="851"/>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w:t>
                        </w:r>
                        <w:proofErr w:type="spellStart"/>
                        <w:r w:rsidRPr="00FF2A50">
                          <w:rPr>
                            <w:bCs/>
                            <w:highlight w:val="lightGray"/>
                            <w:lang w:val="de-DE" w:eastAsia="lt-LT"/>
                          </w:rPr>
                          <w:t>faks</w:t>
                        </w:r>
                        <w:proofErr w:type="spellEnd"/>
                        <w:r w:rsidRPr="00FF2A50">
                          <w:rPr>
                            <w:bCs/>
                            <w:highlight w:val="lightGray"/>
                            <w:lang w:val="de-DE" w:eastAsia="lt-LT"/>
                          </w:rPr>
                          <w:t xml:space="preserve">. ( )  </w:t>
                        </w:r>
                      </w:p>
                      <w:p w14:paraId="3A0E02C2" w14:textId="77777777" w:rsidR="00E64ADA" w:rsidRPr="00FF2A50" w:rsidRDefault="00E64ADA" w:rsidP="00823AD0">
                        <w:pPr>
                          <w:widowControl w:val="0"/>
                          <w:ind w:firstLine="851"/>
                          <w:rPr>
                            <w:highlight w:val="lightGray"/>
                            <w:lang w:eastAsia="lt-LT"/>
                          </w:rPr>
                        </w:pPr>
                        <w:r w:rsidRPr="00FF2A50">
                          <w:rPr>
                            <w:highlight w:val="lightGray"/>
                            <w:lang w:eastAsia="lt-LT"/>
                          </w:rPr>
                          <w:t xml:space="preserve">Kodas </w:t>
                        </w:r>
                      </w:p>
                      <w:p w14:paraId="468C9502" w14:textId="77777777" w:rsidR="00E64ADA" w:rsidRPr="00FF2A50" w:rsidRDefault="00E64ADA" w:rsidP="00823AD0">
                        <w:pPr>
                          <w:widowControl w:val="0"/>
                          <w:ind w:firstLine="851"/>
                          <w:rPr>
                            <w:highlight w:val="lightGray"/>
                            <w:lang w:eastAsia="lt-LT"/>
                          </w:rPr>
                        </w:pPr>
                        <w:r w:rsidRPr="00FF2A50">
                          <w:rPr>
                            <w:highlight w:val="lightGray"/>
                            <w:lang w:eastAsia="lt-LT"/>
                          </w:rPr>
                          <w:t>PVM mok. kodas LT</w:t>
                        </w:r>
                      </w:p>
                      <w:p w14:paraId="1A3D40F9" w14:textId="77777777" w:rsidR="00E64ADA" w:rsidRPr="00FF2A50" w:rsidRDefault="00E64ADA" w:rsidP="00823AD0">
                        <w:pPr>
                          <w:widowControl w:val="0"/>
                          <w:ind w:firstLine="851"/>
                          <w:rPr>
                            <w:highlight w:val="lightGray"/>
                            <w:lang w:eastAsia="lt-LT"/>
                          </w:rPr>
                        </w:pPr>
                        <w:r w:rsidRPr="00FF2A50">
                          <w:rPr>
                            <w:highlight w:val="lightGray"/>
                            <w:lang w:eastAsia="lt-LT"/>
                          </w:rPr>
                          <w:t xml:space="preserve">Bankas </w:t>
                        </w:r>
                      </w:p>
                      <w:p w14:paraId="3AF262BB" w14:textId="77777777" w:rsidR="00E64ADA" w:rsidRPr="00FF2A50" w:rsidRDefault="00E64ADA" w:rsidP="00823AD0">
                        <w:pPr>
                          <w:widowControl w:val="0"/>
                          <w:ind w:firstLine="851"/>
                          <w:rPr>
                            <w:highlight w:val="lightGray"/>
                            <w:lang w:eastAsia="lt-LT"/>
                          </w:rPr>
                        </w:pPr>
                        <w:r w:rsidRPr="00FF2A50">
                          <w:rPr>
                            <w:highlight w:val="lightGray"/>
                            <w:lang w:eastAsia="lt-LT"/>
                          </w:rPr>
                          <w:t>Banko kodas</w:t>
                        </w:r>
                      </w:p>
                      <w:p w14:paraId="7FC26457" w14:textId="77777777" w:rsidR="00E64ADA" w:rsidRDefault="00E64ADA" w:rsidP="00823AD0">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5F905796" w14:textId="77777777" w:rsidR="00E64ADA" w:rsidRDefault="00E64ADA" w:rsidP="00823AD0">
                        <w:pPr>
                          <w:widowControl w:val="0"/>
                          <w:ind w:firstLine="851"/>
                        </w:pPr>
                      </w:p>
                    </w:tc>
                  </w:tr>
                  <w:tr w:rsidR="00E64ADA" w14:paraId="7625AFC4" w14:textId="77777777" w:rsidTr="00823AD0">
                    <w:tc>
                      <w:tcPr>
                        <w:tcW w:w="4778" w:type="dxa"/>
                      </w:tcPr>
                      <w:p w14:paraId="3B0CB27A" w14:textId="77777777" w:rsidR="00E64ADA" w:rsidRDefault="00E64ADA" w:rsidP="00823AD0">
                        <w:pPr>
                          <w:widowControl w:val="0"/>
                          <w:ind w:firstLine="851"/>
                          <w:rPr>
                            <w:lang w:eastAsia="lt-LT"/>
                          </w:rPr>
                        </w:pPr>
                        <w:r>
                          <w:rPr>
                            <w:lang w:eastAsia="lt-LT"/>
                          </w:rPr>
                          <w:t xml:space="preserve">Direktorius </w:t>
                        </w:r>
                      </w:p>
                      <w:p w14:paraId="7127C7D0" w14:textId="77777777" w:rsidR="00E64ADA" w:rsidRPr="00923750" w:rsidRDefault="00E64ADA" w:rsidP="00823AD0">
                        <w:pPr>
                          <w:widowControl w:val="0"/>
                          <w:ind w:firstLine="851"/>
                          <w:rPr>
                            <w:i/>
                            <w:sz w:val="20"/>
                            <w:szCs w:val="20"/>
                            <w:lang w:eastAsia="lt-LT"/>
                          </w:rPr>
                        </w:pPr>
                        <w:r>
                          <w:rPr>
                            <w:i/>
                            <w:lang w:eastAsia="lt-LT"/>
                          </w:rPr>
                          <w:t xml:space="preserve">                                        </w:t>
                        </w:r>
                        <w:r w:rsidRPr="00923750">
                          <w:rPr>
                            <w:i/>
                            <w:sz w:val="20"/>
                            <w:szCs w:val="20"/>
                            <w:lang w:eastAsia="lt-LT"/>
                          </w:rPr>
                          <w:t>A. V.</w:t>
                        </w:r>
                      </w:p>
                      <w:p w14:paraId="1E295A12" w14:textId="77777777" w:rsidR="00E64ADA" w:rsidRDefault="00E64ADA" w:rsidP="00823AD0">
                        <w:pPr>
                          <w:widowControl w:val="0"/>
                          <w:ind w:firstLine="851"/>
                          <w:jc w:val="both"/>
                          <w:rPr>
                            <w:lang w:eastAsia="lt-LT"/>
                          </w:rPr>
                        </w:pPr>
                        <w:r>
                          <w:rPr>
                            <w:lang w:eastAsia="lt-LT"/>
                          </w:rPr>
                          <w:t>___________________</w:t>
                        </w:r>
                      </w:p>
                      <w:p w14:paraId="33712068" w14:textId="77777777" w:rsidR="00E64ADA" w:rsidRDefault="00E64ADA" w:rsidP="00823AD0">
                        <w:pPr>
                          <w:widowControl w:val="0"/>
                          <w:ind w:firstLine="851"/>
                          <w:jc w:val="both"/>
                          <w:rPr>
                            <w:lang w:eastAsia="lt-LT"/>
                          </w:rPr>
                        </w:pPr>
                        <w:r>
                          <w:rPr>
                            <w:i/>
                            <w:lang w:eastAsia="lt-LT"/>
                          </w:rPr>
                          <w:t>(parašas)</w:t>
                        </w:r>
                      </w:p>
                      <w:p w14:paraId="15F514A5" w14:textId="77777777" w:rsidR="00E64ADA" w:rsidRDefault="00E64ADA" w:rsidP="00823AD0">
                        <w:pPr>
                          <w:widowControl w:val="0"/>
                          <w:ind w:firstLine="851"/>
                        </w:pPr>
                        <w:r w:rsidRPr="00FF2A50">
                          <w:rPr>
                            <w:highlight w:val="lightGray"/>
                            <w:lang w:eastAsia="lt-LT"/>
                          </w:rPr>
                          <w:t>(vardas pavardė)</w:t>
                        </w:r>
                      </w:p>
                    </w:tc>
                  </w:tr>
                </w:tbl>
                <w:p w14:paraId="1ED4EA64" w14:textId="77777777" w:rsidR="00E64ADA" w:rsidRDefault="00E64ADA" w:rsidP="00823AD0">
                  <w:pPr>
                    <w:ind w:firstLine="851"/>
                  </w:pPr>
                </w:p>
              </w:tc>
            </w:tr>
            <w:tr w:rsidR="00E64ADA" w14:paraId="1889B1F0" w14:textId="77777777" w:rsidTr="00823AD0">
              <w:tc>
                <w:tcPr>
                  <w:tcW w:w="9781" w:type="dxa"/>
                </w:tcPr>
                <w:p w14:paraId="0E27663C" w14:textId="77777777" w:rsidR="00E64ADA" w:rsidRDefault="00E64ADA" w:rsidP="00823AD0">
                  <w:pPr>
                    <w:ind w:firstLine="851"/>
                  </w:pPr>
                </w:p>
              </w:tc>
            </w:tr>
          </w:tbl>
          <w:p w14:paraId="757C091E" w14:textId="77777777" w:rsidR="00E64ADA" w:rsidRDefault="00E64ADA" w:rsidP="00823AD0">
            <w:pPr>
              <w:tabs>
                <w:tab w:val="left" w:pos="5070"/>
                <w:tab w:val="left" w:pos="5366"/>
                <w:tab w:val="left" w:pos="6771"/>
                <w:tab w:val="left" w:pos="7363"/>
              </w:tabs>
              <w:ind w:firstLine="851"/>
              <w:jc w:val="both"/>
            </w:pPr>
          </w:p>
        </w:tc>
      </w:tr>
      <w:bookmarkEnd w:id="43"/>
    </w:tbl>
    <w:p w14:paraId="2DC0A379" w14:textId="29A18AB3" w:rsidR="00A31F28" w:rsidRPr="000E15D6" w:rsidRDefault="00A31F28" w:rsidP="000E15D6">
      <w:pPr>
        <w:spacing w:after="200" w:line="276" w:lineRule="auto"/>
        <w:rPr>
          <w:b/>
        </w:rPr>
      </w:pPr>
    </w:p>
    <w:sectPr w:rsidR="00A31F28" w:rsidRPr="000E15D6" w:rsidSect="007A0DBA">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86AD" w14:textId="77777777" w:rsidR="00682D4F" w:rsidRDefault="00682D4F" w:rsidP="000E15EF">
      <w:r>
        <w:separator/>
      </w:r>
    </w:p>
  </w:endnote>
  <w:endnote w:type="continuationSeparator" w:id="0">
    <w:p w14:paraId="44695399" w14:textId="77777777" w:rsidR="00682D4F" w:rsidRDefault="00682D4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altName w:val="Arial"/>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274C" w14:textId="77777777" w:rsidR="00D673D1" w:rsidRDefault="00D673D1" w:rsidP="00D961BE">
    <w:pPr>
      <w:pStyle w:val="Footer"/>
    </w:pPr>
  </w:p>
  <w:p w14:paraId="73847B54" w14:textId="77777777" w:rsidR="00D673D1" w:rsidRDefault="00D6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761F" w14:textId="77777777" w:rsidR="00682D4F" w:rsidRDefault="00682D4F" w:rsidP="000E15EF">
      <w:r>
        <w:separator/>
      </w:r>
    </w:p>
  </w:footnote>
  <w:footnote w:type="continuationSeparator" w:id="0">
    <w:p w14:paraId="6E0A2715" w14:textId="77777777" w:rsidR="00682D4F" w:rsidRDefault="00682D4F" w:rsidP="000E15EF">
      <w:r>
        <w:continuationSeparator/>
      </w:r>
    </w:p>
  </w:footnote>
  <w:footnote w:id="1">
    <w:p w14:paraId="0811984D" w14:textId="77777777" w:rsidR="00D673D1" w:rsidRPr="00CB4C6A" w:rsidRDefault="00D673D1" w:rsidP="003D4BFD">
      <w:pPr>
        <w:pStyle w:val="FootnoteText"/>
        <w:tabs>
          <w:tab w:val="left" w:pos="284"/>
        </w:tabs>
        <w:jc w:val="both"/>
        <w:rPr>
          <w:i/>
          <w:iCs/>
        </w:rPr>
      </w:pPr>
      <w:r w:rsidRPr="00CB4C6A">
        <w:rPr>
          <w:rStyle w:val="FootnoteReference"/>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C8124" w14:textId="77777777" w:rsidR="00D673D1" w:rsidRPr="00CB4C6A" w:rsidRDefault="00D673D1" w:rsidP="00A90B83">
      <w:pPr>
        <w:pStyle w:val="FootnoteText"/>
        <w:numPr>
          <w:ilvl w:val="0"/>
          <w:numId w:val="7"/>
        </w:numPr>
        <w:tabs>
          <w:tab w:val="left" w:pos="284"/>
        </w:tabs>
        <w:ind w:left="0" w:firstLine="0"/>
        <w:jc w:val="both"/>
        <w:rPr>
          <w:rFonts w:eastAsia="Yu Mincho"/>
          <w:i/>
          <w:iCs/>
        </w:rPr>
      </w:pPr>
      <w:r w:rsidRPr="00CB4C6A">
        <w:rPr>
          <w:rFonts w:eastAsia="Yu Mincho"/>
          <w:i/>
          <w:iCs/>
        </w:rPr>
        <w:t xml:space="preserve">priesaikos deklaracija; </w:t>
      </w:r>
    </w:p>
    <w:p w14:paraId="48C2FA46" w14:textId="77777777" w:rsidR="00D673D1" w:rsidRDefault="00D673D1" w:rsidP="00A90B83">
      <w:pPr>
        <w:pStyle w:val="FootnoteText"/>
        <w:numPr>
          <w:ilvl w:val="0"/>
          <w:numId w:val="7"/>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8321B" w14:textId="77777777" w:rsidR="00D673D1" w:rsidRPr="00FA52FC" w:rsidRDefault="00D673D1" w:rsidP="008E7F97">
      <w:pPr>
        <w:pStyle w:val="FootnoteText"/>
        <w:tabs>
          <w:tab w:val="left" w:pos="284"/>
        </w:tabs>
        <w:jc w:val="both"/>
        <w:rPr>
          <w:i/>
          <w:iCs/>
        </w:rPr>
      </w:pPr>
      <w:r w:rsidRPr="00FA52FC">
        <w:rPr>
          <w:rStyle w:val="FootnoteReference"/>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773E7B" w14:textId="77777777" w:rsidR="00D673D1" w:rsidRPr="00FA52FC" w:rsidRDefault="00D673D1" w:rsidP="00A90B83">
      <w:pPr>
        <w:pStyle w:val="FootnoteText"/>
        <w:numPr>
          <w:ilvl w:val="0"/>
          <w:numId w:val="10"/>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DA4B425" w14:textId="77777777" w:rsidR="00D673D1" w:rsidRPr="00FA52FC" w:rsidRDefault="00D673D1" w:rsidP="00A90B83">
      <w:pPr>
        <w:pStyle w:val="FootnoteText"/>
        <w:numPr>
          <w:ilvl w:val="0"/>
          <w:numId w:val="10"/>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9FE9DF" w14:textId="77777777" w:rsidR="00D673D1" w:rsidRPr="00FA52FC" w:rsidRDefault="00D673D1" w:rsidP="008E7F97">
      <w:pPr>
        <w:pStyle w:val="FootnoteText"/>
        <w:tabs>
          <w:tab w:val="left" w:pos="284"/>
        </w:tabs>
        <w:jc w:val="both"/>
        <w:rPr>
          <w:i/>
          <w:iCs/>
        </w:rPr>
      </w:pPr>
      <w:r w:rsidRPr="00FA52FC">
        <w:rPr>
          <w:rStyle w:val="FootnoteReference"/>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DC08B9" w14:textId="77777777" w:rsidR="00D673D1" w:rsidRPr="00FA52FC" w:rsidRDefault="00D673D1" w:rsidP="00A90B83">
      <w:pPr>
        <w:pStyle w:val="FootnoteText"/>
        <w:numPr>
          <w:ilvl w:val="0"/>
          <w:numId w:val="11"/>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33476C96" w14:textId="77777777" w:rsidR="00D673D1" w:rsidRPr="00FA52FC" w:rsidRDefault="00D673D1" w:rsidP="00A90B83">
      <w:pPr>
        <w:pStyle w:val="FootnoteText"/>
        <w:numPr>
          <w:ilvl w:val="0"/>
          <w:numId w:val="11"/>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1D85FD" w14:textId="77777777" w:rsidR="00D673D1" w:rsidRPr="009505D2" w:rsidRDefault="00D673D1" w:rsidP="001D129E">
      <w:pPr>
        <w:pStyle w:val="FootnoteText"/>
        <w:rPr>
          <w:i/>
          <w:iCs/>
        </w:rPr>
      </w:pPr>
      <w:r w:rsidRPr="009505D2">
        <w:rPr>
          <w:rStyle w:val="FootnoteReference"/>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45AA3066" w14:textId="77777777" w:rsidR="00D673D1" w:rsidRPr="009505D2" w:rsidRDefault="00D673D1" w:rsidP="001D129E">
      <w:pPr>
        <w:pStyle w:val="FootnoteText"/>
        <w:rPr>
          <w:i/>
          <w:iCs/>
        </w:rPr>
      </w:pPr>
      <w:r w:rsidRPr="009505D2">
        <w:rPr>
          <w:rStyle w:val="FootnoteReference"/>
          <w:i/>
          <w:iCs/>
        </w:rPr>
        <w:footnoteRef/>
      </w:r>
      <w:r w:rsidRPr="009505D2">
        <w:rPr>
          <w:i/>
          <w:iCs/>
        </w:rPr>
        <w:t xml:space="preserve"> </w:t>
      </w:r>
      <w:hyperlink r:id="rId1" w:history="1">
        <w:r w:rsidRPr="009505D2">
          <w:rPr>
            <w:rStyle w:val="Hyperlink"/>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8CE1" w14:textId="77777777" w:rsidR="00D673D1" w:rsidRDefault="00D673D1">
    <w:pPr>
      <w:pStyle w:val="Header"/>
      <w:jc w:val="center"/>
    </w:pPr>
    <w:r>
      <w:fldChar w:fldCharType="begin"/>
    </w:r>
    <w:r>
      <w:instrText xml:space="preserve"> PAGE  \* Arabic  \* MERGEFORMAT </w:instrText>
    </w:r>
    <w:r>
      <w:fldChar w:fldCharType="separate"/>
    </w:r>
    <w:r w:rsidR="00F612F9">
      <w:rPr>
        <w:noProof/>
      </w:rPr>
      <w:t>2</w:t>
    </w:r>
    <w:r>
      <w:fldChar w:fldCharType="end"/>
    </w:r>
  </w:p>
  <w:p w14:paraId="671B9EF4" w14:textId="77777777" w:rsidR="00D673D1" w:rsidRDefault="00D6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2FC5" w14:textId="77777777" w:rsidR="00D673D1" w:rsidRDefault="00D673D1" w:rsidP="00D961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5919" w14:textId="77777777" w:rsidR="00D673D1" w:rsidRDefault="00D673D1" w:rsidP="00D961B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D673D1" w:rsidRDefault="00D673D1" w:rsidP="00B97BE0">
    <w:pPr>
      <w:pStyle w:val="Header"/>
      <w:jc w:val="center"/>
    </w:pPr>
    <w:r>
      <w:fldChar w:fldCharType="begin"/>
    </w:r>
    <w:r>
      <w:instrText xml:space="preserve"> PAGE  \* Arabic  \* MERGEFORMAT </w:instrText>
    </w:r>
    <w:r>
      <w:fldChar w:fldCharType="separate"/>
    </w:r>
    <w:r w:rsidR="00F612F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134EE"/>
    <w:multiLevelType w:val="multilevel"/>
    <w:tmpl w:val="BA4692A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AE4FD2"/>
    <w:multiLevelType w:val="multilevel"/>
    <w:tmpl w:val="E2C2B2CE"/>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872554"/>
    <w:multiLevelType w:val="multilevel"/>
    <w:tmpl w:val="612E99B4"/>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3E54DF"/>
    <w:multiLevelType w:val="multilevel"/>
    <w:tmpl w:val="676AE10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38E2AA1"/>
    <w:multiLevelType w:val="multilevel"/>
    <w:tmpl w:val="23024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B944DF"/>
    <w:multiLevelType w:val="multilevel"/>
    <w:tmpl w:val="BA7E20E0"/>
    <w:lvl w:ilvl="0">
      <w:start w:val="1"/>
      <w:numFmt w:val="decimal"/>
      <w:lvlText w:val="5.%1."/>
      <w:lvlJc w:val="left"/>
      <w:pPr>
        <w:ind w:left="540" w:hanging="540"/>
      </w:pPr>
      <w:rPr>
        <w:rFonts w:hint="default"/>
      </w:rPr>
    </w:lvl>
    <w:lvl w:ilvl="1">
      <w:start w:val="1"/>
      <w:numFmt w:val="decimal"/>
      <w:lvlText w:val="5.%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3434D"/>
    <w:multiLevelType w:val="multilevel"/>
    <w:tmpl w:val="58842E46"/>
    <w:lvl w:ilvl="0">
      <w:start w:val="5"/>
      <w:numFmt w:val="decimal"/>
      <w:lvlText w:val="%1."/>
      <w:lvlJc w:val="left"/>
      <w:pPr>
        <w:ind w:left="504" w:hanging="504"/>
      </w:pPr>
      <w:rPr>
        <w:rFonts w:eastAsia="MS Mincho" w:hint="default"/>
        <w:color w:val="auto"/>
      </w:rPr>
    </w:lvl>
    <w:lvl w:ilvl="1">
      <w:start w:val="3"/>
      <w:numFmt w:val="decimal"/>
      <w:lvlText w:val="%1.%2."/>
      <w:lvlJc w:val="left"/>
      <w:pPr>
        <w:ind w:left="774" w:hanging="504"/>
      </w:pPr>
      <w:rPr>
        <w:rFonts w:eastAsia="MS Mincho" w:hint="default"/>
        <w:color w:val="auto"/>
      </w:rPr>
    </w:lvl>
    <w:lvl w:ilvl="2">
      <w:start w:val="1"/>
      <w:numFmt w:val="decimal"/>
      <w:lvlText w:val="%1.%2.%3."/>
      <w:lvlJc w:val="left"/>
      <w:pPr>
        <w:ind w:left="1260" w:hanging="720"/>
      </w:pPr>
      <w:rPr>
        <w:rFonts w:eastAsia="MS Mincho" w:hint="default"/>
        <w:color w:val="auto"/>
      </w:rPr>
    </w:lvl>
    <w:lvl w:ilvl="3">
      <w:start w:val="1"/>
      <w:numFmt w:val="decimal"/>
      <w:lvlText w:val="%1.%2.%3.%4."/>
      <w:lvlJc w:val="left"/>
      <w:pPr>
        <w:ind w:left="1530" w:hanging="720"/>
      </w:pPr>
      <w:rPr>
        <w:rFonts w:eastAsia="MS Mincho" w:hint="default"/>
        <w:color w:val="auto"/>
      </w:rPr>
    </w:lvl>
    <w:lvl w:ilvl="4">
      <w:start w:val="1"/>
      <w:numFmt w:val="decimal"/>
      <w:lvlText w:val="%1.%2.%3.%4.%5."/>
      <w:lvlJc w:val="left"/>
      <w:pPr>
        <w:ind w:left="2160" w:hanging="1080"/>
      </w:pPr>
      <w:rPr>
        <w:rFonts w:eastAsia="MS Mincho" w:hint="default"/>
        <w:color w:val="auto"/>
      </w:rPr>
    </w:lvl>
    <w:lvl w:ilvl="5">
      <w:start w:val="1"/>
      <w:numFmt w:val="decimal"/>
      <w:lvlText w:val="%1.%2.%3.%4.%5.%6."/>
      <w:lvlJc w:val="left"/>
      <w:pPr>
        <w:ind w:left="2430" w:hanging="1080"/>
      </w:pPr>
      <w:rPr>
        <w:rFonts w:eastAsia="MS Mincho" w:hint="default"/>
        <w:color w:val="auto"/>
      </w:rPr>
    </w:lvl>
    <w:lvl w:ilvl="6">
      <w:start w:val="1"/>
      <w:numFmt w:val="decimal"/>
      <w:lvlText w:val="%1.%2.%3.%4.%5.%6.%7."/>
      <w:lvlJc w:val="left"/>
      <w:pPr>
        <w:ind w:left="3060" w:hanging="1440"/>
      </w:pPr>
      <w:rPr>
        <w:rFonts w:eastAsia="MS Mincho" w:hint="default"/>
        <w:color w:val="auto"/>
      </w:rPr>
    </w:lvl>
    <w:lvl w:ilvl="7">
      <w:start w:val="1"/>
      <w:numFmt w:val="decimal"/>
      <w:lvlText w:val="%1.%2.%3.%4.%5.%6.%7.%8."/>
      <w:lvlJc w:val="left"/>
      <w:pPr>
        <w:ind w:left="3330" w:hanging="1440"/>
      </w:pPr>
      <w:rPr>
        <w:rFonts w:eastAsia="MS Mincho" w:hint="default"/>
        <w:color w:val="auto"/>
      </w:rPr>
    </w:lvl>
    <w:lvl w:ilvl="8">
      <w:start w:val="1"/>
      <w:numFmt w:val="decimal"/>
      <w:lvlText w:val="%1.%2.%3.%4.%5.%6.%7.%8.%9."/>
      <w:lvlJc w:val="left"/>
      <w:pPr>
        <w:ind w:left="3960" w:hanging="1800"/>
      </w:pPr>
      <w:rPr>
        <w:rFonts w:eastAsia="MS Mincho" w:hint="default"/>
        <w:color w:val="auto"/>
      </w:rPr>
    </w:lvl>
  </w:abstractNum>
  <w:abstractNum w:abstractNumId="16" w15:restartNumberingAfterBreak="0">
    <w:nsid w:val="2BF35343"/>
    <w:multiLevelType w:val="multilevel"/>
    <w:tmpl w:val="CE8672E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F23175"/>
    <w:multiLevelType w:val="multilevel"/>
    <w:tmpl w:val="37123A40"/>
    <w:lvl w:ilvl="0">
      <w:start w:val="9"/>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1" w15:restartNumberingAfterBreak="0">
    <w:nsid w:val="3A0C1603"/>
    <w:multiLevelType w:val="hybridMultilevel"/>
    <w:tmpl w:val="98186C8E"/>
    <w:lvl w:ilvl="0" w:tplc="A77E1810">
      <w:start w:val="4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84C8B"/>
    <w:multiLevelType w:val="multilevel"/>
    <w:tmpl w:val="5D863340"/>
    <w:lvl w:ilvl="0">
      <w:start w:val="3"/>
      <w:numFmt w:val="decimal"/>
      <w:lvlText w:val="%1."/>
      <w:lvlJc w:val="left"/>
      <w:pPr>
        <w:ind w:left="660" w:hanging="660"/>
      </w:pPr>
      <w:rPr>
        <w:rFonts w:eastAsiaTheme="minorHAnsi" w:hint="default"/>
      </w:rPr>
    </w:lvl>
    <w:lvl w:ilvl="1">
      <w:start w:val="10"/>
      <w:numFmt w:val="decimal"/>
      <w:lvlText w:val="%1.%2."/>
      <w:lvlJc w:val="left"/>
      <w:pPr>
        <w:ind w:left="1020" w:hanging="6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3" w15:restartNumberingAfterBreak="0">
    <w:nsid w:val="467A79E7"/>
    <w:multiLevelType w:val="hybridMultilevel"/>
    <w:tmpl w:val="A2924B8C"/>
    <w:lvl w:ilvl="0" w:tplc="8D882610">
      <w:start w:val="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A806D6"/>
    <w:multiLevelType w:val="multilevel"/>
    <w:tmpl w:val="03ECE52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1E80309"/>
    <w:multiLevelType w:val="hybridMultilevel"/>
    <w:tmpl w:val="535E9292"/>
    <w:lvl w:ilvl="0" w:tplc="9472661C">
      <w:start w:val="1"/>
      <w:numFmt w:val="decimal"/>
      <w:lvlText w:val="3.%1."/>
      <w:lvlJc w:val="left"/>
      <w:pPr>
        <w:ind w:left="1353"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DD7D2E"/>
    <w:multiLevelType w:val="multilevel"/>
    <w:tmpl w:val="3DECE4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4CC5364"/>
    <w:multiLevelType w:val="hybridMultilevel"/>
    <w:tmpl w:val="E5AC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37EEB"/>
    <w:multiLevelType w:val="hybridMultilevel"/>
    <w:tmpl w:val="0A18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1"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A443A9A"/>
    <w:multiLevelType w:val="multilevel"/>
    <w:tmpl w:val="FD125FCC"/>
    <w:lvl w:ilvl="0">
      <w:start w:val="8"/>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4" w15:restartNumberingAfterBreak="0">
    <w:nsid w:val="5ED42D14"/>
    <w:multiLevelType w:val="multilevel"/>
    <w:tmpl w:val="1688AA3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5F6333"/>
    <w:multiLevelType w:val="multilevel"/>
    <w:tmpl w:val="C9009764"/>
    <w:lvl w:ilvl="0">
      <w:start w:val="6"/>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06253EC"/>
    <w:multiLevelType w:val="multilevel"/>
    <w:tmpl w:val="4F82827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F5980"/>
    <w:multiLevelType w:val="multilevel"/>
    <w:tmpl w:val="9AEE26B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621837432">
    <w:abstractNumId w:val="12"/>
  </w:num>
  <w:num w:numId="2" w16cid:durableId="491215838">
    <w:abstractNumId w:val="18"/>
  </w:num>
  <w:num w:numId="3" w16cid:durableId="957177280">
    <w:abstractNumId w:val="8"/>
  </w:num>
  <w:num w:numId="4" w16cid:durableId="166332513">
    <w:abstractNumId w:val="44"/>
  </w:num>
  <w:num w:numId="5" w16cid:durableId="203979512">
    <w:abstractNumId w:val="0"/>
  </w:num>
  <w:num w:numId="6" w16cid:durableId="1242570338">
    <w:abstractNumId w:val="35"/>
  </w:num>
  <w:num w:numId="7" w16cid:durableId="498010121">
    <w:abstractNumId w:val="39"/>
  </w:num>
  <w:num w:numId="8" w16cid:durableId="492066750">
    <w:abstractNumId w:val="19"/>
  </w:num>
  <w:num w:numId="9" w16cid:durableId="1304503143">
    <w:abstractNumId w:val="41"/>
  </w:num>
  <w:num w:numId="10" w16cid:durableId="1179739687">
    <w:abstractNumId w:val="42"/>
  </w:num>
  <w:num w:numId="11" w16cid:durableId="782845750">
    <w:abstractNumId w:val="2"/>
  </w:num>
  <w:num w:numId="12" w16cid:durableId="1706370942">
    <w:abstractNumId w:val="40"/>
  </w:num>
  <w:num w:numId="13" w16cid:durableId="1826970468">
    <w:abstractNumId w:val="33"/>
  </w:num>
  <w:num w:numId="14" w16cid:durableId="986132223">
    <w:abstractNumId w:val="6"/>
  </w:num>
  <w:num w:numId="15" w16cid:durableId="521628889">
    <w:abstractNumId w:val="25"/>
  </w:num>
  <w:num w:numId="16" w16cid:durableId="74938742">
    <w:abstractNumId w:val="10"/>
  </w:num>
  <w:num w:numId="17" w16cid:durableId="1057127895">
    <w:abstractNumId w:val="14"/>
  </w:num>
  <w:num w:numId="18" w16cid:durableId="1948154310">
    <w:abstractNumId w:val="45"/>
  </w:num>
  <w:num w:numId="19" w16cid:durableId="1019969462">
    <w:abstractNumId w:val="29"/>
  </w:num>
  <w:num w:numId="20" w16cid:durableId="1608077367">
    <w:abstractNumId w:val="28"/>
  </w:num>
  <w:num w:numId="21" w16cid:durableId="209924138">
    <w:abstractNumId w:val="21"/>
  </w:num>
  <w:num w:numId="22" w16cid:durableId="1903514338">
    <w:abstractNumId w:val="23"/>
  </w:num>
  <w:num w:numId="23" w16cid:durableId="375281267">
    <w:abstractNumId w:val="31"/>
  </w:num>
  <w:num w:numId="24" w16cid:durableId="1633320571">
    <w:abstractNumId w:val="27"/>
  </w:num>
  <w:num w:numId="25" w16cid:durableId="800995801">
    <w:abstractNumId w:val="26"/>
  </w:num>
  <w:num w:numId="26" w16cid:durableId="734280045">
    <w:abstractNumId w:val="36"/>
  </w:num>
  <w:num w:numId="27" w16cid:durableId="964116925">
    <w:abstractNumId w:val="3"/>
  </w:num>
  <w:num w:numId="28" w16cid:durableId="1898778098">
    <w:abstractNumId w:val="13"/>
  </w:num>
  <w:num w:numId="29" w16cid:durableId="4870094">
    <w:abstractNumId w:val="15"/>
  </w:num>
  <w:num w:numId="30" w16cid:durableId="1398748519">
    <w:abstractNumId w:val="38"/>
  </w:num>
  <w:num w:numId="31" w16cid:durableId="1469661583">
    <w:abstractNumId w:val="9"/>
  </w:num>
  <w:num w:numId="32" w16cid:durableId="822508544">
    <w:abstractNumId w:val="37"/>
  </w:num>
  <w:num w:numId="33" w16cid:durableId="928659334">
    <w:abstractNumId w:val="32"/>
  </w:num>
  <w:num w:numId="34" w16cid:durableId="152718422">
    <w:abstractNumId w:val="20"/>
  </w:num>
  <w:num w:numId="35" w16cid:durableId="1486898301">
    <w:abstractNumId w:val="5"/>
  </w:num>
  <w:num w:numId="36" w16cid:durableId="1275096351">
    <w:abstractNumId w:val="7"/>
  </w:num>
  <w:num w:numId="37" w16cid:durableId="1957637002">
    <w:abstractNumId w:val="24"/>
  </w:num>
  <w:num w:numId="38" w16cid:durableId="1146583622">
    <w:abstractNumId w:val="22"/>
  </w:num>
  <w:num w:numId="39" w16cid:durableId="1059520733">
    <w:abstractNumId w:val="43"/>
  </w:num>
  <w:num w:numId="40" w16cid:durableId="910116792">
    <w:abstractNumId w:val="16"/>
  </w:num>
  <w:num w:numId="41" w16cid:durableId="2063871215">
    <w:abstractNumId w:val="11"/>
  </w:num>
  <w:num w:numId="42" w16cid:durableId="1155992655">
    <w:abstractNumId w:val="4"/>
  </w:num>
  <w:num w:numId="43" w16cid:durableId="2026862410">
    <w:abstractNumId w:val="34"/>
  </w:num>
  <w:num w:numId="44" w16cid:durableId="505173483">
    <w:abstractNumId w:val="17"/>
  </w:num>
  <w:num w:numId="45" w16cid:durableId="424958074">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EC9"/>
    <w:rsid w:val="00007F09"/>
    <w:rsid w:val="000105EF"/>
    <w:rsid w:val="000109DB"/>
    <w:rsid w:val="00010D24"/>
    <w:rsid w:val="0001144B"/>
    <w:rsid w:val="00011482"/>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3CC"/>
    <w:rsid w:val="000237DD"/>
    <w:rsid w:val="00024A97"/>
    <w:rsid w:val="000257AC"/>
    <w:rsid w:val="00025DE8"/>
    <w:rsid w:val="00026152"/>
    <w:rsid w:val="000302E1"/>
    <w:rsid w:val="000314A1"/>
    <w:rsid w:val="000314D9"/>
    <w:rsid w:val="00031A46"/>
    <w:rsid w:val="00032543"/>
    <w:rsid w:val="00032C90"/>
    <w:rsid w:val="00032D25"/>
    <w:rsid w:val="00033D2F"/>
    <w:rsid w:val="00034027"/>
    <w:rsid w:val="00034149"/>
    <w:rsid w:val="00034ED1"/>
    <w:rsid w:val="00036102"/>
    <w:rsid w:val="00036883"/>
    <w:rsid w:val="00037C00"/>
    <w:rsid w:val="00037DC5"/>
    <w:rsid w:val="000406F2"/>
    <w:rsid w:val="00040E48"/>
    <w:rsid w:val="000419D9"/>
    <w:rsid w:val="000439C5"/>
    <w:rsid w:val="00044060"/>
    <w:rsid w:val="000442C0"/>
    <w:rsid w:val="00044D16"/>
    <w:rsid w:val="0004514E"/>
    <w:rsid w:val="000463AB"/>
    <w:rsid w:val="000465E3"/>
    <w:rsid w:val="00046942"/>
    <w:rsid w:val="00046BE3"/>
    <w:rsid w:val="00046CF6"/>
    <w:rsid w:val="00046F2B"/>
    <w:rsid w:val="00050033"/>
    <w:rsid w:val="000503E6"/>
    <w:rsid w:val="0005053D"/>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6BE"/>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371"/>
    <w:rsid w:val="00080C0D"/>
    <w:rsid w:val="000811D0"/>
    <w:rsid w:val="0008133D"/>
    <w:rsid w:val="00081638"/>
    <w:rsid w:val="000819B4"/>
    <w:rsid w:val="000822AC"/>
    <w:rsid w:val="000826FD"/>
    <w:rsid w:val="00082802"/>
    <w:rsid w:val="00082E91"/>
    <w:rsid w:val="00083906"/>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4A8E"/>
    <w:rsid w:val="00095130"/>
    <w:rsid w:val="00095167"/>
    <w:rsid w:val="000952FC"/>
    <w:rsid w:val="000953E5"/>
    <w:rsid w:val="000958E2"/>
    <w:rsid w:val="00095D7D"/>
    <w:rsid w:val="00095F35"/>
    <w:rsid w:val="000970BB"/>
    <w:rsid w:val="000A0058"/>
    <w:rsid w:val="000A0828"/>
    <w:rsid w:val="000A0A34"/>
    <w:rsid w:val="000A1A8C"/>
    <w:rsid w:val="000A1FF3"/>
    <w:rsid w:val="000A2742"/>
    <w:rsid w:val="000A2883"/>
    <w:rsid w:val="000A2960"/>
    <w:rsid w:val="000A2BCF"/>
    <w:rsid w:val="000A30B8"/>
    <w:rsid w:val="000A30E8"/>
    <w:rsid w:val="000A46FF"/>
    <w:rsid w:val="000A4D25"/>
    <w:rsid w:val="000A5957"/>
    <w:rsid w:val="000A5B50"/>
    <w:rsid w:val="000A5B8C"/>
    <w:rsid w:val="000A5FCE"/>
    <w:rsid w:val="000A648B"/>
    <w:rsid w:val="000A675B"/>
    <w:rsid w:val="000A78D0"/>
    <w:rsid w:val="000A7B3E"/>
    <w:rsid w:val="000B0A08"/>
    <w:rsid w:val="000B0FF5"/>
    <w:rsid w:val="000B3009"/>
    <w:rsid w:val="000B3453"/>
    <w:rsid w:val="000B36E9"/>
    <w:rsid w:val="000B4382"/>
    <w:rsid w:val="000B4A55"/>
    <w:rsid w:val="000B4E70"/>
    <w:rsid w:val="000B565C"/>
    <w:rsid w:val="000B708B"/>
    <w:rsid w:val="000B75DC"/>
    <w:rsid w:val="000B7709"/>
    <w:rsid w:val="000B7E40"/>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199"/>
    <w:rsid w:val="000D4822"/>
    <w:rsid w:val="000D5498"/>
    <w:rsid w:val="000D5D94"/>
    <w:rsid w:val="000D6710"/>
    <w:rsid w:val="000D6E53"/>
    <w:rsid w:val="000E0551"/>
    <w:rsid w:val="000E0C98"/>
    <w:rsid w:val="000E15D6"/>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9B6"/>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C1B"/>
    <w:rsid w:val="00106C6A"/>
    <w:rsid w:val="00107A93"/>
    <w:rsid w:val="00107C72"/>
    <w:rsid w:val="00111E59"/>
    <w:rsid w:val="001122CE"/>
    <w:rsid w:val="00112A6E"/>
    <w:rsid w:val="00113588"/>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28B"/>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961"/>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4E27"/>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A6E19"/>
    <w:rsid w:val="001A7757"/>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70E7"/>
    <w:rsid w:val="001C040D"/>
    <w:rsid w:val="001C05F6"/>
    <w:rsid w:val="001C0B53"/>
    <w:rsid w:val="001C104C"/>
    <w:rsid w:val="001C1CC2"/>
    <w:rsid w:val="001C209F"/>
    <w:rsid w:val="001C21D4"/>
    <w:rsid w:val="001C2C96"/>
    <w:rsid w:val="001C3080"/>
    <w:rsid w:val="001C3901"/>
    <w:rsid w:val="001C3B2D"/>
    <w:rsid w:val="001C4065"/>
    <w:rsid w:val="001C4802"/>
    <w:rsid w:val="001C517C"/>
    <w:rsid w:val="001C5CA1"/>
    <w:rsid w:val="001C6632"/>
    <w:rsid w:val="001C6D85"/>
    <w:rsid w:val="001C6DF4"/>
    <w:rsid w:val="001C71C3"/>
    <w:rsid w:val="001C735C"/>
    <w:rsid w:val="001C777C"/>
    <w:rsid w:val="001D00C5"/>
    <w:rsid w:val="001D018C"/>
    <w:rsid w:val="001D0A6C"/>
    <w:rsid w:val="001D129E"/>
    <w:rsid w:val="001D1833"/>
    <w:rsid w:val="001D1A7E"/>
    <w:rsid w:val="001D1E77"/>
    <w:rsid w:val="001D2193"/>
    <w:rsid w:val="001D239B"/>
    <w:rsid w:val="001D300B"/>
    <w:rsid w:val="001D319D"/>
    <w:rsid w:val="001D3C4A"/>
    <w:rsid w:val="001D4052"/>
    <w:rsid w:val="001D4372"/>
    <w:rsid w:val="001D454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D43"/>
    <w:rsid w:val="001E5E5C"/>
    <w:rsid w:val="001E63A8"/>
    <w:rsid w:val="001E6482"/>
    <w:rsid w:val="001E6909"/>
    <w:rsid w:val="001E6BB7"/>
    <w:rsid w:val="001E6D6E"/>
    <w:rsid w:val="001E6E6D"/>
    <w:rsid w:val="001E79D6"/>
    <w:rsid w:val="001F0187"/>
    <w:rsid w:val="001F03A9"/>
    <w:rsid w:val="001F09EF"/>
    <w:rsid w:val="001F135B"/>
    <w:rsid w:val="001F1D7F"/>
    <w:rsid w:val="001F1E85"/>
    <w:rsid w:val="001F253D"/>
    <w:rsid w:val="001F2D68"/>
    <w:rsid w:val="001F312B"/>
    <w:rsid w:val="001F61BC"/>
    <w:rsid w:val="001F6682"/>
    <w:rsid w:val="001F7353"/>
    <w:rsid w:val="001F78F5"/>
    <w:rsid w:val="001F7E02"/>
    <w:rsid w:val="00202607"/>
    <w:rsid w:val="0020300F"/>
    <w:rsid w:val="0020359C"/>
    <w:rsid w:val="00203A6E"/>
    <w:rsid w:val="00203C4B"/>
    <w:rsid w:val="0020429B"/>
    <w:rsid w:val="00204A6E"/>
    <w:rsid w:val="002050AB"/>
    <w:rsid w:val="00205129"/>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94C"/>
    <w:rsid w:val="00231002"/>
    <w:rsid w:val="00231772"/>
    <w:rsid w:val="00232097"/>
    <w:rsid w:val="00233265"/>
    <w:rsid w:val="00233A55"/>
    <w:rsid w:val="00233D71"/>
    <w:rsid w:val="00233E0A"/>
    <w:rsid w:val="00233E12"/>
    <w:rsid w:val="00234A85"/>
    <w:rsid w:val="00236402"/>
    <w:rsid w:val="00237864"/>
    <w:rsid w:val="0023799F"/>
    <w:rsid w:val="00237D68"/>
    <w:rsid w:val="00237E31"/>
    <w:rsid w:val="00237EDD"/>
    <w:rsid w:val="002408D9"/>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66E"/>
    <w:rsid w:val="00265811"/>
    <w:rsid w:val="00265B12"/>
    <w:rsid w:val="00267FFC"/>
    <w:rsid w:val="002701D8"/>
    <w:rsid w:val="002716FA"/>
    <w:rsid w:val="002725BB"/>
    <w:rsid w:val="0027297F"/>
    <w:rsid w:val="00272D04"/>
    <w:rsid w:val="00272FB9"/>
    <w:rsid w:val="00273090"/>
    <w:rsid w:val="0027321E"/>
    <w:rsid w:val="00273575"/>
    <w:rsid w:val="002737B0"/>
    <w:rsid w:val="002737D6"/>
    <w:rsid w:val="00273FB4"/>
    <w:rsid w:val="002741F2"/>
    <w:rsid w:val="0027473F"/>
    <w:rsid w:val="002748A2"/>
    <w:rsid w:val="002761CE"/>
    <w:rsid w:val="00276A68"/>
    <w:rsid w:val="002774F3"/>
    <w:rsid w:val="00281BB2"/>
    <w:rsid w:val="00282A4C"/>
    <w:rsid w:val="002838C4"/>
    <w:rsid w:val="00283FEF"/>
    <w:rsid w:val="00284D63"/>
    <w:rsid w:val="00285E2A"/>
    <w:rsid w:val="002867F9"/>
    <w:rsid w:val="00287B89"/>
    <w:rsid w:val="0029051A"/>
    <w:rsid w:val="002913E4"/>
    <w:rsid w:val="002926F0"/>
    <w:rsid w:val="00292E00"/>
    <w:rsid w:val="00293172"/>
    <w:rsid w:val="002939FA"/>
    <w:rsid w:val="00294CCC"/>
    <w:rsid w:val="00295186"/>
    <w:rsid w:val="0029536E"/>
    <w:rsid w:val="002954F5"/>
    <w:rsid w:val="0029628E"/>
    <w:rsid w:val="00297279"/>
    <w:rsid w:val="002A0819"/>
    <w:rsid w:val="002A0E04"/>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51F"/>
    <w:rsid w:val="002C26E8"/>
    <w:rsid w:val="002C2B65"/>
    <w:rsid w:val="002C310C"/>
    <w:rsid w:val="002C39BC"/>
    <w:rsid w:val="002C3DA8"/>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A89"/>
    <w:rsid w:val="002D47B1"/>
    <w:rsid w:val="002D4B5A"/>
    <w:rsid w:val="002D4FB6"/>
    <w:rsid w:val="002D5C75"/>
    <w:rsid w:val="002D67B3"/>
    <w:rsid w:val="002D6964"/>
    <w:rsid w:val="002D747D"/>
    <w:rsid w:val="002D76FE"/>
    <w:rsid w:val="002D7794"/>
    <w:rsid w:val="002E0557"/>
    <w:rsid w:val="002E1194"/>
    <w:rsid w:val="002E1362"/>
    <w:rsid w:val="002E14C9"/>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756"/>
    <w:rsid w:val="002F6939"/>
    <w:rsid w:val="002F7814"/>
    <w:rsid w:val="002F7FF4"/>
    <w:rsid w:val="003013C6"/>
    <w:rsid w:val="00301865"/>
    <w:rsid w:val="00301A89"/>
    <w:rsid w:val="00301F61"/>
    <w:rsid w:val="0030205D"/>
    <w:rsid w:val="003026FD"/>
    <w:rsid w:val="00303AE3"/>
    <w:rsid w:val="00303E42"/>
    <w:rsid w:val="00304942"/>
    <w:rsid w:val="00305E67"/>
    <w:rsid w:val="003067E4"/>
    <w:rsid w:val="00307429"/>
    <w:rsid w:val="0030745A"/>
    <w:rsid w:val="0030768C"/>
    <w:rsid w:val="00310551"/>
    <w:rsid w:val="00311109"/>
    <w:rsid w:val="0031149D"/>
    <w:rsid w:val="00311D3B"/>
    <w:rsid w:val="00311FB0"/>
    <w:rsid w:val="00312087"/>
    <w:rsid w:val="003122F0"/>
    <w:rsid w:val="00312EA1"/>
    <w:rsid w:val="003143D3"/>
    <w:rsid w:val="00315F29"/>
    <w:rsid w:val="003164A9"/>
    <w:rsid w:val="0031785F"/>
    <w:rsid w:val="003207F8"/>
    <w:rsid w:val="00320B6E"/>
    <w:rsid w:val="0032156F"/>
    <w:rsid w:val="003217C1"/>
    <w:rsid w:val="00322BEF"/>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8D"/>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9EC"/>
    <w:rsid w:val="00341ACA"/>
    <w:rsid w:val="0034266C"/>
    <w:rsid w:val="003426E7"/>
    <w:rsid w:val="003432FC"/>
    <w:rsid w:val="00343659"/>
    <w:rsid w:val="0034374A"/>
    <w:rsid w:val="00344CE8"/>
    <w:rsid w:val="003457CA"/>
    <w:rsid w:val="00345800"/>
    <w:rsid w:val="00345C59"/>
    <w:rsid w:val="00346130"/>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2C"/>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CEB"/>
    <w:rsid w:val="00395FF1"/>
    <w:rsid w:val="003961F9"/>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C65DE"/>
    <w:rsid w:val="003C7606"/>
    <w:rsid w:val="003C7ABD"/>
    <w:rsid w:val="003D0C4E"/>
    <w:rsid w:val="003D1193"/>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4132"/>
    <w:rsid w:val="003E4289"/>
    <w:rsid w:val="003E4F76"/>
    <w:rsid w:val="003E566B"/>
    <w:rsid w:val="003E588A"/>
    <w:rsid w:val="003E5A42"/>
    <w:rsid w:val="003E5B4B"/>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D01"/>
    <w:rsid w:val="00401EA1"/>
    <w:rsid w:val="00402209"/>
    <w:rsid w:val="004022DA"/>
    <w:rsid w:val="004028E3"/>
    <w:rsid w:val="004039A6"/>
    <w:rsid w:val="00405447"/>
    <w:rsid w:val="004054ED"/>
    <w:rsid w:val="0040557C"/>
    <w:rsid w:val="00405748"/>
    <w:rsid w:val="00405EEC"/>
    <w:rsid w:val="004063A4"/>
    <w:rsid w:val="004063CE"/>
    <w:rsid w:val="00406D7F"/>
    <w:rsid w:val="0040724D"/>
    <w:rsid w:val="0040735F"/>
    <w:rsid w:val="00407BD4"/>
    <w:rsid w:val="00407C77"/>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886"/>
    <w:rsid w:val="00440BE5"/>
    <w:rsid w:val="004418FB"/>
    <w:rsid w:val="00441F39"/>
    <w:rsid w:val="0044372B"/>
    <w:rsid w:val="004438B7"/>
    <w:rsid w:val="00444E78"/>
    <w:rsid w:val="00444FE6"/>
    <w:rsid w:val="004453E4"/>
    <w:rsid w:val="00445D0D"/>
    <w:rsid w:val="0044678C"/>
    <w:rsid w:val="004469EB"/>
    <w:rsid w:val="004476DD"/>
    <w:rsid w:val="00447C20"/>
    <w:rsid w:val="00450108"/>
    <w:rsid w:val="0045083D"/>
    <w:rsid w:val="00450F3D"/>
    <w:rsid w:val="00451300"/>
    <w:rsid w:val="004514FE"/>
    <w:rsid w:val="00451979"/>
    <w:rsid w:val="00451D1F"/>
    <w:rsid w:val="0045225D"/>
    <w:rsid w:val="0045294D"/>
    <w:rsid w:val="00453AAD"/>
    <w:rsid w:val="00454A37"/>
    <w:rsid w:val="0045550A"/>
    <w:rsid w:val="00455582"/>
    <w:rsid w:val="00455626"/>
    <w:rsid w:val="00455926"/>
    <w:rsid w:val="00455E83"/>
    <w:rsid w:val="00456BA7"/>
    <w:rsid w:val="00457E7E"/>
    <w:rsid w:val="00461611"/>
    <w:rsid w:val="004621CF"/>
    <w:rsid w:val="00463429"/>
    <w:rsid w:val="0046385A"/>
    <w:rsid w:val="00463B3A"/>
    <w:rsid w:val="004648A7"/>
    <w:rsid w:val="004653CA"/>
    <w:rsid w:val="004657DC"/>
    <w:rsid w:val="004669DA"/>
    <w:rsid w:val="00466F33"/>
    <w:rsid w:val="00467217"/>
    <w:rsid w:val="00470F2F"/>
    <w:rsid w:val="00471001"/>
    <w:rsid w:val="004716B2"/>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502"/>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3617"/>
    <w:rsid w:val="00493D8D"/>
    <w:rsid w:val="00494153"/>
    <w:rsid w:val="00494F52"/>
    <w:rsid w:val="004950C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4C93"/>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3334"/>
    <w:rsid w:val="004B45AF"/>
    <w:rsid w:val="004B462B"/>
    <w:rsid w:val="004B5226"/>
    <w:rsid w:val="004B619C"/>
    <w:rsid w:val="004B6734"/>
    <w:rsid w:val="004B7D61"/>
    <w:rsid w:val="004B7E8E"/>
    <w:rsid w:val="004B7E9C"/>
    <w:rsid w:val="004C03DC"/>
    <w:rsid w:val="004C1211"/>
    <w:rsid w:val="004C1933"/>
    <w:rsid w:val="004C2DB7"/>
    <w:rsid w:val="004C4974"/>
    <w:rsid w:val="004C4C04"/>
    <w:rsid w:val="004C4EE5"/>
    <w:rsid w:val="004C5BC2"/>
    <w:rsid w:val="004C7087"/>
    <w:rsid w:val="004C74D7"/>
    <w:rsid w:val="004C74DE"/>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1C6E"/>
    <w:rsid w:val="004E1EE6"/>
    <w:rsid w:val="004E24C0"/>
    <w:rsid w:val="004E30E7"/>
    <w:rsid w:val="004E403F"/>
    <w:rsid w:val="004E4CFB"/>
    <w:rsid w:val="004E4D12"/>
    <w:rsid w:val="004E56CF"/>
    <w:rsid w:val="004E635F"/>
    <w:rsid w:val="004E6CBD"/>
    <w:rsid w:val="004F06E6"/>
    <w:rsid w:val="004F0A63"/>
    <w:rsid w:val="004F0AF0"/>
    <w:rsid w:val="004F1044"/>
    <w:rsid w:val="004F1B53"/>
    <w:rsid w:val="004F1E1C"/>
    <w:rsid w:val="004F1F40"/>
    <w:rsid w:val="004F2660"/>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89A"/>
    <w:rsid w:val="005040BE"/>
    <w:rsid w:val="00506887"/>
    <w:rsid w:val="00506DCA"/>
    <w:rsid w:val="00507108"/>
    <w:rsid w:val="00510B79"/>
    <w:rsid w:val="005118D1"/>
    <w:rsid w:val="00511AD1"/>
    <w:rsid w:val="00511E50"/>
    <w:rsid w:val="005120FD"/>
    <w:rsid w:val="00512847"/>
    <w:rsid w:val="00512ACF"/>
    <w:rsid w:val="0051307D"/>
    <w:rsid w:val="005131E8"/>
    <w:rsid w:val="005132FE"/>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1F04"/>
    <w:rsid w:val="005420BD"/>
    <w:rsid w:val="00542864"/>
    <w:rsid w:val="00542964"/>
    <w:rsid w:val="00542D7C"/>
    <w:rsid w:val="005439E9"/>
    <w:rsid w:val="00543E43"/>
    <w:rsid w:val="00544050"/>
    <w:rsid w:val="005445B4"/>
    <w:rsid w:val="00544D8E"/>
    <w:rsid w:val="005451E1"/>
    <w:rsid w:val="0054629C"/>
    <w:rsid w:val="00546370"/>
    <w:rsid w:val="0054650C"/>
    <w:rsid w:val="00546B34"/>
    <w:rsid w:val="00546B6E"/>
    <w:rsid w:val="00546DEA"/>
    <w:rsid w:val="0054732A"/>
    <w:rsid w:val="005475C9"/>
    <w:rsid w:val="00547946"/>
    <w:rsid w:val="00547C61"/>
    <w:rsid w:val="0055083D"/>
    <w:rsid w:val="00550E77"/>
    <w:rsid w:val="00551AF3"/>
    <w:rsid w:val="0055280F"/>
    <w:rsid w:val="00554414"/>
    <w:rsid w:val="00554B1C"/>
    <w:rsid w:val="00554B73"/>
    <w:rsid w:val="0055513F"/>
    <w:rsid w:val="00555140"/>
    <w:rsid w:val="00555238"/>
    <w:rsid w:val="0055585E"/>
    <w:rsid w:val="00557369"/>
    <w:rsid w:val="005574AB"/>
    <w:rsid w:val="00557749"/>
    <w:rsid w:val="00557AAB"/>
    <w:rsid w:val="00557BC3"/>
    <w:rsid w:val="00557EDF"/>
    <w:rsid w:val="00560B97"/>
    <w:rsid w:val="005630C3"/>
    <w:rsid w:val="0056418C"/>
    <w:rsid w:val="00564F4C"/>
    <w:rsid w:val="005651A3"/>
    <w:rsid w:val="005658DE"/>
    <w:rsid w:val="0056648F"/>
    <w:rsid w:val="00566C2E"/>
    <w:rsid w:val="00567481"/>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EA"/>
    <w:rsid w:val="0058180E"/>
    <w:rsid w:val="005820FA"/>
    <w:rsid w:val="00582329"/>
    <w:rsid w:val="00585002"/>
    <w:rsid w:val="00585072"/>
    <w:rsid w:val="0058569F"/>
    <w:rsid w:val="00586051"/>
    <w:rsid w:val="005865CB"/>
    <w:rsid w:val="005865ED"/>
    <w:rsid w:val="00586FB4"/>
    <w:rsid w:val="00587503"/>
    <w:rsid w:val="0058761F"/>
    <w:rsid w:val="00587E12"/>
    <w:rsid w:val="005911F5"/>
    <w:rsid w:val="00592C02"/>
    <w:rsid w:val="005937A5"/>
    <w:rsid w:val="005938DB"/>
    <w:rsid w:val="005942DD"/>
    <w:rsid w:val="00595AFD"/>
    <w:rsid w:val="00596540"/>
    <w:rsid w:val="00596BDD"/>
    <w:rsid w:val="00596D89"/>
    <w:rsid w:val="005970EE"/>
    <w:rsid w:val="00597579"/>
    <w:rsid w:val="00597EE8"/>
    <w:rsid w:val="005A01C3"/>
    <w:rsid w:val="005A0FD4"/>
    <w:rsid w:val="005A1046"/>
    <w:rsid w:val="005A20F8"/>
    <w:rsid w:val="005A35B9"/>
    <w:rsid w:val="005A36BC"/>
    <w:rsid w:val="005A4EE4"/>
    <w:rsid w:val="005A5918"/>
    <w:rsid w:val="005A5CE8"/>
    <w:rsid w:val="005A62DA"/>
    <w:rsid w:val="005A63BF"/>
    <w:rsid w:val="005A65AA"/>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4D17"/>
    <w:rsid w:val="005C4D9B"/>
    <w:rsid w:val="005C5206"/>
    <w:rsid w:val="005C641D"/>
    <w:rsid w:val="005C67D3"/>
    <w:rsid w:val="005C6893"/>
    <w:rsid w:val="005C6C96"/>
    <w:rsid w:val="005C73EA"/>
    <w:rsid w:val="005C77E0"/>
    <w:rsid w:val="005C7DB5"/>
    <w:rsid w:val="005D0169"/>
    <w:rsid w:val="005D01AE"/>
    <w:rsid w:val="005D09DC"/>
    <w:rsid w:val="005D0A26"/>
    <w:rsid w:val="005D1E4E"/>
    <w:rsid w:val="005D1EBC"/>
    <w:rsid w:val="005D23CD"/>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196"/>
    <w:rsid w:val="005E322D"/>
    <w:rsid w:val="005E3E9C"/>
    <w:rsid w:val="005E3ED2"/>
    <w:rsid w:val="005E4402"/>
    <w:rsid w:val="005E566F"/>
    <w:rsid w:val="005E6733"/>
    <w:rsid w:val="005E6C10"/>
    <w:rsid w:val="005E70E5"/>
    <w:rsid w:val="005E72B1"/>
    <w:rsid w:val="005E72FE"/>
    <w:rsid w:val="005E764D"/>
    <w:rsid w:val="005E7856"/>
    <w:rsid w:val="005E7983"/>
    <w:rsid w:val="005E7CC3"/>
    <w:rsid w:val="005F00A0"/>
    <w:rsid w:val="005F05EF"/>
    <w:rsid w:val="005F0A76"/>
    <w:rsid w:val="005F113A"/>
    <w:rsid w:val="005F2F25"/>
    <w:rsid w:val="005F3198"/>
    <w:rsid w:val="005F3324"/>
    <w:rsid w:val="005F36D9"/>
    <w:rsid w:val="005F386A"/>
    <w:rsid w:val="005F44A9"/>
    <w:rsid w:val="005F495C"/>
    <w:rsid w:val="005F4D36"/>
    <w:rsid w:val="005F546E"/>
    <w:rsid w:val="005F6066"/>
    <w:rsid w:val="005F6AC6"/>
    <w:rsid w:val="005F6EBB"/>
    <w:rsid w:val="005F739E"/>
    <w:rsid w:val="005F7510"/>
    <w:rsid w:val="006000AB"/>
    <w:rsid w:val="006008FF"/>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0CB"/>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33D"/>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994"/>
    <w:rsid w:val="00653F48"/>
    <w:rsid w:val="0065499A"/>
    <w:rsid w:val="00655042"/>
    <w:rsid w:val="00655176"/>
    <w:rsid w:val="0065537F"/>
    <w:rsid w:val="00655765"/>
    <w:rsid w:val="00655F4C"/>
    <w:rsid w:val="00657091"/>
    <w:rsid w:val="006574C6"/>
    <w:rsid w:val="00657CE4"/>
    <w:rsid w:val="00660892"/>
    <w:rsid w:val="00660BFC"/>
    <w:rsid w:val="00660CA5"/>
    <w:rsid w:val="0066116E"/>
    <w:rsid w:val="006615D0"/>
    <w:rsid w:val="00661AD2"/>
    <w:rsid w:val="0066211C"/>
    <w:rsid w:val="00662295"/>
    <w:rsid w:val="00662D31"/>
    <w:rsid w:val="00662DF0"/>
    <w:rsid w:val="00663C03"/>
    <w:rsid w:val="00663DD7"/>
    <w:rsid w:val="00664A9D"/>
    <w:rsid w:val="00665139"/>
    <w:rsid w:val="006657E5"/>
    <w:rsid w:val="00665D47"/>
    <w:rsid w:val="00665D5A"/>
    <w:rsid w:val="006661A8"/>
    <w:rsid w:val="006661F0"/>
    <w:rsid w:val="00666680"/>
    <w:rsid w:val="006667BB"/>
    <w:rsid w:val="0066734C"/>
    <w:rsid w:val="00667A54"/>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C13"/>
    <w:rsid w:val="006760DF"/>
    <w:rsid w:val="00676644"/>
    <w:rsid w:val="00676DA2"/>
    <w:rsid w:val="00677566"/>
    <w:rsid w:val="00681514"/>
    <w:rsid w:val="00682D4F"/>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534"/>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AB1"/>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4FB9"/>
    <w:rsid w:val="006C52B3"/>
    <w:rsid w:val="006C5A09"/>
    <w:rsid w:val="006C5C23"/>
    <w:rsid w:val="006C5C7F"/>
    <w:rsid w:val="006C6A00"/>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055"/>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7329"/>
    <w:rsid w:val="007007CE"/>
    <w:rsid w:val="00700E84"/>
    <w:rsid w:val="007012A4"/>
    <w:rsid w:val="0070141E"/>
    <w:rsid w:val="00701427"/>
    <w:rsid w:val="0070151A"/>
    <w:rsid w:val="007015ED"/>
    <w:rsid w:val="007018C2"/>
    <w:rsid w:val="00702365"/>
    <w:rsid w:val="00702504"/>
    <w:rsid w:val="007046CC"/>
    <w:rsid w:val="007052ED"/>
    <w:rsid w:val="007059AA"/>
    <w:rsid w:val="00705D6D"/>
    <w:rsid w:val="00705DA7"/>
    <w:rsid w:val="00705E1F"/>
    <w:rsid w:val="00706D75"/>
    <w:rsid w:val="007077EB"/>
    <w:rsid w:val="00711481"/>
    <w:rsid w:val="00711695"/>
    <w:rsid w:val="00711861"/>
    <w:rsid w:val="007119DA"/>
    <w:rsid w:val="00711DDB"/>
    <w:rsid w:val="007127B4"/>
    <w:rsid w:val="00712FEF"/>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199A"/>
    <w:rsid w:val="00722438"/>
    <w:rsid w:val="007244AF"/>
    <w:rsid w:val="00724F7D"/>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86"/>
    <w:rsid w:val="007511A7"/>
    <w:rsid w:val="00751371"/>
    <w:rsid w:val="00751758"/>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1D3E"/>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613D"/>
    <w:rsid w:val="007767B5"/>
    <w:rsid w:val="00776C8D"/>
    <w:rsid w:val="00777107"/>
    <w:rsid w:val="007775B8"/>
    <w:rsid w:val="00780FE5"/>
    <w:rsid w:val="007820C8"/>
    <w:rsid w:val="0078257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1E"/>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A30"/>
    <w:rsid w:val="007A6B8B"/>
    <w:rsid w:val="007B0101"/>
    <w:rsid w:val="007B02E1"/>
    <w:rsid w:val="007B03D6"/>
    <w:rsid w:val="007B03E0"/>
    <w:rsid w:val="007B0AF8"/>
    <w:rsid w:val="007B0FC4"/>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29A"/>
    <w:rsid w:val="007E2510"/>
    <w:rsid w:val="007E2CD1"/>
    <w:rsid w:val="007E32E6"/>
    <w:rsid w:val="007E33CC"/>
    <w:rsid w:val="007E3BF1"/>
    <w:rsid w:val="007E47C9"/>
    <w:rsid w:val="007E47E2"/>
    <w:rsid w:val="007E4BA6"/>
    <w:rsid w:val="007E4CA1"/>
    <w:rsid w:val="007E4E4B"/>
    <w:rsid w:val="007E5274"/>
    <w:rsid w:val="007E5445"/>
    <w:rsid w:val="007E5C29"/>
    <w:rsid w:val="007E6434"/>
    <w:rsid w:val="007E7C0B"/>
    <w:rsid w:val="007F07FC"/>
    <w:rsid w:val="007F1076"/>
    <w:rsid w:val="007F188D"/>
    <w:rsid w:val="007F1DDF"/>
    <w:rsid w:val="007F1F95"/>
    <w:rsid w:val="007F21DD"/>
    <w:rsid w:val="007F2F4B"/>
    <w:rsid w:val="007F30D9"/>
    <w:rsid w:val="007F388D"/>
    <w:rsid w:val="007F38F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262B"/>
    <w:rsid w:val="0080314A"/>
    <w:rsid w:val="00803711"/>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23F"/>
    <w:rsid w:val="00814477"/>
    <w:rsid w:val="00814AB2"/>
    <w:rsid w:val="00815715"/>
    <w:rsid w:val="008161EA"/>
    <w:rsid w:val="00816592"/>
    <w:rsid w:val="008173EC"/>
    <w:rsid w:val="008177AA"/>
    <w:rsid w:val="008207C5"/>
    <w:rsid w:val="00821273"/>
    <w:rsid w:val="0082212B"/>
    <w:rsid w:val="00822C83"/>
    <w:rsid w:val="00822C97"/>
    <w:rsid w:val="00823355"/>
    <w:rsid w:val="00823D78"/>
    <w:rsid w:val="008240F9"/>
    <w:rsid w:val="00824D4B"/>
    <w:rsid w:val="0082564E"/>
    <w:rsid w:val="00826368"/>
    <w:rsid w:val="00826D28"/>
    <w:rsid w:val="00826F6A"/>
    <w:rsid w:val="00827CA9"/>
    <w:rsid w:val="008300B9"/>
    <w:rsid w:val="00831CAF"/>
    <w:rsid w:val="008334F9"/>
    <w:rsid w:val="00834ED6"/>
    <w:rsid w:val="008354D5"/>
    <w:rsid w:val="00835D7B"/>
    <w:rsid w:val="008372E0"/>
    <w:rsid w:val="00837471"/>
    <w:rsid w:val="008375A5"/>
    <w:rsid w:val="0084046B"/>
    <w:rsid w:val="00840601"/>
    <w:rsid w:val="00840748"/>
    <w:rsid w:val="00841FC0"/>
    <w:rsid w:val="0084269E"/>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5963"/>
    <w:rsid w:val="0086620E"/>
    <w:rsid w:val="00866604"/>
    <w:rsid w:val="00866940"/>
    <w:rsid w:val="008670D1"/>
    <w:rsid w:val="00867754"/>
    <w:rsid w:val="0086779E"/>
    <w:rsid w:val="00867B17"/>
    <w:rsid w:val="008718C1"/>
    <w:rsid w:val="00872990"/>
    <w:rsid w:val="00873175"/>
    <w:rsid w:val="008732AB"/>
    <w:rsid w:val="00873B56"/>
    <w:rsid w:val="00874A59"/>
    <w:rsid w:val="00874EB1"/>
    <w:rsid w:val="0087524E"/>
    <w:rsid w:val="00875A3F"/>
    <w:rsid w:val="00876117"/>
    <w:rsid w:val="008761CE"/>
    <w:rsid w:val="00876A55"/>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6C2B"/>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25C"/>
    <w:rsid w:val="008A1783"/>
    <w:rsid w:val="008A17E9"/>
    <w:rsid w:val="008A2018"/>
    <w:rsid w:val="008A24AC"/>
    <w:rsid w:val="008A269F"/>
    <w:rsid w:val="008A2871"/>
    <w:rsid w:val="008A2CF1"/>
    <w:rsid w:val="008A326F"/>
    <w:rsid w:val="008A32C2"/>
    <w:rsid w:val="008A3975"/>
    <w:rsid w:val="008A425B"/>
    <w:rsid w:val="008A4832"/>
    <w:rsid w:val="008A4DD0"/>
    <w:rsid w:val="008A5882"/>
    <w:rsid w:val="008A659C"/>
    <w:rsid w:val="008A7CC0"/>
    <w:rsid w:val="008B024C"/>
    <w:rsid w:val="008B0579"/>
    <w:rsid w:val="008B1A9C"/>
    <w:rsid w:val="008B1C87"/>
    <w:rsid w:val="008B1E21"/>
    <w:rsid w:val="008B25D9"/>
    <w:rsid w:val="008B290C"/>
    <w:rsid w:val="008B2FF8"/>
    <w:rsid w:val="008B3371"/>
    <w:rsid w:val="008B446F"/>
    <w:rsid w:val="008B48F5"/>
    <w:rsid w:val="008B4B8F"/>
    <w:rsid w:val="008B610D"/>
    <w:rsid w:val="008B668E"/>
    <w:rsid w:val="008B71EA"/>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0FC7"/>
    <w:rsid w:val="008E1029"/>
    <w:rsid w:val="008E1CEA"/>
    <w:rsid w:val="008E337A"/>
    <w:rsid w:val="008E349E"/>
    <w:rsid w:val="008E3C10"/>
    <w:rsid w:val="008E4485"/>
    <w:rsid w:val="008E4876"/>
    <w:rsid w:val="008E51F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32DA"/>
    <w:rsid w:val="008F4336"/>
    <w:rsid w:val="008F46AD"/>
    <w:rsid w:val="008F5E71"/>
    <w:rsid w:val="008F5FC6"/>
    <w:rsid w:val="008F6CD8"/>
    <w:rsid w:val="008F6E7C"/>
    <w:rsid w:val="008F6FCC"/>
    <w:rsid w:val="008F7A8D"/>
    <w:rsid w:val="009012DE"/>
    <w:rsid w:val="00901AE5"/>
    <w:rsid w:val="00901B94"/>
    <w:rsid w:val="00901C90"/>
    <w:rsid w:val="00901D96"/>
    <w:rsid w:val="009020B1"/>
    <w:rsid w:val="00902D32"/>
    <w:rsid w:val="009045B7"/>
    <w:rsid w:val="00905165"/>
    <w:rsid w:val="0090543D"/>
    <w:rsid w:val="00905CC7"/>
    <w:rsid w:val="00905DFA"/>
    <w:rsid w:val="009062EB"/>
    <w:rsid w:val="009069A1"/>
    <w:rsid w:val="00906B32"/>
    <w:rsid w:val="00906F36"/>
    <w:rsid w:val="00907081"/>
    <w:rsid w:val="00907AA0"/>
    <w:rsid w:val="00907B24"/>
    <w:rsid w:val="00907DA8"/>
    <w:rsid w:val="00907DF4"/>
    <w:rsid w:val="009109CE"/>
    <w:rsid w:val="00910E95"/>
    <w:rsid w:val="00913017"/>
    <w:rsid w:val="0091496C"/>
    <w:rsid w:val="00915795"/>
    <w:rsid w:val="00916128"/>
    <w:rsid w:val="0091683E"/>
    <w:rsid w:val="00916872"/>
    <w:rsid w:val="00916BAF"/>
    <w:rsid w:val="00916EB4"/>
    <w:rsid w:val="00917116"/>
    <w:rsid w:val="009201A7"/>
    <w:rsid w:val="00920EAC"/>
    <w:rsid w:val="009218A8"/>
    <w:rsid w:val="0092208F"/>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F57"/>
    <w:rsid w:val="009374F4"/>
    <w:rsid w:val="0093798F"/>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47ED3"/>
    <w:rsid w:val="00950145"/>
    <w:rsid w:val="0095059D"/>
    <w:rsid w:val="00950704"/>
    <w:rsid w:val="00951AAE"/>
    <w:rsid w:val="0095297B"/>
    <w:rsid w:val="00952F3D"/>
    <w:rsid w:val="00953227"/>
    <w:rsid w:val="009542D7"/>
    <w:rsid w:val="009542FF"/>
    <w:rsid w:val="00954372"/>
    <w:rsid w:val="00954D57"/>
    <w:rsid w:val="00955556"/>
    <w:rsid w:val="009557A8"/>
    <w:rsid w:val="009557C3"/>
    <w:rsid w:val="00955836"/>
    <w:rsid w:val="00955F07"/>
    <w:rsid w:val="00956422"/>
    <w:rsid w:val="009570BF"/>
    <w:rsid w:val="009571C9"/>
    <w:rsid w:val="0095789A"/>
    <w:rsid w:val="00957FED"/>
    <w:rsid w:val="00960D67"/>
    <w:rsid w:val="0096215E"/>
    <w:rsid w:val="009628DF"/>
    <w:rsid w:val="00962F34"/>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11A"/>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BDF"/>
    <w:rsid w:val="009D1AD9"/>
    <w:rsid w:val="009D211D"/>
    <w:rsid w:val="009D2237"/>
    <w:rsid w:val="009D28CD"/>
    <w:rsid w:val="009D2F87"/>
    <w:rsid w:val="009D36D1"/>
    <w:rsid w:val="009D3775"/>
    <w:rsid w:val="009D4501"/>
    <w:rsid w:val="009D490A"/>
    <w:rsid w:val="009D49A4"/>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1F61"/>
    <w:rsid w:val="009F270F"/>
    <w:rsid w:val="009F333D"/>
    <w:rsid w:val="009F3482"/>
    <w:rsid w:val="009F3DB9"/>
    <w:rsid w:val="009F41EF"/>
    <w:rsid w:val="009F6C5E"/>
    <w:rsid w:val="009F7360"/>
    <w:rsid w:val="00A00A83"/>
    <w:rsid w:val="00A01453"/>
    <w:rsid w:val="00A01B8B"/>
    <w:rsid w:val="00A01E1A"/>
    <w:rsid w:val="00A01F8C"/>
    <w:rsid w:val="00A02E04"/>
    <w:rsid w:val="00A02FC9"/>
    <w:rsid w:val="00A03307"/>
    <w:rsid w:val="00A03756"/>
    <w:rsid w:val="00A03B6B"/>
    <w:rsid w:val="00A04256"/>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3C61"/>
    <w:rsid w:val="00A24FD0"/>
    <w:rsid w:val="00A250E8"/>
    <w:rsid w:val="00A25CFF"/>
    <w:rsid w:val="00A267BC"/>
    <w:rsid w:val="00A27382"/>
    <w:rsid w:val="00A3072B"/>
    <w:rsid w:val="00A309C0"/>
    <w:rsid w:val="00A31939"/>
    <w:rsid w:val="00A31F28"/>
    <w:rsid w:val="00A328A9"/>
    <w:rsid w:val="00A32B09"/>
    <w:rsid w:val="00A33129"/>
    <w:rsid w:val="00A33D0E"/>
    <w:rsid w:val="00A347C9"/>
    <w:rsid w:val="00A34A34"/>
    <w:rsid w:val="00A34A88"/>
    <w:rsid w:val="00A34C21"/>
    <w:rsid w:val="00A34D59"/>
    <w:rsid w:val="00A35020"/>
    <w:rsid w:val="00A35CA0"/>
    <w:rsid w:val="00A35D15"/>
    <w:rsid w:val="00A3638E"/>
    <w:rsid w:val="00A366A1"/>
    <w:rsid w:val="00A36AFF"/>
    <w:rsid w:val="00A36E74"/>
    <w:rsid w:val="00A37068"/>
    <w:rsid w:val="00A37F7C"/>
    <w:rsid w:val="00A40084"/>
    <w:rsid w:val="00A416A7"/>
    <w:rsid w:val="00A41916"/>
    <w:rsid w:val="00A41B7B"/>
    <w:rsid w:val="00A41DD5"/>
    <w:rsid w:val="00A41F0D"/>
    <w:rsid w:val="00A421B3"/>
    <w:rsid w:val="00A42657"/>
    <w:rsid w:val="00A42ADD"/>
    <w:rsid w:val="00A431C4"/>
    <w:rsid w:val="00A43632"/>
    <w:rsid w:val="00A43B28"/>
    <w:rsid w:val="00A44245"/>
    <w:rsid w:val="00A44FB1"/>
    <w:rsid w:val="00A45089"/>
    <w:rsid w:val="00A45EDC"/>
    <w:rsid w:val="00A4653D"/>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B6F"/>
    <w:rsid w:val="00A64C38"/>
    <w:rsid w:val="00A64D5A"/>
    <w:rsid w:val="00A64EDF"/>
    <w:rsid w:val="00A650F7"/>
    <w:rsid w:val="00A65882"/>
    <w:rsid w:val="00A658C6"/>
    <w:rsid w:val="00A65E20"/>
    <w:rsid w:val="00A65F87"/>
    <w:rsid w:val="00A670D8"/>
    <w:rsid w:val="00A707BA"/>
    <w:rsid w:val="00A70C04"/>
    <w:rsid w:val="00A717EC"/>
    <w:rsid w:val="00A74F5D"/>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5EDF"/>
    <w:rsid w:val="00A8606A"/>
    <w:rsid w:val="00A8667B"/>
    <w:rsid w:val="00A87420"/>
    <w:rsid w:val="00A87A7D"/>
    <w:rsid w:val="00A90020"/>
    <w:rsid w:val="00A90208"/>
    <w:rsid w:val="00A90B83"/>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478"/>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BA7"/>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4BDC"/>
    <w:rsid w:val="00AC639F"/>
    <w:rsid w:val="00AC6B4B"/>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238A"/>
    <w:rsid w:val="00AE2858"/>
    <w:rsid w:val="00AE376D"/>
    <w:rsid w:val="00AE386D"/>
    <w:rsid w:val="00AE398F"/>
    <w:rsid w:val="00AE3C8A"/>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10E3"/>
    <w:rsid w:val="00B111A9"/>
    <w:rsid w:val="00B1368D"/>
    <w:rsid w:val="00B1494B"/>
    <w:rsid w:val="00B15861"/>
    <w:rsid w:val="00B15AB7"/>
    <w:rsid w:val="00B15C80"/>
    <w:rsid w:val="00B16EB6"/>
    <w:rsid w:val="00B173F3"/>
    <w:rsid w:val="00B178A9"/>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88"/>
    <w:rsid w:val="00B422BB"/>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01A6"/>
    <w:rsid w:val="00B51037"/>
    <w:rsid w:val="00B5124D"/>
    <w:rsid w:val="00B51383"/>
    <w:rsid w:val="00B51F2F"/>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2A42"/>
    <w:rsid w:val="00B92FD8"/>
    <w:rsid w:val="00B932FA"/>
    <w:rsid w:val="00B9355B"/>
    <w:rsid w:val="00B94186"/>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206"/>
    <w:rsid w:val="00BB0A65"/>
    <w:rsid w:val="00BB0B82"/>
    <w:rsid w:val="00BB0BEF"/>
    <w:rsid w:val="00BB0CE5"/>
    <w:rsid w:val="00BB0D66"/>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B68C0"/>
    <w:rsid w:val="00BC066B"/>
    <w:rsid w:val="00BC1E6E"/>
    <w:rsid w:val="00BC2F41"/>
    <w:rsid w:val="00BC308B"/>
    <w:rsid w:val="00BC3173"/>
    <w:rsid w:val="00BC32C9"/>
    <w:rsid w:val="00BC3932"/>
    <w:rsid w:val="00BC3A1B"/>
    <w:rsid w:val="00BC44B1"/>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7DA"/>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5F9E"/>
    <w:rsid w:val="00BE63F8"/>
    <w:rsid w:val="00BE6D80"/>
    <w:rsid w:val="00BE7224"/>
    <w:rsid w:val="00BE7357"/>
    <w:rsid w:val="00BE73F5"/>
    <w:rsid w:val="00BE74FF"/>
    <w:rsid w:val="00BE7998"/>
    <w:rsid w:val="00BE7BFB"/>
    <w:rsid w:val="00BF0642"/>
    <w:rsid w:val="00BF0654"/>
    <w:rsid w:val="00BF0CB1"/>
    <w:rsid w:val="00BF0D6B"/>
    <w:rsid w:val="00BF1315"/>
    <w:rsid w:val="00BF171C"/>
    <w:rsid w:val="00BF19CA"/>
    <w:rsid w:val="00BF1FA4"/>
    <w:rsid w:val="00BF22C2"/>
    <w:rsid w:val="00BF3554"/>
    <w:rsid w:val="00BF3AB4"/>
    <w:rsid w:val="00BF3D88"/>
    <w:rsid w:val="00BF6074"/>
    <w:rsid w:val="00BF60CF"/>
    <w:rsid w:val="00BF66D6"/>
    <w:rsid w:val="00BF70A2"/>
    <w:rsid w:val="00BF76B5"/>
    <w:rsid w:val="00BF7861"/>
    <w:rsid w:val="00BF7BBA"/>
    <w:rsid w:val="00BF7E49"/>
    <w:rsid w:val="00C010D8"/>
    <w:rsid w:val="00C01AFB"/>
    <w:rsid w:val="00C01E68"/>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699"/>
    <w:rsid w:val="00C10EEE"/>
    <w:rsid w:val="00C11351"/>
    <w:rsid w:val="00C11377"/>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555"/>
    <w:rsid w:val="00C34431"/>
    <w:rsid w:val="00C3539D"/>
    <w:rsid w:val="00C36722"/>
    <w:rsid w:val="00C36897"/>
    <w:rsid w:val="00C36D06"/>
    <w:rsid w:val="00C37209"/>
    <w:rsid w:val="00C3756F"/>
    <w:rsid w:val="00C3762B"/>
    <w:rsid w:val="00C37DC0"/>
    <w:rsid w:val="00C4026D"/>
    <w:rsid w:val="00C41AAD"/>
    <w:rsid w:val="00C41DD3"/>
    <w:rsid w:val="00C41F8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6BB"/>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C74"/>
    <w:rsid w:val="00C6618D"/>
    <w:rsid w:val="00C6620E"/>
    <w:rsid w:val="00C66885"/>
    <w:rsid w:val="00C66B6E"/>
    <w:rsid w:val="00C674AA"/>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BF3"/>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4E"/>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53AF"/>
    <w:rsid w:val="00CC6D12"/>
    <w:rsid w:val="00CC6D60"/>
    <w:rsid w:val="00CC7EF0"/>
    <w:rsid w:val="00CD0532"/>
    <w:rsid w:val="00CD0717"/>
    <w:rsid w:val="00CD0946"/>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E0F46"/>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21B"/>
    <w:rsid w:val="00CF3F82"/>
    <w:rsid w:val="00CF466A"/>
    <w:rsid w:val="00CF468A"/>
    <w:rsid w:val="00CF48C7"/>
    <w:rsid w:val="00CF4AE2"/>
    <w:rsid w:val="00CF5027"/>
    <w:rsid w:val="00CF60E9"/>
    <w:rsid w:val="00CF6154"/>
    <w:rsid w:val="00CF62AC"/>
    <w:rsid w:val="00CF7366"/>
    <w:rsid w:val="00CF7FF7"/>
    <w:rsid w:val="00D0148E"/>
    <w:rsid w:val="00D01737"/>
    <w:rsid w:val="00D023EF"/>
    <w:rsid w:val="00D027A7"/>
    <w:rsid w:val="00D02F26"/>
    <w:rsid w:val="00D03057"/>
    <w:rsid w:val="00D0455B"/>
    <w:rsid w:val="00D047BC"/>
    <w:rsid w:val="00D04988"/>
    <w:rsid w:val="00D05B30"/>
    <w:rsid w:val="00D05C44"/>
    <w:rsid w:val="00D05E41"/>
    <w:rsid w:val="00D0625A"/>
    <w:rsid w:val="00D069BA"/>
    <w:rsid w:val="00D069E8"/>
    <w:rsid w:val="00D06CBC"/>
    <w:rsid w:val="00D06F2A"/>
    <w:rsid w:val="00D10496"/>
    <w:rsid w:val="00D1050D"/>
    <w:rsid w:val="00D10920"/>
    <w:rsid w:val="00D10E61"/>
    <w:rsid w:val="00D11917"/>
    <w:rsid w:val="00D11C0C"/>
    <w:rsid w:val="00D1283E"/>
    <w:rsid w:val="00D134F0"/>
    <w:rsid w:val="00D13DDB"/>
    <w:rsid w:val="00D15932"/>
    <w:rsid w:val="00D163F2"/>
    <w:rsid w:val="00D166C9"/>
    <w:rsid w:val="00D1721A"/>
    <w:rsid w:val="00D1774E"/>
    <w:rsid w:val="00D17ACB"/>
    <w:rsid w:val="00D17C0E"/>
    <w:rsid w:val="00D2032E"/>
    <w:rsid w:val="00D20A66"/>
    <w:rsid w:val="00D218B5"/>
    <w:rsid w:val="00D21A13"/>
    <w:rsid w:val="00D21B80"/>
    <w:rsid w:val="00D23153"/>
    <w:rsid w:val="00D23B61"/>
    <w:rsid w:val="00D23FCA"/>
    <w:rsid w:val="00D24A47"/>
    <w:rsid w:val="00D24A6C"/>
    <w:rsid w:val="00D256C3"/>
    <w:rsid w:val="00D25803"/>
    <w:rsid w:val="00D25F7C"/>
    <w:rsid w:val="00D26659"/>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1E3"/>
    <w:rsid w:val="00D34300"/>
    <w:rsid w:val="00D34412"/>
    <w:rsid w:val="00D35300"/>
    <w:rsid w:val="00D3588F"/>
    <w:rsid w:val="00D35D4D"/>
    <w:rsid w:val="00D36489"/>
    <w:rsid w:val="00D376BC"/>
    <w:rsid w:val="00D37C7E"/>
    <w:rsid w:val="00D401E8"/>
    <w:rsid w:val="00D41AEB"/>
    <w:rsid w:val="00D41CB3"/>
    <w:rsid w:val="00D41E18"/>
    <w:rsid w:val="00D41E58"/>
    <w:rsid w:val="00D42036"/>
    <w:rsid w:val="00D420D2"/>
    <w:rsid w:val="00D427FE"/>
    <w:rsid w:val="00D43AA3"/>
    <w:rsid w:val="00D43AE2"/>
    <w:rsid w:val="00D4465E"/>
    <w:rsid w:val="00D44B8B"/>
    <w:rsid w:val="00D45395"/>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3B8A"/>
    <w:rsid w:val="00D6444F"/>
    <w:rsid w:val="00D6475A"/>
    <w:rsid w:val="00D64D3D"/>
    <w:rsid w:val="00D64D3E"/>
    <w:rsid w:val="00D65984"/>
    <w:rsid w:val="00D65DE2"/>
    <w:rsid w:val="00D6603E"/>
    <w:rsid w:val="00D673AF"/>
    <w:rsid w:val="00D673D1"/>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3617"/>
    <w:rsid w:val="00D83629"/>
    <w:rsid w:val="00D83CEE"/>
    <w:rsid w:val="00D83EC4"/>
    <w:rsid w:val="00D843FA"/>
    <w:rsid w:val="00D84CFB"/>
    <w:rsid w:val="00D84E82"/>
    <w:rsid w:val="00D85A70"/>
    <w:rsid w:val="00D86204"/>
    <w:rsid w:val="00D87592"/>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6B5F"/>
    <w:rsid w:val="00DB703E"/>
    <w:rsid w:val="00DB765A"/>
    <w:rsid w:val="00DB7F71"/>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70CE"/>
    <w:rsid w:val="00DD7788"/>
    <w:rsid w:val="00DD7D4A"/>
    <w:rsid w:val="00DE06C3"/>
    <w:rsid w:val="00DE1ABB"/>
    <w:rsid w:val="00DE359B"/>
    <w:rsid w:val="00DE47B9"/>
    <w:rsid w:val="00DE4F54"/>
    <w:rsid w:val="00DE52DA"/>
    <w:rsid w:val="00DE566A"/>
    <w:rsid w:val="00DE5FEE"/>
    <w:rsid w:val="00DE6AB8"/>
    <w:rsid w:val="00DE7A35"/>
    <w:rsid w:val="00DF0FFA"/>
    <w:rsid w:val="00DF1800"/>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43D"/>
    <w:rsid w:val="00E16979"/>
    <w:rsid w:val="00E16BF0"/>
    <w:rsid w:val="00E200A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310"/>
    <w:rsid w:val="00E40536"/>
    <w:rsid w:val="00E4077B"/>
    <w:rsid w:val="00E42097"/>
    <w:rsid w:val="00E42312"/>
    <w:rsid w:val="00E42A40"/>
    <w:rsid w:val="00E441A2"/>
    <w:rsid w:val="00E44D8D"/>
    <w:rsid w:val="00E4502A"/>
    <w:rsid w:val="00E46041"/>
    <w:rsid w:val="00E4644A"/>
    <w:rsid w:val="00E4759A"/>
    <w:rsid w:val="00E50119"/>
    <w:rsid w:val="00E5011C"/>
    <w:rsid w:val="00E5165F"/>
    <w:rsid w:val="00E525CA"/>
    <w:rsid w:val="00E52B71"/>
    <w:rsid w:val="00E53069"/>
    <w:rsid w:val="00E53A86"/>
    <w:rsid w:val="00E53D23"/>
    <w:rsid w:val="00E54C67"/>
    <w:rsid w:val="00E5508F"/>
    <w:rsid w:val="00E55B7A"/>
    <w:rsid w:val="00E55CC4"/>
    <w:rsid w:val="00E5628A"/>
    <w:rsid w:val="00E56435"/>
    <w:rsid w:val="00E567AD"/>
    <w:rsid w:val="00E56AA4"/>
    <w:rsid w:val="00E56E05"/>
    <w:rsid w:val="00E57E7C"/>
    <w:rsid w:val="00E603D4"/>
    <w:rsid w:val="00E606C8"/>
    <w:rsid w:val="00E60BDB"/>
    <w:rsid w:val="00E61117"/>
    <w:rsid w:val="00E61560"/>
    <w:rsid w:val="00E61E7E"/>
    <w:rsid w:val="00E620B4"/>
    <w:rsid w:val="00E62EFC"/>
    <w:rsid w:val="00E63846"/>
    <w:rsid w:val="00E64ADA"/>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686B"/>
    <w:rsid w:val="00E77E60"/>
    <w:rsid w:val="00E77EC6"/>
    <w:rsid w:val="00E80107"/>
    <w:rsid w:val="00E80E3D"/>
    <w:rsid w:val="00E80EA3"/>
    <w:rsid w:val="00E8122E"/>
    <w:rsid w:val="00E81662"/>
    <w:rsid w:val="00E828EB"/>
    <w:rsid w:val="00E82BB7"/>
    <w:rsid w:val="00E82F41"/>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3392"/>
    <w:rsid w:val="00E9411F"/>
    <w:rsid w:val="00E94239"/>
    <w:rsid w:val="00E9443F"/>
    <w:rsid w:val="00E945C2"/>
    <w:rsid w:val="00E947DB"/>
    <w:rsid w:val="00E9544F"/>
    <w:rsid w:val="00E955A3"/>
    <w:rsid w:val="00E95892"/>
    <w:rsid w:val="00E9629E"/>
    <w:rsid w:val="00E96B65"/>
    <w:rsid w:val="00E96BCD"/>
    <w:rsid w:val="00E97252"/>
    <w:rsid w:val="00E976C0"/>
    <w:rsid w:val="00E97C01"/>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16A2"/>
    <w:rsid w:val="00ED20E1"/>
    <w:rsid w:val="00ED25F2"/>
    <w:rsid w:val="00ED2CA0"/>
    <w:rsid w:val="00ED5D46"/>
    <w:rsid w:val="00ED5F33"/>
    <w:rsid w:val="00ED64D7"/>
    <w:rsid w:val="00ED6675"/>
    <w:rsid w:val="00ED7716"/>
    <w:rsid w:val="00ED7C5D"/>
    <w:rsid w:val="00EE0F27"/>
    <w:rsid w:val="00EE189D"/>
    <w:rsid w:val="00EE18E1"/>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62C0"/>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98"/>
    <w:rsid w:val="00F251A7"/>
    <w:rsid w:val="00F251F5"/>
    <w:rsid w:val="00F27542"/>
    <w:rsid w:val="00F27583"/>
    <w:rsid w:val="00F300FA"/>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889"/>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486"/>
    <w:rsid w:val="00F50841"/>
    <w:rsid w:val="00F50DC1"/>
    <w:rsid w:val="00F50DE3"/>
    <w:rsid w:val="00F517C8"/>
    <w:rsid w:val="00F526FF"/>
    <w:rsid w:val="00F53146"/>
    <w:rsid w:val="00F532D5"/>
    <w:rsid w:val="00F53F78"/>
    <w:rsid w:val="00F53FC5"/>
    <w:rsid w:val="00F5451F"/>
    <w:rsid w:val="00F545A7"/>
    <w:rsid w:val="00F54C6A"/>
    <w:rsid w:val="00F55373"/>
    <w:rsid w:val="00F55573"/>
    <w:rsid w:val="00F555EB"/>
    <w:rsid w:val="00F5623B"/>
    <w:rsid w:val="00F570BB"/>
    <w:rsid w:val="00F612F9"/>
    <w:rsid w:val="00F61618"/>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A94"/>
    <w:rsid w:val="00F83E1F"/>
    <w:rsid w:val="00F8403E"/>
    <w:rsid w:val="00F84D3C"/>
    <w:rsid w:val="00F84E0B"/>
    <w:rsid w:val="00F862B1"/>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03"/>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B4CFA"/>
    <w:rsid w:val="00FB645B"/>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39F"/>
    <w:rsid w:val="00FC6C56"/>
    <w:rsid w:val="00FC6FA3"/>
    <w:rsid w:val="00FC7EB8"/>
    <w:rsid w:val="00FC7F43"/>
    <w:rsid w:val="00FD031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41CD"/>
    <w:rsid w:val="00FE5512"/>
    <w:rsid w:val="00FE7340"/>
    <w:rsid w:val="00FE7392"/>
    <w:rsid w:val="00FE75EB"/>
    <w:rsid w:val="00FF152D"/>
    <w:rsid w:val="00FF2646"/>
    <w:rsid w:val="00FF28CE"/>
    <w:rsid w:val="00FF2BA4"/>
    <w:rsid w:val="00FF2DA9"/>
    <w:rsid w:val="00FF390C"/>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uiPriority w:val="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uiPriority w:val="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uiPriority w:val="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iPriority w:val="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
    <w:basedOn w:val="DefaultParagraphFont"/>
    <w:link w:val="Heading4"/>
    <w:uiPriority w:val="99"/>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uiPriority w:val="9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qFormat/>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34"/>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uiPriority w:val="99"/>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uiPriority w:val="99"/>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uiPriority w:val="99"/>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nhideWhenUsed/>
    <w:rsid w:val="00E065F1"/>
    <w:rPr>
      <w:rFonts w:ascii="Calibri" w:eastAsia="Calibri" w:hAnsi="Calibri"/>
      <w:sz w:val="22"/>
      <w:szCs w:val="22"/>
    </w:rPr>
  </w:style>
  <w:style w:type="character" w:customStyle="1" w:styleId="PlainTextChar2">
    <w:name w:val="Plain Text Char2"/>
    <w:basedOn w:val="DefaultParagraphFont"/>
    <w:link w:val="PlainText"/>
    <w:uiPriority w:val="99"/>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customStyle="1" w:styleId="UnresolvedMention1">
    <w:name w:val="Unresolved Mention1"/>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13"/>
      </w:numPr>
    </w:pPr>
  </w:style>
  <w:style w:type="character" w:customStyle="1" w:styleId="Heading3Char">
    <w:name w:val="Heading 3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17"/>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14"/>
      </w:numPr>
    </w:pPr>
  </w:style>
  <w:style w:type="numbering" w:customStyle="1" w:styleId="WWOutlineListStyle1">
    <w:name w:val="WW_OutlineListStyle_1"/>
    <w:basedOn w:val="NoList"/>
    <w:rsid w:val="00883D60"/>
    <w:pPr>
      <w:numPr>
        <w:numId w:val="15"/>
      </w:numPr>
    </w:pPr>
  </w:style>
  <w:style w:type="numbering" w:customStyle="1" w:styleId="WWOutlineListStyle">
    <w:name w:val="WW_OutlineListStyle"/>
    <w:basedOn w:val="NoList"/>
    <w:rsid w:val="00883D60"/>
    <w:pPr>
      <w:numPr>
        <w:numId w:val="16"/>
      </w:numPr>
    </w:pPr>
  </w:style>
  <w:style w:type="numbering" w:customStyle="1" w:styleId="LFO13">
    <w:name w:val="LFO13"/>
    <w:basedOn w:val="NoList"/>
    <w:rsid w:val="00883D60"/>
    <w:pPr>
      <w:numPr>
        <w:numId w:val="17"/>
      </w:numPr>
    </w:pPr>
  </w:style>
  <w:style w:type="paragraph" w:customStyle="1" w:styleId="listas">
    <w:name w:val="listas"/>
    <w:basedOn w:val="ListParagraph"/>
    <w:qFormat/>
    <w:rsid w:val="001F1E85"/>
    <w:pPr>
      <w:numPr>
        <w:numId w:val="18"/>
      </w:numPr>
      <w:tabs>
        <w:tab w:val="num" w:pos="360"/>
        <w:tab w:val="right" w:pos="709"/>
      </w:tabs>
      <w:contextualSpacing w:val="0"/>
      <w:jc w:val="both"/>
    </w:pPr>
    <w:rPr>
      <w:sz w:val="24"/>
    </w:rPr>
  </w:style>
  <w:style w:type="character" w:styleId="UnresolvedMention">
    <w:name w:val="Unresolved Mention"/>
    <w:basedOn w:val="DefaultParagraphFont"/>
    <w:uiPriority w:val="99"/>
    <w:semiHidden/>
    <w:unhideWhenUsed/>
    <w:rsid w:val="003C7ABD"/>
    <w:rPr>
      <w:color w:val="605E5C"/>
      <w:shd w:val="clear" w:color="auto" w:fill="E1DFDD"/>
    </w:rPr>
  </w:style>
  <w:style w:type="paragraph" w:customStyle="1" w:styleId="BodyText11">
    <w:name w:val="Body Text11"/>
    <w:rsid w:val="00A90B8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vpt.lrv.lt/lt/naujienos/ebvpd-pildymo-rekomendacijo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fo@nemenkom.lt" TargetMode="Externa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vpt.lrv.lt/lt/naujienos/kaip-sekmingai-dalyvauti-viesuosiuose-pirkimuose-2020-metai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t.gov.lt/lt/atviri-duomenys/diskvalifikavimas-is-viesuj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vpt.lrv.lt/melaginga-informacija-pateikusiu-tiekeju-sarasas-3" TargetMode="External"/><Relationship Id="rId19"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pt.lrv.lt/lt/naujienos/nepateike-finansiniu-ataskaitu-tiekejai-gali-buti-pasalinti-is-pirkimo-proceduros-1"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477C-1D4E-490A-A361-9F338ADC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47</Pages>
  <Words>95727</Words>
  <Characters>54565</Characters>
  <Application>Microsoft Office Word</Application>
  <DocSecurity>0</DocSecurity>
  <Lines>454</Lines>
  <Paragraphs>299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dc:creator>
  <cp:lastModifiedBy>Andzej Vincelovic</cp:lastModifiedBy>
  <cp:revision>153</cp:revision>
  <cp:lastPrinted>2021-01-18T09:32:00Z</cp:lastPrinted>
  <dcterms:created xsi:type="dcterms:W3CDTF">2024-10-18T11:18:00Z</dcterms:created>
  <dcterms:modified xsi:type="dcterms:W3CDTF">2025-03-13T06:55:00Z</dcterms:modified>
</cp:coreProperties>
</file>