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9BAD7A" w14:textId="7EB2A9B7" w:rsidR="00023939" w:rsidRPr="0032638C" w:rsidRDefault="00023939" w:rsidP="2A601757">
      <w:pPr>
        <w:spacing w:line="240" w:lineRule="auto"/>
        <w:jc w:val="right"/>
        <w:rPr>
          <w:rFonts w:ascii="Times New Roman" w:hAnsi="Times New Roman" w:cs="Times New Roman"/>
          <w:i/>
          <w:iCs/>
          <w:sz w:val="24"/>
          <w:szCs w:val="24"/>
        </w:rPr>
      </w:pPr>
      <w:r w:rsidRPr="0032638C">
        <w:rPr>
          <w:rFonts w:ascii="Times New Roman" w:hAnsi="Times New Roman" w:cs="Times New Roman"/>
          <w:i/>
          <w:iCs/>
          <w:sz w:val="24"/>
          <w:szCs w:val="24"/>
        </w:rPr>
        <w:t>Pirkimo dokumentų 2 priedas</w:t>
      </w:r>
    </w:p>
    <w:p w14:paraId="6DD09C03" w14:textId="77777777" w:rsidR="00023939" w:rsidRPr="0032638C" w:rsidRDefault="00023939" w:rsidP="2A601757">
      <w:pPr>
        <w:spacing w:after="0" w:line="240" w:lineRule="auto"/>
        <w:jc w:val="center"/>
        <w:rPr>
          <w:rFonts w:ascii="Times New Roman" w:hAnsi="Times New Roman" w:cs="Times New Roman"/>
          <w:b/>
          <w:bCs/>
          <w:sz w:val="24"/>
          <w:szCs w:val="24"/>
        </w:rPr>
      </w:pPr>
    </w:p>
    <w:p w14:paraId="15D15A8E" w14:textId="2725BD01" w:rsidR="00167320" w:rsidRPr="0032638C" w:rsidRDefault="00167320" w:rsidP="2A601757">
      <w:pPr>
        <w:spacing w:after="0" w:line="240" w:lineRule="auto"/>
        <w:jc w:val="center"/>
        <w:rPr>
          <w:rFonts w:ascii="Times New Roman" w:hAnsi="Times New Roman" w:cs="Times New Roman"/>
          <w:b/>
          <w:bCs/>
          <w:sz w:val="24"/>
          <w:szCs w:val="24"/>
        </w:rPr>
      </w:pPr>
      <w:r w:rsidRPr="0032638C">
        <w:rPr>
          <w:rFonts w:ascii="Times New Roman" w:hAnsi="Times New Roman" w:cs="Times New Roman"/>
          <w:b/>
          <w:bCs/>
          <w:sz w:val="24"/>
          <w:szCs w:val="24"/>
        </w:rPr>
        <w:t>TECHNINĖ SPECIFIKACIJA</w:t>
      </w:r>
    </w:p>
    <w:p w14:paraId="312E3B6E" w14:textId="77777777" w:rsidR="00F24CDA" w:rsidRPr="0032638C" w:rsidRDefault="00F24CDA" w:rsidP="2A601757">
      <w:pPr>
        <w:spacing w:after="0" w:line="240" w:lineRule="auto"/>
        <w:jc w:val="center"/>
        <w:rPr>
          <w:rFonts w:ascii="Times New Roman" w:hAnsi="Times New Roman" w:cs="Times New Roman"/>
          <w:b/>
          <w:bCs/>
          <w:sz w:val="24"/>
          <w:szCs w:val="24"/>
        </w:rPr>
      </w:pPr>
    </w:p>
    <w:p w14:paraId="2EB7ED55" w14:textId="679D1BFD" w:rsidR="00167320" w:rsidRPr="0032638C" w:rsidRDefault="00167320" w:rsidP="2A601757">
      <w:pPr>
        <w:pStyle w:val="Sraopastraipa"/>
        <w:numPr>
          <w:ilvl w:val="0"/>
          <w:numId w:val="11"/>
        </w:numPr>
        <w:tabs>
          <w:tab w:val="left" w:pos="993"/>
        </w:tabs>
        <w:spacing w:after="0" w:line="240" w:lineRule="auto"/>
        <w:ind w:left="0" w:firstLine="709"/>
        <w:jc w:val="both"/>
        <w:rPr>
          <w:rFonts w:ascii="Times New Roman" w:hAnsi="Times New Roman" w:cs="Times New Roman"/>
          <w:sz w:val="24"/>
          <w:szCs w:val="24"/>
        </w:rPr>
      </w:pPr>
      <w:r w:rsidRPr="0032638C">
        <w:rPr>
          <w:rFonts w:ascii="Times New Roman" w:hAnsi="Times New Roman" w:cs="Times New Roman"/>
          <w:b/>
          <w:bCs/>
          <w:sz w:val="24"/>
          <w:szCs w:val="24"/>
        </w:rPr>
        <w:t>Perkančioji organizacija</w:t>
      </w:r>
      <w:r w:rsidRPr="0032638C">
        <w:rPr>
          <w:rFonts w:ascii="Times New Roman" w:hAnsi="Times New Roman" w:cs="Times New Roman"/>
          <w:sz w:val="24"/>
          <w:szCs w:val="24"/>
        </w:rPr>
        <w:t xml:space="preserve"> – </w:t>
      </w:r>
      <w:bookmarkStart w:id="0" w:name="_Hlk138771558"/>
      <w:r w:rsidR="00E22BEA" w:rsidRPr="0032638C">
        <w:rPr>
          <w:rFonts w:ascii="Times New Roman" w:hAnsi="Times New Roman" w:cs="Times New Roman"/>
          <w:sz w:val="24"/>
          <w:szCs w:val="24"/>
        </w:rPr>
        <w:t>biudžetinė įstaiga Nacionalinė švietimo agentūra, juridinio asmens kodas 305238040, registruotos buveinės adresas K. Kalinausko g. 7, LT-03107 Vilnius, tel. +370 658 18504 (toliau – Perkančioji organizacija)</w:t>
      </w:r>
      <w:bookmarkEnd w:id="0"/>
      <w:r w:rsidRPr="0032638C">
        <w:rPr>
          <w:rFonts w:ascii="Times New Roman" w:eastAsia="Times New Roman" w:hAnsi="Times New Roman" w:cs="Times New Roman"/>
          <w:sz w:val="24"/>
          <w:szCs w:val="24"/>
        </w:rPr>
        <w:t>.</w:t>
      </w:r>
    </w:p>
    <w:p w14:paraId="794DF95C" w14:textId="0352456E" w:rsidR="00E22BEA" w:rsidRPr="0032638C" w:rsidRDefault="00E22BEA" w:rsidP="2A601757">
      <w:pPr>
        <w:pStyle w:val="Sraopastraipa"/>
        <w:numPr>
          <w:ilvl w:val="0"/>
          <w:numId w:val="7"/>
        </w:numPr>
        <w:tabs>
          <w:tab w:val="left" w:pos="567"/>
          <w:tab w:val="left" w:pos="993"/>
        </w:tabs>
        <w:spacing w:after="0" w:line="240" w:lineRule="auto"/>
        <w:ind w:left="0" w:firstLine="709"/>
        <w:jc w:val="both"/>
        <w:rPr>
          <w:rFonts w:ascii="Times New Roman" w:hAnsi="Times New Roman" w:cs="Times New Roman"/>
          <w:sz w:val="24"/>
          <w:szCs w:val="24"/>
        </w:rPr>
      </w:pPr>
      <w:r w:rsidRPr="0032638C">
        <w:rPr>
          <w:rFonts w:ascii="Times New Roman" w:hAnsi="Times New Roman" w:cs="Times New Roman"/>
          <w:b/>
          <w:bCs/>
          <w:sz w:val="24"/>
          <w:szCs w:val="24"/>
        </w:rPr>
        <w:t>P</w:t>
      </w:r>
      <w:r w:rsidR="00E07F9A" w:rsidRPr="0032638C">
        <w:rPr>
          <w:rFonts w:ascii="Times New Roman" w:hAnsi="Times New Roman" w:cs="Times New Roman"/>
          <w:b/>
          <w:bCs/>
          <w:sz w:val="24"/>
          <w:szCs w:val="24"/>
        </w:rPr>
        <w:t>e</w:t>
      </w:r>
      <w:r w:rsidRPr="0032638C">
        <w:rPr>
          <w:rFonts w:ascii="Times New Roman" w:hAnsi="Times New Roman" w:cs="Times New Roman"/>
          <w:b/>
          <w:bCs/>
          <w:sz w:val="24"/>
          <w:szCs w:val="24"/>
        </w:rPr>
        <w:t>rk</w:t>
      </w:r>
      <w:r w:rsidR="00E07F9A" w:rsidRPr="0032638C">
        <w:rPr>
          <w:rFonts w:ascii="Times New Roman" w:hAnsi="Times New Roman" w:cs="Times New Roman"/>
          <w:b/>
          <w:bCs/>
          <w:sz w:val="24"/>
          <w:szCs w:val="24"/>
        </w:rPr>
        <w:t>amos paslaugos:</w:t>
      </w:r>
      <w:r w:rsidRPr="0032638C">
        <w:rPr>
          <w:rFonts w:ascii="Times New Roman" w:hAnsi="Times New Roman" w:cs="Times New Roman"/>
          <w:sz w:val="24"/>
          <w:szCs w:val="24"/>
        </w:rPr>
        <w:t xml:space="preserve"> komunikacijos kampanijos regionuose </w:t>
      </w:r>
      <w:r w:rsidR="00E07F9A" w:rsidRPr="0032638C">
        <w:rPr>
          <w:rFonts w:ascii="Times New Roman" w:hAnsi="Times New Roman" w:cs="Times New Roman"/>
          <w:sz w:val="24"/>
          <w:szCs w:val="24"/>
        </w:rPr>
        <w:t xml:space="preserve">parengimo ir įgyvendinimo </w:t>
      </w:r>
      <w:r w:rsidRPr="0032638C">
        <w:rPr>
          <w:rFonts w:ascii="Times New Roman" w:hAnsi="Times New Roman" w:cs="Times New Roman"/>
          <w:sz w:val="24"/>
          <w:szCs w:val="24"/>
        </w:rPr>
        <w:t>paslaugos</w:t>
      </w:r>
      <w:r w:rsidR="00E07F9A" w:rsidRPr="0032638C">
        <w:rPr>
          <w:rFonts w:ascii="Times New Roman" w:hAnsi="Times New Roman" w:cs="Times New Roman"/>
          <w:sz w:val="24"/>
          <w:szCs w:val="24"/>
        </w:rPr>
        <w:t xml:space="preserve"> (toliau – paslaugos)</w:t>
      </w:r>
      <w:r w:rsidR="00F57119" w:rsidRPr="0032638C">
        <w:rPr>
          <w:rFonts w:ascii="Times New Roman" w:hAnsi="Times New Roman" w:cs="Times New Roman"/>
          <w:sz w:val="24"/>
          <w:szCs w:val="24"/>
        </w:rPr>
        <w:t xml:space="preserve"> Perkančiosios organizacijos parinktose vietose</w:t>
      </w:r>
      <w:r w:rsidR="00E07F9A" w:rsidRPr="0032638C">
        <w:rPr>
          <w:rFonts w:ascii="Times New Roman" w:hAnsi="Times New Roman" w:cs="Times New Roman"/>
          <w:sz w:val="24"/>
          <w:szCs w:val="24"/>
        </w:rPr>
        <w:t>, kurias sudaro:</w:t>
      </w:r>
    </w:p>
    <w:p w14:paraId="284885C0" w14:textId="5715DE4A" w:rsidR="00E07F9A" w:rsidRPr="0032638C" w:rsidRDefault="00E07F9A" w:rsidP="2A601757">
      <w:pPr>
        <w:pStyle w:val="Betarp"/>
        <w:numPr>
          <w:ilvl w:val="1"/>
          <w:numId w:val="7"/>
        </w:numPr>
        <w:tabs>
          <w:tab w:val="left" w:pos="851"/>
          <w:tab w:val="left" w:pos="993"/>
        </w:tabs>
        <w:ind w:left="0" w:firstLine="709"/>
        <w:jc w:val="both"/>
        <w:rPr>
          <w:rFonts w:ascii="Times New Roman" w:hAnsi="Times New Roman" w:cs="Times New Roman"/>
          <w:sz w:val="24"/>
          <w:szCs w:val="24"/>
        </w:rPr>
      </w:pPr>
      <w:r w:rsidRPr="0032638C">
        <w:rPr>
          <w:rFonts w:ascii="Times New Roman" w:hAnsi="Times New Roman" w:cs="Times New Roman"/>
          <w:sz w:val="24"/>
          <w:szCs w:val="24"/>
        </w:rPr>
        <w:t xml:space="preserve">komunikacijos kampanijos </w:t>
      </w:r>
      <w:r w:rsidR="00662229" w:rsidRPr="0032638C">
        <w:rPr>
          <w:rFonts w:ascii="Times New Roman" w:hAnsi="Times New Roman" w:cs="Times New Roman"/>
          <w:sz w:val="24"/>
          <w:szCs w:val="24"/>
        </w:rPr>
        <w:t xml:space="preserve">regionuose </w:t>
      </w:r>
      <w:r w:rsidRPr="0032638C">
        <w:rPr>
          <w:rFonts w:ascii="Times New Roman" w:hAnsi="Times New Roman" w:cs="Times New Roman"/>
          <w:sz w:val="24"/>
          <w:szCs w:val="24"/>
        </w:rPr>
        <w:t>koncepto parengimas;</w:t>
      </w:r>
    </w:p>
    <w:p w14:paraId="013FD937" w14:textId="384C5A12" w:rsidR="00E07F9A" w:rsidRPr="0032638C" w:rsidRDefault="00E07F9A" w:rsidP="2A601757">
      <w:pPr>
        <w:pStyle w:val="Betarp"/>
        <w:numPr>
          <w:ilvl w:val="1"/>
          <w:numId w:val="7"/>
        </w:numPr>
        <w:tabs>
          <w:tab w:val="left" w:pos="851"/>
          <w:tab w:val="left" w:pos="993"/>
        </w:tabs>
        <w:ind w:left="0" w:firstLine="709"/>
        <w:jc w:val="both"/>
        <w:rPr>
          <w:rFonts w:ascii="Times New Roman" w:hAnsi="Times New Roman" w:cs="Times New Roman"/>
          <w:sz w:val="24"/>
          <w:szCs w:val="24"/>
        </w:rPr>
      </w:pPr>
      <w:r w:rsidRPr="0032638C">
        <w:rPr>
          <w:rFonts w:ascii="Times New Roman" w:hAnsi="Times New Roman" w:cs="Times New Roman"/>
          <w:sz w:val="24"/>
          <w:szCs w:val="24"/>
        </w:rPr>
        <w:t>4 (keturių) viešinimo renginių scenarijų parengimas;</w:t>
      </w:r>
    </w:p>
    <w:p w14:paraId="097CCAE1" w14:textId="52DDFC7D" w:rsidR="00E07F9A" w:rsidRPr="0032638C" w:rsidRDefault="00E07F9A" w:rsidP="2A601757">
      <w:pPr>
        <w:pStyle w:val="Betarp"/>
        <w:numPr>
          <w:ilvl w:val="1"/>
          <w:numId w:val="7"/>
        </w:numPr>
        <w:tabs>
          <w:tab w:val="left" w:pos="851"/>
          <w:tab w:val="left" w:pos="993"/>
        </w:tabs>
        <w:ind w:left="0" w:firstLine="709"/>
        <w:jc w:val="both"/>
        <w:rPr>
          <w:rFonts w:ascii="Times New Roman" w:hAnsi="Times New Roman" w:cs="Times New Roman"/>
          <w:sz w:val="24"/>
          <w:szCs w:val="24"/>
        </w:rPr>
      </w:pPr>
      <w:r w:rsidRPr="0032638C">
        <w:rPr>
          <w:rFonts w:ascii="Times New Roman" w:hAnsi="Times New Roman" w:cs="Times New Roman"/>
          <w:sz w:val="24"/>
          <w:szCs w:val="24"/>
        </w:rPr>
        <w:t>4 (keturių) viešinimo renginių įgyvendinimas pagal suderintus scenarijus;</w:t>
      </w:r>
    </w:p>
    <w:p w14:paraId="53F1605C" w14:textId="23340CBE" w:rsidR="00E07F9A" w:rsidRPr="0032638C" w:rsidRDefault="00E07F9A" w:rsidP="2A601757">
      <w:pPr>
        <w:pStyle w:val="Betarp"/>
        <w:numPr>
          <w:ilvl w:val="1"/>
          <w:numId w:val="7"/>
        </w:numPr>
        <w:tabs>
          <w:tab w:val="left" w:pos="851"/>
          <w:tab w:val="left" w:pos="993"/>
        </w:tabs>
        <w:ind w:left="0" w:firstLine="709"/>
        <w:jc w:val="both"/>
        <w:rPr>
          <w:rFonts w:ascii="Times New Roman" w:hAnsi="Times New Roman" w:cs="Times New Roman"/>
          <w:sz w:val="24"/>
          <w:szCs w:val="24"/>
        </w:rPr>
      </w:pPr>
      <w:r w:rsidRPr="0032638C">
        <w:rPr>
          <w:rFonts w:ascii="Times New Roman" w:hAnsi="Times New Roman" w:cs="Times New Roman"/>
          <w:sz w:val="24"/>
          <w:szCs w:val="24"/>
        </w:rPr>
        <w:t xml:space="preserve">4 (keturių) viešinimo renginių </w:t>
      </w:r>
      <w:r w:rsidR="00B251C0" w:rsidRPr="0032638C">
        <w:rPr>
          <w:rFonts w:ascii="Times New Roman" w:hAnsi="Times New Roman" w:cs="Times New Roman"/>
          <w:sz w:val="24"/>
          <w:szCs w:val="24"/>
        </w:rPr>
        <w:t xml:space="preserve">viešinimas įvairiomis informavimo </w:t>
      </w:r>
      <w:r w:rsidRPr="0032638C">
        <w:rPr>
          <w:rFonts w:ascii="Times New Roman" w:hAnsi="Times New Roman" w:cs="Times New Roman"/>
          <w:sz w:val="24"/>
          <w:szCs w:val="24"/>
        </w:rPr>
        <w:t>priemonėmis</w:t>
      </w:r>
      <w:r w:rsidR="00F2402E" w:rsidRPr="0032638C">
        <w:rPr>
          <w:rFonts w:ascii="Times New Roman" w:hAnsi="Times New Roman" w:cs="Times New Roman"/>
          <w:sz w:val="24"/>
          <w:szCs w:val="24"/>
        </w:rPr>
        <w:t>.</w:t>
      </w:r>
    </w:p>
    <w:p w14:paraId="38C4C314" w14:textId="6D646E36" w:rsidR="00E22BEA" w:rsidRPr="0032638C" w:rsidRDefault="00E22BEA" w:rsidP="2A601757">
      <w:pPr>
        <w:pStyle w:val="Sraopastraipa"/>
        <w:numPr>
          <w:ilvl w:val="0"/>
          <w:numId w:val="7"/>
        </w:numPr>
        <w:tabs>
          <w:tab w:val="left" w:pos="851"/>
          <w:tab w:val="left" w:pos="993"/>
        </w:tabs>
        <w:spacing w:after="0" w:line="240" w:lineRule="auto"/>
        <w:ind w:left="0" w:firstLine="709"/>
        <w:jc w:val="both"/>
        <w:rPr>
          <w:rFonts w:ascii="Times New Roman" w:hAnsi="Times New Roman" w:cs="Times New Roman"/>
          <w:sz w:val="24"/>
          <w:szCs w:val="24"/>
        </w:rPr>
      </w:pPr>
      <w:r w:rsidRPr="0032638C">
        <w:rPr>
          <w:rFonts w:ascii="Times New Roman" w:hAnsi="Times New Roman" w:cs="Times New Roman"/>
          <w:b/>
          <w:bCs/>
          <w:sz w:val="24"/>
          <w:szCs w:val="24"/>
        </w:rPr>
        <w:t xml:space="preserve">Paslaugų </w:t>
      </w:r>
      <w:r w:rsidR="00F2402E" w:rsidRPr="0032638C">
        <w:rPr>
          <w:rFonts w:ascii="Times New Roman" w:hAnsi="Times New Roman" w:cs="Times New Roman"/>
          <w:b/>
          <w:bCs/>
          <w:sz w:val="24"/>
          <w:szCs w:val="24"/>
        </w:rPr>
        <w:t>su</w:t>
      </w:r>
      <w:r w:rsidRPr="0032638C">
        <w:rPr>
          <w:rFonts w:ascii="Times New Roman" w:hAnsi="Times New Roman" w:cs="Times New Roman"/>
          <w:b/>
          <w:bCs/>
          <w:sz w:val="24"/>
          <w:szCs w:val="24"/>
        </w:rPr>
        <w:t>teikimo terminas</w:t>
      </w:r>
      <w:r w:rsidRPr="0032638C">
        <w:rPr>
          <w:rFonts w:ascii="Times New Roman" w:hAnsi="Times New Roman" w:cs="Times New Roman"/>
          <w:sz w:val="24"/>
          <w:szCs w:val="24"/>
        </w:rPr>
        <w:t xml:space="preserve"> – </w:t>
      </w:r>
      <w:r w:rsidR="00785057" w:rsidRPr="0032638C">
        <w:rPr>
          <w:rFonts w:ascii="Times New Roman" w:hAnsi="Times New Roman" w:cs="Times New Roman"/>
          <w:sz w:val="24"/>
          <w:szCs w:val="24"/>
        </w:rPr>
        <w:t>11</w:t>
      </w:r>
      <w:r w:rsidRPr="0032638C">
        <w:rPr>
          <w:rFonts w:ascii="Times New Roman" w:hAnsi="Times New Roman" w:cs="Times New Roman"/>
          <w:sz w:val="24"/>
          <w:szCs w:val="24"/>
        </w:rPr>
        <w:t xml:space="preserve"> (</w:t>
      </w:r>
      <w:r w:rsidR="00785057" w:rsidRPr="0032638C">
        <w:rPr>
          <w:rFonts w:ascii="Times New Roman" w:hAnsi="Times New Roman" w:cs="Times New Roman"/>
          <w:sz w:val="24"/>
          <w:szCs w:val="24"/>
        </w:rPr>
        <w:t>vienuolika</w:t>
      </w:r>
      <w:r w:rsidRPr="0032638C">
        <w:rPr>
          <w:rFonts w:ascii="Times New Roman" w:hAnsi="Times New Roman" w:cs="Times New Roman"/>
          <w:sz w:val="24"/>
          <w:szCs w:val="24"/>
        </w:rPr>
        <w:t>) mėnesi</w:t>
      </w:r>
      <w:r w:rsidR="00785057" w:rsidRPr="0032638C">
        <w:rPr>
          <w:rFonts w:ascii="Times New Roman" w:hAnsi="Times New Roman" w:cs="Times New Roman"/>
          <w:sz w:val="24"/>
          <w:szCs w:val="24"/>
        </w:rPr>
        <w:t>ų</w:t>
      </w:r>
      <w:r w:rsidRPr="0032638C">
        <w:rPr>
          <w:rFonts w:ascii="Times New Roman" w:hAnsi="Times New Roman" w:cs="Times New Roman"/>
          <w:sz w:val="24"/>
          <w:szCs w:val="24"/>
        </w:rPr>
        <w:t xml:space="preserve"> nuo Paslaugų pirkimo-pardavimo sutarties (toliau – sutartis) įsigaliojimo dienos. </w:t>
      </w:r>
    </w:p>
    <w:p w14:paraId="5AB0EAEA" w14:textId="548BC00B" w:rsidR="00662229" w:rsidRPr="0032638C" w:rsidRDefault="00F2402E" w:rsidP="2A601757">
      <w:pPr>
        <w:pStyle w:val="Sraopastraipa"/>
        <w:numPr>
          <w:ilvl w:val="0"/>
          <w:numId w:val="7"/>
        </w:numPr>
        <w:tabs>
          <w:tab w:val="left" w:pos="851"/>
          <w:tab w:val="left" w:pos="993"/>
        </w:tabs>
        <w:spacing w:after="0" w:line="240" w:lineRule="auto"/>
        <w:ind w:left="0" w:firstLine="709"/>
        <w:jc w:val="both"/>
        <w:rPr>
          <w:rFonts w:ascii="Times New Roman" w:hAnsi="Times New Roman" w:cs="Times New Roman"/>
          <w:sz w:val="24"/>
          <w:szCs w:val="24"/>
        </w:rPr>
      </w:pPr>
      <w:r w:rsidRPr="0032638C">
        <w:rPr>
          <w:rFonts w:ascii="Times New Roman" w:hAnsi="Times New Roman" w:cs="Times New Roman"/>
          <w:b/>
          <w:bCs/>
          <w:sz w:val="24"/>
          <w:szCs w:val="24"/>
        </w:rPr>
        <w:t>Paslaugų teikimo vieta</w:t>
      </w:r>
      <w:r w:rsidRPr="0032638C">
        <w:rPr>
          <w:rFonts w:ascii="Times New Roman" w:hAnsi="Times New Roman" w:cs="Times New Roman"/>
          <w:sz w:val="24"/>
          <w:szCs w:val="24"/>
        </w:rPr>
        <w:t>: Lietuvos teritorija. Preliminariai numatoma, ka</w:t>
      </w:r>
      <w:r w:rsidR="002A73F5" w:rsidRPr="0032638C">
        <w:rPr>
          <w:rFonts w:ascii="Times New Roman" w:hAnsi="Times New Roman" w:cs="Times New Roman"/>
          <w:sz w:val="24"/>
          <w:szCs w:val="24"/>
        </w:rPr>
        <w:t>d</w:t>
      </w:r>
      <w:r w:rsidRPr="0032638C">
        <w:rPr>
          <w:rFonts w:ascii="Times New Roman" w:hAnsi="Times New Roman" w:cs="Times New Roman"/>
          <w:sz w:val="24"/>
          <w:szCs w:val="24"/>
        </w:rPr>
        <w:t xml:space="preserve"> viešinimo renginiai vyks Plungėje, Ukmergėje, Panevėžyje ir Kaišiadoryse.</w:t>
      </w:r>
    </w:p>
    <w:p w14:paraId="5EE64AEC" w14:textId="17E77645" w:rsidR="008867F3" w:rsidRPr="0032638C" w:rsidRDefault="00F57119" w:rsidP="2A601757">
      <w:pPr>
        <w:pStyle w:val="Sraopastraipa"/>
        <w:numPr>
          <w:ilvl w:val="0"/>
          <w:numId w:val="7"/>
        </w:numPr>
        <w:spacing w:line="240" w:lineRule="auto"/>
        <w:ind w:left="0" w:firstLine="709"/>
        <w:jc w:val="both"/>
        <w:rPr>
          <w:rFonts w:ascii="Times New Roman" w:eastAsia="Times New Roman" w:hAnsi="Times New Roman" w:cs="Times New Roman"/>
          <w:sz w:val="24"/>
          <w:szCs w:val="24"/>
        </w:rPr>
      </w:pPr>
      <w:r w:rsidRPr="0032638C">
        <w:rPr>
          <w:rFonts w:ascii="Times New Roman" w:eastAsia="Times New Roman" w:hAnsi="Times New Roman" w:cs="Times New Roman"/>
          <w:b/>
          <w:bCs/>
          <w:sz w:val="24"/>
          <w:szCs w:val="24"/>
        </w:rPr>
        <w:t>T</w:t>
      </w:r>
      <w:r w:rsidR="008867F3" w:rsidRPr="0032638C">
        <w:rPr>
          <w:rFonts w:ascii="Times New Roman" w:eastAsia="Times New Roman" w:hAnsi="Times New Roman" w:cs="Times New Roman"/>
          <w:b/>
          <w:bCs/>
          <w:sz w:val="24"/>
          <w:szCs w:val="24"/>
        </w:rPr>
        <w:t xml:space="preserve">ikslinės auditorijos </w:t>
      </w:r>
      <w:r w:rsidR="008867F3" w:rsidRPr="0032638C">
        <w:rPr>
          <w:rFonts w:ascii="Times New Roman" w:eastAsia="Times New Roman" w:hAnsi="Times New Roman" w:cs="Times New Roman"/>
          <w:sz w:val="24"/>
          <w:szCs w:val="24"/>
        </w:rPr>
        <w:t xml:space="preserve">– </w:t>
      </w:r>
      <w:r w:rsidRPr="0032638C">
        <w:rPr>
          <w:rFonts w:ascii="Times New Roman" w:eastAsia="Times New Roman" w:hAnsi="Times New Roman" w:cs="Times New Roman"/>
          <w:sz w:val="24"/>
          <w:szCs w:val="24"/>
        </w:rPr>
        <w:t xml:space="preserve">Perkančiosios organizacijos parinktų </w:t>
      </w:r>
      <w:r w:rsidR="6AAB1743" w:rsidRPr="0032638C">
        <w:rPr>
          <w:rFonts w:ascii="Times New Roman" w:eastAsia="Times New Roman" w:hAnsi="Times New Roman" w:cs="Times New Roman"/>
          <w:sz w:val="24"/>
          <w:szCs w:val="24"/>
        </w:rPr>
        <w:t>savivaldybių</w:t>
      </w:r>
      <w:r w:rsidR="008867F3" w:rsidRPr="0032638C">
        <w:rPr>
          <w:rFonts w:ascii="Times New Roman" w:eastAsia="Times New Roman" w:hAnsi="Times New Roman" w:cs="Times New Roman"/>
          <w:sz w:val="24"/>
          <w:szCs w:val="24"/>
        </w:rPr>
        <w:t xml:space="preserve"> švietimo bendruomenės nariai:</w:t>
      </w:r>
    </w:p>
    <w:p w14:paraId="43D52137" w14:textId="4E0EC174" w:rsidR="008867F3" w:rsidRPr="0032638C" w:rsidRDefault="008867F3" w:rsidP="2A601757">
      <w:pPr>
        <w:pStyle w:val="Sraopastraipa"/>
        <w:numPr>
          <w:ilvl w:val="1"/>
          <w:numId w:val="7"/>
        </w:numPr>
        <w:spacing w:line="240" w:lineRule="auto"/>
        <w:ind w:left="0" w:firstLine="709"/>
        <w:jc w:val="both"/>
        <w:rPr>
          <w:rFonts w:ascii="Times New Roman" w:eastAsia="Times New Roman" w:hAnsi="Times New Roman" w:cs="Times New Roman"/>
          <w:b/>
          <w:bCs/>
          <w:sz w:val="24"/>
          <w:szCs w:val="24"/>
        </w:rPr>
      </w:pPr>
      <w:r w:rsidRPr="0032638C">
        <w:rPr>
          <w:rFonts w:ascii="Times New Roman" w:eastAsia="Times New Roman" w:hAnsi="Times New Roman" w:cs="Times New Roman"/>
          <w:sz w:val="24"/>
          <w:szCs w:val="24"/>
        </w:rPr>
        <w:t>švietimo įstaigų atstovai (pedagogai, vadovai, švietimo pagalbos specialistai);</w:t>
      </w:r>
    </w:p>
    <w:p w14:paraId="626820E2" w14:textId="68106739" w:rsidR="008867F3" w:rsidRPr="0032638C" w:rsidRDefault="008867F3" w:rsidP="2A601757">
      <w:pPr>
        <w:pStyle w:val="Sraopastraipa"/>
        <w:numPr>
          <w:ilvl w:val="1"/>
          <w:numId w:val="7"/>
        </w:numPr>
        <w:spacing w:line="240" w:lineRule="auto"/>
        <w:ind w:left="0" w:firstLine="709"/>
        <w:jc w:val="both"/>
        <w:rPr>
          <w:rFonts w:ascii="Times New Roman" w:eastAsia="Times New Roman" w:hAnsi="Times New Roman" w:cs="Times New Roman"/>
          <w:b/>
          <w:bCs/>
          <w:sz w:val="24"/>
          <w:szCs w:val="24"/>
        </w:rPr>
      </w:pPr>
      <w:r w:rsidRPr="0032638C">
        <w:rPr>
          <w:rFonts w:ascii="Times New Roman" w:eastAsia="Times New Roman" w:hAnsi="Times New Roman" w:cs="Times New Roman"/>
          <w:sz w:val="24"/>
          <w:szCs w:val="24"/>
        </w:rPr>
        <w:t>savivaldybių atstovai (vadovai, švietimo skyrių / padalinių specialistai);</w:t>
      </w:r>
    </w:p>
    <w:p w14:paraId="4FC25924" w14:textId="77777777" w:rsidR="008867F3" w:rsidRPr="0032638C" w:rsidRDefault="008867F3" w:rsidP="2A601757">
      <w:pPr>
        <w:pStyle w:val="Sraopastraipa"/>
        <w:numPr>
          <w:ilvl w:val="1"/>
          <w:numId w:val="7"/>
        </w:numPr>
        <w:spacing w:line="240" w:lineRule="auto"/>
        <w:ind w:left="0" w:firstLine="709"/>
        <w:jc w:val="both"/>
        <w:rPr>
          <w:rFonts w:ascii="Times New Roman" w:eastAsia="Times New Roman" w:hAnsi="Times New Roman" w:cs="Times New Roman"/>
          <w:b/>
          <w:bCs/>
          <w:sz w:val="24"/>
          <w:szCs w:val="24"/>
        </w:rPr>
      </w:pPr>
      <w:r w:rsidRPr="0032638C">
        <w:rPr>
          <w:rFonts w:ascii="Times New Roman" w:eastAsia="Times New Roman" w:hAnsi="Times New Roman" w:cs="Times New Roman"/>
          <w:sz w:val="24"/>
          <w:szCs w:val="24"/>
        </w:rPr>
        <w:t>vietos reikšmės politikai;</w:t>
      </w:r>
    </w:p>
    <w:p w14:paraId="6DE28827" w14:textId="77777777" w:rsidR="008867F3" w:rsidRPr="0032638C" w:rsidRDefault="008867F3" w:rsidP="2A601757">
      <w:pPr>
        <w:pStyle w:val="Sraopastraipa"/>
        <w:numPr>
          <w:ilvl w:val="1"/>
          <w:numId w:val="7"/>
        </w:numPr>
        <w:spacing w:line="240" w:lineRule="auto"/>
        <w:ind w:left="0" w:firstLine="709"/>
        <w:jc w:val="both"/>
        <w:rPr>
          <w:rFonts w:ascii="Times New Roman" w:eastAsia="Times New Roman" w:hAnsi="Times New Roman" w:cs="Times New Roman"/>
          <w:b/>
          <w:bCs/>
          <w:sz w:val="24"/>
          <w:szCs w:val="24"/>
        </w:rPr>
      </w:pPr>
      <w:r w:rsidRPr="0032638C">
        <w:rPr>
          <w:rFonts w:ascii="Times New Roman" w:eastAsia="Times New Roman" w:hAnsi="Times New Roman" w:cs="Times New Roman"/>
          <w:sz w:val="24"/>
          <w:szCs w:val="24"/>
        </w:rPr>
        <w:t>bendrojo ugdymo įstaigose besimokančių mokinių tėvai;</w:t>
      </w:r>
    </w:p>
    <w:p w14:paraId="268E2459" w14:textId="77777777" w:rsidR="008867F3" w:rsidRPr="0032638C" w:rsidRDefault="008867F3" w:rsidP="2A601757">
      <w:pPr>
        <w:pStyle w:val="Sraopastraipa"/>
        <w:numPr>
          <w:ilvl w:val="1"/>
          <w:numId w:val="7"/>
        </w:numPr>
        <w:spacing w:line="240" w:lineRule="auto"/>
        <w:ind w:left="0" w:firstLine="709"/>
        <w:jc w:val="both"/>
        <w:rPr>
          <w:rFonts w:ascii="Times New Roman" w:eastAsia="Times New Roman" w:hAnsi="Times New Roman" w:cs="Times New Roman"/>
          <w:b/>
          <w:bCs/>
          <w:sz w:val="24"/>
          <w:szCs w:val="24"/>
        </w:rPr>
      </w:pPr>
      <w:r w:rsidRPr="0032638C">
        <w:rPr>
          <w:rFonts w:ascii="Times New Roman" w:eastAsia="Times New Roman" w:hAnsi="Times New Roman" w:cs="Times New Roman"/>
          <w:sz w:val="24"/>
          <w:szCs w:val="24"/>
        </w:rPr>
        <w:t xml:space="preserve">vietos reikšmės nevyriausybinių organizacijų, įgyvendinančių veiklas </w:t>
      </w:r>
      <w:proofErr w:type="spellStart"/>
      <w:r w:rsidRPr="0032638C">
        <w:rPr>
          <w:rFonts w:ascii="Times New Roman" w:eastAsia="Times New Roman" w:hAnsi="Times New Roman" w:cs="Times New Roman"/>
          <w:sz w:val="24"/>
          <w:szCs w:val="24"/>
        </w:rPr>
        <w:t>įtraukties</w:t>
      </w:r>
      <w:proofErr w:type="spellEnd"/>
      <w:r w:rsidRPr="0032638C">
        <w:rPr>
          <w:rFonts w:ascii="Times New Roman" w:eastAsia="Times New Roman" w:hAnsi="Times New Roman" w:cs="Times New Roman"/>
          <w:sz w:val="24"/>
          <w:szCs w:val="24"/>
        </w:rPr>
        <w:t xml:space="preserve"> temomis, atstovai;</w:t>
      </w:r>
    </w:p>
    <w:p w14:paraId="36153EA1" w14:textId="77777777" w:rsidR="008867F3" w:rsidRPr="0032638C" w:rsidRDefault="008867F3" w:rsidP="2A601757">
      <w:pPr>
        <w:pStyle w:val="Sraopastraipa"/>
        <w:numPr>
          <w:ilvl w:val="1"/>
          <w:numId w:val="7"/>
        </w:numPr>
        <w:spacing w:line="240" w:lineRule="auto"/>
        <w:ind w:left="0" w:firstLine="709"/>
        <w:jc w:val="both"/>
        <w:rPr>
          <w:rFonts w:ascii="Times New Roman" w:eastAsia="Times New Roman" w:hAnsi="Times New Roman" w:cs="Times New Roman"/>
          <w:b/>
          <w:bCs/>
          <w:sz w:val="24"/>
          <w:szCs w:val="24"/>
        </w:rPr>
      </w:pPr>
      <w:r w:rsidRPr="0032638C">
        <w:rPr>
          <w:rFonts w:ascii="Times New Roman" w:eastAsia="Times New Roman" w:hAnsi="Times New Roman" w:cs="Times New Roman"/>
          <w:sz w:val="24"/>
          <w:szCs w:val="24"/>
        </w:rPr>
        <w:t>5-12 kl. mokiniai.</w:t>
      </w:r>
    </w:p>
    <w:p w14:paraId="365823EC" w14:textId="012EA4AC" w:rsidR="00662229" w:rsidRPr="0032638C" w:rsidRDefault="00F2402E" w:rsidP="2A601757">
      <w:pPr>
        <w:pStyle w:val="Sraopastraipa"/>
        <w:numPr>
          <w:ilvl w:val="0"/>
          <w:numId w:val="7"/>
        </w:numPr>
        <w:tabs>
          <w:tab w:val="left" w:pos="851"/>
          <w:tab w:val="left" w:pos="993"/>
        </w:tabs>
        <w:spacing w:after="0" w:line="240" w:lineRule="auto"/>
        <w:ind w:left="0" w:firstLine="709"/>
        <w:jc w:val="both"/>
        <w:rPr>
          <w:rFonts w:ascii="Times New Roman" w:hAnsi="Times New Roman" w:cs="Times New Roman"/>
          <w:sz w:val="24"/>
          <w:szCs w:val="24"/>
        </w:rPr>
      </w:pPr>
      <w:r w:rsidRPr="0032638C">
        <w:rPr>
          <w:rFonts w:ascii="Times New Roman" w:hAnsi="Times New Roman" w:cs="Times New Roman"/>
          <w:sz w:val="24"/>
          <w:szCs w:val="24"/>
        </w:rPr>
        <w:t>Paslaugos perkamos įgyvendinant</w:t>
      </w:r>
      <w:bookmarkStart w:id="1" w:name="_Hlk171590957"/>
      <w:r w:rsidRPr="0032638C">
        <w:rPr>
          <w:rFonts w:ascii="Times New Roman" w:hAnsi="Times New Roman" w:cs="Times New Roman"/>
          <w:sz w:val="24"/>
          <w:szCs w:val="24"/>
        </w:rPr>
        <w:t xml:space="preserve"> 2021–2027 metų Europos sąjungos fondų investicijų programos (ESF+) finansuojamą projektą „</w:t>
      </w:r>
      <w:proofErr w:type="spellStart"/>
      <w:r w:rsidRPr="0032638C">
        <w:rPr>
          <w:rFonts w:ascii="Times New Roman" w:hAnsi="Times New Roman" w:cs="Times New Roman"/>
          <w:sz w:val="24"/>
          <w:szCs w:val="24"/>
        </w:rPr>
        <w:t>Įtrauktis</w:t>
      </w:r>
      <w:proofErr w:type="spellEnd"/>
      <w:r w:rsidRPr="0032638C">
        <w:rPr>
          <w:rFonts w:ascii="Times New Roman" w:hAnsi="Times New Roman" w:cs="Times New Roman"/>
          <w:sz w:val="24"/>
          <w:szCs w:val="24"/>
        </w:rPr>
        <w:t>: visiems ir kiekvienam“ Nr. 10-054-P-0001 (toliau – projektas)</w:t>
      </w:r>
      <w:bookmarkEnd w:id="1"/>
      <w:r w:rsidR="00A90A6A" w:rsidRPr="0032638C">
        <w:rPr>
          <w:rFonts w:ascii="Times New Roman" w:hAnsi="Times New Roman" w:cs="Times New Roman"/>
          <w:sz w:val="24"/>
          <w:szCs w:val="24"/>
        </w:rPr>
        <w:t>.</w:t>
      </w:r>
      <w:r w:rsidR="00662229" w:rsidRPr="0032638C">
        <w:rPr>
          <w:rFonts w:ascii="Times New Roman" w:hAnsi="Times New Roman" w:cs="Times New Roman"/>
          <w:sz w:val="24"/>
          <w:szCs w:val="24"/>
        </w:rPr>
        <w:t xml:space="preserve"> Projekto komunikacijos tikslas – formuoti teigiamas švietimo bendruomenės nuostatas dėl </w:t>
      </w:r>
      <w:proofErr w:type="spellStart"/>
      <w:r w:rsidR="00662229" w:rsidRPr="0032638C">
        <w:rPr>
          <w:rFonts w:ascii="Times New Roman" w:hAnsi="Times New Roman" w:cs="Times New Roman"/>
          <w:sz w:val="24"/>
          <w:szCs w:val="24"/>
        </w:rPr>
        <w:t>įtraukties</w:t>
      </w:r>
      <w:proofErr w:type="spellEnd"/>
      <w:r w:rsidR="00662229" w:rsidRPr="0032638C">
        <w:rPr>
          <w:rFonts w:ascii="Times New Roman" w:hAnsi="Times New Roman" w:cs="Times New Roman"/>
          <w:sz w:val="24"/>
          <w:szCs w:val="24"/>
        </w:rPr>
        <w:t xml:space="preserve"> švietime.</w:t>
      </w:r>
    </w:p>
    <w:p w14:paraId="76E8CFEE" w14:textId="1EFE9176" w:rsidR="00F2402E" w:rsidRPr="0032638C" w:rsidRDefault="00F2402E" w:rsidP="2A601757">
      <w:pPr>
        <w:pStyle w:val="Betarp"/>
        <w:numPr>
          <w:ilvl w:val="0"/>
          <w:numId w:val="7"/>
        </w:numPr>
        <w:tabs>
          <w:tab w:val="left" w:pos="851"/>
          <w:tab w:val="left" w:pos="993"/>
        </w:tabs>
        <w:ind w:left="0" w:firstLine="709"/>
        <w:jc w:val="both"/>
        <w:rPr>
          <w:rFonts w:ascii="Times New Roman" w:hAnsi="Times New Roman" w:cs="Times New Roman"/>
          <w:sz w:val="24"/>
          <w:szCs w:val="24"/>
        </w:rPr>
      </w:pPr>
      <w:r w:rsidRPr="0032638C">
        <w:rPr>
          <w:rFonts w:ascii="Times New Roman" w:hAnsi="Times New Roman" w:cs="Times New Roman"/>
          <w:b/>
          <w:bCs/>
          <w:sz w:val="24"/>
          <w:szCs w:val="24"/>
        </w:rPr>
        <w:t>Kontekstas:</w:t>
      </w:r>
      <w:r w:rsidRPr="0032638C">
        <w:rPr>
          <w:rFonts w:ascii="Times New Roman" w:hAnsi="Times New Roman" w:cs="Times New Roman"/>
          <w:sz w:val="24"/>
          <w:szCs w:val="24"/>
        </w:rPr>
        <w:t xml:space="preserve"> nuo 2024 m. rugsėjo 1 d. įsigaliojo LR Švietimo įstatymo pakeitimas ir papildymas, nurodantis, jog turėtų būti sudarytos sąlygos specialiųjų ugdymosi poreikių turintiems mokiniams lankyti artimiausią pasirinktą darželį ar mokyklą. Realizuojant šiuos pokyčius, susiduriama su dalies visuomenės nepalankiu požiūriu ir neigiamomis nuostatomis į </w:t>
      </w:r>
      <w:proofErr w:type="spellStart"/>
      <w:r w:rsidRPr="0032638C">
        <w:rPr>
          <w:rFonts w:ascii="Times New Roman" w:hAnsi="Times New Roman" w:cs="Times New Roman"/>
          <w:sz w:val="24"/>
          <w:szCs w:val="24"/>
        </w:rPr>
        <w:t>įtrauktį</w:t>
      </w:r>
      <w:proofErr w:type="spellEnd"/>
      <w:r w:rsidRPr="0032638C">
        <w:rPr>
          <w:rFonts w:ascii="Times New Roman" w:hAnsi="Times New Roman" w:cs="Times New Roman"/>
          <w:sz w:val="24"/>
          <w:szCs w:val="24"/>
        </w:rPr>
        <w:t xml:space="preserve"> švietime, siauru supratimu, kas yra </w:t>
      </w:r>
      <w:proofErr w:type="spellStart"/>
      <w:r w:rsidRPr="0032638C">
        <w:rPr>
          <w:rFonts w:ascii="Times New Roman" w:hAnsi="Times New Roman" w:cs="Times New Roman"/>
          <w:sz w:val="24"/>
          <w:szCs w:val="24"/>
        </w:rPr>
        <w:t>įtrauktis</w:t>
      </w:r>
      <w:proofErr w:type="spellEnd"/>
      <w:r w:rsidRPr="0032638C">
        <w:rPr>
          <w:rFonts w:ascii="Times New Roman" w:hAnsi="Times New Roman" w:cs="Times New Roman"/>
          <w:sz w:val="24"/>
          <w:szCs w:val="24"/>
        </w:rPr>
        <w:t xml:space="preserve"> (jog tai – tik mokinių</w:t>
      </w:r>
      <w:r w:rsidR="00A90A6A" w:rsidRPr="0032638C">
        <w:rPr>
          <w:rFonts w:ascii="Times New Roman" w:hAnsi="Times New Roman" w:cs="Times New Roman"/>
          <w:sz w:val="24"/>
          <w:szCs w:val="24"/>
        </w:rPr>
        <w:t xml:space="preserve"> su negalia</w:t>
      </w:r>
      <w:r w:rsidRPr="0032638C">
        <w:rPr>
          <w:rFonts w:ascii="Times New Roman" w:hAnsi="Times New Roman" w:cs="Times New Roman"/>
          <w:sz w:val="24"/>
          <w:szCs w:val="24"/>
        </w:rPr>
        <w:t xml:space="preserve"> priėmimas į mokyklas), taip pat mokyklose jaučiamas praktinių gebėjimų trūkumas, kaip taikyti </w:t>
      </w:r>
      <w:proofErr w:type="spellStart"/>
      <w:r w:rsidRPr="0032638C">
        <w:rPr>
          <w:rFonts w:ascii="Times New Roman" w:hAnsi="Times New Roman" w:cs="Times New Roman"/>
          <w:sz w:val="24"/>
          <w:szCs w:val="24"/>
        </w:rPr>
        <w:t>įtraukties</w:t>
      </w:r>
      <w:proofErr w:type="spellEnd"/>
      <w:r w:rsidRPr="0032638C">
        <w:rPr>
          <w:rFonts w:ascii="Times New Roman" w:hAnsi="Times New Roman" w:cs="Times New Roman"/>
          <w:sz w:val="24"/>
          <w:szCs w:val="24"/>
        </w:rPr>
        <w:t xml:space="preserve"> principą. Dėl nepalankaus požiūrio, mokiniai, turintys specialiųjų ugdymosi poreikių, priklausantys skirtingoms socialinėms grupėms, patiria diskriminaciją.</w:t>
      </w:r>
    </w:p>
    <w:p w14:paraId="433C8D71" w14:textId="77777777" w:rsidR="002A73F5" w:rsidRPr="0032638C" w:rsidRDefault="00F2402E" w:rsidP="2A601757">
      <w:pPr>
        <w:pStyle w:val="Betarp"/>
        <w:numPr>
          <w:ilvl w:val="0"/>
          <w:numId w:val="7"/>
        </w:numPr>
        <w:tabs>
          <w:tab w:val="left" w:pos="851"/>
          <w:tab w:val="left" w:pos="993"/>
        </w:tabs>
        <w:ind w:left="0" w:firstLine="709"/>
        <w:jc w:val="both"/>
        <w:rPr>
          <w:rFonts w:ascii="Times New Roman" w:hAnsi="Times New Roman" w:cs="Times New Roman"/>
          <w:sz w:val="24"/>
          <w:szCs w:val="24"/>
        </w:rPr>
      </w:pPr>
      <w:r w:rsidRPr="0032638C">
        <w:rPr>
          <w:rFonts w:ascii="Times New Roman" w:hAnsi="Times New Roman" w:cs="Times New Roman"/>
          <w:sz w:val="24"/>
          <w:szCs w:val="24"/>
        </w:rPr>
        <w:t xml:space="preserve"> </w:t>
      </w:r>
      <w:proofErr w:type="spellStart"/>
      <w:r w:rsidRPr="0032638C">
        <w:rPr>
          <w:rFonts w:ascii="Times New Roman" w:hAnsi="Times New Roman" w:cs="Times New Roman"/>
          <w:b/>
          <w:bCs/>
          <w:sz w:val="24"/>
          <w:szCs w:val="24"/>
        </w:rPr>
        <w:t>Konstekstualūs</w:t>
      </w:r>
      <w:proofErr w:type="spellEnd"/>
      <w:r w:rsidRPr="0032638C">
        <w:rPr>
          <w:rFonts w:ascii="Times New Roman" w:hAnsi="Times New Roman" w:cs="Times New Roman"/>
          <w:b/>
          <w:bCs/>
          <w:sz w:val="24"/>
          <w:szCs w:val="24"/>
        </w:rPr>
        <w:t xml:space="preserve"> duomenys:</w:t>
      </w:r>
      <w:r w:rsidRPr="0032638C">
        <w:rPr>
          <w:rFonts w:ascii="Times New Roman" w:hAnsi="Times New Roman" w:cs="Times New Roman"/>
          <w:sz w:val="24"/>
          <w:szCs w:val="24"/>
        </w:rPr>
        <w:t xml:space="preserve"> 2022 m. atlikta Lygių galimybių kontrolieriaus tarnybos reprezentatyvi visuomenės apklausa apie vaikų su negalia ir specialiaisiais </w:t>
      </w:r>
      <w:r w:rsidR="00A90A6A" w:rsidRPr="0032638C">
        <w:rPr>
          <w:rFonts w:ascii="Times New Roman" w:hAnsi="Times New Roman" w:cs="Times New Roman"/>
          <w:sz w:val="24"/>
          <w:szCs w:val="24"/>
        </w:rPr>
        <w:t xml:space="preserve">ugdymosi </w:t>
      </w:r>
      <w:r w:rsidRPr="0032638C">
        <w:rPr>
          <w:rFonts w:ascii="Times New Roman" w:hAnsi="Times New Roman" w:cs="Times New Roman"/>
          <w:sz w:val="24"/>
          <w:szCs w:val="24"/>
        </w:rPr>
        <w:t>poreikiais mokymąsi bendrojo lavinimo mokyklose. Su teiginiu „Vaikai su negalia ir (ar) turintys specialiųjų ugdymo</w:t>
      </w:r>
      <w:r w:rsidR="00A90A6A" w:rsidRPr="0032638C">
        <w:rPr>
          <w:rFonts w:ascii="Times New Roman" w:hAnsi="Times New Roman" w:cs="Times New Roman"/>
          <w:sz w:val="24"/>
          <w:szCs w:val="24"/>
        </w:rPr>
        <w:t>si</w:t>
      </w:r>
      <w:r w:rsidRPr="0032638C">
        <w:rPr>
          <w:rFonts w:ascii="Times New Roman" w:hAnsi="Times New Roman" w:cs="Times New Roman"/>
          <w:sz w:val="24"/>
          <w:szCs w:val="24"/>
        </w:rPr>
        <w:t xml:space="preserve"> poreikių turėtų mokytis kartu su vaikais be negalios tose pačiose klasėse“ visiškai arba iš dalies </w:t>
      </w:r>
      <w:r w:rsidR="00A90A6A" w:rsidRPr="0032638C">
        <w:rPr>
          <w:rFonts w:ascii="Times New Roman" w:hAnsi="Times New Roman" w:cs="Times New Roman"/>
          <w:sz w:val="24"/>
          <w:szCs w:val="24"/>
        </w:rPr>
        <w:t xml:space="preserve">su šiuo teiginiu </w:t>
      </w:r>
      <w:r w:rsidRPr="0032638C">
        <w:rPr>
          <w:rFonts w:ascii="Times New Roman" w:hAnsi="Times New Roman" w:cs="Times New Roman"/>
          <w:sz w:val="24"/>
          <w:szCs w:val="24"/>
        </w:rPr>
        <w:t>sutiko mažiau nei pusė – 43 proc. – respondentų, o visiškai arba iš dalies nesutiko – 32 proc. Didelė vadinamoji pilkoji zona – net 25 proc. apklaustųjų neturi aiškios nuomonės šiuo klausimu. Mažiau nei pusė – 45 proc.  – apklaustųjų teigia, kad visiškai arba iš dalies sutiktų, kad jų vaikas (-ai) bendrąjį išsilavinimą įgytų mišriose klasėse kartu su vaikais su negalia ir specialiaisiais ugdymo</w:t>
      </w:r>
      <w:r w:rsidR="00A90A6A" w:rsidRPr="0032638C">
        <w:rPr>
          <w:rFonts w:ascii="Times New Roman" w:hAnsi="Times New Roman" w:cs="Times New Roman"/>
          <w:sz w:val="24"/>
          <w:szCs w:val="24"/>
        </w:rPr>
        <w:t>si</w:t>
      </w:r>
      <w:r w:rsidRPr="0032638C">
        <w:rPr>
          <w:rFonts w:ascii="Times New Roman" w:hAnsi="Times New Roman" w:cs="Times New Roman"/>
          <w:sz w:val="24"/>
          <w:szCs w:val="24"/>
        </w:rPr>
        <w:t xml:space="preserve"> poreikiais. Visai arba iš dalies nesutiktų 31 proc., neapsisprendę – 24 proc. apklaustųjų.</w:t>
      </w:r>
    </w:p>
    <w:p w14:paraId="191B08FE" w14:textId="28829D79" w:rsidR="002A73F5" w:rsidRPr="0032638C" w:rsidRDefault="002A73F5" w:rsidP="2A601757">
      <w:pPr>
        <w:pStyle w:val="Betarp"/>
        <w:numPr>
          <w:ilvl w:val="0"/>
          <w:numId w:val="7"/>
        </w:numPr>
        <w:tabs>
          <w:tab w:val="left" w:pos="851"/>
          <w:tab w:val="left" w:pos="993"/>
        </w:tabs>
        <w:ind w:left="0" w:firstLine="709"/>
        <w:jc w:val="both"/>
        <w:rPr>
          <w:rFonts w:ascii="Times New Roman" w:hAnsi="Times New Roman" w:cs="Times New Roman"/>
          <w:b/>
          <w:bCs/>
          <w:sz w:val="24"/>
          <w:szCs w:val="24"/>
        </w:rPr>
      </w:pPr>
      <w:r w:rsidRPr="0032638C">
        <w:rPr>
          <w:rFonts w:ascii="Times New Roman" w:hAnsi="Times New Roman" w:cs="Times New Roman"/>
          <w:b/>
          <w:bCs/>
          <w:sz w:val="24"/>
          <w:szCs w:val="24"/>
        </w:rPr>
        <w:t xml:space="preserve">Reikalavimai komunikacijos </w:t>
      </w:r>
      <w:r w:rsidR="00D55EFF" w:rsidRPr="0032638C">
        <w:rPr>
          <w:rFonts w:ascii="Times New Roman" w:hAnsi="Times New Roman" w:cs="Times New Roman"/>
          <w:b/>
          <w:bCs/>
          <w:sz w:val="24"/>
          <w:szCs w:val="24"/>
        </w:rPr>
        <w:t xml:space="preserve">kampanijos </w:t>
      </w:r>
      <w:r w:rsidRPr="0032638C">
        <w:rPr>
          <w:rFonts w:ascii="Times New Roman" w:hAnsi="Times New Roman" w:cs="Times New Roman"/>
          <w:b/>
          <w:bCs/>
          <w:sz w:val="24"/>
          <w:szCs w:val="24"/>
        </w:rPr>
        <w:t>regionuose koncepto parengimui.</w:t>
      </w:r>
    </w:p>
    <w:p w14:paraId="1C495724" w14:textId="77777777" w:rsidR="0015266D" w:rsidRPr="0032638C" w:rsidRDefault="002A73F5" w:rsidP="2A601757">
      <w:pPr>
        <w:pStyle w:val="Betarp"/>
        <w:numPr>
          <w:ilvl w:val="1"/>
          <w:numId w:val="7"/>
        </w:numPr>
        <w:tabs>
          <w:tab w:val="left" w:pos="851"/>
          <w:tab w:val="left" w:pos="993"/>
        </w:tabs>
        <w:ind w:left="0" w:firstLine="709"/>
        <w:jc w:val="both"/>
        <w:rPr>
          <w:rFonts w:ascii="Times New Roman" w:hAnsi="Times New Roman" w:cs="Times New Roman"/>
          <w:b/>
          <w:bCs/>
          <w:sz w:val="24"/>
          <w:szCs w:val="24"/>
        </w:rPr>
      </w:pPr>
      <w:r w:rsidRPr="0032638C">
        <w:rPr>
          <w:rFonts w:ascii="Times New Roman" w:hAnsi="Times New Roman" w:cs="Times New Roman"/>
          <w:sz w:val="24"/>
          <w:szCs w:val="24"/>
        </w:rPr>
        <w:t xml:space="preserve">Kampanijos tikslas – formuoti teigiamas nuostatas dėl </w:t>
      </w:r>
      <w:proofErr w:type="spellStart"/>
      <w:r w:rsidRPr="0032638C">
        <w:rPr>
          <w:rFonts w:ascii="Times New Roman" w:hAnsi="Times New Roman" w:cs="Times New Roman"/>
          <w:sz w:val="24"/>
          <w:szCs w:val="24"/>
        </w:rPr>
        <w:t>įtraukties</w:t>
      </w:r>
      <w:proofErr w:type="spellEnd"/>
      <w:r w:rsidRPr="0032638C">
        <w:rPr>
          <w:rFonts w:ascii="Times New Roman" w:hAnsi="Times New Roman" w:cs="Times New Roman"/>
          <w:sz w:val="24"/>
          <w:szCs w:val="24"/>
        </w:rPr>
        <w:t xml:space="preserve"> švietime (</w:t>
      </w:r>
      <w:proofErr w:type="spellStart"/>
      <w:r w:rsidRPr="0032638C">
        <w:rPr>
          <w:rFonts w:ascii="Times New Roman" w:hAnsi="Times New Roman" w:cs="Times New Roman"/>
          <w:sz w:val="24"/>
          <w:szCs w:val="24"/>
        </w:rPr>
        <w:t>įtrauktis</w:t>
      </w:r>
      <w:proofErr w:type="spellEnd"/>
      <w:r w:rsidRPr="0032638C">
        <w:rPr>
          <w:rFonts w:ascii="Times New Roman" w:hAnsi="Times New Roman" w:cs="Times New Roman"/>
          <w:sz w:val="24"/>
          <w:szCs w:val="24"/>
        </w:rPr>
        <w:t xml:space="preserve"> švietime yra teigiamas ir naudingas reiškinys; </w:t>
      </w:r>
      <w:r w:rsidRPr="0032638C">
        <w:rPr>
          <w:rFonts w:ascii="Times New Roman" w:eastAsia="Times New Roman" w:hAnsi="Times New Roman" w:cs="Times New Roman"/>
          <w:sz w:val="24"/>
          <w:szCs w:val="24"/>
        </w:rPr>
        <w:t>„</w:t>
      </w:r>
      <w:r w:rsidRPr="0032638C">
        <w:rPr>
          <w:rFonts w:ascii="Times New Roman" w:hAnsi="Times New Roman" w:cs="Times New Roman"/>
          <w:sz w:val="24"/>
          <w:szCs w:val="24"/>
        </w:rPr>
        <w:t>Skirtingi kartu”).</w:t>
      </w:r>
    </w:p>
    <w:p w14:paraId="37C12B93" w14:textId="3E0313C7" w:rsidR="00023939" w:rsidRPr="0032638C" w:rsidRDefault="00023939" w:rsidP="2A601757">
      <w:pPr>
        <w:pStyle w:val="Betarp"/>
        <w:numPr>
          <w:ilvl w:val="1"/>
          <w:numId w:val="7"/>
        </w:numPr>
        <w:tabs>
          <w:tab w:val="left" w:pos="851"/>
          <w:tab w:val="left" w:pos="993"/>
        </w:tabs>
        <w:ind w:left="0" w:firstLine="709"/>
        <w:jc w:val="both"/>
        <w:rPr>
          <w:rFonts w:ascii="Times New Roman" w:hAnsi="Times New Roman" w:cs="Times New Roman"/>
          <w:b/>
          <w:bCs/>
          <w:sz w:val="24"/>
          <w:szCs w:val="24"/>
        </w:rPr>
      </w:pPr>
      <w:r w:rsidRPr="0032638C">
        <w:rPr>
          <w:rFonts w:ascii="Times New Roman" w:hAnsi="Times New Roman" w:cs="Times New Roman"/>
          <w:sz w:val="24"/>
          <w:szCs w:val="24"/>
        </w:rPr>
        <w:lastRenderedPageBreak/>
        <w:t xml:space="preserve">Tinkamai parengtu konceptu laikomas toks, kuris yra </w:t>
      </w:r>
      <w:r w:rsidRPr="0032638C">
        <w:rPr>
          <w:rFonts w:ascii="Times New Roman" w:hAnsi="Times New Roman" w:cs="Times New Roman"/>
          <w:i/>
          <w:iCs/>
          <w:sz w:val="24"/>
          <w:szCs w:val="24"/>
        </w:rPr>
        <w:t>orientuotas į tikslinę (-</w:t>
      </w:r>
      <w:proofErr w:type="spellStart"/>
      <w:r w:rsidRPr="0032638C">
        <w:rPr>
          <w:rFonts w:ascii="Times New Roman" w:hAnsi="Times New Roman" w:cs="Times New Roman"/>
          <w:i/>
          <w:iCs/>
          <w:sz w:val="24"/>
          <w:szCs w:val="24"/>
        </w:rPr>
        <w:t>es</w:t>
      </w:r>
      <w:proofErr w:type="spellEnd"/>
      <w:r w:rsidRPr="0032638C">
        <w:rPr>
          <w:rFonts w:ascii="Times New Roman" w:hAnsi="Times New Roman" w:cs="Times New Roman"/>
          <w:i/>
          <w:iCs/>
          <w:sz w:val="24"/>
          <w:szCs w:val="24"/>
        </w:rPr>
        <w:t>) auditoriją (-</w:t>
      </w:r>
      <w:proofErr w:type="spellStart"/>
      <w:r w:rsidRPr="0032638C">
        <w:rPr>
          <w:rFonts w:ascii="Times New Roman" w:hAnsi="Times New Roman" w:cs="Times New Roman"/>
          <w:i/>
          <w:iCs/>
          <w:sz w:val="24"/>
          <w:szCs w:val="24"/>
        </w:rPr>
        <w:t>as</w:t>
      </w:r>
      <w:proofErr w:type="spellEnd"/>
      <w:r w:rsidRPr="0032638C">
        <w:rPr>
          <w:rFonts w:ascii="Times New Roman" w:hAnsi="Times New Roman" w:cs="Times New Roman"/>
          <w:i/>
          <w:iCs/>
          <w:sz w:val="24"/>
          <w:szCs w:val="24"/>
        </w:rPr>
        <w:t>)</w:t>
      </w:r>
      <w:r w:rsidRPr="0032638C">
        <w:rPr>
          <w:rFonts w:ascii="Times New Roman" w:hAnsi="Times New Roman" w:cs="Times New Roman"/>
          <w:sz w:val="24"/>
          <w:szCs w:val="24"/>
        </w:rPr>
        <w:t>, pateikti argumentai, kaip jis orientuotas į tikslinės (-</w:t>
      </w:r>
      <w:proofErr w:type="spellStart"/>
      <w:r w:rsidRPr="0032638C">
        <w:rPr>
          <w:rFonts w:ascii="Times New Roman" w:hAnsi="Times New Roman" w:cs="Times New Roman"/>
          <w:sz w:val="24"/>
          <w:szCs w:val="24"/>
        </w:rPr>
        <w:t>ių</w:t>
      </w:r>
      <w:proofErr w:type="spellEnd"/>
      <w:r w:rsidRPr="0032638C">
        <w:rPr>
          <w:rFonts w:ascii="Times New Roman" w:hAnsi="Times New Roman" w:cs="Times New Roman"/>
          <w:sz w:val="24"/>
          <w:szCs w:val="24"/>
        </w:rPr>
        <w:t>) auditorijos (-ų) poreikius ir kaip jis pasitarnaus, siekiant</w:t>
      </w:r>
      <w:r w:rsidR="00A87246" w:rsidRPr="0032638C">
        <w:rPr>
          <w:rFonts w:ascii="Times New Roman" w:hAnsi="Times New Roman" w:cs="Times New Roman"/>
          <w:sz w:val="24"/>
          <w:szCs w:val="24"/>
        </w:rPr>
        <w:t>,</w:t>
      </w:r>
      <w:r w:rsidRPr="0032638C">
        <w:rPr>
          <w:rFonts w:ascii="Times New Roman" w:hAnsi="Times New Roman" w:cs="Times New Roman"/>
          <w:sz w:val="24"/>
          <w:szCs w:val="24"/>
        </w:rPr>
        <w:t xml:space="preserve"> kuo platesnio tikslinės (-</w:t>
      </w:r>
      <w:proofErr w:type="spellStart"/>
      <w:r w:rsidRPr="0032638C">
        <w:rPr>
          <w:rFonts w:ascii="Times New Roman" w:hAnsi="Times New Roman" w:cs="Times New Roman"/>
          <w:sz w:val="24"/>
          <w:szCs w:val="24"/>
        </w:rPr>
        <w:t>ių</w:t>
      </w:r>
      <w:proofErr w:type="spellEnd"/>
      <w:r w:rsidRPr="0032638C">
        <w:rPr>
          <w:rFonts w:ascii="Times New Roman" w:hAnsi="Times New Roman" w:cs="Times New Roman"/>
          <w:sz w:val="24"/>
          <w:szCs w:val="24"/>
        </w:rPr>
        <w:t>) auditorijos (-ų) įsitraukimo bei kampanijos tikslo pasiekimo</w:t>
      </w:r>
      <w:r w:rsidR="00A87246" w:rsidRPr="0032638C">
        <w:rPr>
          <w:rFonts w:ascii="Times New Roman" w:hAnsi="Times New Roman" w:cs="Times New Roman"/>
          <w:sz w:val="24"/>
          <w:szCs w:val="24"/>
        </w:rPr>
        <w:t>.</w:t>
      </w:r>
    </w:p>
    <w:p w14:paraId="14E5973D" w14:textId="77777777" w:rsidR="00E948D6" w:rsidRPr="0032638C" w:rsidRDefault="00023939" w:rsidP="00E948D6">
      <w:pPr>
        <w:pStyle w:val="Betarp"/>
        <w:numPr>
          <w:ilvl w:val="1"/>
          <w:numId w:val="7"/>
        </w:numPr>
        <w:tabs>
          <w:tab w:val="left" w:pos="851"/>
          <w:tab w:val="left" w:pos="993"/>
        </w:tabs>
        <w:ind w:left="0" w:firstLine="709"/>
        <w:jc w:val="both"/>
        <w:rPr>
          <w:rFonts w:ascii="Times New Roman" w:hAnsi="Times New Roman" w:cs="Times New Roman"/>
          <w:b/>
          <w:bCs/>
          <w:sz w:val="24"/>
          <w:szCs w:val="24"/>
        </w:rPr>
      </w:pPr>
      <w:r w:rsidRPr="0032638C">
        <w:rPr>
          <w:rFonts w:ascii="Times New Roman" w:hAnsi="Times New Roman" w:cs="Times New Roman"/>
          <w:sz w:val="24"/>
          <w:szCs w:val="24"/>
        </w:rPr>
        <w:t>Paslaugų teikėjas per 7 (septynias) darbo dienas nuo sutarties įsigaliojimo dienos ar kitu abipusiu susitarimu (el. paštu) nustatytu terminu turi parengti ir pateikti derinti Perkančiajai organizacijai 3 (tris) koncep</w:t>
      </w:r>
      <w:r w:rsidR="00E42554" w:rsidRPr="0032638C">
        <w:rPr>
          <w:rFonts w:ascii="Times New Roman" w:hAnsi="Times New Roman" w:cs="Times New Roman"/>
          <w:sz w:val="24"/>
          <w:szCs w:val="24"/>
        </w:rPr>
        <w:t>to</w:t>
      </w:r>
      <w:r w:rsidRPr="0032638C">
        <w:rPr>
          <w:rFonts w:ascii="Times New Roman" w:hAnsi="Times New Roman" w:cs="Times New Roman"/>
          <w:sz w:val="24"/>
          <w:szCs w:val="24"/>
        </w:rPr>
        <w:t xml:space="preserve"> variantus. </w:t>
      </w:r>
    </w:p>
    <w:p w14:paraId="5BCED344" w14:textId="67B12051" w:rsidR="00F57119" w:rsidRPr="0032638C" w:rsidRDefault="00F57119" w:rsidP="00E948D6">
      <w:pPr>
        <w:pStyle w:val="Betarp"/>
        <w:numPr>
          <w:ilvl w:val="1"/>
          <w:numId w:val="7"/>
        </w:numPr>
        <w:tabs>
          <w:tab w:val="left" w:pos="851"/>
          <w:tab w:val="left" w:pos="993"/>
        </w:tabs>
        <w:ind w:left="0" w:firstLine="709"/>
        <w:jc w:val="both"/>
        <w:rPr>
          <w:rFonts w:ascii="Times New Roman" w:hAnsi="Times New Roman" w:cs="Times New Roman"/>
          <w:b/>
          <w:bCs/>
          <w:sz w:val="24"/>
          <w:szCs w:val="24"/>
        </w:rPr>
      </w:pPr>
      <w:r w:rsidRPr="0032638C">
        <w:rPr>
          <w:rFonts w:ascii="Times New Roman" w:hAnsi="Times New Roman" w:cs="Times New Roman"/>
          <w:sz w:val="24"/>
          <w:szCs w:val="24"/>
        </w:rPr>
        <w:t>Kiekvieną koncepto variantą turi sudaryti iki 2 (dviejų) A4 formato lapų, kuriuose pateikiama vizualinė ir organizacinė idėja, aprašytas tonas, tikslinių grupių įtraukimas, viešinimo renginių skaida, numatomos veiklos, visas reikalingas apipavidalinimas.</w:t>
      </w:r>
      <w:r w:rsidR="000902BF" w:rsidRPr="0032638C">
        <w:rPr>
          <w:rFonts w:ascii="Times New Roman" w:eastAsia="Times New Roman" w:hAnsi="Times New Roman" w:cs="Times New Roman"/>
          <w:sz w:val="24"/>
          <w:szCs w:val="24"/>
        </w:rPr>
        <w:t xml:space="preserve"> Kartu su konceptu - reikalingas apipavidalinimas – dizainas, stilistika, grafiniai elementai, pagrindini</w:t>
      </w:r>
      <w:r w:rsidR="005A444B" w:rsidRPr="0032638C">
        <w:rPr>
          <w:rFonts w:ascii="Times New Roman" w:eastAsia="Times New Roman" w:hAnsi="Times New Roman" w:cs="Times New Roman"/>
          <w:sz w:val="24"/>
          <w:szCs w:val="24"/>
        </w:rPr>
        <w:t>s</w:t>
      </w:r>
      <w:r w:rsidR="000902BF" w:rsidRPr="0032638C">
        <w:rPr>
          <w:rFonts w:ascii="Times New Roman" w:eastAsia="Times New Roman" w:hAnsi="Times New Roman" w:cs="Times New Roman"/>
          <w:sz w:val="24"/>
          <w:szCs w:val="24"/>
        </w:rPr>
        <w:t xml:space="preserve"> šūki</w:t>
      </w:r>
      <w:r w:rsidR="005A444B" w:rsidRPr="0032638C">
        <w:rPr>
          <w:rFonts w:ascii="Times New Roman" w:eastAsia="Times New Roman" w:hAnsi="Times New Roman" w:cs="Times New Roman"/>
          <w:sz w:val="24"/>
          <w:szCs w:val="24"/>
        </w:rPr>
        <w:t>s</w:t>
      </w:r>
      <w:r w:rsidR="000902BF" w:rsidRPr="0032638C">
        <w:rPr>
          <w:rFonts w:ascii="Times New Roman" w:eastAsia="Times New Roman" w:hAnsi="Times New Roman" w:cs="Times New Roman"/>
          <w:sz w:val="24"/>
          <w:szCs w:val="24"/>
        </w:rPr>
        <w:t>, žinutės suformavimas</w:t>
      </w:r>
      <w:r w:rsidR="00273B75" w:rsidRPr="0032638C">
        <w:rPr>
          <w:rFonts w:ascii="Times New Roman" w:eastAsia="Times New Roman" w:hAnsi="Times New Roman" w:cs="Times New Roman"/>
          <w:sz w:val="24"/>
          <w:szCs w:val="24"/>
        </w:rPr>
        <w:t>.</w:t>
      </w:r>
    </w:p>
    <w:p w14:paraId="575D439E" w14:textId="567633A4" w:rsidR="00023939" w:rsidRPr="0032638C" w:rsidRDefault="00023939" w:rsidP="2A601757">
      <w:pPr>
        <w:pStyle w:val="Betarp"/>
        <w:numPr>
          <w:ilvl w:val="1"/>
          <w:numId w:val="7"/>
        </w:numPr>
        <w:tabs>
          <w:tab w:val="left" w:pos="851"/>
          <w:tab w:val="left" w:pos="993"/>
        </w:tabs>
        <w:ind w:left="0" w:firstLine="709"/>
        <w:jc w:val="both"/>
        <w:rPr>
          <w:rFonts w:ascii="Times New Roman" w:hAnsi="Times New Roman" w:cs="Times New Roman"/>
          <w:b/>
          <w:bCs/>
          <w:sz w:val="24"/>
          <w:szCs w:val="24"/>
        </w:rPr>
      </w:pPr>
      <w:r w:rsidRPr="0032638C">
        <w:rPr>
          <w:rFonts w:ascii="Times New Roman" w:hAnsi="Times New Roman" w:cs="Times New Roman"/>
          <w:sz w:val="24"/>
          <w:szCs w:val="24"/>
        </w:rPr>
        <w:t>Perkančiajai organizacijai per 5 (penkias) darbo dienas pateikus pastabų / pasiūlymų, Paslaugų teikėjas</w:t>
      </w:r>
      <w:r w:rsidR="00E42554" w:rsidRPr="0032638C">
        <w:rPr>
          <w:rFonts w:ascii="Times New Roman" w:hAnsi="Times New Roman" w:cs="Times New Roman"/>
          <w:sz w:val="24"/>
          <w:szCs w:val="24"/>
        </w:rPr>
        <w:t xml:space="preserve"> turi</w:t>
      </w:r>
      <w:r w:rsidRPr="0032638C">
        <w:rPr>
          <w:rFonts w:ascii="Times New Roman" w:hAnsi="Times New Roman" w:cs="Times New Roman"/>
          <w:sz w:val="24"/>
          <w:szCs w:val="24"/>
        </w:rPr>
        <w:t xml:space="preserve"> į jas atsižvelg</w:t>
      </w:r>
      <w:r w:rsidR="00E42554" w:rsidRPr="0032638C">
        <w:rPr>
          <w:rFonts w:ascii="Times New Roman" w:hAnsi="Times New Roman" w:cs="Times New Roman"/>
          <w:sz w:val="24"/>
          <w:szCs w:val="24"/>
        </w:rPr>
        <w:t xml:space="preserve">ti ir ne vėliau kaip per 2 (dvi) darbo dienas ar kitu abipusiu sutarimu (el. paštu) nustatytu terminu patobulinti Perkančiosios organizacijos pasirinktą konceptą </w:t>
      </w:r>
      <w:r w:rsidRPr="0032638C">
        <w:rPr>
          <w:rFonts w:ascii="Times New Roman" w:hAnsi="Times New Roman" w:cs="Times New Roman"/>
          <w:sz w:val="24"/>
          <w:szCs w:val="24"/>
        </w:rPr>
        <w:t>ir pateikti j</w:t>
      </w:r>
      <w:r w:rsidR="00F57119" w:rsidRPr="0032638C">
        <w:rPr>
          <w:rFonts w:ascii="Times New Roman" w:hAnsi="Times New Roman" w:cs="Times New Roman"/>
          <w:sz w:val="24"/>
          <w:szCs w:val="24"/>
        </w:rPr>
        <w:t>į</w:t>
      </w:r>
      <w:r w:rsidRPr="0032638C">
        <w:rPr>
          <w:rFonts w:ascii="Times New Roman" w:hAnsi="Times New Roman" w:cs="Times New Roman"/>
          <w:sz w:val="24"/>
          <w:szCs w:val="24"/>
        </w:rPr>
        <w:t xml:space="preserve"> Perkančiajai organizacijai. </w:t>
      </w:r>
    </w:p>
    <w:p w14:paraId="4304A0AD" w14:textId="100994F2" w:rsidR="000439F4" w:rsidRPr="0032638C" w:rsidRDefault="007F6D08" w:rsidP="2A601757">
      <w:pPr>
        <w:pStyle w:val="Betarp"/>
        <w:numPr>
          <w:ilvl w:val="1"/>
          <w:numId w:val="7"/>
        </w:numPr>
        <w:tabs>
          <w:tab w:val="left" w:pos="851"/>
          <w:tab w:val="left" w:pos="993"/>
        </w:tabs>
        <w:ind w:left="0" w:firstLine="709"/>
        <w:jc w:val="both"/>
        <w:rPr>
          <w:rFonts w:ascii="Times New Roman" w:hAnsi="Times New Roman" w:cs="Times New Roman"/>
          <w:b/>
          <w:bCs/>
          <w:sz w:val="24"/>
          <w:szCs w:val="24"/>
        </w:rPr>
      </w:pPr>
      <w:r w:rsidRPr="0032638C">
        <w:rPr>
          <w:rFonts w:ascii="Times New Roman" w:hAnsi="Times New Roman" w:cs="Times New Roman"/>
          <w:sz w:val="24"/>
          <w:szCs w:val="24"/>
        </w:rPr>
        <w:t>Komunikacijos kampanijos regionuose</w:t>
      </w:r>
      <w:r w:rsidR="00023939" w:rsidRPr="0032638C">
        <w:rPr>
          <w:rFonts w:ascii="Times New Roman" w:hAnsi="Times New Roman" w:cs="Times New Roman"/>
          <w:sz w:val="24"/>
          <w:szCs w:val="24"/>
        </w:rPr>
        <w:t xml:space="preserve"> konceptas laikomas suderintu, gavus </w:t>
      </w:r>
      <w:r w:rsidR="00023939" w:rsidRPr="0032638C">
        <w:rPr>
          <w:rFonts w:ascii="Times New Roman" w:eastAsia="Times New Roman" w:hAnsi="Times New Roman" w:cs="Times New Roman"/>
          <w:sz w:val="24"/>
          <w:szCs w:val="24"/>
        </w:rPr>
        <w:t>Perkančiosios organizacijos patvirtinimą el. paštu.</w:t>
      </w:r>
    </w:p>
    <w:p w14:paraId="5952E81E" w14:textId="1C3E2F7A" w:rsidR="00023939" w:rsidRPr="0032638C" w:rsidRDefault="00F24CDA" w:rsidP="2A601757">
      <w:pPr>
        <w:pStyle w:val="Sraopastraipa"/>
        <w:numPr>
          <w:ilvl w:val="0"/>
          <w:numId w:val="7"/>
        </w:numPr>
        <w:tabs>
          <w:tab w:val="left" w:pos="567"/>
          <w:tab w:val="left" w:pos="1418"/>
        </w:tabs>
        <w:spacing w:after="0" w:line="240" w:lineRule="auto"/>
        <w:ind w:left="0" w:firstLine="709"/>
        <w:jc w:val="both"/>
        <w:rPr>
          <w:rFonts w:ascii="Times New Roman" w:hAnsi="Times New Roman" w:cs="Times New Roman"/>
          <w:b/>
          <w:bCs/>
          <w:sz w:val="24"/>
          <w:szCs w:val="24"/>
        </w:rPr>
      </w:pPr>
      <w:r w:rsidRPr="0032638C">
        <w:rPr>
          <w:rFonts w:ascii="Times New Roman" w:hAnsi="Times New Roman" w:cs="Times New Roman"/>
          <w:b/>
          <w:bCs/>
          <w:sz w:val="24"/>
          <w:szCs w:val="24"/>
        </w:rPr>
        <w:t>Reikalavimai viešinimo renginių scenarijams.</w:t>
      </w:r>
    </w:p>
    <w:p w14:paraId="7521594B" w14:textId="35B83B1D" w:rsidR="004041F4" w:rsidRPr="0032638C" w:rsidRDefault="003C2563" w:rsidP="2A601757">
      <w:pPr>
        <w:pStyle w:val="Betarp"/>
        <w:numPr>
          <w:ilvl w:val="1"/>
          <w:numId w:val="7"/>
        </w:numPr>
        <w:tabs>
          <w:tab w:val="left" w:pos="851"/>
          <w:tab w:val="left" w:pos="993"/>
        </w:tabs>
        <w:ind w:left="0" w:firstLine="709"/>
        <w:jc w:val="both"/>
        <w:rPr>
          <w:rFonts w:ascii="Times New Roman" w:hAnsi="Times New Roman" w:cs="Times New Roman"/>
          <w:b/>
          <w:bCs/>
          <w:sz w:val="24"/>
          <w:szCs w:val="24"/>
        </w:rPr>
      </w:pPr>
      <w:r w:rsidRPr="0032638C">
        <w:rPr>
          <w:rFonts w:ascii="Times New Roman" w:eastAsia="Times New Roman" w:hAnsi="Times New Roman" w:cs="Times New Roman"/>
          <w:sz w:val="24"/>
          <w:szCs w:val="24"/>
        </w:rPr>
        <w:t>V</w:t>
      </w:r>
      <w:r w:rsidR="004041F4" w:rsidRPr="0032638C">
        <w:rPr>
          <w:rFonts w:ascii="Times New Roman" w:eastAsia="Times New Roman" w:hAnsi="Times New Roman" w:cs="Times New Roman"/>
          <w:sz w:val="24"/>
          <w:szCs w:val="24"/>
        </w:rPr>
        <w:t xml:space="preserve">iešinimo renginių scenarijai rengiami Perkančiajai organizacijai patvirtinus </w:t>
      </w:r>
      <w:r w:rsidRPr="0032638C">
        <w:rPr>
          <w:rFonts w:ascii="Times New Roman" w:eastAsia="Times New Roman" w:hAnsi="Times New Roman" w:cs="Times New Roman"/>
          <w:sz w:val="24"/>
          <w:szCs w:val="24"/>
        </w:rPr>
        <w:t xml:space="preserve">komunikacijos kampanijos regionuose </w:t>
      </w:r>
      <w:r w:rsidR="004041F4" w:rsidRPr="0032638C">
        <w:rPr>
          <w:rFonts w:ascii="Times New Roman" w:eastAsia="Times New Roman" w:hAnsi="Times New Roman" w:cs="Times New Roman"/>
          <w:sz w:val="24"/>
          <w:szCs w:val="24"/>
        </w:rPr>
        <w:t>konceptą.</w:t>
      </w:r>
    </w:p>
    <w:p w14:paraId="1329F3FA" w14:textId="718C0BA4" w:rsidR="00023939" w:rsidRPr="0032638C" w:rsidRDefault="004041F4" w:rsidP="2A601757">
      <w:pPr>
        <w:pStyle w:val="Sraopastraipa"/>
        <w:numPr>
          <w:ilvl w:val="1"/>
          <w:numId w:val="7"/>
        </w:numPr>
        <w:tabs>
          <w:tab w:val="left" w:pos="993"/>
          <w:tab w:val="left" w:pos="1418"/>
        </w:tabs>
        <w:spacing w:after="0" w:line="240" w:lineRule="auto"/>
        <w:ind w:left="0" w:firstLine="709"/>
        <w:jc w:val="both"/>
        <w:rPr>
          <w:rFonts w:ascii="Times New Roman" w:hAnsi="Times New Roman" w:cs="Times New Roman"/>
          <w:sz w:val="24"/>
          <w:szCs w:val="24"/>
        </w:rPr>
      </w:pPr>
      <w:r w:rsidRPr="0032638C">
        <w:rPr>
          <w:rFonts w:ascii="Times New Roman" w:eastAsiaTheme="minorEastAsia" w:hAnsi="Times New Roman" w:cs="Times New Roman"/>
          <w:sz w:val="24"/>
          <w:szCs w:val="24"/>
        </w:rPr>
        <w:t>Viešinimo r</w:t>
      </w:r>
      <w:r w:rsidR="00023939" w:rsidRPr="0032638C">
        <w:rPr>
          <w:rFonts w:ascii="Times New Roman" w:eastAsiaTheme="minorEastAsia" w:hAnsi="Times New Roman" w:cs="Times New Roman"/>
          <w:sz w:val="24"/>
          <w:szCs w:val="24"/>
        </w:rPr>
        <w:t>enginių scenarij</w:t>
      </w:r>
      <w:r w:rsidR="00F24CDA" w:rsidRPr="0032638C">
        <w:rPr>
          <w:rFonts w:ascii="Times New Roman" w:eastAsiaTheme="minorEastAsia" w:hAnsi="Times New Roman" w:cs="Times New Roman"/>
          <w:sz w:val="24"/>
          <w:szCs w:val="24"/>
        </w:rPr>
        <w:t>ai turi atitikti šiuos</w:t>
      </w:r>
      <w:r w:rsidR="00023939" w:rsidRPr="0032638C">
        <w:rPr>
          <w:rFonts w:ascii="Times New Roman" w:eastAsiaTheme="minorEastAsia" w:hAnsi="Times New Roman" w:cs="Times New Roman"/>
          <w:sz w:val="24"/>
          <w:szCs w:val="24"/>
        </w:rPr>
        <w:t xml:space="preserve"> kokybės kriterij</w:t>
      </w:r>
      <w:r w:rsidR="00F24CDA" w:rsidRPr="0032638C">
        <w:rPr>
          <w:rFonts w:ascii="Times New Roman" w:eastAsiaTheme="minorEastAsia" w:hAnsi="Times New Roman" w:cs="Times New Roman"/>
          <w:sz w:val="24"/>
          <w:szCs w:val="24"/>
        </w:rPr>
        <w:t>us</w:t>
      </w:r>
      <w:r w:rsidR="00023939" w:rsidRPr="0032638C">
        <w:rPr>
          <w:rFonts w:ascii="Times New Roman" w:eastAsiaTheme="minorEastAsia" w:hAnsi="Times New Roman" w:cs="Times New Roman"/>
          <w:sz w:val="24"/>
          <w:szCs w:val="24"/>
        </w:rPr>
        <w:t>:</w:t>
      </w:r>
    </w:p>
    <w:p w14:paraId="7F745B8A" w14:textId="0BCF8EDA" w:rsidR="004041F4" w:rsidRPr="0032638C" w:rsidRDefault="004041F4" w:rsidP="2A601757">
      <w:pPr>
        <w:pStyle w:val="Betarp"/>
        <w:tabs>
          <w:tab w:val="left" w:pos="851"/>
          <w:tab w:val="left" w:pos="993"/>
        </w:tabs>
        <w:ind w:left="709"/>
        <w:jc w:val="both"/>
        <w:rPr>
          <w:rFonts w:ascii="Times New Roman" w:eastAsia="Times New Roman" w:hAnsi="Times New Roman" w:cs="Times New Roman"/>
          <w:sz w:val="24"/>
          <w:szCs w:val="24"/>
        </w:rPr>
      </w:pPr>
      <w:r w:rsidRPr="0032638C">
        <w:rPr>
          <w:rFonts w:ascii="Times New Roman" w:eastAsia="Times New Roman" w:hAnsi="Times New Roman" w:cs="Times New Roman"/>
          <w:sz w:val="24"/>
          <w:szCs w:val="24"/>
        </w:rPr>
        <w:t>10.</w:t>
      </w:r>
      <w:r w:rsidR="001B1DC3" w:rsidRPr="0032638C">
        <w:rPr>
          <w:rFonts w:ascii="Times New Roman" w:eastAsia="Times New Roman" w:hAnsi="Times New Roman" w:cs="Times New Roman"/>
          <w:sz w:val="24"/>
          <w:szCs w:val="24"/>
        </w:rPr>
        <w:t>2</w:t>
      </w:r>
      <w:r w:rsidRPr="0032638C">
        <w:rPr>
          <w:rFonts w:ascii="Times New Roman" w:eastAsia="Times New Roman" w:hAnsi="Times New Roman" w:cs="Times New Roman"/>
          <w:sz w:val="24"/>
          <w:szCs w:val="24"/>
        </w:rPr>
        <w:t xml:space="preserve">.1. </w:t>
      </w:r>
      <w:r w:rsidR="00627849" w:rsidRPr="0032638C">
        <w:rPr>
          <w:rFonts w:ascii="Times New Roman" w:eastAsia="Times New Roman" w:hAnsi="Times New Roman" w:cs="Times New Roman"/>
          <w:sz w:val="24"/>
          <w:szCs w:val="24"/>
        </w:rPr>
        <w:t xml:space="preserve">su perkančiąja organizacija el. paštu </w:t>
      </w:r>
      <w:r w:rsidR="00023939" w:rsidRPr="0032638C">
        <w:rPr>
          <w:rFonts w:ascii="Times New Roman" w:eastAsia="Times New Roman" w:hAnsi="Times New Roman" w:cs="Times New Roman"/>
          <w:sz w:val="24"/>
          <w:szCs w:val="24"/>
        </w:rPr>
        <w:t>suderinta ir nustatyta renginio data ir trukmė;</w:t>
      </w:r>
    </w:p>
    <w:p w14:paraId="0ECCEFB6" w14:textId="01DA90FD" w:rsidR="00EE4285" w:rsidRPr="0032638C" w:rsidRDefault="004041F4" w:rsidP="2A601757">
      <w:pPr>
        <w:pStyle w:val="Betarp"/>
        <w:tabs>
          <w:tab w:val="left" w:pos="851"/>
          <w:tab w:val="left" w:pos="993"/>
        </w:tabs>
        <w:ind w:left="709"/>
        <w:jc w:val="both"/>
        <w:rPr>
          <w:rFonts w:ascii="Times New Roman" w:eastAsia="Times New Roman" w:hAnsi="Times New Roman" w:cs="Times New Roman"/>
          <w:sz w:val="24"/>
          <w:szCs w:val="24"/>
        </w:rPr>
      </w:pPr>
      <w:r w:rsidRPr="0032638C">
        <w:rPr>
          <w:rFonts w:ascii="Times New Roman" w:eastAsia="Times New Roman" w:hAnsi="Times New Roman" w:cs="Times New Roman"/>
          <w:sz w:val="24"/>
          <w:szCs w:val="24"/>
        </w:rPr>
        <w:t>10.</w:t>
      </w:r>
      <w:r w:rsidR="001B1DC3" w:rsidRPr="0032638C">
        <w:rPr>
          <w:rFonts w:ascii="Times New Roman" w:eastAsia="Times New Roman" w:hAnsi="Times New Roman" w:cs="Times New Roman"/>
          <w:sz w:val="24"/>
          <w:szCs w:val="24"/>
        </w:rPr>
        <w:t>2</w:t>
      </w:r>
      <w:r w:rsidRPr="0032638C">
        <w:rPr>
          <w:rFonts w:ascii="Times New Roman" w:eastAsia="Times New Roman" w:hAnsi="Times New Roman" w:cs="Times New Roman"/>
          <w:sz w:val="24"/>
          <w:szCs w:val="24"/>
        </w:rPr>
        <w:t xml:space="preserve">.2. </w:t>
      </w:r>
      <w:r w:rsidR="00EE4285" w:rsidRPr="0032638C">
        <w:rPr>
          <w:rFonts w:ascii="Times New Roman" w:eastAsia="Times New Roman" w:hAnsi="Times New Roman" w:cs="Times New Roman"/>
          <w:sz w:val="24"/>
          <w:szCs w:val="24"/>
        </w:rPr>
        <w:t>apibrėžta renginio struktūra, tematika, kuri renginį apjungia į visumą;</w:t>
      </w:r>
    </w:p>
    <w:p w14:paraId="1D05C190" w14:textId="5B40B004" w:rsidR="00EE4285" w:rsidRPr="0032638C" w:rsidRDefault="004041F4" w:rsidP="2A601757">
      <w:pPr>
        <w:tabs>
          <w:tab w:val="left" w:pos="993"/>
          <w:tab w:val="left" w:pos="1560"/>
        </w:tabs>
        <w:spacing w:after="0" w:line="240" w:lineRule="auto"/>
        <w:ind w:firstLine="709"/>
        <w:jc w:val="both"/>
        <w:rPr>
          <w:rFonts w:ascii="Times New Roman" w:hAnsi="Times New Roman" w:cs="Times New Roman"/>
          <w:sz w:val="24"/>
          <w:szCs w:val="24"/>
        </w:rPr>
      </w:pPr>
      <w:r w:rsidRPr="0032638C">
        <w:rPr>
          <w:rFonts w:ascii="Times New Roman" w:hAnsi="Times New Roman" w:cs="Times New Roman"/>
          <w:sz w:val="24"/>
          <w:szCs w:val="24"/>
        </w:rPr>
        <w:t>10.</w:t>
      </w:r>
      <w:r w:rsidR="001B1DC3" w:rsidRPr="0032638C">
        <w:rPr>
          <w:rFonts w:ascii="Times New Roman" w:hAnsi="Times New Roman" w:cs="Times New Roman"/>
          <w:sz w:val="24"/>
          <w:szCs w:val="24"/>
        </w:rPr>
        <w:t>2</w:t>
      </w:r>
      <w:r w:rsidRPr="0032638C">
        <w:rPr>
          <w:rFonts w:ascii="Times New Roman" w:hAnsi="Times New Roman" w:cs="Times New Roman"/>
          <w:sz w:val="24"/>
          <w:szCs w:val="24"/>
        </w:rPr>
        <w:t xml:space="preserve">.3. </w:t>
      </w:r>
      <w:r w:rsidR="00EE4285" w:rsidRPr="0032638C">
        <w:rPr>
          <w:rFonts w:ascii="Times New Roman" w:hAnsi="Times New Roman" w:cs="Times New Roman"/>
          <w:sz w:val="24"/>
          <w:szCs w:val="24"/>
        </w:rPr>
        <w:t xml:space="preserve">pasiūlytos </w:t>
      </w:r>
      <w:r w:rsidR="00160F4C" w:rsidRPr="0032638C">
        <w:rPr>
          <w:rFonts w:ascii="Times New Roman" w:hAnsi="Times New Roman" w:cs="Times New Roman"/>
          <w:sz w:val="24"/>
          <w:szCs w:val="24"/>
        </w:rPr>
        <w:t>ne mažiau kaip 5 s</w:t>
      </w:r>
      <w:r w:rsidR="00EE4285" w:rsidRPr="0032638C">
        <w:rPr>
          <w:rFonts w:ascii="Times New Roman" w:hAnsi="Times New Roman" w:cs="Times New Roman"/>
          <w:sz w:val="24"/>
          <w:szCs w:val="24"/>
        </w:rPr>
        <w:t>kirtingos veiklos, įtraukiančios skirtingas tikslines auditorijas (pvz.: žaidimai, pranešimai ir jų pranešėjai, viktorinos, žaismingai pristatyti inovatyvūs sprendimai ir pan.)</w:t>
      </w:r>
      <w:r w:rsidR="00653D54" w:rsidRPr="0032638C">
        <w:rPr>
          <w:rFonts w:ascii="Times New Roman" w:hAnsi="Times New Roman" w:cs="Times New Roman"/>
          <w:sz w:val="24"/>
          <w:szCs w:val="24"/>
        </w:rPr>
        <w:t>, meninis numeris neįskaičiuojamas į 5 skirtingas veiklas</w:t>
      </w:r>
      <w:r w:rsidR="00EE4285" w:rsidRPr="0032638C">
        <w:rPr>
          <w:rFonts w:ascii="Times New Roman" w:hAnsi="Times New Roman" w:cs="Times New Roman"/>
          <w:sz w:val="24"/>
          <w:szCs w:val="24"/>
        </w:rPr>
        <w:t>;</w:t>
      </w:r>
    </w:p>
    <w:p w14:paraId="39416BC5" w14:textId="1C048C0D" w:rsidR="00EE4285" w:rsidRPr="0032638C" w:rsidRDefault="004041F4" w:rsidP="2A601757">
      <w:pPr>
        <w:tabs>
          <w:tab w:val="left" w:pos="993"/>
          <w:tab w:val="left" w:pos="1560"/>
        </w:tabs>
        <w:spacing w:after="0" w:line="240" w:lineRule="auto"/>
        <w:ind w:firstLine="709"/>
        <w:jc w:val="both"/>
        <w:rPr>
          <w:rFonts w:ascii="Times New Roman" w:hAnsi="Times New Roman" w:cs="Times New Roman"/>
          <w:sz w:val="24"/>
          <w:szCs w:val="24"/>
        </w:rPr>
      </w:pPr>
      <w:r w:rsidRPr="0032638C">
        <w:rPr>
          <w:rFonts w:ascii="Times New Roman" w:hAnsi="Times New Roman" w:cs="Times New Roman"/>
          <w:sz w:val="24"/>
          <w:szCs w:val="24"/>
        </w:rPr>
        <w:t>10.</w:t>
      </w:r>
      <w:r w:rsidR="001B1DC3" w:rsidRPr="0032638C">
        <w:rPr>
          <w:rFonts w:ascii="Times New Roman" w:hAnsi="Times New Roman" w:cs="Times New Roman"/>
          <w:sz w:val="24"/>
          <w:szCs w:val="24"/>
        </w:rPr>
        <w:t>2</w:t>
      </w:r>
      <w:r w:rsidRPr="0032638C">
        <w:rPr>
          <w:rFonts w:ascii="Times New Roman" w:hAnsi="Times New Roman" w:cs="Times New Roman"/>
          <w:sz w:val="24"/>
          <w:szCs w:val="24"/>
        </w:rPr>
        <w:t xml:space="preserve">.4. </w:t>
      </w:r>
      <w:r w:rsidR="00EE4285" w:rsidRPr="0032638C">
        <w:rPr>
          <w:rFonts w:ascii="Times New Roman" w:hAnsi="Times New Roman" w:cs="Times New Roman"/>
          <w:sz w:val="24"/>
          <w:szCs w:val="24"/>
        </w:rPr>
        <w:t>numatytas meninis (scenos menų, šokių, šviesų, muzikinis pasirodymas ar pan.) numeris;</w:t>
      </w:r>
    </w:p>
    <w:p w14:paraId="61EEFCB6" w14:textId="6C0CA3C8" w:rsidR="004041F4" w:rsidRPr="0032638C" w:rsidRDefault="004041F4" w:rsidP="2A601757">
      <w:pPr>
        <w:tabs>
          <w:tab w:val="left" w:pos="993"/>
          <w:tab w:val="left" w:pos="1560"/>
        </w:tabs>
        <w:spacing w:after="0" w:line="240" w:lineRule="auto"/>
        <w:ind w:firstLine="709"/>
        <w:jc w:val="both"/>
        <w:rPr>
          <w:rFonts w:ascii="Times New Roman" w:hAnsi="Times New Roman" w:cs="Times New Roman"/>
          <w:sz w:val="24"/>
          <w:szCs w:val="24"/>
        </w:rPr>
      </w:pPr>
      <w:r w:rsidRPr="0032638C">
        <w:rPr>
          <w:rFonts w:ascii="Times New Roman" w:hAnsi="Times New Roman" w:cs="Times New Roman"/>
          <w:sz w:val="24"/>
          <w:szCs w:val="24"/>
        </w:rPr>
        <w:t>10.</w:t>
      </w:r>
      <w:r w:rsidR="001B1DC3" w:rsidRPr="0032638C">
        <w:rPr>
          <w:rFonts w:ascii="Times New Roman" w:hAnsi="Times New Roman" w:cs="Times New Roman"/>
          <w:sz w:val="24"/>
          <w:szCs w:val="24"/>
        </w:rPr>
        <w:t>2</w:t>
      </w:r>
      <w:r w:rsidRPr="0032638C">
        <w:rPr>
          <w:rFonts w:ascii="Times New Roman" w:hAnsi="Times New Roman" w:cs="Times New Roman"/>
          <w:sz w:val="24"/>
          <w:szCs w:val="24"/>
        </w:rPr>
        <w:t xml:space="preserve">.5. </w:t>
      </w:r>
      <w:r w:rsidR="00EE4285" w:rsidRPr="0032638C">
        <w:rPr>
          <w:rFonts w:ascii="Times New Roman" w:hAnsi="Times New Roman" w:cs="Times New Roman"/>
          <w:sz w:val="24"/>
          <w:szCs w:val="24"/>
        </w:rPr>
        <w:t>numatyta įžanga ir apibendrinimas</w:t>
      </w:r>
      <w:r w:rsidRPr="0032638C">
        <w:rPr>
          <w:rFonts w:ascii="Times New Roman" w:hAnsi="Times New Roman" w:cs="Times New Roman"/>
          <w:sz w:val="24"/>
          <w:szCs w:val="24"/>
        </w:rPr>
        <w:t>;</w:t>
      </w:r>
    </w:p>
    <w:p w14:paraId="27984A76" w14:textId="425DF2A0" w:rsidR="004041F4" w:rsidRPr="0032638C" w:rsidRDefault="004041F4" w:rsidP="2A601757">
      <w:pPr>
        <w:pStyle w:val="Betarp"/>
        <w:tabs>
          <w:tab w:val="left" w:pos="851"/>
          <w:tab w:val="left" w:pos="993"/>
        </w:tabs>
        <w:ind w:firstLine="709"/>
        <w:jc w:val="both"/>
        <w:rPr>
          <w:rFonts w:ascii="Times New Roman" w:hAnsi="Times New Roman" w:cs="Times New Roman"/>
          <w:b/>
          <w:bCs/>
          <w:sz w:val="24"/>
          <w:szCs w:val="24"/>
        </w:rPr>
      </w:pPr>
      <w:r w:rsidRPr="0032638C">
        <w:rPr>
          <w:rFonts w:ascii="Times New Roman" w:hAnsi="Times New Roman" w:cs="Times New Roman"/>
          <w:sz w:val="24"/>
          <w:szCs w:val="24"/>
        </w:rPr>
        <w:t>10.</w:t>
      </w:r>
      <w:r w:rsidR="001B1DC3" w:rsidRPr="0032638C">
        <w:rPr>
          <w:rFonts w:ascii="Times New Roman" w:hAnsi="Times New Roman" w:cs="Times New Roman"/>
          <w:sz w:val="24"/>
          <w:szCs w:val="24"/>
        </w:rPr>
        <w:t>2</w:t>
      </w:r>
      <w:r w:rsidRPr="0032638C">
        <w:rPr>
          <w:rFonts w:ascii="Times New Roman" w:hAnsi="Times New Roman" w:cs="Times New Roman"/>
          <w:sz w:val="24"/>
          <w:szCs w:val="24"/>
        </w:rPr>
        <w:t xml:space="preserve">.6. </w:t>
      </w:r>
      <w:r w:rsidR="00950C3C" w:rsidRPr="0032638C">
        <w:rPr>
          <w:rFonts w:ascii="Times New Roman" w:hAnsi="Times New Roman" w:cs="Times New Roman"/>
          <w:sz w:val="24"/>
          <w:szCs w:val="24"/>
        </w:rPr>
        <w:t xml:space="preserve">atsispindi </w:t>
      </w:r>
      <w:r w:rsidRPr="0032638C">
        <w:rPr>
          <w:rFonts w:ascii="Times New Roman" w:hAnsi="Times New Roman" w:cs="Times New Roman"/>
          <w:sz w:val="24"/>
          <w:szCs w:val="24"/>
        </w:rPr>
        <w:t>s</w:t>
      </w:r>
      <w:r w:rsidRPr="0032638C">
        <w:rPr>
          <w:rFonts w:ascii="Times New Roman" w:eastAsia="Times New Roman" w:hAnsi="Times New Roman" w:cs="Times New Roman"/>
          <w:sz w:val="24"/>
          <w:szCs w:val="24"/>
        </w:rPr>
        <w:t>u perkančiąją organizaciją suderinto komunikacijos koncepto</w:t>
      </w:r>
      <w:r w:rsidRPr="0032638C">
        <w:rPr>
          <w:rFonts w:ascii="Times New Roman" w:hAnsi="Times New Roman" w:cs="Times New Roman"/>
          <w:sz w:val="24"/>
          <w:szCs w:val="24"/>
        </w:rPr>
        <w:t xml:space="preserve"> idėja bei elementai.</w:t>
      </w:r>
    </w:p>
    <w:p w14:paraId="6369AF4F" w14:textId="2459DB8B" w:rsidR="004916F2" w:rsidRPr="0032638C" w:rsidRDefault="009365EA" w:rsidP="2A601757">
      <w:pPr>
        <w:pStyle w:val="Betarp"/>
        <w:numPr>
          <w:ilvl w:val="1"/>
          <w:numId w:val="7"/>
        </w:numPr>
        <w:tabs>
          <w:tab w:val="left" w:pos="851"/>
          <w:tab w:val="left" w:pos="993"/>
        </w:tabs>
        <w:ind w:left="0" w:firstLine="709"/>
        <w:jc w:val="both"/>
        <w:rPr>
          <w:rFonts w:ascii="Times New Roman" w:hAnsi="Times New Roman" w:cs="Times New Roman"/>
          <w:b/>
          <w:bCs/>
          <w:sz w:val="24"/>
          <w:szCs w:val="24"/>
        </w:rPr>
      </w:pPr>
      <w:r w:rsidRPr="0032638C">
        <w:rPr>
          <w:rFonts w:ascii="Times New Roman" w:hAnsi="Times New Roman" w:cs="Times New Roman"/>
          <w:sz w:val="24"/>
          <w:szCs w:val="24"/>
        </w:rPr>
        <w:t xml:space="preserve">Kiekvieno viešinimo renginio scenarijus </w:t>
      </w:r>
      <w:r w:rsidR="004916F2" w:rsidRPr="0032638C">
        <w:rPr>
          <w:rFonts w:ascii="Times New Roman" w:hAnsi="Times New Roman" w:cs="Times New Roman"/>
          <w:sz w:val="24"/>
          <w:szCs w:val="24"/>
        </w:rPr>
        <w:t xml:space="preserve">turi būti suderintas su </w:t>
      </w:r>
      <w:r w:rsidR="00D55EFF" w:rsidRPr="0032638C">
        <w:rPr>
          <w:rFonts w:ascii="Times New Roman" w:hAnsi="Times New Roman" w:cs="Times New Roman"/>
          <w:sz w:val="24"/>
          <w:szCs w:val="24"/>
        </w:rPr>
        <w:t>P</w:t>
      </w:r>
      <w:r w:rsidR="004916F2" w:rsidRPr="0032638C">
        <w:rPr>
          <w:rFonts w:ascii="Times New Roman" w:hAnsi="Times New Roman" w:cs="Times New Roman"/>
          <w:sz w:val="24"/>
          <w:szCs w:val="24"/>
        </w:rPr>
        <w:t>erkančiąja organizacija. Kiekvien</w:t>
      </w:r>
      <w:r w:rsidR="00D55EFF" w:rsidRPr="0032638C">
        <w:rPr>
          <w:rFonts w:ascii="Times New Roman" w:hAnsi="Times New Roman" w:cs="Times New Roman"/>
          <w:sz w:val="24"/>
          <w:szCs w:val="24"/>
        </w:rPr>
        <w:t>o</w:t>
      </w:r>
      <w:r w:rsidR="004916F2" w:rsidRPr="0032638C">
        <w:rPr>
          <w:rFonts w:ascii="Times New Roman" w:hAnsi="Times New Roman" w:cs="Times New Roman"/>
          <w:sz w:val="24"/>
          <w:szCs w:val="24"/>
        </w:rPr>
        <w:t xml:space="preserve"> viešinimo renginio scenarijus </w:t>
      </w:r>
      <w:r w:rsidRPr="0032638C">
        <w:rPr>
          <w:rFonts w:ascii="Times New Roman" w:hAnsi="Times New Roman" w:cs="Times New Roman"/>
          <w:sz w:val="24"/>
          <w:szCs w:val="24"/>
        </w:rPr>
        <w:t xml:space="preserve">derinamas atskirai. </w:t>
      </w:r>
    </w:p>
    <w:p w14:paraId="4D1B1701" w14:textId="6E7BE76B" w:rsidR="009365EA" w:rsidRPr="0032638C" w:rsidRDefault="00795064" w:rsidP="2A601757">
      <w:pPr>
        <w:pStyle w:val="Betarp"/>
        <w:numPr>
          <w:ilvl w:val="1"/>
          <w:numId w:val="7"/>
        </w:numPr>
        <w:tabs>
          <w:tab w:val="left" w:pos="851"/>
          <w:tab w:val="left" w:pos="993"/>
        </w:tabs>
        <w:ind w:left="0" w:firstLine="709"/>
        <w:jc w:val="both"/>
        <w:rPr>
          <w:rFonts w:ascii="Times New Roman" w:hAnsi="Times New Roman" w:cs="Times New Roman"/>
          <w:b/>
          <w:bCs/>
          <w:sz w:val="24"/>
          <w:szCs w:val="24"/>
        </w:rPr>
      </w:pPr>
      <w:r w:rsidRPr="0032638C">
        <w:rPr>
          <w:rFonts w:ascii="Times New Roman" w:hAnsi="Times New Roman" w:cs="Times New Roman"/>
          <w:sz w:val="24"/>
          <w:szCs w:val="24"/>
        </w:rPr>
        <w:t>Viešinimo r</w:t>
      </w:r>
      <w:r w:rsidR="009365EA" w:rsidRPr="0032638C">
        <w:rPr>
          <w:rFonts w:ascii="Times New Roman" w:hAnsi="Times New Roman" w:cs="Times New Roman"/>
          <w:sz w:val="24"/>
          <w:szCs w:val="24"/>
        </w:rPr>
        <w:t>enginio scenarijus turi būti suderint</w:t>
      </w:r>
      <w:r w:rsidR="00D55EFF" w:rsidRPr="0032638C">
        <w:rPr>
          <w:rFonts w:ascii="Times New Roman" w:hAnsi="Times New Roman" w:cs="Times New Roman"/>
          <w:sz w:val="24"/>
          <w:szCs w:val="24"/>
        </w:rPr>
        <w:t>as</w:t>
      </w:r>
      <w:r w:rsidR="009365EA" w:rsidRPr="0032638C">
        <w:rPr>
          <w:rFonts w:ascii="Times New Roman" w:hAnsi="Times New Roman" w:cs="Times New Roman"/>
          <w:sz w:val="24"/>
          <w:szCs w:val="24"/>
        </w:rPr>
        <w:t xml:space="preserve"> ne vėliau nei 30 </w:t>
      </w:r>
      <w:r w:rsidRPr="0032638C">
        <w:rPr>
          <w:rFonts w:ascii="Times New Roman" w:hAnsi="Times New Roman" w:cs="Times New Roman"/>
          <w:sz w:val="24"/>
          <w:szCs w:val="24"/>
        </w:rPr>
        <w:t>(t</w:t>
      </w:r>
      <w:r w:rsidR="23193F18" w:rsidRPr="0032638C">
        <w:rPr>
          <w:rFonts w:ascii="Times New Roman" w:hAnsi="Times New Roman" w:cs="Times New Roman"/>
          <w:sz w:val="24"/>
          <w:szCs w:val="24"/>
        </w:rPr>
        <w:t>ri</w:t>
      </w:r>
      <w:r w:rsidRPr="0032638C">
        <w:rPr>
          <w:rFonts w:ascii="Times New Roman" w:hAnsi="Times New Roman" w:cs="Times New Roman"/>
          <w:sz w:val="24"/>
          <w:szCs w:val="24"/>
        </w:rPr>
        <w:t xml:space="preserve">sdešimt) </w:t>
      </w:r>
      <w:r w:rsidR="009365EA" w:rsidRPr="0032638C">
        <w:rPr>
          <w:rFonts w:ascii="Times New Roman" w:hAnsi="Times New Roman" w:cs="Times New Roman"/>
          <w:sz w:val="24"/>
          <w:szCs w:val="24"/>
        </w:rPr>
        <w:t>d</w:t>
      </w:r>
      <w:r w:rsidRPr="0032638C">
        <w:rPr>
          <w:rFonts w:ascii="Times New Roman" w:hAnsi="Times New Roman" w:cs="Times New Roman"/>
          <w:sz w:val="24"/>
          <w:szCs w:val="24"/>
        </w:rPr>
        <w:t>ienų</w:t>
      </w:r>
      <w:r w:rsidR="009365EA" w:rsidRPr="0032638C">
        <w:rPr>
          <w:rFonts w:ascii="Times New Roman" w:hAnsi="Times New Roman" w:cs="Times New Roman"/>
          <w:sz w:val="24"/>
          <w:szCs w:val="24"/>
        </w:rPr>
        <w:t xml:space="preserve"> iki numatyto renginio pradžios</w:t>
      </w:r>
      <w:r w:rsidRPr="0032638C">
        <w:rPr>
          <w:rFonts w:ascii="Times New Roman" w:hAnsi="Times New Roman" w:cs="Times New Roman"/>
          <w:sz w:val="24"/>
          <w:szCs w:val="24"/>
        </w:rPr>
        <w:t xml:space="preserve"> ar kitu abipusiu sutarimu (el. paštu) nustatytu terminu</w:t>
      </w:r>
      <w:r w:rsidRPr="0032638C">
        <w:rPr>
          <w:rFonts w:ascii="Times New Roman" w:eastAsia="Times New Roman" w:hAnsi="Times New Roman" w:cs="Times New Roman"/>
          <w:sz w:val="24"/>
          <w:szCs w:val="24"/>
        </w:rPr>
        <w:t>.</w:t>
      </w:r>
    </w:p>
    <w:p w14:paraId="4B936F4B" w14:textId="22B26689" w:rsidR="00950C3C" w:rsidRPr="0032638C" w:rsidRDefault="00950C3C" w:rsidP="2A601757">
      <w:pPr>
        <w:pStyle w:val="Betarp"/>
        <w:numPr>
          <w:ilvl w:val="1"/>
          <w:numId w:val="7"/>
        </w:numPr>
        <w:tabs>
          <w:tab w:val="left" w:pos="851"/>
          <w:tab w:val="left" w:pos="993"/>
        </w:tabs>
        <w:ind w:left="0" w:firstLine="709"/>
        <w:jc w:val="both"/>
        <w:rPr>
          <w:rFonts w:ascii="Times New Roman" w:hAnsi="Times New Roman" w:cs="Times New Roman"/>
          <w:b/>
          <w:bCs/>
          <w:sz w:val="24"/>
          <w:szCs w:val="24"/>
        </w:rPr>
      </w:pPr>
      <w:r w:rsidRPr="0032638C">
        <w:rPr>
          <w:rFonts w:ascii="Times New Roman" w:eastAsia="Times New Roman" w:hAnsi="Times New Roman" w:cs="Times New Roman"/>
          <w:sz w:val="24"/>
          <w:szCs w:val="24"/>
        </w:rPr>
        <w:t>P</w:t>
      </w:r>
      <w:r w:rsidR="009365EA" w:rsidRPr="0032638C">
        <w:rPr>
          <w:rFonts w:ascii="Times New Roman" w:eastAsia="Times New Roman" w:hAnsi="Times New Roman" w:cs="Times New Roman"/>
          <w:sz w:val="24"/>
          <w:szCs w:val="24"/>
        </w:rPr>
        <w:t>irmojo viešinimo renginio scenarijus pateikiamas derinti Perkančiajai organizacijai p</w:t>
      </w:r>
      <w:r w:rsidRPr="0032638C">
        <w:rPr>
          <w:rFonts w:ascii="Times New Roman" w:eastAsia="Times New Roman" w:hAnsi="Times New Roman" w:cs="Times New Roman"/>
          <w:sz w:val="24"/>
          <w:szCs w:val="24"/>
        </w:rPr>
        <w:t xml:space="preserve">er 10 d. d. nuo komunikacijos </w:t>
      </w:r>
      <w:r w:rsidR="00D55EFF" w:rsidRPr="0032638C">
        <w:rPr>
          <w:rFonts w:ascii="Times New Roman" w:eastAsia="Times New Roman" w:hAnsi="Times New Roman" w:cs="Times New Roman"/>
          <w:sz w:val="24"/>
          <w:szCs w:val="24"/>
        </w:rPr>
        <w:t xml:space="preserve">kampanijos regionuose </w:t>
      </w:r>
      <w:r w:rsidRPr="0032638C">
        <w:rPr>
          <w:rFonts w:ascii="Times New Roman" w:eastAsia="Times New Roman" w:hAnsi="Times New Roman" w:cs="Times New Roman"/>
          <w:sz w:val="24"/>
          <w:szCs w:val="24"/>
        </w:rPr>
        <w:t>koncepto patvirtinimo</w:t>
      </w:r>
      <w:r w:rsidRPr="0032638C">
        <w:rPr>
          <w:rFonts w:ascii="Times New Roman" w:hAnsi="Times New Roman" w:cs="Times New Roman"/>
          <w:sz w:val="24"/>
          <w:szCs w:val="24"/>
        </w:rPr>
        <w:t xml:space="preserve"> ar kitu abipusiu sutarimu (el. paštu) nustatytu terminu</w:t>
      </w:r>
      <w:r w:rsidRPr="0032638C">
        <w:rPr>
          <w:rFonts w:ascii="Times New Roman" w:eastAsia="Times New Roman" w:hAnsi="Times New Roman" w:cs="Times New Roman"/>
          <w:sz w:val="24"/>
          <w:szCs w:val="24"/>
        </w:rPr>
        <w:t>.</w:t>
      </w:r>
    </w:p>
    <w:p w14:paraId="19E230E7" w14:textId="353B01DB" w:rsidR="00950C3C" w:rsidRPr="0032638C" w:rsidRDefault="00950C3C" w:rsidP="2A601757">
      <w:pPr>
        <w:pStyle w:val="Betarp"/>
        <w:numPr>
          <w:ilvl w:val="1"/>
          <w:numId w:val="7"/>
        </w:numPr>
        <w:tabs>
          <w:tab w:val="left" w:pos="851"/>
          <w:tab w:val="left" w:pos="993"/>
        </w:tabs>
        <w:ind w:left="0" w:firstLine="709"/>
        <w:jc w:val="both"/>
        <w:rPr>
          <w:rFonts w:ascii="Times New Roman" w:hAnsi="Times New Roman" w:cs="Times New Roman"/>
          <w:b/>
          <w:bCs/>
          <w:sz w:val="24"/>
          <w:szCs w:val="24"/>
        </w:rPr>
      </w:pPr>
      <w:r w:rsidRPr="0032638C">
        <w:rPr>
          <w:rFonts w:ascii="Times New Roman" w:hAnsi="Times New Roman" w:cs="Times New Roman"/>
          <w:sz w:val="24"/>
          <w:szCs w:val="24"/>
        </w:rPr>
        <w:t xml:space="preserve">Perkančiajai organizacijai per 5 (penkias) darbo dienas pateikus pastabų / pasiūlymų, Paslaugų teikėjas turi į jas atsižvelgti ir ne vėliau kaip per 2 (dvi) darbo dienas ar kitu abipusiu sutarimu (el. paštu) nustatytu terminu patobulinti viešinimo renginio scenarijų. </w:t>
      </w:r>
      <w:r w:rsidR="00795064" w:rsidRPr="0032638C">
        <w:rPr>
          <w:rFonts w:ascii="Times New Roman" w:eastAsia="Times New Roman" w:hAnsi="Times New Roman" w:cs="Times New Roman"/>
          <w:sz w:val="24"/>
          <w:szCs w:val="24"/>
        </w:rPr>
        <w:t>Viešinimo renginio scenarijaus derinimas gali būti vykdomas iki 3 kartų.</w:t>
      </w:r>
    </w:p>
    <w:p w14:paraId="34EBFA39" w14:textId="02E0C914" w:rsidR="007F6D08" w:rsidRPr="0032638C" w:rsidRDefault="007F6D08" w:rsidP="2A601757">
      <w:pPr>
        <w:pStyle w:val="Betarp"/>
        <w:numPr>
          <w:ilvl w:val="1"/>
          <w:numId w:val="7"/>
        </w:numPr>
        <w:tabs>
          <w:tab w:val="left" w:pos="851"/>
          <w:tab w:val="left" w:pos="993"/>
        </w:tabs>
        <w:ind w:left="0" w:firstLine="709"/>
        <w:jc w:val="both"/>
        <w:rPr>
          <w:rFonts w:ascii="Times New Roman" w:hAnsi="Times New Roman" w:cs="Times New Roman"/>
          <w:b/>
          <w:bCs/>
          <w:sz w:val="24"/>
          <w:szCs w:val="24"/>
        </w:rPr>
      </w:pPr>
      <w:r w:rsidRPr="0032638C">
        <w:rPr>
          <w:rFonts w:ascii="Times New Roman" w:hAnsi="Times New Roman" w:cs="Times New Roman"/>
          <w:sz w:val="24"/>
          <w:szCs w:val="24"/>
        </w:rPr>
        <w:t xml:space="preserve">Viešinimo renginio scenarijus laikomas suderintu, gavus </w:t>
      </w:r>
      <w:r w:rsidRPr="0032638C">
        <w:rPr>
          <w:rFonts w:ascii="Times New Roman" w:eastAsia="Times New Roman" w:hAnsi="Times New Roman" w:cs="Times New Roman"/>
          <w:sz w:val="24"/>
          <w:szCs w:val="24"/>
        </w:rPr>
        <w:t>Perkančiosios organizacijos patvirtinimą el. paštu.</w:t>
      </w:r>
    </w:p>
    <w:p w14:paraId="26DADF6D" w14:textId="7E5079D4" w:rsidR="00167320" w:rsidRPr="0032638C" w:rsidRDefault="00167320" w:rsidP="2A601757">
      <w:pPr>
        <w:pStyle w:val="Sraopastraipa"/>
        <w:numPr>
          <w:ilvl w:val="0"/>
          <w:numId w:val="7"/>
        </w:numPr>
        <w:tabs>
          <w:tab w:val="left" w:pos="993"/>
          <w:tab w:val="left" w:pos="1418"/>
          <w:tab w:val="left" w:pos="1560"/>
        </w:tabs>
        <w:spacing w:after="0" w:line="240" w:lineRule="auto"/>
        <w:ind w:left="0" w:firstLine="709"/>
        <w:jc w:val="both"/>
        <w:rPr>
          <w:rFonts w:ascii="Times New Roman" w:hAnsi="Times New Roman" w:cs="Times New Roman"/>
          <w:sz w:val="24"/>
          <w:szCs w:val="24"/>
        </w:rPr>
      </w:pPr>
      <w:r w:rsidRPr="0032638C">
        <w:rPr>
          <w:rFonts w:ascii="Times New Roman" w:eastAsia="Times New Roman" w:hAnsi="Times New Roman" w:cs="Times New Roman"/>
          <w:b/>
          <w:bCs/>
          <w:sz w:val="24"/>
          <w:szCs w:val="24"/>
        </w:rPr>
        <w:t>R</w:t>
      </w:r>
      <w:r w:rsidR="00F57119" w:rsidRPr="0032638C">
        <w:rPr>
          <w:rFonts w:ascii="Times New Roman" w:eastAsia="Times New Roman" w:hAnsi="Times New Roman" w:cs="Times New Roman"/>
          <w:b/>
          <w:bCs/>
          <w:sz w:val="24"/>
          <w:szCs w:val="24"/>
        </w:rPr>
        <w:t>eikalavimai viešinimo r</w:t>
      </w:r>
      <w:r w:rsidRPr="0032638C">
        <w:rPr>
          <w:rFonts w:ascii="Times New Roman" w:eastAsia="Times New Roman" w:hAnsi="Times New Roman" w:cs="Times New Roman"/>
          <w:b/>
          <w:bCs/>
          <w:sz w:val="24"/>
          <w:szCs w:val="24"/>
        </w:rPr>
        <w:t>engini</w:t>
      </w:r>
      <w:r w:rsidR="00052D46" w:rsidRPr="0032638C">
        <w:rPr>
          <w:rFonts w:ascii="Times New Roman" w:eastAsia="Times New Roman" w:hAnsi="Times New Roman" w:cs="Times New Roman"/>
          <w:b/>
          <w:bCs/>
          <w:sz w:val="24"/>
          <w:szCs w:val="24"/>
        </w:rPr>
        <w:t>ams ir jų</w:t>
      </w:r>
      <w:r w:rsidRPr="0032638C">
        <w:rPr>
          <w:rFonts w:ascii="Times New Roman" w:eastAsia="Times New Roman" w:hAnsi="Times New Roman" w:cs="Times New Roman"/>
          <w:b/>
          <w:bCs/>
          <w:sz w:val="24"/>
          <w:szCs w:val="24"/>
        </w:rPr>
        <w:t xml:space="preserve"> organizavim</w:t>
      </w:r>
      <w:r w:rsidR="00F57119" w:rsidRPr="0032638C">
        <w:rPr>
          <w:rFonts w:ascii="Times New Roman" w:eastAsia="Times New Roman" w:hAnsi="Times New Roman" w:cs="Times New Roman"/>
          <w:b/>
          <w:bCs/>
          <w:sz w:val="24"/>
          <w:szCs w:val="24"/>
        </w:rPr>
        <w:t>ui</w:t>
      </w:r>
      <w:r w:rsidR="003C2563" w:rsidRPr="0032638C">
        <w:rPr>
          <w:rFonts w:ascii="Times New Roman" w:eastAsia="Times New Roman" w:hAnsi="Times New Roman" w:cs="Times New Roman"/>
          <w:b/>
          <w:bCs/>
          <w:sz w:val="24"/>
          <w:szCs w:val="24"/>
        </w:rPr>
        <w:t>.</w:t>
      </w:r>
    </w:p>
    <w:p w14:paraId="37D3E646" w14:textId="2FC0B7D7" w:rsidR="009529E9" w:rsidRPr="0032638C" w:rsidRDefault="00167320" w:rsidP="2A601757">
      <w:pPr>
        <w:pStyle w:val="Sraopastraipa"/>
        <w:numPr>
          <w:ilvl w:val="1"/>
          <w:numId w:val="7"/>
        </w:numPr>
        <w:tabs>
          <w:tab w:val="left" w:pos="1418"/>
        </w:tabs>
        <w:spacing w:after="0" w:line="240" w:lineRule="auto"/>
        <w:ind w:left="0" w:firstLine="709"/>
        <w:jc w:val="both"/>
        <w:rPr>
          <w:rFonts w:ascii="Times New Roman" w:eastAsia="Times New Roman" w:hAnsi="Times New Roman" w:cs="Times New Roman"/>
          <w:sz w:val="24"/>
          <w:szCs w:val="24"/>
        </w:rPr>
      </w:pPr>
      <w:r w:rsidRPr="0032638C">
        <w:rPr>
          <w:rFonts w:ascii="Times New Roman" w:eastAsia="Times New Roman" w:hAnsi="Times New Roman" w:cs="Times New Roman"/>
          <w:sz w:val="24"/>
          <w:szCs w:val="24"/>
        </w:rPr>
        <w:t>Paslaugų teikėjas tur</w:t>
      </w:r>
      <w:r w:rsidR="0046436C" w:rsidRPr="0032638C">
        <w:rPr>
          <w:rFonts w:ascii="Times New Roman" w:eastAsia="Times New Roman" w:hAnsi="Times New Roman" w:cs="Times New Roman"/>
          <w:sz w:val="24"/>
          <w:szCs w:val="24"/>
        </w:rPr>
        <w:t>ės</w:t>
      </w:r>
      <w:r w:rsidRPr="0032638C">
        <w:rPr>
          <w:rFonts w:ascii="Times New Roman" w:eastAsia="Times New Roman" w:hAnsi="Times New Roman" w:cs="Times New Roman"/>
          <w:sz w:val="24"/>
          <w:szCs w:val="24"/>
        </w:rPr>
        <w:t xml:space="preserve"> suorganizuoti </w:t>
      </w:r>
      <w:r w:rsidR="00F57119" w:rsidRPr="0032638C">
        <w:rPr>
          <w:rFonts w:ascii="Times New Roman" w:eastAsia="Times New Roman" w:hAnsi="Times New Roman" w:cs="Times New Roman"/>
          <w:sz w:val="24"/>
          <w:szCs w:val="24"/>
        </w:rPr>
        <w:t xml:space="preserve">4 (keturis) viešinimo </w:t>
      </w:r>
      <w:r w:rsidRPr="0032638C">
        <w:rPr>
          <w:rFonts w:ascii="Times New Roman" w:eastAsia="Times New Roman" w:hAnsi="Times New Roman" w:cs="Times New Roman"/>
          <w:sz w:val="24"/>
          <w:szCs w:val="24"/>
        </w:rPr>
        <w:t>renginius</w:t>
      </w:r>
      <w:r w:rsidR="008335E6" w:rsidRPr="0032638C">
        <w:rPr>
          <w:rFonts w:ascii="Times New Roman" w:eastAsia="Times New Roman" w:hAnsi="Times New Roman" w:cs="Times New Roman"/>
          <w:sz w:val="24"/>
          <w:szCs w:val="24"/>
        </w:rPr>
        <w:t xml:space="preserve"> skirtinguose miestuose</w:t>
      </w:r>
      <w:r w:rsidR="00F57119" w:rsidRPr="0032638C">
        <w:rPr>
          <w:rFonts w:ascii="Times New Roman" w:eastAsia="Times New Roman" w:hAnsi="Times New Roman" w:cs="Times New Roman"/>
          <w:sz w:val="24"/>
          <w:szCs w:val="24"/>
        </w:rPr>
        <w:t>:</w:t>
      </w:r>
    </w:p>
    <w:p w14:paraId="5735CF77" w14:textId="12C1DEDA" w:rsidR="009529E9" w:rsidRPr="0032638C" w:rsidRDefault="009529E9" w:rsidP="2A601757">
      <w:pPr>
        <w:pStyle w:val="Betarp"/>
        <w:numPr>
          <w:ilvl w:val="2"/>
          <w:numId w:val="7"/>
        </w:numPr>
        <w:tabs>
          <w:tab w:val="left" w:pos="851"/>
          <w:tab w:val="left" w:pos="993"/>
          <w:tab w:val="left" w:pos="1560"/>
          <w:tab w:val="left" w:pos="1843"/>
        </w:tabs>
        <w:ind w:left="0" w:firstLine="709"/>
        <w:jc w:val="both"/>
        <w:rPr>
          <w:rFonts w:ascii="Times New Roman" w:hAnsi="Times New Roman" w:cs="Times New Roman"/>
          <w:sz w:val="24"/>
          <w:szCs w:val="24"/>
        </w:rPr>
      </w:pPr>
      <w:r w:rsidRPr="0032638C">
        <w:rPr>
          <w:rFonts w:ascii="Times New Roman" w:hAnsi="Times New Roman" w:cs="Times New Roman"/>
          <w:sz w:val="24"/>
          <w:szCs w:val="24"/>
        </w:rPr>
        <w:t>1 (vienas) renginys, kuris preliminariai vyks Plungėje</w:t>
      </w:r>
      <w:r w:rsidR="467F000A" w:rsidRPr="0032638C">
        <w:rPr>
          <w:rFonts w:ascii="Times New Roman" w:hAnsi="Times New Roman" w:cs="Times New Roman"/>
          <w:sz w:val="24"/>
          <w:szCs w:val="24"/>
        </w:rPr>
        <w:t xml:space="preserve">. Šiam renginiui priskiriamos </w:t>
      </w:r>
      <w:r w:rsidRPr="0032638C">
        <w:rPr>
          <w:rFonts w:ascii="Times New Roman" w:hAnsi="Times New Roman" w:cs="Times New Roman"/>
          <w:sz w:val="24"/>
          <w:szCs w:val="24"/>
        </w:rPr>
        <w:t xml:space="preserve"> Kretingos r., Mažeikių r., Palangos m., Plungės r., Rietavo, Skuodo r., Šilalės r.</w:t>
      </w:r>
      <w:r w:rsidR="70259C26" w:rsidRPr="0032638C">
        <w:rPr>
          <w:rFonts w:ascii="Times New Roman" w:hAnsi="Times New Roman" w:cs="Times New Roman"/>
          <w:sz w:val="24"/>
          <w:szCs w:val="24"/>
        </w:rPr>
        <w:t xml:space="preserve"> ir</w:t>
      </w:r>
      <w:r w:rsidRPr="0032638C">
        <w:rPr>
          <w:rFonts w:ascii="Times New Roman" w:hAnsi="Times New Roman" w:cs="Times New Roman"/>
          <w:sz w:val="24"/>
          <w:szCs w:val="24"/>
        </w:rPr>
        <w:t xml:space="preserve"> Telšių</w:t>
      </w:r>
      <w:r w:rsidR="4E74B008" w:rsidRPr="0032638C">
        <w:rPr>
          <w:rFonts w:ascii="Times New Roman" w:hAnsi="Times New Roman" w:cs="Times New Roman"/>
          <w:sz w:val="24"/>
          <w:szCs w:val="24"/>
        </w:rPr>
        <w:t xml:space="preserve"> </w:t>
      </w:r>
      <w:r w:rsidRPr="0032638C">
        <w:rPr>
          <w:rFonts w:ascii="Times New Roman" w:hAnsi="Times New Roman" w:cs="Times New Roman"/>
          <w:sz w:val="24"/>
          <w:szCs w:val="24"/>
        </w:rPr>
        <w:t>r. savivaldyb</w:t>
      </w:r>
      <w:r w:rsidR="533EA932" w:rsidRPr="0032638C">
        <w:rPr>
          <w:rFonts w:ascii="Times New Roman" w:hAnsi="Times New Roman" w:cs="Times New Roman"/>
          <w:sz w:val="24"/>
          <w:szCs w:val="24"/>
        </w:rPr>
        <w:t xml:space="preserve">ės, kurių </w:t>
      </w:r>
      <w:r w:rsidRPr="0032638C">
        <w:rPr>
          <w:rFonts w:ascii="Times New Roman" w:hAnsi="Times New Roman" w:cs="Times New Roman"/>
          <w:sz w:val="24"/>
          <w:szCs w:val="24"/>
        </w:rPr>
        <w:t>tikslin</w:t>
      </w:r>
      <w:r w:rsidR="112FAB3A" w:rsidRPr="0032638C">
        <w:rPr>
          <w:rFonts w:ascii="Times New Roman" w:hAnsi="Times New Roman" w:cs="Times New Roman"/>
          <w:sz w:val="24"/>
          <w:szCs w:val="24"/>
        </w:rPr>
        <w:t>ė</w:t>
      </w:r>
      <w:r w:rsidRPr="0032638C">
        <w:rPr>
          <w:rFonts w:ascii="Times New Roman" w:hAnsi="Times New Roman" w:cs="Times New Roman"/>
          <w:sz w:val="24"/>
          <w:szCs w:val="24"/>
        </w:rPr>
        <w:t>s auditorij</w:t>
      </w:r>
      <w:r w:rsidR="6C9B7288" w:rsidRPr="0032638C">
        <w:rPr>
          <w:rFonts w:ascii="Times New Roman" w:hAnsi="Times New Roman" w:cs="Times New Roman"/>
          <w:sz w:val="24"/>
          <w:szCs w:val="24"/>
        </w:rPr>
        <w:t>o</w:t>
      </w:r>
      <w:r w:rsidRPr="0032638C">
        <w:rPr>
          <w:rFonts w:ascii="Times New Roman" w:hAnsi="Times New Roman" w:cs="Times New Roman"/>
          <w:sz w:val="24"/>
          <w:szCs w:val="24"/>
        </w:rPr>
        <w:t>s</w:t>
      </w:r>
      <w:r w:rsidR="33F9D108" w:rsidRPr="0032638C">
        <w:rPr>
          <w:rFonts w:ascii="Times New Roman" w:hAnsi="Times New Roman" w:cs="Times New Roman"/>
          <w:sz w:val="24"/>
          <w:szCs w:val="24"/>
        </w:rPr>
        <w:t xml:space="preserve"> dalyvaus renginyje</w:t>
      </w:r>
      <w:r w:rsidR="00F57119" w:rsidRPr="0032638C">
        <w:rPr>
          <w:rFonts w:ascii="Times New Roman" w:hAnsi="Times New Roman" w:cs="Times New Roman"/>
          <w:sz w:val="24"/>
          <w:szCs w:val="24"/>
        </w:rPr>
        <w:t>;</w:t>
      </w:r>
    </w:p>
    <w:p w14:paraId="4664DF5F" w14:textId="65772DE9" w:rsidR="009529E9" w:rsidRPr="0032638C" w:rsidRDefault="009529E9" w:rsidP="2A601757">
      <w:pPr>
        <w:pStyle w:val="Betarp"/>
        <w:numPr>
          <w:ilvl w:val="2"/>
          <w:numId w:val="7"/>
        </w:numPr>
        <w:tabs>
          <w:tab w:val="left" w:pos="851"/>
          <w:tab w:val="left" w:pos="993"/>
          <w:tab w:val="left" w:pos="1560"/>
          <w:tab w:val="left" w:pos="1843"/>
        </w:tabs>
        <w:ind w:left="0" w:firstLine="709"/>
        <w:jc w:val="both"/>
        <w:rPr>
          <w:rFonts w:ascii="Times New Roman" w:hAnsi="Times New Roman" w:cs="Times New Roman"/>
          <w:sz w:val="24"/>
          <w:szCs w:val="24"/>
        </w:rPr>
      </w:pPr>
      <w:r w:rsidRPr="0032638C">
        <w:rPr>
          <w:rFonts w:ascii="Times New Roman" w:hAnsi="Times New Roman" w:cs="Times New Roman"/>
          <w:sz w:val="24"/>
          <w:szCs w:val="24"/>
        </w:rPr>
        <w:lastRenderedPageBreak/>
        <w:t xml:space="preserve"> 1 (vienas) renginys, kuris preliminariai vyks Ukmergėje</w:t>
      </w:r>
      <w:r w:rsidR="71CE2338" w:rsidRPr="0032638C">
        <w:rPr>
          <w:rFonts w:ascii="Times New Roman" w:hAnsi="Times New Roman" w:cs="Times New Roman"/>
          <w:sz w:val="24"/>
          <w:szCs w:val="24"/>
        </w:rPr>
        <w:t>. Šiam renginiui priskiriamos A</w:t>
      </w:r>
      <w:r w:rsidRPr="0032638C">
        <w:rPr>
          <w:rFonts w:ascii="Times New Roman" w:hAnsi="Times New Roman" w:cs="Times New Roman"/>
          <w:sz w:val="24"/>
          <w:szCs w:val="24"/>
        </w:rPr>
        <w:t>nykščių r., Ignalinos r., Jonavos r., Molėtų r., Širvintų r., Švenčionių r., Ukmergės r., Utenos r., Visagino</w:t>
      </w:r>
      <w:r w:rsidR="51940883" w:rsidRPr="0032638C">
        <w:rPr>
          <w:rFonts w:ascii="Times New Roman" w:hAnsi="Times New Roman" w:cs="Times New Roman"/>
          <w:sz w:val="24"/>
          <w:szCs w:val="24"/>
        </w:rPr>
        <w:t xml:space="preserve"> ir</w:t>
      </w:r>
      <w:r w:rsidRPr="0032638C">
        <w:rPr>
          <w:rFonts w:ascii="Times New Roman" w:hAnsi="Times New Roman" w:cs="Times New Roman"/>
          <w:sz w:val="24"/>
          <w:szCs w:val="24"/>
        </w:rPr>
        <w:t xml:space="preserve"> Zarasų r. savivaldyb</w:t>
      </w:r>
      <w:r w:rsidR="32D2894E" w:rsidRPr="0032638C">
        <w:rPr>
          <w:rFonts w:ascii="Times New Roman" w:hAnsi="Times New Roman" w:cs="Times New Roman"/>
          <w:sz w:val="24"/>
          <w:szCs w:val="24"/>
        </w:rPr>
        <w:t xml:space="preserve">ės, kurių </w:t>
      </w:r>
      <w:r w:rsidRPr="0032638C">
        <w:rPr>
          <w:rFonts w:ascii="Times New Roman" w:hAnsi="Times New Roman" w:cs="Times New Roman"/>
          <w:sz w:val="24"/>
          <w:szCs w:val="24"/>
        </w:rPr>
        <w:t>tikslin</w:t>
      </w:r>
      <w:r w:rsidR="2B30C9D6" w:rsidRPr="0032638C">
        <w:rPr>
          <w:rFonts w:ascii="Times New Roman" w:hAnsi="Times New Roman" w:cs="Times New Roman"/>
          <w:sz w:val="24"/>
          <w:szCs w:val="24"/>
        </w:rPr>
        <w:t>ė</w:t>
      </w:r>
      <w:r w:rsidRPr="0032638C">
        <w:rPr>
          <w:rFonts w:ascii="Times New Roman" w:hAnsi="Times New Roman" w:cs="Times New Roman"/>
          <w:sz w:val="24"/>
          <w:szCs w:val="24"/>
        </w:rPr>
        <w:t>s auditorij</w:t>
      </w:r>
      <w:r w:rsidR="419CDEEF" w:rsidRPr="0032638C">
        <w:rPr>
          <w:rFonts w:ascii="Times New Roman" w:hAnsi="Times New Roman" w:cs="Times New Roman"/>
          <w:sz w:val="24"/>
          <w:szCs w:val="24"/>
        </w:rPr>
        <w:t>o</w:t>
      </w:r>
      <w:r w:rsidRPr="0032638C">
        <w:rPr>
          <w:rFonts w:ascii="Times New Roman" w:hAnsi="Times New Roman" w:cs="Times New Roman"/>
          <w:sz w:val="24"/>
          <w:szCs w:val="24"/>
        </w:rPr>
        <w:t>s</w:t>
      </w:r>
      <w:r w:rsidR="21D8F7A2" w:rsidRPr="0032638C">
        <w:rPr>
          <w:rFonts w:ascii="Times New Roman" w:hAnsi="Times New Roman" w:cs="Times New Roman"/>
          <w:sz w:val="24"/>
          <w:szCs w:val="24"/>
        </w:rPr>
        <w:t xml:space="preserve"> dalyvaus renginyje</w:t>
      </w:r>
      <w:r w:rsidR="00DE1D91" w:rsidRPr="0032638C">
        <w:rPr>
          <w:rFonts w:ascii="Times New Roman" w:hAnsi="Times New Roman" w:cs="Times New Roman"/>
          <w:sz w:val="24"/>
          <w:szCs w:val="24"/>
        </w:rPr>
        <w:t>;</w:t>
      </w:r>
    </w:p>
    <w:p w14:paraId="4E5D9F0D" w14:textId="591C363F" w:rsidR="009529E9" w:rsidRPr="0032638C" w:rsidRDefault="009529E9" w:rsidP="2A601757">
      <w:pPr>
        <w:pStyle w:val="Betarp"/>
        <w:numPr>
          <w:ilvl w:val="2"/>
          <w:numId w:val="7"/>
        </w:numPr>
        <w:tabs>
          <w:tab w:val="left" w:pos="851"/>
          <w:tab w:val="left" w:pos="993"/>
          <w:tab w:val="left" w:pos="1560"/>
          <w:tab w:val="left" w:pos="1843"/>
        </w:tabs>
        <w:ind w:left="0" w:firstLine="709"/>
        <w:jc w:val="both"/>
        <w:rPr>
          <w:rFonts w:ascii="Times New Roman" w:hAnsi="Times New Roman" w:cs="Times New Roman"/>
          <w:sz w:val="24"/>
          <w:szCs w:val="24"/>
        </w:rPr>
      </w:pPr>
      <w:r w:rsidRPr="0032638C">
        <w:rPr>
          <w:rFonts w:ascii="Times New Roman" w:hAnsi="Times New Roman" w:cs="Times New Roman"/>
          <w:sz w:val="24"/>
          <w:szCs w:val="24"/>
        </w:rPr>
        <w:t>1 (vienas) renginys, kuris preliminariai vyks Panevėžyje</w:t>
      </w:r>
      <w:r w:rsidR="351185C9" w:rsidRPr="0032638C">
        <w:rPr>
          <w:rFonts w:ascii="Times New Roman" w:hAnsi="Times New Roman" w:cs="Times New Roman"/>
          <w:sz w:val="24"/>
          <w:szCs w:val="24"/>
        </w:rPr>
        <w:t>. Šiam renginiui priskiriamos</w:t>
      </w:r>
      <w:r w:rsidRPr="0032638C">
        <w:rPr>
          <w:rFonts w:ascii="Times New Roman" w:hAnsi="Times New Roman" w:cs="Times New Roman"/>
          <w:sz w:val="24"/>
          <w:szCs w:val="24"/>
        </w:rPr>
        <w:t xml:space="preserve"> Biržų r., Kėdainių r., Kupiškio r., Panevėžio m., Panevėžio r., Pasvalio r.</w:t>
      </w:r>
      <w:r w:rsidR="266AD2B3" w:rsidRPr="0032638C">
        <w:rPr>
          <w:rFonts w:ascii="Times New Roman" w:hAnsi="Times New Roman" w:cs="Times New Roman"/>
          <w:sz w:val="24"/>
          <w:szCs w:val="24"/>
        </w:rPr>
        <w:t xml:space="preserve"> ir</w:t>
      </w:r>
      <w:r w:rsidRPr="0032638C">
        <w:rPr>
          <w:rFonts w:ascii="Times New Roman" w:hAnsi="Times New Roman" w:cs="Times New Roman"/>
          <w:sz w:val="24"/>
          <w:szCs w:val="24"/>
        </w:rPr>
        <w:t xml:space="preserve"> Rokiškio r. savivaldyb</w:t>
      </w:r>
      <w:r w:rsidR="153DA2C7" w:rsidRPr="0032638C">
        <w:rPr>
          <w:rFonts w:ascii="Times New Roman" w:hAnsi="Times New Roman" w:cs="Times New Roman"/>
          <w:sz w:val="24"/>
          <w:szCs w:val="24"/>
        </w:rPr>
        <w:t>ės,</w:t>
      </w:r>
      <w:r w:rsidR="00DE1D91" w:rsidRPr="0032638C">
        <w:rPr>
          <w:rFonts w:ascii="Times New Roman" w:hAnsi="Times New Roman" w:cs="Times New Roman"/>
          <w:sz w:val="24"/>
          <w:szCs w:val="24"/>
        </w:rPr>
        <w:t xml:space="preserve"> </w:t>
      </w:r>
      <w:r w:rsidR="5143AFB8" w:rsidRPr="0032638C">
        <w:rPr>
          <w:rFonts w:ascii="Times New Roman" w:hAnsi="Times New Roman" w:cs="Times New Roman"/>
          <w:sz w:val="24"/>
          <w:szCs w:val="24"/>
        </w:rPr>
        <w:t>kurių tikslinės auditorijos dalyvaus renginyje;</w:t>
      </w:r>
    </w:p>
    <w:p w14:paraId="197872F2" w14:textId="325D9F5C" w:rsidR="009529E9" w:rsidRPr="0032638C" w:rsidRDefault="009529E9" w:rsidP="2A601757">
      <w:pPr>
        <w:pStyle w:val="Betarp"/>
        <w:numPr>
          <w:ilvl w:val="2"/>
          <w:numId w:val="7"/>
        </w:numPr>
        <w:tabs>
          <w:tab w:val="left" w:pos="851"/>
          <w:tab w:val="left" w:pos="993"/>
          <w:tab w:val="left" w:pos="1560"/>
          <w:tab w:val="left" w:pos="1843"/>
        </w:tabs>
        <w:ind w:left="0" w:firstLine="709"/>
        <w:jc w:val="both"/>
        <w:rPr>
          <w:rFonts w:ascii="Times New Roman" w:hAnsi="Times New Roman" w:cs="Times New Roman"/>
          <w:sz w:val="24"/>
          <w:szCs w:val="24"/>
        </w:rPr>
      </w:pPr>
      <w:r w:rsidRPr="0032638C">
        <w:rPr>
          <w:rFonts w:ascii="Times New Roman" w:hAnsi="Times New Roman" w:cs="Times New Roman"/>
          <w:sz w:val="24"/>
          <w:szCs w:val="24"/>
        </w:rPr>
        <w:t>1 (vienas) renginys, kuris preliminariai vyks Kaišiador</w:t>
      </w:r>
      <w:r w:rsidR="6E3D32E9" w:rsidRPr="0032638C">
        <w:rPr>
          <w:rFonts w:ascii="Times New Roman" w:hAnsi="Times New Roman" w:cs="Times New Roman"/>
          <w:sz w:val="24"/>
          <w:szCs w:val="24"/>
        </w:rPr>
        <w:t>y</w:t>
      </w:r>
      <w:r w:rsidRPr="0032638C">
        <w:rPr>
          <w:rFonts w:ascii="Times New Roman" w:hAnsi="Times New Roman" w:cs="Times New Roman"/>
          <w:sz w:val="24"/>
          <w:szCs w:val="24"/>
        </w:rPr>
        <w:t>se</w:t>
      </w:r>
      <w:r w:rsidR="1B1EC851" w:rsidRPr="0032638C">
        <w:rPr>
          <w:rFonts w:ascii="Times New Roman" w:hAnsi="Times New Roman" w:cs="Times New Roman"/>
          <w:sz w:val="24"/>
          <w:szCs w:val="24"/>
        </w:rPr>
        <w:t>. Šiam renginiui priskiriamos</w:t>
      </w:r>
      <w:r w:rsidRPr="0032638C">
        <w:rPr>
          <w:rFonts w:ascii="Times New Roman" w:hAnsi="Times New Roman" w:cs="Times New Roman"/>
          <w:sz w:val="24"/>
          <w:szCs w:val="24"/>
        </w:rPr>
        <w:t xml:space="preserve"> Alytaus m., Alytaus r., Druskininkų, Elektrėnų, Kaišiadorių r., Lazdijų r., Trakų r.</w:t>
      </w:r>
      <w:r w:rsidR="4C5C0CB0" w:rsidRPr="0032638C">
        <w:rPr>
          <w:rFonts w:ascii="Times New Roman" w:hAnsi="Times New Roman" w:cs="Times New Roman"/>
          <w:sz w:val="24"/>
          <w:szCs w:val="24"/>
        </w:rPr>
        <w:t xml:space="preserve"> ir</w:t>
      </w:r>
      <w:r w:rsidRPr="0032638C">
        <w:rPr>
          <w:rFonts w:ascii="Times New Roman" w:hAnsi="Times New Roman" w:cs="Times New Roman"/>
          <w:sz w:val="24"/>
          <w:szCs w:val="24"/>
        </w:rPr>
        <w:t xml:space="preserve"> Varėnos r. savivaldyb</w:t>
      </w:r>
      <w:r w:rsidR="7F6A989E" w:rsidRPr="0032638C">
        <w:rPr>
          <w:rFonts w:ascii="Times New Roman" w:hAnsi="Times New Roman" w:cs="Times New Roman"/>
          <w:sz w:val="24"/>
          <w:szCs w:val="24"/>
        </w:rPr>
        <w:t>ės,</w:t>
      </w:r>
      <w:r w:rsidR="00DE1D91" w:rsidRPr="0032638C">
        <w:rPr>
          <w:rFonts w:ascii="Times New Roman" w:hAnsi="Times New Roman" w:cs="Times New Roman"/>
          <w:sz w:val="24"/>
          <w:szCs w:val="24"/>
        </w:rPr>
        <w:t xml:space="preserve"> </w:t>
      </w:r>
      <w:r w:rsidR="4850EA0F" w:rsidRPr="0032638C">
        <w:rPr>
          <w:rFonts w:ascii="Times New Roman" w:hAnsi="Times New Roman" w:cs="Times New Roman"/>
          <w:sz w:val="24"/>
          <w:szCs w:val="24"/>
        </w:rPr>
        <w:t>kurių tikslinės auditorijos dalyvaus renginyje</w:t>
      </w:r>
      <w:r w:rsidRPr="0032638C">
        <w:rPr>
          <w:rFonts w:ascii="Times New Roman" w:hAnsi="Times New Roman" w:cs="Times New Roman"/>
          <w:sz w:val="24"/>
          <w:szCs w:val="24"/>
        </w:rPr>
        <w:t>.</w:t>
      </w:r>
    </w:p>
    <w:p w14:paraId="6502085A" w14:textId="77777777" w:rsidR="00A47E64" w:rsidRPr="0032638C" w:rsidRDefault="00A47E64" w:rsidP="00A47E64">
      <w:pPr>
        <w:pStyle w:val="Betarp"/>
        <w:numPr>
          <w:ilvl w:val="1"/>
          <w:numId w:val="7"/>
        </w:numPr>
        <w:tabs>
          <w:tab w:val="left" w:pos="851"/>
          <w:tab w:val="left" w:pos="993"/>
        </w:tabs>
        <w:ind w:left="0" w:firstLine="709"/>
        <w:jc w:val="both"/>
        <w:rPr>
          <w:rFonts w:ascii="Times New Roman" w:hAnsi="Times New Roman" w:cs="Times New Roman"/>
          <w:b/>
          <w:bCs/>
          <w:sz w:val="24"/>
          <w:szCs w:val="24"/>
        </w:rPr>
      </w:pPr>
      <w:r w:rsidRPr="0032638C">
        <w:rPr>
          <w:rFonts w:ascii="Times New Roman" w:hAnsi="Times New Roman" w:cs="Times New Roman"/>
          <w:sz w:val="24"/>
          <w:szCs w:val="24"/>
        </w:rPr>
        <w:t xml:space="preserve">Preliminarios viešinimo renginių </w:t>
      </w:r>
      <w:r w:rsidRPr="0032638C">
        <w:rPr>
          <w:rFonts w:ascii="Times New Roman" w:hAnsi="Times New Roman" w:cs="Times New Roman"/>
          <w:b/>
          <w:bCs/>
          <w:sz w:val="24"/>
          <w:szCs w:val="24"/>
        </w:rPr>
        <w:t>temos</w:t>
      </w:r>
      <w:r w:rsidRPr="0032638C">
        <w:rPr>
          <w:rFonts w:ascii="Times New Roman" w:hAnsi="Times New Roman" w:cs="Times New Roman"/>
          <w:sz w:val="24"/>
          <w:szCs w:val="24"/>
        </w:rPr>
        <w:t xml:space="preserve">: gerosios / įkvepiančios sėkmės istorijos, </w:t>
      </w:r>
      <w:proofErr w:type="spellStart"/>
      <w:r w:rsidRPr="0032638C">
        <w:rPr>
          <w:rFonts w:ascii="Times New Roman" w:hAnsi="Times New Roman" w:cs="Times New Roman"/>
          <w:sz w:val="24"/>
          <w:szCs w:val="24"/>
        </w:rPr>
        <w:t>įtraukties</w:t>
      </w:r>
      <w:proofErr w:type="spellEnd"/>
      <w:r w:rsidRPr="0032638C">
        <w:rPr>
          <w:rFonts w:ascii="Times New Roman" w:hAnsi="Times New Roman" w:cs="Times New Roman"/>
          <w:sz w:val="24"/>
          <w:szCs w:val="24"/>
        </w:rPr>
        <w:t xml:space="preserve"> švietime kasdienybė.</w:t>
      </w:r>
    </w:p>
    <w:p w14:paraId="35BA233A" w14:textId="096AE40E" w:rsidR="00167320" w:rsidRPr="0032638C" w:rsidRDefault="009529E9" w:rsidP="2A601757">
      <w:pPr>
        <w:pStyle w:val="Sraopastraipa"/>
        <w:numPr>
          <w:ilvl w:val="1"/>
          <w:numId w:val="7"/>
        </w:numPr>
        <w:tabs>
          <w:tab w:val="left" w:pos="851"/>
          <w:tab w:val="left" w:pos="1134"/>
        </w:tabs>
        <w:spacing w:after="0" w:line="240" w:lineRule="auto"/>
        <w:ind w:left="0" w:firstLine="709"/>
        <w:jc w:val="both"/>
        <w:rPr>
          <w:rFonts w:ascii="Times New Roman" w:hAnsi="Times New Roman" w:cs="Times New Roman"/>
          <w:sz w:val="24"/>
          <w:szCs w:val="24"/>
        </w:rPr>
      </w:pPr>
      <w:r w:rsidRPr="0032638C">
        <w:rPr>
          <w:rFonts w:ascii="Times New Roman" w:hAnsi="Times New Roman" w:cs="Times New Roman"/>
          <w:sz w:val="24"/>
          <w:szCs w:val="24"/>
        </w:rPr>
        <w:t>Preliminari</w:t>
      </w:r>
      <w:r w:rsidR="00782586" w:rsidRPr="0032638C">
        <w:rPr>
          <w:rFonts w:ascii="Times New Roman" w:hAnsi="Times New Roman" w:cs="Times New Roman"/>
          <w:sz w:val="24"/>
          <w:szCs w:val="24"/>
        </w:rPr>
        <w:t>ai numatoma</w:t>
      </w:r>
      <w:r w:rsidRPr="0032638C">
        <w:rPr>
          <w:rFonts w:ascii="Times New Roman" w:hAnsi="Times New Roman" w:cs="Times New Roman"/>
          <w:sz w:val="24"/>
          <w:szCs w:val="24"/>
        </w:rPr>
        <w:t xml:space="preserve"> </w:t>
      </w:r>
      <w:r w:rsidR="00052D46" w:rsidRPr="0032638C">
        <w:rPr>
          <w:rFonts w:ascii="Times New Roman" w:hAnsi="Times New Roman" w:cs="Times New Roman"/>
          <w:sz w:val="24"/>
          <w:szCs w:val="24"/>
        </w:rPr>
        <w:t>viešinimo rengini</w:t>
      </w:r>
      <w:r w:rsidR="00782586" w:rsidRPr="0032638C">
        <w:rPr>
          <w:rFonts w:ascii="Times New Roman" w:hAnsi="Times New Roman" w:cs="Times New Roman"/>
          <w:sz w:val="24"/>
          <w:szCs w:val="24"/>
        </w:rPr>
        <w:t>us vykdyti</w:t>
      </w:r>
      <w:r w:rsidRPr="0032638C">
        <w:rPr>
          <w:rFonts w:ascii="Times New Roman" w:hAnsi="Times New Roman" w:cs="Times New Roman"/>
          <w:sz w:val="24"/>
          <w:szCs w:val="24"/>
        </w:rPr>
        <w:t xml:space="preserve">: vienas renginys – 2025 m. </w:t>
      </w:r>
      <w:r w:rsidR="00782586" w:rsidRPr="0032638C">
        <w:rPr>
          <w:rFonts w:ascii="Times New Roman" w:hAnsi="Times New Roman" w:cs="Times New Roman"/>
          <w:sz w:val="24"/>
          <w:szCs w:val="24"/>
        </w:rPr>
        <w:t xml:space="preserve">III </w:t>
      </w:r>
      <w:proofErr w:type="spellStart"/>
      <w:r w:rsidR="00782586" w:rsidRPr="0032638C">
        <w:rPr>
          <w:rFonts w:ascii="Times New Roman" w:hAnsi="Times New Roman" w:cs="Times New Roman"/>
          <w:sz w:val="24"/>
          <w:szCs w:val="24"/>
        </w:rPr>
        <w:t>ketv</w:t>
      </w:r>
      <w:proofErr w:type="spellEnd"/>
      <w:r w:rsidR="00782586" w:rsidRPr="0032638C">
        <w:rPr>
          <w:rFonts w:ascii="Times New Roman" w:hAnsi="Times New Roman" w:cs="Times New Roman"/>
          <w:sz w:val="24"/>
          <w:szCs w:val="24"/>
        </w:rPr>
        <w:t>.</w:t>
      </w:r>
      <w:r w:rsidRPr="0032638C">
        <w:rPr>
          <w:rFonts w:ascii="Times New Roman" w:hAnsi="Times New Roman" w:cs="Times New Roman"/>
          <w:sz w:val="24"/>
          <w:szCs w:val="24"/>
        </w:rPr>
        <w:t xml:space="preserve">, vienas renginys – 2025 m. </w:t>
      </w:r>
      <w:r w:rsidR="00782586" w:rsidRPr="0032638C">
        <w:rPr>
          <w:rFonts w:ascii="Times New Roman" w:hAnsi="Times New Roman" w:cs="Times New Roman"/>
          <w:sz w:val="24"/>
          <w:szCs w:val="24"/>
        </w:rPr>
        <w:t xml:space="preserve">IV </w:t>
      </w:r>
      <w:proofErr w:type="spellStart"/>
      <w:r w:rsidR="00782586" w:rsidRPr="0032638C">
        <w:rPr>
          <w:rFonts w:ascii="Times New Roman" w:hAnsi="Times New Roman" w:cs="Times New Roman"/>
          <w:sz w:val="24"/>
          <w:szCs w:val="24"/>
        </w:rPr>
        <w:t>ketv</w:t>
      </w:r>
      <w:proofErr w:type="spellEnd"/>
      <w:r w:rsidR="00782586" w:rsidRPr="0032638C">
        <w:rPr>
          <w:rFonts w:ascii="Times New Roman" w:hAnsi="Times New Roman" w:cs="Times New Roman"/>
          <w:sz w:val="24"/>
          <w:szCs w:val="24"/>
        </w:rPr>
        <w:t>.</w:t>
      </w:r>
      <w:r w:rsidRPr="0032638C">
        <w:rPr>
          <w:rFonts w:ascii="Times New Roman" w:hAnsi="Times New Roman" w:cs="Times New Roman"/>
          <w:sz w:val="24"/>
          <w:szCs w:val="24"/>
        </w:rPr>
        <w:t xml:space="preserve">, </w:t>
      </w:r>
      <w:r w:rsidR="00782586" w:rsidRPr="0032638C">
        <w:rPr>
          <w:rFonts w:ascii="Times New Roman" w:hAnsi="Times New Roman" w:cs="Times New Roman"/>
          <w:sz w:val="24"/>
          <w:szCs w:val="24"/>
        </w:rPr>
        <w:t>du</w:t>
      </w:r>
      <w:r w:rsidRPr="0032638C">
        <w:rPr>
          <w:rFonts w:ascii="Times New Roman" w:hAnsi="Times New Roman" w:cs="Times New Roman"/>
          <w:sz w:val="24"/>
          <w:szCs w:val="24"/>
        </w:rPr>
        <w:t xml:space="preserve"> rengin</w:t>
      </w:r>
      <w:r w:rsidR="00782586" w:rsidRPr="0032638C">
        <w:rPr>
          <w:rFonts w:ascii="Times New Roman" w:hAnsi="Times New Roman" w:cs="Times New Roman"/>
          <w:sz w:val="24"/>
          <w:szCs w:val="24"/>
        </w:rPr>
        <w:t>iai</w:t>
      </w:r>
      <w:r w:rsidRPr="0032638C">
        <w:rPr>
          <w:rFonts w:ascii="Times New Roman" w:hAnsi="Times New Roman" w:cs="Times New Roman"/>
          <w:sz w:val="24"/>
          <w:szCs w:val="24"/>
        </w:rPr>
        <w:t xml:space="preserve"> – 202</w:t>
      </w:r>
      <w:r w:rsidR="00782586" w:rsidRPr="0032638C">
        <w:rPr>
          <w:rFonts w:ascii="Times New Roman" w:hAnsi="Times New Roman" w:cs="Times New Roman"/>
          <w:sz w:val="24"/>
          <w:szCs w:val="24"/>
        </w:rPr>
        <w:t>6</w:t>
      </w:r>
      <w:r w:rsidRPr="0032638C">
        <w:rPr>
          <w:rFonts w:ascii="Times New Roman" w:hAnsi="Times New Roman" w:cs="Times New Roman"/>
          <w:sz w:val="24"/>
          <w:szCs w:val="24"/>
        </w:rPr>
        <w:t xml:space="preserve"> m. </w:t>
      </w:r>
      <w:r w:rsidR="00782586" w:rsidRPr="0032638C">
        <w:rPr>
          <w:rFonts w:ascii="Times New Roman" w:hAnsi="Times New Roman" w:cs="Times New Roman"/>
          <w:sz w:val="24"/>
          <w:szCs w:val="24"/>
        </w:rPr>
        <w:t xml:space="preserve">II </w:t>
      </w:r>
      <w:proofErr w:type="spellStart"/>
      <w:r w:rsidR="00782586" w:rsidRPr="0032638C">
        <w:rPr>
          <w:rFonts w:ascii="Times New Roman" w:hAnsi="Times New Roman" w:cs="Times New Roman"/>
          <w:sz w:val="24"/>
          <w:szCs w:val="24"/>
        </w:rPr>
        <w:t>ketv</w:t>
      </w:r>
      <w:proofErr w:type="spellEnd"/>
      <w:r w:rsidRPr="0032638C">
        <w:rPr>
          <w:rFonts w:ascii="Times New Roman" w:hAnsi="Times New Roman" w:cs="Times New Roman"/>
          <w:sz w:val="24"/>
          <w:szCs w:val="24"/>
        </w:rPr>
        <w:t xml:space="preserve">. </w:t>
      </w:r>
      <w:r w:rsidR="00782586" w:rsidRPr="0032638C">
        <w:rPr>
          <w:rFonts w:ascii="Times New Roman" w:hAnsi="Times New Roman" w:cs="Times New Roman"/>
          <w:sz w:val="24"/>
          <w:szCs w:val="24"/>
        </w:rPr>
        <w:t>Konkrečios r</w:t>
      </w:r>
      <w:r w:rsidRPr="0032638C">
        <w:rPr>
          <w:rFonts w:ascii="Times New Roman" w:hAnsi="Times New Roman" w:cs="Times New Roman"/>
          <w:sz w:val="24"/>
          <w:szCs w:val="24"/>
        </w:rPr>
        <w:t xml:space="preserve">enginių datos </w:t>
      </w:r>
      <w:r w:rsidR="00782586" w:rsidRPr="0032638C">
        <w:rPr>
          <w:rFonts w:ascii="Times New Roman" w:hAnsi="Times New Roman" w:cs="Times New Roman"/>
          <w:sz w:val="24"/>
          <w:szCs w:val="24"/>
        </w:rPr>
        <w:t>derinamos su perkančiąją organizacija</w:t>
      </w:r>
      <w:r w:rsidRPr="0032638C">
        <w:rPr>
          <w:rFonts w:ascii="Times New Roman" w:hAnsi="Times New Roman" w:cs="Times New Roman"/>
          <w:sz w:val="24"/>
          <w:szCs w:val="24"/>
        </w:rPr>
        <w:t>.</w:t>
      </w:r>
    </w:p>
    <w:p w14:paraId="15023CE4" w14:textId="76D63706" w:rsidR="001A77F6" w:rsidRPr="0032638C" w:rsidRDefault="001A77F6" w:rsidP="2A601757">
      <w:pPr>
        <w:pStyle w:val="Sraopastraipa"/>
        <w:numPr>
          <w:ilvl w:val="1"/>
          <w:numId w:val="7"/>
        </w:numPr>
        <w:tabs>
          <w:tab w:val="left" w:pos="1418"/>
        </w:tabs>
        <w:spacing w:line="240" w:lineRule="auto"/>
        <w:ind w:left="0" w:firstLine="709"/>
        <w:jc w:val="both"/>
        <w:rPr>
          <w:rFonts w:ascii="Times New Roman" w:eastAsia="Times New Roman" w:hAnsi="Times New Roman" w:cs="Times New Roman"/>
          <w:sz w:val="24"/>
          <w:szCs w:val="24"/>
        </w:rPr>
      </w:pPr>
      <w:r w:rsidRPr="0032638C">
        <w:rPr>
          <w:rFonts w:ascii="Times New Roman" w:eastAsia="Times New Roman" w:hAnsi="Times New Roman" w:cs="Times New Roman"/>
          <w:sz w:val="24"/>
          <w:szCs w:val="24"/>
        </w:rPr>
        <w:t xml:space="preserve">Viename viešinimo renginyje turi dalyvauti </w:t>
      </w:r>
      <w:r w:rsidRPr="0032638C">
        <w:rPr>
          <w:rFonts w:ascii="Times New Roman" w:eastAsia="Times New Roman" w:hAnsi="Times New Roman" w:cs="Times New Roman"/>
          <w:b/>
          <w:bCs/>
          <w:sz w:val="24"/>
          <w:szCs w:val="24"/>
        </w:rPr>
        <w:t>150</w:t>
      </w:r>
      <w:r w:rsidRPr="0032638C">
        <w:rPr>
          <w:rFonts w:ascii="Times New Roman" w:eastAsia="Times New Roman" w:hAnsi="Times New Roman" w:cs="Times New Roman"/>
          <w:sz w:val="24"/>
          <w:szCs w:val="24"/>
        </w:rPr>
        <w:t xml:space="preserve"> tikslinės auditorijos narių, iš tam renginiui priskirtų </w:t>
      </w:r>
      <w:r w:rsidR="00C97B84" w:rsidRPr="0032638C">
        <w:rPr>
          <w:rFonts w:ascii="Times New Roman" w:eastAsia="Times New Roman" w:hAnsi="Times New Roman" w:cs="Times New Roman"/>
          <w:sz w:val="24"/>
          <w:szCs w:val="24"/>
        </w:rPr>
        <w:t xml:space="preserve">visų </w:t>
      </w:r>
      <w:r w:rsidRPr="0032638C">
        <w:rPr>
          <w:rFonts w:ascii="Times New Roman" w:eastAsia="Times New Roman" w:hAnsi="Times New Roman" w:cs="Times New Roman"/>
          <w:sz w:val="24"/>
          <w:szCs w:val="24"/>
        </w:rPr>
        <w:t>savivaldybių.</w:t>
      </w:r>
    </w:p>
    <w:p w14:paraId="663A00A4" w14:textId="09DFA755" w:rsidR="003451F4" w:rsidRPr="0032638C" w:rsidRDefault="001A77F6" w:rsidP="2A601757">
      <w:pPr>
        <w:pStyle w:val="Sraopastraipa"/>
        <w:numPr>
          <w:ilvl w:val="1"/>
          <w:numId w:val="7"/>
        </w:numPr>
        <w:tabs>
          <w:tab w:val="left" w:pos="1418"/>
        </w:tabs>
        <w:spacing w:line="240" w:lineRule="auto"/>
        <w:ind w:left="0" w:firstLine="709"/>
        <w:jc w:val="both"/>
        <w:rPr>
          <w:rFonts w:ascii="Times New Roman" w:eastAsia="Times New Roman" w:hAnsi="Times New Roman" w:cs="Times New Roman"/>
          <w:sz w:val="24"/>
          <w:szCs w:val="24"/>
        </w:rPr>
      </w:pPr>
      <w:r w:rsidRPr="0032638C">
        <w:rPr>
          <w:rFonts w:ascii="Times New Roman" w:eastAsia="Times New Roman" w:hAnsi="Times New Roman" w:cs="Times New Roman"/>
          <w:sz w:val="24"/>
          <w:szCs w:val="24"/>
        </w:rPr>
        <w:t>Kiekviename viešinimo renginyje turi dalyvauti dalyviai iš visų tikslinių auditorijų ir iš visų priskirtų savivaldybių. K</w:t>
      </w:r>
      <w:r w:rsidR="000838C4" w:rsidRPr="0032638C">
        <w:rPr>
          <w:rFonts w:ascii="Times New Roman" w:eastAsia="Times New Roman" w:hAnsi="Times New Roman" w:cs="Times New Roman"/>
          <w:sz w:val="24"/>
          <w:szCs w:val="24"/>
        </w:rPr>
        <w:t>iekvieno renginio dalyvių sudėtis turi būti proporcinga, atsižvelg</w:t>
      </w:r>
      <w:r w:rsidRPr="0032638C">
        <w:rPr>
          <w:rFonts w:ascii="Times New Roman" w:eastAsia="Times New Roman" w:hAnsi="Times New Roman" w:cs="Times New Roman"/>
          <w:sz w:val="24"/>
          <w:szCs w:val="24"/>
        </w:rPr>
        <w:t>iant</w:t>
      </w:r>
      <w:r w:rsidR="000838C4" w:rsidRPr="0032638C">
        <w:rPr>
          <w:rFonts w:ascii="Times New Roman" w:eastAsia="Times New Roman" w:hAnsi="Times New Roman" w:cs="Times New Roman"/>
          <w:sz w:val="24"/>
          <w:szCs w:val="24"/>
        </w:rPr>
        <w:t xml:space="preserve"> į kiekvien</w:t>
      </w:r>
      <w:r w:rsidR="00EE3914" w:rsidRPr="0032638C">
        <w:rPr>
          <w:rFonts w:ascii="Times New Roman" w:eastAsia="Times New Roman" w:hAnsi="Times New Roman" w:cs="Times New Roman"/>
          <w:sz w:val="24"/>
          <w:szCs w:val="24"/>
        </w:rPr>
        <w:t>am</w:t>
      </w:r>
      <w:r w:rsidRPr="0032638C">
        <w:rPr>
          <w:rFonts w:ascii="Times New Roman" w:eastAsia="Times New Roman" w:hAnsi="Times New Roman" w:cs="Times New Roman"/>
          <w:sz w:val="24"/>
          <w:szCs w:val="24"/>
        </w:rPr>
        <w:t xml:space="preserve"> viešinimo rengini</w:t>
      </w:r>
      <w:r w:rsidR="00EE3914" w:rsidRPr="0032638C">
        <w:rPr>
          <w:rFonts w:ascii="Times New Roman" w:eastAsia="Times New Roman" w:hAnsi="Times New Roman" w:cs="Times New Roman"/>
          <w:sz w:val="24"/>
          <w:szCs w:val="24"/>
        </w:rPr>
        <w:t>ui</w:t>
      </w:r>
      <w:r w:rsidRPr="0032638C">
        <w:rPr>
          <w:rFonts w:ascii="Times New Roman" w:eastAsia="Times New Roman" w:hAnsi="Times New Roman" w:cs="Times New Roman"/>
          <w:sz w:val="24"/>
          <w:szCs w:val="24"/>
        </w:rPr>
        <w:t xml:space="preserve"> priskirtų</w:t>
      </w:r>
      <w:r w:rsidR="000838C4" w:rsidRPr="0032638C">
        <w:rPr>
          <w:rFonts w:ascii="Times New Roman" w:eastAsia="Times New Roman" w:hAnsi="Times New Roman" w:cs="Times New Roman"/>
          <w:sz w:val="24"/>
          <w:szCs w:val="24"/>
        </w:rPr>
        <w:t xml:space="preserve"> savivaldyb</w:t>
      </w:r>
      <w:r w:rsidR="00EE3914" w:rsidRPr="0032638C">
        <w:rPr>
          <w:rFonts w:ascii="Times New Roman" w:eastAsia="Times New Roman" w:hAnsi="Times New Roman" w:cs="Times New Roman"/>
          <w:sz w:val="24"/>
          <w:szCs w:val="24"/>
        </w:rPr>
        <w:t>ių</w:t>
      </w:r>
      <w:r w:rsidR="000838C4" w:rsidRPr="0032638C">
        <w:rPr>
          <w:rFonts w:ascii="Times New Roman" w:eastAsia="Times New Roman" w:hAnsi="Times New Roman" w:cs="Times New Roman"/>
          <w:sz w:val="24"/>
          <w:szCs w:val="24"/>
        </w:rPr>
        <w:t xml:space="preserve"> tikslin</w:t>
      </w:r>
      <w:r w:rsidRPr="0032638C">
        <w:rPr>
          <w:rFonts w:ascii="Times New Roman" w:eastAsia="Times New Roman" w:hAnsi="Times New Roman" w:cs="Times New Roman"/>
          <w:sz w:val="24"/>
          <w:szCs w:val="24"/>
        </w:rPr>
        <w:t>ių auditorijų</w:t>
      </w:r>
      <w:r w:rsidR="000838C4" w:rsidRPr="0032638C">
        <w:rPr>
          <w:rFonts w:ascii="Times New Roman" w:eastAsia="Times New Roman" w:hAnsi="Times New Roman" w:cs="Times New Roman"/>
          <w:sz w:val="24"/>
          <w:szCs w:val="24"/>
        </w:rPr>
        <w:t xml:space="preserve"> realias apimtis</w:t>
      </w:r>
      <w:r w:rsidR="00EE3914" w:rsidRPr="0032638C">
        <w:rPr>
          <w:rFonts w:ascii="Times New Roman" w:eastAsia="Times New Roman" w:hAnsi="Times New Roman" w:cs="Times New Roman"/>
          <w:sz w:val="24"/>
          <w:szCs w:val="24"/>
        </w:rPr>
        <w:t>.</w:t>
      </w:r>
    </w:p>
    <w:p w14:paraId="008E02F1" w14:textId="033B3432" w:rsidR="00E7210E" w:rsidRPr="0032638C" w:rsidRDefault="00E7210E" w:rsidP="2A601757">
      <w:pPr>
        <w:pStyle w:val="Sraopastraipa"/>
        <w:numPr>
          <w:ilvl w:val="1"/>
          <w:numId w:val="7"/>
        </w:numPr>
        <w:tabs>
          <w:tab w:val="left" w:pos="1418"/>
        </w:tabs>
        <w:spacing w:line="240" w:lineRule="auto"/>
        <w:ind w:left="0" w:firstLine="709"/>
        <w:jc w:val="both"/>
        <w:rPr>
          <w:rFonts w:ascii="Times New Roman" w:eastAsia="Times New Roman" w:hAnsi="Times New Roman" w:cs="Times New Roman"/>
          <w:sz w:val="24"/>
          <w:szCs w:val="24"/>
        </w:rPr>
      </w:pPr>
      <w:r w:rsidRPr="0032638C">
        <w:rPr>
          <w:rFonts w:ascii="Times New Roman" w:eastAsia="Times New Roman" w:hAnsi="Times New Roman" w:cs="Times New Roman"/>
          <w:sz w:val="24"/>
          <w:szCs w:val="24"/>
        </w:rPr>
        <w:t xml:space="preserve">Vieno viešinimo renginio </w:t>
      </w:r>
      <w:r w:rsidRPr="0032638C">
        <w:rPr>
          <w:rFonts w:ascii="Times New Roman" w:eastAsia="Times New Roman" w:hAnsi="Times New Roman" w:cs="Times New Roman"/>
          <w:b/>
          <w:bCs/>
          <w:sz w:val="24"/>
          <w:szCs w:val="24"/>
        </w:rPr>
        <w:t>trukmė</w:t>
      </w:r>
      <w:r w:rsidRPr="0032638C">
        <w:rPr>
          <w:rFonts w:ascii="Times New Roman" w:eastAsia="Times New Roman" w:hAnsi="Times New Roman" w:cs="Times New Roman"/>
          <w:sz w:val="24"/>
          <w:szCs w:val="24"/>
        </w:rPr>
        <w:t xml:space="preserve"> ne mažiau kaip 4 val. Preliminari renginio pradžia 1</w:t>
      </w:r>
      <w:r w:rsidR="00E948D6" w:rsidRPr="0032638C">
        <w:rPr>
          <w:rFonts w:ascii="Times New Roman" w:eastAsia="Times New Roman" w:hAnsi="Times New Roman" w:cs="Times New Roman"/>
          <w:sz w:val="24"/>
          <w:szCs w:val="24"/>
        </w:rPr>
        <w:t>0</w:t>
      </w:r>
      <w:r w:rsidRPr="0032638C">
        <w:rPr>
          <w:rFonts w:ascii="Times New Roman" w:eastAsia="Times New Roman" w:hAnsi="Times New Roman" w:cs="Times New Roman"/>
          <w:sz w:val="24"/>
          <w:szCs w:val="24"/>
        </w:rPr>
        <w:t>:00-1</w:t>
      </w:r>
      <w:r w:rsidR="00E948D6" w:rsidRPr="0032638C">
        <w:rPr>
          <w:rFonts w:ascii="Times New Roman" w:eastAsia="Times New Roman" w:hAnsi="Times New Roman" w:cs="Times New Roman"/>
          <w:sz w:val="24"/>
          <w:szCs w:val="24"/>
        </w:rPr>
        <w:t>1</w:t>
      </w:r>
      <w:r w:rsidRPr="0032638C">
        <w:rPr>
          <w:rFonts w:ascii="Times New Roman" w:eastAsia="Times New Roman" w:hAnsi="Times New Roman" w:cs="Times New Roman"/>
          <w:sz w:val="24"/>
          <w:szCs w:val="24"/>
        </w:rPr>
        <w:t>:</w:t>
      </w:r>
      <w:r w:rsidR="00E948D6" w:rsidRPr="0032638C">
        <w:rPr>
          <w:rFonts w:ascii="Times New Roman" w:eastAsia="Times New Roman" w:hAnsi="Times New Roman" w:cs="Times New Roman"/>
          <w:sz w:val="24"/>
          <w:szCs w:val="24"/>
        </w:rPr>
        <w:t>0</w:t>
      </w:r>
      <w:r w:rsidRPr="0032638C">
        <w:rPr>
          <w:rFonts w:ascii="Times New Roman" w:eastAsia="Times New Roman" w:hAnsi="Times New Roman" w:cs="Times New Roman"/>
          <w:sz w:val="24"/>
          <w:szCs w:val="24"/>
        </w:rPr>
        <w:t xml:space="preserve">0 val. </w:t>
      </w:r>
    </w:p>
    <w:p w14:paraId="38ED0930" w14:textId="2BBEAD1D" w:rsidR="00567E23" w:rsidRPr="0032638C" w:rsidRDefault="00567E23" w:rsidP="2A601757">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032638C">
        <w:rPr>
          <w:rFonts w:ascii="Times New Roman" w:eastAsia="Times New Roman" w:hAnsi="Times New Roman" w:cs="Times New Roman"/>
          <w:sz w:val="24"/>
          <w:szCs w:val="24"/>
        </w:rPr>
        <w:t>Kiekviename viešinimo renginyje Paslaugų teikėjas turės išdalinti prizus, kuriuos pateiks Perkančioji organizacija. Turi būti padalinti ne mažiau nei 2 (du) prizai viename renginyje už vieną iš užfiksuotų veiklų.</w:t>
      </w:r>
    </w:p>
    <w:p w14:paraId="36E3FB96" w14:textId="61C1FC0D" w:rsidR="00CD7BAA" w:rsidRPr="0032638C" w:rsidRDefault="00CD7BAA" w:rsidP="2A601757">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032638C">
        <w:rPr>
          <w:rFonts w:ascii="Times New Roman" w:eastAsia="Times New Roman" w:hAnsi="Times New Roman" w:cs="Times New Roman"/>
          <w:sz w:val="24"/>
          <w:szCs w:val="24"/>
        </w:rPr>
        <w:t>Paslaugų teikėjas turės pasirūpinti, kad renginio dalyviams būtų pagamintos ir viešinimo renginio dieną išdalintos teminės, vardinės kortelės (</w:t>
      </w:r>
      <w:proofErr w:type="spellStart"/>
      <w:r w:rsidRPr="0032638C">
        <w:rPr>
          <w:rFonts w:ascii="Times New Roman" w:eastAsia="Times New Roman" w:hAnsi="Times New Roman" w:cs="Times New Roman"/>
          <w:i/>
          <w:iCs/>
          <w:sz w:val="24"/>
          <w:szCs w:val="24"/>
        </w:rPr>
        <w:t>nametags</w:t>
      </w:r>
      <w:proofErr w:type="spellEnd"/>
      <w:r w:rsidRPr="0032638C">
        <w:rPr>
          <w:rFonts w:ascii="Times New Roman" w:eastAsia="Times New Roman" w:hAnsi="Times New Roman" w:cs="Times New Roman"/>
          <w:sz w:val="24"/>
          <w:szCs w:val="24"/>
        </w:rPr>
        <w:t>) su teminėmis juostelėmis pasikabinimui ant kaklo.</w:t>
      </w:r>
    </w:p>
    <w:p w14:paraId="5C334F59" w14:textId="068E3CF4" w:rsidR="00C97B84" w:rsidRPr="0032638C" w:rsidRDefault="00C97B84" w:rsidP="2A601757">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032638C">
        <w:rPr>
          <w:rFonts w:ascii="Times New Roman" w:eastAsia="Times New Roman" w:hAnsi="Times New Roman" w:cs="Times New Roman"/>
          <w:sz w:val="24"/>
          <w:szCs w:val="24"/>
        </w:rPr>
        <w:t>Paslaugų teikėjas turės pasirūpinti, kad renginio dalyviams būtų išduot</w:t>
      </w:r>
      <w:r w:rsidR="005A444B" w:rsidRPr="0032638C">
        <w:rPr>
          <w:rFonts w:ascii="Times New Roman" w:eastAsia="Times New Roman" w:hAnsi="Times New Roman" w:cs="Times New Roman"/>
          <w:sz w:val="24"/>
          <w:szCs w:val="24"/>
        </w:rPr>
        <w:t>os</w:t>
      </w:r>
      <w:r w:rsidRPr="0032638C">
        <w:rPr>
          <w:rFonts w:ascii="Times New Roman" w:eastAsia="Times New Roman" w:hAnsi="Times New Roman" w:cs="Times New Roman"/>
          <w:sz w:val="24"/>
          <w:szCs w:val="24"/>
        </w:rPr>
        <w:t xml:space="preserve"> pažymos</w:t>
      </w:r>
      <w:r w:rsidR="005A444B" w:rsidRPr="0032638C">
        <w:rPr>
          <w:rFonts w:ascii="Times New Roman" w:eastAsia="Times New Roman" w:hAnsi="Times New Roman" w:cs="Times New Roman"/>
          <w:sz w:val="24"/>
          <w:szCs w:val="24"/>
        </w:rPr>
        <w:t xml:space="preserve"> apie</w:t>
      </w:r>
      <w:r w:rsidRPr="0032638C">
        <w:rPr>
          <w:rFonts w:ascii="Times New Roman" w:eastAsia="Times New Roman" w:hAnsi="Times New Roman" w:cs="Times New Roman"/>
          <w:sz w:val="24"/>
          <w:szCs w:val="24"/>
        </w:rPr>
        <w:t xml:space="preserve"> dalyvio dalyvavimą renginyje.</w:t>
      </w:r>
      <w:r w:rsidR="005A444B" w:rsidRPr="0032638C">
        <w:rPr>
          <w:rFonts w:ascii="Times New Roman" w:eastAsia="Times New Roman" w:hAnsi="Times New Roman" w:cs="Times New Roman"/>
          <w:sz w:val="24"/>
          <w:szCs w:val="24"/>
        </w:rPr>
        <w:t xml:space="preserve"> Išduodamose pažymose turi būti nurodytas projekto pavadinimas, naudojami ES investicijų viešinimo ir perkančiosios organizacijos </w:t>
      </w:r>
      <w:proofErr w:type="spellStart"/>
      <w:r w:rsidR="005A444B" w:rsidRPr="0032638C">
        <w:rPr>
          <w:rFonts w:ascii="Times New Roman" w:eastAsia="Times New Roman" w:hAnsi="Times New Roman" w:cs="Times New Roman"/>
          <w:sz w:val="24"/>
          <w:szCs w:val="24"/>
        </w:rPr>
        <w:t>logo</w:t>
      </w:r>
      <w:proofErr w:type="spellEnd"/>
      <w:r w:rsidR="005A444B" w:rsidRPr="0032638C">
        <w:rPr>
          <w:rFonts w:ascii="Times New Roman" w:eastAsia="Times New Roman" w:hAnsi="Times New Roman" w:cs="Times New Roman"/>
          <w:sz w:val="24"/>
          <w:szCs w:val="24"/>
        </w:rPr>
        <w:t>. Pažymos projektas turi būti suderintas su perkančiąja organizacija.</w:t>
      </w:r>
    </w:p>
    <w:p w14:paraId="62CD755B" w14:textId="3843C13D" w:rsidR="008B5D8A" w:rsidRPr="0032638C" w:rsidRDefault="00567E23" w:rsidP="2A601757">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032638C">
        <w:rPr>
          <w:rFonts w:ascii="Times New Roman" w:eastAsia="Times New Roman" w:hAnsi="Times New Roman" w:cs="Times New Roman"/>
          <w:sz w:val="24"/>
          <w:szCs w:val="24"/>
        </w:rPr>
        <w:t>Paslaugų teikėjas turės viešinimo renginiams</w:t>
      </w:r>
      <w:r w:rsidR="00627849" w:rsidRPr="0032638C">
        <w:rPr>
          <w:rFonts w:ascii="Times New Roman" w:eastAsia="Times New Roman" w:hAnsi="Times New Roman" w:cs="Times New Roman"/>
          <w:sz w:val="24"/>
          <w:szCs w:val="24"/>
        </w:rPr>
        <w:t xml:space="preserve"> </w:t>
      </w:r>
      <w:r w:rsidRPr="0032638C">
        <w:rPr>
          <w:rFonts w:ascii="Times New Roman" w:eastAsia="Times New Roman" w:hAnsi="Times New Roman" w:cs="Times New Roman"/>
          <w:sz w:val="24"/>
          <w:szCs w:val="24"/>
        </w:rPr>
        <w:t>pagaminti</w:t>
      </w:r>
      <w:r w:rsidR="008B5D8A" w:rsidRPr="0032638C">
        <w:rPr>
          <w:rFonts w:ascii="Times New Roman" w:eastAsia="Times New Roman" w:hAnsi="Times New Roman" w:cs="Times New Roman"/>
          <w:sz w:val="24"/>
          <w:szCs w:val="24"/>
        </w:rPr>
        <w:t xml:space="preserve"> 2 gaminius, kurie renginio dieną turi būti pristatyti į renginio vietą ir naudojami kiekviename renginyje:</w:t>
      </w:r>
    </w:p>
    <w:p w14:paraId="38791990" w14:textId="01F57A18" w:rsidR="008B5D8A" w:rsidRPr="0032638C" w:rsidRDefault="00567E23" w:rsidP="008B5D8A">
      <w:pPr>
        <w:pStyle w:val="Sraopastraipa"/>
        <w:numPr>
          <w:ilvl w:val="2"/>
          <w:numId w:val="7"/>
        </w:numPr>
        <w:tabs>
          <w:tab w:val="left" w:pos="1560"/>
        </w:tabs>
        <w:spacing w:line="240" w:lineRule="auto"/>
        <w:ind w:left="0" w:firstLine="709"/>
        <w:jc w:val="both"/>
        <w:rPr>
          <w:rFonts w:ascii="Times New Roman" w:eastAsia="Times New Roman" w:hAnsi="Times New Roman" w:cs="Times New Roman"/>
          <w:sz w:val="24"/>
          <w:szCs w:val="24"/>
        </w:rPr>
      </w:pPr>
      <w:r w:rsidRPr="0032638C">
        <w:rPr>
          <w:rFonts w:ascii="Times New Roman" w:eastAsia="Times New Roman" w:hAnsi="Times New Roman" w:cs="Times New Roman"/>
          <w:sz w:val="24"/>
          <w:szCs w:val="24"/>
        </w:rPr>
        <w:t xml:space="preserve"> </w:t>
      </w:r>
      <w:r w:rsidR="00627849" w:rsidRPr="0032638C">
        <w:rPr>
          <w:rFonts w:ascii="Times New Roman" w:eastAsia="Times New Roman" w:hAnsi="Times New Roman" w:cs="Times New Roman"/>
          <w:sz w:val="24"/>
          <w:szCs w:val="24"/>
        </w:rPr>
        <w:t xml:space="preserve">1 </w:t>
      </w:r>
      <w:r w:rsidR="003A3E31" w:rsidRPr="0032638C">
        <w:rPr>
          <w:rFonts w:ascii="Times New Roman" w:eastAsia="Times New Roman" w:hAnsi="Times New Roman" w:cs="Times New Roman"/>
          <w:sz w:val="24"/>
          <w:szCs w:val="24"/>
        </w:rPr>
        <w:t xml:space="preserve">(vieną) </w:t>
      </w:r>
      <w:r w:rsidRPr="0032638C">
        <w:rPr>
          <w:rFonts w:ascii="Times New Roman" w:eastAsia="Times New Roman" w:hAnsi="Times New Roman" w:cs="Times New Roman"/>
          <w:sz w:val="24"/>
          <w:szCs w:val="24"/>
        </w:rPr>
        <w:t>mobilų stendą (</w:t>
      </w:r>
      <w:proofErr w:type="spellStart"/>
      <w:r w:rsidRPr="0032638C">
        <w:rPr>
          <w:rFonts w:ascii="Times New Roman" w:eastAsia="Times New Roman" w:hAnsi="Times New Roman" w:cs="Times New Roman"/>
          <w:i/>
          <w:iCs/>
          <w:sz w:val="24"/>
          <w:szCs w:val="24"/>
        </w:rPr>
        <w:t>roll-up</w:t>
      </w:r>
      <w:proofErr w:type="spellEnd"/>
      <w:r w:rsidRPr="0032638C">
        <w:rPr>
          <w:rFonts w:ascii="Times New Roman" w:eastAsia="Times New Roman" w:hAnsi="Times New Roman" w:cs="Times New Roman"/>
          <w:sz w:val="24"/>
          <w:szCs w:val="24"/>
        </w:rPr>
        <w:t xml:space="preserve"> tipo</w:t>
      </w:r>
      <w:r w:rsidR="008B5D8A" w:rsidRPr="0032638C">
        <w:rPr>
          <w:rFonts w:ascii="Times New Roman" w:eastAsia="Times New Roman" w:hAnsi="Times New Roman" w:cs="Times New Roman"/>
          <w:sz w:val="24"/>
          <w:szCs w:val="24"/>
        </w:rPr>
        <w:t>)</w:t>
      </w:r>
      <w:r w:rsidR="00160F4C" w:rsidRPr="0032638C">
        <w:rPr>
          <w:rFonts w:ascii="Times New Roman" w:eastAsia="Times New Roman" w:hAnsi="Times New Roman" w:cs="Times New Roman"/>
          <w:sz w:val="24"/>
          <w:szCs w:val="24"/>
        </w:rPr>
        <w:t>,</w:t>
      </w:r>
      <w:r w:rsidR="00C26BDA" w:rsidRPr="0032638C">
        <w:rPr>
          <w:rFonts w:ascii="Times New Roman" w:eastAsia="Times New Roman" w:hAnsi="Times New Roman" w:cs="Times New Roman"/>
          <w:sz w:val="24"/>
          <w:szCs w:val="24"/>
        </w:rPr>
        <w:t xml:space="preserve"> kurio</w:t>
      </w:r>
      <w:r w:rsidR="00160F4C" w:rsidRPr="0032638C">
        <w:rPr>
          <w:rFonts w:ascii="Times New Roman" w:eastAsia="Times New Roman" w:hAnsi="Times New Roman" w:cs="Times New Roman"/>
          <w:sz w:val="24"/>
          <w:szCs w:val="24"/>
        </w:rPr>
        <w:t xml:space="preserve"> </w:t>
      </w:r>
      <w:r w:rsidR="00C26BDA" w:rsidRPr="0032638C">
        <w:rPr>
          <w:rFonts w:ascii="Times New Roman" w:eastAsia="Times New Roman" w:hAnsi="Times New Roman" w:cs="Times New Roman"/>
          <w:sz w:val="24"/>
          <w:szCs w:val="24"/>
        </w:rPr>
        <w:t xml:space="preserve">išmatavimai ne mažiau kaip </w:t>
      </w:r>
      <w:r w:rsidR="00160F4C" w:rsidRPr="0032638C">
        <w:rPr>
          <w:rFonts w:ascii="Times New Roman" w:eastAsia="Times New Roman" w:hAnsi="Times New Roman" w:cs="Times New Roman"/>
          <w:sz w:val="24"/>
          <w:szCs w:val="24"/>
        </w:rPr>
        <w:t>85x200</w:t>
      </w:r>
      <w:r w:rsidR="00653D54" w:rsidRPr="0032638C">
        <w:rPr>
          <w:rFonts w:ascii="Times New Roman" w:eastAsia="Times New Roman" w:hAnsi="Times New Roman" w:cs="Times New Roman"/>
          <w:sz w:val="24"/>
          <w:szCs w:val="24"/>
        </w:rPr>
        <w:t> </w:t>
      </w:r>
      <w:r w:rsidR="00160F4C" w:rsidRPr="0032638C">
        <w:rPr>
          <w:rFonts w:ascii="Times New Roman" w:eastAsia="Times New Roman" w:hAnsi="Times New Roman" w:cs="Times New Roman"/>
          <w:sz w:val="24"/>
          <w:szCs w:val="24"/>
        </w:rPr>
        <w:t>cm</w:t>
      </w:r>
      <w:r w:rsidR="008B5D8A" w:rsidRPr="0032638C">
        <w:rPr>
          <w:rFonts w:ascii="Times New Roman" w:eastAsia="Times New Roman" w:hAnsi="Times New Roman" w:cs="Times New Roman"/>
          <w:sz w:val="24"/>
          <w:szCs w:val="24"/>
        </w:rPr>
        <w:t xml:space="preserve"> ir</w:t>
      </w:r>
      <w:r w:rsidR="00627849" w:rsidRPr="0032638C">
        <w:rPr>
          <w:rFonts w:ascii="Times New Roman" w:eastAsia="Times New Roman" w:hAnsi="Times New Roman" w:cs="Times New Roman"/>
          <w:sz w:val="24"/>
          <w:szCs w:val="24"/>
        </w:rPr>
        <w:t xml:space="preserve"> kuris b</w:t>
      </w:r>
      <w:r w:rsidR="001B1515" w:rsidRPr="0032638C">
        <w:rPr>
          <w:rFonts w:ascii="Times New Roman" w:eastAsia="Times New Roman" w:hAnsi="Times New Roman" w:cs="Times New Roman"/>
          <w:sz w:val="24"/>
          <w:szCs w:val="24"/>
        </w:rPr>
        <w:t>us</w:t>
      </w:r>
      <w:r w:rsidR="00627849" w:rsidRPr="0032638C">
        <w:rPr>
          <w:rFonts w:ascii="Times New Roman" w:eastAsia="Times New Roman" w:hAnsi="Times New Roman" w:cs="Times New Roman"/>
          <w:sz w:val="24"/>
          <w:szCs w:val="24"/>
        </w:rPr>
        <w:t xml:space="preserve"> naudojamas pagrindinėje renginio erdvėje pozicionavimui</w:t>
      </w:r>
      <w:r w:rsidR="008B5D8A" w:rsidRPr="0032638C">
        <w:rPr>
          <w:rFonts w:ascii="Times New Roman" w:eastAsia="Times New Roman" w:hAnsi="Times New Roman" w:cs="Times New Roman"/>
          <w:sz w:val="24"/>
          <w:szCs w:val="24"/>
        </w:rPr>
        <w:t>;</w:t>
      </w:r>
    </w:p>
    <w:p w14:paraId="2F947160" w14:textId="28ED454B" w:rsidR="008B5D8A" w:rsidRPr="0032638C" w:rsidRDefault="00627849" w:rsidP="008B5D8A">
      <w:pPr>
        <w:pStyle w:val="Sraopastraipa"/>
        <w:numPr>
          <w:ilvl w:val="2"/>
          <w:numId w:val="7"/>
        </w:numPr>
        <w:tabs>
          <w:tab w:val="left" w:pos="1560"/>
        </w:tabs>
        <w:spacing w:line="240" w:lineRule="auto"/>
        <w:ind w:left="0" w:firstLine="709"/>
        <w:jc w:val="both"/>
        <w:rPr>
          <w:rFonts w:ascii="Times New Roman" w:eastAsia="Times New Roman" w:hAnsi="Times New Roman" w:cs="Times New Roman"/>
          <w:sz w:val="24"/>
          <w:szCs w:val="24"/>
        </w:rPr>
      </w:pPr>
      <w:r w:rsidRPr="0032638C">
        <w:rPr>
          <w:rFonts w:ascii="Times New Roman" w:eastAsia="Times New Roman" w:hAnsi="Times New Roman" w:cs="Times New Roman"/>
          <w:sz w:val="24"/>
          <w:szCs w:val="24"/>
        </w:rPr>
        <w:t xml:space="preserve">1 </w:t>
      </w:r>
      <w:r w:rsidR="003A3E31" w:rsidRPr="0032638C">
        <w:rPr>
          <w:rFonts w:ascii="Times New Roman" w:eastAsia="Times New Roman" w:hAnsi="Times New Roman" w:cs="Times New Roman"/>
          <w:sz w:val="24"/>
          <w:szCs w:val="24"/>
        </w:rPr>
        <w:t>(vieną)</w:t>
      </w:r>
      <w:r w:rsidRPr="0032638C">
        <w:rPr>
          <w:rFonts w:ascii="Times New Roman" w:eastAsia="Times New Roman" w:hAnsi="Times New Roman" w:cs="Times New Roman"/>
          <w:sz w:val="24"/>
          <w:szCs w:val="24"/>
        </w:rPr>
        <w:t xml:space="preserve"> </w:t>
      </w:r>
      <w:r w:rsidR="00567E23" w:rsidRPr="0032638C">
        <w:rPr>
          <w:rFonts w:ascii="Times New Roman" w:eastAsia="Times New Roman" w:hAnsi="Times New Roman" w:cs="Times New Roman"/>
          <w:sz w:val="24"/>
          <w:szCs w:val="24"/>
        </w:rPr>
        <w:t xml:space="preserve">mobilią </w:t>
      </w:r>
      <w:r w:rsidR="0032638C" w:rsidRPr="0032638C">
        <w:rPr>
          <w:rFonts w:ascii="Times New Roman" w:eastAsia="Times New Roman" w:hAnsi="Times New Roman" w:cs="Times New Roman"/>
          <w:sz w:val="24"/>
          <w:szCs w:val="24"/>
        </w:rPr>
        <w:t>foto sienelę</w:t>
      </w:r>
      <w:r w:rsidR="008B5D8A" w:rsidRPr="0032638C">
        <w:rPr>
          <w:rFonts w:ascii="Times New Roman" w:eastAsia="Times New Roman" w:hAnsi="Times New Roman" w:cs="Times New Roman"/>
          <w:sz w:val="24"/>
          <w:szCs w:val="24"/>
        </w:rPr>
        <w:t xml:space="preserve">, kurios </w:t>
      </w:r>
      <w:r w:rsidR="00C26BDA" w:rsidRPr="0032638C">
        <w:rPr>
          <w:rFonts w:ascii="Times New Roman" w:eastAsia="Times New Roman" w:hAnsi="Times New Roman" w:cs="Times New Roman"/>
          <w:sz w:val="24"/>
          <w:szCs w:val="24"/>
        </w:rPr>
        <w:t xml:space="preserve">išmatavimai ne mažiau kaip </w:t>
      </w:r>
      <w:r w:rsidR="00160F4C" w:rsidRPr="0032638C">
        <w:rPr>
          <w:rFonts w:ascii="Times New Roman" w:eastAsia="Times New Roman" w:hAnsi="Times New Roman" w:cs="Times New Roman"/>
          <w:sz w:val="24"/>
          <w:szCs w:val="24"/>
        </w:rPr>
        <w:t>400x230</w:t>
      </w:r>
      <w:r w:rsidR="00653D54" w:rsidRPr="0032638C">
        <w:rPr>
          <w:rFonts w:ascii="Times New Roman" w:eastAsia="Times New Roman" w:hAnsi="Times New Roman" w:cs="Times New Roman"/>
          <w:sz w:val="24"/>
          <w:szCs w:val="24"/>
        </w:rPr>
        <w:t> </w:t>
      </w:r>
      <w:r w:rsidR="00160F4C" w:rsidRPr="0032638C">
        <w:rPr>
          <w:rFonts w:ascii="Times New Roman" w:eastAsia="Times New Roman" w:hAnsi="Times New Roman" w:cs="Times New Roman"/>
          <w:sz w:val="24"/>
          <w:szCs w:val="24"/>
        </w:rPr>
        <w:t>cm</w:t>
      </w:r>
      <w:r w:rsidR="008B5D8A" w:rsidRPr="0032638C">
        <w:rPr>
          <w:rFonts w:ascii="Times New Roman" w:eastAsia="Times New Roman" w:hAnsi="Times New Roman" w:cs="Times New Roman"/>
          <w:sz w:val="24"/>
          <w:szCs w:val="24"/>
        </w:rPr>
        <w:t xml:space="preserve"> ir</w:t>
      </w:r>
      <w:r w:rsidRPr="0032638C">
        <w:rPr>
          <w:rFonts w:ascii="Times New Roman" w:eastAsia="Times New Roman" w:hAnsi="Times New Roman" w:cs="Times New Roman"/>
          <w:sz w:val="24"/>
          <w:szCs w:val="24"/>
        </w:rPr>
        <w:t xml:space="preserve"> kuri bus naudojama renginio dalyvių fotosesijoms</w:t>
      </w:r>
      <w:r w:rsidR="008B5D8A" w:rsidRPr="0032638C">
        <w:rPr>
          <w:rFonts w:ascii="Times New Roman" w:eastAsia="Times New Roman" w:hAnsi="Times New Roman" w:cs="Times New Roman"/>
          <w:sz w:val="24"/>
          <w:szCs w:val="24"/>
        </w:rPr>
        <w:t>;</w:t>
      </w:r>
    </w:p>
    <w:p w14:paraId="2C583487" w14:textId="4FEC7C2F" w:rsidR="00567E23" w:rsidRPr="0032638C" w:rsidRDefault="008B5D8A" w:rsidP="008B5D8A">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032638C">
        <w:rPr>
          <w:rFonts w:ascii="Times New Roman" w:eastAsia="Times New Roman" w:hAnsi="Times New Roman" w:cs="Times New Roman"/>
          <w:sz w:val="24"/>
          <w:szCs w:val="24"/>
        </w:rPr>
        <w:t>S</w:t>
      </w:r>
      <w:r w:rsidR="00627849" w:rsidRPr="0032638C">
        <w:rPr>
          <w:rFonts w:ascii="Times New Roman" w:eastAsia="Times New Roman" w:hAnsi="Times New Roman" w:cs="Times New Roman"/>
          <w:sz w:val="24"/>
          <w:szCs w:val="24"/>
        </w:rPr>
        <w:t xml:space="preserve">uteikus </w:t>
      </w:r>
      <w:r w:rsidR="003A3E31" w:rsidRPr="0032638C">
        <w:rPr>
          <w:rFonts w:ascii="Times New Roman" w:eastAsia="Times New Roman" w:hAnsi="Times New Roman" w:cs="Times New Roman"/>
          <w:sz w:val="24"/>
          <w:szCs w:val="24"/>
        </w:rPr>
        <w:t>p</w:t>
      </w:r>
      <w:r w:rsidR="00627849" w:rsidRPr="0032638C">
        <w:rPr>
          <w:rFonts w:ascii="Times New Roman" w:eastAsia="Times New Roman" w:hAnsi="Times New Roman" w:cs="Times New Roman"/>
          <w:sz w:val="24"/>
          <w:szCs w:val="24"/>
        </w:rPr>
        <w:t xml:space="preserve">aslaugas </w:t>
      </w:r>
      <w:r w:rsidR="001B1515" w:rsidRPr="0032638C">
        <w:rPr>
          <w:rFonts w:ascii="Times New Roman" w:eastAsia="Times New Roman" w:hAnsi="Times New Roman" w:cs="Times New Roman"/>
          <w:sz w:val="24"/>
          <w:szCs w:val="24"/>
        </w:rPr>
        <w:t>abu gaminiai</w:t>
      </w:r>
      <w:r w:rsidRPr="0032638C">
        <w:rPr>
          <w:rFonts w:ascii="Times New Roman" w:eastAsia="Times New Roman" w:hAnsi="Times New Roman" w:cs="Times New Roman"/>
          <w:sz w:val="24"/>
          <w:szCs w:val="24"/>
        </w:rPr>
        <w:t xml:space="preserve"> (nurodyti 11.9 p.)</w:t>
      </w:r>
      <w:r w:rsidR="001B1515" w:rsidRPr="0032638C">
        <w:rPr>
          <w:rFonts w:ascii="Times New Roman" w:eastAsia="Times New Roman" w:hAnsi="Times New Roman" w:cs="Times New Roman"/>
          <w:sz w:val="24"/>
          <w:szCs w:val="24"/>
        </w:rPr>
        <w:t xml:space="preserve"> </w:t>
      </w:r>
      <w:r w:rsidR="00627849" w:rsidRPr="0032638C">
        <w:rPr>
          <w:rFonts w:ascii="Times New Roman" w:eastAsia="Times New Roman" w:hAnsi="Times New Roman" w:cs="Times New Roman"/>
          <w:sz w:val="24"/>
          <w:szCs w:val="24"/>
        </w:rPr>
        <w:t>perduodami Perkančiajai organizacijai.</w:t>
      </w:r>
    </w:p>
    <w:p w14:paraId="2FA2DAE9" w14:textId="77777777" w:rsidR="00E948D6" w:rsidRPr="0032638C" w:rsidRDefault="008F4DB8" w:rsidP="00E948D6">
      <w:pPr>
        <w:pStyle w:val="Sraopastraipa"/>
        <w:numPr>
          <w:ilvl w:val="1"/>
          <w:numId w:val="7"/>
        </w:numPr>
        <w:tabs>
          <w:tab w:val="left" w:pos="1418"/>
        </w:tabs>
        <w:spacing w:line="240" w:lineRule="auto"/>
        <w:ind w:left="0" w:firstLine="709"/>
        <w:jc w:val="both"/>
        <w:rPr>
          <w:rFonts w:ascii="Times New Roman" w:eastAsia="Times New Roman" w:hAnsi="Times New Roman" w:cs="Times New Roman"/>
          <w:b/>
          <w:bCs/>
          <w:sz w:val="24"/>
          <w:szCs w:val="24"/>
        </w:rPr>
      </w:pPr>
      <w:r w:rsidRPr="0032638C">
        <w:rPr>
          <w:rFonts w:ascii="Times New Roman" w:eastAsia="Times New Roman" w:hAnsi="Times New Roman" w:cs="Times New Roman"/>
          <w:sz w:val="24"/>
          <w:szCs w:val="24"/>
        </w:rPr>
        <w:t>Viešinimo rengini</w:t>
      </w:r>
      <w:r w:rsidR="00914EE0" w:rsidRPr="0032638C">
        <w:rPr>
          <w:rFonts w:ascii="Times New Roman" w:eastAsia="Times New Roman" w:hAnsi="Times New Roman" w:cs="Times New Roman"/>
          <w:sz w:val="24"/>
          <w:szCs w:val="24"/>
        </w:rPr>
        <w:t>ų</w:t>
      </w:r>
      <w:r w:rsidRPr="0032638C">
        <w:rPr>
          <w:rFonts w:ascii="Times New Roman" w:eastAsia="Times New Roman" w:hAnsi="Times New Roman" w:cs="Times New Roman"/>
          <w:sz w:val="24"/>
          <w:szCs w:val="24"/>
        </w:rPr>
        <w:t xml:space="preserve"> patalpomis pasirūpins Perkančioji organizacija. Preliminariai planuojama bendradarbiauti su regioniniais specialiojo ugdymo centrais ir jų patalpose organizuoti viešinimo renginius.</w:t>
      </w:r>
      <w:r w:rsidR="00A73D80" w:rsidRPr="0032638C">
        <w:rPr>
          <w:rFonts w:ascii="Times New Roman" w:eastAsia="Times New Roman" w:hAnsi="Times New Roman" w:cs="Times New Roman"/>
          <w:sz w:val="24"/>
          <w:szCs w:val="24"/>
        </w:rPr>
        <w:t xml:space="preserve"> </w:t>
      </w:r>
    </w:p>
    <w:p w14:paraId="10AA75FC" w14:textId="4DD2EB8A" w:rsidR="006B0AE7" w:rsidRPr="0032638C" w:rsidRDefault="006B0AE7" w:rsidP="00C97B84">
      <w:pPr>
        <w:pStyle w:val="Sraopastraipa"/>
        <w:tabs>
          <w:tab w:val="left" w:pos="1418"/>
        </w:tabs>
        <w:spacing w:line="240" w:lineRule="auto"/>
        <w:ind w:left="709"/>
        <w:jc w:val="both"/>
        <w:rPr>
          <w:rFonts w:ascii="Times New Roman" w:eastAsia="Times New Roman" w:hAnsi="Times New Roman" w:cs="Times New Roman"/>
          <w:b/>
          <w:bCs/>
          <w:sz w:val="24"/>
          <w:szCs w:val="24"/>
        </w:rPr>
      </w:pPr>
      <w:r w:rsidRPr="0032638C">
        <w:rPr>
          <w:rFonts w:ascii="Times New Roman" w:eastAsia="Times New Roman" w:hAnsi="Times New Roman" w:cs="Times New Roman"/>
          <w:b/>
          <w:bCs/>
          <w:sz w:val="24"/>
          <w:szCs w:val="24"/>
        </w:rPr>
        <w:t>Dalyvių registracija.</w:t>
      </w:r>
    </w:p>
    <w:p w14:paraId="53A63658" w14:textId="7E19BE88" w:rsidR="007B7C4D" w:rsidRPr="0032638C" w:rsidRDefault="00167320" w:rsidP="2A601757">
      <w:pPr>
        <w:pStyle w:val="Sraopastraipa"/>
        <w:numPr>
          <w:ilvl w:val="1"/>
          <w:numId w:val="7"/>
        </w:numPr>
        <w:tabs>
          <w:tab w:val="left" w:pos="1418"/>
        </w:tabs>
        <w:spacing w:line="240" w:lineRule="auto"/>
        <w:ind w:left="0" w:firstLine="709"/>
        <w:jc w:val="both"/>
        <w:rPr>
          <w:rFonts w:ascii="Times New Roman" w:eastAsia="Times New Roman" w:hAnsi="Times New Roman" w:cs="Times New Roman"/>
          <w:sz w:val="24"/>
          <w:szCs w:val="24"/>
        </w:rPr>
      </w:pPr>
      <w:r w:rsidRPr="0032638C">
        <w:rPr>
          <w:rFonts w:ascii="Times New Roman" w:eastAsia="Times New Roman" w:hAnsi="Times New Roman" w:cs="Times New Roman"/>
          <w:sz w:val="24"/>
          <w:szCs w:val="24"/>
        </w:rPr>
        <w:t>Paslaugų teikėjas tur</w:t>
      </w:r>
      <w:r w:rsidR="00C00C7C" w:rsidRPr="0032638C">
        <w:rPr>
          <w:rFonts w:ascii="Times New Roman" w:eastAsia="Times New Roman" w:hAnsi="Times New Roman" w:cs="Times New Roman"/>
          <w:sz w:val="24"/>
          <w:szCs w:val="24"/>
        </w:rPr>
        <w:t>ės</w:t>
      </w:r>
      <w:r w:rsidRPr="0032638C">
        <w:rPr>
          <w:rFonts w:ascii="Times New Roman" w:eastAsia="Times New Roman" w:hAnsi="Times New Roman" w:cs="Times New Roman"/>
          <w:sz w:val="24"/>
          <w:szCs w:val="24"/>
        </w:rPr>
        <w:t xml:space="preserve"> pasirinkti geriausią sprendimą, kaip pasiekti </w:t>
      </w:r>
      <w:r w:rsidR="00C00C7C" w:rsidRPr="0032638C">
        <w:rPr>
          <w:rFonts w:ascii="Times New Roman" w:eastAsia="Times New Roman" w:hAnsi="Times New Roman" w:cs="Times New Roman"/>
          <w:sz w:val="24"/>
          <w:szCs w:val="24"/>
        </w:rPr>
        <w:t>viešinimo renginių</w:t>
      </w:r>
      <w:r w:rsidRPr="0032638C">
        <w:rPr>
          <w:rFonts w:ascii="Times New Roman" w:eastAsia="Times New Roman" w:hAnsi="Times New Roman" w:cs="Times New Roman"/>
          <w:sz w:val="24"/>
          <w:szCs w:val="24"/>
        </w:rPr>
        <w:t xml:space="preserve"> tikslines auditorijas</w:t>
      </w:r>
      <w:r w:rsidR="00C00C7C" w:rsidRPr="0032638C">
        <w:rPr>
          <w:rFonts w:ascii="Times New Roman" w:eastAsia="Times New Roman" w:hAnsi="Times New Roman" w:cs="Times New Roman"/>
          <w:sz w:val="24"/>
          <w:szCs w:val="24"/>
        </w:rPr>
        <w:t xml:space="preserve"> ir surinkti jų dalyvius</w:t>
      </w:r>
      <w:r w:rsidR="00E7210E" w:rsidRPr="0032638C">
        <w:rPr>
          <w:rFonts w:ascii="Times New Roman" w:eastAsia="Times New Roman" w:hAnsi="Times New Roman" w:cs="Times New Roman"/>
          <w:sz w:val="24"/>
          <w:szCs w:val="24"/>
        </w:rPr>
        <w:t xml:space="preserve">, </w:t>
      </w:r>
      <w:r w:rsidR="00285CE8" w:rsidRPr="0032638C">
        <w:rPr>
          <w:rFonts w:ascii="Times New Roman" w:eastAsia="Times New Roman" w:hAnsi="Times New Roman" w:cs="Times New Roman"/>
          <w:sz w:val="24"/>
          <w:szCs w:val="24"/>
        </w:rPr>
        <w:t>turės pasirūpinti</w:t>
      </w:r>
      <w:r w:rsidR="001C69D4" w:rsidRPr="0032638C">
        <w:rPr>
          <w:rFonts w:ascii="Times New Roman" w:eastAsia="Times New Roman" w:hAnsi="Times New Roman" w:cs="Times New Roman"/>
          <w:sz w:val="24"/>
          <w:szCs w:val="24"/>
        </w:rPr>
        <w:t xml:space="preserve"> </w:t>
      </w:r>
      <w:r w:rsidR="00285CE8" w:rsidRPr="0032638C">
        <w:rPr>
          <w:rFonts w:ascii="Times New Roman" w:eastAsia="Times New Roman" w:hAnsi="Times New Roman" w:cs="Times New Roman"/>
          <w:sz w:val="24"/>
          <w:szCs w:val="24"/>
        </w:rPr>
        <w:t>kvietim</w:t>
      </w:r>
      <w:r w:rsidR="00C92820" w:rsidRPr="0032638C">
        <w:rPr>
          <w:rFonts w:ascii="Times New Roman" w:eastAsia="Times New Roman" w:hAnsi="Times New Roman" w:cs="Times New Roman"/>
          <w:sz w:val="24"/>
          <w:szCs w:val="24"/>
        </w:rPr>
        <w:t>ų</w:t>
      </w:r>
      <w:r w:rsidR="00285CE8" w:rsidRPr="0032638C">
        <w:rPr>
          <w:rFonts w:ascii="Times New Roman" w:eastAsia="Times New Roman" w:hAnsi="Times New Roman" w:cs="Times New Roman"/>
          <w:sz w:val="24"/>
          <w:szCs w:val="24"/>
        </w:rPr>
        <w:t xml:space="preserve"> į viešinimo renginius</w:t>
      </w:r>
      <w:r w:rsidR="00C92820" w:rsidRPr="0032638C">
        <w:rPr>
          <w:rFonts w:ascii="Times New Roman" w:eastAsia="Times New Roman" w:hAnsi="Times New Roman" w:cs="Times New Roman"/>
          <w:sz w:val="24"/>
          <w:szCs w:val="24"/>
        </w:rPr>
        <w:t xml:space="preserve"> parengimu ir jų išsiuntimu </w:t>
      </w:r>
      <w:r w:rsidR="007B7C4D" w:rsidRPr="0032638C">
        <w:rPr>
          <w:rFonts w:ascii="Times New Roman" w:eastAsia="Times New Roman" w:hAnsi="Times New Roman" w:cs="Times New Roman"/>
          <w:sz w:val="24"/>
          <w:szCs w:val="24"/>
        </w:rPr>
        <w:t xml:space="preserve">(el. paštu) </w:t>
      </w:r>
      <w:r w:rsidR="00C92820" w:rsidRPr="0032638C">
        <w:rPr>
          <w:rFonts w:ascii="Times New Roman" w:eastAsia="Times New Roman" w:hAnsi="Times New Roman" w:cs="Times New Roman"/>
          <w:sz w:val="24"/>
          <w:szCs w:val="24"/>
        </w:rPr>
        <w:t>tikslinėms auditorijoms</w:t>
      </w:r>
      <w:r w:rsidR="007B7C4D" w:rsidRPr="0032638C">
        <w:rPr>
          <w:rFonts w:ascii="Times New Roman" w:eastAsia="Times New Roman" w:hAnsi="Times New Roman" w:cs="Times New Roman"/>
          <w:sz w:val="24"/>
          <w:szCs w:val="24"/>
        </w:rPr>
        <w:t>, išank</w:t>
      </w:r>
      <w:r w:rsidR="00F8BB04" w:rsidRPr="0032638C">
        <w:rPr>
          <w:rFonts w:ascii="Times New Roman" w:eastAsia="Times New Roman" w:hAnsi="Times New Roman" w:cs="Times New Roman"/>
          <w:sz w:val="24"/>
          <w:szCs w:val="24"/>
        </w:rPr>
        <w:t>s</w:t>
      </w:r>
      <w:r w:rsidR="007B7C4D" w:rsidRPr="0032638C">
        <w:rPr>
          <w:rFonts w:ascii="Times New Roman" w:eastAsia="Times New Roman" w:hAnsi="Times New Roman" w:cs="Times New Roman"/>
          <w:sz w:val="24"/>
          <w:szCs w:val="24"/>
        </w:rPr>
        <w:t>tine dalyvių registracija</w:t>
      </w:r>
      <w:r w:rsidR="00C92820" w:rsidRPr="0032638C">
        <w:rPr>
          <w:rFonts w:ascii="Times New Roman" w:eastAsia="Times New Roman" w:hAnsi="Times New Roman" w:cs="Times New Roman"/>
          <w:sz w:val="24"/>
          <w:szCs w:val="24"/>
        </w:rPr>
        <w:t>.</w:t>
      </w:r>
    </w:p>
    <w:p w14:paraId="01222F3D" w14:textId="6F2C5E1E" w:rsidR="00285CE8" w:rsidRPr="0032638C" w:rsidRDefault="00C92820" w:rsidP="2A601757">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032638C">
        <w:rPr>
          <w:rFonts w:ascii="Times New Roman" w:eastAsia="Times New Roman" w:hAnsi="Times New Roman" w:cs="Times New Roman"/>
          <w:sz w:val="24"/>
          <w:szCs w:val="24"/>
        </w:rPr>
        <w:t xml:space="preserve">Kvietimams </w:t>
      </w:r>
      <w:r w:rsidR="007B7C4D" w:rsidRPr="0032638C">
        <w:rPr>
          <w:rFonts w:ascii="Times New Roman" w:eastAsia="Times New Roman" w:hAnsi="Times New Roman" w:cs="Times New Roman"/>
          <w:sz w:val="24"/>
          <w:szCs w:val="24"/>
        </w:rPr>
        <w:t xml:space="preserve">į viešinimo renginius </w:t>
      </w:r>
      <w:r w:rsidR="00285CE8" w:rsidRPr="0032638C">
        <w:rPr>
          <w:rFonts w:ascii="Times New Roman" w:eastAsia="Times New Roman" w:hAnsi="Times New Roman" w:cs="Times New Roman"/>
          <w:sz w:val="24"/>
          <w:szCs w:val="24"/>
        </w:rPr>
        <w:t xml:space="preserve">keliami </w:t>
      </w:r>
      <w:r w:rsidR="00E7210E" w:rsidRPr="0032638C">
        <w:rPr>
          <w:rFonts w:ascii="Times New Roman" w:eastAsia="Times New Roman" w:hAnsi="Times New Roman" w:cs="Times New Roman"/>
          <w:sz w:val="24"/>
          <w:szCs w:val="24"/>
        </w:rPr>
        <w:t xml:space="preserve">šie </w:t>
      </w:r>
      <w:r w:rsidR="00285CE8" w:rsidRPr="0032638C">
        <w:rPr>
          <w:rFonts w:ascii="Times New Roman" w:eastAsia="Times New Roman" w:hAnsi="Times New Roman" w:cs="Times New Roman"/>
          <w:sz w:val="24"/>
          <w:szCs w:val="24"/>
        </w:rPr>
        <w:t>reikalavimai:</w:t>
      </w:r>
    </w:p>
    <w:p w14:paraId="4D94DCA0" w14:textId="300E17E2" w:rsidR="00285CE8" w:rsidRPr="0032638C" w:rsidRDefault="00285CE8" w:rsidP="2A601757">
      <w:pPr>
        <w:pStyle w:val="Sraopastraipa"/>
        <w:numPr>
          <w:ilvl w:val="2"/>
          <w:numId w:val="7"/>
        </w:numPr>
        <w:tabs>
          <w:tab w:val="left" w:pos="1560"/>
        </w:tabs>
        <w:spacing w:line="240" w:lineRule="auto"/>
        <w:ind w:left="0" w:firstLine="709"/>
        <w:jc w:val="both"/>
        <w:rPr>
          <w:rFonts w:ascii="Times New Roman" w:eastAsia="Times New Roman" w:hAnsi="Times New Roman" w:cs="Times New Roman"/>
          <w:sz w:val="24"/>
          <w:szCs w:val="24"/>
        </w:rPr>
      </w:pPr>
      <w:r w:rsidRPr="0032638C">
        <w:rPr>
          <w:rFonts w:ascii="Times New Roman" w:eastAsia="Times New Roman" w:hAnsi="Times New Roman" w:cs="Times New Roman"/>
          <w:sz w:val="24"/>
          <w:szCs w:val="24"/>
        </w:rPr>
        <w:t>turi būti parengtas taisyklinga lietuvių kalba, be gramatinių klaidų;</w:t>
      </w:r>
    </w:p>
    <w:p w14:paraId="0CA5C523" w14:textId="0152AC61" w:rsidR="000F42C6" w:rsidRPr="0032638C" w:rsidRDefault="00285CE8" w:rsidP="2A601757">
      <w:pPr>
        <w:pStyle w:val="Sraopastraipa"/>
        <w:numPr>
          <w:ilvl w:val="2"/>
          <w:numId w:val="7"/>
        </w:numPr>
        <w:tabs>
          <w:tab w:val="left" w:pos="1560"/>
        </w:tabs>
        <w:spacing w:line="240" w:lineRule="auto"/>
        <w:ind w:left="0" w:firstLine="709"/>
        <w:jc w:val="both"/>
        <w:rPr>
          <w:rFonts w:ascii="Times New Roman" w:eastAsia="Times New Roman" w:hAnsi="Times New Roman" w:cs="Times New Roman"/>
          <w:sz w:val="24"/>
          <w:szCs w:val="24"/>
        </w:rPr>
      </w:pPr>
      <w:r w:rsidRPr="0032638C">
        <w:rPr>
          <w:rFonts w:ascii="Times New Roman" w:eastAsia="Times New Roman" w:hAnsi="Times New Roman" w:cs="Times New Roman"/>
          <w:sz w:val="24"/>
          <w:szCs w:val="24"/>
        </w:rPr>
        <w:t>turi būti pridėta viešinimo renginio darbotvarkė, kurioje turi būti nurodyta renginio vieta, pradžios laikas, trukmė, renginio vedėjas, pranešėjai, renginio veiklos ir pan.;</w:t>
      </w:r>
    </w:p>
    <w:p w14:paraId="6CFCDFA5" w14:textId="652B147A" w:rsidR="0025550C" w:rsidRPr="0032638C" w:rsidRDefault="000F42C6" w:rsidP="2A601757">
      <w:pPr>
        <w:pStyle w:val="Sraopastraipa"/>
        <w:numPr>
          <w:ilvl w:val="2"/>
          <w:numId w:val="7"/>
        </w:numPr>
        <w:tabs>
          <w:tab w:val="left" w:pos="1560"/>
        </w:tabs>
        <w:spacing w:line="240" w:lineRule="auto"/>
        <w:ind w:left="0" w:firstLine="709"/>
        <w:jc w:val="both"/>
        <w:rPr>
          <w:rFonts w:ascii="Times New Roman" w:eastAsia="Times New Roman" w:hAnsi="Times New Roman" w:cs="Times New Roman"/>
          <w:sz w:val="24"/>
          <w:szCs w:val="24"/>
        </w:rPr>
      </w:pPr>
      <w:r w:rsidRPr="0032638C">
        <w:rPr>
          <w:rFonts w:ascii="Times New Roman" w:eastAsia="Times New Roman" w:hAnsi="Times New Roman" w:cs="Times New Roman"/>
          <w:sz w:val="24"/>
          <w:szCs w:val="24"/>
        </w:rPr>
        <w:lastRenderedPageBreak/>
        <w:t>kvietime dalyvauti viešinimo renginyje ir jo d</w:t>
      </w:r>
      <w:r w:rsidR="0025550C" w:rsidRPr="0032638C">
        <w:rPr>
          <w:rFonts w:ascii="Times New Roman" w:eastAsia="Times New Roman" w:hAnsi="Times New Roman" w:cs="Times New Roman"/>
          <w:sz w:val="24"/>
          <w:szCs w:val="24"/>
        </w:rPr>
        <w:t>arbotvarkėje</w:t>
      </w:r>
      <w:r w:rsidRPr="0032638C">
        <w:rPr>
          <w:rFonts w:ascii="Times New Roman" w:eastAsia="Times New Roman" w:hAnsi="Times New Roman" w:cs="Times New Roman"/>
          <w:sz w:val="24"/>
          <w:szCs w:val="24"/>
        </w:rPr>
        <w:t xml:space="preserve"> turi būti sudėti ES viešinimo ženklai, projekto pavadinimas, Perkančiosios organizacijos logotipas bei kvietimas turi atitikti stiliaus knygą „</w:t>
      </w:r>
      <w:proofErr w:type="spellStart"/>
      <w:r w:rsidRPr="0032638C">
        <w:rPr>
          <w:rFonts w:ascii="Times New Roman" w:eastAsia="Times New Roman" w:hAnsi="Times New Roman" w:cs="Times New Roman"/>
          <w:sz w:val="24"/>
          <w:szCs w:val="24"/>
        </w:rPr>
        <w:t>Įtrauktis</w:t>
      </w:r>
      <w:proofErr w:type="spellEnd"/>
      <w:r w:rsidRPr="0032638C">
        <w:rPr>
          <w:rFonts w:ascii="Times New Roman" w:eastAsia="Times New Roman" w:hAnsi="Times New Roman" w:cs="Times New Roman"/>
          <w:sz w:val="24"/>
          <w:szCs w:val="24"/>
        </w:rPr>
        <w:t>“ (</w:t>
      </w:r>
      <w:hyperlink r:id="rId8">
        <w:r w:rsidR="0025550C" w:rsidRPr="0032638C">
          <w:rPr>
            <w:rStyle w:val="Hipersaitas"/>
            <w:rFonts w:ascii="Times New Roman" w:eastAsia="Times New Roman" w:hAnsi="Times New Roman" w:cs="Times New Roman"/>
            <w:sz w:val="24"/>
            <w:szCs w:val="24"/>
          </w:rPr>
          <w:t>https://itrauktis.framer.website</w:t>
        </w:r>
      </w:hyperlink>
      <w:r w:rsidRPr="0032638C">
        <w:rPr>
          <w:rFonts w:ascii="Times New Roman" w:eastAsia="Times New Roman" w:hAnsi="Times New Roman" w:cs="Times New Roman"/>
          <w:sz w:val="24"/>
          <w:szCs w:val="24"/>
        </w:rPr>
        <w:t>);</w:t>
      </w:r>
    </w:p>
    <w:p w14:paraId="2D032E58" w14:textId="57F72F30" w:rsidR="007B7C4D" w:rsidRPr="0032638C" w:rsidRDefault="00C60D3B" w:rsidP="2A601757">
      <w:pPr>
        <w:pStyle w:val="Sraopastraipa"/>
        <w:numPr>
          <w:ilvl w:val="2"/>
          <w:numId w:val="7"/>
        </w:numPr>
        <w:tabs>
          <w:tab w:val="left" w:pos="1560"/>
        </w:tabs>
        <w:spacing w:line="240" w:lineRule="auto"/>
        <w:ind w:left="0" w:firstLine="709"/>
        <w:jc w:val="both"/>
        <w:rPr>
          <w:rFonts w:ascii="Times New Roman" w:eastAsia="Times New Roman" w:hAnsi="Times New Roman" w:cs="Times New Roman"/>
          <w:sz w:val="24"/>
          <w:szCs w:val="24"/>
        </w:rPr>
      </w:pPr>
      <w:r w:rsidRPr="0032638C">
        <w:rPr>
          <w:rFonts w:ascii="Times New Roman" w:eastAsia="Times New Roman" w:hAnsi="Times New Roman" w:cs="Times New Roman"/>
          <w:sz w:val="24"/>
          <w:szCs w:val="24"/>
        </w:rPr>
        <w:t>tur</w:t>
      </w:r>
      <w:r w:rsidR="00285CE8" w:rsidRPr="0032638C">
        <w:rPr>
          <w:rFonts w:ascii="Times New Roman" w:eastAsia="Times New Roman" w:hAnsi="Times New Roman" w:cs="Times New Roman"/>
          <w:sz w:val="24"/>
          <w:szCs w:val="24"/>
        </w:rPr>
        <w:t>i</w:t>
      </w:r>
      <w:r w:rsidRPr="0032638C">
        <w:rPr>
          <w:rFonts w:ascii="Times New Roman" w:eastAsia="Times New Roman" w:hAnsi="Times New Roman" w:cs="Times New Roman"/>
          <w:sz w:val="24"/>
          <w:szCs w:val="24"/>
        </w:rPr>
        <w:t xml:space="preserve"> </w:t>
      </w:r>
      <w:r w:rsidR="007E5960" w:rsidRPr="0032638C">
        <w:rPr>
          <w:rFonts w:ascii="Times New Roman" w:eastAsia="Times New Roman" w:hAnsi="Times New Roman" w:cs="Times New Roman"/>
          <w:sz w:val="24"/>
          <w:szCs w:val="24"/>
        </w:rPr>
        <w:t xml:space="preserve">būti </w:t>
      </w:r>
      <w:r w:rsidRPr="0032638C">
        <w:rPr>
          <w:rFonts w:ascii="Times New Roman" w:eastAsia="Times New Roman" w:hAnsi="Times New Roman" w:cs="Times New Roman"/>
          <w:sz w:val="24"/>
          <w:szCs w:val="24"/>
        </w:rPr>
        <w:t>suderint</w:t>
      </w:r>
      <w:r w:rsidR="007E5960" w:rsidRPr="0032638C">
        <w:rPr>
          <w:rFonts w:ascii="Times New Roman" w:eastAsia="Times New Roman" w:hAnsi="Times New Roman" w:cs="Times New Roman"/>
          <w:sz w:val="24"/>
          <w:szCs w:val="24"/>
        </w:rPr>
        <w:t>as</w:t>
      </w:r>
      <w:r w:rsidRPr="0032638C">
        <w:rPr>
          <w:rFonts w:ascii="Times New Roman" w:eastAsia="Times New Roman" w:hAnsi="Times New Roman" w:cs="Times New Roman"/>
          <w:sz w:val="24"/>
          <w:szCs w:val="24"/>
        </w:rPr>
        <w:t xml:space="preserve"> su Perkančiąja organizacija </w:t>
      </w:r>
      <w:r w:rsidR="007E5960" w:rsidRPr="0032638C">
        <w:rPr>
          <w:rFonts w:ascii="Times New Roman" w:eastAsia="Times New Roman" w:hAnsi="Times New Roman" w:cs="Times New Roman"/>
          <w:sz w:val="24"/>
          <w:szCs w:val="24"/>
        </w:rPr>
        <w:t>ne vėliau</w:t>
      </w:r>
      <w:r w:rsidRPr="0032638C">
        <w:rPr>
          <w:rFonts w:ascii="Times New Roman" w:eastAsia="Times New Roman" w:hAnsi="Times New Roman" w:cs="Times New Roman"/>
          <w:sz w:val="24"/>
          <w:szCs w:val="24"/>
        </w:rPr>
        <w:t xml:space="preserve"> </w:t>
      </w:r>
      <w:r w:rsidR="0025550C" w:rsidRPr="0032638C">
        <w:rPr>
          <w:rFonts w:ascii="Times New Roman" w:eastAsia="Times New Roman" w:hAnsi="Times New Roman" w:cs="Times New Roman"/>
          <w:sz w:val="24"/>
          <w:szCs w:val="24"/>
        </w:rPr>
        <w:t xml:space="preserve">kaip </w:t>
      </w:r>
      <w:r w:rsidR="007E5960" w:rsidRPr="0032638C">
        <w:rPr>
          <w:rFonts w:ascii="Times New Roman" w:eastAsia="Times New Roman" w:hAnsi="Times New Roman" w:cs="Times New Roman"/>
          <w:sz w:val="24"/>
          <w:szCs w:val="24"/>
        </w:rPr>
        <w:t>3</w:t>
      </w:r>
      <w:r w:rsidRPr="0032638C">
        <w:rPr>
          <w:rFonts w:ascii="Times New Roman" w:eastAsia="Times New Roman" w:hAnsi="Times New Roman" w:cs="Times New Roman"/>
          <w:sz w:val="24"/>
          <w:szCs w:val="24"/>
        </w:rPr>
        <w:t xml:space="preserve"> dien</w:t>
      </w:r>
      <w:r w:rsidR="007E5960" w:rsidRPr="0032638C">
        <w:rPr>
          <w:rFonts w:ascii="Times New Roman" w:eastAsia="Times New Roman" w:hAnsi="Times New Roman" w:cs="Times New Roman"/>
          <w:sz w:val="24"/>
          <w:szCs w:val="24"/>
        </w:rPr>
        <w:t>os</w:t>
      </w:r>
      <w:r w:rsidRPr="0032638C">
        <w:rPr>
          <w:rFonts w:ascii="Times New Roman" w:eastAsia="Times New Roman" w:hAnsi="Times New Roman" w:cs="Times New Roman"/>
          <w:sz w:val="24"/>
          <w:szCs w:val="24"/>
        </w:rPr>
        <w:t xml:space="preserve"> iki jo išsiuntimo</w:t>
      </w:r>
      <w:r w:rsidR="00E11B79" w:rsidRPr="0032638C">
        <w:rPr>
          <w:rFonts w:ascii="Times New Roman" w:eastAsia="Times New Roman" w:hAnsi="Times New Roman" w:cs="Times New Roman"/>
          <w:sz w:val="24"/>
          <w:szCs w:val="24"/>
        </w:rPr>
        <w:t xml:space="preserve"> </w:t>
      </w:r>
      <w:r w:rsidR="00C26BDA" w:rsidRPr="0032638C">
        <w:rPr>
          <w:rFonts w:ascii="Times New Roman" w:eastAsia="Times New Roman" w:hAnsi="Times New Roman" w:cs="Times New Roman"/>
          <w:sz w:val="24"/>
          <w:szCs w:val="24"/>
        </w:rPr>
        <w:t xml:space="preserve">el. paštu </w:t>
      </w:r>
      <w:r w:rsidR="00E11B79" w:rsidRPr="0032638C">
        <w:rPr>
          <w:rFonts w:ascii="Times New Roman" w:eastAsia="Times New Roman" w:hAnsi="Times New Roman" w:cs="Times New Roman"/>
          <w:sz w:val="24"/>
          <w:szCs w:val="24"/>
        </w:rPr>
        <w:t>tikslinėms auditorijoms</w:t>
      </w:r>
      <w:r w:rsidR="0025550C" w:rsidRPr="0032638C">
        <w:rPr>
          <w:rFonts w:ascii="Times New Roman" w:eastAsia="Times New Roman" w:hAnsi="Times New Roman" w:cs="Times New Roman"/>
          <w:sz w:val="24"/>
          <w:szCs w:val="24"/>
        </w:rPr>
        <w:t>.</w:t>
      </w:r>
    </w:p>
    <w:p w14:paraId="31BF1394" w14:textId="1A550E66" w:rsidR="007B7C4D" w:rsidRPr="0032638C" w:rsidRDefault="007B7C4D" w:rsidP="2A601757">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032638C">
        <w:rPr>
          <w:rFonts w:ascii="Times New Roman" w:eastAsia="Times New Roman" w:hAnsi="Times New Roman" w:cs="Times New Roman"/>
          <w:sz w:val="24"/>
          <w:szCs w:val="24"/>
        </w:rPr>
        <w:t>J</w:t>
      </w:r>
      <w:r w:rsidR="00167320" w:rsidRPr="0032638C">
        <w:rPr>
          <w:rFonts w:ascii="Times New Roman" w:eastAsia="Times New Roman" w:hAnsi="Times New Roman" w:cs="Times New Roman"/>
          <w:sz w:val="24"/>
          <w:szCs w:val="24"/>
        </w:rPr>
        <w:t>eigu reikia</w:t>
      </w:r>
      <w:r w:rsidR="009B0109" w:rsidRPr="0032638C">
        <w:rPr>
          <w:rFonts w:ascii="Times New Roman" w:eastAsia="Times New Roman" w:hAnsi="Times New Roman" w:cs="Times New Roman"/>
          <w:sz w:val="24"/>
          <w:szCs w:val="24"/>
        </w:rPr>
        <w:t xml:space="preserve"> (registruojasi per mažai dalyvių, yra tikimybė nesurin</w:t>
      </w:r>
      <w:r w:rsidR="76D6E700" w:rsidRPr="0032638C">
        <w:rPr>
          <w:rFonts w:ascii="Times New Roman" w:eastAsia="Times New Roman" w:hAnsi="Times New Roman" w:cs="Times New Roman"/>
          <w:sz w:val="24"/>
          <w:szCs w:val="24"/>
        </w:rPr>
        <w:t>k</w:t>
      </w:r>
      <w:r w:rsidR="009B0109" w:rsidRPr="0032638C">
        <w:rPr>
          <w:rFonts w:ascii="Times New Roman" w:eastAsia="Times New Roman" w:hAnsi="Times New Roman" w:cs="Times New Roman"/>
          <w:sz w:val="24"/>
          <w:szCs w:val="24"/>
        </w:rPr>
        <w:t>ti numatyto dalyvių skaičiaus)</w:t>
      </w:r>
      <w:r w:rsidR="00167320" w:rsidRPr="0032638C">
        <w:rPr>
          <w:rFonts w:ascii="Times New Roman" w:eastAsia="Times New Roman" w:hAnsi="Times New Roman" w:cs="Times New Roman"/>
          <w:sz w:val="24"/>
          <w:szCs w:val="24"/>
        </w:rPr>
        <w:t xml:space="preserve">, Paslaugų teikėjas turi susisiekti su potencialiais dalyviais ir paraginti dalyvauti </w:t>
      </w:r>
      <w:r w:rsidR="009B0109" w:rsidRPr="0032638C">
        <w:rPr>
          <w:rFonts w:ascii="Times New Roman" w:eastAsia="Times New Roman" w:hAnsi="Times New Roman" w:cs="Times New Roman"/>
          <w:sz w:val="24"/>
          <w:szCs w:val="24"/>
        </w:rPr>
        <w:t xml:space="preserve">viešinimo </w:t>
      </w:r>
      <w:r w:rsidR="00167320" w:rsidRPr="0032638C">
        <w:rPr>
          <w:rFonts w:ascii="Times New Roman" w:eastAsia="Times New Roman" w:hAnsi="Times New Roman" w:cs="Times New Roman"/>
          <w:sz w:val="24"/>
          <w:szCs w:val="24"/>
        </w:rPr>
        <w:t>renginyje</w:t>
      </w:r>
      <w:r w:rsidR="009B0109" w:rsidRPr="0032638C">
        <w:rPr>
          <w:rFonts w:ascii="Times New Roman" w:eastAsia="Times New Roman" w:hAnsi="Times New Roman" w:cs="Times New Roman"/>
          <w:sz w:val="24"/>
          <w:szCs w:val="24"/>
        </w:rPr>
        <w:t>.</w:t>
      </w:r>
    </w:p>
    <w:p w14:paraId="3EC7B38A" w14:textId="57473004" w:rsidR="006B0AE7" w:rsidRPr="0032638C" w:rsidRDefault="006B0AE7" w:rsidP="2A601757">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032638C">
        <w:rPr>
          <w:rFonts w:ascii="Times New Roman" w:eastAsia="Times New Roman" w:hAnsi="Times New Roman" w:cs="Times New Roman"/>
          <w:sz w:val="24"/>
          <w:szCs w:val="24"/>
        </w:rPr>
        <w:t>Viešinimo renginio dieną Paslaugų teikėjas turės registruoti dalyvius. Dalyvių registracijos formą pateiks Perkančioji organizacija.</w:t>
      </w:r>
    </w:p>
    <w:p w14:paraId="3817C602" w14:textId="72A641E8" w:rsidR="006B0AE7" w:rsidRPr="0032638C" w:rsidRDefault="006B0AE7" w:rsidP="2A601757">
      <w:pPr>
        <w:pStyle w:val="Sraopastraipa"/>
        <w:tabs>
          <w:tab w:val="left" w:pos="1560"/>
        </w:tabs>
        <w:spacing w:line="240" w:lineRule="auto"/>
        <w:ind w:left="709"/>
        <w:jc w:val="both"/>
        <w:rPr>
          <w:rFonts w:ascii="Times New Roman" w:eastAsia="Times New Roman" w:hAnsi="Times New Roman" w:cs="Times New Roman"/>
          <w:b/>
          <w:bCs/>
          <w:sz w:val="24"/>
          <w:szCs w:val="24"/>
        </w:rPr>
      </w:pPr>
      <w:r w:rsidRPr="0032638C">
        <w:rPr>
          <w:rFonts w:ascii="Times New Roman" w:eastAsia="Times New Roman" w:hAnsi="Times New Roman" w:cs="Times New Roman"/>
          <w:b/>
          <w:bCs/>
          <w:sz w:val="24"/>
          <w:szCs w:val="24"/>
        </w:rPr>
        <w:t>Viešinimo renginių vykdymas</w:t>
      </w:r>
      <w:r w:rsidR="003C2563" w:rsidRPr="0032638C">
        <w:rPr>
          <w:rFonts w:ascii="Times New Roman" w:eastAsia="Times New Roman" w:hAnsi="Times New Roman" w:cs="Times New Roman"/>
          <w:b/>
          <w:bCs/>
          <w:sz w:val="24"/>
          <w:szCs w:val="24"/>
        </w:rPr>
        <w:t>.</w:t>
      </w:r>
    </w:p>
    <w:p w14:paraId="7D3ACCA1" w14:textId="69B9B438" w:rsidR="009B0109" w:rsidRPr="0032638C" w:rsidRDefault="009B0109" w:rsidP="2A601757">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032638C">
        <w:rPr>
          <w:rFonts w:ascii="Times New Roman" w:eastAsia="Times New Roman" w:hAnsi="Times New Roman" w:cs="Times New Roman"/>
          <w:sz w:val="24"/>
          <w:szCs w:val="24"/>
        </w:rPr>
        <w:t>Paslaugų teikėjas turi pasirūpinti, kad patalpose būtų tinkamai sudėtos nuorodos į renginį, kad dalyviai lengvai galėtų rasti patalpas, nuorodose turi būti aiškiai matomas renginio pavadinimas, viešinimo ženklai, projekto pavadinimas</w:t>
      </w:r>
      <w:r w:rsidR="00685470" w:rsidRPr="0032638C">
        <w:rPr>
          <w:rFonts w:ascii="Times New Roman" w:eastAsia="Times New Roman" w:hAnsi="Times New Roman" w:cs="Times New Roman"/>
          <w:sz w:val="24"/>
          <w:szCs w:val="24"/>
        </w:rPr>
        <w:t>, Perkančiosios organizacijos pavadinimas.</w:t>
      </w:r>
    </w:p>
    <w:p w14:paraId="54C23691" w14:textId="2E632E2E" w:rsidR="009B0109" w:rsidRPr="0032638C" w:rsidRDefault="00167320" w:rsidP="2A601757">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032638C">
        <w:rPr>
          <w:rFonts w:ascii="Times New Roman" w:eastAsia="Times New Roman" w:hAnsi="Times New Roman" w:cs="Times New Roman"/>
          <w:sz w:val="24"/>
          <w:szCs w:val="24"/>
        </w:rPr>
        <w:t>Paslaugų teikėja</w:t>
      </w:r>
      <w:r w:rsidR="00685470" w:rsidRPr="0032638C">
        <w:rPr>
          <w:rFonts w:ascii="Times New Roman" w:eastAsia="Times New Roman" w:hAnsi="Times New Roman" w:cs="Times New Roman"/>
          <w:sz w:val="24"/>
          <w:szCs w:val="24"/>
        </w:rPr>
        <w:t>s</w:t>
      </w:r>
      <w:r w:rsidRPr="0032638C">
        <w:rPr>
          <w:rFonts w:ascii="Times New Roman" w:eastAsia="Times New Roman" w:hAnsi="Times New Roman" w:cs="Times New Roman"/>
          <w:sz w:val="24"/>
          <w:szCs w:val="24"/>
        </w:rPr>
        <w:t xml:space="preserve"> tur</w:t>
      </w:r>
      <w:r w:rsidR="00685470" w:rsidRPr="0032638C">
        <w:rPr>
          <w:rFonts w:ascii="Times New Roman" w:eastAsia="Times New Roman" w:hAnsi="Times New Roman" w:cs="Times New Roman"/>
          <w:sz w:val="24"/>
          <w:szCs w:val="24"/>
        </w:rPr>
        <w:t xml:space="preserve">ės </w:t>
      </w:r>
      <w:r w:rsidRPr="0032638C">
        <w:rPr>
          <w:rFonts w:ascii="Times New Roman" w:eastAsia="Times New Roman" w:hAnsi="Times New Roman" w:cs="Times New Roman"/>
          <w:sz w:val="24"/>
          <w:szCs w:val="24"/>
        </w:rPr>
        <w:t>pasirūpinti priemonėmis, reikalingomis įgyvendinti renginį: rašymo, įgarsinimo</w:t>
      </w:r>
      <w:r w:rsidR="00273B75" w:rsidRPr="0032638C">
        <w:rPr>
          <w:rFonts w:ascii="Times New Roman" w:eastAsia="Times New Roman" w:hAnsi="Times New Roman" w:cs="Times New Roman"/>
          <w:sz w:val="24"/>
          <w:szCs w:val="24"/>
        </w:rPr>
        <w:t xml:space="preserve"> (naudojami mobilūs mikrofonai, atskiros, patalpoms nepriklausančios kolonėlės)</w:t>
      </w:r>
      <w:r w:rsidR="009B0109" w:rsidRPr="0032638C">
        <w:rPr>
          <w:rFonts w:ascii="Times New Roman" w:eastAsia="Times New Roman" w:hAnsi="Times New Roman" w:cs="Times New Roman"/>
          <w:sz w:val="24"/>
          <w:szCs w:val="24"/>
        </w:rPr>
        <w:t xml:space="preserve">, </w:t>
      </w:r>
      <w:r w:rsidR="00E22BEA" w:rsidRPr="0032638C">
        <w:rPr>
          <w:rFonts w:ascii="Times New Roman" w:eastAsia="Times New Roman" w:hAnsi="Times New Roman" w:cs="Times New Roman"/>
          <w:sz w:val="24"/>
          <w:szCs w:val="24"/>
        </w:rPr>
        <w:t>apšvietimo</w:t>
      </w:r>
      <w:r w:rsidRPr="0032638C">
        <w:rPr>
          <w:rFonts w:ascii="Times New Roman" w:eastAsia="Times New Roman" w:hAnsi="Times New Roman" w:cs="Times New Roman"/>
          <w:sz w:val="24"/>
          <w:szCs w:val="24"/>
        </w:rPr>
        <w:t xml:space="preserve"> </w:t>
      </w:r>
      <w:r w:rsidR="009B0109" w:rsidRPr="0032638C">
        <w:rPr>
          <w:rFonts w:ascii="Times New Roman" w:eastAsia="Times New Roman" w:hAnsi="Times New Roman" w:cs="Times New Roman"/>
          <w:sz w:val="24"/>
          <w:szCs w:val="24"/>
        </w:rPr>
        <w:t xml:space="preserve">ar kitomis </w:t>
      </w:r>
      <w:r w:rsidRPr="0032638C">
        <w:rPr>
          <w:rFonts w:ascii="Times New Roman" w:eastAsia="Times New Roman" w:hAnsi="Times New Roman" w:cs="Times New Roman"/>
          <w:sz w:val="24"/>
          <w:szCs w:val="24"/>
        </w:rPr>
        <w:t>priemonėmis</w:t>
      </w:r>
      <w:r w:rsidR="00685470" w:rsidRPr="0032638C">
        <w:rPr>
          <w:rFonts w:ascii="Times New Roman" w:eastAsia="Times New Roman" w:hAnsi="Times New Roman" w:cs="Times New Roman"/>
          <w:sz w:val="24"/>
          <w:szCs w:val="24"/>
        </w:rPr>
        <w:t>.</w:t>
      </w:r>
    </w:p>
    <w:p w14:paraId="3922D797" w14:textId="7E08F43D" w:rsidR="00273B75" w:rsidRPr="0032638C" w:rsidRDefault="00273B75" w:rsidP="2A601757">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032638C">
        <w:rPr>
          <w:rFonts w:ascii="Times New Roman" w:eastAsia="Times New Roman" w:hAnsi="Times New Roman" w:cs="Times New Roman"/>
          <w:sz w:val="24"/>
          <w:szCs w:val="24"/>
        </w:rPr>
        <w:t>Renginio aplinkos apipavidalinimui naudojami inovatyvūs, atmosferiniai sprendimai (pavyzdžiui, demonstracijoms naudojami LED ekranai, sceninis apšvietimas, aplinkos apšvietimas LED BAR tipo šviestuvais).</w:t>
      </w:r>
    </w:p>
    <w:p w14:paraId="0118B087" w14:textId="7E679D18" w:rsidR="009B0109" w:rsidRPr="0032638C" w:rsidRDefault="00B00BC6" w:rsidP="2A601757">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032638C">
        <w:rPr>
          <w:rFonts w:ascii="Times New Roman" w:eastAsia="Times New Roman" w:hAnsi="Times New Roman" w:cs="Times New Roman"/>
          <w:sz w:val="24"/>
          <w:szCs w:val="24"/>
        </w:rPr>
        <w:t xml:space="preserve">Atsižvelgdamas į viešinimo renginio paskirtį </w:t>
      </w:r>
      <w:r w:rsidR="00167320" w:rsidRPr="0032638C">
        <w:rPr>
          <w:rFonts w:ascii="Times New Roman" w:eastAsia="Times New Roman" w:hAnsi="Times New Roman" w:cs="Times New Roman"/>
          <w:sz w:val="24"/>
          <w:szCs w:val="24"/>
        </w:rPr>
        <w:t>Paslaugų teikėjas turės parengti patalpas renginiui, sustumdyti kėdes, stalus ir kt.</w:t>
      </w:r>
    </w:p>
    <w:p w14:paraId="5A2CD1A0" w14:textId="700979A4" w:rsidR="00E948D6" w:rsidRPr="0032638C" w:rsidRDefault="009C19FE" w:rsidP="00E948D6">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032638C">
        <w:rPr>
          <w:rFonts w:ascii="Times New Roman" w:eastAsia="Times New Roman" w:hAnsi="Times New Roman" w:cs="Times New Roman"/>
          <w:sz w:val="24"/>
          <w:szCs w:val="24"/>
        </w:rPr>
        <w:t>K</w:t>
      </w:r>
      <w:r w:rsidR="00E22BEA" w:rsidRPr="0032638C">
        <w:rPr>
          <w:rFonts w:ascii="Times New Roman" w:eastAsia="Times New Roman" w:hAnsi="Times New Roman" w:cs="Times New Roman"/>
          <w:sz w:val="24"/>
          <w:szCs w:val="24"/>
        </w:rPr>
        <w:t xml:space="preserve">iekvienam </w:t>
      </w:r>
      <w:r w:rsidR="0018172E" w:rsidRPr="0032638C">
        <w:rPr>
          <w:rFonts w:ascii="Times New Roman" w:eastAsia="Times New Roman" w:hAnsi="Times New Roman" w:cs="Times New Roman"/>
          <w:sz w:val="24"/>
          <w:szCs w:val="24"/>
        </w:rPr>
        <w:t xml:space="preserve">viešinimo </w:t>
      </w:r>
      <w:r w:rsidR="00E22BEA" w:rsidRPr="0032638C">
        <w:rPr>
          <w:rFonts w:ascii="Times New Roman" w:eastAsia="Times New Roman" w:hAnsi="Times New Roman" w:cs="Times New Roman"/>
          <w:sz w:val="24"/>
          <w:szCs w:val="24"/>
        </w:rPr>
        <w:t>renginiui privalo būti užtikrint</w:t>
      </w:r>
      <w:r w:rsidR="000838C4" w:rsidRPr="0032638C">
        <w:rPr>
          <w:rFonts w:ascii="Times New Roman" w:eastAsia="Times New Roman" w:hAnsi="Times New Roman" w:cs="Times New Roman"/>
          <w:sz w:val="24"/>
          <w:szCs w:val="24"/>
        </w:rPr>
        <w:t>os</w:t>
      </w:r>
      <w:r w:rsidR="00E22BEA" w:rsidRPr="0032638C">
        <w:rPr>
          <w:rFonts w:ascii="Times New Roman" w:eastAsia="Times New Roman" w:hAnsi="Times New Roman" w:cs="Times New Roman"/>
          <w:sz w:val="24"/>
          <w:szCs w:val="24"/>
        </w:rPr>
        <w:t xml:space="preserve"> </w:t>
      </w:r>
      <w:r w:rsidR="001B1515" w:rsidRPr="0032638C">
        <w:rPr>
          <w:rFonts w:ascii="Times New Roman" w:eastAsia="Times New Roman" w:hAnsi="Times New Roman" w:cs="Times New Roman"/>
          <w:sz w:val="24"/>
          <w:szCs w:val="24"/>
        </w:rPr>
        <w:t xml:space="preserve">2 (dvi) </w:t>
      </w:r>
      <w:r w:rsidR="000838C4" w:rsidRPr="0032638C">
        <w:rPr>
          <w:rFonts w:ascii="Times New Roman" w:eastAsia="Times New Roman" w:hAnsi="Times New Roman" w:cs="Times New Roman"/>
          <w:sz w:val="24"/>
          <w:szCs w:val="24"/>
        </w:rPr>
        <w:t>kavos ir užkandžių pertraukos</w:t>
      </w:r>
      <w:r w:rsidR="001B1515" w:rsidRPr="0032638C">
        <w:rPr>
          <w:rFonts w:ascii="Times New Roman" w:eastAsia="Times New Roman" w:hAnsi="Times New Roman" w:cs="Times New Roman"/>
          <w:sz w:val="24"/>
          <w:szCs w:val="24"/>
        </w:rPr>
        <w:t xml:space="preserve"> renginio dalyviams. Kavos ir užkandžių pertraukų laikas parenkamas atsižvelgiant į renginio specifiką ir derinamas su perkančiąja organizacija</w:t>
      </w:r>
      <w:r w:rsidR="000570AE" w:rsidRPr="0032638C">
        <w:rPr>
          <w:rFonts w:ascii="Times New Roman" w:eastAsia="Times New Roman" w:hAnsi="Times New Roman" w:cs="Times New Roman"/>
          <w:sz w:val="24"/>
          <w:szCs w:val="24"/>
        </w:rPr>
        <w:t xml:space="preserve">. </w:t>
      </w:r>
      <w:r w:rsidR="001B1515" w:rsidRPr="0032638C">
        <w:rPr>
          <w:rFonts w:ascii="Times New Roman" w:eastAsia="Times New Roman" w:hAnsi="Times New Roman" w:cs="Times New Roman"/>
          <w:sz w:val="24"/>
          <w:szCs w:val="24"/>
        </w:rPr>
        <w:t>Šių pertraukų</w:t>
      </w:r>
      <w:r w:rsidR="000570AE" w:rsidRPr="0032638C">
        <w:rPr>
          <w:rFonts w:ascii="Times New Roman" w:eastAsia="Times New Roman" w:hAnsi="Times New Roman" w:cs="Times New Roman"/>
          <w:sz w:val="24"/>
          <w:szCs w:val="24"/>
        </w:rPr>
        <w:t xml:space="preserve"> metu turi būti patiekiama k</w:t>
      </w:r>
      <w:r w:rsidR="00E22BEA" w:rsidRPr="0032638C">
        <w:rPr>
          <w:rFonts w:ascii="Times New Roman" w:eastAsia="Times New Roman" w:hAnsi="Times New Roman" w:cs="Times New Roman"/>
          <w:sz w:val="24"/>
          <w:szCs w:val="24"/>
        </w:rPr>
        <w:t>ava</w:t>
      </w:r>
      <w:r w:rsidR="005657CA" w:rsidRPr="0032638C">
        <w:rPr>
          <w:rFonts w:ascii="Times New Roman" w:eastAsia="Times New Roman" w:hAnsi="Times New Roman" w:cs="Times New Roman"/>
          <w:sz w:val="24"/>
          <w:szCs w:val="24"/>
        </w:rPr>
        <w:t xml:space="preserve"> (ne mažiau kaip 150 ml vienam suaugusiam asmeniui)</w:t>
      </w:r>
      <w:r w:rsidR="00E22BEA" w:rsidRPr="0032638C">
        <w:rPr>
          <w:rFonts w:ascii="Times New Roman" w:eastAsia="Times New Roman" w:hAnsi="Times New Roman" w:cs="Times New Roman"/>
          <w:sz w:val="24"/>
          <w:szCs w:val="24"/>
        </w:rPr>
        <w:t>, arbata</w:t>
      </w:r>
      <w:r w:rsidR="005657CA" w:rsidRPr="0032638C">
        <w:rPr>
          <w:rFonts w:ascii="Times New Roman" w:eastAsia="Times New Roman" w:hAnsi="Times New Roman" w:cs="Times New Roman"/>
          <w:sz w:val="24"/>
          <w:szCs w:val="24"/>
        </w:rPr>
        <w:t xml:space="preserve"> (maišeliuose, ne mažiau kaip 3 g)</w:t>
      </w:r>
      <w:r w:rsidR="00E22BEA" w:rsidRPr="0032638C">
        <w:rPr>
          <w:rFonts w:ascii="Times New Roman" w:eastAsia="Times New Roman" w:hAnsi="Times New Roman" w:cs="Times New Roman"/>
          <w:sz w:val="24"/>
          <w:szCs w:val="24"/>
        </w:rPr>
        <w:t>,</w:t>
      </w:r>
      <w:r w:rsidR="009529E9" w:rsidRPr="0032638C">
        <w:rPr>
          <w:rFonts w:ascii="Times New Roman" w:eastAsia="Times New Roman" w:hAnsi="Times New Roman" w:cs="Times New Roman"/>
          <w:sz w:val="24"/>
          <w:szCs w:val="24"/>
        </w:rPr>
        <w:t xml:space="preserve"> sultys</w:t>
      </w:r>
      <w:r w:rsidR="000570AE" w:rsidRPr="0032638C">
        <w:rPr>
          <w:rFonts w:ascii="Times New Roman" w:eastAsia="Times New Roman" w:hAnsi="Times New Roman" w:cs="Times New Roman"/>
          <w:sz w:val="24"/>
          <w:szCs w:val="24"/>
        </w:rPr>
        <w:t xml:space="preserve"> (ne mažiau nei 200 ml vienam dalyviui)</w:t>
      </w:r>
      <w:r w:rsidR="009529E9" w:rsidRPr="0032638C">
        <w:rPr>
          <w:rFonts w:ascii="Times New Roman" w:eastAsia="Times New Roman" w:hAnsi="Times New Roman" w:cs="Times New Roman"/>
          <w:sz w:val="24"/>
          <w:szCs w:val="24"/>
        </w:rPr>
        <w:t>, stalo vanduo (</w:t>
      </w:r>
      <w:r w:rsidR="000570AE" w:rsidRPr="0032638C">
        <w:rPr>
          <w:rFonts w:ascii="Times New Roman" w:eastAsia="Times New Roman" w:hAnsi="Times New Roman" w:cs="Times New Roman"/>
          <w:sz w:val="24"/>
          <w:szCs w:val="24"/>
        </w:rPr>
        <w:t xml:space="preserve">ne mažiau nei </w:t>
      </w:r>
      <w:r w:rsidR="009529E9" w:rsidRPr="0032638C">
        <w:rPr>
          <w:rFonts w:ascii="Times New Roman" w:eastAsia="Times New Roman" w:hAnsi="Times New Roman" w:cs="Times New Roman"/>
          <w:sz w:val="24"/>
          <w:szCs w:val="24"/>
        </w:rPr>
        <w:t>200 m</w:t>
      </w:r>
      <w:r w:rsidR="000570AE" w:rsidRPr="0032638C">
        <w:rPr>
          <w:rFonts w:ascii="Times New Roman" w:eastAsia="Times New Roman" w:hAnsi="Times New Roman" w:cs="Times New Roman"/>
          <w:sz w:val="24"/>
          <w:szCs w:val="24"/>
        </w:rPr>
        <w:t xml:space="preserve">l vienam </w:t>
      </w:r>
      <w:r w:rsidR="009529E9" w:rsidRPr="0032638C">
        <w:rPr>
          <w:rFonts w:ascii="Times New Roman" w:eastAsia="Times New Roman" w:hAnsi="Times New Roman" w:cs="Times New Roman"/>
          <w:sz w:val="24"/>
          <w:szCs w:val="24"/>
        </w:rPr>
        <w:t>dalyviui)</w:t>
      </w:r>
      <w:r w:rsidR="00837D0C" w:rsidRPr="0032638C">
        <w:rPr>
          <w:rFonts w:ascii="Times New Roman" w:eastAsia="Times New Roman" w:hAnsi="Times New Roman" w:cs="Times New Roman"/>
          <w:sz w:val="24"/>
          <w:szCs w:val="24"/>
        </w:rPr>
        <w:t>,</w:t>
      </w:r>
      <w:r w:rsidR="00E22BEA" w:rsidRPr="0032638C">
        <w:rPr>
          <w:rFonts w:ascii="Times New Roman" w:eastAsia="Times New Roman" w:hAnsi="Times New Roman" w:cs="Times New Roman"/>
          <w:sz w:val="24"/>
          <w:szCs w:val="24"/>
        </w:rPr>
        <w:t xml:space="preserve"> </w:t>
      </w:r>
      <w:r w:rsidR="005657CA" w:rsidRPr="0032638C">
        <w:rPr>
          <w:rFonts w:ascii="Times New Roman" w:hAnsi="Times New Roman"/>
          <w:sz w:val="24"/>
          <w:szCs w:val="24"/>
        </w:rPr>
        <w:t xml:space="preserve">cukrus (pakeliuose (po 5±2 g), </w:t>
      </w:r>
      <w:r w:rsidR="00E22BEA" w:rsidRPr="0032638C">
        <w:rPr>
          <w:rFonts w:ascii="Times New Roman" w:eastAsia="Times New Roman" w:hAnsi="Times New Roman" w:cs="Times New Roman"/>
          <w:sz w:val="24"/>
          <w:szCs w:val="24"/>
        </w:rPr>
        <w:t>d</w:t>
      </w:r>
      <w:r w:rsidR="000570AE" w:rsidRPr="0032638C">
        <w:rPr>
          <w:rFonts w:ascii="Times New Roman" w:eastAsia="Times New Roman" w:hAnsi="Times New Roman" w:cs="Times New Roman"/>
          <w:sz w:val="24"/>
          <w:szCs w:val="24"/>
        </w:rPr>
        <w:t>u</w:t>
      </w:r>
      <w:r w:rsidR="004B1912" w:rsidRPr="0032638C">
        <w:rPr>
          <w:rFonts w:ascii="Times New Roman" w:eastAsia="Times New Roman" w:hAnsi="Times New Roman" w:cs="Times New Roman"/>
          <w:sz w:val="24"/>
          <w:szCs w:val="24"/>
        </w:rPr>
        <w:t xml:space="preserve"> skirtingi</w:t>
      </w:r>
      <w:r w:rsidR="00E22BEA" w:rsidRPr="0032638C">
        <w:rPr>
          <w:rFonts w:ascii="Times New Roman" w:eastAsia="Times New Roman" w:hAnsi="Times New Roman" w:cs="Times New Roman"/>
          <w:sz w:val="24"/>
          <w:szCs w:val="24"/>
        </w:rPr>
        <w:t xml:space="preserve"> saldaus</w:t>
      </w:r>
      <w:r w:rsidR="000570AE" w:rsidRPr="0032638C">
        <w:rPr>
          <w:rFonts w:ascii="Times New Roman" w:eastAsia="Times New Roman" w:hAnsi="Times New Roman" w:cs="Times New Roman"/>
          <w:sz w:val="24"/>
          <w:szCs w:val="24"/>
        </w:rPr>
        <w:t xml:space="preserve"> (</w:t>
      </w:r>
      <w:r w:rsidR="005657CA" w:rsidRPr="0032638C">
        <w:rPr>
          <w:rFonts w:ascii="Times New Roman" w:eastAsia="Times New Roman" w:hAnsi="Times New Roman" w:cs="Times New Roman"/>
          <w:sz w:val="24"/>
          <w:szCs w:val="24"/>
        </w:rPr>
        <w:t xml:space="preserve">saldi </w:t>
      </w:r>
      <w:r w:rsidR="000570AE" w:rsidRPr="0032638C">
        <w:rPr>
          <w:rFonts w:ascii="Times New Roman" w:eastAsia="Times New Roman" w:hAnsi="Times New Roman" w:cs="Times New Roman"/>
          <w:sz w:val="24"/>
          <w:szCs w:val="24"/>
        </w:rPr>
        <w:t>bandelė / pyragėlis /</w:t>
      </w:r>
      <w:r w:rsidR="005657CA" w:rsidRPr="0032638C">
        <w:rPr>
          <w:rFonts w:ascii="Times New Roman" w:eastAsia="Times New Roman" w:hAnsi="Times New Roman" w:cs="Times New Roman"/>
          <w:sz w:val="24"/>
          <w:szCs w:val="24"/>
        </w:rPr>
        <w:t xml:space="preserve"> keksiukas/</w:t>
      </w:r>
      <w:r w:rsidR="000570AE" w:rsidRPr="0032638C">
        <w:rPr>
          <w:rFonts w:ascii="Times New Roman" w:eastAsia="Times New Roman" w:hAnsi="Times New Roman" w:cs="Times New Roman"/>
          <w:sz w:val="24"/>
          <w:szCs w:val="24"/>
        </w:rPr>
        <w:t xml:space="preserve">  sausainiai </w:t>
      </w:r>
      <w:r w:rsidR="005657CA" w:rsidRPr="0032638C">
        <w:rPr>
          <w:rFonts w:ascii="Times New Roman" w:eastAsia="Times New Roman" w:hAnsi="Times New Roman" w:cs="Times New Roman"/>
          <w:sz w:val="24"/>
          <w:szCs w:val="24"/>
        </w:rPr>
        <w:t xml:space="preserve">ne mažiau kaip 150 g </w:t>
      </w:r>
      <w:r w:rsidR="000570AE" w:rsidRPr="0032638C">
        <w:rPr>
          <w:rFonts w:ascii="Times New Roman" w:eastAsia="Times New Roman" w:hAnsi="Times New Roman" w:cs="Times New Roman"/>
          <w:sz w:val="24"/>
          <w:szCs w:val="24"/>
        </w:rPr>
        <w:t xml:space="preserve">vienam </w:t>
      </w:r>
      <w:r w:rsidR="005657CA" w:rsidRPr="0032638C">
        <w:rPr>
          <w:rFonts w:ascii="Times New Roman" w:eastAsia="Times New Roman" w:hAnsi="Times New Roman" w:cs="Times New Roman"/>
          <w:sz w:val="24"/>
          <w:szCs w:val="24"/>
        </w:rPr>
        <w:t>asmeniui</w:t>
      </w:r>
      <w:r w:rsidR="000570AE" w:rsidRPr="0032638C">
        <w:rPr>
          <w:rFonts w:ascii="Times New Roman" w:eastAsia="Times New Roman" w:hAnsi="Times New Roman" w:cs="Times New Roman"/>
          <w:sz w:val="24"/>
          <w:szCs w:val="24"/>
        </w:rPr>
        <w:t>)</w:t>
      </w:r>
      <w:r w:rsidR="00E22BEA" w:rsidRPr="0032638C">
        <w:rPr>
          <w:rFonts w:ascii="Times New Roman" w:eastAsia="Times New Roman" w:hAnsi="Times New Roman" w:cs="Times New Roman"/>
          <w:sz w:val="24"/>
          <w:szCs w:val="24"/>
        </w:rPr>
        <w:t xml:space="preserve"> ir d</w:t>
      </w:r>
      <w:r w:rsidR="000570AE" w:rsidRPr="0032638C">
        <w:rPr>
          <w:rFonts w:ascii="Times New Roman" w:eastAsia="Times New Roman" w:hAnsi="Times New Roman" w:cs="Times New Roman"/>
          <w:sz w:val="24"/>
          <w:szCs w:val="24"/>
        </w:rPr>
        <w:t>u</w:t>
      </w:r>
      <w:r w:rsidR="00E22BEA" w:rsidRPr="0032638C">
        <w:rPr>
          <w:rFonts w:ascii="Times New Roman" w:eastAsia="Times New Roman" w:hAnsi="Times New Roman" w:cs="Times New Roman"/>
          <w:sz w:val="24"/>
          <w:szCs w:val="24"/>
        </w:rPr>
        <w:t xml:space="preserve"> </w:t>
      </w:r>
      <w:r w:rsidR="004B1912" w:rsidRPr="0032638C">
        <w:rPr>
          <w:rFonts w:ascii="Times New Roman" w:eastAsia="Times New Roman" w:hAnsi="Times New Roman" w:cs="Times New Roman"/>
          <w:sz w:val="24"/>
          <w:szCs w:val="24"/>
        </w:rPr>
        <w:t xml:space="preserve">skirtingi </w:t>
      </w:r>
      <w:r w:rsidR="00E22BEA" w:rsidRPr="0032638C">
        <w:rPr>
          <w:rFonts w:ascii="Times New Roman" w:eastAsia="Times New Roman" w:hAnsi="Times New Roman" w:cs="Times New Roman"/>
          <w:sz w:val="24"/>
          <w:szCs w:val="24"/>
        </w:rPr>
        <w:t xml:space="preserve">sūraus </w:t>
      </w:r>
      <w:r w:rsidR="004B1912" w:rsidRPr="0032638C">
        <w:rPr>
          <w:rFonts w:ascii="Times New Roman" w:eastAsia="Times New Roman" w:hAnsi="Times New Roman" w:cs="Times New Roman"/>
          <w:sz w:val="24"/>
          <w:szCs w:val="24"/>
        </w:rPr>
        <w:t>(sumuštinis su mėsa / kumpiu / sūriu</w:t>
      </w:r>
      <w:r w:rsidR="005657CA" w:rsidRPr="0032638C">
        <w:rPr>
          <w:rFonts w:ascii="Times New Roman" w:eastAsia="Times New Roman" w:hAnsi="Times New Roman" w:cs="Times New Roman"/>
          <w:sz w:val="24"/>
          <w:szCs w:val="24"/>
        </w:rPr>
        <w:t xml:space="preserve"> </w:t>
      </w:r>
      <w:r w:rsidR="008C3BBA" w:rsidRPr="0032638C">
        <w:rPr>
          <w:rFonts w:ascii="Times New Roman" w:eastAsia="Times New Roman" w:hAnsi="Times New Roman" w:cs="Times New Roman"/>
          <w:sz w:val="24"/>
          <w:szCs w:val="24"/>
        </w:rPr>
        <w:t xml:space="preserve">/ daržovėmis </w:t>
      </w:r>
      <w:r w:rsidR="005657CA" w:rsidRPr="0032638C">
        <w:rPr>
          <w:rFonts w:ascii="Times New Roman" w:eastAsia="Times New Roman" w:hAnsi="Times New Roman" w:cs="Times New Roman"/>
          <w:sz w:val="24"/>
          <w:szCs w:val="24"/>
        </w:rPr>
        <w:t>ne mažiau kaip 200 g vienam asmeniui</w:t>
      </w:r>
      <w:r w:rsidR="004B1912" w:rsidRPr="0032638C">
        <w:rPr>
          <w:rFonts w:ascii="Times New Roman" w:eastAsia="Times New Roman" w:hAnsi="Times New Roman" w:cs="Times New Roman"/>
          <w:sz w:val="24"/>
          <w:szCs w:val="24"/>
        </w:rPr>
        <w:t xml:space="preserve">) </w:t>
      </w:r>
      <w:r w:rsidR="00E22BEA" w:rsidRPr="0032638C">
        <w:rPr>
          <w:rFonts w:ascii="Times New Roman" w:eastAsia="Times New Roman" w:hAnsi="Times New Roman" w:cs="Times New Roman"/>
          <w:sz w:val="24"/>
          <w:szCs w:val="24"/>
        </w:rPr>
        <w:t xml:space="preserve">užkandžio </w:t>
      </w:r>
      <w:r w:rsidR="000570AE" w:rsidRPr="0032638C">
        <w:rPr>
          <w:rFonts w:ascii="Times New Roman" w:eastAsia="Times New Roman" w:hAnsi="Times New Roman" w:cs="Times New Roman"/>
          <w:sz w:val="24"/>
          <w:szCs w:val="24"/>
        </w:rPr>
        <w:t>pasirinkimai</w:t>
      </w:r>
      <w:r w:rsidR="004B1912" w:rsidRPr="0032638C">
        <w:rPr>
          <w:rFonts w:ascii="Times New Roman" w:eastAsia="Times New Roman" w:hAnsi="Times New Roman" w:cs="Times New Roman"/>
          <w:sz w:val="24"/>
          <w:szCs w:val="24"/>
        </w:rPr>
        <w:t xml:space="preserve">. </w:t>
      </w:r>
      <w:r w:rsidR="008335E6" w:rsidRPr="0032638C">
        <w:rPr>
          <w:rFonts w:ascii="Times New Roman" w:eastAsia="Times New Roman" w:hAnsi="Times New Roman" w:cs="Times New Roman"/>
          <w:sz w:val="24"/>
          <w:szCs w:val="24"/>
        </w:rPr>
        <w:t>Paslaugų tei</w:t>
      </w:r>
      <w:r w:rsidR="004B1912" w:rsidRPr="0032638C">
        <w:rPr>
          <w:rFonts w:ascii="Times New Roman" w:eastAsia="Times New Roman" w:hAnsi="Times New Roman" w:cs="Times New Roman"/>
          <w:sz w:val="24"/>
          <w:szCs w:val="24"/>
        </w:rPr>
        <w:t>kėjas turi pasirūpinti r</w:t>
      </w:r>
      <w:r w:rsidR="00E22BEA" w:rsidRPr="0032638C">
        <w:rPr>
          <w:rFonts w:ascii="Times New Roman" w:eastAsia="Times New Roman" w:hAnsi="Times New Roman" w:cs="Times New Roman"/>
          <w:sz w:val="24"/>
          <w:szCs w:val="24"/>
        </w:rPr>
        <w:t>eikiam</w:t>
      </w:r>
      <w:r w:rsidR="004B1912" w:rsidRPr="0032638C">
        <w:rPr>
          <w:rFonts w:ascii="Times New Roman" w:eastAsia="Times New Roman" w:hAnsi="Times New Roman" w:cs="Times New Roman"/>
          <w:sz w:val="24"/>
          <w:szCs w:val="24"/>
        </w:rPr>
        <w:t>ais</w:t>
      </w:r>
      <w:r w:rsidR="00E22BEA" w:rsidRPr="0032638C">
        <w:rPr>
          <w:rFonts w:ascii="Times New Roman" w:eastAsia="Times New Roman" w:hAnsi="Times New Roman" w:cs="Times New Roman"/>
          <w:sz w:val="24"/>
          <w:szCs w:val="24"/>
        </w:rPr>
        <w:t xml:space="preserve"> įrankiai</w:t>
      </w:r>
      <w:r w:rsidR="004B1912" w:rsidRPr="0032638C">
        <w:rPr>
          <w:rFonts w:ascii="Times New Roman" w:eastAsia="Times New Roman" w:hAnsi="Times New Roman" w:cs="Times New Roman"/>
          <w:sz w:val="24"/>
          <w:szCs w:val="24"/>
        </w:rPr>
        <w:t>s</w:t>
      </w:r>
      <w:r w:rsidR="00E22BEA" w:rsidRPr="0032638C">
        <w:rPr>
          <w:rFonts w:ascii="Times New Roman" w:eastAsia="Times New Roman" w:hAnsi="Times New Roman" w:cs="Times New Roman"/>
          <w:sz w:val="24"/>
          <w:szCs w:val="24"/>
        </w:rPr>
        <w:t>, servetėlė</w:t>
      </w:r>
      <w:r w:rsidR="004B1912" w:rsidRPr="0032638C">
        <w:rPr>
          <w:rFonts w:ascii="Times New Roman" w:eastAsia="Times New Roman" w:hAnsi="Times New Roman" w:cs="Times New Roman"/>
          <w:sz w:val="24"/>
          <w:szCs w:val="24"/>
        </w:rPr>
        <w:t>mi</w:t>
      </w:r>
      <w:r w:rsidR="00E22BEA" w:rsidRPr="0032638C">
        <w:rPr>
          <w:rFonts w:ascii="Times New Roman" w:eastAsia="Times New Roman" w:hAnsi="Times New Roman" w:cs="Times New Roman"/>
          <w:sz w:val="24"/>
          <w:szCs w:val="24"/>
        </w:rPr>
        <w:t>s, puodeliai</w:t>
      </w:r>
      <w:r w:rsidR="004B1912" w:rsidRPr="0032638C">
        <w:rPr>
          <w:rFonts w:ascii="Times New Roman" w:eastAsia="Times New Roman" w:hAnsi="Times New Roman" w:cs="Times New Roman"/>
          <w:sz w:val="24"/>
          <w:szCs w:val="24"/>
        </w:rPr>
        <w:t>s</w:t>
      </w:r>
      <w:r w:rsidR="00E22BEA" w:rsidRPr="0032638C">
        <w:rPr>
          <w:rFonts w:ascii="Times New Roman" w:eastAsia="Times New Roman" w:hAnsi="Times New Roman" w:cs="Times New Roman"/>
          <w:sz w:val="24"/>
          <w:szCs w:val="24"/>
        </w:rPr>
        <w:t xml:space="preserve"> ir lėkštutė</w:t>
      </w:r>
      <w:r w:rsidR="004B1912" w:rsidRPr="0032638C">
        <w:rPr>
          <w:rFonts w:ascii="Times New Roman" w:eastAsia="Times New Roman" w:hAnsi="Times New Roman" w:cs="Times New Roman"/>
          <w:sz w:val="24"/>
          <w:szCs w:val="24"/>
        </w:rPr>
        <w:t>mis</w:t>
      </w:r>
      <w:r w:rsidR="009529E9" w:rsidRPr="0032638C">
        <w:rPr>
          <w:rFonts w:ascii="Times New Roman" w:eastAsia="Times New Roman" w:hAnsi="Times New Roman" w:cs="Times New Roman"/>
          <w:sz w:val="24"/>
          <w:szCs w:val="24"/>
        </w:rPr>
        <w:t xml:space="preserve"> (ne mažiau kaip po 1 vnt. </w:t>
      </w:r>
      <w:r w:rsidR="004B1912" w:rsidRPr="0032638C">
        <w:rPr>
          <w:rFonts w:ascii="Times New Roman" w:eastAsia="Times New Roman" w:hAnsi="Times New Roman" w:cs="Times New Roman"/>
          <w:sz w:val="24"/>
          <w:szCs w:val="24"/>
        </w:rPr>
        <w:t>komplektą</w:t>
      </w:r>
      <w:r w:rsidR="009529E9" w:rsidRPr="0032638C">
        <w:rPr>
          <w:rFonts w:ascii="Times New Roman" w:eastAsia="Times New Roman" w:hAnsi="Times New Roman" w:cs="Times New Roman"/>
          <w:sz w:val="24"/>
          <w:szCs w:val="24"/>
        </w:rPr>
        <w:t xml:space="preserve"> kiekvienam dalyviui</w:t>
      </w:r>
      <w:r w:rsidR="00E22BEA" w:rsidRPr="0032638C">
        <w:rPr>
          <w:rFonts w:ascii="Times New Roman" w:eastAsia="Times New Roman" w:hAnsi="Times New Roman" w:cs="Times New Roman"/>
          <w:sz w:val="24"/>
          <w:szCs w:val="24"/>
        </w:rPr>
        <w:t>)</w:t>
      </w:r>
      <w:r w:rsidRPr="0032638C">
        <w:rPr>
          <w:rFonts w:ascii="Times New Roman" w:eastAsia="Times New Roman" w:hAnsi="Times New Roman" w:cs="Times New Roman"/>
          <w:sz w:val="24"/>
          <w:szCs w:val="24"/>
        </w:rPr>
        <w:t>.</w:t>
      </w:r>
    </w:p>
    <w:p w14:paraId="15F9EE5C" w14:textId="16F28A2A" w:rsidR="000156CA" w:rsidRPr="0032638C" w:rsidRDefault="000156CA" w:rsidP="00E948D6">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032638C">
        <w:rPr>
          <w:rFonts w:ascii="Times New Roman" w:eastAsia="Times New Roman" w:hAnsi="Times New Roman" w:cs="Times New Roman"/>
          <w:sz w:val="24"/>
          <w:szCs w:val="24"/>
        </w:rPr>
        <w:t>Kavos pertraukų meniu turi būti priderintas prie dalyvių, t. y. atsižvelgiama į dalyvaujančių suaugusių ir mokinių skaičių.</w:t>
      </w:r>
    </w:p>
    <w:p w14:paraId="61434147" w14:textId="05C78663" w:rsidR="00C97B84" w:rsidRPr="0032638C" w:rsidRDefault="00C97B84" w:rsidP="00E948D6">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032638C">
        <w:rPr>
          <w:rFonts w:ascii="Times New Roman" w:eastAsia="Times New Roman" w:hAnsi="Times New Roman" w:cs="Times New Roman"/>
          <w:sz w:val="24"/>
          <w:szCs w:val="24"/>
        </w:rPr>
        <w:t xml:space="preserve">Likus </w:t>
      </w:r>
      <w:r w:rsidR="009F308C" w:rsidRPr="0032638C">
        <w:rPr>
          <w:rFonts w:ascii="Times New Roman" w:eastAsia="Times New Roman" w:hAnsi="Times New Roman" w:cs="Times New Roman"/>
          <w:sz w:val="24"/>
          <w:szCs w:val="24"/>
        </w:rPr>
        <w:t>3</w:t>
      </w:r>
      <w:r w:rsidRPr="0032638C">
        <w:rPr>
          <w:rFonts w:ascii="Times New Roman" w:eastAsia="Times New Roman" w:hAnsi="Times New Roman" w:cs="Times New Roman"/>
          <w:sz w:val="24"/>
          <w:szCs w:val="24"/>
        </w:rPr>
        <w:t xml:space="preserve"> d. d. iki renginio pradžios paslaugų t</w:t>
      </w:r>
      <w:r w:rsidR="009F308C" w:rsidRPr="0032638C">
        <w:rPr>
          <w:rFonts w:ascii="Times New Roman" w:eastAsia="Times New Roman" w:hAnsi="Times New Roman" w:cs="Times New Roman"/>
          <w:sz w:val="24"/>
          <w:szCs w:val="24"/>
        </w:rPr>
        <w:t>ei</w:t>
      </w:r>
      <w:r w:rsidRPr="0032638C">
        <w:rPr>
          <w:rFonts w:ascii="Times New Roman" w:eastAsia="Times New Roman" w:hAnsi="Times New Roman" w:cs="Times New Roman"/>
          <w:sz w:val="24"/>
          <w:szCs w:val="24"/>
        </w:rPr>
        <w:t xml:space="preserve">kėjas turi suderinti </w:t>
      </w:r>
      <w:r w:rsidR="009F308C" w:rsidRPr="0032638C">
        <w:rPr>
          <w:rFonts w:ascii="Times New Roman" w:eastAsia="Times New Roman" w:hAnsi="Times New Roman" w:cs="Times New Roman"/>
          <w:sz w:val="24"/>
          <w:szCs w:val="24"/>
        </w:rPr>
        <w:t>dalyvių skaičių.</w:t>
      </w:r>
    </w:p>
    <w:p w14:paraId="07DAB3F3" w14:textId="6912796F" w:rsidR="00704CCE" w:rsidRPr="0032638C" w:rsidRDefault="00704CCE" w:rsidP="2A601757">
      <w:pPr>
        <w:pStyle w:val="Sraopastraipa"/>
        <w:tabs>
          <w:tab w:val="left" w:pos="1560"/>
        </w:tabs>
        <w:spacing w:line="240" w:lineRule="auto"/>
        <w:ind w:left="709"/>
        <w:jc w:val="both"/>
        <w:rPr>
          <w:rFonts w:ascii="Times New Roman" w:eastAsia="Times New Roman" w:hAnsi="Times New Roman" w:cs="Times New Roman"/>
          <w:b/>
          <w:bCs/>
          <w:sz w:val="24"/>
          <w:szCs w:val="24"/>
        </w:rPr>
      </w:pPr>
      <w:r w:rsidRPr="0032638C">
        <w:rPr>
          <w:rFonts w:ascii="Times New Roman" w:eastAsia="Times New Roman" w:hAnsi="Times New Roman" w:cs="Times New Roman"/>
          <w:b/>
          <w:bCs/>
          <w:sz w:val="24"/>
          <w:szCs w:val="24"/>
        </w:rPr>
        <w:t>Viešinimo renginių vedimas</w:t>
      </w:r>
    </w:p>
    <w:p w14:paraId="561148B8" w14:textId="77777777" w:rsidR="00D701CA" w:rsidRPr="0032638C" w:rsidRDefault="00D701CA" w:rsidP="2A601757">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032638C">
        <w:rPr>
          <w:rFonts w:ascii="Times New Roman" w:eastAsia="Times New Roman" w:hAnsi="Times New Roman" w:cs="Times New Roman"/>
          <w:sz w:val="24"/>
          <w:szCs w:val="24"/>
        </w:rPr>
        <w:t>K</w:t>
      </w:r>
      <w:r w:rsidR="00167320" w:rsidRPr="0032638C">
        <w:rPr>
          <w:rFonts w:ascii="Times New Roman" w:eastAsia="Times New Roman" w:hAnsi="Times New Roman" w:cs="Times New Roman"/>
          <w:sz w:val="24"/>
          <w:szCs w:val="24"/>
        </w:rPr>
        <w:t xml:space="preserve">iekvieną </w:t>
      </w:r>
      <w:r w:rsidR="0018172E" w:rsidRPr="0032638C">
        <w:rPr>
          <w:rFonts w:ascii="Times New Roman" w:eastAsia="Times New Roman" w:hAnsi="Times New Roman" w:cs="Times New Roman"/>
          <w:sz w:val="24"/>
          <w:szCs w:val="24"/>
        </w:rPr>
        <w:t xml:space="preserve">viešinimo </w:t>
      </w:r>
      <w:r w:rsidR="00167320" w:rsidRPr="0032638C">
        <w:rPr>
          <w:rFonts w:ascii="Times New Roman" w:eastAsia="Times New Roman" w:hAnsi="Times New Roman" w:cs="Times New Roman"/>
          <w:sz w:val="24"/>
          <w:szCs w:val="24"/>
        </w:rPr>
        <w:t>renginį turi vesti Paslaugų teikėjo pasamdytas profesionalus renginių vedėjas, kuris turi:</w:t>
      </w:r>
    </w:p>
    <w:p w14:paraId="5CD7B535" w14:textId="77777777" w:rsidR="00D701CA" w:rsidRPr="0032638C" w:rsidRDefault="00D701CA" w:rsidP="2A601757">
      <w:pPr>
        <w:pStyle w:val="Sraopastraipa"/>
        <w:numPr>
          <w:ilvl w:val="2"/>
          <w:numId w:val="7"/>
        </w:numPr>
        <w:tabs>
          <w:tab w:val="left" w:pos="1560"/>
        </w:tabs>
        <w:spacing w:line="240" w:lineRule="auto"/>
        <w:ind w:left="0" w:firstLine="709"/>
        <w:jc w:val="both"/>
        <w:rPr>
          <w:rFonts w:ascii="Times New Roman" w:eastAsia="Times New Roman" w:hAnsi="Times New Roman" w:cs="Times New Roman"/>
          <w:sz w:val="24"/>
          <w:szCs w:val="24"/>
        </w:rPr>
      </w:pPr>
      <w:r w:rsidRPr="0032638C">
        <w:rPr>
          <w:rFonts w:ascii="Times New Roman" w:eastAsia="Times New Roman" w:hAnsi="Times New Roman" w:cs="Times New Roman"/>
          <w:sz w:val="24"/>
          <w:szCs w:val="24"/>
        </w:rPr>
        <w:t xml:space="preserve">gebėti tinkamai ir patraukliai pristatyti </w:t>
      </w:r>
      <w:proofErr w:type="spellStart"/>
      <w:r w:rsidRPr="0032638C">
        <w:rPr>
          <w:rFonts w:ascii="Times New Roman" w:eastAsia="Times New Roman" w:hAnsi="Times New Roman" w:cs="Times New Roman"/>
          <w:sz w:val="24"/>
          <w:szCs w:val="24"/>
        </w:rPr>
        <w:t>įtraukties</w:t>
      </w:r>
      <w:proofErr w:type="spellEnd"/>
      <w:r w:rsidRPr="0032638C">
        <w:rPr>
          <w:rFonts w:ascii="Times New Roman" w:eastAsia="Times New Roman" w:hAnsi="Times New Roman" w:cs="Times New Roman"/>
          <w:sz w:val="24"/>
          <w:szCs w:val="24"/>
        </w:rPr>
        <w:t xml:space="preserve"> švietime tematiką; </w:t>
      </w:r>
    </w:p>
    <w:p w14:paraId="20996B14" w14:textId="77777777" w:rsidR="00D701CA" w:rsidRPr="0032638C" w:rsidRDefault="00D701CA" w:rsidP="2A601757">
      <w:pPr>
        <w:pStyle w:val="Sraopastraipa"/>
        <w:numPr>
          <w:ilvl w:val="2"/>
          <w:numId w:val="7"/>
        </w:numPr>
        <w:tabs>
          <w:tab w:val="left" w:pos="1560"/>
        </w:tabs>
        <w:spacing w:line="240" w:lineRule="auto"/>
        <w:ind w:left="0" w:firstLine="709"/>
        <w:jc w:val="both"/>
        <w:rPr>
          <w:rFonts w:ascii="Times New Roman" w:eastAsia="Times New Roman" w:hAnsi="Times New Roman" w:cs="Times New Roman"/>
          <w:sz w:val="24"/>
          <w:szCs w:val="24"/>
        </w:rPr>
      </w:pPr>
      <w:r w:rsidRPr="0032638C">
        <w:rPr>
          <w:rFonts w:ascii="Times New Roman" w:eastAsia="Times New Roman" w:hAnsi="Times New Roman" w:cs="Times New Roman"/>
          <w:sz w:val="24"/>
          <w:szCs w:val="24"/>
        </w:rPr>
        <w:t>kalbėti rišlia lietuvių kalba;</w:t>
      </w:r>
    </w:p>
    <w:p w14:paraId="25E1D0B4" w14:textId="5DD16256" w:rsidR="00D701CA" w:rsidRPr="0032638C" w:rsidRDefault="00627849" w:rsidP="2A601757">
      <w:pPr>
        <w:pStyle w:val="Sraopastraipa"/>
        <w:numPr>
          <w:ilvl w:val="2"/>
          <w:numId w:val="7"/>
        </w:numPr>
        <w:tabs>
          <w:tab w:val="left" w:pos="1560"/>
        </w:tabs>
        <w:spacing w:line="240" w:lineRule="auto"/>
        <w:ind w:left="0" w:firstLine="709"/>
        <w:jc w:val="both"/>
        <w:rPr>
          <w:rFonts w:ascii="Times New Roman" w:eastAsia="Times New Roman" w:hAnsi="Times New Roman" w:cs="Times New Roman"/>
          <w:sz w:val="24"/>
          <w:szCs w:val="24"/>
        </w:rPr>
      </w:pPr>
      <w:r w:rsidRPr="0032638C">
        <w:rPr>
          <w:rFonts w:ascii="Times New Roman" w:eastAsia="Times New Roman" w:hAnsi="Times New Roman" w:cs="Times New Roman"/>
          <w:sz w:val="24"/>
          <w:szCs w:val="24"/>
        </w:rPr>
        <w:t>kartu su Paslaugų tiekėju įgyvendinti renginio scenarij</w:t>
      </w:r>
      <w:r w:rsidR="003A3E31" w:rsidRPr="0032638C">
        <w:rPr>
          <w:rFonts w:ascii="Times New Roman" w:eastAsia="Times New Roman" w:hAnsi="Times New Roman" w:cs="Times New Roman"/>
          <w:sz w:val="24"/>
          <w:szCs w:val="24"/>
        </w:rPr>
        <w:t>ų</w:t>
      </w:r>
      <w:r w:rsidRPr="0032638C">
        <w:rPr>
          <w:rFonts w:ascii="Times New Roman" w:eastAsia="Times New Roman" w:hAnsi="Times New Roman" w:cs="Times New Roman"/>
          <w:sz w:val="24"/>
          <w:szCs w:val="24"/>
        </w:rPr>
        <w:t xml:space="preserve"> ir program</w:t>
      </w:r>
      <w:r w:rsidR="003A3E31" w:rsidRPr="0032638C">
        <w:rPr>
          <w:rFonts w:ascii="Times New Roman" w:eastAsia="Times New Roman" w:hAnsi="Times New Roman" w:cs="Times New Roman"/>
          <w:sz w:val="24"/>
          <w:szCs w:val="24"/>
        </w:rPr>
        <w:t>ą</w:t>
      </w:r>
      <w:r w:rsidRPr="0032638C">
        <w:rPr>
          <w:rFonts w:ascii="Times New Roman" w:eastAsia="Times New Roman" w:hAnsi="Times New Roman" w:cs="Times New Roman"/>
          <w:sz w:val="24"/>
          <w:szCs w:val="24"/>
        </w:rPr>
        <w:t>;</w:t>
      </w:r>
    </w:p>
    <w:p w14:paraId="033EE9CC" w14:textId="77777777" w:rsidR="00D701CA" w:rsidRPr="0032638C" w:rsidRDefault="00D701CA" w:rsidP="2A601757">
      <w:pPr>
        <w:pStyle w:val="Sraopastraipa"/>
        <w:numPr>
          <w:ilvl w:val="2"/>
          <w:numId w:val="7"/>
        </w:numPr>
        <w:tabs>
          <w:tab w:val="left" w:pos="1560"/>
        </w:tabs>
        <w:spacing w:line="240" w:lineRule="auto"/>
        <w:ind w:left="0" w:firstLine="709"/>
        <w:jc w:val="both"/>
        <w:rPr>
          <w:rFonts w:ascii="Times New Roman" w:eastAsia="Times New Roman" w:hAnsi="Times New Roman" w:cs="Times New Roman"/>
          <w:sz w:val="24"/>
          <w:szCs w:val="24"/>
        </w:rPr>
      </w:pPr>
      <w:r w:rsidRPr="0032638C">
        <w:rPr>
          <w:rFonts w:ascii="Times New Roman" w:eastAsia="Times New Roman" w:hAnsi="Times New Roman" w:cs="Times New Roman"/>
          <w:sz w:val="24"/>
          <w:szCs w:val="24"/>
        </w:rPr>
        <w:t>vesti žaidimus ir viktorinas;</w:t>
      </w:r>
    </w:p>
    <w:p w14:paraId="4FE36EE0" w14:textId="7973C79B" w:rsidR="00D701CA" w:rsidRPr="0032638C" w:rsidRDefault="00627849" w:rsidP="2A601757">
      <w:pPr>
        <w:pStyle w:val="Sraopastraipa"/>
        <w:numPr>
          <w:ilvl w:val="2"/>
          <w:numId w:val="7"/>
        </w:numPr>
        <w:tabs>
          <w:tab w:val="left" w:pos="1560"/>
        </w:tabs>
        <w:spacing w:line="240" w:lineRule="auto"/>
        <w:ind w:left="0" w:firstLine="709"/>
        <w:jc w:val="both"/>
        <w:rPr>
          <w:rFonts w:ascii="Times New Roman" w:eastAsia="Times New Roman" w:hAnsi="Times New Roman" w:cs="Times New Roman"/>
          <w:sz w:val="24"/>
          <w:szCs w:val="24"/>
        </w:rPr>
      </w:pPr>
      <w:r w:rsidRPr="0032638C">
        <w:rPr>
          <w:rFonts w:ascii="Times New Roman" w:eastAsia="Times New Roman" w:hAnsi="Times New Roman" w:cs="Times New Roman"/>
          <w:sz w:val="24"/>
          <w:szCs w:val="24"/>
        </w:rPr>
        <w:t>vedant renginį jokiais būdais nediskredituoti Perkančiosios organizacijos, nepažeisti viešosios tvarkos, jokiais būdais nepažeisti renginių auditorijos teisių, nežeminti garbės ir / ar orumo</w:t>
      </w:r>
      <w:r w:rsidR="00D701CA" w:rsidRPr="0032638C">
        <w:rPr>
          <w:rFonts w:ascii="Times New Roman" w:eastAsia="Times New Roman" w:hAnsi="Times New Roman" w:cs="Times New Roman"/>
          <w:sz w:val="24"/>
          <w:szCs w:val="24"/>
        </w:rPr>
        <w:t>.</w:t>
      </w:r>
    </w:p>
    <w:p w14:paraId="7ECD8A1A" w14:textId="78BA8D9B" w:rsidR="00B251C0" w:rsidRPr="0032638C" w:rsidRDefault="00D701CA" w:rsidP="2A601757">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032638C">
        <w:rPr>
          <w:rFonts w:ascii="Times New Roman" w:eastAsia="Times New Roman" w:hAnsi="Times New Roman" w:cs="Times New Roman"/>
          <w:sz w:val="24"/>
          <w:szCs w:val="24"/>
        </w:rPr>
        <w:t>Ne vėliau kaip 10 d. d. iki numatytos viešinimo renginio pradžios Paslaugų teikėjas turi suderinti renginio vedėj</w:t>
      </w:r>
      <w:r w:rsidR="006C20B0" w:rsidRPr="0032638C">
        <w:rPr>
          <w:rFonts w:ascii="Times New Roman" w:eastAsia="Times New Roman" w:hAnsi="Times New Roman" w:cs="Times New Roman"/>
          <w:sz w:val="24"/>
          <w:szCs w:val="24"/>
        </w:rPr>
        <w:t>o kandidatū</w:t>
      </w:r>
      <w:r w:rsidR="00360070" w:rsidRPr="0032638C">
        <w:rPr>
          <w:rFonts w:ascii="Times New Roman" w:eastAsia="Times New Roman" w:hAnsi="Times New Roman" w:cs="Times New Roman"/>
          <w:sz w:val="24"/>
          <w:szCs w:val="24"/>
        </w:rPr>
        <w:t>r</w:t>
      </w:r>
      <w:r w:rsidR="006C20B0" w:rsidRPr="0032638C">
        <w:rPr>
          <w:rFonts w:ascii="Times New Roman" w:eastAsia="Times New Roman" w:hAnsi="Times New Roman" w:cs="Times New Roman"/>
          <w:sz w:val="24"/>
          <w:szCs w:val="24"/>
        </w:rPr>
        <w:t>ą</w:t>
      </w:r>
      <w:r w:rsidRPr="0032638C">
        <w:rPr>
          <w:rFonts w:ascii="Times New Roman" w:eastAsia="Times New Roman" w:hAnsi="Times New Roman" w:cs="Times New Roman"/>
          <w:sz w:val="24"/>
          <w:szCs w:val="24"/>
        </w:rPr>
        <w:t xml:space="preserve"> ir gauti (el. paštu) Perkanči</w:t>
      </w:r>
      <w:r w:rsidR="00C54DB4" w:rsidRPr="0032638C">
        <w:rPr>
          <w:rFonts w:ascii="Times New Roman" w:eastAsia="Times New Roman" w:hAnsi="Times New Roman" w:cs="Times New Roman"/>
          <w:sz w:val="24"/>
          <w:szCs w:val="24"/>
        </w:rPr>
        <w:t>osios</w:t>
      </w:r>
      <w:r w:rsidRPr="0032638C">
        <w:rPr>
          <w:rFonts w:ascii="Times New Roman" w:eastAsia="Times New Roman" w:hAnsi="Times New Roman" w:cs="Times New Roman"/>
          <w:sz w:val="24"/>
          <w:szCs w:val="24"/>
        </w:rPr>
        <w:t xml:space="preserve"> organizacij</w:t>
      </w:r>
      <w:r w:rsidR="00C54DB4" w:rsidRPr="0032638C">
        <w:rPr>
          <w:rFonts w:ascii="Times New Roman" w:eastAsia="Times New Roman" w:hAnsi="Times New Roman" w:cs="Times New Roman"/>
          <w:sz w:val="24"/>
          <w:szCs w:val="24"/>
        </w:rPr>
        <w:t>os</w:t>
      </w:r>
      <w:r w:rsidRPr="0032638C">
        <w:rPr>
          <w:rFonts w:ascii="Times New Roman" w:eastAsia="Times New Roman" w:hAnsi="Times New Roman" w:cs="Times New Roman"/>
          <w:sz w:val="24"/>
          <w:szCs w:val="24"/>
        </w:rPr>
        <w:t xml:space="preserve"> pritarimą. </w:t>
      </w:r>
      <w:r w:rsidR="00160F4C" w:rsidRPr="0032638C">
        <w:rPr>
          <w:rFonts w:ascii="Times New Roman" w:eastAsia="Times New Roman" w:hAnsi="Times New Roman" w:cs="Times New Roman"/>
          <w:sz w:val="24"/>
          <w:szCs w:val="24"/>
        </w:rPr>
        <w:t>Negavus pritarimo, siūloma nauja kandidatūra.</w:t>
      </w:r>
      <w:r w:rsidR="00627D4F" w:rsidRPr="0032638C">
        <w:rPr>
          <w:rFonts w:ascii="Times New Roman" w:eastAsia="Times New Roman" w:hAnsi="Times New Roman" w:cs="Times New Roman"/>
          <w:sz w:val="24"/>
          <w:szCs w:val="24"/>
        </w:rPr>
        <w:t xml:space="preserve"> Renginio vedėjo </w:t>
      </w:r>
      <w:r w:rsidR="0032638C" w:rsidRPr="0032638C">
        <w:rPr>
          <w:rFonts w:ascii="Times New Roman" w:eastAsia="Times New Roman" w:hAnsi="Times New Roman" w:cs="Times New Roman"/>
          <w:sz w:val="24"/>
          <w:szCs w:val="24"/>
        </w:rPr>
        <w:t>kandidatūra</w:t>
      </w:r>
      <w:r w:rsidR="00627D4F" w:rsidRPr="0032638C">
        <w:rPr>
          <w:rFonts w:ascii="Times New Roman" w:eastAsia="Times New Roman" w:hAnsi="Times New Roman" w:cs="Times New Roman"/>
          <w:sz w:val="24"/>
          <w:szCs w:val="24"/>
        </w:rPr>
        <w:t xml:space="preserve"> gali būti derinama iki 3 kartų.</w:t>
      </w:r>
    </w:p>
    <w:p w14:paraId="77F3128C" w14:textId="1ED99FF4" w:rsidR="00B251C0" w:rsidRPr="0032638C" w:rsidRDefault="003C2563" w:rsidP="2A601757">
      <w:pPr>
        <w:pStyle w:val="Sraopastraipa"/>
        <w:numPr>
          <w:ilvl w:val="0"/>
          <w:numId w:val="7"/>
        </w:numPr>
        <w:tabs>
          <w:tab w:val="left" w:pos="1560"/>
        </w:tabs>
        <w:spacing w:line="240" w:lineRule="auto"/>
        <w:ind w:left="0" w:firstLine="709"/>
        <w:jc w:val="both"/>
        <w:rPr>
          <w:rFonts w:ascii="Times New Roman" w:eastAsia="Times New Roman" w:hAnsi="Times New Roman" w:cs="Times New Roman"/>
          <w:sz w:val="24"/>
          <w:szCs w:val="24"/>
        </w:rPr>
      </w:pPr>
      <w:r w:rsidRPr="0032638C">
        <w:rPr>
          <w:rFonts w:ascii="Times New Roman" w:eastAsia="Times New Roman" w:hAnsi="Times New Roman" w:cs="Times New Roman"/>
          <w:b/>
          <w:bCs/>
          <w:sz w:val="24"/>
          <w:szCs w:val="24"/>
        </w:rPr>
        <w:t xml:space="preserve">Reikalavimai </w:t>
      </w:r>
      <w:r w:rsidR="00B251C0" w:rsidRPr="0032638C">
        <w:rPr>
          <w:rFonts w:ascii="Times New Roman" w:eastAsia="Times New Roman" w:hAnsi="Times New Roman" w:cs="Times New Roman"/>
          <w:b/>
          <w:bCs/>
          <w:sz w:val="24"/>
          <w:szCs w:val="24"/>
        </w:rPr>
        <w:t>r</w:t>
      </w:r>
      <w:r w:rsidR="00C61E1F" w:rsidRPr="0032638C">
        <w:rPr>
          <w:rFonts w:ascii="Times New Roman" w:eastAsia="Times New Roman" w:hAnsi="Times New Roman" w:cs="Times New Roman"/>
          <w:b/>
          <w:bCs/>
          <w:sz w:val="24"/>
          <w:szCs w:val="24"/>
        </w:rPr>
        <w:t>enginių viešinim</w:t>
      </w:r>
      <w:r w:rsidRPr="0032638C">
        <w:rPr>
          <w:rFonts w:ascii="Times New Roman" w:eastAsia="Times New Roman" w:hAnsi="Times New Roman" w:cs="Times New Roman"/>
          <w:b/>
          <w:bCs/>
          <w:sz w:val="24"/>
          <w:szCs w:val="24"/>
        </w:rPr>
        <w:t>ui.</w:t>
      </w:r>
    </w:p>
    <w:p w14:paraId="0DF6BAC7" w14:textId="2C02176A" w:rsidR="002B75F7" w:rsidRPr="0032638C" w:rsidRDefault="00B251C0" w:rsidP="2A601757">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032638C">
        <w:rPr>
          <w:rFonts w:ascii="Times New Roman" w:eastAsia="Times New Roman" w:hAnsi="Times New Roman" w:cs="Times New Roman"/>
          <w:sz w:val="24"/>
          <w:szCs w:val="24"/>
        </w:rPr>
        <w:t>Viešinimą</w:t>
      </w:r>
      <w:r w:rsidR="005A444B" w:rsidRPr="0032638C">
        <w:rPr>
          <w:rFonts w:ascii="Times New Roman" w:eastAsia="Times New Roman" w:hAnsi="Times New Roman" w:cs="Times New Roman"/>
          <w:sz w:val="24"/>
          <w:szCs w:val="24"/>
        </w:rPr>
        <w:t>, visose renginiuose dalyv</w:t>
      </w:r>
      <w:bookmarkStart w:id="2" w:name="_GoBack"/>
      <w:bookmarkEnd w:id="2"/>
      <w:r w:rsidR="005A444B" w:rsidRPr="0032638C">
        <w:rPr>
          <w:rFonts w:ascii="Times New Roman" w:eastAsia="Times New Roman" w:hAnsi="Times New Roman" w:cs="Times New Roman"/>
          <w:sz w:val="24"/>
          <w:szCs w:val="24"/>
        </w:rPr>
        <w:t>aujančiose savivaldybėse,</w:t>
      </w:r>
      <w:r w:rsidRPr="0032638C">
        <w:rPr>
          <w:rFonts w:ascii="Times New Roman" w:eastAsia="Times New Roman" w:hAnsi="Times New Roman" w:cs="Times New Roman"/>
          <w:sz w:val="24"/>
          <w:szCs w:val="24"/>
        </w:rPr>
        <w:t xml:space="preserve"> sudaro: </w:t>
      </w:r>
    </w:p>
    <w:p w14:paraId="13108338" w14:textId="77777777" w:rsidR="002B75F7" w:rsidRPr="00B40DC3" w:rsidRDefault="00B251C0" w:rsidP="2A601757">
      <w:pPr>
        <w:pStyle w:val="Sraopastraipa"/>
        <w:numPr>
          <w:ilvl w:val="2"/>
          <w:numId w:val="7"/>
        </w:numPr>
        <w:tabs>
          <w:tab w:val="left" w:pos="1560"/>
        </w:tabs>
        <w:spacing w:line="240" w:lineRule="auto"/>
        <w:ind w:left="0" w:firstLine="709"/>
        <w:jc w:val="both"/>
        <w:rPr>
          <w:rFonts w:ascii="Times New Roman" w:eastAsia="Times New Roman" w:hAnsi="Times New Roman" w:cs="Times New Roman"/>
          <w:sz w:val="24"/>
          <w:szCs w:val="24"/>
        </w:rPr>
      </w:pPr>
      <w:r w:rsidRPr="0032638C">
        <w:rPr>
          <w:rFonts w:ascii="Times New Roman" w:eastAsia="Times New Roman" w:hAnsi="Times New Roman" w:cs="Times New Roman"/>
          <w:sz w:val="24"/>
          <w:szCs w:val="24"/>
        </w:rPr>
        <w:t xml:space="preserve">kiekvienam viešinimo renginiui sukuriamas </w:t>
      </w:r>
      <w:r w:rsidRPr="00B40DC3">
        <w:rPr>
          <w:rFonts w:ascii="Times New Roman" w:eastAsia="Times New Roman" w:hAnsi="Times New Roman" w:cs="Times New Roman"/>
          <w:sz w:val="24"/>
          <w:szCs w:val="24"/>
        </w:rPr>
        <w:t>„Facebook“ renginys (</w:t>
      </w:r>
      <w:proofErr w:type="spellStart"/>
      <w:r w:rsidRPr="00B40DC3">
        <w:rPr>
          <w:rFonts w:ascii="Times New Roman" w:eastAsia="Times New Roman" w:hAnsi="Times New Roman" w:cs="Times New Roman"/>
          <w:i/>
          <w:iCs/>
          <w:sz w:val="24"/>
          <w:szCs w:val="24"/>
        </w:rPr>
        <w:t>event</w:t>
      </w:r>
      <w:proofErr w:type="spellEnd"/>
      <w:r w:rsidRPr="00B40DC3">
        <w:rPr>
          <w:rFonts w:ascii="Times New Roman" w:eastAsia="Times New Roman" w:hAnsi="Times New Roman" w:cs="Times New Roman"/>
          <w:sz w:val="24"/>
          <w:szCs w:val="24"/>
        </w:rPr>
        <w:t>), kuris turi būti paryškintas (</w:t>
      </w:r>
      <w:proofErr w:type="spellStart"/>
      <w:r w:rsidRPr="00B40DC3">
        <w:rPr>
          <w:rFonts w:ascii="Times New Roman" w:eastAsia="Times New Roman" w:hAnsi="Times New Roman" w:cs="Times New Roman"/>
          <w:i/>
          <w:iCs/>
          <w:sz w:val="24"/>
          <w:szCs w:val="24"/>
        </w:rPr>
        <w:t>boosted</w:t>
      </w:r>
      <w:proofErr w:type="spellEnd"/>
      <w:r w:rsidRPr="00B40DC3">
        <w:rPr>
          <w:rFonts w:ascii="Times New Roman" w:eastAsia="Times New Roman" w:hAnsi="Times New Roman" w:cs="Times New Roman"/>
          <w:sz w:val="24"/>
          <w:szCs w:val="24"/>
        </w:rPr>
        <w:t xml:space="preserve">) pagal </w:t>
      </w:r>
      <w:proofErr w:type="spellStart"/>
      <w:r w:rsidRPr="00B40DC3">
        <w:rPr>
          <w:rFonts w:ascii="Times New Roman" w:eastAsia="Times New Roman" w:hAnsi="Times New Roman" w:cs="Times New Roman"/>
          <w:sz w:val="24"/>
          <w:szCs w:val="24"/>
        </w:rPr>
        <w:t>geolokacinius</w:t>
      </w:r>
      <w:proofErr w:type="spellEnd"/>
      <w:r w:rsidRPr="00B40DC3">
        <w:rPr>
          <w:rFonts w:ascii="Times New Roman" w:eastAsia="Times New Roman" w:hAnsi="Times New Roman" w:cs="Times New Roman"/>
          <w:sz w:val="24"/>
          <w:szCs w:val="24"/>
        </w:rPr>
        <w:t xml:space="preserve"> ir demografinius nustatymus, pasiekiant tik </w:t>
      </w:r>
      <w:r w:rsidRPr="00B40DC3">
        <w:rPr>
          <w:rFonts w:ascii="Times New Roman" w:eastAsia="Times New Roman" w:hAnsi="Times New Roman" w:cs="Times New Roman"/>
          <w:sz w:val="24"/>
          <w:szCs w:val="24"/>
        </w:rPr>
        <w:lastRenderedPageBreak/>
        <w:t>konkrečiam renginiui priskirtas savivaldybes bei tikslines auditorijas, pasiekiamumas (</w:t>
      </w:r>
      <w:proofErr w:type="spellStart"/>
      <w:r w:rsidRPr="00B40DC3">
        <w:rPr>
          <w:rFonts w:ascii="Times New Roman" w:eastAsia="Times New Roman" w:hAnsi="Times New Roman" w:cs="Times New Roman"/>
          <w:i/>
          <w:iCs/>
          <w:sz w:val="24"/>
          <w:szCs w:val="24"/>
        </w:rPr>
        <w:t>reach</w:t>
      </w:r>
      <w:proofErr w:type="spellEnd"/>
      <w:r w:rsidRPr="00B40DC3">
        <w:rPr>
          <w:rFonts w:ascii="Times New Roman" w:eastAsia="Times New Roman" w:hAnsi="Times New Roman" w:cs="Times New Roman"/>
          <w:sz w:val="24"/>
          <w:szCs w:val="24"/>
        </w:rPr>
        <w:t>) – ne mažiau kaip 30 tūkst. unikalių vartotojų vienam renginiui;</w:t>
      </w:r>
    </w:p>
    <w:p w14:paraId="5956A9CE" w14:textId="36A6CBF5" w:rsidR="002B75F7" w:rsidRPr="00B40DC3" w:rsidRDefault="00B251C0" w:rsidP="2A601757">
      <w:pPr>
        <w:pStyle w:val="Sraopastraipa"/>
        <w:numPr>
          <w:ilvl w:val="2"/>
          <w:numId w:val="7"/>
        </w:numPr>
        <w:tabs>
          <w:tab w:val="left" w:pos="1560"/>
        </w:tabs>
        <w:spacing w:line="240" w:lineRule="auto"/>
        <w:ind w:left="0" w:firstLine="709"/>
        <w:jc w:val="both"/>
        <w:rPr>
          <w:rFonts w:ascii="Times New Roman" w:eastAsia="Times New Roman" w:hAnsi="Times New Roman" w:cs="Times New Roman"/>
          <w:sz w:val="24"/>
          <w:szCs w:val="24"/>
        </w:rPr>
      </w:pPr>
      <w:r w:rsidRPr="00B40DC3">
        <w:rPr>
          <w:rFonts w:ascii="Times New Roman" w:eastAsia="Times New Roman" w:hAnsi="Times New Roman" w:cs="Times New Roman"/>
          <w:sz w:val="24"/>
          <w:szCs w:val="24"/>
        </w:rPr>
        <w:t>kiekvienam viešinimo renginiui turi būti skirti ne mažiau kaip 2 įrašai Perkančiosios organizacijos „Facebook“ paskyroje, kiekvienas įrašas turi būti paryškintas (</w:t>
      </w:r>
      <w:proofErr w:type="spellStart"/>
      <w:r w:rsidRPr="00B40DC3">
        <w:rPr>
          <w:rFonts w:ascii="Times New Roman" w:eastAsia="Times New Roman" w:hAnsi="Times New Roman" w:cs="Times New Roman"/>
          <w:i/>
          <w:iCs/>
          <w:sz w:val="24"/>
          <w:szCs w:val="24"/>
        </w:rPr>
        <w:t>boosted</w:t>
      </w:r>
      <w:proofErr w:type="spellEnd"/>
      <w:r w:rsidRPr="00B40DC3">
        <w:rPr>
          <w:rFonts w:ascii="Times New Roman" w:eastAsia="Times New Roman" w:hAnsi="Times New Roman" w:cs="Times New Roman"/>
          <w:sz w:val="24"/>
          <w:szCs w:val="24"/>
        </w:rPr>
        <w:t xml:space="preserve">) pagal </w:t>
      </w:r>
      <w:proofErr w:type="spellStart"/>
      <w:r w:rsidRPr="00B40DC3">
        <w:rPr>
          <w:rFonts w:ascii="Times New Roman" w:eastAsia="Times New Roman" w:hAnsi="Times New Roman" w:cs="Times New Roman"/>
          <w:sz w:val="24"/>
          <w:szCs w:val="24"/>
        </w:rPr>
        <w:t>geolokacinius</w:t>
      </w:r>
      <w:proofErr w:type="spellEnd"/>
      <w:r w:rsidRPr="00B40DC3">
        <w:rPr>
          <w:rFonts w:ascii="Times New Roman" w:eastAsia="Times New Roman" w:hAnsi="Times New Roman" w:cs="Times New Roman"/>
          <w:sz w:val="24"/>
          <w:szCs w:val="24"/>
        </w:rPr>
        <w:t xml:space="preserve"> ir demografinius nustatymus, pasiekiant tik konkrečiam viešinimo renginiui </w:t>
      </w:r>
      <w:r w:rsidR="002B75F7" w:rsidRPr="00B40DC3">
        <w:rPr>
          <w:rFonts w:ascii="Times New Roman" w:eastAsia="Times New Roman" w:hAnsi="Times New Roman" w:cs="Times New Roman"/>
          <w:sz w:val="24"/>
          <w:szCs w:val="24"/>
        </w:rPr>
        <w:t>priskirtas</w:t>
      </w:r>
      <w:r w:rsidRPr="00B40DC3">
        <w:rPr>
          <w:rFonts w:ascii="Times New Roman" w:eastAsia="Times New Roman" w:hAnsi="Times New Roman" w:cs="Times New Roman"/>
          <w:sz w:val="24"/>
          <w:szCs w:val="24"/>
        </w:rPr>
        <w:t xml:space="preserve"> savivaldybes bei tikslines auditorijas, </w:t>
      </w:r>
      <w:r w:rsidR="00160F4C" w:rsidRPr="00B40DC3">
        <w:rPr>
          <w:rFonts w:ascii="Times New Roman" w:eastAsia="Times New Roman" w:hAnsi="Times New Roman" w:cs="Times New Roman"/>
          <w:sz w:val="24"/>
          <w:szCs w:val="24"/>
        </w:rPr>
        <w:t xml:space="preserve">vieno įrašo </w:t>
      </w:r>
      <w:r w:rsidRPr="00B40DC3">
        <w:rPr>
          <w:rFonts w:ascii="Times New Roman" w:eastAsia="Times New Roman" w:hAnsi="Times New Roman" w:cs="Times New Roman"/>
          <w:sz w:val="24"/>
          <w:szCs w:val="24"/>
        </w:rPr>
        <w:t>pasiekiamumas (</w:t>
      </w:r>
      <w:proofErr w:type="spellStart"/>
      <w:r w:rsidRPr="00B40DC3">
        <w:rPr>
          <w:rFonts w:ascii="Times New Roman" w:eastAsia="Times New Roman" w:hAnsi="Times New Roman" w:cs="Times New Roman"/>
          <w:i/>
          <w:iCs/>
          <w:sz w:val="24"/>
          <w:szCs w:val="24"/>
        </w:rPr>
        <w:t>reach</w:t>
      </w:r>
      <w:proofErr w:type="spellEnd"/>
      <w:r w:rsidRPr="00B40DC3">
        <w:rPr>
          <w:rFonts w:ascii="Times New Roman" w:eastAsia="Times New Roman" w:hAnsi="Times New Roman" w:cs="Times New Roman"/>
          <w:sz w:val="24"/>
          <w:szCs w:val="24"/>
        </w:rPr>
        <w:t>) – ne mažiau kaip 40 tūkst. unikalių vartotojų įrašui;</w:t>
      </w:r>
    </w:p>
    <w:p w14:paraId="13B79052" w14:textId="369B9479" w:rsidR="002B75F7" w:rsidRPr="0032638C" w:rsidRDefault="00B251C0" w:rsidP="2A601757">
      <w:pPr>
        <w:pStyle w:val="Sraopastraipa"/>
        <w:numPr>
          <w:ilvl w:val="2"/>
          <w:numId w:val="7"/>
        </w:numPr>
        <w:tabs>
          <w:tab w:val="left" w:pos="1560"/>
        </w:tabs>
        <w:spacing w:line="240" w:lineRule="auto"/>
        <w:ind w:left="0" w:firstLine="709"/>
        <w:jc w:val="both"/>
        <w:rPr>
          <w:rFonts w:ascii="Times New Roman" w:eastAsia="Times New Roman" w:hAnsi="Times New Roman" w:cs="Times New Roman"/>
          <w:sz w:val="24"/>
          <w:szCs w:val="24"/>
        </w:rPr>
      </w:pPr>
      <w:r w:rsidRPr="00B40DC3">
        <w:rPr>
          <w:rFonts w:ascii="Times New Roman" w:eastAsia="Times New Roman" w:hAnsi="Times New Roman" w:cs="Times New Roman"/>
          <w:sz w:val="24"/>
          <w:szCs w:val="24"/>
        </w:rPr>
        <w:t>kiekvienam renginiui turi būti skirtas ne mažiau kaip 1 trumpasis vaizdo įrašas (</w:t>
      </w:r>
      <w:proofErr w:type="spellStart"/>
      <w:r w:rsidRPr="00B40DC3">
        <w:rPr>
          <w:rFonts w:ascii="Times New Roman" w:eastAsia="Times New Roman" w:hAnsi="Times New Roman" w:cs="Times New Roman"/>
          <w:i/>
          <w:iCs/>
          <w:sz w:val="24"/>
          <w:szCs w:val="24"/>
        </w:rPr>
        <w:t>reels</w:t>
      </w:r>
      <w:proofErr w:type="spellEnd"/>
      <w:r w:rsidRPr="00B40DC3">
        <w:rPr>
          <w:rFonts w:ascii="Times New Roman" w:eastAsia="Times New Roman" w:hAnsi="Times New Roman" w:cs="Times New Roman"/>
          <w:sz w:val="24"/>
          <w:szCs w:val="24"/>
        </w:rPr>
        <w:t>) Perkančiosios organizacijos „Instagram“ paskyroje, kiekvienas įrašas turi būti paryškintas (</w:t>
      </w:r>
      <w:proofErr w:type="spellStart"/>
      <w:r w:rsidRPr="00B40DC3">
        <w:rPr>
          <w:rFonts w:ascii="Times New Roman" w:eastAsia="Times New Roman" w:hAnsi="Times New Roman" w:cs="Times New Roman"/>
          <w:i/>
          <w:iCs/>
          <w:sz w:val="24"/>
          <w:szCs w:val="24"/>
        </w:rPr>
        <w:t>boosted</w:t>
      </w:r>
      <w:proofErr w:type="spellEnd"/>
      <w:r w:rsidRPr="00B40DC3">
        <w:rPr>
          <w:rFonts w:ascii="Times New Roman" w:eastAsia="Times New Roman" w:hAnsi="Times New Roman" w:cs="Times New Roman"/>
          <w:sz w:val="24"/>
          <w:szCs w:val="24"/>
        </w:rPr>
        <w:t xml:space="preserve">) pagal </w:t>
      </w:r>
      <w:proofErr w:type="spellStart"/>
      <w:r w:rsidRPr="00B40DC3">
        <w:rPr>
          <w:rFonts w:ascii="Times New Roman" w:eastAsia="Times New Roman" w:hAnsi="Times New Roman" w:cs="Times New Roman"/>
          <w:sz w:val="24"/>
          <w:szCs w:val="24"/>
        </w:rPr>
        <w:t>geolokacinius</w:t>
      </w:r>
      <w:proofErr w:type="spellEnd"/>
      <w:r w:rsidRPr="00B40DC3">
        <w:rPr>
          <w:rFonts w:ascii="Times New Roman" w:eastAsia="Times New Roman" w:hAnsi="Times New Roman" w:cs="Times New Roman"/>
          <w:sz w:val="24"/>
          <w:szCs w:val="24"/>
        </w:rPr>
        <w:t xml:space="preserve"> ir demografinius nustatymus, pasiekiant tik konkrečiam</w:t>
      </w:r>
      <w:r w:rsidRPr="0032638C">
        <w:rPr>
          <w:rFonts w:ascii="Times New Roman" w:eastAsia="Times New Roman" w:hAnsi="Times New Roman" w:cs="Times New Roman"/>
          <w:sz w:val="24"/>
          <w:szCs w:val="24"/>
        </w:rPr>
        <w:t xml:space="preserve"> viešinimo renginiui </w:t>
      </w:r>
      <w:r w:rsidR="002B75F7" w:rsidRPr="0032638C">
        <w:rPr>
          <w:rFonts w:ascii="Times New Roman" w:eastAsia="Times New Roman" w:hAnsi="Times New Roman" w:cs="Times New Roman"/>
          <w:sz w:val="24"/>
          <w:szCs w:val="24"/>
        </w:rPr>
        <w:t>priskirtas</w:t>
      </w:r>
      <w:r w:rsidRPr="0032638C">
        <w:rPr>
          <w:rFonts w:ascii="Times New Roman" w:eastAsia="Times New Roman" w:hAnsi="Times New Roman" w:cs="Times New Roman"/>
          <w:sz w:val="24"/>
          <w:szCs w:val="24"/>
        </w:rPr>
        <w:t xml:space="preserve"> savivaldybes bei tikslines auditorijas, </w:t>
      </w:r>
      <w:r w:rsidR="00160F4C" w:rsidRPr="0032638C">
        <w:rPr>
          <w:rFonts w:ascii="Times New Roman" w:eastAsia="Times New Roman" w:hAnsi="Times New Roman" w:cs="Times New Roman"/>
          <w:sz w:val="24"/>
          <w:szCs w:val="24"/>
        </w:rPr>
        <w:t xml:space="preserve">vieno įrašo </w:t>
      </w:r>
      <w:r w:rsidRPr="0032638C">
        <w:rPr>
          <w:rFonts w:ascii="Times New Roman" w:eastAsia="Times New Roman" w:hAnsi="Times New Roman" w:cs="Times New Roman"/>
          <w:sz w:val="24"/>
          <w:szCs w:val="24"/>
        </w:rPr>
        <w:t>pasiekiamumas (</w:t>
      </w:r>
      <w:proofErr w:type="spellStart"/>
      <w:r w:rsidRPr="0032638C">
        <w:rPr>
          <w:rFonts w:ascii="Times New Roman" w:eastAsia="Times New Roman" w:hAnsi="Times New Roman" w:cs="Times New Roman"/>
          <w:i/>
          <w:iCs/>
          <w:sz w:val="24"/>
          <w:szCs w:val="24"/>
        </w:rPr>
        <w:t>reach</w:t>
      </w:r>
      <w:proofErr w:type="spellEnd"/>
      <w:r w:rsidRPr="0032638C">
        <w:rPr>
          <w:rFonts w:ascii="Times New Roman" w:eastAsia="Times New Roman" w:hAnsi="Times New Roman" w:cs="Times New Roman"/>
          <w:sz w:val="24"/>
          <w:szCs w:val="24"/>
        </w:rPr>
        <w:t>) – ne mažiau kaip 20 tūkst. unikalių vartotojų įrašui;</w:t>
      </w:r>
    </w:p>
    <w:p w14:paraId="4BDED276" w14:textId="2A33DABB" w:rsidR="002B75F7" w:rsidRPr="0032638C" w:rsidRDefault="00B251C0" w:rsidP="2A601757">
      <w:pPr>
        <w:pStyle w:val="Sraopastraipa"/>
        <w:numPr>
          <w:ilvl w:val="2"/>
          <w:numId w:val="7"/>
        </w:numPr>
        <w:tabs>
          <w:tab w:val="left" w:pos="1560"/>
        </w:tabs>
        <w:spacing w:line="240" w:lineRule="auto"/>
        <w:ind w:left="0" w:firstLine="709"/>
        <w:jc w:val="both"/>
        <w:rPr>
          <w:rFonts w:ascii="Times New Roman" w:eastAsia="Times New Roman" w:hAnsi="Times New Roman" w:cs="Times New Roman"/>
          <w:sz w:val="24"/>
          <w:szCs w:val="24"/>
        </w:rPr>
      </w:pPr>
      <w:r w:rsidRPr="0032638C">
        <w:rPr>
          <w:rFonts w:ascii="Times New Roman" w:eastAsia="Times New Roman" w:hAnsi="Times New Roman" w:cs="Times New Roman"/>
          <w:sz w:val="24"/>
          <w:szCs w:val="24"/>
        </w:rPr>
        <w:t xml:space="preserve">kiekvienam viešinimo renginiui </w:t>
      </w:r>
      <w:r w:rsidR="001B1515" w:rsidRPr="0032638C">
        <w:rPr>
          <w:rFonts w:ascii="Times New Roman" w:eastAsia="Times New Roman" w:hAnsi="Times New Roman" w:cs="Times New Roman"/>
          <w:sz w:val="24"/>
          <w:szCs w:val="24"/>
        </w:rPr>
        <w:t>turi būti parengta ir išplatinta</w:t>
      </w:r>
      <w:r w:rsidRPr="0032638C">
        <w:rPr>
          <w:rFonts w:ascii="Times New Roman" w:eastAsia="Times New Roman" w:hAnsi="Times New Roman" w:cs="Times New Roman"/>
          <w:sz w:val="24"/>
          <w:szCs w:val="24"/>
        </w:rPr>
        <w:t xml:space="preserve"> ne mažiau kaip po 1 (vieną) turinio vienetą kiekvienoje konkrečiam viešinimo renginiui </w:t>
      </w:r>
      <w:r w:rsidR="003C2563" w:rsidRPr="0032638C">
        <w:rPr>
          <w:rFonts w:ascii="Times New Roman" w:eastAsia="Times New Roman" w:hAnsi="Times New Roman" w:cs="Times New Roman"/>
          <w:sz w:val="24"/>
          <w:szCs w:val="24"/>
        </w:rPr>
        <w:t>priskirt</w:t>
      </w:r>
      <w:r w:rsidR="00DB279B" w:rsidRPr="0032638C">
        <w:rPr>
          <w:rFonts w:ascii="Times New Roman" w:eastAsia="Times New Roman" w:hAnsi="Times New Roman" w:cs="Times New Roman"/>
          <w:sz w:val="24"/>
          <w:szCs w:val="24"/>
        </w:rPr>
        <w:t>os</w:t>
      </w:r>
      <w:r w:rsidRPr="0032638C">
        <w:rPr>
          <w:rFonts w:ascii="Times New Roman" w:eastAsia="Times New Roman" w:hAnsi="Times New Roman" w:cs="Times New Roman"/>
          <w:sz w:val="24"/>
          <w:szCs w:val="24"/>
        </w:rPr>
        <w:t xml:space="preserve"> savivaldyb</w:t>
      </w:r>
      <w:r w:rsidR="00DB279B" w:rsidRPr="0032638C">
        <w:rPr>
          <w:rFonts w:ascii="Times New Roman" w:eastAsia="Times New Roman" w:hAnsi="Times New Roman" w:cs="Times New Roman"/>
          <w:sz w:val="24"/>
          <w:szCs w:val="24"/>
        </w:rPr>
        <w:t>ės</w:t>
      </w:r>
      <w:r w:rsidRPr="0032638C">
        <w:rPr>
          <w:rFonts w:ascii="Times New Roman" w:eastAsia="Times New Roman" w:hAnsi="Times New Roman" w:cs="Times New Roman"/>
          <w:sz w:val="24"/>
          <w:szCs w:val="24"/>
        </w:rPr>
        <w:t xml:space="preserve"> ribose veikiančio</w:t>
      </w:r>
      <w:r w:rsidR="0021722B" w:rsidRPr="0032638C">
        <w:rPr>
          <w:rFonts w:ascii="Times New Roman" w:eastAsia="Times New Roman" w:hAnsi="Times New Roman" w:cs="Times New Roman"/>
          <w:sz w:val="24"/>
          <w:szCs w:val="24"/>
        </w:rPr>
        <w:t>j</w:t>
      </w:r>
      <w:r w:rsidRPr="0032638C">
        <w:rPr>
          <w:rFonts w:ascii="Times New Roman" w:eastAsia="Times New Roman" w:hAnsi="Times New Roman" w:cs="Times New Roman"/>
          <w:sz w:val="24"/>
          <w:szCs w:val="24"/>
        </w:rPr>
        <w:t>e regioninės žiniasklaidos priemonė</w:t>
      </w:r>
      <w:r w:rsidR="0021722B" w:rsidRPr="0032638C">
        <w:rPr>
          <w:rFonts w:ascii="Times New Roman" w:eastAsia="Times New Roman" w:hAnsi="Times New Roman" w:cs="Times New Roman"/>
          <w:sz w:val="24"/>
          <w:szCs w:val="24"/>
        </w:rPr>
        <w:t>j</w:t>
      </w:r>
      <w:r w:rsidRPr="0032638C">
        <w:rPr>
          <w:rFonts w:ascii="Times New Roman" w:eastAsia="Times New Roman" w:hAnsi="Times New Roman" w:cs="Times New Roman"/>
          <w:sz w:val="24"/>
          <w:szCs w:val="24"/>
        </w:rPr>
        <w:t>e;</w:t>
      </w:r>
    </w:p>
    <w:p w14:paraId="6EEF3306" w14:textId="53E4B818" w:rsidR="002B75F7" w:rsidRPr="0032638C" w:rsidRDefault="00B251C0" w:rsidP="2A601757">
      <w:pPr>
        <w:pStyle w:val="Sraopastraipa"/>
        <w:numPr>
          <w:ilvl w:val="2"/>
          <w:numId w:val="7"/>
        </w:numPr>
        <w:tabs>
          <w:tab w:val="left" w:pos="1560"/>
        </w:tabs>
        <w:spacing w:line="240" w:lineRule="auto"/>
        <w:ind w:left="0" w:firstLine="709"/>
        <w:jc w:val="both"/>
        <w:rPr>
          <w:rFonts w:ascii="Times New Roman" w:eastAsia="Times New Roman" w:hAnsi="Times New Roman" w:cs="Times New Roman"/>
          <w:sz w:val="24"/>
          <w:szCs w:val="24"/>
        </w:rPr>
      </w:pPr>
      <w:r w:rsidRPr="0032638C">
        <w:rPr>
          <w:rFonts w:ascii="Times New Roman" w:eastAsia="Times New Roman" w:hAnsi="Times New Roman" w:cs="Times New Roman"/>
          <w:sz w:val="24"/>
          <w:szCs w:val="24"/>
        </w:rPr>
        <w:t xml:space="preserve">kiekvienam viešinimo renginiui </w:t>
      </w:r>
      <w:r w:rsidR="001B1515" w:rsidRPr="0032638C">
        <w:rPr>
          <w:rFonts w:ascii="Times New Roman" w:eastAsia="Times New Roman" w:hAnsi="Times New Roman" w:cs="Times New Roman"/>
          <w:sz w:val="24"/>
          <w:szCs w:val="24"/>
        </w:rPr>
        <w:t>turi būti</w:t>
      </w:r>
      <w:r w:rsidRPr="0032638C">
        <w:rPr>
          <w:rFonts w:ascii="Times New Roman" w:eastAsia="Times New Roman" w:hAnsi="Times New Roman" w:cs="Times New Roman"/>
          <w:sz w:val="24"/>
          <w:szCs w:val="24"/>
        </w:rPr>
        <w:t xml:space="preserve"> ne mažiau kaip 1 (vienas) įrašas „Facebook“ švietimo bendruomenės grupėse (t. y. vienas įrašas vienai grupei), kurios apimt</w:t>
      </w:r>
      <w:r w:rsidR="002B75F7" w:rsidRPr="0032638C">
        <w:rPr>
          <w:rFonts w:ascii="Times New Roman" w:eastAsia="Times New Roman" w:hAnsi="Times New Roman" w:cs="Times New Roman"/>
          <w:sz w:val="24"/>
          <w:szCs w:val="24"/>
        </w:rPr>
        <w:t>ų</w:t>
      </w:r>
      <w:r w:rsidRPr="0032638C">
        <w:rPr>
          <w:rFonts w:ascii="Times New Roman" w:eastAsia="Times New Roman" w:hAnsi="Times New Roman" w:cs="Times New Roman"/>
          <w:sz w:val="24"/>
          <w:szCs w:val="24"/>
        </w:rPr>
        <w:t xml:space="preserve"> konkrečiam viešinimo renginiui </w:t>
      </w:r>
      <w:r w:rsidR="002B75F7" w:rsidRPr="0032638C">
        <w:rPr>
          <w:rFonts w:ascii="Times New Roman" w:eastAsia="Times New Roman" w:hAnsi="Times New Roman" w:cs="Times New Roman"/>
          <w:sz w:val="24"/>
          <w:szCs w:val="24"/>
        </w:rPr>
        <w:t>priskirtas</w:t>
      </w:r>
      <w:r w:rsidRPr="0032638C">
        <w:rPr>
          <w:rFonts w:ascii="Times New Roman" w:eastAsia="Times New Roman" w:hAnsi="Times New Roman" w:cs="Times New Roman"/>
          <w:sz w:val="24"/>
          <w:szCs w:val="24"/>
        </w:rPr>
        <w:t xml:space="preserve"> savivaldybes bei tikslines auditorijas;</w:t>
      </w:r>
    </w:p>
    <w:p w14:paraId="2FF2EF54" w14:textId="1D800A51" w:rsidR="00B251C0" w:rsidRPr="0032638C" w:rsidRDefault="00B251C0" w:rsidP="2A601757">
      <w:pPr>
        <w:pStyle w:val="Sraopastraipa"/>
        <w:numPr>
          <w:ilvl w:val="2"/>
          <w:numId w:val="7"/>
        </w:numPr>
        <w:tabs>
          <w:tab w:val="left" w:pos="1560"/>
        </w:tabs>
        <w:spacing w:line="240" w:lineRule="auto"/>
        <w:ind w:left="0" w:firstLine="709"/>
        <w:jc w:val="both"/>
        <w:rPr>
          <w:rFonts w:ascii="Times New Roman" w:eastAsia="Times New Roman" w:hAnsi="Times New Roman" w:cs="Times New Roman"/>
          <w:sz w:val="24"/>
          <w:szCs w:val="24"/>
        </w:rPr>
      </w:pPr>
      <w:r w:rsidRPr="0032638C">
        <w:rPr>
          <w:rFonts w:ascii="Times New Roman" w:eastAsia="Times New Roman" w:hAnsi="Times New Roman" w:cs="Times New Roman"/>
          <w:sz w:val="24"/>
          <w:szCs w:val="24"/>
        </w:rPr>
        <w:t xml:space="preserve">kiekvienam </w:t>
      </w:r>
      <w:r w:rsidR="001B1515" w:rsidRPr="0032638C">
        <w:rPr>
          <w:rFonts w:ascii="Times New Roman" w:eastAsia="Times New Roman" w:hAnsi="Times New Roman" w:cs="Times New Roman"/>
          <w:sz w:val="24"/>
          <w:szCs w:val="24"/>
        </w:rPr>
        <w:t>v</w:t>
      </w:r>
      <w:r w:rsidR="00BD42E2" w:rsidRPr="0032638C">
        <w:rPr>
          <w:rFonts w:ascii="Times New Roman" w:eastAsia="Times New Roman" w:hAnsi="Times New Roman" w:cs="Times New Roman"/>
          <w:sz w:val="24"/>
          <w:szCs w:val="24"/>
        </w:rPr>
        <w:t>ie</w:t>
      </w:r>
      <w:r w:rsidR="001B1515" w:rsidRPr="0032638C">
        <w:rPr>
          <w:rFonts w:ascii="Times New Roman" w:eastAsia="Times New Roman" w:hAnsi="Times New Roman" w:cs="Times New Roman"/>
          <w:sz w:val="24"/>
          <w:szCs w:val="24"/>
        </w:rPr>
        <w:t xml:space="preserve">šinimo </w:t>
      </w:r>
      <w:r w:rsidRPr="0032638C">
        <w:rPr>
          <w:rFonts w:ascii="Times New Roman" w:eastAsia="Times New Roman" w:hAnsi="Times New Roman" w:cs="Times New Roman"/>
          <w:sz w:val="24"/>
          <w:szCs w:val="24"/>
        </w:rPr>
        <w:t xml:space="preserve">renginiui </w:t>
      </w:r>
      <w:r w:rsidR="001B1515" w:rsidRPr="0032638C">
        <w:rPr>
          <w:rFonts w:ascii="Times New Roman" w:eastAsia="Times New Roman" w:hAnsi="Times New Roman" w:cs="Times New Roman"/>
          <w:sz w:val="24"/>
          <w:szCs w:val="24"/>
        </w:rPr>
        <w:t xml:space="preserve">turi būti pagamintas ir sumontuotas </w:t>
      </w:r>
      <w:r w:rsidRPr="0032638C">
        <w:rPr>
          <w:rFonts w:ascii="Times New Roman" w:eastAsia="Times New Roman" w:hAnsi="Times New Roman" w:cs="Times New Roman"/>
          <w:sz w:val="24"/>
          <w:szCs w:val="24"/>
        </w:rPr>
        <w:t>ne mažiau kaip 1 (vienas) lauko reklamos sprendimas kiekvienoje</w:t>
      </w:r>
      <w:r w:rsidR="002B75F7" w:rsidRPr="0032638C">
        <w:rPr>
          <w:rFonts w:ascii="Times New Roman" w:eastAsia="Times New Roman" w:hAnsi="Times New Roman" w:cs="Times New Roman"/>
          <w:sz w:val="24"/>
          <w:szCs w:val="24"/>
        </w:rPr>
        <w:t xml:space="preserve"> </w:t>
      </w:r>
      <w:r w:rsidRPr="0032638C">
        <w:rPr>
          <w:rFonts w:ascii="Times New Roman" w:eastAsia="Times New Roman" w:hAnsi="Times New Roman" w:cs="Times New Roman"/>
          <w:sz w:val="24"/>
          <w:szCs w:val="24"/>
        </w:rPr>
        <w:t xml:space="preserve">konkrečiam viešinimo renginiui </w:t>
      </w:r>
      <w:r w:rsidR="002B75F7" w:rsidRPr="0032638C">
        <w:rPr>
          <w:rFonts w:ascii="Times New Roman" w:eastAsia="Times New Roman" w:hAnsi="Times New Roman" w:cs="Times New Roman"/>
          <w:sz w:val="24"/>
          <w:szCs w:val="24"/>
        </w:rPr>
        <w:t>priskirt</w:t>
      </w:r>
      <w:r w:rsidR="00DB279B" w:rsidRPr="0032638C">
        <w:rPr>
          <w:rFonts w:ascii="Times New Roman" w:eastAsia="Times New Roman" w:hAnsi="Times New Roman" w:cs="Times New Roman"/>
          <w:sz w:val="24"/>
          <w:szCs w:val="24"/>
        </w:rPr>
        <w:t>oj</w:t>
      </w:r>
      <w:r w:rsidR="002B75F7" w:rsidRPr="0032638C">
        <w:rPr>
          <w:rFonts w:ascii="Times New Roman" w:eastAsia="Times New Roman" w:hAnsi="Times New Roman" w:cs="Times New Roman"/>
          <w:sz w:val="24"/>
          <w:szCs w:val="24"/>
        </w:rPr>
        <w:t>e</w:t>
      </w:r>
      <w:r w:rsidRPr="0032638C">
        <w:rPr>
          <w:rFonts w:ascii="Times New Roman" w:eastAsia="Times New Roman" w:hAnsi="Times New Roman" w:cs="Times New Roman"/>
          <w:sz w:val="24"/>
          <w:szCs w:val="24"/>
        </w:rPr>
        <w:t xml:space="preserve"> savivaldybė</w:t>
      </w:r>
      <w:r w:rsidR="00DB279B" w:rsidRPr="0032638C">
        <w:rPr>
          <w:rFonts w:ascii="Times New Roman" w:eastAsia="Times New Roman" w:hAnsi="Times New Roman" w:cs="Times New Roman"/>
          <w:sz w:val="24"/>
          <w:szCs w:val="24"/>
        </w:rPr>
        <w:t>j</w:t>
      </w:r>
      <w:r w:rsidRPr="0032638C">
        <w:rPr>
          <w:rFonts w:ascii="Times New Roman" w:eastAsia="Times New Roman" w:hAnsi="Times New Roman" w:cs="Times New Roman"/>
          <w:sz w:val="24"/>
          <w:szCs w:val="24"/>
        </w:rPr>
        <w:t>e</w:t>
      </w:r>
      <w:r w:rsidR="005000DF" w:rsidRPr="0032638C">
        <w:rPr>
          <w:rFonts w:ascii="Times New Roman" w:eastAsia="Times New Roman" w:hAnsi="Times New Roman" w:cs="Times New Roman"/>
          <w:sz w:val="24"/>
          <w:szCs w:val="24"/>
        </w:rPr>
        <w:t>.</w:t>
      </w:r>
      <w:r w:rsidR="00A73D80" w:rsidRPr="0032638C">
        <w:rPr>
          <w:rFonts w:ascii="Times New Roman" w:eastAsia="Times New Roman" w:hAnsi="Times New Roman" w:cs="Times New Roman"/>
          <w:sz w:val="24"/>
          <w:szCs w:val="24"/>
        </w:rPr>
        <w:t xml:space="preserve"> </w:t>
      </w:r>
    </w:p>
    <w:p w14:paraId="2207FDDF" w14:textId="46081D13" w:rsidR="005000DF" w:rsidRPr="0032638C" w:rsidRDefault="005000DF" w:rsidP="2A601757">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032638C">
        <w:rPr>
          <w:rFonts w:ascii="Times New Roman" w:eastAsia="Times New Roman" w:hAnsi="Times New Roman" w:cs="Times New Roman"/>
          <w:sz w:val="24"/>
          <w:szCs w:val="24"/>
        </w:rPr>
        <w:t xml:space="preserve">Viešinamas turinys privalo atitikti Negaliai jautrios kalbos gaires bei Universalaus dizaino principus, negali </w:t>
      </w:r>
      <w:r w:rsidR="0032638C" w:rsidRPr="0032638C">
        <w:rPr>
          <w:rFonts w:ascii="Times New Roman" w:eastAsia="Times New Roman" w:hAnsi="Times New Roman" w:cs="Times New Roman"/>
          <w:sz w:val="24"/>
          <w:szCs w:val="24"/>
        </w:rPr>
        <w:t>būti</w:t>
      </w:r>
      <w:r w:rsidRPr="0032638C">
        <w:rPr>
          <w:rFonts w:ascii="Times New Roman" w:eastAsia="Times New Roman" w:hAnsi="Times New Roman" w:cs="Times New Roman"/>
          <w:sz w:val="24"/>
          <w:szCs w:val="24"/>
        </w:rPr>
        <w:t xml:space="preserve"> </w:t>
      </w:r>
      <w:r w:rsidR="0032638C" w:rsidRPr="0032638C">
        <w:rPr>
          <w:rFonts w:ascii="Times New Roman" w:eastAsia="Times New Roman" w:hAnsi="Times New Roman" w:cs="Times New Roman"/>
          <w:sz w:val="24"/>
          <w:szCs w:val="24"/>
        </w:rPr>
        <w:t>diskriminuojančio</w:t>
      </w:r>
      <w:r w:rsidRPr="0032638C">
        <w:rPr>
          <w:rFonts w:ascii="Times New Roman" w:eastAsia="Times New Roman" w:hAnsi="Times New Roman" w:cs="Times New Roman"/>
          <w:sz w:val="24"/>
          <w:szCs w:val="24"/>
        </w:rPr>
        <w:t xml:space="preserve"> ar gailestingo</w:t>
      </w:r>
      <w:r w:rsidRPr="0032638C">
        <w:rPr>
          <w:rFonts w:ascii="Times New Roman" w:hAnsi="Times New Roman" w:cs="Times New Roman"/>
          <w:sz w:val="24"/>
          <w:szCs w:val="24"/>
        </w:rPr>
        <w:t xml:space="preserve"> (angl. </w:t>
      </w:r>
      <w:proofErr w:type="spellStart"/>
      <w:r w:rsidRPr="0032638C">
        <w:rPr>
          <w:rFonts w:ascii="Times New Roman" w:hAnsi="Times New Roman" w:cs="Times New Roman"/>
          <w:i/>
          <w:iCs/>
          <w:sz w:val="24"/>
          <w:szCs w:val="24"/>
        </w:rPr>
        <w:t>pity</w:t>
      </w:r>
      <w:proofErr w:type="spellEnd"/>
      <w:r w:rsidRPr="0032638C">
        <w:rPr>
          <w:rFonts w:ascii="Times New Roman" w:hAnsi="Times New Roman" w:cs="Times New Roman"/>
          <w:sz w:val="24"/>
          <w:szCs w:val="24"/>
        </w:rPr>
        <w:t>) tono.</w:t>
      </w:r>
    </w:p>
    <w:p w14:paraId="76D18B78" w14:textId="77777777" w:rsidR="000E2F68" w:rsidRPr="0032638C" w:rsidRDefault="005000DF" w:rsidP="2A601757">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032638C">
        <w:rPr>
          <w:rFonts w:ascii="Times New Roman" w:eastAsia="Times New Roman" w:hAnsi="Times New Roman" w:cs="Times New Roman"/>
          <w:sz w:val="24"/>
          <w:szCs w:val="24"/>
        </w:rPr>
        <w:t xml:space="preserve">Viešinime turi būti </w:t>
      </w:r>
      <w:proofErr w:type="spellStart"/>
      <w:r w:rsidRPr="0032638C">
        <w:rPr>
          <w:rFonts w:ascii="Times New Roman" w:eastAsia="Times New Roman" w:hAnsi="Times New Roman" w:cs="Times New Roman"/>
          <w:sz w:val="24"/>
          <w:szCs w:val="24"/>
        </w:rPr>
        <w:t>pozicionuojami</w:t>
      </w:r>
      <w:proofErr w:type="spellEnd"/>
      <w:r w:rsidRPr="0032638C">
        <w:rPr>
          <w:rFonts w:ascii="Times New Roman" w:eastAsia="Times New Roman" w:hAnsi="Times New Roman" w:cs="Times New Roman"/>
          <w:sz w:val="24"/>
          <w:szCs w:val="24"/>
        </w:rPr>
        <w:t xml:space="preserve"> ES investicijų viešinimo ženklai, projekto pavadinimas, Perkančiosios organizacijos logotipas bei stiliaus knyga „</w:t>
      </w:r>
      <w:proofErr w:type="spellStart"/>
      <w:r w:rsidRPr="0032638C">
        <w:rPr>
          <w:rFonts w:ascii="Times New Roman" w:eastAsia="Times New Roman" w:hAnsi="Times New Roman" w:cs="Times New Roman"/>
          <w:sz w:val="24"/>
          <w:szCs w:val="24"/>
        </w:rPr>
        <w:t>Įtrauktis</w:t>
      </w:r>
      <w:proofErr w:type="spellEnd"/>
      <w:r w:rsidRPr="0032638C">
        <w:rPr>
          <w:rFonts w:ascii="Times New Roman" w:eastAsia="Times New Roman" w:hAnsi="Times New Roman" w:cs="Times New Roman"/>
          <w:sz w:val="24"/>
          <w:szCs w:val="24"/>
        </w:rPr>
        <w:t>“ (</w:t>
      </w:r>
      <w:hyperlink r:id="rId9">
        <w:r w:rsidRPr="0032638C">
          <w:rPr>
            <w:rStyle w:val="Hipersaitas"/>
            <w:rFonts w:ascii="Times New Roman" w:eastAsia="Times New Roman" w:hAnsi="Times New Roman" w:cs="Times New Roman"/>
            <w:sz w:val="24"/>
            <w:szCs w:val="24"/>
          </w:rPr>
          <w:t>https://itrauktis.framer.website</w:t>
        </w:r>
      </w:hyperlink>
      <w:r w:rsidRPr="0032638C">
        <w:rPr>
          <w:rFonts w:ascii="Times New Roman" w:eastAsia="Times New Roman" w:hAnsi="Times New Roman" w:cs="Times New Roman"/>
          <w:sz w:val="24"/>
          <w:szCs w:val="24"/>
        </w:rPr>
        <w:t>).</w:t>
      </w:r>
    </w:p>
    <w:p w14:paraId="35D86BEE" w14:textId="69BD6E0E" w:rsidR="000E2F68" w:rsidRPr="0032638C" w:rsidRDefault="008877E9" w:rsidP="2A601757">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032638C">
        <w:rPr>
          <w:rFonts w:ascii="Times New Roman" w:eastAsia="Times New Roman" w:hAnsi="Times New Roman" w:cs="Times New Roman"/>
          <w:sz w:val="24"/>
          <w:szCs w:val="24"/>
        </w:rPr>
        <w:t xml:space="preserve">Paslaugų teikėjas </w:t>
      </w:r>
      <w:r w:rsidR="00965320" w:rsidRPr="0032638C">
        <w:rPr>
          <w:rFonts w:ascii="Times New Roman" w:eastAsia="Times New Roman" w:hAnsi="Times New Roman" w:cs="Times New Roman"/>
          <w:sz w:val="24"/>
          <w:szCs w:val="24"/>
        </w:rPr>
        <w:t xml:space="preserve">turi </w:t>
      </w:r>
      <w:r w:rsidRPr="0032638C">
        <w:rPr>
          <w:rFonts w:ascii="Times New Roman" w:eastAsia="Times New Roman" w:hAnsi="Times New Roman" w:cs="Times New Roman"/>
          <w:sz w:val="24"/>
          <w:szCs w:val="24"/>
        </w:rPr>
        <w:t>pareng</w:t>
      </w:r>
      <w:r w:rsidR="000E2F68" w:rsidRPr="0032638C">
        <w:rPr>
          <w:rFonts w:ascii="Times New Roman" w:eastAsia="Times New Roman" w:hAnsi="Times New Roman" w:cs="Times New Roman"/>
          <w:sz w:val="24"/>
          <w:szCs w:val="24"/>
        </w:rPr>
        <w:t>ti</w:t>
      </w:r>
      <w:r w:rsidRPr="0032638C">
        <w:rPr>
          <w:rFonts w:ascii="Times New Roman" w:eastAsia="Times New Roman" w:hAnsi="Times New Roman" w:cs="Times New Roman"/>
          <w:sz w:val="24"/>
          <w:szCs w:val="24"/>
        </w:rPr>
        <w:t xml:space="preserve"> ir su Perkančiąja organizacija suderin</w:t>
      </w:r>
      <w:r w:rsidR="000E2F68" w:rsidRPr="0032638C">
        <w:rPr>
          <w:rFonts w:ascii="Times New Roman" w:eastAsia="Times New Roman" w:hAnsi="Times New Roman" w:cs="Times New Roman"/>
          <w:sz w:val="24"/>
          <w:szCs w:val="24"/>
        </w:rPr>
        <w:t>ti</w:t>
      </w:r>
      <w:r w:rsidRPr="0032638C">
        <w:rPr>
          <w:rFonts w:ascii="Times New Roman" w:eastAsia="Times New Roman" w:hAnsi="Times New Roman" w:cs="Times New Roman"/>
          <w:sz w:val="24"/>
          <w:szCs w:val="24"/>
        </w:rPr>
        <w:t xml:space="preserve"> rengini</w:t>
      </w:r>
      <w:r w:rsidR="000E2F68" w:rsidRPr="0032638C">
        <w:rPr>
          <w:rFonts w:ascii="Times New Roman" w:eastAsia="Times New Roman" w:hAnsi="Times New Roman" w:cs="Times New Roman"/>
          <w:sz w:val="24"/>
          <w:szCs w:val="24"/>
        </w:rPr>
        <w:t xml:space="preserve">ų </w:t>
      </w:r>
      <w:r w:rsidRPr="0032638C">
        <w:rPr>
          <w:rFonts w:ascii="Times New Roman" w:eastAsia="Times New Roman" w:hAnsi="Times New Roman" w:cs="Times New Roman"/>
          <w:sz w:val="24"/>
          <w:szCs w:val="24"/>
        </w:rPr>
        <w:t>viešinimo grafiką</w:t>
      </w:r>
      <w:r w:rsidR="000E2F68" w:rsidRPr="0032638C">
        <w:rPr>
          <w:rFonts w:ascii="Times New Roman" w:eastAsia="Times New Roman" w:hAnsi="Times New Roman" w:cs="Times New Roman"/>
          <w:sz w:val="24"/>
          <w:szCs w:val="24"/>
        </w:rPr>
        <w:t xml:space="preserve"> (toliau – grafikas). Grafik</w:t>
      </w:r>
      <w:r w:rsidR="00965320" w:rsidRPr="0032638C">
        <w:rPr>
          <w:rFonts w:ascii="Times New Roman" w:eastAsia="Times New Roman" w:hAnsi="Times New Roman" w:cs="Times New Roman"/>
          <w:sz w:val="24"/>
          <w:szCs w:val="24"/>
        </w:rPr>
        <w:t>e</w:t>
      </w:r>
      <w:r w:rsidR="000E2F68" w:rsidRPr="0032638C">
        <w:rPr>
          <w:rFonts w:ascii="Times New Roman" w:eastAsia="Times New Roman" w:hAnsi="Times New Roman" w:cs="Times New Roman"/>
          <w:sz w:val="24"/>
          <w:szCs w:val="24"/>
        </w:rPr>
        <w:t xml:space="preserve"> turi </w:t>
      </w:r>
      <w:r w:rsidR="00965320" w:rsidRPr="0032638C">
        <w:rPr>
          <w:rFonts w:ascii="Times New Roman" w:eastAsia="Times New Roman" w:hAnsi="Times New Roman" w:cs="Times New Roman"/>
          <w:sz w:val="24"/>
          <w:szCs w:val="24"/>
        </w:rPr>
        <w:t xml:space="preserve">būti nurodyti </w:t>
      </w:r>
      <w:r w:rsidR="009529E9" w:rsidRPr="0032638C">
        <w:rPr>
          <w:rFonts w:ascii="Times New Roman" w:eastAsia="Times New Roman" w:hAnsi="Times New Roman" w:cs="Times New Roman"/>
          <w:sz w:val="24"/>
          <w:szCs w:val="24"/>
        </w:rPr>
        <w:t xml:space="preserve">turinio vienetų ir jų savybių aprašymai, turinio vienetų viešinimo </w:t>
      </w:r>
      <w:r w:rsidR="00965320" w:rsidRPr="0032638C">
        <w:rPr>
          <w:rFonts w:ascii="Times New Roman" w:eastAsia="Times New Roman" w:hAnsi="Times New Roman" w:cs="Times New Roman"/>
          <w:sz w:val="24"/>
          <w:szCs w:val="24"/>
        </w:rPr>
        <w:t xml:space="preserve">datos, </w:t>
      </w:r>
      <w:r w:rsidR="009529E9" w:rsidRPr="0032638C">
        <w:rPr>
          <w:rFonts w:ascii="Times New Roman" w:eastAsia="Times New Roman" w:hAnsi="Times New Roman" w:cs="Times New Roman"/>
          <w:sz w:val="24"/>
          <w:szCs w:val="24"/>
        </w:rPr>
        <w:t>laikotarpiai ir kanalai / būdai</w:t>
      </w:r>
      <w:r w:rsidR="000E2F68" w:rsidRPr="0032638C">
        <w:rPr>
          <w:rFonts w:ascii="Times New Roman" w:eastAsia="Times New Roman" w:hAnsi="Times New Roman" w:cs="Times New Roman"/>
          <w:sz w:val="24"/>
          <w:szCs w:val="24"/>
        </w:rPr>
        <w:t>.</w:t>
      </w:r>
    </w:p>
    <w:p w14:paraId="6CB6E1F1" w14:textId="1A17582E" w:rsidR="008D7265" w:rsidRPr="0032638C" w:rsidRDefault="008D7265" w:rsidP="2A601757">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032638C">
        <w:rPr>
          <w:rFonts w:ascii="Times New Roman" w:eastAsia="Times New Roman" w:hAnsi="Times New Roman" w:cs="Times New Roman"/>
          <w:sz w:val="24"/>
          <w:szCs w:val="24"/>
        </w:rPr>
        <w:t xml:space="preserve">Grafikas turi būti parengtas ir pateiktas derinti Perkančiajai organizacijai </w:t>
      </w:r>
      <w:r w:rsidR="008877E9" w:rsidRPr="0032638C">
        <w:rPr>
          <w:rFonts w:ascii="Times New Roman" w:eastAsia="Times New Roman" w:hAnsi="Times New Roman" w:cs="Times New Roman"/>
          <w:sz w:val="24"/>
          <w:szCs w:val="24"/>
        </w:rPr>
        <w:t xml:space="preserve">ne </w:t>
      </w:r>
      <w:r w:rsidR="0085235C" w:rsidRPr="0032638C">
        <w:rPr>
          <w:rFonts w:ascii="Times New Roman" w:eastAsia="Times New Roman" w:hAnsi="Times New Roman" w:cs="Times New Roman"/>
          <w:sz w:val="24"/>
          <w:szCs w:val="24"/>
        </w:rPr>
        <w:t>vėliau</w:t>
      </w:r>
      <w:r w:rsidR="008877E9" w:rsidRPr="0032638C">
        <w:rPr>
          <w:rFonts w:ascii="Times New Roman" w:eastAsia="Times New Roman" w:hAnsi="Times New Roman" w:cs="Times New Roman"/>
          <w:sz w:val="24"/>
          <w:szCs w:val="24"/>
        </w:rPr>
        <w:t xml:space="preserve"> kaip </w:t>
      </w:r>
      <w:r w:rsidR="0085235C" w:rsidRPr="0032638C">
        <w:rPr>
          <w:rFonts w:ascii="Times New Roman" w:eastAsia="Times New Roman" w:hAnsi="Times New Roman" w:cs="Times New Roman"/>
          <w:sz w:val="24"/>
          <w:szCs w:val="24"/>
        </w:rPr>
        <w:t>10</w:t>
      </w:r>
      <w:r w:rsidR="008877E9" w:rsidRPr="0032638C">
        <w:rPr>
          <w:rFonts w:ascii="Times New Roman" w:eastAsia="Times New Roman" w:hAnsi="Times New Roman" w:cs="Times New Roman"/>
          <w:sz w:val="24"/>
          <w:szCs w:val="24"/>
        </w:rPr>
        <w:t xml:space="preserve"> (</w:t>
      </w:r>
      <w:r w:rsidR="0085235C" w:rsidRPr="0032638C">
        <w:rPr>
          <w:rFonts w:ascii="Times New Roman" w:eastAsia="Times New Roman" w:hAnsi="Times New Roman" w:cs="Times New Roman"/>
          <w:sz w:val="24"/>
          <w:szCs w:val="24"/>
        </w:rPr>
        <w:t>dešimt</w:t>
      </w:r>
      <w:r w:rsidR="008877E9" w:rsidRPr="0032638C">
        <w:rPr>
          <w:rFonts w:ascii="Times New Roman" w:eastAsia="Times New Roman" w:hAnsi="Times New Roman" w:cs="Times New Roman"/>
          <w:sz w:val="24"/>
          <w:szCs w:val="24"/>
        </w:rPr>
        <w:t xml:space="preserve">) </w:t>
      </w:r>
      <w:r w:rsidR="0022625A" w:rsidRPr="0032638C">
        <w:rPr>
          <w:rFonts w:ascii="Times New Roman" w:eastAsia="Times New Roman" w:hAnsi="Times New Roman" w:cs="Times New Roman"/>
          <w:sz w:val="24"/>
          <w:szCs w:val="24"/>
        </w:rPr>
        <w:t>d</w:t>
      </w:r>
      <w:r w:rsidRPr="0032638C">
        <w:rPr>
          <w:rFonts w:ascii="Times New Roman" w:eastAsia="Times New Roman" w:hAnsi="Times New Roman" w:cs="Times New Roman"/>
          <w:sz w:val="24"/>
          <w:szCs w:val="24"/>
        </w:rPr>
        <w:t>arbo dienų nuo komunikacijos kampanijos regionuose koncepto patvirtinimo</w:t>
      </w:r>
      <w:r w:rsidRPr="0032638C">
        <w:rPr>
          <w:rFonts w:ascii="Times New Roman" w:hAnsi="Times New Roman" w:cs="Times New Roman"/>
          <w:sz w:val="24"/>
          <w:szCs w:val="24"/>
        </w:rPr>
        <w:t xml:space="preserve"> ar kitu abipusiu sutarimu (el. paštu) nustatytu terminu</w:t>
      </w:r>
      <w:r w:rsidRPr="0032638C">
        <w:rPr>
          <w:rFonts w:ascii="Times New Roman" w:eastAsia="Times New Roman" w:hAnsi="Times New Roman" w:cs="Times New Roman"/>
          <w:sz w:val="24"/>
          <w:szCs w:val="24"/>
        </w:rPr>
        <w:t>.</w:t>
      </w:r>
    </w:p>
    <w:p w14:paraId="4CDFC6AC" w14:textId="10B80AAD" w:rsidR="0022625A" w:rsidRPr="0032638C" w:rsidRDefault="0085235C" w:rsidP="2A601757">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032638C">
        <w:rPr>
          <w:rFonts w:ascii="Times New Roman" w:eastAsia="Times New Roman" w:hAnsi="Times New Roman" w:cs="Times New Roman"/>
          <w:sz w:val="24"/>
          <w:szCs w:val="24"/>
        </w:rPr>
        <w:t>Paslaugų t</w:t>
      </w:r>
      <w:r w:rsidR="008D7265" w:rsidRPr="0032638C">
        <w:rPr>
          <w:rFonts w:ascii="Times New Roman" w:eastAsia="Times New Roman" w:hAnsi="Times New Roman" w:cs="Times New Roman"/>
          <w:sz w:val="24"/>
          <w:szCs w:val="24"/>
        </w:rPr>
        <w:t>ei</w:t>
      </w:r>
      <w:r w:rsidRPr="0032638C">
        <w:rPr>
          <w:rFonts w:ascii="Times New Roman" w:eastAsia="Times New Roman" w:hAnsi="Times New Roman" w:cs="Times New Roman"/>
          <w:sz w:val="24"/>
          <w:szCs w:val="24"/>
        </w:rPr>
        <w:t xml:space="preserve">kėjas, parengęs viešinimo vizualizaciją, kanalus, sprendimus bei turinį, likus ne mažiau kaip 7 (septynioms) darbo dienoms iki </w:t>
      </w:r>
      <w:r w:rsidR="00F15487" w:rsidRPr="0032638C">
        <w:rPr>
          <w:rFonts w:ascii="Times New Roman" w:eastAsia="Times New Roman" w:hAnsi="Times New Roman" w:cs="Times New Roman"/>
          <w:sz w:val="24"/>
          <w:szCs w:val="24"/>
        </w:rPr>
        <w:t xml:space="preserve">grafike numatytos </w:t>
      </w:r>
      <w:r w:rsidRPr="0032638C">
        <w:rPr>
          <w:rFonts w:ascii="Times New Roman" w:eastAsia="Times New Roman" w:hAnsi="Times New Roman" w:cs="Times New Roman"/>
          <w:sz w:val="24"/>
          <w:szCs w:val="24"/>
        </w:rPr>
        <w:t>viešinimo dienos</w:t>
      </w:r>
      <w:r w:rsidR="00F15487" w:rsidRPr="0032638C">
        <w:rPr>
          <w:rFonts w:ascii="Times New Roman" w:eastAsia="Times New Roman" w:hAnsi="Times New Roman" w:cs="Times New Roman"/>
          <w:sz w:val="24"/>
          <w:szCs w:val="24"/>
        </w:rPr>
        <w:t xml:space="preserve"> </w:t>
      </w:r>
      <w:r w:rsidR="00F15487" w:rsidRPr="0032638C">
        <w:rPr>
          <w:rFonts w:ascii="Times New Roman" w:hAnsi="Times New Roman" w:cs="Times New Roman"/>
          <w:sz w:val="24"/>
          <w:szCs w:val="24"/>
        </w:rPr>
        <w:t>ar kitu abipusiu sutarimu (el. paštu) nustatytu terminu</w:t>
      </w:r>
      <w:r w:rsidRPr="0032638C">
        <w:rPr>
          <w:rFonts w:ascii="Times New Roman" w:eastAsia="Times New Roman" w:hAnsi="Times New Roman" w:cs="Times New Roman"/>
          <w:sz w:val="24"/>
          <w:szCs w:val="24"/>
        </w:rPr>
        <w:t xml:space="preserve">, </w:t>
      </w:r>
      <w:r w:rsidR="0022625A" w:rsidRPr="0032638C">
        <w:rPr>
          <w:rFonts w:ascii="Times New Roman" w:eastAsia="Times New Roman" w:hAnsi="Times New Roman" w:cs="Times New Roman"/>
          <w:sz w:val="24"/>
          <w:szCs w:val="24"/>
        </w:rPr>
        <w:t xml:space="preserve">turi </w:t>
      </w:r>
      <w:r w:rsidRPr="0032638C">
        <w:rPr>
          <w:rFonts w:ascii="Times New Roman" w:eastAsia="Times New Roman" w:hAnsi="Times New Roman" w:cs="Times New Roman"/>
          <w:sz w:val="24"/>
          <w:szCs w:val="24"/>
        </w:rPr>
        <w:t>suderin</w:t>
      </w:r>
      <w:r w:rsidR="0022625A" w:rsidRPr="0032638C">
        <w:rPr>
          <w:rFonts w:ascii="Times New Roman" w:eastAsia="Times New Roman" w:hAnsi="Times New Roman" w:cs="Times New Roman"/>
          <w:sz w:val="24"/>
          <w:szCs w:val="24"/>
        </w:rPr>
        <w:t>ti</w:t>
      </w:r>
      <w:r w:rsidRPr="0032638C">
        <w:rPr>
          <w:rFonts w:ascii="Times New Roman" w:eastAsia="Times New Roman" w:hAnsi="Times New Roman" w:cs="Times New Roman"/>
          <w:sz w:val="24"/>
          <w:szCs w:val="24"/>
        </w:rPr>
        <w:t xml:space="preserve"> vizualizaciją ir turinį</w:t>
      </w:r>
      <w:r w:rsidR="0022625A" w:rsidRPr="0032638C">
        <w:rPr>
          <w:rFonts w:ascii="Times New Roman" w:eastAsia="Times New Roman" w:hAnsi="Times New Roman" w:cs="Times New Roman"/>
          <w:sz w:val="24"/>
          <w:szCs w:val="24"/>
        </w:rPr>
        <w:t xml:space="preserve"> su Perkančiąja organizacija. </w:t>
      </w:r>
    </w:p>
    <w:p w14:paraId="2C66006E" w14:textId="7A5DBB9D" w:rsidR="00167320" w:rsidRPr="0032638C" w:rsidRDefault="0022625A" w:rsidP="2A601757">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032638C">
        <w:rPr>
          <w:rFonts w:ascii="Times New Roman" w:eastAsia="Times New Roman" w:hAnsi="Times New Roman" w:cs="Times New Roman"/>
          <w:sz w:val="24"/>
          <w:szCs w:val="24"/>
        </w:rPr>
        <w:t>V</w:t>
      </w:r>
      <w:r w:rsidR="0085235C" w:rsidRPr="0032638C">
        <w:rPr>
          <w:rFonts w:ascii="Times New Roman" w:eastAsia="Times New Roman" w:hAnsi="Times New Roman" w:cs="Times New Roman"/>
          <w:sz w:val="24"/>
          <w:szCs w:val="24"/>
        </w:rPr>
        <w:t>iešinama</w:t>
      </w:r>
      <w:r w:rsidR="00167320" w:rsidRPr="0032638C">
        <w:rPr>
          <w:rFonts w:ascii="Times New Roman" w:eastAsia="Times New Roman" w:hAnsi="Times New Roman" w:cs="Times New Roman"/>
          <w:sz w:val="24"/>
          <w:szCs w:val="24"/>
        </w:rPr>
        <w:t xml:space="preserve"> tik gavus Perkančiosios organizacijos </w:t>
      </w:r>
      <w:r w:rsidR="0085235C" w:rsidRPr="0032638C">
        <w:rPr>
          <w:rFonts w:ascii="Times New Roman" w:eastAsia="Times New Roman" w:hAnsi="Times New Roman" w:cs="Times New Roman"/>
          <w:sz w:val="24"/>
          <w:szCs w:val="24"/>
        </w:rPr>
        <w:t>patvirtinimą</w:t>
      </w:r>
      <w:r w:rsidR="00167320" w:rsidRPr="0032638C">
        <w:rPr>
          <w:rFonts w:ascii="Times New Roman" w:eastAsia="Times New Roman" w:hAnsi="Times New Roman" w:cs="Times New Roman"/>
          <w:sz w:val="24"/>
          <w:szCs w:val="24"/>
        </w:rPr>
        <w:t xml:space="preserve"> el. paštu</w:t>
      </w:r>
      <w:r w:rsidRPr="0032638C">
        <w:rPr>
          <w:rFonts w:ascii="Times New Roman" w:eastAsia="Times New Roman" w:hAnsi="Times New Roman" w:cs="Times New Roman"/>
          <w:sz w:val="24"/>
          <w:szCs w:val="24"/>
        </w:rPr>
        <w:t>.</w:t>
      </w:r>
    </w:p>
    <w:p w14:paraId="334449BA" w14:textId="77777777" w:rsidR="00F15487" w:rsidRPr="0032638C" w:rsidRDefault="00F15487" w:rsidP="2A601757">
      <w:pPr>
        <w:pStyle w:val="Sraopastraipa"/>
        <w:numPr>
          <w:ilvl w:val="0"/>
          <w:numId w:val="7"/>
        </w:numPr>
        <w:tabs>
          <w:tab w:val="left" w:pos="1560"/>
        </w:tabs>
        <w:spacing w:line="240" w:lineRule="auto"/>
        <w:ind w:left="0" w:firstLine="709"/>
        <w:jc w:val="both"/>
        <w:rPr>
          <w:rFonts w:ascii="Times New Roman" w:eastAsia="Times New Roman" w:hAnsi="Times New Roman" w:cs="Times New Roman"/>
          <w:b/>
          <w:bCs/>
          <w:sz w:val="24"/>
          <w:szCs w:val="24"/>
        </w:rPr>
      </w:pPr>
      <w:r w:rsidRPr="0032638C">
        <w:rPr>
          <w:rFonts w:ascii="Times New Roman" w:eastAsia="Times New Roman" w:hAnsi="Times New Roman" w:cs="Times New Roman"/>
          <w:b/>
          <w:bCs/>
          <w:sz w:val="24"/>
          <w:szCs w:val="24"/>
        </w:rPr>
        <w:t>Kiti reikalavimai paslaugų teikimui.</w:t>
      </w:r>
    </w:p>
    <w:p w14:paraId="121FE410" w14:textId="77777777" w:rsidR="00F15487" w:rsidRPr="0032638C" w:rsidRDefault="00167320" w:rsidP="2A601757">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032638C">
        <w:rPr>
          <w:rFonts w:ascii="Times New Roman" w:eastAsia="Times New Roman" w:hAnsi="Times New Roman" w:cs="Times New Roman"/>
          <w:sz w:val="24"/>
          <w:szCs w:val="24"/>
        </w:rPr>
        <w:t>Paslaugų teikėjas privalės užtikrinti tinkamą paslaugų organizavimą, efektyvų paslaugų įgyvendinimą laiku ir, esant nenumatytiems atvejams, turės pateikti geriausius situacijų sprendimo būdus, užtikrinančius mažiausias laiko sąnaudas.</w:t>
      </w:r>
    </w:p>
    <w:p w14:paraId="68A3EF7A" w14:textId="77777777" w:rsidR="005D0FD3" w:rsidRPr="0032638C" w:rsidRDefault="008E75D1" w:rsidP="2A601757">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032638C">
        <w:rPr>
          <w:rFonts w:ascii="Times New Roman" w:hAnsi="Times New Roman" w:cs="Times New Roman"/>
          <w:sz w:val="24"/>
          <w:szCs w:val="24"/>
        </w:rPr>
        <w:t>Abipusiu Šalių sutarimu gali būti organizuojami susitikimai paslaugų teikimui ir darbams aptarti, tačiau visi paslaugų perdavimo ir patvirtinimo darbai vykdomi el. paštu.</w:t>
      </w:r>
    </w:p>
    <w:p w14:paraId="1A6BC434" w14:textId="77777777" w:rsidR="00546AF7" w:rsidRPr="0032638C" w:rsidRDefault="005D0FD3" w:rsidP="2A601757">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032638C">
        <w:rPr>
          <w:rFonts w:ascii="Times New Roman" w:eastAsia="Times New Roman" w:hAnsi="Times New Roman" w:cs="Times New Roman"/>
          <w:sz w:val="24"/>
          <w:szCs w:val="24"/>
        </w:rPr>
        <w:t>Komunikacijos kampanijos regionuose</w:t>
      </w:r>
      <w:r w:rsidR="00D3233A" w:rsidRPr="0032638C">
        <w:rPr>
          <w:rFonts w:ascii="Times New Roman" w:eastAsia="Times New Roman" w:hAnsi="Times New Roman" w:cs="Times New Roman"/>
          <w:sz w:val="24"/>
          <w:szCs w:val="24"/>
        </w:rPr>
        <w:t xml:space="preserve"> koncep</w:t>
      </w:r>
      <w:r w:rsidRPr="0032638C">
        <w:rPr>
          <w:rFonts w:ascii="Times New Roman" w:eastAsia="Times New Roman" w:hAnsi="Times New Roman" w:cs="Times New Roman"/>
          <w:sz w:val="24"/>
          <w:szCs w:val="24"/>
        </w:rPr>
        <w:t>tas</w:t>
      </w:r>
      <w:r w:rsidR="00D3233A" w:rsidRPr="0032638C">
        <w:rPr>
          <w:rFonts w:ascii="Times New Roman" w:eastAsia="Times New Roman" w:hAnsi="Times New Roman" w:cs="Times New Roman"/>
          <w:sz w:val="24"/>
          <w:szCs w:val="24"/>
        </w:rPr>
        <w:t xml:space="preserve">, renginių scenarijai gali būti peržiūrimi ir tobulinami atsižvelgiant į organizuoto viešinimo renginio patirtį ir tikslinių grupių poreikius.   </w:t>
      </w:r>
    </w:p>
    <w:p w14:paraId="29C9B4A2" w14:textId="77777777" w:rsidR="00546AF7" w:rsidRPr="0032638C" w:rsidRDefault="008B29F7" w:rsidP="2A601757">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032638C">
        <w:rPr>
          <w:rFonts w:ascii="Times New Roman" w:hAnsi="Times New Roman" w:cs="Times New Roman"/>
          <w:sz w:val="24"/>
          <w:szCs w:val="24"/>
        </w:rPr>
        <w:t>Bet kokie</w:t>
      </w:r>
      <w:r w:rsidR="00546AF7" w:rsidRPr="0032638C">
        <w:rPr>
          <w:rFonts w:ascii="Times New Roman" w:hAnsi="Times New Roman" w:cs="Times New Roman"/>
          <w:sz w:val="24"/>
          <w:szCs w:val="24"/>
        </w:rPr>
        <w:t xml:space="preserve"> komunikacijos kampanijos koncepto</w:t>
      </w:r>
      <w:r w:rsidRPr="0032638C">
        <w:rPr>
          <w:rFonts w:ascii="Times New Roman" w:hAnsi="Times New Roman" w:cs="Times New Roman"/>
          <w:sz w:val="24"/>
          <w:szCs w:val="24"/>
        </w:rPr>
        <w:t xml:space="preserve">, </w:t>
      </w:r>
      <w:r w:rsidR="00546AF7" w:rsidRPr="0032638C">
        <w:rPr>
          <w:rFonts w:ascii="Times New Roman" w:hAnsi="Times New Roman" w:cs="Times New Roman"/>
          <w:sz w:val="24"/>
          <w:szCs w:val="24"/>
        </w:rPr>
        <w:t xml:space="preserve">renginių </w:t>
      </w:r>
      <w:r w:rsidRPr="0032638C">
        <w:rPr>
          <w:rFonts w:ascii="Times New Roman" w:hAnsi="Times New Roman" w:cs="Times New Roman"/>
          <w:sz w:val="24"/>
          <w:szCs w:val="24"/>
        </w:rPr>
        <w:t>scenarij</w:t>
      </w:r>
      <w:r w:rsidR="00546AF7" w:rsidRPr="0032638C">
        <w:rPr>
          <w:rFonts w:ascii="Times New Roman" w:hAnsi="Times New Roman" w:cs="Times New Roman"/>
          <w:sz w:val="24"/>
          <w:szCs w:val="24"/>
        </w:rPr>
        <w:t>ų</w:t>
      </w:r>
      <w:r w:rsidRPr="0032638C">
        <w:rPr>
          <w:rFonts w:ascii="Times New Roman" w:hAnsi="Times New Roman" w:cs="Times New Roman"/>
          <w:sz w:val="24"/>
          <w:szCs w:val="24"/>
        </w:rPr>
        <w:t xml:space="preserve"> ar renginių ir turinio viešinimo pakeitimai turi būti iš anksto suderinti su Perkančiąja organizacija. </w:t>
      </w:r>
      <w:r w:rsidRPr="0032638C">
        <w:rPr>
          <w:rFonts w:ascii="Times New Roman" w:eastAsia="Times New Roman" w:hAnsi="Times New Roman" w:cs="Times New Roman"/>
          <w:sz w:val="24"/>
          <w:szCs w:val="24"/>
        </w:rPr>
        <w:t>Jeigu Paslaugų teikėjas, prieš tai el. paštu negavęs Perkančiosios organizacijos pritarimo dėl teikiamos paslaugos turinio, jį pateikia į viešumą, atsakomybę neša Paslaugų teikėjas teisės aktų nustatyta tvarka.</w:t>
      </w:r>
    </w:p>
    <w:p w14:paraId="30F8AD0E" w14:textId="77777777" w:rsidR="00546AF7" w:rsidRPr="0032638C" w:rsidRDefault="008B29F7" w:rsidP="2A601757">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032638C">
        <w:rPr>
          <w:rFonts w:ascii="Times New Roman" w:eastAsia="Times New Roman" w:hAnsi="Times New Roman" w:cs="Times New Roman"/>
          <w:sz w:val="24"/>
          <w:szCs w:val="24"/>
        </w:rPr>
        <w:t>Perkančioji organizacija atsako už savo pateiktos medžiagos teisingumą, o Paslaugų teikėjas – už iš trečiųjų šalių gautą medžiagą, kuri negali būti apsaugota autorinėmis teisėmis.</w:t>
      </w:r>
      <w:r w:rsidR="00734B9F" w:rsidRPr="0032638C">
        <w:rPr>
          <w:rFonts w:ascii="Times New Roman" w:eastAsia="Times New Roman" w:hAnsi="Times New Roman" w:cs="Times New Roman"/>
          <w:sz w:val="24"/>
          <w:szCs w:val="24"/>
        </w:rPr>
        <w:t xml:space="preserve"> </w:t>
      </w:r>
    </w:p>
    <w:p w14:paraId="4A01CBE9" w14:textId="77777777" w:rsidR="00546AF7" w:rsidRPr="0032638C" w:rsidRDefault="008B29F7" w:rsidP="2A601757">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032638C">
        <w:rPr>
          <w:rFonts w:ascii="Times New Roman" w:eastAsia="Times New Roman" w:hAnsi="Times New Roman" w:cs="Times New Roman"/>
          <w:sz w:val="24"/>
          <w:szCs w:val="24"/>
        </w:rPr>
        <w:lastRenderedPageBreak/>
        <w:t xml:space="preserve">Paslaugų teikėjas, teikdamas paslaugas, turi užtikrinti, kad nebūtų pažeistos trečiųjų asmenų autoriaus teisės. Paslaugų teikėjas įsipareigoja atlyginti visus nuostolius savo lėšomis, atsiradusius dėl trečiųjų asmenų autorių teisių pažeidimo. </w:t>
      </w:r>
    </w:p>
    <w:p w14:paraId="1326DEE0" w14:textId="77777777" w:rsidR="00546AF7" w:rsidRPr="0032638C" w:rsidRDefault="008B29F7" w:rsidP="2A601757">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032638C">
        <w:rPr>
          <w:rFonts w:ascii="Times New Roman" w:eastAsia="Times New Roman" w:hAnsi="Times New Roman" w:cs="Times New Roman"/>
          <w:sz w:val="24"/>
          <w:szCs w:val="24"/>
        </w:rPr>
        <w:t xml:space="preserve">Paslaugos teikėjas turi užtikrinti, kad jokiais būdais nebūtų diskredituojama Perkančioji organizacija. </w:t>
      </w:r>
    </w:p>
    <w:p w14:paraId="5EC93238" w14:textId="77777777" w:rsidR="00546AF7" w:rsidRPr="0032638C" w:rsidRDefault="00734B9F" w:rsidP="2A601757">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032638C">
        <w:rPr>
          <w:rFonts w:ascii="Times New Roman" w:eastAsia="Times New Roman" w:hAnsi="Times New Roman" w:cs="Times New Roman"/>
          <w:sz w:val="24"/>
          <w:szCs w:val="24"/>
        </w:rPr>
        <w:t xml:space="preserve">Paslaugos teikėjas turi užtikrinti, kad nebūtų pažeidžiami asmens duomenų tvarkymui keliami reikalavimai, nebūtų paskleisti duomenys, pažeidžiantys asmens garbę ir orumą, taip pat jo privatus gyvenimas, kiti teisės aktais saugomi asmens duomenys. </w:t>
      </w:r>
    </w:p>
    <w:p w14:paraId="65C7FB6B" w14:textId="77777777" w:rsidR="00546AF7" w:rsidRPr="0032638C" w:rsidRDefault="00734B9F" w:rsidP="2A601757">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032638C">
        <w:rPr>
          <w:rFonts w:ascii="Times New Roman" w:eastAsia="Times New Roman" w:hAnsi="Times New Roman" w:cs="Times New Roman"/>
          <w:sz w:val="24"/>
          <w:szCs w:val="24"/>
        </w:rPr>
        <w:t xml:space="preserve">Asmens duomenis Paslaugų teikėjas turi tvarkyti vadovaudamasis Lietuvos Respublikos teisės aktų nustatytais reikalavimais. </w:t>
      </w:r>
    </w:p>
    <w:p w14:paraId="537C7B43" w14:textId="77777777" w:rsidR="00546AF7" w:rsidRPr="0032638C" w:rsidRDefault="00E14A28" w:rsidP="2A601757">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032638C">
        <w:rPr>
          <w:rFonts w:ascii="Times New Roman" w:eastAsia="Times New Roman" w:hAnsi="Times New Roman" w:cs="Times New Roman"/>
          <w:sz w:val="24"/>
          <w:szCs w:val="24"/>
        </w:rPr>
        <w:t xml:space="preserve">Prieš pradėdamas vykdyti veiklas, kurioms atlikti reikalingi asmens duomenys, </w:t>
      </w:r>
      <w:r w:rsidR="00546AF7" w:rsidRPr="0032638C">
        <w:rPr>
          <w:rFonts w:ascii="Times New Roman" w:eastAsia="Times New Roman" w:hAnsi="Times New Roman" w:cs="Times New Roman"/>
          <w:sz w:val="24"/>
          <w:szCs w:val="24"/>
        </w:rPr>
        <w:t>P</w:t>
      </w:r>
      <w:r w:rsidRPr="0032638C">
        <w:rPr>
          <w:rFonts w:ascii="Times New Roman" w:eastAsia="Times New Roman" w:hAnsi="Times New Roman" w:cs="Times New Roman"/>
          <w:sz w:val="24"/>
          <w:szCs w:val="24"/>
        </w:rPr>
        <w:t>aslaugų teikėjas turi surinkti sutikimus dėl asmens duomenų tvarkymo. Sutikimo dėl asmens duomenų tvarkymo forma derinama su Perkančiąja organizacija. Paslaugų teikėjas turi informuoti dalyvius, kokiu tikslu ir kokiu pagrindu renkami asmens duomenys, kokie asmens duomenys renkami, kaip jie bus tvarkomi ir saugomi, kur ir kaip naudojami.</w:t>
      </w:r>
      <w:r w:rsidR="003A26FF" w:rsidRPr="0032638C">
        <w:rPr>
          <w:rFonts w:ascii="Times New Roman" w:eastAsia="Times New Roman" w:hAnsi="Times New Roman" w:cs="Times New Roman"/>
          <w:sz w:val="24"/>
          <w:szCs w:val="24"/>
        </w:rPr>
        <w:t xml:space="preserve"> </w:t>
      </w:r>
    </w:p>
    <w:p w14:paraId="4344F6EF" w14:textId="77777777" w:rsidR="00546AF7" w:rsidRPr="0032638C" w:rsidRDefault="003A26FF" w:rsidP="2A601757">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032638C">
        <w:rPr>
          <w:rFonts w:ascii="Times New Roman" w:eastAsia="Times New Roman" w:hAnsi="Times New Roman" w:cs="Times New Roman"/>
          <w:sz w:val="24"/>
          <w:szCs w:val="24"/>
        </w:rPr>
        <w:t>Paslaugų teikėjas</w:t>
      </w:r>
      <w:r w:rsidR="00E14A28" w:rsidRPr="0032638C">
        <w:rPr>
          <w:rFonts w:ascii="Times New Roman" w:eastAsia="Times New Roman" w:hAnsi="Times New Roman" w:cs="Times New Roman"/>
          <w:sz w:val="24"/>
          <w:szCs w:val="24"/>
        </w:rPr>
        <w:t xml:space="preserve"> </w:t>
      </w:r>
      <w:r w:rsidRPr="0032638C">
        <w:rPr>
          <w:rFonts w:ascii="Times New Roman" w:eastAsia="Times New Roman" w:hAnsi="Times New Roman" w:cs="Times New Roman"/>
          <w:sz w:val="24"/>
          <w:szCs w:val="24"/>
        </w:rPr>
        <w:t xml:space="preserve">turi perduoti Perkančiajai organizacijai pasirašytus asmenų sutikimus dėl asmens duomenų </w:t>
      </w:r>
      <w:r w:rsidR="00546AF7" w:rsidRPr="0032638C">
        <w:rPr>
          <w:rFonts w:ascii="Times New Roman" w:eastAsia="Times New Roman" w:hAnsi="Times New Roman" w:cs="Times New Roman"/>
          <w:sz w:val="24"/>
          <w:szCs w:val="24"/>
        </w:rPr>
        <w:t>tvarkymo</w:t>
      </w:r>
      <w:r w:rsidRPr="0032638C">
        <w:rPr>
          <w:rFonts w:ascii="Times New Roman" w:eastAsia="Times New Roman" w:hAnsi="Times New Roman" w:cs="Times New Roman"/>
          <w:sz w:val="24"/>
          <w:szCs w:val="24"/>
        </w:rPr>
        <w:t xml:space="preserve"> nemokamai platinti ir dalinti naudotas nuotraukas, vaizdo medžiagą, kur yra matomi konkrečių žmonių atvaizdai, ne trumpiau kaip 4 (ketveriems) metams. </w:t>
      </w:r>
    </w:p>
    <w:p w14:paraId="04CECEF0" w14:textId="77777777" w:rsidR="00546AF7" w:rsidRPr="0032638C" w:rsidRDefault="008B29F7" w:rsidP="2A601757">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032638C">
        <w:rPr>
          <w:rFonts w:ascii="Times New Roman" w:eastAsia="Times New Roman" w:hAnsi="Times New Roman" w:cs="Times New Roman"/>
          <w:sz w:val="24"/>
          <w:szCs w:val="24"/>
        </w:rPr>
        <w:t>Paslaug</w:t>
      </w:r>
      <w:r w:rsidR="00546AF7" w:rsidRPr="0032638C">
        <w:rPr>
          <w:rFonts w:ascii="Times New Roman" w:eastAsia="Times New Roman" w:hAnsi="Times New Roman" w:cs="Times New Roman"/>
          <w:sz w:val="24"/>
          <w:szCs w:val="24"/>
        </w:rPr>
        <w:t>ų</w:t>
      </w:r>
      <w:r w:rsidRPr="0032638C">
        <w:rPr>
          <w:rFonts w:ascii="Times New Roman" w:eastAsia="Times New Roman" w:hAnsi="Times New Roman" w:cs="Times New Roman"/>
          <w:sz w:val="24"/>
          <w:szCs w:val="24"/>
        </w:rPr>
        <w:t xml:space="preserve"> teikėjas turi laikytis ES ir nacionalinių teisės aktų, reglamentuojančių viešinimo veiklai keliamus reikalavimus. Lietuvos Respublikos nepilnamečių apsaugos nuo neigiamos viešosios informacijos poveikio įstatymo, Visuomenės informavimo įstatymo, Lietuvos žurnalistų ir leidėjų etikos kodekso ir kitų norminių teisės aktų, susijusių su visuomenės informavimu ir viešosios informacijos skleidimu, reikalavimų.</w:t>
      </w:r>
    </w:p>
    <w:p w14:paraId="65E326AA" w14:textId="77777777" w:rsidR="00546AF7" w:rsidRPr="0032638C" w:rsidRDefault="008B29F7" w:rsidP="2A601757">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032638C">
        <w:rPr>
          <w:rFonts w:ascii="Times New Roman" w:eastAsia="Times New Roman" w:hAnsi="Times New Roman" w:cs="Times New Roman"/>
          <w:sz w:val="24"/>
          <w:szCs w:val="24"/>
        </w:rPr>
        <w:t>Visas pagal šioje Techninėje specifikacijoje nurodytas sąlygas sukurtas turinys (koncepcija, scenarijai, fiziniai viešinimo objektai bei kitas sukurtas vizualinis viešinimo turinys) tampa Perkančiosios organizacijos nuosavybe.</w:t>
      </w:r>
    </w:p>
    <w:p w14:paraId="6814E045" w14:textId="3B07AD12" w:rsidR="00160A95" w:rsidRPr="0032638C" w:rsidRDefault="00A9383E" w:rsidP="2A601757">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032638C">
        <w:rPr>
          <w:rFonts w:ascii="Times New Roman" w:eastAsia="Times New Roman" w:hAnsi="Times New Roman" w:cs="Times New Roman"/>
          <w:sz w:val="24"/>
          <w:szCs w:val="24"/>
        </w:rPr>
        <w:t xml:space="preserve">Paslaugų teikėjas </w:t>
      </w:r>
      <w:r w:rsidR="00E14A28" w:rsidRPr="0032638C">
        <w:rPr>
          <w:rFonts w:ascii="Times New Roman" w:eastAsia="Times New Roman" w:hAnsi="Times New Roman" w:cs="Times New Roman"/>
          <w:sz w:val="24"/>
          <w:szCs w:val="24"/>
        </w:rPr>
        <w:t xml:space="preserve">turi perduoti </w:t>
      </w:r>
      <w:r w:rsidR="003A26FF" w:rsidRPr="0032638C">
        <w:rPr>
          <w:rFonts w:ascii="Times New Roman" w:eastAsia="Times New Roman" w:hAnsi="Times New Roman" w:cs="Times New Roman"/>
          <w:sz w:val="24"/>
          <w:szCs w:val="24"/>
        </w:rPr>
        <w:t xml:space="preserve">Perkančiajai organizacijai </w:t>
      </w:r>
      <w:r w:rsidR="00E14A28" w:rsidRPr="0032638C">
        <w:rPr>
          <w:rFonts w:ascii="Times New Roman" w:eastAsia="Times New Roman" w:hAnsi="Times New Roman" w:cs="Times New Roman"/>
          <w:sz w:val="24"/>
          <w:szCs w:val="24"/>
        </w:rPr>
        <w:t>visų sukurtų viešinimo turinio priemonių el. variantus</w:t>
      </w:r>
      <w:r w:rsidR="003A26FF" w:rsidRPr="0032638C">
        <w:rPr>
          <w:rFonts w:ascii="Times New Roman" w:eastAsia="Times New Roman" w:hAnsi="Times New Roman" w:cs="Times New Roman"/>
          <w:sz w:val="24"/>
          <w:szCs w:val="24"/>
        </w:rPr>
        <w:t>, įskaitant ir darbinius failus</w:t>
      </w:r>
      <w:r w:rsidR="00546AF7" w:rsidRPr="0032638C">
        <w:rPr>
          <w:rFonts w:ascii="Times New Roman" w:eastAsia="Times New Roman" w:hAnsi="Times New Roman" w:cs="Times New Roman"/>
          <w:sz w:val="24"/>
          <w:szCs w:val="24"/>
        </w:rPr>
        <w:t xml:space="preserve"> (galutinius)</w:t>
      </w:r>
      <w:r w:rsidR="003A26FF" w:rsidRPr="0032638C">
        <w:rPr>
          <w:rFonts w:ascii="Times New Roman" w:eastAsia="Times New Roman" w:hAnsi="Times New Roman" w:cs="Times New Roman"/>
          <w:sz w:val="24"/>
          <w:szCs w:val="24"/>
        </w:rPr>
        <w:t>,</w:t>
      </w:r>
      <w:r w:rsidR="00E14A28" w:rsidRPr="0032638C">
        <w:rPr>
          <w:rFonts w:ascii="Times New Roman" w:eastAsia="Times New Roman" w:hAnsi="Times New Roman" w:cs="Times New Roman"/>
          <w:sz w:val="24"/>
          <w:szCs w:val="24"/>
        </w:rPr>
        <w:t xml:space="preserve"> įrašytus į saugią (apsaugotą slaptažodžiu ar kitomis saugos priemonėmis) virtualią duomenų saugyklą, kurioje informacija saugoma ne mažiau kaip 1 (vieną) mėn. nuo apmokėjimo už suteiktas paslaugas.</w:t>
      </w:r>
    </w:p>
    <w:p w14:paraId="04B056B2" w14:textId="7E518870" w:rsidR="00D0721A" w:rsidRPr="0032638C" w:rsidRDefault="0038193E" w:rsidP="2A601757">
      <w:pPr>
        <w:pStyle w:val="Sraopastraipa"/>
        <w:numPr>
          <w:ilvl w:val="0"/>
          <w:numId w:val="7"/>
        </w:numPr>
        <w:tabs>
          <w:tab w:val="left" w:pos="1560"/>
        </w:tabs>
        <w:spacing w:line="240" w:lineRule="auto"/>
        <w:ind w:left="0" w:firstLine="709"/>
        <w:jc w:val="both"/>
        <w:rPr>
          <w:rFonts w:ascii="Times New Roman" w:eastAsia="Times New Roman" w:hAnsi="Times New Roman" w:cs="Times New Roman"/>
          <w:b/>
          <w:bCs/>
          <w:sz w:val="24"/>
          <w:szCs w:val="24"/>
        </w:rPr>
      </w:pPr>
      <w:r w:rsidRPr="0032638C">
        <w:rPr>
          <w:rFonts w:ascii="Times New Roman" w:eastAsia="Times New Roman" w:hAnsi="Times New Roman" w:cs="Times New Roman"/>
          <w:b/>
          <w:bCs/>
          <w:sz w:val="24"/>
          <w:szCs w:val="24"/>
        </w:rPr>
        <w:t>Aplinkos apsaugos (ž</w:t>
      </w:r>
      <w:r w:rsidR="00D0721A" w:rsidRPr="0032638C">
        <w:rPr>
          <w:rFonts w:ascii="Times New Roman" w:eastAsia="Times New Roman" w:hAnsi="Times New Roman" w:cs="Times New Roman"/>
          <w:b/>
          <w:bCs/>
          <w:sz w:val="24"/>
          <w:szCs w:val="24"/>
        </w:rPr>
        <w:t>alieji</w:t>
      </w:r>
      <w:r w:rsidRPr="0032638C">
        <w:rPr>
          <w:rFonts w:ascii="Times New Roman" w:eastAsia="Times New Roman" w:hAnsi="Times New Roman" w:cs="Times New Roman"/>
          <w:b/>
          <w:bCs/>
          <w:sz w:val="24"/>
          <w:szCs w:val="24"/>
        </w:rPr>
        <w:t>)</w:t>
      </w:r>
      <w:r w:rsidR="00D0721A" w:rsidRPr="0032638C">
        <w:rPr>
          <w:rFonts w:ascii="Times New Roman" w:eastAsia="Times New Roman" w:hAnsi="Times New Roman" w:cs="Times New Roman"/>
          <w:b/>
          <w:bCs/>
          <w:sz w:val="24"/>
          <w:szCs w:val="24"/>
        </w:rPr>
        <w:t xml:space="preserve"> reikalavimai.</w:t>
      </w:r>
    </w:p>
    <w:p w14:paraId="041820CC" w14:textId="77777777" w:rsidR="00D0721A" w:rsidRPr="0032638C" w:rsidRDefault="00D0721A" w:rsidP="2A601757">
      <w:pPr>
        <w:pStyle w:val="Sraopastraipa"/>
        <w:numPr>
          <w:ilvl w:val="1"/>
          <w:numId w:val="7"/>
        </w:numPr>
        <w:tabs>
          <w:tab w:val="left" w:pos="1276"/>
          <w:tab w:val="left" w:pos="1560"/>
        </w:tabs>
        <w:spacing w:line="240" w:lineRule="auto"/>
        <w:ind w:left="0" w:firstLine="709"/>
        <w:jc w:val="both"/>
        <w:rPr>
          <w:rFonts w:ascii="Times New Roman" w:eastAsia="Times New Roman" w:hAnsi="Times New Roman" w:cs="Times New Roman"/>
          <w:b/>
          <w:bCs/>
          <w:sz w:val="24"/>
          <w:szCs w:val="24"/>
        </w:rPr>
      </w:pPr>
      <w:r w:rsidRPr="0032638C">
        <w:rPr>
          <w:rFonts w:ascii="Times New Roman" w:hAnsi="Times New Roman" w:cs="Times New Roman"/>
          <w:sz w:val="24"/>
          <w:szCs w:val="24"/>
        </w:rPr>
        <w:t>Vykdomas žaliasis pirkimas, vadovaujantis LR Aplinkos ministro 2022 m. gruodžio 13 d. įsakymu Nr. D1-401 patvirtinto Aplinkos apsaugos kriterijų taikymo, vykdant žaliuosius pirkimus, tvarkos aprašo (toliau – Tvarkos aprašas)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p w14:paraId="2CA48C8F" w14:textId="02D36D63" w:rsidR="00D0721A" w:rsidRPr="0032638C" w:rsidRDefault="00D0721A" w:rsidP="2A601757">
      <w:pPr>
        <w:pStyle w:val="Sraopastraipa"/>
        <w:numPr>
          <w:ilvl w:val="1"/>
          <w:numId w:val="7"/>
        </w:numPr>
        <w:tabs>
          <w:tab w:val="left" w:pos="1276"/>
          <w:tab w:val="left" w:pos="1560"/>
        </w:tabs>
        <w:spacing w:line="240" w:lineRule="auto"/>
        <w:ind w:left="0" w:firstLine="709"/>
        <w:jc w:val="both"/>
        <w:rPr>
          <w:rFonts w:ascii="Times New Roman" w:eastAsia="Times New Roman" w:hAnsi="Times New Roman" w:cs="Times New Roman"/>
          <w:b/>
          <w:bCs/>
          <w:sz w:val="24"/>
          <w:szCs w:val="24"/>
        </w:rPr>
      </w:pPr>
      <w:r w:rsidRPr="0032638C">
        <w:rPr>
          <w:rFonts w:ascii="Times New Roman" w:hAnsi="Times New Roman" w:cs="Times New Roman"/>
          <w:sz w:val="24"/>
          <w:szCs w:val="24"/>
        </w:rPr>
        <w:t>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p>
    <w:p w14:paraId="4E64B14B" w14:textId="2261636F" w:rsidR="00FD543B" w:rsidRPr="0032638C" w:rsidRDefault="00FD543B" w:rsidP="2A601757">
      <w:pPr>
        <w:pStyle w:val="Sraopastraipa"/>
        <w:numPr>
          <w:ilvl w:val="1"/>
          <w:numId w:val="7"/>
        </w:numPr>
        <w:spacing w:after="0" w:line="240" w:lineRule="auto"/>
        <w:ind w:left="0" w:firstLine="709"/>
        <w:jc w:val="both"/>
        <w:rPr>
          <w:rFonts w:ascii="Times New Roman" w:hAnsi="Times New Roman" w:cs="Times New Roman"/>
          <w:sz w:val="24"/>
          <w:szCs w:val="24"/>
        </w:rPr>
      </w:pPr>
      <w:r w:rsidRPr="0032638C">
        <w:rPr>
          <w:rFonts w:ascii="Times New Roman" w:eastAsia="Calibri" w:hAnsi="Times New Roman" w:cs="Times New Roman"/>
          <w:sz w:val="24"/>
          <w:szCs w:val="24"/>
        </w:rPr>
        <w:t xml:space="preserve">Siekiant, kad Paslaugų teikimo metu būtų sunaudojama </w:t>
      </w:r>
      <w:r w:rsidRPr="0032638C">
        <w:rPr>
          <w:rFonts w:ascii="Times New Roman" w:hAnsi="Times New Roman" w:cs="Times New Roman"/>
          <w:sz w:val="24"/>
          <w:szCs w:val="24"/>
          <w:lang w:eastAsia="lt-LT"/>
        </w:rPr>
        <w:t>mažiau ar nenaudojama pavojingųjų cheminių medžiagų, neteršiama aplinka ir nekeliamas pavojus sveikatai</w:t>
      </w:r>
      <w:r w:rsidRPr="0032638C">
        <w:rPr>
          <w:rFonts w:ascii="Times New Roman" w:eastAsia="Times New Roman" w:hAnsi="Times New Roman" w:cs="Times New Roman"/>
          <w:sz w:val="24"/>
          <w:szCs w:val="24"/>
          <w:lang w:eastAsia="lt-LT"/>
        </w:rPr>
        <w:t xml:space="preserve"> ir taip būtų laikomasi Aprašo </w:t>
      </w:r>
      <w:r w:rsidRPr="0032638C">
        <w:rPr>
          <w:rFonts w:ascii="Times New Roman" w:eastAsia="Calibri" w:hAnsi="Times New Roman" w:cs="Times New Roman"/>
          <w:sz w:val="24"/>
          <w:szCs w:val="24"/>
        </w:rPr>
        <w:t>4.4.4.3 papunktyje</w:t>
      </w:r>
      <w:r w:rsidRPr="0032638C">
        <w:rPr>
          <w:rStyle w:val="Puslapioinaosnuoroda"/>
          <w:rFonts w:ascii="Times New Roman" w:eastAsia="Calibri" w:hAnsi="Times New Roman" w:cs="Times New Roman"/>
          <w:sz w:val="24"/>
          <w:szCs w:val="24"/>
        </w:rPr>
        <w:footnoteReference w:id="1"/>
      </w:r>
      <w:r w:rsidRPr="0032638C">
        <w:rPr>
          <w:rFonts w:ascii="Times New Roman" w:eastAsia="Calibri" w:hAnsi="Times New Roman" w:cs="Times New Roman"/>
          <w:sz w:val="24"/>
          <w:szCs w:val="24"/>
        </w:rPr>
        <w:t xml:space="preserve"> nustatyto principo, </w:t>
      </w:r>
      <w:r w:rsidR="00C22505" w:rsidRPr="0032638C">
        <w:rPr>
          <w:rFonts w:ascii="Times New Roman" w:eastAsia="Times New Roman" w:hAnsi="Times New Roman" w:cs="Times New Roman"/>
          <w:sz w:val="24"/>
          <w:szCs w:val="24"/>
          <w:lang w:eastAsia="lt-LT"/>
        </w:rPr>
        <w:t>renginio</w:t>
      </w:r>
      <w:r w:rsidRPr="0032638C">
        <w:rPr>
          <w:rFonts w:ascii="Times New Roman" w:eastAsia="Times New Roman" w:hAnsi="Times New Roman" w:cs="Times New Roman"/>
          <w:sz w:val="24"/>
          <w:szCs w:val="24"/>
          <w:lang w:eastAsia="lt-LT"/>
        </w:rPr>
        <w:t xml:space="preserve"> organizavimo metu maistas ir gėrimai turi būti pateikiami naudojant daugkartinio naudojimo stalo įrankius, indus, staltieses ir kitus reikmenis;</w:t>
      </w:r>
    </w:p>
    <w:p w14:paraId="07F26DD4" w14:textId="77777777" w:rsidR="00FD543B" w:rsidRPr="0032638C" w:rsidRDefault="00FD543B" w:rsidP="2A601757">
      <w:pPr>
        <w:pStyle w:val="Sraopastraipa"/>
        <w:numPr>
          <w:ilvl w:val="1"/>
          <w:numId w:val="7"/>
        </w:numPr>
        <w:spacing w:after="0" w:line="240" w:lineRule="auto"/>
        <w:ind w:left="0" w:firstLine="709"/>
        <w:jc w:val="both"/>
        <w:rPr>
          <w:rFonts w:ascii="Times New Roman" w:hAnsi="Times New Roman" w:cs="Times New Roman"/>
          <w:sz w:val="24"/>
          <w:szCs w:val="24"/>
        </w:rPr>
      </w:pPr>
      <w:r w:rsidRPr="0032638C">
        <w:rPr>
          <w:rFonts w:ascii="Times New Roman" w:eastAsia="Calibri" w:hAnsi="Times New Roman" w:cs="Times New Roman"/>
          <w:sz w:val="24"/>
          <w:szCs w:val="24"/>
        </w:rPr>
        <w:lastRenderedPageBreak/>
        <w:t xml:space="preserve">Siekiant, kad Paslaugų teikimo metu būtų sunaudojama </w:t>
      </w:r>
      <w:r w:rsidRPr="0032638C">
        <w:rPr>
          <w:rFonts w:ascii="Times New Roman" w:hAnsi="Times New Roman" w:cs="Times New Roman"/>
          <w:sz w:val="24"/>
          <w:szCs w:val="24"/>
          <w:lang w:eastAsia="lt-LT"/>
        </w:rPr>
        <w:t>mažiau ar nenaudojama pavojingųjų cheminių medžiagų, neteršiama aplinka ir nekeliamas pavojus sveikatai</w:t>
      </w:r>
      <w:r w:rsidRPr="0032638C">
        <w:rPr>
          <w:rFonts w:ascii="Times New Roman" w:eastAsia="Times New Roman" w:hAnsi="Times New Roman" w:cs="Times New Roman"/>
          <w:sz w:val="24"/>
          <w:szCs w:val="24"/>
          <w:lang w:eastAsia="lt-LT"/>
        </w:rPr>
        <w:t xml:space="preserve"> ir taip būtų laikomasi Aprašo </w:t>
      </w:r>
      <w:r w:rsidRPr="0032638C">
        <w:rPr>
          <w:rFonts w:ascii="Times New Roman" w:eastAsia="Calibri" w:hAnsi="Times New Roman" w:cs="Times New Roman"/>
          <w:sz w:val="24"/>
          <w:szCs w:val="24"/>
        </w:rPr>
        <w:t>4.4.4.3 papunktyje</w:t>
      </w:r>
      <w:r w:rsidRPr="0032638C">
        <w:rPr>
          <w:rStyle w:val="Puslapioinaosnuoroda"/>
          <w:rFonts w:ascii="Times New Roman" w:eastAsia="Calibri" w:hAnsi="Times New Roman" w:cs="Times New Roman"/>
          <w:sz w:val="24"/>
          <w:szCs w:val="24"/>
        </w:rPr>
        <w:footnoteReference w:id="2"/>
      </w:r>
      <w:r w:rsidRPr="0032638C">
        <w:rPr>
          <w:rFonts w:ascii="Times New Roman" w:eastAsia="Calibri" w:hAnsi="Times New Roman" w:cs="Times New Roman"/>
          <w:sz w:val="24"/>
          <w:szCs w:val="24"/>
        </w:rPr>
        <w:t xml:space="preserve"> nustatyto principo, </w:t>
      </w:r>
      <w:r w:rsidRPr="0032638C">
        <w:rPr>
          <w:rFonts w:ascii="Times New Roman" w:hAnsi="Times New Roman" w:cs="Times New Roman"/>
          <w:sz w:val="24"/>
          <w:szCs w:val="24"/>
        </w:rPr>
        <w:t xml:space="preserve">Paslaugų teikimo metu susidariusios atliekos </w:t>
      </w:r>
      <w:r w:rsidRPr="0032638C">
        <w:rPr>
          <w:rFonts w:ascii="Times New Roman" w:hAnsi="Times New Roman" w:cs="Times New Roman"/>
          <w:sz w:val="24"/>
          <w:szCs w:val="24"/>
          <w:lang w:eastAsia="en-GB"/>
        </w:rPr>
        <w:t>(stiklas, popierius, plastikas, metalas ir kt.)</w:t>
      </w:r>
      <w:r w:rsidRPr="0032638C">
        <w:rPr>
          <w:rFonts w:ascii="Times New Roman" w:hAnsi="Times New Roman" w:cs="Times New Roman"/>
          <w:sz w:val="24"/>
          <w:szCs w:val="24"/>
        </w:rPr>
        <w:t xml:space="preserve"> </w:t>
      </w:r>
      <w:r w:rsidRPr="0032638C">
        <w:rPr>
          <w:rFonts w:ascii="Times New Roman" w:hAnsi="Times New Roman" w:cs="Times New Roman"/>
          <w:sz w:val="24"/>
          <w:szCs w:val="24"/>
          <w:lang w:eastAsia="en-GB"/>
        </w:rPr>
        <w:t>turi būti rūšiuojamos ir perduodamos atliekas tvarkančioms įmonėms, o biologiškai skaidžios atliekos turi būti surenkamos atskirai ir perduodamos šias atliekas kompostuojančioms ar kitaip naudojančioms įmonėms;</w:t>
      </w:r>
    </w:p>
    <w:p w14:paraId="79BE23A7" w14:textId="29F0911D" w:rsidR="00D0721A" w:rsidRPr="0032638C" w:rsidRDefault="00FD543B" w:rsidP="2A601757">
      <w:pPr>
        <w:pStyle w:val="Sraopastraipa"/>
        <w:numPr>
          <w:ilvl w:val="1"/>
          <w:numId w:val="7"/>
        </w:numPr>
        <w:spacing w:after="0" w:line="240" w:lineRule="auto"/>
        <w:ind w:left="0" w:firstLine="709"/>
        <w:jc w:val="both"/>
        <w:rPr>
          <w:rFonts w:ascii="Times New Roman" w:hAnsi="Times New Roman" w:cs="Times New Roman"/>
          <w:sz w:val="24"/>
          <w:szCs w:val="24"/>
        </w:rPr>
      </w:pPr>
      <w:r w:rsidRPr="0032638C">
        <w:rPr>
          <w:rFonts w:ascii="Times New Roman" w:eastAsia="Calibri" w:hAnsi="Times New Roman" w:cs="Times New Roman"/>
          <w:sz w:val="24"/>
          <w:szCs w:val="24"/>
        </w:rPr>
        <w:t xml:space="preserve">Siekiant, kad Paslaugų teikimo metu būtų sunaudojama </w:t>
      </w:r>
      <w:r w:rsidRPr="0032638C">
        <w:rPr>
          <w:rFonts w:ascii="Times New Roman" w:hAnsi="Times New Roman" w:cs="Times New Roman"/>
          <w:sz w:val="24"/>
          <w:szCs w:val="24"/>
          <w:lang w:eastAsia="lt-LT"/>
        </w:rPr>
        <w:t>mažiau ar nenaudojama pavojingųjų cheminių medžiagų, neteršiama aplinka ir nekeliamas pavojus sveikatai</w:t>
      </w:r>
      <w:r w:rsidRPr="0032638C">
        <w:rPr>
          <w:rFonts w:ascii="Times New Roman" w:eastAsia="Times New Roman" w:hAnsi="Times New Roman" w:cs="Times New Roman"/>
          <w:sz w:val="24"/>
          <w:szCs w:val="24"/>
          <w:lang w:eastAsia="lt-LT"/>
        </w:rPr>
        <w:t xml:space="preserve"> ir taip būtų laikomasi Aprašo </w:t>
      </w:r>
      <w:r w:rsidRPr="0032638C">
        <w:rPr>
          <w:rFonts w:ascii="Times New Roman" w:eastAsia="Calibri" w:hAnsi="Times New Roman" w:cs="Times New Roman"/>
          <w:sz w:val="24"/>
          <w:szCs w:val="24"/>
        </w:rPr>
        <w:t>4.4.4.3 papunktyje</w:t>
      </w:r>
      <w:r w:rsidRPr="0032638C">
        <w:rPr>
          <w:rStyle w:val="Puslapioinaosnuoroda"/>
          <w:rFonts w:ascii="Times New Roman" w:eastAsia="Calibri" w:hAnsi="Times New Roman" w:cs="Times New Roman"/>
          <w:sz w:val="24"/>
          <w:szCs w:val="24"/>
        </w:rPr>
        <w:footnoteReference w:id="3"/>
      </w:r>
      <w:r w:rsidRPr="0032638C">
        <w:rPr>
          <w:rFonts w:ascii="Times New Roman" w:eastAsia="Calibri" w:hAnsi="Times New Roman" w:cs="Times New Roman"/>
          <w:sz w:val="24"/>
          <w:szCs w:val="24"/>
        </w:rPr>
        <w:t xml:space="preserve"> nustatyto principo, </w:t>
      </w:r>
      <w:r w:rsidR="00C22505" w:rsidRPr="0032638C">
        <w:rPr>
          <w:rFonts w:ascii="Times New Roman" w:eastAsia="Times New Roman" w:hAnsi="Times New Roman" w:cs="Times New Roman"/>
          <w:sz w:val="24"/>
          <w:szCs w:val="24"/>
          <w:lang w:eastAsia="lt-LT"/>
        </w:rPr>
        <w:t>renginiuose</w:t>
      </w:r>
      <w:r w:rsidRPr="0032638C">
        <w:rPr>
          <w:rFonts w:ascii="Times New Roman" w:eastAsia="Times New Roman" w:hAnsi="Times New Roman" w:cs="Times New Roman"/>
          <w:sz w:val="24"/>
          <w:szCs w:val="24"/>
          <w:lang w:eastAsia="lt-LT"/>
        </w:rPr>
        <w:t xml:space="preserve"> naudojamos rašymo priemonės, kitos raštinės prekės turi būti pagamintos iš natūralios medžiagos (medžio, popieriaus ir kt.) arba iš perdirbtų vartojimo atliekų, o žymeklių rašalas turi būti pagamintas vandens pagrindu.</w:t>
      </w:r>
    </w:p>
    <w:p w14:paraId="5A71AF6D" w14:textId="77777777" w:rsidR="00D0721A" w:rsidRPr="0032638C" w:rsidRDefault="00D0721A" w:rsidP="2A601757">
      <w:pPr>
        <w:pStyle w:val="Sraopastraipa"/>
        <w:numPr>
          <w:ilvl w:val="0"/>
          <w:numId w:val="7"/>
        </w:numPr>
        <w:tabs>
          <w:tab w:val="left" w:pos="1560"/>
        </w:tabs>
        <w:spacing w:line="240" w:lineRule="auto"/>
        <w:ind w:left="0" w:firstLine="709"/>
        <w:jc w:val="both"/>
        <w:rPr>
          <w:rFonts w:ascii="Times New Roman" w:eastAsia="Times New Roman" w:hAnsi="Times New Roman" w:cs="Times New Roman"/>
          <w:b/>
          <w:bCs/>
          <w:sz w:val="24"/>
          <w:szCs w:val="24"/>
        </w:rPr>
      </w:pPr>
      <w:r w:rsidRPr="0032638C">
        <w:rPr>
          <w:rFonts w:ascii="Times New Roman" w:eastAsia="Times New Roman" w:hAnsi="Times New Roman" w:cs="Times New Roman"/>
          <w:b/>
          <w:bCs/>
          <w:sz w:val="24"/>
          <w:szCs w:val="24"/>
        </w:rPr>
        <w:t>Reikalavimai atsiskaitymams.</w:t>
      </w:r>
    </w:p>
    <w:p w14:paraId="44F0A54C" w14:textId="297E2716" w:rsidR="00D0721A" w:rsidRPr="0032638C" w:rsidRDefault="006E321C" w:rsidP="2A601757">
      <w:pPr>
        <w:pStyle w:val="Sraopastraipa"/>
        <w:numPr>
          <w:ilvl w:val="1"/>
          <w:numId w:val="7"/>
        </w:numPr>
        <w:tabs>
          <w:tab w:val="left" w:pos="993"/>
          <w:tab w:val="left" w:pos="1276"/>
          <w:tab w:val="left" w:pos="1560"/>
        </w:tabs>
        <w:spacing w:line="240" w:lineRule="auto"/>
        <w:ind w:left="0" w:firstLine="709"/>
        <w:jc w:val="both"/>
        <w:rPr>
          <w:rFonts w:ascii="Times New Roman" w:eastAsia="Times New Roman" w:hAnsi="Times New Roman" w:cs="Times New Roman"/>
          <w:b/>
          <w:bCs/>
          <w:sz w:val="24"/>
          <w:szCs w:val="24"/>
        </w:rPr>
      </w:pPr>
      <w:r w:rsidRPr="0032638C">
        <w:rPr>
          <w:rFonts w:ascii="Times New Roman" w:eastAsia="Times New Roman" w:hAnsi="Times New Roman" w:cs="Times New Roman"/>
          <w:sz w:val="24"/>
          <w:szCs w:val="24"/>
        </w:rPr>
        <w:t xml:space="preserve">Už </w:t>
      </w:r>
      <w:r w:rsidR="00460691" w:rsidRPr="0032638C">
        <w:rPr>
          <w:rFonts w:ascii="Times New Roman" w:eastAsia="Times New Roman" w:hAnsi="Times New Roman" w:cs="Times New Roman"/>
          <w:sz w:val="24"/>
          <w:szCs w:val="24"/>
        </w:rPr>
        <w:t xml:space="preserve">tinkamai ir laiku </w:t>
      </w:r>
      <w:r w:rsidRPr="0032638C">
        <w:rPr>
          <w:rFonts w:ascii="Times New Roman" w:eastAsia="Times New Roman" w:hAnsi="Times New Roman" w:cs="Times New Roman"/>
          <w:sz w:val="24"/>
          <w:szCs w:val="24"/>
        </w:rPr>
        <w:t xml:space="preserve">suteiktas paslaugas su </w:t>
      </w:r>
      <w:r w:rsidR="00D0721A" w:rsidRPr="0032638C">
        <w:rPr>
          <w:rFonts w:ascii="Times New Roman" w:eastAsia="Times New Roman" w:hAnsi="Times New Roman" w:cs="Times New Roman"/>
          <w:sz w:val="24"/>
          <w:szCs w:val="24"/>
        </w:rPr>
        <w:t>Paslaugų teikėju</w:t>
      </w:r>
      <w:r w:rsidRPr="0032638C">
        <w:rPr>
          <w:rFonts w:ascii="Times New Roman" w:eastAsia="Times New Roman" w:hAnsi="Times New Roman" w:cs="Times New Roman"/>
          <w:sz w:val="24"/>
          <w:szCs w:val="24"/>
        </w:rPr>
        <w:t xml:space="preserve"> atsiskaitoma dalimis pagal </w:t>
      </w:r>
      <w:r w:rsidR="00EB03F2" w:rsidRPr="0032638C">
        <w:rPr>
          <w:rFonts w:ascii="Times New Roman" w:eastAsia="Times New Roman" w:hAnsi="Times New Roman" w:cs="Times New Roman"/>
          <w:sz w:val="24"/>
          <w:szCs w:val="24"/>
        </w:rPr>
        <w:t>suteiktų</w:t>
      </w:r>
      <w:r w:rsidRPr="0032638C">
        <w:rPr>
          <w:rFonts w:ascii="Times New Roman" w:eastAsia="Times New Roman" w:hAnsi="Times New Roman" w:cs="Times New Roman"/>
          <w:sz w:val="24"/>
          <w:szCs w:val="24"/>
        </w:rPr>
        <w:t xml:space="preserve"> paslaugų faktą. Pasiektam faktiniam rezultatui ir veiklai pagrįsti Paslaugų teikėjas turi teikti tarpinę ataskaitą, Sutarties </w:t>
      </w:r>
      <w:r w:rsidR="00EB03F2" w:rsidRPr="0032638C">
        <w:rPr>
          <w:rFonts w:ascii="Times New Roman" w:eastAsia="Times New Roman" w:hAnsi="Times New Roman" w:cs="Times New Roman"/>
          <w:sz w:val="24"/>
          <w:szCs w:val="24"/>
        </w:rPr>
        <w:t>vykdymo</w:t>
      </w:r>
      <w:r w:rsidRPr="0032638C">
        <w:rPr>
          <w:rFonts w:ascii="Times New Roman" w:eastAsia="Times New Roman" w:hAnsi="Times New Roman" w:cs="Times New Roman"/>
          <w:sz w:val="24"/>
          <w:szCs w:val="24"/>
        </w:rPr>
        <w:t xml:space="preserve"> pabaigoje – galutinę ataskaitą. Tarpinėje ataskaitoje turi būti nurodytos suteiktos paslaugos, jų apimtys ir rezultatai, sukurti produktai. Galutinėje ataskaitoje pateikiama statistinių duomenų suvestinė už visas </w:t>
      </w:r>
      <w:r w:rsidR="00EB03F2" w:rsidRPr="0032638C">
        <w:rPr>
          <w:rFonts w:ascii="Times New Roman" w:eastAsia="Times New Roman" w:hAnsi="Times New Roman" w:cs="Times New Roman"/>
          <w:sz w:val="24"/>
          <w:szCs w:val="24"/>
        </w:rPr>
        <w:t xml:space="preserve">Sutarties laikotarpiu </w:t>
      </w:r>
      <w:r w:rsidRPr="0032638C">
        <w:rPr>
          <w:rFonts w:ascii="Times New Roman" w:eastAsia="Times New Roman" w:hAnsi="Times New Roman" w:cs="Times New Roman"/>
          <w:sz w:val="24"/>
          <w:szCs w:val="24"/>
        </w:rPr>
        <w:t>vykdytas veiklas ir/ar priemones.</w:t>
      </w:r>
      <w:r w:rsidR="00160A95" w:rsidRPr="0032638C">
        <w:rPr>
          <w:rFonts w:ascii="Times New Roman" w:eastAsia="Times New Roman" w:hAnsi="Times New Roman" w:cs="Times New Roman"/>
          <w:sz w:val="24"/>
          <w:szCs w:val="24"/>
        </w:rPr>
        <w:t xml:space="preserve"> Ataskaitos forma </w:t>
      </w:r>
      <w:r w:rsidR="00EB03F2" w:rsidRPr="0032638C">
        <w:rPr>
          <w:rFonts w:ascii="Times New Roman" w:eastAsia="Times New Roman" w:hAnsi="Times New Roman" w:cs="Times New Roman"/>
          <w:sz w:val="24"/>
          <w:szCs w:val="24"/>
        </w:rPr>
        <w:t xml:space="preserve">gali būti </w:t>
      </w:r>
      <w:r w:rsidR="00160A95" w:rsidRPr="0032638C">
        <w:rPr>
          <w:rFonts w:ascii="Times New Roman" w:eastAsia="Times New Roman" w:hAnsi="Times New Roman" w:cs="Times New Roman"/>
          <w:sz w:val="24"/>
          <w:szCs w:val="24"/>
        </w:rPr>
        <w:t xml:space="preserve">derinama su </w:t>
      </w:r>
      <w:r w:rsidR="00D0721A" w:rsidRPr="0032638C">
        <w:rPr>
          <w:rFonts w:ascii="Times New Roman" w:eastAsia="Times New Roman" w:hAnsi="Times New Roman" w:cs="Times New Roman"/>
          <w:sz w:val="24"/>
          <w:szCs w:val="24"/>
        </w:rPr>
        <w:t>P</w:t>
      </w:r>
      <w:r w:rsidR="00160A95" w:rsidRPr="0032638C">
        <w:rPr>
          <w:rFonts w:ascii="Times New Roman" w:eastAsia="Times New Roman" w:hAnsi="Times New Roman" w:cs="Times New Roman"/>
          <w:sz w:val="24"/>
          <w:szCs w:val="24"/>
        </w:rPr>
        <w:t>erkančiąja organizacija.</w:t>
      </w:r>
    </w:p>
    <w:p w14:paraId="16D404CD" w14:textId="77777777" w:rsidR="00D0721A" w:rsidRPr="0032638C" w:rsidRDefault="00160A95" w:rsidP="2A601757">
      <w:pPr>
        <w:pStyle w:val="Sraopastraipa"/>
        <w:numPr>
          <w:ilvl w:val="1"/>
          <w:numId w:val="7"/>
        </w:numPr>
        <w:tabs>
          <w:tab w:val="left" w:pos="993"/>
          <w:tab w:val="left" w:pos="1276"/>
          <w:tab w:val="left" w:pos="1560"/>
        </w:tabs>
        <w:spacing w:line="240" w:lineRule="auto"/>
        <w:ind w:left="0" w:firstLine="709"/>
        <w:jc w:val="both"/>
        <w:rPr>
          <w:rFonts w:ascii="Times New Roman" w:eastAsia="Times New Roman" w:hAnsi="Times New Roman" w:cs="Times New Roman"/>
          <w:b/>
          <w:bCs/>
          <w:sz w:val="24"/>
          <w:szCs w:val="24"/>
        </w:rPr>
      </w:pPr>
      <w:r w:rsidRPr="0032638C">
        <w:rPr>
          <w:rFonts w:ascii="Times New Roman" w:eastAsia="Times New Roman" w:hAnsi="Times New Roman" w:cs="Times New Roman"/>
          <w:sz w:val="24"/>
          <w:szCs w:val="24"/>
        </w:rPr>
        <w:t>S</w:t>
      </w:r>
      <w:r w:rsidR="006E321C" w:rsidRPr="0032638C">
        <w:rPr>
          <w:rFonts w:ascii="Times New Roman" w:eastAsia="Times New Roman" w:hAnsi="Times New Roman" w:cs="Times New Roman"/>
          <w:sz w:val="24"/>
          <w:szCs w:val="24"/>
        </w:rPr>
        <w:t>uderinus veiklos</w:t>
      </w:r>
      <w:r w:rsidRPr="0032638C">
        <w:rPr>
          <w:rFonts w:ascii="Times New Roman" w:eastAsia="Times New Roman" w:hAnsi="Times New Roman" w:cs="Times New Roman"/>
          <w:sz w:val="24"/>
          <w:szCs w:val="24"/>
        </w:rPr>
        <w:t xml:space="preserve"> (tarpinę arba galutinę) </w:t>
      </w:r>
      <w:r w:rsidR="006E321C" w:rsidRPr="0032638C">
        <w:rPr>
          <w:rFonts w:ascii="Times New Roman" w:eastAsia="Times New Roman" w:hAnsi="Times New Roman" w:cs="Times New Roman"/>
          <w:sz w:val="24"/>
          <w:szCs w:val="24"/>
        </w:rPr>
        <w:t xml:space="preserve"> ataskaitą su Perkančiąja organizacija ir gavus pritarimą el. paštu, teikiamas paslaugų perdavimo – priėmimo aktas</w:t>
      </w:r>
      <w:r w:rsidRPr="0032638C">
        <w:rPr>
          <w:rFonts w:ascii="Times New Roman" w:eastAsia="Times New Roman" w:hAnsi="Times New Roman" w:cs="Times New Roman"/>
          <w:sz w:val="24"/>
          <w:szCs w:val="24"/>
        </w:rPr>
        <w:t xml:space="preserve"> ir suteiktas paslaugas įrodantys dokumentai:</w:t>
      </w:r>
    </w:p>
    <w:p w14:paraId="4A2C01E7" w14:textId="77777777" w:rsidR="00D0721A" w:rsidRPr="0032638C" w:rsidRDefault="00160A95" w:rsidP="2A601757">
      <w:pPr>
        <w:pStyle w:val="Sraopastraipa"/>
        <w:numPr>
          <w:ilvl w:val="2"/>
          <w:numId w:val="7"/>
        </w:numPr>
        <w:tabs>
          <w:tab w:val="left" w:pos="993"/>
          <w:tab w:val="left" w:pos="1276"/>
          <w:tab w:val="left" w:pos="1560"/>
        </w:tabs>
        <w:spacing w:line="240" w:lineRule="auto"/>
        <w:ind w:left="0" w:firstLine="709"/>
        <w:jc w:val="both"/>
        <w:rPr>
          <w:rFonts w:ascii="Times New Roman" w:eastAsia="Times New Roman" w:hAnsi="Times New Roman" w:cs="Times New Roman"/>
          <w:b/>
          <w:bCs/>
          <w:sz w:val="24"/>
          <w:szCs w:val="24"/>
        </w:rPr>
      </w:pPr>
      <w:r w:rsidRPr="0032638C">
        <w:rPr>
          <w:rFonts w:ascii="Times New Roman" w:eastAsia="Times New Roman" w:hAnsi="Times New Roman" w:cs="Times New Roman"/>
          <w:sz w:val="24"/>
          <w:szCs w:val="24"/>
        </w:rPr>
        <w:t>viešinimo renginio darbotvarkė (pateikiama elektroniniu formatu);</w:t>
      </w:r>
    </w:p>
    <w:p w14:paraId="340800FD" w14:textId="42A1D4A8" w:rsidR="00D0721A" w:rsidRPr="0032638C" w:rsidRDefault="00160A95" w:rsidP="2A601757">
      <w:pPr>
        <w:pStyle w:val="Sraopastraipa"/>
        <w:numPr>
          <w:ilvl w:val="2"/>
          <w:numId w:val="7"/>
        </w:numPr>
        <w:tabs>
          <w:tab w:val="left" w:pos="993"/>
          <w:tab w:val="left" w:pos="1276"/>
          <w:tab w:val="left" w:pos="1560"/>
        </w:tabs>
        <w:spacing w:line="240" w:lineRule="auto"/>
        <w:ind w:left="0" w:firstLine="709"/>
        <w:jc w:val="both"/>
        <w:rPr>
          <w:rFonts w:ascii="Times New Roman" w:eastAsia="Times New Roman" w:hAnsi="Times New Roman" w:cs="Times New Roman"/>
          <w:b/>
          <w:bCs/>
          <w:sz w:val="24"/>
          <w:szCs w:val="24"/>
        </w:rPr>
      </w:pPr>
      <w:r w:rsidRPr="0032638C">
        <w:rPr>
          <w:rFonts w:ascii="Times New Roman" w:eastAsia="Times New Roman" w:hAnsi="Times New Roman" w:cs="Times New Roman"/>
          <w:sz w:val="24"/>
          <w:szCs w:val="24"/>
        </w:rPr>
        <w:t>viešinimo renginio dalyvių sąrašai su parašais (originalai);</w:t>
      </w:r>
      <w:r w:rsidR="00CD1FEF" w:rsidRPr="0032638C">
        <w:rPr>
          <w:rFonts w:ascii="Times New Roman" w:eastAsia="Times New Roman" w:hAnsi="Times New Roman" w:cs="Times New Roman"/>
          <w:sz w:val="24"/>
          <w:szCs w:val="24"/>
        </w:rPr>
        <w:t xml:space="preserve"> </w:t>
      </w:r>
    </w:p>
    <w:p w14:paraId="42955A35" w14:textId="77777777" w:rsidR="00D0721A" w:rsidRPr="0032638C" w:rsidRDefault="00160A95" w:rsidP="2A601757">
      <w:pPr>
        <w:pStyle w:val="Sraopastraipa"/>
        <w:numPr>
          <w:ilvl w:val="2"/>
          <w:numId w:val="7"/>
        </w:numPr>
        <w:tabs>
          <w:tab w:val="left" w:pos="993"/>
          <w:tab w:val="left" w:pos="1276"/>
          <w:tab w:val="left" w:pos="1560"/>
        </w:tabs>
        <w:spacing w:line="240" w:lineRule="auto"/>
        <w:ind w:left="0" w:firstLine="709"/>
        <w:jc w:val="both"/>
        <w:rPr>
          <w:rFonts w:ascii="Times New Roman" w:eastAsia="Times New Roman" w:hAnsi="Times New Roman" w:cs="Times New Roman"/>
          <w:b/>
          <w:bCs/>
          <w:sz w:val="24"/>
          <w:szCs w:val="24"/>
        </w:rPr>
      </w:pPr>
      <w:r w:rsidRPr="0032638C">
        <w:rPr>
          <w:rFonts w:ascii="Times New Roman" w:eastAsia="Times New Roman" w:hAnsi="Times New Roman" w:cs="Times New Roman"/>
          <w:sz w:val="24"/>
          <w:szCs w:val="24"/>
        </w:rPr>
        <w:t>išplatintos viešinimo žinutės</w:t>
      </w:r>
      <w:r w:rsidR="00D3233A" w:rsidRPr="0032638C">
        <w:rPr>
          <w:rFonts w:ascii="Times New Roman" w:eastAsia="Times New Roman" w:hAnsi="Times New Roman" w:cs="Times New Roman"/>
          <w:sz w:val="24"/>
          <w:szCs w:val="24"/>
        </w:rPr>
        <w:t>, nuotraukos ar kitos viešinimo priemonės</w:t>
      </w:r>
      <w:r w:rsidRPr="0032638C">
        <w:rPr>
          <w:rFonts w:ascii="Times New Roman" w:eastAsia="Times New Roman" w:hAnsi="Times New Roman" w:cs="Times New Roman"/>
          <w:sz w:val="24"/>
          <w:szCs w:val="24"/>
        </w:rPr>
        <w:t xml:space="preserve"> (pateikiama elektoriniu formatu);</w:t>
      </w:r>
    </w:p>
    <w:p w14:paraId="47AAC35F" w14:textId="77777777" w:rsidR="00D0721A" w:rsidRPr="0032638C" w:rsidRDefault="00D3233A" w:rsidP="2A601757">
      <w:pPr>
        <w:pStyle w:val="Sraopastraipa"/>
        <w:numPr>
          <w:ilvl w:val="2"/>
          <w:numId w:val="7"/>
        </w:numPr>
        <w:tabs>
          <w:tab w:val="left" w:pos="993"/>
          <w:tab w:val="left" w:pos="1276"/>
          <w:tab w:val="left" w:pos="1560"/>
        </w:tabs>
        <w:spacing w:line="240" w:lineRule="auto"/>
        <w:ind w:left="0" w:firstLine="709"/>
        <w:jc w:val="both"/>
        <w:rPr>
          <w:rFonts w:ascii="Times New Roman" w:eastAsia="Times New Roman" w:hAnsi="Times New Roman" w:cs="Times New Roman"/>
          <w:b/>
          <w:bCs/>
          <w:sz w:val="24"/>
          <w:szCs w:val="24"/>
        </w:rPr>
      </w:pPr>
      <w:r w:rsidRPr="0032638C">
        <w:rPr>
          <w:rFonts w:ascii="Times New Roman" w:eastAsia="Times New Roman" w:hAnsi="Times New Roman" w:cs="Times New Roman"/>
          <w:sz w:val="24"/>
          <w:szCs w:val="24"/>
        </w:rPr>
        <w:t>faktinis veiklų grafikas;</w:t>
      </w:r>
    </w:p>
    <w:p w14:paraId="4857C892" w14:textId="77777777" w:rsidR="00D0721A" w:rsidRPr="0032638C" w:rsidRDefault="00160A95" w:rsidP="2A601757">
      <w:pPr>
        <w:pStyle w:val="Sraopastraipa"/>
        <w:numPr>
          <w:ilvl w:val="2"/>
          <w:numId w:val="7"/>
        </w:numPr>
        <w:tabs>
          <w:tab w:val="left" w:pos="993"/>
          <w:tab w:val="left" w:pos="1276"/>
          <w:tab w:val="left" w:pos="1560"/>
        </w:tabs>
        <w:spacing w:line="240" w:lineRule="auto"/>
        <w:ind w:left="0" w:firstLine="709"/>
        <w:jc w:val="both"/>
        <w:rPr>
          <w:rFonts w:ascii="Times New Roman" w:eastAsia="Times New Roman" w:hAnsi="Times New Roman" w:cs="Times New Roman"/>
          <w:b/>
          <w:bCs/>
          <w:sz w:val="24"/>
          <w:szCs w:val="24"/>
        </w:rPr>
      </w:pPr>
      <w:r w:rsidRPr="0032638C">
        <w:rPr>
          <w:rFonts w:ascii="Times New Roman" w:eastAsia="Times New Roman" w:hAnsi="Times New Roman" w:cs="Times New Roman"/>
          <w:sz w:val="24"/>
          <w:szCs w:val="24"/>
        </w:rPr>
        <w:t>dalyvių sutikimai dėl asmens duomenų tvarkymo (originalai), jei taikoma</w:t>
      </w:r>
      <w:r w:rsidR="00D3233A" w:rsidRPr="0032638C">
        <w:rPr>
          <w:rFonts w:ascii="Times New Roman" w:eastAsia="Times New Roman" w:hAnsi="Times New Roman" w:cs="Times New Roman"/>
          <w:sz w:val="24"/>
          <w:szCs w:val="24"/>
        </w:rPr>
        <w:t>;</w:t>
      </w:r>
    </w:p>
    <w:p w14:paraId="7348457C" w14:textId="77777777" w:rsidR="00D0721A" w:rsidRPr="0032638C" w:rsidRDefault="0082097D" w:rsidP="2A601757">
      <w:pPr>
        <w:pStyle w:val="Sraopastraipa"/>
        <w:numPr>
          <w:ilvl w:val="2"/>
          <w:numId w:val="7"/>
        </w:numPr>
        <w:tabs>
          <w:tab w:val="left" w:pos="993"/>
          <w:tab w:val="left" w:pos="1276"/>
          <w:tab w:val="left" w:pos="1560"/>
        </w:tabs>
        <w:spacing w:line="240" w:lineRule="auto"/>
        <w:ind w:left="0" w:firstLine="709"/>
        <w:jc w:val="both"/>
        <w:rPr>
          <w:rFonts w:ascii="Times New Roman" w:eastAsia="Times New Roman" w:hAnsi="Times New Roman" w:cs="Times New Roman"/>
          <w:b/>
          <w:bCs/>
          <w:sz w:val="24"/>
          <w:szCs w:val="24"/>
        </w:rPr>
      </w:pPr>
      <w:r w:rsidRPr="0032638C">
        <w:rPr>
          <w:rFonts w:ascii="Times New Roman" w:eastAsia="Times New Roman" w:hAnsi="Times New Roman" w:cs="Times New Roman"/>
          <w:sz w:val="24"/>
          <w:szCs w:val="24"/>
        </w:rPr>
        <w:t>kit</w:t>
      </w:r>
      <w:r w:rsidR="00D0721A" w:rsidRPr="0032638C">
        <w:rPr>
          <w:rFonts w:ascii="Times New Roman" w:eastAsia="Times New Roman" w:hAnsi="Times New Roman" w:cs="Times New Roman"/>
          <w:sz w:val="24"/>
          <w:szCs w:val="24"/>
        </w:rPr>
        <w:t>i</w:t>
      </w:r>
      <w:r w:rsidRPr="0032638C">
        <w:rPr>
          <w:rFonts w:ascii="Times New Roman" w:eastAsia="Times New Roman" w:hAnsi="Times New Roman" w:cs="Times New Roman"/>
          <w:sz w:val="24"/>
          <w:szCs w:val="24"/>
        </w:rPr>
        <w:t xml:space="preserve"> veiklas įrodantys dokumentai.</w:t>
      </w:r>
    </w:p>
    <w:p w14:paraId="6B62398C" w14:textId="31B3B384" w:rsidR="00746A13" w:rsidRPr="0032638C" w:rsidRDefault="00746A13" w:rsidP="2A601757">
      <w:pPr>
        <w:pStyle w:val="Sraopastraipa"/>
        <w:numPr>
          <w:ilvl w:val="1"/>
          <w:numId w:val="7"/>
        </w:numPr>
        <w:tabs>
          <w:tab w:val="left" w:pos="993"/>
          <w:tab w:val="left" w:pos="1276"/>
          <w:tab w:val="left" w:pos="1560"/>
        </w:tabs>
        <w:spacing w:after="0" w:line="240" w:lineRule="auto"/>
        <w:ind w:left="0" w:firstLine="709"/>
        <w:jc w:val="both"/>
        <w:rPr>
          <w:rFonts w:ascii="Times New Roman" w:eastAsia="Times New Roman" w:hAnsi="Times New Roman" w:cs="Times New Roman"/>
          <w:sz w:val="24"/>
          <w:szCs w:val="24"/>
        </w:rPr>
      </w:pPr>
      <w:r w:rsidRPr="0032638C">
        <w:rPr>
          <w:rFonts w:ascii="Times New Roman" w:eastAsia="Times New Roman" w:hAnsi="Times New Roman" w:cs="Times New Roman"/>
          <w:sz w:val="24"/>
          <w:szCs w:val="24"/>
        </w:rPr>
        <w:t>Jei rengin</w:t>
      </w:r>
      <w:r w:rsidR="004F164D" w:rsidRPr="0032638C">
        <w:rPr>
          <w:rFonts w:ascii="Times New Roman" w:eastAsia="Times New Roman" w:hAnsi="Times New Roman" w:cs="Times New Roman"/>
          <w:sz w:val="24"/>
          <w:szCs w:val="24"/>
        </w:rPr>
        <w:t>yje</w:t>
      </w:r>
      <w:r w:rsidRPr="0032638C">
        <w:rPr>
          <w:rFonts w:ascii="Times New Roman" w:eastAsia="Times New Roman" w:hAnsi="Times New Roman" w:cs="Times New Roman"/>
          <w:sz w:val="24"/>
          <w:szCs w:val="24"/>
        </w:rPr>
        <w:t xml:space="preserve"> dalyvaus daugiau nei 150 dalyvių, </w:t>
      </w:r>
      <w:r w:rsidR="00073523" w:rsidRPr="0032638C">
        <w:rPr>
          <w:rFonts w:ascii="Times New Roman" w:eastAsia="Times New Roman" w:hAnsi="Times New Roman" w:cs="Times New Roman"/>
          <w:sz w:val="24"/>
          <w:szCs w:val="24"/>
        </w:rPr>
        <w:t>P</w:t>
      </w:r>
      <w:r w:rsidRPr="0032638C">
        <w:rPr>
          <w:rFonts w:ascii="Times New Roman" w:eastAsia="Times New Roman" w:hAnsi="Times New Roman" w:cs="Times New Roman"/>
          <w:sz w:val="24"/>
          <w:szCs w:val="24"/>
        </w:rPr>
        <w:t xml:space="preserve">erkančioji organizacija </w:t>
      </w:r>
      <w:r w:rsidR="004F164D" w:rsidRPr="0032638C">
        <w:rPr>
          <w:rFonts w:ascii="Times New Roman" w:eastAsia="Times New Roman" w:hAnsi="Times New Roman" w:cs="Times New Roman"/>
          <w:sz w:val="24"/>
          <w:szCs w:val="24"/>
        </w:rPr>
        <w:t>už kavos pertraukų organizavim</w:t>
      </w:r>
      <w:r w:rsidR="00073523" w:rsidRPr="0032638C">
        <w:rPr>
          <w:rFonts w:ascii="Times New Roman" w:eastAsia="Times New Roman" w:hAnsi="Times New Roman" w:cs="Times New Roman"/>
          <w:sz w:val="24"/>
          <w:szCs w:val="24"/>
        </w:rPr>
        <w:t>o</w:t>
      </w:r>
      <w:r w:rsidR="004F164D" w:rsidRPr="0032638C">
        <w:rPr>
          <w:rFonts w:ascii="Times New Roman" w:eastAsia="Times New Roman" w:hAnsi="Times New Roman" w:cs="Times New Roman"/>
          <w:sz w:val="24"/>
          <w:szCs w:val="24"/>
        </w:rPr>
        <w:t xml:space="preserve"> ir vardinių kortelių (</w:t>
      </w:r>
      <w:proofErr w:type="spellStart"/>
      <w:r w:rsidR="004F164D" w:rsidRPr="0032638C">
        <w:rPr>
          <w:rFonts w:ascii="Times New Roman" w:eastAsia="Times New Roman" w:hAnsi="Times New Roman" w:cs="Times New Roman"/>
          <w:i/>
          <w:iCs/>
          <w:sz w:val="24"/>
          <w:szCs w:val="24"/>
        </w:rPr>
        <w:t>nametags</w:t>
      </w:r>
      <w:proofErr w:type="spellEnd"/>
      <w:r w:rsidR="004F164D" w:rsidRPr="0032638C">
        <w:rPr>
          <w:rFonts w:ascii="Times New Roman" w:eastAsia="Times New Roman" w:hAnsi="Times New Roman" w:cs="Times New Roman"/>
          <w:sz w:val="24"/>
          <w:szCs w:val="24"/>
        </w:rPr>
        <w:t>) su teminėmis juostelėmis pagaminim</w:t>
      </w:r>
      <w:r w:rsidR="00073523" w:rsidRPr="0032638C">
        <w:rPr>
          <w:rFonts w:ascii="Times New Roman" w:eastAsia="Times New Roman" w:hAnsi="Times New Roman" w:cs="Times New Roman"/>
          <w:sz w:val="24"/>
          <w:szCs w:val="24"/>
        </w:rPr>
        <w:t>o paslaugas</w:t>
      </w:r>
      <w:r w:rsidR="004F164D" w:rsidRPr="0032638C">
        <w:rPr>
          <w:rFonts w:ascii="Times New Roman" w:eastAsia="Times New Roman" w:hAnsi="Times New Roman" w:cs="Times New Roman"/>
          <w:sz w:val="24"/>
          <w:szCs w:val="24"/>
        </w:rPr>
        <w:t xml:space="preserve"> šiems dalyviams </w:t>
      </w:r>
      <w:r w:rsidRPr="0032638C">
        <w:rPr>
          <w:rFonts w:ascii="Times New Roman" w:eastAsia="Times New Roman" w:hAnsi="Times New Roman" w:cs="Times New Roman"/>
          <w:sz w:val="24"/>
          <w:szCs w:val="24"/>
        </w:rPr>
        <w:t xml:space="preserve">apmokės papildomai pagal tiekėjo pasiūlyme nurodytus </w:t>
      </w:r>
      <w:r w:rsidR="00073523" w:rsidRPr="0032638C">
        <w:rPr>
          <w:rFonts w:ascii="Times New Roman" w:eastAsia="Times New Roman" w:hAnsi="Times New Roman" w:cs="Times New Roman"/>
          <w:sz w:val="24"/>
          <w:szCs w:val="24"/>
        </w:rPr>
        <w:t xml:space="preserve">paslaugų </w:t>
      </w:r>
      <w:r w:rsidRPr="0032638C">
        <w:rPr>
          <w:rFonts w:ascii="Times New Roman" w:eastAsia="Times New Roman" w:hAnsi="Times New Roman" w:cs="Times New Roman"/>
          <w:sz w:val="24"/>
          <w:szCs w:val="24"/>
        </w:rPr>
        <w:t>įkainius</w:t>
      </w:r>
      <w:r w:rsidR="004F164D" w:rsidRPr="0032638C">
        <w:rPr>
          <w:rFonts w:ascii="Times New Roman" w:eastAsia="Times New Roman" w:hAnsi="Times New Roman" w:cs="Times New Roman"/>
          <w:sz w:val="24"/>
          <w:szCs w:val="24"/>
        </w:rPr>
        <w:t>.</w:t>
      </w:r>
      <w:r w:rsidR="00073523" w:rsidRPr="0032638C">
        <w:rPr>
          <w:rFonts w:ascii="Times New Roman" w:eastAsia="Times New Roman" w:hAnsi="Times New Roman" w:cs="Times New Roman"/>
          <w:sz w:val="24"/>
          <w:szCs w:val="24"/>
        </w:rPr>
        <w:t xml:space="preserve"> Maksimalus renginio dalyvių skaičius, už kurį Perkančioji organizacija įsipareigoja apmokėti pagal paslaugų įkainius, negali būti didesnis nei 180 dalyvių. </w:t>
      </w:r>
      <w:r w:rsidR="002B5DE1" w:rsidRPr="0032638C">
        <w:rPr>
          <w:rFonts w:ascii="Times New Roman" w:eastAsia="Times New Roman" w:hAnsi="Times New Roman" w:cs="Times New Roman"/>
          <w:sz w:val="24"/>
          <w:szCs w:val="24"/>
        </w:rPr>
        <w:t xml:space="preserve">Ne vėliau kaip 2 dienos iki renginio </w:t>
      </w:r>
      <w:r w:rsidR="00073523" w:rsidRPr="0032638C">
        <w:rPr>
          <w:rFonts w:ascii="Times New Roman" w:eastAsia="Times New Roman" w:hAnsi="Times New Roman" w:cs="Times New Roman"/>
          <w:sz w:val="24"/>
          <w:szCs w:val="24"/>
        </w:rPr>
        <w:t xml:space="preserve">Tiekėjas </w:t>
      </w:r>
      <w:r w:rsidR="002B5DE1" w:rsidRPr="0032638C">
        <w:rPr>
          <w:rFonts w:ascii="Times New Roman" w:eastAsia="Times New Roman" w:hAnsi="Times New Roman" w:cs="Times New Roman"/>
          <w:sz w:val="24"/>
          <w:szCs w:val="24"/>
        </w:rPr>
        <w:t xml:space="preserve">turi informuoti (el. paštu) </w:t>
      </w:r>
      <w:r w:rsidR="0032638C" w:rsidRPr="0032638C">
        <w:rPr>
          <w:rFonts w:ascii="Times New Roman" w:eastAsia="Times New Roman" w:hAnsi="Times New Roman" w:cs="Times New Roman"/>
          <w:sz w:val="24"/>
          <w:szCs w:val="24"/>
        </w:rPr>
        <w:t>Perkančiąją</w:t>
      </w:r>
      <w:r w:rsidR="002B5DE1" w:rsidRPr="0032638C">
        <w:rPr>
          <w:rFonts w:ascii="Times New Roman" w:eastAsia="Times New Roman" w:hAnsi="Times New Roman" w:cs="Times New Roman"/>
          <w:sz w:val="24"/>
          <w:szCs w:val="24"/>
        </w:rPr>
        <w:t xml:space="preserve"> organizaciją, kiek dalyvių dalyvaus renginyje.</w:t>
      </w:r>
    </w:p>
    <w:p w14:paraId="7D98A8AA" w14:textId="6AD75CF5" w:rsidR="00D0721A" w:rsidRPr="0032638C" w:rsidRDefault="0082097D" w:rsidP="2A601757">
      <w:pPr>
        <w:pStyle w:val="Sraopastraipa"/>
        <w:numPr>
          <w:ilvl w:val="1"/>
          <w:numId w:val="7"/>
        </w:numPr>
        <w:tabs>
          <w:tab w:val="left" w:pos="993"/>
          <w:tab w:val="left" w:pos="1276"/>
          <w:tab w:val="left" w:pos="1560"/>
        </w:tabs>
        <w:spacing w:after="0" w:line="240" w:lineRule="auto"/>
        <w:ind w:left="0" w:firstLine="709"/>
        <w:jc w:val="both"/>
        <w:rPr>
          <w:rFonts w:ascii="Times New Roman" w:eastAsia="Times New Roman" w:hAnsi="Times New Roman" w:cs="Times New Roman"/>
          <w:sz w:val="24"/>
          <w:szCs w:val="24"/>
        </w:rPr>
      </w:pPr>
      <w:r w:rsidRPr="0032638C">
        <w:rPr>
          <w:rFonts w:ascii="Times New Roman" w:eastAsia="Times New Roman" w:hAnsi="Times New Roman" w:cs="Times New Roman"/>
          <w:sz w:val="24"/>
          <w:szCs w:val="24"/>
        </w:rPr>
        <w:t>Perkančioji organizacija gavusi priėmimo-perdavimo aktą ir suteiktas paslaugas įrodančius dokumentus per 7 d. d. patikrina gautus dokumentus, įvertina suteiktas paslaugas ir pasirašo priėmimo-perdavimo aktą arba nustačiusi</w:t>
      </w:r>
      <w:r w:rsidR="00B9754E" w:rsidRPr="0032638C">
        <w:rPr>
          <w:rFonts w:ascii="Times New Roman" w:eastAsia="Times New Roman" w:hAnsi="Times New Roman" w:cs="Times New Roman"/>
          <w:sz w:val="24"/>
          <w:szCs w:val="24"/>
        </w:rPr>
        <w:t xml:space="preserve">, </w:t>
      </w:r>
      <w:r w:rsidR="00EB03F2" w:rsidRPr="0032638C">
        <w:rPr>
          <w:rFonts w:ascii="Times New Roman" w:eastAsia="Times New Roman" w:hAnsi="Times New Roman" w:cs="Times New Roman"/>
          <w:sz w:val="24"/>
          <w:szCs w:val="24"/>
        </w:rPr>
        <w:t xml:space="preserve">kad </w:t>
      </w:r>
      <w:r w:rsidR="00160F4C" w:rsidRPr="0032638C">
        <w:rPr>
          <w:rFonts w:ascii="Times New Roman" w:eastAsia="Times New Roman" w:hAnsi="Times New Roman" w:cs="Times New Roman"/>
          <w:sz w:val="24"/>
          <w:szCs w:val="24"/>
        </w:rPr>
        <w:t>pateikti ne visi suteiktas paslaugas įrodantys dokumentai</w:t>
      </w:r>
      <w:r w:rsidR="00B9754E" w:rsidRPr="0032638C">
        <w:rPr>
          <w:rFonts w:ascii="Times New Roman" w:eastAsia="Times New Roman" w:hAnsi="Times New Roman" w:cs="Times New Roman"/>
          <w:sz w:val="24"/>
          <w:szCs w:val="24"/>
        </w:rPr>
        <w:t>,</w:t>
      </w:r>
      <w:r w:rsidRPr="0032638C">
        <w:rPr>
          <w:rFonts w:ascii="Times New Roman" w:eastAsia="Times New Roman" w:hAnsi="Times New Roman" w:cs="Times New Roman"/>
          <w:sz w:val="24"/>
          <w:szCs w:val="24"/>
        </w:rPr>
        <w:t xml:space="preserve"> teikia pastabas </w:t>
      </w:r>
      <w:r w:rsidR="008335E6" w:rsidRPr="0032638C">
        <w:rPr>
          <w:rFonts w:ascii="Times New Roman" w:eastAsia="Times New Roman" w:hAnsi="Times New Roman" w:cs="Times New Roman"/>
          <w:sz w:val="24"/>
          <w:szCs w:val="24"/>
        </w:rPr>
        <w:t>Paslaugų tei</w:t>
      </w:r>
      <w:r w:rsidRPr="0032638C">
        <w:rPr>
          <w:rFonts w:ascii="Times New Roman" w:eastAsia="Times New Roman" w:hAnsi="Times New Roman" w:cs="Times New Roman"/>
          <w:sz w:val="24"/>
          <w:szCs w:val="24"/>
        </w:rPr>
        <w:t>kėjui, kuris per 3 d. d. turi ištaisyti trūkumus.</w:t>
      </w:r>
    </w:p>
    <w:p w14:paraId="41C26610" w14:textId="2BD3F632" w:rsidR="0082097D" w:rsidRPr="0032638C" w:rsidRDefault="0082097D" w:rsidP="2A601757">
      <w:pPr>
        <w:pStyle w:val="Sraopastraipa"/>
        <w:numPr>
          <w:ilvl w:val="1"/>
          <w:numId w:val="7"/>
        </w:numPr>
        <w:tabs>
          <w:tab w:val="left" w:pos="993"/>
          <w:tab w:val="left" w:pos="1276"/>
          <w:tab w:val="left" w:pos="1560"/>
        </w:tabs>
        <w:spacing w:after="0" w:line="240" w:lineRule="auto"/>
        <w:ind w:left="0" w:firstLine="709"/>
        <w:jc w:val="both"/>
        <w:rPr>
          <w:rFonts w:ascii="Times New Roman" w:eastAsia="Times New Roman" w:hAnsi="Times New Roman" w:cs="Times New Roman"/>
          <w:sz w:val="24"/>
          <w:szCs w:val="24"/>
        </w:rPr>
      </w:pPr>
      <w:r w:rsidRPr="0032638C">
        <w:rPr>
          <w:rFonts w:ascii="Times New Roman" w:eastAsia="Times New Roman" w:hAnsi="Times New Roman" w:cs="Times New Roman"/>
          <w:sz w:val="24"/>
          <w:szCs w:val="24"/>
        </w:rPr>
        <w:t>Pasirašius priėmimo-perdavimo aktą, teikiama sąskaita faktūra.</w:t>
      </w:r>
    </w:p>
    <w:p w14:paraId="2FC63951" w14:textId="77777777" w:rsidR="00C709C9" w:rsidRPr="0032638C" w:rsidRDefault="00C709C9" w:rsidP="003A3E31">
      <w:pPr>
        <w:spacing w:after="0" w:line="240" w:lineRule="auto"/>
        <w:rPr>
          <w:rFonts w:ascii="Times New Roman" w:eastAsia="Times New Roman" w:hAnsi="Times New Roman" w:cs="Times New Roman"/>
          <w:sz w:val="24"/>
          <w:szCs w:val="24"/>
        </w:rPr>
      </w:pPr>
    </w:p>
    <w:p w14:paraId="26C97DAB" w14:textId="77777777" w:rsidR="003A3E31" w:rsidRPr="0032638C" w:rsidRDefault="003A3E31" w:rsidP="003A3E31">
      <w:pPr>
        <w:spacing w:after="0" w:line="240" w:lineRule="auto"/>
        <w:rPr>
          <w:rFonts w:ascii="Times New Roman" w:eastAsia="Times New Roman" w:hAnsi="Times New Roman" w:cs="Times New Roman"/>
          <w:sz w:val="24"/>
          <w:szCs w:val="24"/>
        </w:rPr>
      </w:pPr>
    </w:p>
    <w:p w14:paraId="2267D98A" w14:textId="3B41B894" w:rsidR="003A3E31" w:rsidRPr="0032638C" w:rsidRDefault="003A3E31" w:rsidP="003A3E31">
      <w:pPr>
        <w:spacing w:after="0" w:line="240" w:lineRule="auto"/>
        <w:jc w:val="center"/>
        <w:rPr>
          <w:rFonts w:ascii="Times New Roman" w:eastAsia="Times New Roman" w:hAnsi="Times New Roman" w:cs="Times New Roman"/>
          <w:sz w:val="24"/>
          <w:szCs w:val="24"/>
        </w:rPr>
      </w:pPr>
      <w:r w:rsidRPr="0032638C">
        <w:rPr>
          <w:rFonts w:ascii="Times New Roman" w:eastAsia="Times New Roman" w:hAnsi="Times New Roman" w:cs="Times New Roman"/>
          <w:sz w:val="24"/>
          <w:szCs w:val="24"/>
        </w:rPr>
        <w:t>__________</w:t>
      </w:r>
    </w:p>
    <w:p w14:paraId="487675E4" w14:textId="77777777" w:rsidR="00C709C9" w:rsidRPr="0032638C" w:rsidRDefault="00C709C9" w:rsidP="2A601757">
      <w:pPr>
        <w:spacing w:after="0" w:line="240" w:lineRule="auto"/>
        <w:jc w:val="center"/>
        <w:rPr>
          <w:rFonts w:ascii="Times New Roman" w:eastAsia="Times New Roman" w:hAnsi="Times New Roman" w:cs="Times New Roman"/>
          <w:sz w:val="24"/>
          <w:szCs w:val="24"/>
        </w:rPr>
      </w:pPr>
    </w:p>
    <w:sectPr w:rsidR="00C709C9" w:rsidRPr="0032638C" w:rsidSect="006D0F8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C1BD96" w14:textId="77777777" w:rsidR="008306B0" w:rsidRDefault="008306B0" w:rsidP="00E22BEA">
      <w:pPr>
        <w:spacing w:after="0" w:line="240" w:lineRule="auto"/>
      </w:pPr>
      <w:r>
        <w:separator/>
      </w:r>
    </w:p>
  </w:endnote>
  <w:endnote w:type="continuationSeparator" w:id="0">
    <w:p w14:paraId="757829C8" w14:textId="77777777" w:rsidR="008306B0" w:rsidRDefault="008306B0" w:rsidP="00E22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C7556D" w14:textId="77777777" w:rsidR="008306B0" w:rsidRDefault="008306B0" w:rsidP="00E22BEA">
      <w:pPr>
        <w:spacing w:after="0" w:line="240" w:lineRule="auto"/>
      </w:pPr>
      <w:r>
        <w:separator/>
      </w:r>
    </w:p>
  </w:footnote>
  <w:footnote w:type="continuationSeparator" w:id="0">
    <w:p w14:paraId="72F18A7C" w14:textId="77777777" w:rsidR="008306B0" w:rsidRDefault="008306B0" w:rsidP="00E22BEA">
      <w:pPr>
        <w:spacing w:after="0" w:line="240" w:lineRule="auto"/>
      </w:pPr>
      <w:r>
        <w:continuationSeparator/>
      </w:r>
    </w:p>
  </w:footnote>
  <w:footnote w:id="1">
    <w:p w14:paraId="213525F0" w14:textId="77777777" w:rsidR="00FD543B" w:rsidRPr="001C6E9D" w:rsidRDefault="00FD543B" w:rsidP="00FD543B">
      <w:pPr>
        <w:tabs>
          <w:tab w:val="left" w:pos="851"/>
        </w:tabs>
        <w:spacing w:after="0" w:line="240" w:lineRule="auto"/>
        <w:ind w:right="-284"/>
        <w:jc w:val="both"/>
        <w:rPr>
          <w:rFonts w:ascii="Times New Roman" w:hAnsi="Times New Roman" w:cs="Times New Roman"/>
          <w:sz w:val="20"/>
          <w:szCs w:val="20"/>
        </w:rPr>
      </w:pPr>
      <w:r>
        <w:rPr>
          <w:rStyle w:val="Puslapioinaosnuoroda"/>
        </w:rPr>
        <w:footnoteRef/>
      </w:r>
      <w:r>
        <w:t xml:space="preserve"> </w:t>
      </w:r>
      <w:r w:rsidRPr="001C6E9D">
        <w:rPr>
          <w:rFonts w:ascii="Times New Roman" w:hAnsi="Times New Roman" w:cs="Times New Roman"/>
          <w:sz w:val="20"/>
          <w:szCs w:val="20"/>
        </w:rPr>
        <w:t>Prekei pagaminti, paslaugai teikti ar darbams atlikti naudojama mažiau ar nenaudojama pavojingųjų cheminių medžiagų, neteršiama aplinka ir nekeliamas pavojus sveikatai.</w:t>
      </w:r>
    </w:p>
  </w:footnote>
  <w:footnote w:id="2">
    <w:p w14:paraId="0EFD1A78" w14:textId="77777777" w:rsidR="00FD543B" w:rsidRPr="001C6E9D" w:rsidRDefault="00FD543B" w:rsidP="00FD543B">
      <w:pPr>
        <w:tabs>
          <w:tab w:val="left" w:pos="851"/>
        </w:tabs>
        <w:spacing w:after="0" w:line="240" w:lineRule="auto"/>
        <w:ind w:right="-284"/>
        <w:jc w:val="both"/>
        <w:rPr>
          <w:rFonts w:ascii="Times New Roman" w:hAnsi="Times New Roman" w:cs="Times New Roman"/>
          <w:sz w:val="20"/>
          <w:szCs w:val="20"/>
        </w:rPr>
      </w:pPr>
      <w:r w:rsidRPr="001C6E9D">
        <w:rPr>
          <w:rStyle w:val="Puslapioinaosnuoroda"/>
          <w:rFonts w:ascii="Times New Roman" w:hAnsi="Times New Roman" w:cs="Times New Roman"/>
          <w:sz w:val="20"/>
          <w:szCs w:val="20"/>
        </w:rPr>
        <w:footnoteRef/>
      </w:r>
      <w:r w:rsidRPr="001C6E9D">
        <w:rPr>
          <w:rFonts w:ascii="Times New Roman" w:hAnsi="Times New Roman" w:cs="Times New Roman"/>
          <w:sz w:val="20"/>
          <w:szCs w:val="20"/>
        </w:rPr>
        <w:t xml:space="preserve"> Prekei pagaminti, paslaugai teikti ar darbams atlikti naudojama mažiau ar nenaudojama pavojingųjų cheminių medžiagų, neteršiama aplinka ir nekeliamas pavojus sveikatai.</w:t>
      </w:r>
    </w:p>
  </w:footnote>
  <w:footnote w:id="3">
    <w:p w14:paraId="1EED1C80" w14:textId="77777777" w:rsidR="00FD543B" w:rsidRPr="001C6E9D" w:rsidRDefault="00FD543B" w:rsidP="00FD543B">
      <w:pPr>
        <w:tabs>
          <w:tab w:val="left" w:pos="851"/>
        </w:tabs>
        <w:spacing w:after="0" w:line="240" w:lineRule="auto"/>
        <w:ind w:right="-284"/>
        <w:jc w:val="both"/>
        <w:rPr>
          <w:rFonts w:ascii="Times New Roman" w:hAnsi="Times New Roman" w:cs="Times New Roman"/>
          <w:sz w:val="20"/>
          <w:szCs w:val="20"/>
        </w:rPr>
      </w:pPr>
      <w:r w:rsidRPr="001C6E9D">
        <w:rPr>
          <w:rStyle w:val="Puslapioinaosnuoroda"/>
          <w:rFonts w:ascii="Times New Roman" w:hAnsi="Times New Roman" w:cs="Times New Roman"/>
          <w:sz w:val="20"/>
          <w:szCs w:val="20"/>
        </w:rPr>
        <w:footnoteRef/>
      </w:r>
      <w:r w:rsidRPr="001C6E9D">
        <w:rPr>
          <w:rFonts w:ascii="Times New Roman" w:hAnsi="Times New Roman" w:cs="Times New Roman"/>
          <w:sz w:val="20"/>
          <w:szCs w:val="20"/>
        </w:rPr>
        <w:t xml:space="preserve"> Prekei pagaminti, paslaugai teikti ar darbams atlikti naudojama mažiau ar nenaudojama pavojingųjų cheminių medžiagų, neteršiama aplinka ir nekeliamas pavojus sveikatai.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95EAE"/>
    <w:multiLevelType w:val="hybridMultilevel"/>
    <w:tmpl w:val="EBD869B2"/>
    <w:lvl w:ilvl="0" w:tplc="E57ECBDA">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6050D2"/>
    <w:multiLevelType w:val="multilevel"/>
    <w:tmpl w:val="3BDA7248"/>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57D1AD5"/>
    <w:multiLevelType w:val="multilevel"/>
    <w:tmpl w:val="206E8452"/>
    <w:lvl w:ilvl="0">
      <w:start w:val="16"/>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6B2904"/>
    <w:multiLevelType w:val="multilevel"/>
    <w:tmpl w:val="8EAE0D5A"/>
    <w:lvl w:ilvl="0">
      <w:start w:val="1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FD55BBC"/>
    <w:multiLevelType w:val="hybridMultilevel"/>
    <w:tmpl w:val="0152F5AC"/>
    <w:lvl w:ilvl="0" w:tplc="4D8C4470">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BA3DA3"/>
    <w:multiLevelType w:val="multilevel"/>
    <w:tmpl w:val="6D1C6496"/>
    <w:lvl w:ilvl="0">
      <w:start w:val="2"/>
      <w:numFmt w:val="decimal"/>
      <w:lvlText w:val="%1."/>
      <w:lvlJc w:val="left"/>
      <w:pPr>
        <w:ind w:left="927" w:hanging="360"/>
      </w:pPr>
      <w:rPr>
        <w:rFonts w:hint="default"/>
        <w:b w:val="0"/>
        <w:sz w:val="24"/>
        <w:szCs w:val="24"/>
      </w:rPr>
    </w:lvl>
    <w:lvl w:ilvl="1">
      <w:start w:val="1"/>
      <w:numFmt w:val="decimal"/>
      <w:lvlText w:val="%1.%2."/>
      <w:lvlJc w:val="left"/>
      <w:pPr>
        <w:ind w:left="2344" w:hanging="3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215" w:hanging="1080"/>
      </w:pPr>
      <w:rPr>
        <w:rFonts w:hint="default"/>
        <w:b w:val="0"/>
      </w:rPr>
    </w:lvl>
    <w:lvl w:ilvl="5">
      <w:start w:val="1"/>
      <w:numFmt w:val="decimal"/>
      <w:lvlText w:val="%1.%2.%3.%4.%5.%6."/>
      <w:lvlJc w:val="left"/>
      <w:pPr>
        <w:ind w:left="2215" w:hanging="1080"/>
      </w:pPr>
      <w:rPr>
        <w:rFonts w:hint="default"/>
        <w:b w:val="0"/>
      </w:rPr>
    </w:lvl>
    <w:lvl w:ilvl="6">
      <w:start w:val="1"/>
      <w:numFmt w:val="decimal"/>
      <w:lvlText w:val="%1.%2.%3.%4.%5.%6.%7."/>
      <w:lvlJc w:val="left"/>
      <w:pPr>
        <w:ind w:left="2575" w:hanging="1440"/>
      </w:pPr>
      <w:rPr>
        <w:rFonts w:hint="default"/>
        <w:b w:val="0"/>
      </w:rPr>
    </w:lvl>
    <w:lvl w:ilvl="7">
      <w:start w:val="1"/>
      <w:numFmt w:val="decimal"/>
      <w:lvlText w:val="%1.%2.%3.%4.%5.%6.%7.%8."/>
      <w:lvlJc w:val="left"/>
      <w:pPr>
        <w:ind w:left="2575" w:hanging="1440"/>
      </w:pPr>
      <w:rPr>
        <w:rFonts w:hint="default"/>
        <w:b w:val="0"/>
      </w:rPr>
    </w:lvl>
    <w:lvl w:ilvl="8">
      <w:start w:val="1"/>
      <w:numFmt w:val="decimal"/>
      <w:lvlText w:val="%1.%2.%3.%4.%5.%6.%7.%8.%9."/>
      <w:lvlJc w:val="left"/>
      <w:pPr>
        <w:ind w:left="2935" w:hanging="1800"/>
      </w:pPr>
      <w:rPr>
        <w:rFonts w:hint="default"/>
        <w:b w:val="0"/>
      </w:rPr>
    </w:lvl>
  </w:abstractNum>
  <w:abstractNum w:abstractNumId="6" w15:restartNumberingAfterBreak="0">
    <w:nsid w:val="262E7F8F"/>
    <w:multiLevelType w:val="multilevel"/>
    <w:tmpl w:val="6D1C6496"/>
    <w:lvl w:ilvl="0">
      <w:start w:val="2"/>
      <w:numFmt w:val="decimal"/>
      <w:lvlText w:val="%1."/>
      <w:lvlJc w:val="left"/>
      <w:pPr>
        <w:ind w:left="927" w:hanging="360"/>
      </w:pPr>
      <w:rPr>
        <w:rFonts w:hint="default"/>
        <w:b w:val="0"/>
        <w:sz w:val="24"/>
        <w:szCs w:val="24"/>
      </w:rPr>
    </w:lvl>
    <w:lvl w:ilvl="1">
      <w:start w:val="1"/>
      <w:numFmt w:val="decimal"/>
      <w:lvlText w:val="%1.%2."/>
      <w:lvlJc w:val="left"/>
      <w:pPr>
        <w:ind w:left="2344" w:hanging="3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215" w:hanging="1080"/>
      </w:pPr>
      <w:rPr>
        <w:rFonts w:hint="default"/>
        <w:b w:val="0"/>
      </w:rPr>
    </w:lvl>
    <w:lvl w:ilvl="5">
      <w:start w:val="1"/>
      <w:numFmt w:val="decimal"/>
      <w:lvlText w:val="%1.%2.%3.%4.%5.%6."/>
      <w:lvlJc w:val="left"/>
      <w:pPr>
        <w:ind w:left="2215" w:hanging="1080"/>
      </w:pPr>
      <w:rPr>
        <w:rFonts w:hint="default"/>
        <w:b w:val="0"/>
      </w:rPr>
    </w:lvl>
    <w:lvl w:ilvl="6">
      <w:start w:val="1"/>
      <w:numFmt w:val="decimal"/>
      <w:lvlText w:val="%1.%2.%3.%4.%5.%6.%7."/>
      <w:lvlJc w:val="left"/>
      <w:pPr>
        <w:ind w:left="2575" w:hanging="1440"/>
      </w:pPr>
      <w:rPr>
        <w:rFonts w:hint="default"/>
        <w:b w:val="0"/>
      </w:rPr>
    </w:lvl>
    <w:lvl w:ilvl="7">
      <w:start w:val="1"/>
      <w:numFmt w:val="decimal"/>
      <w:lvlText w:val="%1.%2.%3.%4.%5.%6.%7.%8."/>
      <w:lvlJc w:val="left"/>
      <w:pPr>
        <w:ind w:left="2575" w:hanging="1440"/>
      </w:pPr>
      <w:rPr>
        <w:rFonts w:hint="default"/>
        <w:b w:val="0"/>
      </w:rPr>
    </w:lvl>
    <w:lvl w:ilvl="8">
      <w:start w:val="1"/>
      <w:numFmt w:val="decimal"/>
      <w:lvlText w:val="%1.%2.%3.%4.%5.%6.%7.%8.%9."/>
      <w:lvlJc w:val="left"/>
      <w:pPr>
        <w:ind w:left="2935" w:hanging="1800"/>
      </w:pPr>
      <w:rPr>
        <w:rFonts w:hint="default"/>
        <w:b w:val="0"/>
      </w:rPr>
    </w:lvl>
  </w:abstractNum>
  <w:abstractNum w:abstractNumId="7" w15:restartNumberingAfterBreak="0">
    <w:nsid w:val="2EE84815"/>
    <w:multiLevelType w:val="multilevel"/>
    <w:tmpl w:val="6D1C6496"/>
    <w:lvl w:ilvl="0">
      <w:start w:val="2"/>
      <w:numFmt w:val="decimal"/>
      <w:lvlText w:val="%1."/>
      <w:lvlJc w:val="left"/>
      <w:pPr>
        <w:ind w:left="927" w:hanging="360"/>
      </w:pPr>
      <w:rPr>
        <w:rFonts w:hint="default"/>
        <w:b w:val="0"/>
        <w:sz w:val="24"/>
        <w:szCs w:val="24"/>
      </w:rPr>
    </w:lvl>
    <w:lvl w:ilvl="1">
      <w:start w:val="1"/>
      <w:numFmt w:val="decimal"/>
      <w:lvlText w:val="%1.%2."/>
      <w:lvlJc w:val="left"/>
      <w:pPr>
        <w:ind w:left="2204" w:hanging="3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215" w:hanging="1080"/>
      </w:pPr>
      <w:rPr>
        <w:rFonts w:hint="default"/>
        <w:b w:val="0"/>
      </w:rPr>
    </w:lvl>
    <w:lvl w:ilvl="5">
      <w:start w:val="1"/>
      <w:numFmt w:val="decimal"/>
      <w:lvlText w:val="%1.%2.%3.%4.%5.%6."/>
      <w:lvlJc w:val="left"/>
      <w:pPr>
        <w:ind w:left="2215" w:hanging="1080"/>
      </w:pPr>
      <w:rPr>
        <w:rFonts w:hint="default"/>
        <w:b w:val="0"/>
      </w:rPr>
    </w:lvl>
    <w:lvl w:ilvl="6">
      <w:start w:val="1"/>
      <w:numFmt w:val="decimal"/>
      <w:lvlText w:val="%1.%2.%3.%4.%5.%6.%7."/>
      <w:lvlJc w:val="left"/>
      <w:pPr>
        <w:ind w:left="2575" w:hanging="1440"/>
      </w:pPr>
      <w:rPr>
        <w:rFonts w:hint="default"/>
        <w:b w:val="0"/>
      </w:rPr>
    </w:lvl>
    <w:lvl w:ilvl="7">
      <w:start w:val="1"/>
      <w:numFmt w:val="decimal"/>
      <w:lvlText w:val="%1.%2.%3.%4.%5.%6.%7.%8."/>
      <w:lvlJc w:val="left"/>
      <w:pPr>
        <w:ind w:left="2575" w:hanging="1440"/>
      </w:pPr>
      <w:rPr>
        <w:rFonts w:hint="default"/>
        <w:b w:val="0"/>
      </w:rPr>
    </w:lvl>
    <w:lvl w:ilvl="8">
      <w:start w:val="1"/>
      <w:numFmt w:val="decimal"/>
      <w:lvlText w:val="%1.%2.%3.%4.%5.%6.%7.%8.%9."/>
      <w:lvlJc w:val="left"/>
      <w:pPr>
        <w:ind w:left="2935" w:hanging="1800"/>
      </w:pPr>
      <w:rPr>
        <w:rFonts w:hint="default"/>
        <w:b w:val="0"/>
      </w:rPr>
    </w:lvl>
  </w:abstractNum>
  <w:abstractNum w:abstractNumId="8" w15:restartNumberingAfterBreak="0">
    <w:nsid w:val="31873400"/>
    <w:multiLevelType w:val="multilevel"/>
    <w:tmpl w:val="866453F2"/>
    <w:lvl w:ilvl="0">
      <w:start w:val="8"/>
      <w:numFmt w:val="decimal"/>
      <w:lvlText w:val="%1."/>
      <w:lvlJc w:val="left"/>
      <w:pPr>
        <w:ind w:left="1210" w:hanging="360"/>
      </w:pPr>
      <w:rPr>
        <w:rFonts w:ascii="Times New Roman" w:hAnsi="Times New Roman" w:cs="Times New Roman" w:hint="default"/>
        <w:color w:val="auto"/>
        <w:sz w:val="24"/>
      </w:rPr>
    </w:lvl>
    <w:lvl w:ilvl="1">
      <w:start w:val="1"/>
      <w:numFmt w:val="decimal"/>
      <w:lvlText w:val="%1.%2."/>
      <w:lvlJc w:val="left"/>
      <w:pPr>
        <w:ind w:left="1211" w:hanging="360"/>
      </w:pPr>
      <w:rPr>
        <w:color w:val="auto"/>
      </w:rPr>
    </w:lvl>
    <w:lvl w:ilvl="2">
      <w:start w:val="1"/>
      <w:numFmt w:val="decimal"/>
      <w:lvlText w:val="%1.%2.%3."/>
      <w:lvlJc w:val="left"/>
      <w:pPr>
        <w:ind w:left="1570" w:hanging="720"/>
      </w:pPr>
      <w:rPr>
        <w:color w:val="auto"/>
      </w:rPr>
    </w:lvl>
    <w:lvl w:ilvl="3">
      <w:start w:val="1"/>
      <w:numFmt w:val="decimal"/>
      <w:lvlText w:val="%1.%2.%3.%4."/>
      <w:lvlJc w:val="left"/>
      <w:pPr>
        <w:ind w:left="1570" w:hanging="720"/>
      </w:pPr>
      <w:rPr>
        <w:color w:val="auto"/>
      </w:rPr>
    </w:lvl>
    <w:lvl w:ilvl="4">
      <w:start w:val="1"/>
      <w:numFmt w:val="decimal"/>
      <w:lvlText w:val="%1.%2.%3.%4.%5."/>
      <w:lvlJc w:val="left"/>
      <w:pPr>
        <w:ind w:left="1930" w:hanging="1080"/>
      </w:pPr>
      <w:rPr>
        <w:color w:val="auto"/>
      </w:rPr>
    </w:lvl>
    <w:lvl w:ilvl="5">
      <w:start w:val="1"/>
      <w:numFmt w:val="decimal"/>
      <w:lvlText w:val="%1.%2.%3.%4.%5.%6."/>
      <w:lvlJc w:val="left"/>
      <w:pPr>
        <w:ind w:left="1930" w:hanging="1080"/>
      </w:pPr>
      <w:rPr>
        <w:color w:val="auto"/>
      </w:rPr>
    </w:lvl>
    <w:lvl w:ilvl="6">
      <w:start w:val="1"/>
      <w:numFmt w:val="decimal"/>
      <w:lvlText w:val="%1.%2.%3.%4.%5.%6.%7."/>
      <w:lvlJc w:val="left"/>
      <w:pPr>
        <w:ind w:left="2290" w:hanging="1440"/>
      </w:pPr>
      <w:rPr>
        <w:color w:val="auto"/>
      </w:rPr>
    </w:lvl>
    <w:lvl w:ilvl="7">
      <w:start w:val="1"/>
      <w:numFmt w:val="decimal"/>
      <w:lvlText w:val="%1.%2.%3.%4.%5.%6.%7.%8."/>
      <w:lvlJc w:val="left"/>
      <w:pPr>
        <w:ind w:left="2290" w:hanging="1440"/>
      </w:pPr>
      <w:rPr>
        <w:color w:val="auto"/>
      </w:rPr>
    </w:lvl>
    <w:lvl w:ilvl="8">
      <w:start w:val="1"/>
      <w:numFmt w:val="decimal"/>
      <w:lvlText w:val="%1.%2.%3.%4.%5.%6.%7.%8.%9."/>
      <w:lvlJc w:val="left"/>
      <w:pPr>
        <w:ind w:left="2650" w:hanging="1800"/>
      </w:pPr>
      <w:rPr>
        <w:color w:val="auto"/>
      </w:rPr>
    </w:lvl>
  </w:abstractNum>
  <w:abstractNum w:abstractNumId="9" w15:restartNumberingAfterBreak="0">
    <w:nsid w:val="36FA4193"/>
    <w:multiLevelType w:val="hybridMultilevel"/>
    <w:tmpl w:val="F2A2F0F0"/>
    <w:lvl w:ilvl="0" w:tplc="04270011">
      <w:start w:val="1"/>
      <w:numFmt w:val="decimal"/>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10" w15:restartNumberingAfterBreak="0">
    <w:nsid w:val="42DF2D68"/>
    <w:multiLevelType w:val="multilevel"/>
    <w:tmpl w:val="296C56F2"/>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A2C3E73"/>
    <w:multiLevelType w:val="multilevel"/>
    <w:tmpl w:val="3EC0D31A"/>
    <w:lvl w:ilvl="0">
      <w:start w:val="1"/>
      <w:numFmt w:val="decimal"/>
      <w:lvlText w:val="%1."/>
      <w:lvlJc w:val="left"/>
      <w:pPr>
        <w:ind w:left="927" w:hanging="360"/>
      </w:pPr>
      <w:rPr>
        <w:b w:val="0"/>
        <w:sz w:val="24"/>
        <w:szCs w:val="24"/>
      </w:rPr>
    </w:lvl>
    <w:lvl w:ilvl="1">
      <w:start w:val="1"/>
      <w:numFmt w:val="decimal"/>
      <w:lvlText w:val="%1.%2."/>
      <w:lvlJc w:val="left"/>
      <w:pPr>
        <w:ind w:left="1636" w:hanging="360"/>
      </w:pPr>
      <w:rPr>
        <w:b w:val="0"/>
      </w:rPr>
    </w:lvl>
    <w:lvl w:ilvl="2">
      <w:start w:val="1"/>
      <w:numFmt w:val="decimal"/>
      <w:lvlText w:val="%1.%2.%3."/>
      <w:lvlJc w:val="left"/>
      <w:pPr>
        <w:ind w:left="1855" w:hanging="720"/>
      </w:pPr>
      <w:rPr>
        <w:b w:val="0"/>
      </w:rPr>
    </w:lvl>
    <w:lvl w:ilvl="3">
      <w:start w:val="1"/>
      <w:numFmt w:val="decimal"/>
      <w:lvlText w:val="%1.%2.%3.%4."/>
      <w:lvlJc w:val="left"/>
      <w:pPr>
        <w:ind w:left="1855" w:hanging="720"/>
      </w:pPr>
      <w:rPr>
        <w:b w:val="0"/>
      </w:rPr>
    </w:lvl>
    <w:lvl w:ilvl="4">
      <w:start w:val="1"/>
      <w:numFmt w:val="decimal"/>
      <w:lvlText w:val="%1.%2.%3.%4.%5."/>
      <w:lvlJc w:val="left"/>
      <w:pPr>
        <w:ind w:left="2215" w:hanging="1080"/>
      </w:pPr>
      <w:rPr>
        <w:b w:val="0"/>
      </w:rPr>
    </w:lvl>
    <w:lvl w:ilvl="5">
      <w:start w:val="1"/>
      <w:numFmt w:val="decimal"/>
      <w:lvlText w:val="%1.%2.%3.%4.%5.%6."/>
      <w:lvlJc w:val="left"/>
      <w:pPr>
        <w:ind w:left="2215" w:hanging="1080"/>
      </w:pPr>
      <w:rPr>
        <w:b w:val="0"/>
      </w:rPr>
    </w:lvl>
    <w:lvl w:ilvl="6">
      <w:start w:val="1"/>
      <w:numFmt w:val="decimal"/>
      <w:lvlText w:val="%1.%2.%3.%4.%5.%6.%7."/>
      <w:lvlJc w:val="left"/>
      <w:pPr>
        <w:ind w:left="2575" w:hanging="1440"/>
      </w:pPr>
      <w:rPr>
        <w:b w:val="0"/>
      </w:rPr>
    </w:lvl>
    <w:lvl w:ilvl="7">
      <w:start w:val="1"/>
      <w:numFmt w:val="decimal"/>
      <w:lvlText w:val="%1.%2.%3.%4.%5.%6.%7.%8."/>
      <w:lvlJc w:val="left"/>
      <w:pPr>
        <w:ind w:left="2575" w:hanging="1440"/>
      </w:pPr>
      <w:rPr>
        <w:b w:val="0"/>
      </w:rPr>
    </w:lvl>
    <w:lvl w:ilvl="8">
      <w:start w:val="1"/>
      <w:numFmt w:val="decimal"/>
      <w:lvlText w:val="%1.%2.%3.%4.%5.%6.%7.%8.%9."/>
      <w:lvlJc w:val="left"/>
      <w:pPr>
        <w:ind w:left="2935" w:hanging="1800"/>
      </w:pPr>
      <w:rPr>
        <w:b w:val="0"/>
      </w:rPr>
    </w:lvl>
  </w:abstractNum>
  <w:abstractNum w:abstractNumId="12" w15:restartNumberingAfterBreak="0">
    <w:nsid w:val="4C2C700E"/>
    <w:multiLevelType w:val="multilevel"/>
    <w:tmpl w:val="AAD2E8DE"/>
    <w:lvl w:ilvl="0">
      <w:start w:val="1"/>
      <w:numFmt w:val="decimal"/>
      <w:lvlText w:val="%1."/>
      <w:lvlJc w:val="left"/>
      <w:pPr>
        <w:ind w:left="1069" w:hanging="360"/>
      </w:pPr>
      <w:rPr>
        <w:b w:val="0"/>
      </w:rPr>
    </w:lvl>
    <w:lvl w:ilvl="1">
      <w:start w:val="1"/>
      <w:numFmt w:val="decimal"/>
      <w:lvlText w:val="%1."/>
      <w:lvlJc w:val="left"/>
      <w:pPr>
        <w:ind w:left="1211" w:hanging="360"/>
      </w:pPr>
      <w:rPr>
        <w:strike w:val="0"/>
        <w:dstrike w:val="0"/>
        <w:u w:val="none"/>
        <w:effect w:val="none"/>
      </w:rPr>
    </w:lvl>
    <w:lvl w:ilvl="2">
      <w:start w:val="1"/>
      <w:numFmt w:val="decimal"/>
      <w:lvlText w:val="%1.%2."/>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3" w15:restartNumberingAfterBreak="0">
    <w:nsid w:val="6268700C"/>
    <w:multiLevelType w:val="hybridMultilevel"/>
    <w:tmpl w:val="AE7C48C4"/>
    <w:lvl w:ilvl="0" w:tplc="97F8851A">
      <w:start w:val="1"/>
      <w:numFmt w:val="bullet"/>
      <w:lvlText w:val=""/>
      <w:lvlJc w:val="left"/>
      <w:pPr>
        <w:ind w:left="720" w:hanging="360"/>
      </w:pPr>
      <w:rPr>
        <w:rFonts w:ascii="Symbol" w:hAnsi="Symbol" w:hint="default"/>
      </w:rPr>
    </w:lvl>
    <w:lvl w:ilvl="1" w:tplc="04270011">
      <w:start w:val="1"/>
      <w:numFmt w:val="decimal"/>
      <w:lvlText w:val="%2)"/>
      <w:lvlJc w:val="left"/>
      <w:pPr>
        <w:ind w:left="1440" w:hanging="360"/>
      </w:pPr>
    </w:lvl>
    <w:lvl w:ilvl="2" w:tplc="EB441AD4">
      <w:start w:val="1"/>
      <w:numFmt w:val="bullet"/>
      <w:lvlText w:val=""/>
      <w:lvlJc w:val="left"/>
      <w:pPr>
        <w:ind w:left="2160" w:hanging="360"/>
      </w:pPr>
      <w:rPr>
        <w:rFonts w:ascii="Wingdings" w:hAnsi="Wingdings" w:hint="default"/>
      </w:rPr>
    </w:lvl>
    <w:lvl w:ilvl="3" w:tplc="7D92DEF4">
      <w:start w:val="1"/>
      <w:numFmt w:val="bullet"/>
      <w:lvlText w:val=""/>
      <w:lvlJc w:val="left"/>
      <w:pPr>
        <w:ind w:left="2880" w:hanging="360"/>
      </w:pPr>
      <w:rPr>
        <w:rFonts w:ascii="Symbol" w:hAnsi="Symbol" w:hint="default"/>
      </w:rPr>
    </w:lvl>
    <w:lvl w:ilvl="4" w:tplc="BC0CB03E">
      <w:start w:val="1"/>
      <w:numFmt w:val="bullet"/>
      <w:lvlText w:val="o"/>
      <w:lvlJc w:val="left"/>
      <w:pPr>
        <w:ind w:left="3600" w:hanging="360"/>
      </w:pPr>
      <w:rPr>
        <w:rFonts w:ascii="Courier New" w:hAnsi="Courier New" w:cs="Times New Roman" w:hint="default"/>
      </w:rPr>
    </w:lvl>
    <w:lvl w:ilvl="5" w:tplc="C3DC4C9A">
      <w:start w:val="1"/>
      <w:numFmt w:val="bullet"/>
      <w:lvlText w:val=""/>
      <w:lvlJc w:val="left"/>
      <w:pPr>
        <w:ind w:left="4320" w:hanging="360"/>
      </w:pPr>
      <w:rPr>
        <w:rFonts w:ascii="Wingdings" w:hAnsi="Wingdings" w:hint="default"/>
      </w:rPr>
    </w:lvl>
    <w:lvl w:ilvl="6" w:tplc="15E2D912">
      <w:start w:val="1"/>
      <w:numFmt w:val="bullet"/>
      <w:lvlText w:val=""/>
      <w:lvlJc w:val="left"/>
      <w:pPr>
        <w:ind w:left="5040" w:hanging="360"/>
      </w:pPr>
      <w:rPr>
        <w:rFonts w:ascii="Symbol" w:hAnsi="Symbol" w:hint="default"/>
      </w:rPr>
    </w:lvl>
    <w:lvl w:ilvl="7" w:tplc="3D1CDA36">
      <w:start w:val="1"/>
      <w:numFmt w:val="bullet"/>
      <w:lvlText w:val="o"/>
      <w:lvlJc w:val="left"/>
      <w:pPr>
        <w:ind w:left="5760" w:hanging="360"/>
      </w:pPr>
      <w:rPr>
        <w:rFonts w:ascii="Courier New" w:hAnsi="Courier New" w:cs="Times New Roman" w:hint="default"/>
      </w:rPr>
    </w:lvl>
    <w:lvl w:ilvl="8" w:tplc="F35C9C60">
      <w:start w:val="1"/>
      <w:numFmt w:val="bullet"/>
      <w:lvlText w:val=""/>
      <w:lvlJc w:val="left"/>
      <w:pPr>
        <w:ind w:left="6480" w:hanging="360"/>
      </w:pPr>
      <w:rPr>
        <w:rFonts w:ascii="Wingdings" w:hAnsi="Wingdings" w:hint="default"/>
      </w:rPr>
    </w:lvl>
  </w:abstractNum>
  <w:abstractNum w:abstractNumId="14" w15:restartNumberingAfterBreak="0">
    <w:nsid w:val="6422367E"/>
    <w:multiLevelType w:val="multilevel"/>
    <w:tmpl w:val="65480AD8"/>
    <w:lvl w:ilvl="0">
      <w:start w:val="10"/>
      <w:numFmt w:val="decimal"/>
      <w:lvlText w:val="%1."/>
      <w:lvlJc w:val="left"/>
      <w:pPr>
        <w:ind w:left="480" w:hanging="480"/>
      </w:pPr>
      <w:rPr>
        <w:rFonts w:hint="default"/>
      </w:rPr>
    </w:lvl>
    <w:lvl w:ilvl="1">
      <w:start w:val="1"/>
      <w:numFmt w:val="decimal"/>
      <w:lvlText w:val="%1.%2."/>
      <w:lvlJc w:val="left"/>
      <w:pPr>
        <w:ind w:left="111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6D96498"/>
    <w:multiLevelType w:val="multilevel"/>
    <w:tmpl w:val="6D1C6496"/>
    <w:lvl w:ilvl="0">
      <w:start w:val="2"/>
      <w:numFmt w:val="decimal"/>
      <w:lvlText w:val="%1."/>
      <w:lvlJc w:val="left"/>
      <w:pPr>
        <w:ind w:left="927" w:hanging="360"/>
      </w:pPr>
      <w:rPr>
        <w:rFonts w:hint="default"/>
        <w:b w:val="0"/>
        <w:sz w:val="24"/>
        <w:szCs w:val="24"/>
      </w:rPr>
    </w:lvl>
    <w:lvl w:ilvl="1">
      <w:start w:val="1"/>
      <w:numFmt w:val="decimal"/>
      <w:lvlText w:val="%1.%2."/>
      <w:lvlJc w:val="left"/>
      <w:pPr>
        <w:ind w:left="1353" w:hanging="3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215" w:hanging="1080"/>
      </w:pPr>
      <w:rPr>
        <w:rFonts w:hint="default"/>
        <w:b w:val="0"/>
      </w:rPr>
    </w:lvl>
    <w:lvl w:ilvl="5">
      <w:start w:val="1"/>
      <w:numFmt w:val="decimal"/>
      <w:lvlText w:val="%1.%2.%3.%4.%5.%6."/>
      <w:lvlJc w:val="left"/>
      <w:pPr>
        <w:ind w:left="2215" w:hanging="1080"/>
      </w:pPr>
      <w:rPr>
        <w:rFonts w:hint="default"/>
        <w:b w:val="0"/>
      </w:rPr>
    </w:lvl>
    <w:lvl w:ilvl="6">
      <w:start w:val="1"/>
      <w:numFmt w:val="decimal"/>
      <w:lvlText w:val="%1.%2.%3.%4.%5.%6.%7."/>
      <w:lvlJc w:val="left"/>
      <w:pPr>
        <w:ind w:left="2575" w:hanging="1440"/>
      </w:pPr>
      <w:rPr>
        <w:rFonts w:hint="default"/>
        <w:b w:val="0"/>
      </w:rPr>
    </w:lvl>
    <w:lvl w:ilvl="7">
      <w:start w:val="1"/>
      <w:numFmt w:val="decimal"/>
      <w:lvlText w:val="%1.%2.%3.%4.%5.%6.%7.%8."/>
      <w:lvlJc w:val="left"/>
      <w:pPr>
        <w:ind w:left="2575" w:hanging="1440"/>
      </w:pPr>
      <w:rPr>
        <w:rFonts w:hint="default"/>
        <w:b w:val="0"/>
      </w:rPr>
    </w:lvl>
    <w:lvl w:ilvl="8">
      <w:start w:val="1"/>
      <w:numFmt w:val="decimal"/>
      <w:lvlText w:val="%1.%2.%3.%4.%5.%6.%7.%8.%9."/>
      <w:lvlJc w:val="left"/>
      <w:pPr>
        <w:ind w:left="2935" w:hanging="1800"/>
      </w:pPr>
      <w:rPr>
        <w:rFonts w:hint="default"/>
        <w:b w:val="0"/>
      </w:rPr>
    </w:lvl>
  </w:abstractNum>
  <w:abstractNum w:abstractNumId="16" w15:restartNumberingAfterBreak="0">
    <w:nsid w:val="6763098A"/>
    <w:multiLevelType w:val="multilevel"/>
    <w:tmpl w:val="3BDA7248"/>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76A72828"/>
    <w:multiLevelType w:val="hybridMultilevel"/>
    <w:tmpl w:val="8CC4CDA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lvlOverride w:ilvl="1">
      <w:startOverride w:val="1"/>
    </w:lvlOverride>
    <w:lvlOverride w:ilvl="2"/>
    <w:lvlOverride w:ilvl="3"/>
    <w:lvlOverride w:ilvl="4"/>
    <w:lvlOverride w:ilvl="5"/>
    <w:lvlOverride w:ilvl="6"/>
    <w:lvlOverride w:ilvl="7"/>
    <w:lvlOverride w:ilvl="8"/>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5"/>
  </w:num>
  <w:num w:numId="8">
    <w:abstractNumId w:val="11"/>
  </w:num>
  <w:num w:numId="9">
    <w:abstractNumId w:val="10"/>
  </w:num>
  <w:num w:numId="10">
    <w:abstractNumId w:val="9"/>
  </w:num>
  <w:num w:numId="11">
    <w:abstractNumId w:val="0"/>
  </w:num>
  <w:num w:numId="12">
    <w:abstractNumId w:val="17"/>
  </w:num>
  <w:num w:numId="13">
    <w:abstractNumId w:val="7"/>
  </w:num>
  <w:num w:numId="14">
    <w:abstractNumId w:val="5"/>
  </w:num>
  <w:num w:numId="15">
    <w:abstractNumId w:val="6"/>
  </w:num>
  <w:num w:numId="16">
    <w:abstractNumId w:val="3"/>
  </w:num>
  <w:num w:numId="17">
    <w:abstractNumId w:val="2"/>
  </w:num>
  <w:num w:numId="18">
    <w:abstractNumId w:val="14"/>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320"/>
    <w:rsid w:val="000156CA"/>
    <w:rsid w:val="00023939"/>
    <w:rsid w:val="000439F4"/>
    <w:rsid w:val="000442CC"/>
    <w:rsid w:val="000474CE"/>
    <w:rsid w:val="00052965"/>
    <w:rsid w:val="00052D46"/>
    <w:rsid w:val="00052F45"/>
    <w:rsid w:val="00054986"/>
    <w:rsid w:val="000570AE"/>
    <w:rsid w:val="00073523"/>
    <w:rsid w:val="000838C4"/>
    <w:rsid w:val="000902BF"/>
    <w:rsid w:val="000B1CFA"/>
    <w:rsid w:val="000D246F"/>
    <w:rsid w:val="000E2F68"/>
    <w:rsid w:val="000E3E21"/>
    <w:rsid w:val="000F42C6"/>
    <w:rsid w:val="00107B74"/>
    <w:rsid w:val="00117108"/>
    <w:rsid w:val="0015266D"/>
    <w:rsid w:val="001546CA"/>
    <w:rsid w:val="00160A95"/>
    <w:rsid w:val="00160F4C"/>
    <w:rsid w:val="00167320"/>
    <w:rsid w:val="0018172E"/>
    <w:rsid w:val="001844D2"/>
    <w:rsid w:val="001A77F6"/>
    <w:rsid w:val="001B1515"/>
    <w:rsid w:val="001B1DC3"/>
    <w:rsid w:val="001B2BCF"/>
    <w:rsid w:val="001B4DE1"/>
    <w:rsid w:val="001B7D07"/>
    <w:rsid w:val="001C69D4"/>
    <w:rsid w:val="001E0BBC"/>
    <w:rsid w:val="0021722B"/>
    <w:rsid w:val="0022625A"/>
    <w:rsid w:val="00231809"/>
    <w:rsid w:val="002365CA"/>
    <w:rsid w:val="002401FC"/>
    <w:rsid w:val="0025550C"/>
    <w:rsid w:val="0026166F"/>
    <w:rsid w:val="00273B75"/>
    <w:rsid w:val="00285CE8"/>
    <w:rsid w:val="00287FAA"/>
    <w:rsid w:val="00292EAE"/>
    <w:rsid w:val="002A73F5"/>
    <w:rsid w:val="002B5DE1"/>
    <w:rsid w:val="002B75F7"/>
    <w:rsid w:val="002B7CEA"/>
    <w:rsid w:val="002D0088"/>
    <w:rsid w:val="002E1DBC"/>
    <w:rsid w:val="0030064D"/>
    <w:rsid w:val="0032638C"/>
    <w:rsid w:val="003451F4"/>
    <w:rsid w:val="00360070"/>
    <w:rsid w:val="0036687A"/>
    <w:rsid w:val="003708C5"/>
    <w:rsid w:val="0038193E"/>
    <w:rsid w:val="00391705"/>
    <w:rsid w:val="003A26FF"/>
    <w:rsid w:val="003A3E31"/>
    <w:rsid w:val="003C051C"/>
    <w:rsid w:val="003C1E6D"/>
    <w:rsid w:val="003C2563"/>
    <w:rsid w:val="003C48CD"/>
    <w:rsid w:val="004041F4"/>
    <w:rsid w:val="00460691"/>
    <w:rsid w:val="0046436C"/>
    <w:rsid w:val="004916F2"/>
    <w:rsid w:val="004A7D21"/>
    <w:rsid w:val="004B1912"/>
    <w:rsid w:val="004D2664"/>
    <w:rsid w:val="004F164D"/>
    <w:rsid w:val="005000DF"/>
    <w:rsid w:val="00546160"/>
    <w:rsid w:val="00546AF7"/>
    <w:rsid w:val="00554757"/>
    <w:rsid w:val="005657CA"/>
    <w:rsid w:val="00567E23"/>
    <w:rsid w:val="0059622A"/>
    <w:rsid w:val="005A1060"/>
    <w:rsid w:val="005A444B"/>
    <w:rsid w:val="005A653B"/>
    <w:rsid w:val="005C500F"/>
    <w:rsid w:val="005D0FD3"/>
    <w:rsid w:val="005E64B1"/>
    <w:rsid w:val="005F7AA3"/>
    <w:rsid w:val="0060358C"/>
    <w:rsid w:val="00611782"/>
    <w:rsid w:val="006126C2"/>
    <w:rsid w:val="00627849"/>
    <w:rsid w:val="00627D4F"/>
    <w:rsid w:val="00653D54"/>
    <w:rsid w:val="006573FA"/>
    <w:rsid w:val="00662229"/>
    <w:rsid w:val="00681795"/>
    <w:rsid w:val="00685470"/>
    <w:rsid w:val="006B0AE7"/>
    <w:rsid w:val="006C20B0"/>
    <w:rsid w:val="006D0F8A"/>
    <w:rsid w:val="006E321C"/>
    <w:rsid w:val="00704CCE"/>
    <w:rsid w:val="00714268"/>
    <w:rsid w:val="00732FE9"/>
    <w:rsid w:val="00734B9F"/>
    <w:rsid w:val="00744F92"/>
    <w:rsid w:val="00746A13"/>
    <w:rsid w:val="007521B3"/>
    <w:rsid w:val="00773377"/>
    <w:rsid w:val="00782586"/>
    <w:rsid w:val="00785057"/>
    <w:rsid w:val="00795064"/>
    <w:rsid w:val="007A691C"/>
    <w:rsid w:val="007B7C4D"/>
    <w:rsid w:val="007C4669"/>
    <w:rsid w:val="007E3641"/>
    <w:rsid w:val="007E5960"/>
    <w:rsid w:val="007F6D08"/>
    <w:rsid w:val="00803336"/>
    <w:rsid w:val="0082097D"/>
    <w:rsid w:val="008306B0"/>
    <w:rsid w:val="008335E6"/>
    <w:rsid w:val="00837D0C"/>
    <w:rsid w:val="008445C3"/>
    <w:rsid w:val="0085235C"/>
    <w:rsid w:val="008867F3"/>
    <w:rsid w:val="008877E9"/>
    <w:rsid w:val="008943CE"/>
    <w:rsid w:val="008A0841"/>
    <w:rsid w:val="008B0756"/>
    <w:rsid w:val="008B29F7"/>
    <w:rsid w:val="008B5D8A"/>
    <w:rsid w:val="008B73A0"/>
    <w:rsid w:val="008C3BBA"/>
    <w:rsid w:val="008C51D7"/>
    <w:rsid w:val="008D6CD6"/>
    <w:rsid w:val="008D7265"/>
    <w:rsid w:val="008E75D1"/>
    <w:rsid w:val="008F4DB8"/>
    <w:rsid w:val="00900A65"/>
    <w:rsid w:val="00914EE0"/>
    <w:rsid w:val="00916BCB"/>
    <w:rsid w:val="009365EA"/>
    <w:rsid w:val="00943B2D"/>
    <w:rsid w:val="00944B7E"/>
    <w:rsid w:val="00950C3C"/>
    <w:rsid w:val="009529E9"/>
    <w:rsid w:val="00965320"/>
    <w:rsid w:val="009B0109"/>
    <w:rsid w:val="009B7A7F"/>
    <w:rsid w:val="009C19FE"/>
    <w:rsid w:val="009F308C"/>
    <w:rsid w:val="00A47E64"/>
    <w:rsid w:val="00A664A7"/>
    <w:rsid w:val="00A71315"/>
    <w:rsid w:val="00A73D80"/>
    <w:rsid w:val="00A85D7E"/>
    <w:rsid w:val="00A87246"/>
    <w:rsid w:val="00A90A6A"/>
    <w:rsid w:val="00A9383E"/>
    <w:rsid w:val="00AB14FA"/>
    <w:rsid w:val="00AD0FB2"/>
    <w:rsid w:val="00B00BC6"/>
    <w:rsid w:val="00B131C9"/>
    <w:rsid w:val="00B251C0"/>
    <w:rsid w:val="00B40DC3"/>
    <w:rsid w:val="00B93035"/>
    <w:rsid w:val="00B9754E"/>
    <w:rsid w:val="00B97949"/>
    <w:rsid w:val="00BD42E2"/>
    <w:rsid w:val="00BD6DF1"/>
    <w:rsid w:val="00C00C7C"/>
    <w:rsid w:val="00C03090"/>
    <w:rsid w:val="00C14973"/>
    <w:rsid w:val="00C22505"/>
    <w:rsid w:val="00C26BDA"/>
    <w:rsid w:val="00C54DB4"/>
    <w:rsid w:val="00C60D3B"/>
    <w:rsid w:val="00C61E1F"/>
    <w:rsid w:val="00C709C9"/>
    <w:rsid w:val="00C92820"/>
    <w:rsid w:val="00C942C5"/>
    <w:rsid w:val="00C97B84"/>
    <w:rsid w:val="00CD1FEF"/>
    <w:rsid w:val="00CD7BAA"/>
    <w:rsid w:val="00CE42A6"/>
    <w:rsid w:val="00D0721A"/>
    <w:rsid w:val="00D3233A"/>
    <w:rsid w:val="00D55EFF"/>
    <w:rsid w:val="00D64F9B"/>
    <w:rsid w:val="00D701CA"/>
    <w:rsid w:val="00D73977"/>
    <w:rsid w:val="00D828FD"/>
    <w:rsid w:val="00D844ED"/>
    <w:rsid w:val="00D8666A"/>
    <w:rsid w:val="00DB279B"/>
    <w:rsid w:val="00DE1D91"/>
    <w:rsid w:val="00DE25BD"/>
    <w:rsid w:val="00DF2DEE"/>
    <w:rsid w:val="00DF74DC"/>
    <w:rsid w:val="00E07F9A"/>
    <w:rsid w:val="00E10432"/>
    <w:rsid w:val="00E11B79"/>
    <w:rsid w:val="00E14A28"/>
    <w:rsid w:val="00E22BEA"/>
    <w:rsid w:val="00E42554"/>
    <w:rsid w:val="00E4653D"/>
    <w:rsid w:val="00E7210E"/>
    <w:rsid w:val="00E948D6"/>
    <w:rsid w:val="00EB03F2"/>
    <w:rsid w:val="00EB6C0A"/>
    <w:rsid w:val="00EC1525"/>
    <w:rsid w:val="00EC5C52"/>
    <w:rsid w:val="00EE3914"/>
    <w:rsid w:val="00EE4285"/>
    <w:rsid w:val="00EF57F3"/>
    <w:rsid w:val="00EF67B2"/>
    <w:rsid w:val="00F1241A"/>
    <w:rsid w:val="00F14B6F"/>
    <w:rsid w:val="00F15487"/>
    <w:rsid w:val="00F2144D"/>
    <w:rsid w:val="00F2402E"/>
    <w:rsid w:val="00F24CDA"/>
    <w:rsid w:val="00F27966"/>
    <w:rsid w:val="00F57119"/>
    <w:rsid w:val="00F87461"/>
    <w:rsid w:val="00F8BB04"/>
    <w:rsid w:val="00FC5ABD"/>
    <w:rsid w:val="00FD543B"/>
    <w:rsid w:val="00FD639A"/>
    <w:rsid w:val="00FE3CFB"/>
    <w:rsid w:val="01296251"/>
    <w:rsid w:val="0BAC217C"/>
    <w:rsid w:val="112FAB3A"/>
    <w:rsid w:val="12F048AF"/>
    <w:rsid w:val="1307F2E4"/>
    <w:rsid w:val="153DA2C7"/>
    <w:rsid w:val="1B1EC851"/>
    <w:rsid w:val="1C28BB37"/>
    <w:rsid w:val="21D8F7A2"/>
    <w:rsid w:val="23193F18"/>
    <w:rsid w:val="266AD2B3"/>
    <w:rsid w:val="29DE0D44"/>
    <w:rsid w:val="2A601757"/>
    <w:rsid w:val="2B30C9D6"/>
    <w:rsid w:val="32D2894E"/>
    <w:rsid w:val="33F9D108"/>
    <w:rsid w:val="351185C9"/>
    <w:rsid w:val="38CF5631"/>
    <w:rsid w:val="419CDEEF"/>
    <w:rsid w:val="467F000A"/>
    <w:rsid w:val="4850EA0F"/>
    <w:rsid w:val="4A7C569F"/>
    <w:rsid w:val="4C5C0CB0"/>
    <w:rsid w:val="4D4F66CC"/>
    <w:rsid w:val="4E74B008"/>
    <w:rsid w:val="5143AFB8"/>
    <w:rsid w:val="51940883"/>
    <w:rsid w:val="533EA932"/>
    <w:rsid w:val="5A8EB2F9"/>
    <w:rsid w:val="5CC60E5B"/>
    <w:rsid w:val="6215B7DF"/>
    <w:rsid w:val="6548493E"/>
    <w:rsid w:val="68240FA7"/>
    <w:rsid w:val="6AAB1743"/>
    <w:rsid w:val="6C9B7288"/>
    <w:rsid w:val="6E3D32E9"/>
    <w:rsid w:val="70259C26"/>
    <w:rsid w:val="71CE2338"/>
    <w:rsid w:val="76D6E700"/>
    <w:rsid w:val="7F19F1C7"/>
    <w:rsid w:val="7F6A98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D8763"/>
  <w15:chartTrackingRefBased/>
  <w15:docId w15:val="{AA37F1A1-381A-46B8-9D34-B9E5CCE07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67320"/>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6732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67320"/>
    <w:pPr>
      <w:ind w:left="720"/>
      <w:contextualSpacing/>
    </w:pPr>
    <w:rPr>
      <w:rFonts w:eastAsiaTheme="minorHAnsi"/>
      <w:sz w:val="22"/>
      <w:szCs w:val="22"/>
      <w:lang w:eastAsia="en-US"/>
    </w:rPr>
  </w:style>
  <w:style w:type="paragraph" w:styleId="Pavadinimas">
    <w:name w:val="Title"/>
    <w:basedOn w:val="prastasis"/>
    <w:next w:val="prastasis"/>
    <w:link w:val="PavadinimasDiagrama"/>
    <w:uiPriority w:val="10"/>
    <w:qFormat/>
    <w:rsid w:val="0016732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167320"/>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167320"/>
    <w:rPr>
      <w:b/>
      <w:bCs/>
    </w:rPr>
  </w:style>
  <w:style w:type="paragraph" w:styleId="Betarp">
    <w:name w:val="No Spacing"/>
    <w:link w:val="BetarpDiagrama"/>
    <w:uiPriority w:val="1"/>
    <w:qFormat/>
    <w:rsid w:val="00E22BEA"/>
    <w:pPr>
      <w:spacing w:after="0" w:line="240" w:lineRule="auto"/>
    </w:p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uiPriority w:val="99"/>
    <w:unhideWhenUsed/>
    <w:rsid w:val="00E22BEA"/>
    <w:rPr>
      <w:vertAlign w:val="superscript"/>
    </w:rPr>
  </w:style>
  <w:style w:type="character" w:customStyle="1" w:styleId="BetarpDiagrama">
    <w:name w:val="Be tarpų Diagrama"/>
    <w:link w:val="Betarp"/>
    <w:uiPriority w:val="1"/>
    <w:rsid w:val="00E22BEA"/>
  </w:style>
  <w:style w:type="paragraph" w:styleId="Pataisymai">
    <w:name w:val="Revision"/>
    <w:hidden/>
    <w:uiPriority w:val="99"/>
    <w:semiHidden/>
    <w:rsid w:val="00EF67B2"/>
    <w:pPr>
      <w:spacing w:after="0" w:line="240" w:lineRule="auto"/>
    </w:pPr>
    <w:rPr>
      <w:rFonts w:eastAsiaTheme="minorEastAsia"/>
      <w:sz w:val="21"/>
      <w:szCs w:val="21"/>
      <w:lang w:eastAsia="lt-LT"/>
    </w:rPr>
  </w:style>
  <w:style w:type="character" w:styleId="Komentaronuoroda">
    <w:name w:val="annotation reference"/>
    <w:basedOn w:val="Numatytasispastraiposriftas"/>
    <w:uiPriority w:val="99"/>
    <w:semiHidden/>
    <w:unhideWhenUsed/>
    <w:rsid w:val="00EF67B2"/>
    <w:rPr>
      <w:sz w:val="16"/>
      <w:szCs w:val="16"/>
    </w:rPr>
  </w:style>
  <w:style w:type="paragraph" w:styleId="Komentarotekstas">
    <w:name w:val="annotation text"/>
    <w:basedOn w:val="prastasis"/>
    <w:link w:val="KomentarotekstasDiagrama"/>
    <w:uiPriority w:val="99"/>
    <w:unhideWhenUsed/>
    <w:rsid w:val="00EF67B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F67B2"/>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EF67B2"/>
    <w:rPr>
      <w:b/>
      <w:bCs/>
    </w:rPr>
  </w:style>
  <w:style w:type="character" w:customStyle="1" w:styleId="KomentarotemaDiagrama">
    <w:name w:val="Komentaro tema Diagrama"/>
    <w:basedOn w:val="KomentarotekstasDiagrama"/>
    <w:link w:val="Komentarotema"/>
    <w:uiPriority w:val="99"/>
    <w:semiHidden/>
    <w:rsid w:val="00EF67B2"/>
    <w:rPr>
      <w:rFonts w:eastAsiaTheme="minorEastAsia"/>
      <w:b/>
      <w:bCs/>
      <w:sz w:val="20"/>
      <w:szCs w:val="20"/>
      <w:lang w:eastAsia="lt-LT"/>
    </w:rPr>
  </w:style>
  <w:style w:type="paragraph" w:styleId="Debesliotekstas">
    <w:name w:val="Balloon Text"/>
    <w:basedOn w:val="prastasis"/>
    <w:link w:val="DebesliotekstasDiagrama"/>
    <w:uiPriority w:val="99"/>
    <w:semiHidden/>
    <w:unhideWhenUsed/>
    <w:rsid w:val="0061178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11782"/>
    <w:rPr>
      <w:rFonts w:ascii="Segoe UI" w:eastAsiaTheme="minorEastAsia" w:hAnsi="Segoe UI" w:cs="Segoe UI"/>
      <w:sz w:val="18"/>
      <w:szCs w:val="18"/>
      <w:lang w:eastAsia="lt-LT"/>
    </w:rPr>
  </w:style>
  <w:style w:type="character" w:styleId="Hipersaitas">
    <w:name w:val="Hyperlink"/>
    <w:basedOn w:val="Numatytasispastraiposriftas"/>
    <w:uiPriority w:val="99"/>
    <w:unhideWhenUsed/>
    <w:rsid w:val="009B7A7F"/>
    <w:rPr>
      <w:color w:val="0563C1" w:themeColor="hyperlink"/>
      <w:u w:val="single"/>
    </w:rPr>
  </w:style>
  <w:style w:type="character" w:styleId="Neapdorotaspaminjimas">
    <w:name w:val="Unresolved Mention"/>
    <w:basedOn w:val="Numatytasispastraiposriftas"/>
    <w:uiPriority w:val="99"/>
    <w:semiHidden/>
    <w:unhideWhenUsed/>
    <w:rsid w:val="009B7A7F"/>
    <w:rPr>
      <w:color w:val="605E5C"/>
      <w:shd w:val="clear" w:color="auto" w:fill="E1DFDD"/>
    </w:rPr>
  </w:style>
  <w:style w:type="paragraph" w:styleId="prastasiniatinklio">
    <w:name w:val="Normal (Web)"/>
    <w:basedOn w:val="prastasis"/>
    <w:uiPriority w:val="99"/>
    <w:unhideWhenUsed/>
    <w:rsid w:val="0082097D"/>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Lentelstinklelis">
    <w:name w:val="Table Grid"/>
    <w:basedOn w:val="prastojilentel"/>
    <w:uiPriority w:val="39"/>
    <w:rsid w:val="00160F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4391001">
      <w:bodyDiv w:val="1"/>
      <w:marLeft w:val="0"/>
      <w:marRight w:val="0"/>
      <w:marTop w:val="0"/>
      <w:marBottom w:val="0"/>
      <w:divBdr>
        <w:top w:val="none" w:sz="0" w:space="0" w:color="auto"/>
        <w:left w:val="none" w:sz="0" w:space="0" w:color="auto"/>
        <w:bottom w:val="none" w:sz="0" w:space="0" w:color="auto"/>
        <w:right w:val="none" w:sz="0" w:space="0" w:color="auto"/>
      </w:divBdr>
    </w:div>
    <w:div w:id="159235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rauktis.framer.websit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trauktis.framer.webs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CA83F-311A-4D0A-923C-12BB0750D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7</Pages>
  <Words>16631</Words>
  <Characters>9480</Characters>
  <Application>Microsoft Office Word</Application>
  <DocSecurity>0</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Nainienė</dc:creator>
  <cp:lastModifiedBy>Kristina Ignatavičienė</cp:lastModifiedBy>
  <cp:revision>127</cp:revision>
  <dcterms:created xsi:type="dcterms:W3CDTF">2024-12-16T17:25:00Z</dcterms:created>
  <dcterms:modified xsi:type="dcterms:W3CDTF">2025-03-12T14:59:00Z</dcterms:modified>
</cp:coreProperties>
</file>