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EFD2AC2" w:rsidR="00046D25" w:rsidRPr="006B6532" w:rsidRDefault="003514D4" w:rsidP="00AB1796">
      <w:pPr>
        <w:widowControl w:val="0"/>
        <w:tabs>
          <w:tab w:val="left" w:pos="5103"/>
          <w:tab w:val="left" w:pos="5670"/>
        </w:tabs>
        <w:ind w:firstLine="4962"/>
      </w:pPr>
      <w:r w:rsidRPr="006B6532">
        <w:t>PATVIRTINTA</w:t>
      </w:r>
    </w:p>
    <w:p w14:paraId="72C1522E" w14:textId="77777777" w:rsidR="00046D25" w:rsidRPr="00C92683" w:rsidRDefault="003514D4" w:rsidP="00AB1796">
      <w:pPr>
        <w:tabs>
          <w:tab w:val="right" w:leader="underscore" w:pos="8640"/>
        </w:tabs>
        <w:ind w:left="4962"/>
      </w:pPr>
      <w:r w:rsidRPr="006B6532">
        <w:t xml:space="preserve">Kauno </w:t>
      </w:r>
      <w:r w:rsidRPr="00C92683">
        <w:t>rajono savivaldybės administracijos</w:t>
      </w:r>
    </w:p>
    <w:p w14:paraId="7D7AAA1D" w14:textId="2A893331" w:rsidR="00E722A0" w:rsidRPr="00F93BA1" w:rsidRDefault="003514D4" w:rsidP="00AB1796">
      <w:pPr>
        <w:tabs>
          <w:tab w:val="right" w:leader="underscore" w:pos="8640"/>
        </w:tabs>
        <w:ind w:left="4962"/>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2FD32016" w:rsidR="00046D25" w:rsidRPr="006B6532" w:rsidRDefault="00643D01" w:rsidP="00AB1796">
      <w:pPr>
        <w:tabs>
          <w:tab w:val="right" w:leader="underscore" w:pos="8640"/>
        </w:tabs>
        <w:ind w:left="4962"/>
      </w:pPr>
      <w:r w:rsidRPr="00F93BA1">
        <w:rPr>
          <w:color w:val="000000" w:themeColor="text1"/>
        </w:rPr>
        <w:t>202</w:t>
      </w:r>
      <w:r w:rsidR="003665E3" w:rsidRPr="00F93BA1">
        <w:rPr>
          <w:color w:val="000000" w:themeColor="text1"/>
        </w:rPr>
        <w:t>5</w:t>
      </w:r>
      <w:r w:rsidR="00FC7025" w:rsidRPr="00F93BA1">
        <w:rPr>
          <w:color w:val="000000" w:themeColor="text1"/>
        </w:rPr>
        <w:t>-</w:t>
      </w:r>
      <w:r w:rsidR="00F666E9" w:rsidRPr="00F93BA1">
        <w:rPr>
          <w:color w:val="000000" w:themeColor="text1"/>
        </w:rPr>
        <w:t>0</w:t>
      </w:r>
      <w:r w:rsidR="005D66BF">
        <w:rPr>
          <w:color w:val="000000" w:themeColor="text1"/>
        </w:rPr>
        <w:t>3</w:t>
      </w:r>
      <w:r w:rsidR="00F03AFE" w:rsidRPr="00F93BA1">
        <w:rPr>
          <w:color w:val="000000" w:themeColor="text1"/>
        </w:rPr>
        <w:t>-</w:t>
      </w:r>
      <w:r w:rsidR="00AB1796">
        <w:rPr>
          <w:color w:val="000000" w:themeColor="text1"/>
        </w:rPr>
        <w:t>1</w:t>
      </w:r>
      <w:r w:rsidR="006F4C0A">
        <w:rPr>
          <w:color w:val="000000" w:themeColor="text1"/>
        </w:rPr>
        <w:t>3</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r w:rsidR="00AB1796">
        <w:t>130.</w:t>
      </w:r>
    </w:p>
    <w:p w14:paraId="1C6C4245" w14:textId="5078B6DD" w:rsidR="00D60E65" w:rsidRDefault="004D1C5A" w:rsidP="00147147">
      <w:pPr>
        <w:spacing w:after="240"/>
        <w:rPr>
          <w:b/>
        </w:rPr>
      </w:pPr>
      <w:r w:rsidRPr="00213D25">
        <w:rPr>
          <w:noProof/>
        </w:rPr>
        <w:drawing>
          <wp:anchor distT="0" distB="0" distL="114300" distR="114300" simplePos="0" relativeHeight="251659264" behindDoc="1" locked="0" layoutInCell="1" allowOverlap="1" wp14:anchorId="559E63C6" wp14:editId="6576B42A">
            <wp:simplePos x="0" y="0"/>
            <wp:positionH relativeFrom="margin">
              <wp:posOffset>860392</wp:posOffset>
            </wp:positionH>
            <wp:positionV relativeFrom="margin">
              <wp:posOffset>918019</wp:posOffset>
            </wp:positionV>
            <wp:extent cx="3667125" cy="589915"/>
            <wp:effectExtent l="0" t="0" r="9525" b="635"/>
            <wp:wrapTight wrapText="bothSides">
              <wp:wrapPolygon edited="0">
                <wp:start x="0" y="0"/>
                <wp:lineTo x="0" y="20926"/>
                <wp:lineTo x="21544" y="20926"/>
                <wp:lineTo x="21544"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6712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75A09" w14:textId="734C4825" w:rsidR="00213D25" w:rsidRDefault="00213D25" w:rsidP="00147147">
      <w:pPr>
        <w:spacing w:after="240"/>
        <w:rPr>
          <w:b/>
        </w:rPr>
      </w:pPr>
    </w:p>
    <w:p w14:paraId="6A3F818B" w14:textId="77777777" w:rsidR="0060360B" w:rsidRDefault="0060360B" w:rsidP="00147147">
      <w:pPr>
        <w:spacing w:after="240"/>
        <w:rPr>
          <w:b/>
        </w:rPr>
      </w:pPr>
    </w:p>
    <w:p w14:paraId="03C76DF8" w14:textId="38255CE2" w:rsidR="0060360B" w:rsidRPr="006B6532" w:rsidRDefault="003514D4" w:rsidP="004D1C5A">
      <w:pPr>
        <w:spacing w:before="240"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69608D9B" w14:textId="0C692152" w:rsidR="0060360B" w:rsidRPr="0060360B" w:rsidRDefault="00297EBC" w:rsidP="0060360B">
      <w:pPr>
        <w:suppressAutoHyphens w:val="0"/>
        <w:autoSpaceDN/>
        <w:jc w:val="center"/>
        <w:textAlignment w:val="auto"/>
        <w:rPr>
          <w:rFonts w:eastAsia="Calibri"/>
          <w:b/>
          <w:bCs/>
          <w:color w:val="000000"/>
          <w:lang w:eastAsia="lt-LT"/>
        </w:rPr>
      </w:pPr>
      <w:bookmarkStart w:id="0" w:name="_Hlk192680287"/>
      <w:r w:rsidRPr="00A36AD1">
        <w:rPr>
          <w:rFonts w:eastAsia="Calibri"/>
          <w:b/>
          <w:bCs/>
          <w:color w:val="000000"/>
          <w:lang w:eastAsia="lt-LT"/>
        </w:rPr>
        <w:t>KAUNO RAJONO PILIUONOS KADASTRO VIETOVĖS MELIORACIJOS STATINIŲ REKONSTRUKCIJOS DARBŲ VIEŠASIS PIRKIMAS</w:t>
      </w:r>
    </w:p>
    <w:bookmarkEnd w:id="0"/>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PASIŪLYMŲ RENGIMAS, PATEIKIMAS, KEITIMAS</w:t>
            </w:r>
          </w:p>
          <w:p w14:paraId="6655A437" w14:textId="77777777" w:rsidR="00CB6B93" w:rsidRPr="00CB6B93" w:rsidRDefault="00CB6B93" w:rsidP="00E26652">
            <w:pPr>
              <w:pStyle w:val="Sraopastraipa"/>
              <w:numPr>
                <w:ilvl w:val="0"/>
                <w:numId w:val="30"/>
              </w:numPr>
              <w:autoSpaceDN/>
              <w:ind w:left="384" w:hanging="425"/>
              <w:jc w:val="both"/>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SUSIPAŽINIMAS SU PRADINIAIS PASIŪLYMAIS</w:t>
            </w:r>
          </w:p>
          <w:p w14:paraId="24DDCAF1"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EKONOMIŠKAI NAUDINGIAUSIO PASIŪLYMO IŠRINKIMO KRITERIJAI</w:t>
            </w:r>
          </w:p>
          <w:p w14:paraId="6BBF5557" w14:textId="77777777" w:rsidR="00CB6B93" w:rsidRDefault="00CB6B93" w:rsidP="00E26652">
            <w:pPr>
              <w:pStyle w:val="Sraopastraipa"/>
              <w:numPr>
                <w:ilvl w:val="0"/>
                <w:numId w:val="30"/>
              </w:numPr>
              <w:autoSpaceDN/>
              <w:ind w:left="384" w:hanging="425"/>
              <w:jc w:val="both"/>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E26652">
            <w:pPr>
              <w:pStyle w:val="Sraopastraipa"/>
              <w:numPr>
                <w:ilvl w:val="0"/>
                <w:numId w:val="30"/>
              </w:numPr>
              <w:autoSpaceDN/>
              <w:ind w:left="384" w:hanging="425"/>
              <w:jc w:val="both"/>
              <w:textAlignment w:val="auto"/>
              <w:rPr>
                <w:lang w:eastAsia="lt-LT"/>
              </w:rPr>
            </w:pPr>
            <w:r w:rsidRPr="006B6532">
              <w:rPr>
                <w:lang w:eastAsia="lt-LT"/>
              </w:rPr>
              <w:t>PASIŪLYMŲ ATMETIMO PAGRINDAI</w:t>
            </w:r>
          </w:p>
          <w:p w14:paraId="33DDDF34" w14:textId="0F006AD5" w:rsidR="00C81166" w:rsidRPr="007A2A68" w:rsidRDefault="00CB6B93" w:rsidP="00E26652">
            <w:pPr>
              <w:pStyle w:val="Sraopastraipa"/>
              <w:numPr>
                <w:ilvl w:val="0"/>
                <w:numId w:val="30"/>
              </w:numPr>
              <w:autoSpaceDN/>
              <w:ind w:left="384" w:hanging="425"/>
              <w:jc w:val="both"/>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1F60466" w:rsidR="00CB6B93" w:rsidRPr="00676A43" w:rsidRDefault="00CB6B93" w:rsidP="00E26652">
            <w:pPr>
              <w:pStyle w:val="Sraopastraipa"/>
              <w:numPr>
                <w:ilvl w:val="0"/>
                <w:numId w:val="30"/>
              </w:numPr>
              <w:autoSpaceDN/>
              <w:ind w:left="384" w:hanging="425"/>
              <w:jc w:val="both"/>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Pr="00676A43">
              <w:rPr>
                <w:lang w:eastAsia="lt-LT"/>
              </w:rPr>
              <w:t>SUTARTIES SUDARYMO</w:t>
            </w:r>
          </w:p>
          <w:p w14:paraId="6D161769" w14:textId="77777777" w:rsidR="00CB6B93" w:rsidRPr="00676A43" w:rsidRDefault="00CB6B93" w:rsidP="00E26652">
            <w:pPr>
              <w:pStyle w:val="Sraopastraipa"/>
              <w:numPr>
                <w:ilvl w:val="0"/>
                <w:numId w:val="30"/>
              </w:numPr>
              <w:autoSpaceDN/>
              <w:ind w:left="384" w:hanging="425"/>
              <w:jc w:val="both"/>
              <w:textAlignment w:val="auto"/>
              <w:rPr>
                <w:lang w:eastAsia="lt-LT"/>
              </w:rPr>
            </w:pPr>
            <w:r w:rsidRPr="00676A43">
              <w:rPr>
                <w:lang w:eastAsia="lt-LT"/>
              </w:rPr>
              <w:t>GINČŲ NAGRINĖJIMO TVARKA</w:t>
            </w:r>
          </w:p>
          <w:p w14:paraId="168557F2" w14:textId="46139997" w:rsidR="00B50C82" w:rsidRPr="00676A43" w:rsidRDefault="00CB6B93" w:rsidP="00E26652">
            <w:pPr>
              <w:pStyle w:val="Sraopastraipa"/>
              <w:numPr>
                <w:ilvl w:val="0"/>
                <w:numId w:val="30"/>
              </w:numPr>
              <w:autoSpaceDN/>
              <w:ind w:left="384" w:hanging="425"/>
              <w:jc w:val="both"/>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4CE4CBD8" w14:textId="2181F73D" w:rsidR="00B73A9B"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rsidRPr="003D6A05">
        <w:t>Pasiūlymo forma, pirkimo sąlygų 1 priedas;</w:t>
      </w:r>
    </w:p>
    <w:p w14:paraId="006CF178" w14:textId="730203B0" w:rsidR="00B73A9B" w:rsidRDefault="0037434D"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T</w:t>
      </w:r>
      <w:r w:rsidR="00B73A9B" w:rsidRPr="006871ED">
        <w:t>echninis darbo projektas</w:t>
      </w:r>
      <w:r>
        <w:t>, pirkimo sąlygų 2 priedas</w:t>
      </w:r>
      <w:r w:rsidR="005A2845">
        <w:t xml:space="preserve"> </w:t>
      </w:r>
      <w:r w:rsidR="005A2845" w:rsidRPr="003D6A05">
        <w:t>(pateikiama atskiru failu)</w:t>
      </w:r>
      <w:r>
        <w:t>;</w:t>
      </w:r>
    </w:p>
    <w:p w14:paraId="1374C96F" w14:textId="14F4EFA5" w:rsidR="00B73A9B" w:rsidRPr="00BE0CA4"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 xml:space="preserve">Darbų kiekių žiniaraščiai, pirkimo sąlygų </w:t>
      </w:r>
      <w:r w:rsidR="00EF3959">
        <w:t>3</w:t>
      </w:r>
      <w:r>
        <w:t xml:space="preserve"> priedas</w:t>
      </w:r>
      <w:r w:rsidR="005A2845">
        <w:t xml:space="preserve"> </w:t>
      </w:r>
      <w:r w:rsidR="005A2845" w:rsidRPr="003D6A05">
        <w:t>(pateikiama atskiru failu)</w:t>
      </w:r>
      <w:r>
        <w:t>;</w:t>
      </w:r>
    </w:p>
    <w:p w14:paraId="46E6EC5E" w14:textId="237D2E51" w:rsidR="00B73A9B" w:rsidRPr="00580E84" w:rsidRDefault="00B73A9B" w:rsidP="007958E9">
      <w:pPr>
        <w:numPr>
          <w:ilvl w:val="0"/>
          <w:numId w:val="15"/>
        </w:numPr>
        <w:tabs>
          <w:tab w:val="left" w:pos="709"/>
          <w:tab w:val="left" w:pos="993"/>
        </w:tabs>
        <w:autoSpaceDN/>
        <w:ind w:left="360" w:firstLine="66"/>
        <w:jc w:val="both"/>
        <w:textAlignment w:val="auto"/>
        <w:rPr>
          <w:lang w:eastAsia="lt-LT"/>
        </w:rPr>
      </w:pPr>
      <w:r w:rsidRPr="003D6A05">
        <w:t xml:space="preserve">Europos bendrojo viešųjų pirkimų dokumento (EBVPD) forma, pirkimo sąlygų </w:t>
      </w:r>
      <w:r w:rsidR="00EF3959">
        <w:t>4</w:t>
      </w:r>
      <w:r w:rsidRPr="003D6A05">
        <w:t xml:space="preserve"> priedas</w:t>
      </w:r>
      <w:r w:rsidR="005A2845">
        <w:t xml:space="preserve"> </w:t>
      </w:r>
      <w:r w:rsidR="005A2845" w:rsidRPr="003D6A05">
        <w:t>(pateikiama atskiru failu)</w:t>
      </w:r>
      <w:r w:rsidR="00ED6D51">
        <w:t>;</w:t>
      </w:r>
    </w:p>
    <w:p w14:paraId="145033C8" w14:textId="3EA83B09" w:rsidR="00C93FDE" w:rsidRDefault="00B73A9B" w:rsidP="007958E9">
      <w:pPr>
        <w:numPr>
          <w:ilvl w:val="0"/>
          <w:numId w:val="15"/>
        </w:numPr>
        <w:tabs>
          <w:tab w:val="left" w:pos="709"/>
          <w:tab w:val="left" w:pos="993"/>
        </w:tabs>
        <w:autoSpaceDN/>
        <w:ind w:left="360" w:firstLine="66"/>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sidR="00EF3959">
        <w:rPr>
          <w:rFonts w:cstheme="minorHAnsi"/>
          <w:bCs/>
        </w:rPr>
        <w:t>5</w:t>
      </w:r>
      <w:r w:rsidRPr="003D6A05">
        <w:t xml:space="preserve"> priedas (pateikiama atskiru failu);</w:t>
      </w:r>
    </w:p>
    <w:p w14:paraId="206BD76A" w14:textId="76CF8E10" w:rsidR="00C93FDE" w:rsidRPr="005C3781" w:rsidRDefault="00C93FDE" w:rsidP="007958E9">
      <w:pPr>
        <w:numPr>
          <w:ilvl w:val="0"/>
          <w:numId w:val="15"/>
        </w:numPr>
        <w:tabs>
          <w:tab w:val="left" w:pos="709"/>
          <w:tab w:val="left" w:pos="993"/>
        </w:tabs>
        <w:autoSpaceDN/>
        <w:ind w:left="360" w:firstLine="66"/>
        <w:jc w:val="both"/>
        <w:textAlignment w:val="auto"/>
        <w:rPr>
          <w:lang w:eastAsia="lt-LT"/>
        </w:rPr>
      </w:pPr>
      <w:r w:rsidRPr="00C93FDE">
        <w:rPr>
          <w:lang w:eastAsia="lt-LT"/>
        </w:rPr>
        <w:t xml:space="preserve">Pirkimo sutarties projektas, pirkimo sąlygų </w:t>
      </w:r>
      <w:r w:rsidR="00EF3959">
        <w:rPr>
          <w:lang w:eastAsia="lt-LT"/>
        </w:rPr>
        <w:t>6</w:t>
      </w:r>
      <w:r w:rsidRPr="00C93FDE">
        <w:rPr>
          <w:lang w:eastAsia="lt-LT"/>
        </w:rPr>
        <w:t xml:space="preserve"> priedas (pateikiama atskiru failu);</w:t>
      </w:r>
    </w:p>
    <w:p w14:paraId="79C0065F" w14:textId="45979AF1" w:rsidR="00B73A9B" w:rsidRPr="00872A0C" w:rsidRDefault="00B73A9B" w:rsidP="007958E9">
      <w:pPr>
        <w:numPr>
          <w:ilvl w:val="0"/>
          <w:numId w:val="15"/>
        </w:numPr>
        <w:tabs>
          <w:tab w:val="left" w:pos="709"/>
          <w:tab w:val="left" w:pos="993"/>
        </w:tabs>
        <w:autoSpaceDN/>
        <w:ind w:left="360" w:firstLine="66"/>
        <w:jc w:val="both"/>
        <w:textAlignment w:val="auto"/>
        <w:rPr>
          <w:lang w:eastAsia="lt-LT"/>
        </w:rPr>
      </w:pPr>
      <w:r w:rsidRPr="005C3781">
        <w:rPr>
          <w:lang w:eastAsia="lt-LT"/>
        </w:rPr>
        <w:t xml:space="preserve">Tiekėjo vadovaujančio specialisto objektų sąrašas, pirkimo dokumentų </w:t>
      </w:r>
      <w:r w:rsidR="00EF3959">
        <w:rPr>
          <w:lang w:eastAsia="lt-LT"/>
        </w:rPr>
        <w:t>7</w:t>
      </w:r>
      <w:r w:rsidRPr="005C3781">
        <w:rPr>
          <w:lang w:eastAsia="lt-LT"/>
        </w:rPr>
        <w:t xml:space="preserve"> priedas</w:t>
      </w:r>
      <w:r w:rsidR="005A2845">
        <w:rPr>
          <w:lang w:eastAsia="lt-LT"/>
        </w:rPr>
        <w:t xml:space="preserve"> </w:t>
      </w:r>
      <w:r w:rsidR="005A2845" w:rsidRPr="003D6A05">
        <w:t>(pateikiama atskiru failu)</w:t>
      </w:r>
      <w:r w:rsidR="00D941C5">
        <w:rPr>
          <w:szCs w:val="20"/>
        </w:rPr>
        <w:t>;</w:t>
      </w:r>
    </w:p>
    <w:p w14:paraId="1C594BD4" w14:textId="35806790" w:rsidR="00872A0C" w:rsidRPr="008A65A0" w:rsidRDefault="00872A0C" w:rsidP="007958E9">
      <w:pPr>
        <w:numPr>
          <w:ilvl w:val="0"/>
          <w:numId w:val="15"/>
        </w:numPr>
        <w:tabs>
          <w:tab w:val="left" w:pos="709"/>
          <w:tab w:val="left" w:pos="993"/>
        </w:tabs>
        <w:autoSpaceDN/>
        <w:ind w:left="360" w:firstLine="66"/>
        <w:jc w:val="both"/>
        <w:textAlignment w:val="auto"/>
        <w:rPr>
          <w:lang w:eastAsia="lt-LT"/>
        </w:rPr>
      </w:pPr>
      <w:r>
        <w:rPr>
          <w:szCs w:val="20"/>
        </w:rPr>
        <w:t xml:space="preserve">Darbų vykdymo grafikas, pirkimo sąlygų </w:t>
      </w:r>
      <w:r w:rsidR="00EF3959">
        <w:rPr>
          <w:szCs w:val="20"/>
        </w:rPr>
        <w:t>8</w:t>
      </w:r>
      <w:r>
        <w:rPr>
          <w:szCs w:val="20"/>
        </w:rPr>
        <w:t xml:space="preserve"> priedas</w:t>
      </w:r>
      <w:r w:rsidR="005A2845">
        <w:rPr>
          <w:szCs w:val="20"/>
        </w:rPr>
        <w:t xml:space="preserve"> </w:t>
      </w:r>
      <w:r w:rsidR="005A2845" w:rsidRPr="003D6A05">
        <w:t>(pateikiama atskiru failu)</w:t>
      </w:r>
      <w:r w:rsidR="00D941C5">
        <w:rPr>
          <w:szCs w:val="20"/>
        </w:rPr>
        <w:t>;</w:t>
      </w:r>
      <w:r>
        <w:rPr>
          <w:szCs w:val="20"/>
        </w:rPr>
        <w:t xml:space="preserve"> </w:t>
      </w:r>
    </w:p>
    <w:p w14:paraId="5AFDE318" w14:textId="67551C2F" w:rsidR="008A65A0" w:rsidRPr="006F59A9" w:rsidRDefault="00D941C5" w:rsidP="007958E9">
      <w:pPr>
        <w:numPr>
          <w:ilvl w:val="0"/>
          <w:numId w:val="15"/>
        </w:numPr>
        <w:tabs>
          <w:tab w:val="left" w:pos="709"/>
          <w:tab w:val="left" w:pos="993"/>
        </w:tabs>
        <w:autoSpaceDN/>
        <w:ind w:left="360" w:firstLine="66"/>
        <w:jc w:val="both"/>
        <w:textAlignment w:val="auto"/>
        <w:rPr>
          <w:lang w:eastAsia="lt-LT"/>
        </w:rPr>
      </w:pPr>
      <w:r>
        <w:rPr>
          <w:lang w:eastAsia="lt-LT"/>
        </w:rPr>
        <w:t xml:space="preserve">Atliktų darbų sąrašas, pirkimo sąlygų 9 priedas (pateikiama atskiru failu). </w:t>
      </w:r>
    </w:p>
    <w:p w14:paraId="0B056483" w14:textId="77777777" w:rsidR="00EF3959" w:rsidRPr="00083E80" w:rsidRDefault="00EF3959" w:rsidP="00EF3959">
      <w:pPr>
        <w:tabs>
          <w:tab w:val="left" w:pos="709"/>
          <w:tab w:val="left" w:pos="993"/>
        </w:tabs>
        <w:autoSpaceDN/>
        <w:ind w:left="360"/>
        <w:jc w:val="both"/>
        <w:textAlignment w:val="auto"/>
        <w:rPr>
          <w:lang w:eastAsia="lt-LT"/>
        </w:rPr>
      </w:pPr>
    </w:p>
    <w:p w14:paraId="79793B99" w14:textId="77777777" w:rsidR="001D0922" w:rsidRPr="00D60E65" w:rsidRDefault="001D0922" w:rsidP="003E6999">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55D85000" w14:textId="08B082DA" w:rsidR="003A7DB4" w:rsidRPr="00D05EB8" w:rsidRDefault="007B2DC2" w:rsidP="00D05EB8">
      <w:pPr>
        <w:pStyle w:val="Sraopastraipa"/>
        <w:numPr>
          <w:ilvl w:val="1"/>
          <w:numId w:val="14"/>
        </w:numPr>
        <w:suppressAutoHyphens w:val="0"/>
        <w:autoSpaceDN/>
        <w:ind w:left="0" w:firstLine="851"/>
        <w:jc w:val="both"/>
        <w:textAlignment w:val="auto"/>
        <w:rPr>
          <w:color w:val="000000"/>
          <w:lang w:eastAsia="en-GB"/>
        </w:rPr>
      </w:pPr>
      <w:r w:rsidRPr="00E46903">
        <w:rPr>
          <w:lang w:eastAsia="lt-LT"/>
        </w:rPr>
        <w:t>Kauno rajono savivaldybės administracija</w:t>
      </w:r>
      <w:r w:rsidRPr="00D05EB8">
        <w:rPr>
          <w:i/>
          <w:lang w:eastAsia="lt-LT"/>
        </w:rPr>
        <w:t xml:space="preserve"> </w:t>
      </w:r>
      <w:r w:rsidRPr="00E46903">
        <w:rPr>
          <w:lang w:eastAsia="lt-LT"/>
        </w:rPr>
        <w:t>(toliau – perkančioji organizacija) vykd</w:t>
      </w:r>
      <w:r w:rsidR="00D05EB8">
        <w:rPr>
          <w:lang w:eastAsia="lt-LT"/>
        </w:rPr>
        <w:t xml:space="preserve">o </w:t>
      </w:r>
      <w:r w:rsidR="00D05EB8" w:rsidRPr="00D05EB8">
        <w:rPr>
          <w:rFonts w:eastAsia="Calibri"/>
          <w:color w:val="000000"/>
          <w:lang w:eastAsia="lt-LT"/>
        </w:rPr>
        <w:t xml:space="preserve">Kauno rajono Piliuonos kadastro vietovės melioracijos statinių rekonstrukcijos darbų viešąjį </w:t>
      </w:r>
      <w:r w:rsidR="00D05EB8">
        <w:rPr>
          <w:rFonts w:eastAsia="Calibri"/>
          <w:color w:val="000000"/>
          <w:lang w:eastAsia="lt-LT"/>
        </w:rPr>
        <w:t xml:space="preserve">                   </w:t>
      </w:r>
      <w:r w:rsidR="00D05EB8" w:rsidRPr="00D05EB8">
        <w:rPr>
          <w:rFonts w:eastAsia="Calibri"/>
          <w:color w:val="000000"/>
          <w:lang w:eastAsia="lt-LT"/>
        </w:rPr>
        <w:t>pirkimą</w:t>
      </w:r>
      <w:r w:rsidR="00D05EB8">
        <w:rPr>
          <w:rFonts w:eastAsia="Calibri"/>
          <w:color w:val="000000"/>
          <w:lang w:eastAsia="lt-LT"/>
        </w:rPr>
        <w:t xml:space="preserve">. </w:t>
      </w:r>
      <w:r w:rsidR="003A7DB4" w:rsidRPr="004A363C">
        <w:t xml:space="preserve">Pirkimui priskirtinas Bendrajame viešųjų pirkimų žodyne (toliau – BVPŽ) nurodytas </w:t>
      </w:r>
      <w:r w:rsidR="00D05EB8">
        <w:t xml:space="preserve">                 </w:t>
      </w:r>
      <w:r w:rsidR="003A7DB4" w:rsidRPr="00D05EB8">
        <w:t xml:space="preserve">pagrindinis kodas </w:t>
      </w:r>
      <w:r w:rsidR="003A7DB4" w:rsidRPr="00D05EB8">
        <w:rPr>
          <w:lang w:eastAsia="lt-LT"/>
        </w:rPr>
        <w:t xml:space="preserve">– </w:t>
      </w:r>
      <w:r w:rsidR="00D05EB8" w:rsidRPr="00D05EB8">
        <w:rPr>
          <w:lang w:eastAsia="lt-LT"/>
        </w:rPr>
        <w:t>45112320-4</w:t>
      </w:r>
      <w:r w:rsidR="00D05EB8">
        <w:rPr>
          <w:lang w:eastAsia="lt-LT"/>
        </w:rPr>
        <w:t xml:space="preserve"> (melior</w:t>
      </w:r>
      <w:r w:rsidR="00D61122">
        <w:rPr>
          <w:lang w:eastAsia="lt-LT"/>
        </w:rPr>
        <w:t>a</w:t>
      </w:r>
      <w:r w:rsidR="00D05EB8">
        <w:rPr>
          <w:lang w:eastAsia="lt-LT"/>
        </w:rPr>
        <w:t>cijos darbai</w:t>
      </w:r>
      <w:r w:rsidR="00D05EB8">
        <w:t>)</w:t>
      </w:r>
      <w:r w:rsidR="00BD3FE6" w:rsidRPr="00D05EB8">
        <w:rPr>
          <w:bCs/>
        </w:rPr>
        <w:t xml:space="preserve">.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FD634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6D767490" w14:textId="14744006" w:rsidR="00F77A74" w:rsidRPr="00FD634E" w:rsidRDefault="002E3904" w:rsidP="00F77A74">
      <w:pPr>
        <w:widowControl w:val="0"/>
        <w:numPr>
          <w:ilvl w:val="1"/>
          <w:numId w:val="14"/>
        </w:numPr>
        <w:tabs>
          <w:tab w:val="left" w:pos="1134"/>
        </w:tabs>
        <w:autoSpaceDE w:val="0"/>
        <w:autoSpaceDN/>
        <w:adjustRightInd w:val="0"/>
        <w:ind w:left="0" w:firstLine="709"/>
        <w:jc w:val="both"/>
        <w:textAlignment w:val="auto"/>
        <w:rPr>
          <w:lang w:eastAsia="lt-LT"/>
        </w:rPr>
      </w:pPr>
      <w:r w:rsidRPr="00FD634E">
        <w:rPr>
          <w:lang w:eastAsia="lt-LT"/>
        </w:rPr>
        <w:t xml:space="preserve"> </w:t>
      </w:r>
      <w:r w:rsidR="005E30B4" w:rsidRPr="00FD634E">
        <w:rPr>
          <w:bCs/>
          <w:spacing w:val="2"/>
          <w:shd w:val="clear" w:color="auto" w:fill="FFFFFF"/>
        </w:rPr>
        <w:t xml:space="preserve">Pirkimas laikomas </w:t>
      </w:r>
      <w:r w:rsidR="005E30B4" w:rsidRPr="00FD634E">
        <w:rPr>
          <w:b/>
          <w:spacing w:val="2"/>
          <w:shd w:val="clear" w:color="auto" w:fill="FFFFFF"/>
        </w:rPr>
        <w:t>žaliuoju pirkimu</w:t>
      </w:r>
      <w:r w:rsidR="005E30B4" w:rsidRPr="00FD634E">
        <w:rPr>
          <w:bCs/>
          <w:spacing w:val="2"/>
          <w:shd w:val="clear" w:color="auto" w:fill="FFFFFF"/>
        </w:rPr>
        <w:t>, nes pirkime</w:t>
      </w:r>
      <w:r w:rsidR="00A941C3" w:rsidRPr="00FD634E">
        <w:rPr>
          <w:bCs/>
          <w:spacing w:val="2"/>
          <w:shd w:val="clear" w:color="auto" w:fill="FFFFFF"/>
        </w:rPr>
        <w:t xml:space="preserve"> taikom</w:t>
      </w:r>
      <w:r w:rsidR="00476561">
        <w:rPr>
          <w:bCs/>
          <w:spacing w:val="2"/>
          <w:shd w:val="clear" w:color="auto" w:fill="FFFFFF"/>
        </w:rPr>
        <w:t>as</w:t>
      </w:r>
      <w:r w:rsidR="00A941C3" w:rsidRPr="00FD634E">
        <w:rPr>
          <w:bCs/>
          <w:spacing w:val="2"/>
          <w:shd w:val="clear" w:color="auto" w:fill="FFFFFF"/>
        </w:rPr>
        <w:t xml:space="preserve"> </w:t>
      </w:r>
      <w:r w:rsidR="00F77A74" w:rsidRPr="00F77A74">
        <w:rPr>
          <w:bCs/>
          <w:spacing w:val="2"/>
          <w:shd w:val="clear" w:color="auto" w:fill="FFFFFF"/>
        </w:rPr>
        <w:t>reikalavimas</w:t>
      </w:r>
      <w:r w:rsidR="00F77A74">
        <w:rPr>
          <w:bCs/>
          <w:spacing w:val="2"/>
          <w:shd w:val="clear" w:color="auto" w:fill="FFFFFF"/>
        </w:rPr>
        <w:t xml:space="preserve"> </w:t>
      </w:r>
      <w:r w:rsidR="00F77A74" w:rsidRPr="00F77A74">
        <w:rPr>
          <w:bCs/>
          <w:szCs w:val="20"/>
        </w:rPr>
        <w:t>dėl aplinkos apsaugos vadybos sistemos standartų laikymosi</w:t>
      </w:r>
      <w:r w:rsidR="00F77A74" w:rsidRPr="00F77A74">
        <w:rPr>
          <w:b/>
          <w:spacing w:val="2"/>
          <w:shd w:val="clear" w:color="auto" w:fill="FFFFFF"/>
        </w:rPr>
        <w:t xml:space="preserve"> </w:t>
      </w:r>
      <w:r w:rsidR="00A941C3" w:rsidRPr="00FD634E">
        <w:rPr>
          <w:bCs/>
          <w:spacing w:val="2"/>
          <w:shd w:val="clear" w:color="auto" w:fill="FFFFFF"/>
        </w:rPr>
        <w:t xml:space="preserve">(pagal </w:t>
      </w:r>
      <w:r w:rsidR="00A941C3" w:rsidRPr="00FD634E">
        <w:t>Lietuvos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FD634E">
        <w:rPr>
          <w:color w:val="000000" w:themeColor="text1"/>
          <w:lang w:eastAsia="lt-LT"/>
        </w:rPr>
        <w:t xml:space="preserve">) </w:t>
      </w:r>
      <w:r w:rsidR="00A941C3" w:rsidRPr="00FD634E">
        <w:t>(toliau – Aprašas)</w:t>
      </w:r>
      <w:r w:rsidR="00A941C3" w:rsidRPr="00FD634E">
        <w:rPr>
          <w:color w:val="000000" w:themeColor="text1"/>
          <w:lang w:eastAsia="lt-LT"/>
        </w:rPr>
        <w:t xml:space="preserve"> 4.</w:t>
      </w:r>
      <w:r w:rsidR="00F77A74">
        <w:rPr>
          <w:color w:val="000000" w:themeColor="text1"/>
          <w:lang w:eastAsia="lt-LT"/>
        </w:rPr>
        <w:t>3</w:t>
      </w:r>
      <w:r w:rsidR="00A941C3" w:rsidRPr="00FD634E">
        <w:rPr>
          <w:color w:val="000000" w:themeColor="text1"/>
          <w:lang w:eastAsia="lt-LT"/>
        </w:rPr>
        <w:t xml:space="preserve"> punktą), </w:t>
      </w:r>
      <w:r w:rsidR="00F77A74" w:rsidRPr="00243A35">
        <w:rPr>
          <w:color w:val="000000" w:themeColor="text1"/>
          <w:lang w:eastAsia="lt-LT"/>
        </w:rPr>
        <w:t xml:space="preserve">plačiau žr. </w:t>
      </w:r>
      <w:r w:rsidR="00F77A74" w:rsidRPr="00243A35">
        <w:rPr>
          <w:bCs/>
          <w:szCs w:val="20"/>
        </w:rPr>
        <w:t>pirkimo sąlygų 11.11 punktą</w:t>
      </w:r>
      <w:r w:rsidR="00F77A74">
        <w:rPr>
          <w:bCs/>
          <w:szCs w:val="20"/>
        </w:rPr>
        <w:t>.</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3"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4"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52BE922A" w14:textId="244C318C" w:rsidR="00C75CF8" w:rsidRPr="006B6532" w:rsidRDefault="00200203" w:rsidP="00015606">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F77A74">
        <w:rPr>
          <w:noProof/>
        </w:rPr>
        <w:t>Neringa Kolaitienė</w:t>
      </w:r>
      <w:r w:rsidR="00780A4C" w:rsidRPr="006B6532">
        <w:rPr>
          <w:noProof/>
        </w:rPr>
        <w:t>, tel.</w:t>
      </w:r>
      <w:r w:rsidR="00CB4715">
        <w:rPr>
          <w:noProof/>
        </w:rPr>
        <w:t xml:space="preserve"> </w:t>
      </w:r>
      <w:r w:rsidR="00CD6DF5" w:rsidRPr="00CD6DF5">
        <w:t>+370 670</w:t>
      </w:r>
      <w:r w:rsidR="00CD6DF5">
        <w:t> </w:t>
      </w:r>
      <w:r w:rsidR="00CD6DF5" w:rsidRPr="00CD6DF5">
        <w:t>107</w:t>
      </w:r>
      <w:r w:rsidR="00CD6DF5">
        <w:t xml:space="preserve"> </w:t>
      </w:r>
      <w:r w:rsidR="00CD6DF5" w:rsidRPr="00CD6DF5">
        <w:t>18</w:t>
      </w:r>
      <w:r w:rsidR="00CB4715">
        <w:rPr>
          <w:noProof/>
        </w:rPr>
        <w:t xml:space="preserve">, </w:t>
      </w:r>
      <w:r w:rsidR="00780A4C" w:rsidRPr="006B6532">
        <w:rPr>
          <w:noProof/>
        </w:rPr>
        <w:t>el. paštas</w:t>
      </w:r>
      <w:r w:rsidR="000B04F7">
        <w:t xml:space="preserve"> </w:t>
      </w:r>
      <w:hyperlink r:id="rId15" w:history="1">
        <w:r w:rsidR="00F77A74" w:rsidRPr="00FF2EFF">
          <w:rPr>
            <w:rStyle w:val="Hipersaitas"/>
          </w:rPr>
          <w:t>neringa.kolaitiene</w:t>
        </w:r>
        <w:r w:rsidR="00F77A74" w:rsidRPr="00FF2EFF">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6F59A9">
      <w:pPr>
        <w:pStyle w:val="Tvarkostekstas"/>
        <w:numPr>
          <w:ilvl w:val="0"/>
          <w:numId w:val="14"/>
        </w:numPr>
        <w:tabs>
          <w:tab w:val="left" w:pos="720"/>
        </w:tabs>
        <w:spacing w:before="120"/>
        <w:ind w:left="2200" w:hanging="357"/>
        <w:jc w:val="center"/>
        <w:rPr>
          <w:b/>
        </w:rPr>
      </w:pPr>
      <w:r w:rsidRPr="00E46903">
        <w:rPr>
          <w:b/>
        </w:rPr>
        <w:t>PIRKIMO OBJEKTAS</w:t>
      </w:r>
      <w:r w:rsidR="001C6A79" w:rsidRPr="00E46903">
        <w:rPr>
          <w:b/>
        </w:rPr>
        <w:t xml:space="preserve"> </w:t>
      </w:r>
    </w:p>
    <w:p w14:paraId="6DEBF55C" w14:textId="77777777" w:rsidR="005E3AA4" w:rsidRPr="005E3AA4" w:rsidRDefault="00CB2D43" w:rsidP="0041052D">
      <w:pPr>
        <w:pStyle w:val="prastasiniatinklio"/>
        <w:numPr>
          <w:ilvl w:val="1"/>
          <w:numId w:val="14"/>
        </w:numPr>
        <w:tabs>
          <w:tab w:val="left" w:pos="1134"/>
        </w:tabs>
        <w:spacing w:before="0" w:beforeAutospacing="0" w:after="0"/>
        <w:ind w:left="0" w:firstLine="709"/>
        <w:jc w:val="both"/>
        <w:rPr>
          <w:b/>
          <w:bCs/>
          <w:noProof/>
        </w:rPr>
      </w:pPr>
      <w:r w:rsidRPr="005E3AA4">
        <w:rPr>
          <w:b/>
          <w:bCs/>
        </w:rPr>
        <w:t xml:space="preserve">Pirkimo objektas: </w:t>
      </w:r>
    </w:p>
    <w:p w14:paraId="15DA6C6B" w14:textId="40E12A14" w:rsidR="005E3AA4" w:rsidRPr="005E3AA4" w:rsidRDefault="00CD6DF5" w:rsidP="005E3AA4">
      <w:pPr>
        <w:pStyle w:val="prastasiniatinklio"/>
        <w:numPr>
          <w:ilvl w:val="2"/>
          <w:numId w:val="14"/>
        </w:numPr>
        <w:tabs>
          <w:tab w:val="left" w:pos="1134"/>
        </w:tabs>
        <w:spacing w:before="0" w:beforeAutospacing="0" w:after="0"/>
        <w:ind w:left="0" w:firstLine="709"/>
        <w:jc w:val="both"/>
        <w:rPr>
          <w:noProof/>
        </w:rPr>
      </w:pPr>
      <w:bookmarkStart w:id="1" w:name="_Hlk192663242"/>
      <w:r w:rsidRPr="005E3AA4">
        <w:rPr>
          <w:rFonts w:eastAsia="Calibri"/>
          <w:color w:val="000000"/>
        </w:rPr>
        <w:t>Kauno rajono Piliuonos kadastro vietovės melioracijos statinių</w:t>
      </w:r>
      <w:r w:rsidR="005E3AA4" w:rsidRPr="005E3AA4">
        <w:rPr>
          <w:rFonts w:eastAsia="Calibri"/>
          <w:color w:val="000000"/>
        </w:rPr>
        <w:t xml:space="preserve"> </w:t>
      </w:r>
      <w:r w:rsidRPr="005E3AA4">
        <w:rPr>
          <w:rFonts w:eastAsia="Calibri"/>
          <w:color w:val="000000"/>
        </w:rPr>
        <w:t>rekonstrukcijos darb</w:t>
      </w:r>
      <w:r w:rsidR="000A6B38" w:rsidRPr="005E3AA4">
        <w:rPr>
          <w:rFonts w:eastAsia="Calibri"/>
          <w:color w:val="000000"/>
        </w:rPr>
        <w:t>ai</w:t>
      </w:r>
      <w:r w:rsidR="005E3AA4" w:rsidRPr="005E3AA4">
        <w:rPr>
          <w:rFonts w:eastAsia="Calibri"/>
          <w:color w:val="000000"/>
        </w:rPr>
        <w:t>;</w:t>
      </w:r>
    </w:p>
    <w:p w14:paraId="4B593D8D" w14:textId="31A5EAE0" w:rsidR="005E3AA4" w:rsidRPr="005E3AA4" w:rsidRDefault="005E3AA4" w:rsidP="00416719">
      <w:pPr>
        <w:pStyle w:val="prastasiniatinklio"/>
        <w:numPr>
          <w:ilvl w:val="2"/>
          <w:numId w:val="14"/>
        </w:numPr>
        <w:tabs>
          <w:tab w:val="left" w:pos="1134"/>
        </w:tabs>
        <w:spacing w:before="0" w:beforeAutospacing="0" w:after="0"/>
        <w:ind w:left="0" w:firstLine="709"/>
        <w:jc w:val="both"/>
        <w:rPr>
          <w:b/>
          <w:bCs/>
          <w:noProof/>
        </w:rPr>
      </w:pPr>
      <w:r w:rsidRPr="008A34F7">
        <w:t>Elektroninio statybos darbų žurnalo užsakymas</w:t>
      </w:r>
      <w:r>
        <w:t xml:space="preserve"> </w:t>
      </w:r>
      <w:r w:rsidRPr="008A34F7">
        <w:t>(prenumeratos užsakymas, statybos</w:t>
      </w:r>
      <w:r>
        <w:t xml:space="preserve">      </w:t>
      </w:r>
      <w:r w:rsidRPr="008A34F7">
        <w:t xml:space="preserve"> žurnalo pildymas ir  saugojimas ir po statybos darbų baigimo jo pilnas perleidimas Užsakovui)</w:t>
      </w:r>
      <w:r>
        <w:t>;</w:t>
      </w:r>
    </w:p>
    <w:p w14:paraId="16E3FAF6" w14:textId="5FED6085" w:rsidR="005D567D" w:rsidRPr="00A97A4F" w:rsidRDefault="00A97A4F" w:rsidP="005D567D">
      <w:pPr>
        <w:pStyle w:val="prastasiniatinklio"/>
        <w:numPr>
          <w:ilvl w:val="2"/>
          <w:numId w:val="14"/>
        </w:numPr>
        <w:tabs>
          <w:tab w:val="left" w:pos="1134"/>
        </w:tabs>
        <w:spacing w:before="0" w:beforeAutospacing="0" w:after="0"/>
        <w:ind w:left="0" w:firstLine="709"/>
        <w:jc w:val="both"/>
        <w:rPr>
          <w:noProof/>
        </w:rPr>
      </w:pPr>
      <w:bookmarkStart w:id="2" w:name="_Hlk192663046"/>
      <w:bookmarkEnd w:id="1"/>
      <w:r w:rsidRPr="00A97A4F">
        <w:rPr>
          <w:rFonts w:eastAsiaTheme="minorEastAsia"/>
        </w:rPr>
        <w:t xml:space="preserve">Dokumentų reikalingų statybos užbaigimo procedūrai tinkamai įvykdyti,                                                   parengimas, įskaitant </w:t>
      </w:r>
      <w:r w:rsidR="007656C6">
        <w:rPr>
          <w:rFonts w:eastAsiaTheme="minorEastAsia"/>
        </w:rPr>
        <w:t xml:space="preserve">ir </w:t>
      </w:r>
      <w:r w:rsidRPr="00A97A4F">
        <w:t>kontrolinių geodezinių nuotraukų parengimą</w:t>
      </w:r>
      <w:r w:rsidR="00863B2C">
        <w:rPr>
          <w:rFonts w:eastAsiaTheme="minorEastAsia"/>
        </w:rPr>
        <w:t xml:space="preserve">, bei </w:t>
      </w:r>
      <w:r w:rsidR="005D567D" w:rsidRPr="005D567D">
        <w:rPr>
          <w:szCs w:val="22"/>
        </w:rPr>
        <w:t xml:space="preserve">Mel_DR 10LT duomenų </w:t>
      </w:r>
      <w:r w:rsidR="005D567D">
        <w:rPr>
          <w:szCs w:val="22"/>
        </w:rPr>
        <w:t xml:space="preserve">                 </w:t>
      </w:r>
      <w:r w:rsidR="005D567D" w:rsidRPr="005D567D">
        <w:rPr>
          <w:szCs w:val="22"/>
        </w:rPr>
        <w:t>rinkin</w:t>
      </w:r>
      <w:r w:rsidR="00863B2C">
        <w:rPr>
          <w:szCs w:val="22"/>
        </w:rPr>
        <w:t xml:space="preserve">io parengimą </w:t>
      </w:r>
      <w:r w:rsidR="005D567D" w:rsidRPr="005D567D">
        <w:rPr>
          <w:szCs w:val="22"/>
        </w:rPr>
        <w:t xml:space="preserve">su planinėje medžiagoje M1:10000 apibrėžtomis įgyvendinto projekto ribomis, atkarpomis ar kitų hidrotechninių statinių vietomis SHP formatu.                      </w:t>
      </w:r>
    </w:p>
    <w:bookmarkEnd w:id="2"/>
    <w:p w14:paraId="1D5E60C7" w14:textId="6B99BF76" w:rsidR="00A76211" w:rsidRPr="00A76211" w:rsidRDefault="007656C6" w:rsidP="0005395C">
      <w:pPr>
        <w:pStyle w:val="prastasiniatinklio"/>
        <w:tabs>
          <w:tab w:val="left" w:pos="1134"/>
        </w:tabs>
        <w:spacing w:before="0" w:beforeAutospacing="0" w:after="0"/>
        <w:ind w:firstLine="709"/>
        <w:jc w:val="both"/>
        <w:rPr>
          <w:b/>
          <w:bCs/>
          <w:noProof/>
        </w:rPr>
      </w:pPr>
      <w:r w:rsidRPr="007656C6">
        <w:rPr>
          <w:b/>
          <w:bCs/>
          <w:noProof/>
        </w:rPr>
        <w:t xml:space="preserve">Tiekėjo įsipareigojimai apibrėžti 2.1.1 – 2.1.3 papunkčiuose (toliau – </w:t>
      </w:r>
      <w:r w:rsidR="0005395C">
        <w:rPr>
          <w:b/>
          <w:bCs/>
          <w:noProof/>
        </w:rPr>
        <w:t xml:space="preserve">vadinami </w:t>
      </w:r>
      <w:r w:rsidRPr="007656C6">
        <w:rPr>
          <w:b/>
          <w:bCs/>
          <w:noProof/>
        </w:rPr>
        <w:t>Darbai).</w:t>
      </w:r>
    </w:p>
    <w:p w14:paraId="14EAA7F9" w14:textId="78CD30E6" w:rsidR="006F59A9" w:rsidRPr="006F59A9" w:rsidRDefault="00CD6DF5" w:rsidP="006F59A9">
      <w:pPr>
        <w:pStyle w:val="prastasiniatinklio"/>
        <w:numPr>
          <w:ilvl w:val="1"/>
          <w:numId w:val="14"/>
        </w:numPr>
        <w:tabs>
          <w:tab w:val="left" w:pos="1134"/>
        </w:tabs>
        <w:spacing w:before="0" w:beforeAutospacing="0" w:after="0"/>
        <w:ind w:left="0" w:firstLine="709"/>
        <w:jc w:val="both"/>
        <w:rPr>
          <w:b/>
          <w:bCs/>
          <w:noProof/>
        </w:rPr>
      </w:pPr>
      <w:r w:rsidRPr="00A76211">
        <w:rPr>
          <w:color w:val="000000" w:themeColor="text1"/>
        </w:rPr>
        <w:t>Tiekėjas turės atlikti Darbus, vadovaudamasis</w:t>
      </w:r>
      <w:r w:rsidR="001D6180">
        <w:rPr>
          <w:color w:val="000000" w:themeColor="text1"/>
        </w:rPr>
        <w:t>:</w:t>
      </w:r>
      <w:r w:rsidR="00A76211">
        <w:rPr>
          <w:color w:val="000000" w:themeColor="text1"/>
        </w:rPr>
        <w:t xml:space="preserve"> </w:t>
      </w:r>
      <w:r w:rsidR="001D6180">
        <w:rPr>
          <w:color w:val="000000" w:themeColor="text1"/>
        </w:rPr>
        <w:t xml:space="preserve">1) </w:t>
      </w:r>
      <w:r>
        <w:t xml:space="preserve">UAB „Inžinerinis projektavimas“ </w:t>
      </w:r>
      <w:r w:rsidR="00A76211">
        <w:t xml:space="preserve">                         </w:t>
      </w:r>
      <w:r>
        <w:t>2024 m. parengtu techniniu darbo projektu „Kauno rajono Piliuonos kadastro vietovės melioracijos statinių rekonstravimo techninis darbo projektas“</w:t>
      </w:r>
      <w:r w:rsidR="00A76211">
        <w:t xml:space="preserve"> </w:t>
      </w:r>
      <w:r w:rsidR="001B27A2">
        <w:t xml:space="preserve">Nr. SR2024-189-TDP-MD </w:t>
      </w:r>
      <w:r>
        <w:t>(toliau – Techninis darbo projektas),</w:t>
      </w:r>
      <w:r w:rsidR="000A6B38">
        <w:t xml:space="preserve"> pateiktu pirkimo sąlygų 2 priede</w:t>
      </w:r>
      <w:r w:rsidR="00A76211">
        <w:t xml:space="preserve">; </w:t>
      </w:r>
      <w:r w:rsidR="00EF3959">
        <w:t>2</w:t>
      </w:r>
      <w:r w:rsidR="001D6180">
        <w:t xml:space="preserve">) </w:t>
      </w:r>
      <w:r w:rsidR="000A6B38">
        <w:t xml:space="preserve">Darbų kiekių žiniaraščiais, pateiktais pirkimo sąlygų </w:t>
      </w:r>
      <w:r w:rsidR="00552D0E">
        <w:t>3</w:t>
      </w:r>
      <w:r w:rsidR="000A6B38">
        <w:t xml:space="preserve"> priede</w:t>
      </w:r>
      <w:r w:rsidR="000D7E8B">
        <w:t xml:space="preserve"> </w:t>
      </w:r>
      <w:r w:rsidR="00A76211">
        <w:t>(toliau visi kartu – Techninė specifikacija).</w:t>
      </w:r>
    </w:p>
    <w:p w14:paraId="6BC44F28" w14:textId="40333590" w:rsidR="0041052D" w:rsidRPr="001B28BD" w:rsidRDefault="000D7E8B" w:rsidP="001B28BD">
      <w:pPr>
        <w:pStyle w:val="prastasiniatinklio"/>
        <w:numPr>
          <w:ilvl w:val="1"/>
          <w:numId w:val="14"/>
        </w:numPr>
        <w:tabs>
          <w:tab w:val="left" w:pos="1134"/>
        </w:tabs>
        <w:spacing w:before="0" w:beforeAutospacing="0" w:after="0"/>
        <w:ind w:left="0" w:firstLine="709"/>
        <w:jc w:val="both"/>
        <w:rPr>
          <w:b/>
          <w:bCs/>
          <w:noProof/>
        </w:rPr>
      </w:pPr>
      <w:r>
        <w:rPr>
          <w:b/>
          <w:bCs/>
          <w:noProof/>
        </w:rPr>
        <w:lastRenderedPageBreak/>
        <w:t>Darbų apimtys</w:t>
      </w:r>
      <w:r w:rsidR="001B28BD">
        <w:rPr>
          <w:b/>
          <w:bCs/>
          <w:noProof/>
        </w:rPr>
        <w:t xml:space="preserve">: </w:t>
      </w:r>
      <w:r w:rsidR="001B28BD" w:rsidRPr="001B28BD">
        <w:rPr>
          <w:noProof/>
        </w:rPr>
        <w:t>1)</w:t>
      </w:r>
      <w:r w:rsidR="001B28BD">
        <w:rPr>
          <w:b/>
          <w:bCs/>
          <w:noProof/>
        </w:rPr>
        <w:t xml:space="preserve"> </w:t>
      </w:r>
      <w:r w:rsidR="001B28BD" w:rsidRPr="001B28BD">
        <w:rPr>
          <w:noProof/>
        </w:rPr>
        <w:t>r</w:t>
      </w:r>
      <w:r w:rsidR="001D0922" w:rsidRPr="001D0922">
        <w:rPr>
          <w:noProof/>
        </w:rPr>
        <w:t>ekonstruojamų griovių – 10,384 km</w:t>
      </w:r>
      <w:r w:rsidR="001B28BD">
        <w:rPr>
          <w:noProof/>
        </w:rPr>
        <w:t>; 2) r</w:t>
      </w:r>
      <w:r w:rsidR="001D0922" w:rsidRPr="001D0922">
        <w:rPr>
          <w:noProof/>
        </w:rPr>
        <w:t>ekonstruojamų žiočių skaičius – 87 vnt</w:t>
      </w:r>
      <w:r w:rsidR="001B28BD">
        <w:rPr>
          <w:noProof/>
        </w:rPr>
        <w:t>; 3) r</w:t>
      </w:r>
      <w:r w:rsidR="001D0922" w:rsidRPr="001D0922">
        <w:rPr>
          <w:noProof/>
        </w:rPr>
        <w:t>ekonstruojamų pralaidų skaičius – 8 vnt</w:t>
      </w:r>
      <w:r w:rsidR="001B28BD">
        <w:rPr>
          <w:noProof/>
        </w:rPr>
        <w:t>; 4) r</w:t>
      </w:r>
      <w:r w:rsidR="001D0922" w:rsidRPr="001D0922">
        <w:rPr>
          <w:noProof/>
        </w:rPr>
        <w:t>ekonstruojamų drenažo rinktuvų – 1,940 km</w:t>
      </w:r>
      <w:r w:rsidR="001B28BD">
        <w:rPr>
          <w:noProof/>
        </w:rPr>
        <w:t>.</w:t>
      </w:r>
    </w:p>
    <w:p w14:paraId="786C83AC" w14:textId="77777777" w:rsidR="00BE55B0" w:rsidRPr="00BE55B0" w:rsidRDefault="000378D4" w:rsidP="005D3C46">
      <w:pPr>
        <w:pStyle w:val="Sraopastraipa"/>
        <w:numPr>
          <w:ilvl w:val="1"/>
          <w:numId w:val="14"/>
        </w:numPr>
        <w:tabs>
          <w:tab w:val="left" w:pos="1134"/>
        </w:tabs>
        <w:ind w:left="0" w:firstLine="709"/>
        <w:jc w:val="both"/>
        <w:rPr>
          <w:bCs/>
        </w:rPr>
      </w:pPr>
      <w:r w:rsidRPr="000378D4">
        <w:t>Darbų atlikimo vietos nurodytos Techniniame darbo projekte.</w:t>
      </w:r>
    </w:p>
    <w:p w14:paraId="27606F64" w14:textId="3E915C15" w:rsidR="00E23BBC" w:rsidRDefault="000378D4" w:rsidP="005D3C46">
      <w:pPr>
        <w:pStyle w:val="Sraopastraipa"/>
        <w:numPr>
          <w:ilvl w:val="1"/>
          <w:numId w:val="14"/>
        </w:numPr>
        <w:tabs>
          <w:tab w:val="left" w:pos="1134"/>
        </w:tabs>
        <w:ind w:left="0" w:firstLine="709"/>
        <w:jc w:val="both"/>
        <w:rPr>
          <w:bCs/>
        </w:rPr>
      </w:pPr>
      <w:r w:rsidRPr="000378D4">
        <w:t xml:space="preserve"> </w:t>
      </w:r>
      <w:r w:rsidR="00224258" w:rsidRPr="00AA5D2C">
        <w:rPr>
          <w:b/>
          <w:u w:val="single"/>
        </w:rPr>
        <w:t>Darbų atlikimo  terminas</w:t>
      </w:r>
      <w:r w:rsidR="00224258" w:rsidRPr="00AA5D2C">
        <w:rPr>
          <w:u w:val="single"/>
        </w:rPr>
        <w:t xml:space="preserve"> </w:t>
      </w:r>
      <w:r w:rsidR="00224258" w:rsidRPr="00AA5D2C">
        <w:rPr>
          <w:b/>
          <w:u w:val="single"/>
        </w:rPr>
        <w:t>bus nustatytas konkurso metu, tačiau negali būti ilgesnis kai</w:t>
      </w:r>
      <w:r w:rsidR="00027C64" w:rsidRPr="00AA5D2C">
        <w:rPr>
          <w:b/>
          <w:u w:val="single"/>
        </w:rPr>
        <w:t>p 2025-</w:t>
      </w:r>
      <w:r w:rsidR="002C70D6" w:rsidRPr="00AA5D2C">
        <w:rPr>
          <w:b/>
          <w:u w:val="single"/>
        </w:rPr>
        <w:t>10</w:t>
      </w:r>
      <w:r w:rsidR="00027C64" w:rsidRPr="00AA5D2C">
        <w:rPr>
          <w:b/>
          <w:u w:val="single"/>
        </w:rPr>
        <w:t>-</w:t>
      </w:r>
      <w:r w:rsidR="002C70D6" w:rsidRPr="00AA5D2C">
        <w:rPr>
          <w:b/>
          <w:u w:val="single"/>
        </w:rPr>
        <w:t>31</w:t>
      </w:r>
      <w:r w:rsidR="00027C64" w:rsidRPr="00AA5D2C">
        <w:rPr>
          <w:b/>
          <w:u w:val="single"/>
        </w:rPr>
        <w:t xml:space="preserve"> </w:t>
      </w:r>
      <w:r w:rsidR="00224258" w:rsidRPr="00AA5D2C">
        <w:rPr>
          <w:b/>
          <w:u w:val="single"/>
        </w:rPr>
        <w:t>nuo Darbų pradžios.</w:t>
      </w:r>
      <w:r w:rsidR="00224258" w:rsidRPr="00AA5D2C">
        <w:rPr>
          <w:b/>
        </w:rPr>
        <w:t xml:space="preserve"> </w:t>
      </w:r>
      <w:r w:rsidR="00B471A4" w:rsidRPr="00B471A4">
        <w:rPr>
          <w:bCs/>
        </w:rPr>
        <w:t xml:space="preserve">Darbų pradžia laikoma pasirašius sutartį ir </w:t>
      </w:r>
      <w:r w:rsidR="00B471A4">
        <w:rPr>
          <w:bCs/>
        </w:rPr>
        <w:t xml:space="preserve">tiekėjui </w:t>
      </w:r>
      <w:r w:rsidR="00B471A4" w:rsidRPr="00B471A4">
        <w:rPr>
          <w:bCs/>
        </w:rPr>
        <w:t xml:space="preserve">pateikus </w:t>
      </w:r>
      <w:r w:rsidR="00B471A4" w:rsidRPr="00B471A4">
        <w:rPr>
          <w:lang w:eastAsia="lt-LT"/>
        </w:rPr>
        <w:t xml:space="preserve">draudimo liudijimo (poliso) tinkamai patvirtintą kopiją, įrodančią, kad </w:t>
      </w:r>
      <w:r w:rsidR="00B471A4">
        <w:rPr>
          <w:lang w:eastAsia="lt-LT"/>
        </w:rPr>
        <w:t xml:space="preserve">tiekėjas </w:t>
      </w:r>
      <w:r w:rsidR="00B471A4" w:rsidRPr="00B471A4">
        <w:rPr>
          <w:lang w:eastAsia="lt-LT"/>
        </w:rPr>
        <w:t>apdraudęs savo civilinę atsakomybę ir Darbus</w:t>
      </w:r>
      <w:r w:rsidR="00B93774">
        <w:rPr>
          <w:lang w:eastAsia="lt-LT"/>
        </w:rPr>
        <w:t>.</w:t>
      </w:r>
    </w:p>
    <w:p w14:paraId="208A8262" w14:textId="77777777" w:rsidR="00B54548" w:rsidRPr="00B54548" w:rsidRDefault="008135D3" w:rsidP="00B54548">
      <w:pPr>
        <w:pStyle w:val="Sraopastraipa"/>
        <w:numPr>
          <w:ilvl w:val="1"/>
          <w:numId w:val="14"/>
        </w:numPr>
        <w:tabs>
          <w:tab w:val="left" w:pos="1134"/>
        </w:tabs>
        <w:ind w:left="0" w:firstLine="709"/>
        <w:jc w:val="both"/>
        <w:rPr>
          <w:bCs/>
        </w:rPr>
      </w:pPr>
      <w:r w:rsidRPr="005D3C46">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A324FE">
        <w:t>Lygiavertiškumo įrodymas yra tiekėjo pareiga.</w:t>
      </w:r>
    </w:p>
    <w:p w14:paraId="017BF082" w14:textId="77777777" w:rsidR="00A20A2F" w:rsidRPr="00A20A2F" w:rsidRDefault="00B54548" w:rsidP="00A20A2F">
      <w:pPr>
        <w:pStyle w:val="Sraopastraipa"/>
        <w:numPr>
          <w:ilvl w:val="1"/>
          <w:numId w:val="14"/>
        </w:numPr>
        <w:tabs>
          <w:tab w:val="left" w:pos="1134"/>
        </w:tabs>
        <w:ind w:left="0" w:firstLine="709"/>
        <w:jc w:val="both"/>
        <w:rPr>
          <w:bCs/>
        </w:rPr>
      </w:pPr>
      <w:r w:rsidRPr="00B54548">
        <w:rPr>
          <w:u w:val="single"/>
        </w:rPr>
        <w:t>Darbai perkami pagal fiksuotos kainos kainodarą</w:t>
      </w:r>
      <w:r w:rsidRPr="00B54548">
        <w:t>, 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79FC0B15" w14:textId="77777777" w:rsidR="00AE1F67" w:rsidRPr="00AE1F67" w:rsidRDefault="00A20A2F" w:rsidP="00AE1F67">
      <w:pPr>
        <w:pStyle w:val="Sraopastraipa"/>
        <w:numPr>
          <w:ilvl w:val="1"/>
          <w:numId w:val="14"/>
        </w:numPr>
        <w:tabs>
          <w:tab w:val="left" w:pos="1134"/>
        </w:tabs>
        <w:ind w:left="0" w:firstLine="709"/>
        <w:jc w:val="both"/>
        <w:rPr>
          <w:bCs/>
        </w:rPr>
      </w:pPr>
      <w:r w:rsidRPr="00A20A2F">
        <w:rPr>
          <w:b/>
          <w:bCs/>
        </w:rPr>
        <w:t xml:space="preserve">Kartu su pasiūlymu tiekėjas privalo pateikti įkainotus Darbų kiekių žiniaraščius (pirkimo sąlygų </w:t>
      </w:r>
      <w:r w:rsidR="00552D0E">
        <w:rPr>
          <w:b/>
          <w:bCs/>
        </w:rPr>
        <w:t>3</w:t>
      </w:r>
      <w:r w:rsidRPr="00A20A2F">
        <w:rPr>
          <w:b/>
          <w:bCs/>
        </w:rPr>
        <w:t xml:space="preserve"> priedas „Darbų kiekių žiniaraščiai“), </w:t>
      </w:r>
      <w:r w:rsidRPr="00A20A2F">
        <w:rPr>
          <w:b/>
          <w:bCs/>
          <w:color w:val="000000" w:themeColor="text1"/>
          <w:u w:val="single"/>
        </w:rPr>
        <w:t>nekeičiant</w:t>
      </w:r>
      <w:r w:rsidRPr="00A20A2F">
        <w:rPr>
          <w:b/>
          <w:bCs/>
        </w:rPr>
        <w:t xml:space="preserve"> nurodytų Darbų apibūdinimų (techninių specifikacijų), mato vienetų ir kiekių (!)</w:t>
      </w:r>
      <w:r w:rsidRPr="00A20A2F">
        <w:t xml:space="preserve">, </w:t>
      </w:r>
      <w:r w:rsidRPr="00A20A2F">
        <w:rPr>
          <w:b/>
        </w:rPr>
        <w:t xml:space="preserve">įrašant atitinkamų darbų kainas, bendrą darbų kainą (visos kainos turi būti įrašyti apvalinant dviem skaitmenimis po kablelio). </w:t>
      </w:r>
      <w:r w:rsidRPr="00A20A2F">
        <w:t>Kilusius klausimus dėl Darbų kiekių žiniaraščių (</w:t>
      </w:r>
      <w:r w:rsidRPr="00A20A2F">
        <w:rPr>
          <w:iCs/>
        </w:rPr>
        <w:t>darbų ir (ar) jų kiekių neatitikimus</w:t>
      </w:r>
      <w:r w:rsidRPr="00A20A2F">
        <w:t xml:space="preserve">), tiekėjas turi užduoti </w:t>
      </w:r>
      <w:r w:rsidRPr="00A20A2F">
        <w:rPr>
          <w:rFonts w:cstheme="minorHAnsi"/>
        </w:rPr>
        <w:t xml:space="preserve">pirkimo dokumentų 6 skyriuje „Pirkimo dokumentų paaiškinimas, papildymas ir patikslinimas“ nustatyta tvarka ir terminais. </w:t>
      </w:r>
    </w:p>
    <w:p w14:paraId="494977F1" w14:textId="57E58415" w:rsidR="00B509F3" w:rsidRDefault="00DA00EA" w:rsidP="00B509F3">
      <w:pPr>
        <w:pStyle w:val="Sraopastraipa"/>
        <w:numPr>
          <w:ilvl w:val="1"/>
          <w:numId w:val="14"/>
        </w:numPr>
        <w:tabs>
          <w:tab w:val="left" w:pos="1134"/>
        </w:tabs>
        <w:ind w:left="0" w:firstLine="709"/>
        <w:jc w:val="both"/>
        <w:rPr>
          <w:b/>
          <w:bCs/>
        </w:rPr>
      </w:pPr>
      <w:r w:rsidRPr="00DA00EA">
        <w:rPr>
          <w:u w:val="single"/>
        </w:rPr>
        <w:t>Darbų vykdymo grafiko kartu su pasiūlymu pateikti nereikia.</w:t>
      </w:r>
      <w:r w:rsidRPr="00DA00EA">
        <w:rPr>
          <w:b/>
          <w:bCs/>
        </w:rPr>
        <w:t xml:space="preserve"> </w:t>
      </w:r>
      <w:r w:rsidR="00AE1F67" w:rsidRPr="00DA00EA">
        <w:rPr>
          <w:b/>
          <w:bCs/>
        </w:rPr>
        <w:t xml:space="preserve">Savo paties sudarytą Darbų vykdymo grafiką pagal pirkimo sąlygų 8 priedą,  turės pateikti </w:t>
      </w:r>
      <w:r w:rsidR="00E00994">
        <w:rPr>
          <w:b/>
          <w:bCs/>
        </w:rPr>
        <w:t xml:space="preserve">ir suderinti su </w:t>
      </w:r>
      <w:proofErr w:type="spellStart"/>
      <w:r w:rsidR="00E00994">
        <w:rPr>
          <w:b/>
          <w:bCs/>
        </w:rPr>
        <w:t>perkančiaja</w:t>
      </w:r>
      <w:proofErr w:type="spellEnd"/>
      <w:r w:rsidR="00E00994">
        <w:rPr>
          <w:b/>
          <w:bCs/>
        </w:rPr>
        <w:t xml:space="preserve"> organizacija </w:t>
      </w:r>
      <w:r w:rsidR="00AE1F67" w:rsidRPr="00DA00EA">
        <w:rPr>
          <w:b/>
          <w:bCs/>
        </w:rPr>
        <w:t>tik tas tiekėjas, kurio pasiūlymas bus pripažintas laimėjusiu šį viešąjį pirkimą</w:t>
      </w:r>
      <w:r w:rsidR="00AE1F67" w:rsidRPr="00DA00EA">
        <w:t xml:space="preserve">, </w:t>
      </w:r>
      <w:r w:rsidRPr="00DA00EA">
        <w:rPr>
          <w:b/>
          <w:bCs/>
        </w:rPr>
        <w:t>per 5 darbo dienas nuo laimėtojo paskelbimo</w:t>
      </w:r>
      <w:r w:rsidR="00253841">
        <w:rPr>
          <w:b/>
          <w:bCs/>
        </w:rPr>
        <w:t xml:space="preserve"> dienos</w:t>
      </w:r>
      <w:r w:rsidRPr="00DA00EA">
        <w:rPr>
          <w:b/>
          <w:bCs/>
        </w:rPr>
        <w:t xml:space="preserve">. </w:t>
      </w:r>
    </w:p>
    <w:p w14:paraId="2850B676" w14:textId="77777777" w:rsidR="00B509F3" w:rsidRPr="00B509F3" w:rsidRDefault="00850B9E" w:rsidP="00B509F3">
      <w:pPr>
        <w:pStyle w:val="Sraopastraipa"/>
        <w:numPr>
          <w:ilvl w:val="1"/>
          <w:numId w:val="14"/>
        </w:numPr>
        <w:tabs>
          <w:tab w:val="left" w:pos="1134"/>
        </w:tabs>
        <w:ind w:left="0" w:firstLine="709"/>
        <w:jc w:val="both"/>
        <w:rPr>
          <w:b/>
          <w:bCs/>
        </w:rPr>
      </w:pPr>
      <w:r w:rsidRPr="00850B9E">
        <w:rPr>
          <w:noProof/>
        </w:rPr>
        <w:t>Tiekėjas, prieš pateikdamas pasiūlymą, objekt</w:t>
      </w:r>
      <w:r w:rsidR="00AB0C67">
        <w:rPr>
          <w:noProof/>
        </w:rPr>
        <w:t>ą</w:t>
      </w:r>
      <w:r w:rsidRPr="00850B9E">
        <w:rPr>
          <w:noProof/>
        </w:rPr>
        <w:t>, nurodytą pirkimo sąlygų 2.1 punkte, gali savarankiškai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46F4B8E2" w14:textId="77777777" w:rsidR="00B509F3" w:rsidRPr="00B509F3" w:rsidRDefault="00790B16" w:rsidP="00B509F3">
      <w:pPr>
        <w:pStyle w:val="Sraopastraipa"/>
        <w:numPr>
          <w:ilvl w:val="1"/>
          <w:numId w:val="14"/>
        </w:numPr>
        <w:tabs>
          <w:tab w:val="left" w:pos="1134"/>
        </w:tabs>
        <w:ind w:left="0" w:firstLine="709"/>
        <w:jc w:val="both"/>
        <w:rPr>
          <w:b/>
          <w:bCs/>
        </w:rPr>
      </w:pPr>
      <w:r w:rsidRPr="00C42B5E">
        <w:t>Pirkimo objektas finansuojamas pagal Lietuvos žemės ūkio ir kaimo plėtros 2023–2027 metų strateginio plano intervencinės priemonės „Investicijos į melioracijos sistemas“.</w:t>
      </w:r>
    </w:p>
    <w:p w14:paraId="4229E0C0" w14:textId="30E7C81C" w:rsidR="00036090" w:rsidRPr="00B509F3" w:rsidRDefault="00BF4B9F" w:rsidP="00B509F3">
      <w:pPr>
        <w:pStyle w:val="Sraopastraipa"/>
        <w:numPr>
          <w:ilvl w:val="1"/>
          <w:numId w:val="14"/>
        </w:numPr>
        <w:tabs>
          <w:tab w:val="left" w:pos="1134"/>
        </w:tabs>
        <w:ind w:left="0" w:firstLine="709"/>
        <w:jc w:val="both"/>
        <w:rPr>
          <w:b/>
          <w:bCs/>
        </w:rPr>
      </w:pPr>
      <w:r w:rsidRPr="001A2826">
        <w:t xml:space="preserve">Pirkimas nėra </w:t>
      </w:r>
      <w:r>
        <w:t>skaidomas</w:t>
      </w:r>
      <w:r w:rsidRPr="001A2826">
        <w:t xml:space="preserve"> į dalis, todėl pasiūlymas turi būti teikiamas visai pirkimo apimčiai.</w:t>
      </w:r>
    </w:p>
    <w:p w14:paraId="62A8D602" w14:textId="0987B15C" w:rsidR="00CE0ACE" w:rsidRPr="00CE0ACE" w:rsidRDefault="0039708E" w:rsidP="00C3523F">
      <w:pPr>
        <w:pStyle w:val="Sraopastraipa"/>
        <w:numPr>
          <w:ilvl w:val="0"/>
          <w:numId w:val="22"/>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6"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7"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w:t>
      </w:r>
      <w:r w:rsidR="000B4511" w:rsidRPr="00807A3B">
        <w:rPr>
          <w:bCs/>
        </w:rPr>
        <w:lastRenderedPageBreak/>
        <w:t xml:space="preserve">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EB33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33C1A668" w14:textId="07196CC5" w:rsidR="00C93FDE" w:rsidRPr="00C93FDE" w:rsidRDefault="00C93FDE" w:rsidP="00C93FDE">
      <w:pPr>
        <w:numPr>
          <w:ilvl w:val="2"/>
          <w:numId w:val="22"/>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EE34C4" w:rsidRPr="00994F57">
        <w:rPr>
          <w:bCs/>
        </w:rPr>
        <w:t>užpildytas pasiūlymas</w:t>
      </w:r>
      <w:r w:rsidR="00EE34C4" w:rsidRPr="00794A7A">
        <w:rPr>
          <w:bCs/>
        </w:rPr>
        <w:t>, parengtas</w:t>
      </w:r>
      <w:r w:rsidR="00EE34C4" w:rsidRPr="00CB25CB">
        <w:rPr>
          <w:bCs/>
        </w:rPr>
        <w:t xml:space="preserve"> pagal </w:t>
      </w:r>
      <w:r w:rsidR="004A7367" w:rsidRPr="00CB25CB">
        <w:rPr>
          <w:bCs/>
        </w:rPr>
        <w:t>p</w:t>
      </w:r>
      <w:r w:rsidR="00EE34C4" w:rsidRPr="00CB25CB">
        <w:rPr>
          <w:bCs/>
        </w:rPr>
        <w:t xml:space="preserve">irkimo </w:t>
      </w:r>
      <w:r w:rsidR="00001E55" w:rsidRPr="00CB25CB">
        <w:rPr>
          <w:bCs/>
        </w:rPr>
        <w:t>sąlygų</w:t>
      </w:r>
      <w:r w:rsidR="00EE34C4" w:rsidRPr="00CB25CB">
        <w:rPr>
          <w:bCs/>
        </w:rPr>
        <w:t xml:space="preserve"> 1 priedą (užpildyta pasiūlymo forma)</w:t>
      </w:r>
      <w:r>
        <w:rPr>
          <w:bCs/>
        </w:rPr>
        <w:t>;</w:t>
      </w:r>
    </w:p>
    <w:p w14:paraId="027193ED" w14:textId="1D8B524C" w:rsidR="009C2853" w:rsidRPr="005A0128" w:rsidRDefault="00C93FDE" w:rsidP="00C93FDE">
      <w:pPr>
        <w:numPr>
          <w:ilvl w:val="2"/>
          <w:numId w:val="22"/>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994F57" w:rsidRPr="00576435">
        <w:rPr>
          <w:bCs/>
        </w:rPr>
        <w:t>įkainoti Darbų kiekių žiniaraščiai</w:t>
      </w:r>
      <w:r w:rsidR="00994F57">
        <w:rPr>
          <w:bCs/>
        </w:rPr>
        <w:t xml:space="preserve">, </w:t>
      </w:r>
      <w:r>
        <w:rPr>
          <w:bCs/>
        </w:rPr>
        <w:t>pagal</w:t>
      </w:r>
      <w:r w:rsidR="00994F57">
        <w:rPr>
          <w:bCs/>
        </w:rPr>
        <w:t xml:space="preserve"> </w:t>
      </w:r>
      <w:r w:rsidR="00994F57" w:rsidRPr="00576435">
        <w:rPr>
          <w:bCs/>
        </w:rPr>
        <w:t xml:space="preserve">pirkimo sąlygų </w:t>
      </w:r>
      <w:r w:rsidR="00B872CD">
        <w:rPr>
          <w:bCs/>
        </w:rPr>
        <w:t>3</w:t>
      </w:r>
      <w:r w:rsidR="00994F57" w:rsidRPr="00576435">
        <w:rPr>
          <w:bCs/>
        </w:rPr>
        <w:t xml:space="preserve"> pried</w:t>
      </w:r>
      <w:r>
        <w:rPr>
          <w:bCs/>
        </w:rPr>
        <w:t>ą</w:t>
      </w:r>
      <w:r w:rsidR="00994F57">
        <w:rPr>
          <w:bCs/>
        </w:rPr>
        <w:t>;</w:t>
      </w:r>
    </w:p>
    <w:p w14:paraId="69AF365C" w14:textId="4BB41862" w:rsidR="00BF29F1" w:rsidRPr="005A0128" w:rsidRDefault="00BF29F1" w:rsidP="00C93FDE">
      <w:pPr>
        <w:numPr>
          <w:ilvl w:val="2"/>
          <w:numId w:val="22"/>
        </w:numPr>
        <w:shd w:val="clear" w:color="auto" w:fill="FFFFFF" w:themeFill="background1"/>
        <w:tabs>
          <w:tab w:val="left" w:pos="1276"/>
        </w:tabs>
        <w:autoSpaceDN/>
        <w:ind w:left="0" w:firstLine="709"/>
        <w:contextualSpacing/>
        <w:jc w:val="both"/>
        <w:textAlignment w:val="auto"/>
        <w:rPr>
          <w:color w:val="FF0000"/>
        </w:rPr>
      </w:pPr>
      <w:r>
        <w:rPr>
          <w:lang w:eastAsia="lt-LT"/>
        </w:rPr>
        <w:t>Atliktų darbų sąrašas, pagal pirkimo sąlygų 9 priedą ir užsakovų pažymos ar kt.</w:t>
      </w:r>
      <w:r w:rsidR="002164E1">
        <w:rPr>
          <w:lang w:eastAsia="lt-LT"/>
        </w:rPr>
        <w:t xml:space="preserve"> </w:t>
      </w:r>
      <w:r>
        <w:rPr>
          <w:lang w:eastAsia="lt-LT"/>
        </w:rPr>
        <w:t>dokumentai;</w:t>
      </w:r>
    </w:p>
    <w:p w14:paraId="34DC865B" w14:textId="61670B6D" w:rsidR="00DB71B4" w:rsidRPr="00DB71B4" w:rsidRDefault="00C93FDE" w:rsidP="00C93FDE">
      <w:pPr>
        <w:pStyle w:val="Sraopastraipa"/>
        <w:numPr>
          <w:ilvl w:val="2"/>
          <w:numId w:val="22"/>
        </w:numPr>
        <w:shd w:val="clear" w:color="auto" w:fill="FFFFFF" w:themeFill="background1"/>
        <w:tabs>
          <w:tab w:val="left" w:pos="1276"/>
        </w:tabs>
        <w:autoSpaceDN/>
        <w:ind w:left="0" w:firstLine="709"/>
        <w:contextualSpacing/>
        <w:jc w:val="both"/>
        <w:textAlignment w:val="auto"/>
        <w:rPr>
          <w:bCs/>
        </w:rPr>
      </w:pPr>
      <w:r>
        <w:rPr>
          <w:bCs/>
        </w:rPr>
        <w:t xml:space="preserve"> </w:t>
      </w:r>
      <w:r w:rsidR="00CB18CE" w:rsidRPr="00AD2864">
        <w:rPr>
          <w:bCs/>
        </w:rPr>
        <w:t>užpildytas EBVPD pagal</w:t>
      </w:r>
      <w:r w:rsidR="00CB18CE" w:rsidRPr="007B4BFC">
        <w:rPr>
          <w:bCs/>
        </w:rPr>
        <w:t xml:space="preserve"> pirkimo dokumentų </w:t>
      </w:r>
      <w:r w:rsidR="00B872CD">
        <w:rPr>
          <w:bCs/>
        </w:rPr>
        <w:t>4</w:t>
      </w:r>
      <w:r w:rsidR="00CB18CE" w:rsidRPr="007B4BFC">
        <w:rPr>
          <w:bCs/>
        </w:rPr>
        <w:t xml:space="preserve"> priedą </w:t>
      </w:r>
      <w:r w:rsidR="003A1963" w:rsidRPr="007B4BFC">
        <w:rPr>
          <w:bCs/>
          <w:i/>
          <w:iCs/>
        </w:rPr>
        <w:t>.pdf</w:t>
      </w:r>
      <w:r w:rsidR="00CB18CE" w:rsidRPr="007B4BFC">
        <w:rPr>
          <w:bCs/>
        </w:rPr>
        <w:t xml:space="preserve"> formatu. Jeigu pasiūlymą teikia tiekėjų grupė, EBVPD</w:t>
      </w:r>
      <w:r w:rsidR="00CB18CE" w:rsidRPr="00136B21">
        <w:rPr>
          <w:bCs/>
        </w:rPr>
        <w:t xml:space="preserve"> turi užpildyti ir kartu su pasiūlymu pateikti kiekvienas tiekėjų grupės narys. Jei tiekėjas </w:t>
      </w:r>
      <w:r w:rsidR="00CB18CE" w:rsidRPr="00DB0A55">
        <w:rPr>
          <w:bCs/>
        </w:rPr>
        <w:t xml:space="preserve">pasitelkia subtiekėjus ar kitus ūkio subjektus, kurių pajėgumais </w:t>
      </w:r>
      <w:r w:rsidR="008736F0" w:rsidRPr="00DB0A55">
        <w:rPr>
          <w:bCs/>
        </w:rPr>
        <w:t xml:space="preserve">(kvalifikacija) </w:t>
      </w:r>
      <w:r w:rsidR="00CB18CE" w:rsidRPr="00DB0A55">
        <w:rPr>
          <w:bCs/>
        </w:rPr>
        <w:t>remsis</w:t>
      </w:r>
      <w:r w:rsidR="00D25951" w:rsidRPr="00DB0A55">
        <w:rPr>
          <w:bCs/>
        </w:rPr>
        <w:t xml:space="preserve"> (išskyrus kvazisubtiekėjus)</w:t>
      </w:r>
      <w:r w:rsidR="00CB18CE"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8"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9"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794C7625" w:rsidR="00466F7E" w:rsidRPr="00E46903" w:rsidRDefault="00C93FDE" w:rsidP="00C93FDE">
      <w:pPr>
        <w:pStyle w:val="Sraopastraipa"/>
        <w:numPr>
          <w:ilvl w:val="2"/>
          <w:numId w:val="22"/>
        </w:numPr>
        <w:tabs>
          <w:tab w:val="left" w:pos="1276"/>
        </w:tabs>
        <w:autoSpaceDN/>
        <w:ind w:left="0" w:firstLine="709"/>
        <w:contextualSpacing/>
        <w:jc w:val="both"/>
        <w:textAlignment w:val="auto"/>
      </w:pPr>
      <w:r>
        <w:t xml:space="preserve"> </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 xml:space="preserve">nurodė pasiūlymo formoje (1 priedas)), pasirašytos </w:t>
      </w:r>
      <w:r w:rsidRPr="00E46903">
        <w:rPr>
          <w:shd w:val="clear" w:color="auto" w:fill="FFFFFF" w:themeFill="background1"/>
        </w:rPr>
        <w:lastRenderedPageBreak/>
        <w:t>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20"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lastRenderedPageBreak/>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w:t>
      </w:r>
      <w:r w:rsidRPr="00E46903">
        <w:lastRenderedPageBreak/>
        <w:t xml:space="preserve">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A73830">
      <w:pPr>
        <w:pStyle w:val="Sraopastraipa"/>
        <w:numPr>
          <w:ilvl w:val="2"/>
          <w:numId w:val="23"/>
        </w:numPr>
        <w:tabs>
          <w:tab w:val="left" w:pos="851"/>
          <w:tab w:val="left" w:pos="1418"/>
          <w:tab w:val="left" w:pos="156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1"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4B85D50B" w:rsidR="00C7200C" w:rsidRPr="0042797D" w:rsidRDefault="0096334C" w:rsidP="0042797D">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rsidP="0042797D">
      <w:pPr>
        <w:pStyle w:val="Sraopastraipa"/>
        <w:numPr>
          <w:ilvl w:val="0"/>
          <w:numId w:val="23"/>
        </w:numPr>
        <w:tabs>
          <w:tab w:val="left" w:pos="1134"/>
        </w:tabs>
        <w:spacing w:before="120" w:line="276" w:lineRule="auto"/>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435274">
      <w:pPr>
        <w:pStyle w:val="Sraopastraipa"/>
        <w:numPr>
          <w:ilvl w:val="2"/>
          <w:numId w:val="55"/>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435274">
      <w:pPr>
        <w:pStyle w:val="Sraopastraipa"/>
        <w:numPr>
          <w:ilvl w:val="2"/>
          <w:numId w:val="55"/>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940B32D" w:rsidR="00134C2E" w:rsidRPr="00E46903" w:rsidRDefault="00874395" w:rsidP="00874395">
      <w:pPr>
        <w:pStyle w:val="Sraopastraipa"/>
        <w:numPr>
          <w:ilvl w:val="2"/>
          <w:numId w:val="55"/>
        </w:numPr>
        <w:tabs>
          <w:tab w:val="left" w:pos="426"/>
          <w:tab w:val="left" w:pos="1418"/>
        </w:tabs>
        <w:ind w:left="0" w:firstLine="851"/>
        <w:jc w:val="both"/>
        <w:rPr>
          <w:szCs w:val="20"/>
        </w:rPr>
      </w:pPr>
      <w:r>
        <w:t xml:space="preserve"> </w:t>
      </w:r>
      <w:r w:rsidR="00691878"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00691878"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3820BEBF" w:rsidR="00134C2E" w:rsidRPr="00134C2E" w:rsidRDefault="00874395" w:rsidP="00874395">
      <w:pPr>
        <w:pStyle w:val="Sraopastraipa"/>
        <w:numPr>
          <w:ilvl w:val="2"/>
          <w:numId w:val="55"/>
        </w:numPr>
        <w:tabs>
          <w:tab w:val="left" w:pos="426"/>
          <w:tab w:val="left" w:pos="1418"/>
        </w:tabs>
        <w:ind w:left="0" w:firstLine="851"/>
        <w:jc w:val="both"/>
        <w:rPr>
          <w:szCs w:val="20"/>
        </w:rPr>
      </w:pPr>
      <w:r>
        <w:lastRenderedPageBreak/>
        <w:t xml:space="preserve"> </w:t>
      </w:r>
      <w:r w:rsidR="006B2A0F"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006B2A0F" w:rsidRPr="00134C2E">
        <w:rPr>
          <w:bCs/>
        </w:rPr>
        <w:t xml:space="preserve">tiekėjas neturės teisės </w:t>
      </w:r>
      <w:r w:rsidR="005820DD" w:rsidRPr="00134C2E">
        <w:rPr>
          <w:bCs/>
        </w:rPr>
        <w:t xml:space="preserve">pasitelkti (nurodyti) </w:t>
      </w:r>
      <w:r w:rsidR="006B2A0F" w:rsidRPr="00134C2E">
        <w:rPr>
          <w:bCs/>
        </w:rPr>
        <w:t>naujus ūkio subjektus</w:t>
      </w:r>
      <w:r w:rsidR="0067026F" w:rsidRPr="00134C2E">
        <w:rPr>
          <w:bCs/>
        </w:rPr>
        <w:t xml:space="preserve">, </w:t>
      </w:r>
      <w:r w:rsidR="0067026F" w:rsidRPr="00134C2E">
        <w:rPr>
          <w:bCs/>
          <w:iCs/>
        </w:rPr>
        <w:t>kvazisubtiekėj</w:t>
      </w:r>
      <w:r w:rsidR="006B2A0F" w:rsidRPr="00134C2E">
        <w:rPr>
          <w:bCs/>
          <w:iCs/>
        </w:rPr>
        <w:t>us</w:t>
      </w:r>
      <w:r w:rsidR="005B3EB5" w:rsidRPr="00134C2E">
        <w:rPr>
          <w:bCs/>
        </w:rPr>
        <w:t xml:space="preserve"> </w:t>
      </w:r>
      <w:r w:rsidR="005820DD" w:rsidRPr="00134C2E">
        <w:rPr>
          <w:bCs/>
        </w:rPr>
        <w:t>tam, kad atitiktų kvalifikacijos reikalavimus,</w:t>
      </w:r>
      <w:r w:rsidR="006B2A0F"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9D2695C" w:rsidR="00134C2E" w:rsidRPr="00134C2E" w:rsidRDefault="00874395" w:rsidP="00874395">
      <w:pPr>
        <w:pStyle w:val="Sraopastraipa"/>
        <w:numPr>
          <w:ilvl w:val="2"/>
          <w:numId w:val="55"/>
        </w:numPr>
        <w:tabs>
          <w:tab w:val="left" w:pos="426"/>
          <w:tab w:val="left" w:pos="1418"/>
        </w:tabs>
        <w:ind w:left="0" w:firstLine="851"/>
        <w:jc w:val="both"/>
        <w:rPr>
          <w:szCs w:val="20"/>
        </w:rPr>
      </w:pPr>
      <w:r>
        <w:t xml:space="preserve"> </w:t>
      </w:r>
      <w:r w:rsidR="005403E3" w:rsidRPr="00F34E9B">
        <w:t>Tais atvejais, kai pirkimo dokumentuose yra nustatytas</w:t>
      </w:r>
      <w:r w:rsidR="005403E3" w:rsidRPr="00DB5E6F">
        <w:t xml:space="preserve"> kvalifikacijos reikalavimas ir tiekėjas </w:t>
      </w:r>
      <w:r w:rsidR="005403E3" w:rsidRPr="00134C2E">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134C2E">
        <w:rPr>
          <w:rFonts w:eastAsia="Calibri"/>
          <w:lang w:eastAsia="lt-LT"/>
        </w:rPr>
        <w:t>, priemonėmis (</w:t>
      </w:r>
      <w:r w:rsidR="005403E3" w:rsidRPr="00134C2E">
        <w:rPr>
          <w:rFonts w:eastAsia="Calibri"/>
          <w:i/>
          <w:iCs/>
          <w:lang w:eastAsia="lt-LT"/>
        </w:rPr>
        <w:t xml:space="preserve">pavyzdžiui, tik išnuomos patalpas, </w:t>
      </w:r>
      <w:r w:rsidR="005403E3" w:rsidRPr="00134C2E">
        <w:rPr>
          <w:rFonts w:eastAsia="Calibri"/>
          <w:i/>
          <w:iCs/>
          <w:color w:val="000000"/>
          <w:lang w:eastAsia="lt-LT"/>
        </w:rPr>
        <w:t>išnuomos įrangą ar pan.</w:t>
      </w:r>
      <w:r w:rsidR="005403E3"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4D4CE6CA"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eastAsia="Calibri" w:cstheme="minorHAnsi"/>
          <w:bCs/>
        </w:rPr>
        <w:t xml:space="preserve"> </w:t>
      </w:r>
      <w:r w:rsidR="004E6F59" w:rsidRPr="00134C2E">
        <w:rPr>
          <w:rFonts w:eastAsia="Calibri" w:cstheme="minorHAnsi"/>
          <w:bCs/>
        </w:rPr>
        <w:t>Skirtingi tiekėjai gali remtis tų pačių ūkio subjektų pajėgumais.</w:t>
      </w:r>
    </w:p>
    <w:p w14:paraId="2AEA4003" w14:textId="1715AD34"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cstheme="minorHAnsi"/>
        </w:rPr>
        <w:t xml:space="preserve"> </w:t>
      </w:r>
      <w:r w:rsidR="00FF3F7F" w:rsidRPr="00134C2E">
        <w:rPr>
          <w:rFonts w:cstheme="minorHAnsi"/>
        </w:rPr>
        <w:t>Tiekėjų grupė gali remtis grupės dalyvių arba kitų ūkio subjektų pajėgumais, laikantis šiame pirkimo sąlygų skyriuje nustatytų sąlygų.</w:t>
      </w:r>
    </w:p>
    <w:p w14:paraId="49B32ACF" w14:textId="47C1E9F4"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cstheme="minorHAnsi"/>
        </w:rPr>
        <w:t xml:space="preserve"> </w:t>
      </w:r>
      <w:r w:rsidR="00FF3F7F"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00FF3F7F" w:rsidRPr="00134C2E">
        <w:rPr>
          <w:rFonts w:cstheme="minorHAnsi"/>
        </w:rPr>
        <w:t xml:space="preserve"> profesinę kvalifikaciją,</w:t>
      </w:r>
      <w:r w:rsidR="00042EB9" w:rsidRPr="00134C2E">
        <w:rPr>
          <w:rFonts w:cstheme="minorHAnsi"/>
        </w:rPr>
        <w:t xml:space="preserve"> ar profesinės patirties, </w:t>
      </w:r>
      <w:r w:rsidR="00FF3F7F"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00FF3F7F"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53919D1" w:rsidR="00134C2E" w:rsidRPr="00134C2E" w:rsidRDefault="00874395" w:rsidP="00134C2E">
      <w:pPr>
        <w:pStyle w:val="Sraopastraipa"/>
        <w:numPr>
          <w:ilvl w:val="2"/>
          <w:numId w:val="55"/>
        </w:numPr>
        <w:tabs>
          <w:tab w:val="left" w:pos="426"/>
          <w:tab w:val="left" w:pos="1560"/>
        </w:tabs>
        <w:ind w:left="0" w:firstLine="851"/>
        <w:jc w:val="both"/>
        <w:rPr>
          <w:szCs w:val="20"/>
        </w:rPr>
      </w:pPr>
      <w:r>
        <w:rPr>
          <w:rFonts w:cstheme="minorHAnsi"/>
        </w:rPr>
        <w:t xml:space="preserve"> </w:t>
      </w:r>
      <w:r w:rsidR="00FF3F7F"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63102793" w:rsidR="00134C2E"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00FF3F7F"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00FF3F7F"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00FF3F7F" w:rsidRPr="00E46903">
        <w:rPr>
          <w:rFonts w:cstheme="minorHAnsi"/>
          <w:color w:val="000000" w:themeColor="text1"/>
        </w:rPr>
        <w:t>kokius subt</w:t>
      </w:r>
      <w:r w:rsidR="007C7D70" w:rsidRPr="00E46903">
        <w:rPr>
          <w:rFonts w:cstheme="minorHAnsi"/>
          <w:color w:val="000000" w:themeColor="text1"/>
        </w:rPr>
        <w:t>ie</w:t>
      </w:r>
      <w:r w:rsidR="00FF3F7F" w:rsidRPr="00E46903">
        <w:rPr>
          <w:rFonts w:cstheme="minorHAnsi"/>
          <w:color w:val="000000" w:themeColor="text1"/>
        </w:rPr>
        <w:t>kėjus, jeigu jie yra žinomi, tiekėjas ketina pasitelkti.</w:t>
      </w:r>
      <w:r w:rsidR="00FF3F7F" w:rsidRPr="00E46903">
        <w:rPr>
          <w:rFonts w:cstheme="minorHAnsi"/>
          <w:color w:val="000000" w:themeColor="text1"/>
          <w:u w:val="single"/>
        </w:rPr>
        <w:t xml:space="preserve"> </w:t>
      </w:r>
    </w:p>
    <w:p w14:paraId="30D194D7" w14:textId="381064A3" w:rsidR="00134C2E"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eastAsia="Calibri" w:cstheme="minorHAnsi"/>
          <w:bCs/>
        </w:rPr>
        <w:t xml:space="preserve"> </w:t>
      </w:r>
      <w:r w:rsidR="00C348FC"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4CE186E" w:rsidR="00600565"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cstheme="minorHAnsi"/>
        </w:rPr>
        <w:t xml:space="preserve"> </w:t>
      </w:r>
      <w:r w:rsidR="00FF3F7F" w:rsidRPr="00E46903">
        <w:rPr>
          <w:rFonts w:cstheme="minorHAnsi"/>
        </w:rPr>
        <w:t xml:space="preserve">Sudarius </w:t>
      </w:r>
      <w:r w:rsidR="006870E5" w:rsidRPr="00E46903">
        <w:rPr>
          <w:rFonts w:cstheme="minorHAnsi"/>
        </w:rPr>
        <w:t xml:space="preserve">pirkimo </w:t>
      </w:r>
      <w:r w:rsidR="00FF3F7F" w:rsidRPr="00E46903">
        <w:rPr>
          <w:rFonts w:cstheme="minorHAnsi"/>
        </w:rPr>
        <w:t xml:space="preserve">sutartį, tačiau ne vėliau negu </w:t>
      </w:r>
      <w:r w:rsidR="006870E5" w:rsidRPr="00E46903">
        <w:rPr>
          <w:rFonts w:cstheme="minorHAnsi"/>
        </w:rPr>
        <w:t xml:space="preserve">pirkimo </w:t>
      </w:r>
      <w:r w:rsidR="00FF3F7F"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00FF3F7F" w:rsidRPr="00E46903">
        <w:rPr>
          <w:rFonts w:cstheme="minorHAnsi"/>
        </w:rPr>
        <w:t>kėjų</w:t>
      </w:r>
      <w:r w:rsidR="0010130D" w:rsidRPr="00E46903">
        <w:rPr>
          <w:rFonts w:cstheme="minorHAnsi"/>
        </w:rPr>
        <w:t xml:space="preserve"> </w:t>
      </w:r>
      <w:r w:rsidR="00FF3F7F"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00FF3F7F" w:rsidRPr="00E46903">
        <w:rPr>
          <w:rFonts w:cstheme="minorHAnsi"/>
        </w:rPr>
        <w:t>sutarties vykdymo metu, taip pat apie naujus subt</w:t>
      </w:r>
      <w:r w:rsidR="007C7D70" w:rsidRPr="00E46903">
        <w:rPr>
          <w:rFonts w:cstheme="minorHAnsi"/>
        </w:rPr>
        <w:t>ie</w:t>
      </w:r>
      <w:r w:rsidR="00FF3F7F"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874395">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BC758D">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 xml:space="preserve">yra </w:t>
      </w:r>
      <w:r w:rsidR="00434CD4" w:rsidRPr="00E46903">
        <w:rPr>
          <w:rFonts w:cs="Calibri"/>
        </w:rPr>
        <w:lastRenderedPageBreak/>
        <w:t>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D37F0D3" w14:textId="152E18E8" w:rsidR="00BC758D" w:rsidRPr="00B872CD" w:rsidRDefault="00FF3F7F" w:rsidP="00BC758D">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35001">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8CD34AE" w14:textId="1A00AC6F" w:rsidR="009C0A25" w:rsidRPr="00135001" w:rsidRDefault="00D82264" w:rsidP="001350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35001">
      <w:pPr>
        <w:pStyle w:val="Tvarkostekstas"/>
        <w:numPr>
          <w:ilvl w:val="0"/>
          <w:numId w:val="17"/>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228EFAA4" w:rsidR="00CC66E4" w:rsidRPr="006B6532" w:rsidRDefault="00A40DB7" w:rsidP="00C129EB">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69669D">
      <w:pPr>
        <w:pStyle w:val="Sraopastraipa"/>
        <w:widowControl w:val="0"/>
        <w:numPr>
          <w:ilvl w:val="0"/>
          <w:numId w:val="17"/>
        </w:numPr>
        <w:tabs>
          <w:tab w:val="left" w:pos="1134"/>
        </w:tabs>
        <w:autoSpaceDE w:val="0"/>
        <w:autoSpaceDN/>
        <w:adjustRightInd w:val="0"/>
        <w:spacing w:before="12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0EDF7C44" w:rsidR="00C129EB" w:rsidRPr="006B6532" w:rsidRDefault="00056D37" w:rsidP="0069669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9669D">
      <w:pPr>
        <w:pStyle w:val="Sraopastraipa"/>
        <w:numPr>
          <w:ilvl w:val="0"/>
          <w:numId w:val="18"/>
        </w:numPr>
        <w:autoSpaceDN/>
        <w:spacing w:before="120" w:after="120"/>
        <w:ind w:left="357" w:hanging="357"/>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lastRenderedPageBreak/>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613BA6A9"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pasiūlymas – tai pasiūlymas, kurio </w:t>
      </w:r>
      <w:r w:rsidRPr="00B42C36">
        <w:rPr>
          <w:b/>
          <w:bCs/>
          <w:lang w:eastAsia="lt-LT"/>
        </w:rPr>
        <w:t>palyginamoji kaina</w:t>
      </w:r>
      <w:r>
        <w:rPr>
          <w:lang w:eastAsia="lt-LT"/>
        </w:rPr>
        <w:t>, apskaičiuota pagal toliau nustatytus pasiūlymų vertinimo kriterijus ir sąlygas, yra mažiausia</w:t>
      </w:r>
      <w:r w:rsidR="00D40E04">
        <w:rPr>
          <w:lang w:eastAsia="lt-LT"/>
        </w:rPr>
        <w:t xml:space="preserve"> </w:t>
      </w:r>
      <w:r w:rsidR="00C22024">
        <w:rPr>
          <w:lang w:eastAsia="lt-LT"/>
        </w:rPr>
        <w:t xml:space="preserve">                               </w:t>
      </w:r>
      <w:r w:rsidR="00D40E04">
        <w:rPr>
          <w:lang w:eastAsia="lt-LT"/>
        </w:rPr>
        <w:t xml:space="preserve">(į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FC442E1" w14:textId="2BAAC5F3" w:rsidR="00914C6C" w:rsidRPr="00C22024" w:rsidRDefault="00914C6C" w:rsidP="00C22024">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r w:rsidR="00423943" w:rsidRPr="00423943">
        <w:rPr>
          <w:b/>
          <w:bCs/>
          <w:iCs/>
          <w:lang w:eastAsia="lt-LT"/>
        </w:rPr>
        <w:t>EN</w:t>
      </w:r>
      <w:r w:rsidR="00423943" w:rsidRPr="00BB58A5">
        <w:rPr>
          <w:b/>
          <w:bCs/>
          <w:iCs/>
          <w:vertAlign w:val="subscript"/>
          <w:lang w:eastAsia="lt-LT"/>
        </w:rPr>
        <w:t>tiekėjo</w:t>
      </w:r>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r w:rsidR="002864E2">
        <w:rPr>
          <w:rFonts w:eastAsia="Arial Unicode MS"/>
          <w:b/>
          <w:lang w:bidi="ta-IN"/>
        </w:rPr>
        <w:t>Terminas</w:t>
      </w:r>
      <w:r w:rsidR="002864E2" w:rsidRPr="00423943">
        <w:rPr>
          <w:rFonts w:eastAsia="Arial Unicode MS"/>
          <w:b/>
          <w:vertAlign w:val="subscript"/>
          <w:lang w:bidi="ta-IN"/>
        </w:rPr>
        <w:t>tiekėjo</w:t>
      </w:r>
      <w:r w:rsidR="002864E2" w:rsidRPr="002864E2">
        <w:rPr>
          <w:rFonts w:eastAsia="Arial Unicode MS"/>
          <w:bCs/>
          <w:lang w:bidi="ta-IN"/>
        </w:rPr>
        <w:t>,</w:t>
      </w:r>
      <w:r w:rsidR="002864E2">
        <w:rPr>
          <w:rFonts w:eastAsia="Arial Unicode MS"/>
          <w:b/>
          <w:lang w:bidi="ta-IN"/>
        </w:rPr>
        <w:t xml:space="preserve"> </w:t>
      </w:r>
      <w:r w:rsidR="00423943" w:rsidRPr="00423943">
        <w:rPr>
          <w:rFonts w:eastAsia="Arial Unicode MS"/>
          <w:b/>
          <w:lang w:bidi="ta-IN"/>
        </w:rPr>
        <w:t>Alko</w:t>
      </w:r>
      <w:r w:rsidR="00423943" w:rsidRPr="00423943">
        <w:rPr>
          <w:rFonts w:eastAsia="Arial Unicode MS"/>
          <w:b/>
          <w:vertAlign w:val="subscript"/>
          <w:lang w:bidi="ta-IN"/>
        </w:rPr>
        <w:t>tiekėjo</w:t>
      </w:r>
      <w:r w:rsidR="00423943" w:rsidRPr="00423943">
        <w:rPr>
          <w:iCs/>
          <w:color w:val="000000"/>
          <w:spacing w:val="-5"/>
        </w:rPr>
        <w:t xml:space="preserve"> ir </w:t>
      </w:r>
      <w:r w:rsidR="002864E2">
        <w:rPr>
          <w:rFonts w:eastAsia="Arial Unicode MS"/>
          <w:b/>
          <w:lang w:bidi="ta-IN"/>
        </w:rPr>
        <w:t>Draudimas</w:t>
      </w:r>
      <w:r w:rsidR="00423943" w:rsidRPr="00423943">
        <w:rPr>
          <w:rFonts w:eastAsia="Arial Unicode MS"/>
          <w:b/>
          <w:vertAlign w:val="subscript"/>
          <w:lang w:bidi="ta-IN"/>
        </w:rPr>
        <w:t>tiekėjo</w:t>
      </w:r>
      <w:r w:rsidR="00423943" w:rsidRPr="00423943">
        <w:rPr>
          <w:iCs/>
          <w:color w:val="000000"/>
          <w:spacing w:val="-5"/>
        </w:rPr>
        <w:t>.</w:t>
      </w:r>
    </w:p>
    <w:p w14:paraId="3526C04F" w14:textId="2B5FFBD8"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r w:rsidRPr="005C3111">
        <w:rPr>
          <w:b/>
          <w:bCs/>
          <w:iCs/>
          <w:lang w:eastAsia="lt-LT"/>
        </w:rPr>
        <w:t>EN</w:t>
      </w:r>
      <w:r w:rsidRPr="000235E3">
        <w:rPr>
          <w:b/>
          <w:bCs/>
          <w:iCs/>
          <w:vertAlign w:val="subscript"/>
          <w:lang w:eastAsia="lt-LT"/>
        </w:rPr>
        <w:t>tiekėjo</w:t>
      </w:r>
      <w:r w:rsidRPr="000235E3">
        <w:rPr>
          <w:b/>
          <w:bCs/>
          <w:i/>
          <w:lang w:eastAsia="lt-LT"/>
        </w:rPr>
        <w:t xml:space="preserve"> = </w:t>
      </w: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C3111">
        <w:rPr>
          <w:b/>
          <w:bCs/>
          <w:i/>
          <w:lang w:eastAsia="lt-LT"/>
        </w:rPr>
        <w:t xml:space="preserve"> </w:t>
      </w:r>
      <w:r w:rsidR="00C22024">
        <w:rPr>
          <w:rFonts w:eastAsia="Arial Unicode MS"/>
          <w:b/>
          <w:lang w:bidi="ta-IN"/>
        </w:rPr>
        <w:t>Terminas</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F1C37">
        <w:rPr>
          <w:rFonts w:eastAsia="Arial Unicode MS"/>
          <w:b/>
          <w:lang w:bidi="ta-IN"/>
        </w:rPr>
        <w:t xml:space="preserve"> </w:t>
      </w:r>
      <w:r w:rsidR="00C22024" w:rsidRPr="00423943">
        <w:rPr>
          <w:rFonts w:eastAsia="Arial Unicode MS"/>
          <w:b/>
          <w:lang w:bidi="ta-IN"/>
        </w:rPr>
        <w:t>Alko</w:t>
      </w:r>
      <w:r w:rsidRPr="005F1C37">
        <w:rPr>
          <w:rFonts w:eastAsia="Arial Unicode MS"/>
          <w:b/>
          <w:vertAlign w:val="subscript"/>
          <w:lang w:bidi="ta-IN"/>
        </w:rPr>
        <w:t>tiekėjo</w:t>
      </w:r>
      <w:r w:rsidR="00C22024">
        <w:rPr>
          <w:rFonts w:eastAsia="Arial Unicode MS"/>
          <w:b/>
          <w:vertAlign w:val="subscript"/>
          <w:lang w:bidi="ta-IN"/>
        </w:rPr>
        <w:t xml:space="preserve"> </w:t>
      </w:r>
      <w:r w:rsidR="00C22024" w:rsidRPr="005C3111">
        <w:rPr>
          <w:b/>
          <w:bCs/>
          <w:lang w:eastAsia="lt-LT"/>
        </w:rPr>
        <w:t>–</w:t>
      </w:r>
      <w:r w:rsidR="00C22024">
        <w:rPr>
          <w:b/>
          <w:bCs/>
          <w:lang w:eastAsia="lt-LT"/>
        </w:rPr>
        <w:t xml:space="preserve"> </w:t>
      </w:r>
      <w:r w:rsidR="00C22024">
        <w:rPr>
          <w:rFonts w:eastAsia="Arial Unicode MS"/>
          <w:b/>
          <w:lang w:bidi="ta-IN"/>
        </w:rPr>
        <w:t>Draudimas</w:t>
      </w:r>
      <w:r w:rsidR="00C22024" w:rsidRPr="00423943">
        <w:rPr>
          <w:rFonts w:eastAsia="Arial Unicode MS"/>
          <w:b/>
          <w:vertAlign w:val="subscript"/>
          <w:lang w:bidi="ta-IN"/>
        </w:rPr>
        <w:t>tiekėjo</w:t>
      </w:r>
    </w:p>
    <w:p w14:paraId="6843A63F" w14:textId="1013BE5A" w:rsidR="00737B70" w:rsidRPr="00295EAB" w:rsidRDefault="00914C6C" w:rsidP="00B878D8">
      <w:pPr>
        <w:pStyle w:val="Sraopastraipa"/>
        <w:widowControl w:val="0"/>
        <w:numPr>
          <w:ilvl w:val="1"/>
          <w:numId w:val="18"/>
        </w:numPr>
        <w:tabs>
          <w:tab w:val="left" w:pos="1134"/>
        </w:tabs>
        <w:autoSpaceDE w:val="0"/>
        <w:autoSpaceDN/>
        <w:adjustRightInd w:val="0"/>
        <w:ind w:left="0" w:firstLine="70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5A8174" w14:textId="77777777" w:rsidR="00914C6C" w:rsidRPr="00914C6C" w:rsidRDefault="00914C6C" w:rsidP="00756225">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60"/>
        <w:gridCol w:w="3402"/>
      </w:tblGrid>
      <w:tr w:rsidR="00914C6C" w:rsidRPr="00A862E3" w14:paraId="524E1E0C" w14:textId="77777777" w:rsidTr="00756225">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0"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402"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756225">
        <w:trPr>
          <w:trHeight w:val="300"/>
        </w:trPr>
        <w:tc>
          <w:tcPr>
            <w:tcW w:w="570" w:type="dxa"/>
            <w:tcBorders>
              <w:bottom w:val="single" w:sz="4" w:space="0" w:color="auto"/>
            </w:tcBorders>
          </w:tcPr>
          <w:p w14:paraId="015781CA" w14:textId="208B800C" w:rsidR="00914C6C" w:rsidRPr="003C5D44" w:rsidRDefault="005C3111" w:rsidP="005C3111">
            <w:pPr>
              <w:jc w:val="center"/>
              <w:rPr>
                <w:b/>
                <w:lang w:bidi="ta-IN"/>
              </w:rPr>
            </w:pPr>
            <w:r w:rsidRPr="003C5D44">
              <w:rPr>
                <w:b/>
                <w:lang w:bidi="ta-IN"/>
              </w:rPr>
              <w:t>1.</w:t>
            </w:r>
          </w:p>
        </w:tc>
        <w:tc>
          <w:tcPr>
            <w:tcW w:w="2407" w:type="dxa"/>
            <w:tcBorders>
              <w:bottom w:val="single" w:sz="4" w:space="0" w:color="auto"/>
            </w:tcBorders>
          </w:tcPr>
          <w:p w14:paraId="151AD15E" w14:textId="4CDDC050" w:rsidR="00914C6C" w:rsidRPr="00F57511" w:rsidRDefault="005C3111" w:rsidP="0060660D">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0" w:type="dxa"/>
            <w:tcBorders>
              <w:bottom w:val="single" w:sz="4" w:space="0" w:color="auto"/>
            </w:tcBorders>
          </w:tcPr>
          <w:p w14:paraId="3A6D1CAC" w14:textId="18832659" w:rsidR="00914C6C" w:rsidRPr="00F57511" w:rsidRDefault="005C3111" w:rsidP="003C5D44">
            <w:pPr>
              <w:spacing w:after="120"/>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3C5D44" w:rsidRPr="00F57511">
              <w:rPr>
                <w:bCs/>
                <w:lang w:bidi="ta-IN"/>
              </w:rPr>
              <w:t xml:space="preserve">Eur </w:t>
            </w:r>
            <w:r w:rsidR="00914C6C" w:rsidRPr="00F57511">
              <w:rPr>
                <w:bCs/>
                <w:lang w:bidi="ta-IN"/>
              </w:rPr>
              <w:t>su PVM</w:t>
            </w:r>
            <w:r w:rsidR="003C5D44">
              <w:rPr>
                <w:bCs/>
                <w:lang w:bidi="ta-IN"/>
              </w:rPr>
              <w:t>.</w:t>
            </w:r>
          </w:p>
        </w:tc>
        <w:tc>
          <w:tcPr>
            <w:tcW w:w="3402"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DC3292">
        <w:trPr>
          <w:trHeight w:val="523"/>
        </w:trPr>
        <w:tc>
          <w:tcPr>
            <w:tcW w:w="570" w:type="dxa"/>
          </w:tcPr>
          <w:p w14:paraId="4D371F5C" w14:textId="24496446" w:rsidR="00914C6C" w:rsidRPr="003C5D44" w:rsidRDefault="005C3111" w:rsidP="005C3111">
            <w:pPr>
              <w:jc w:val="center"/>
              <w:rPr>
                <w:b/>
                <w:lang w:bidi="ta-IN"/>
              </w:rPr>
            </w:pPr>
            <w:r w:rsidRPr="003C5D44">
              <w:rPr>
                <w:b/>
                <w:lang w:bidi="ta-IN"/>
              </w:rPr>
              <w:t>2.</w:t>
            </w:r>
          </w:p>
        </w:tc>
        <w:tc>
          <w:tcPr>
            <w:tcW w:w="2407" w:type="dxa"/>
          </w:tcPr>
          <w:p w14:paraId="3EA75EBB" w14:textId="08CA7A33" w:rsidR="003C5D44" w:rsidRPr="00974967" w:rsidRDefault="003C5D44" w:rsidP="00B46EA2">
            <w:pPr>
              <w:rPr>
                <w:rFonts w:eastAsia="Arial Unicode MS"/>
                <w:b/>
                <w:lang w:bidi="ta-IN"/>
              </w:rPr>
            </w:pPr>
            <w:r w:rsidRPr="00974967">
              <w:rPr>
                <w:rFonts w:eastAsia="Arial Unicode MS"/>
                <w:b/>
                <w:lang w:bidi="ta-IN"/>
              </w:rPr>
              <w:t>Terminas</w:t>
            </w:r>
            <w:r w:rsidRPr="00974967">
              <w:rPr>
                <w:rFonts w:eastAsia="Arial Unicode MS"/>
                <w:b/>
                <w:vertAlign w:val="subscript"/>
                <w:lang w:bidi="ta-IN"/>
              </w:rPr>
              <w:t xml:space="preserve">tiekėjo </w:t>
            </w:r>
            <w:r w:rsidRPr="00974967">
              <w:rPr>
                <w:lang w:eastAsia="lt-LT"/>
              </w:rPr>
              <w:t>– tiekėjo siūlomas darbų atlikimo terminas</w:t>
            </w:r>
          </w:p>
          <w:p w14:paraId="6E764864" w14:textId="77777777" w:rsidR="003C5D44" w:rsidRPr="00974967" w:rsidRDefault="003C5D44" w:rsidP="00B46EA2">
            <w:pPr>
              <w:rPr>
                <w:rFonts w:eastAsia="Arial Unicode MS"/>
                <w:b/>
                <w:lang w:bidi="ta-IN"/>
              </w:rPr>
            </w:pPr>
          </w:p>
          <w:p w14:paraId="00E3D452" w14:textId="77777777" w:rsidR="00914C6C" w:rsidRDefault="00914C6C" w:rsidP="00B46EA2">
            <w:pPr>
              <w:rPr>
                <w:bCs/>
                <w:lang w:bidi="ta-IN"/>
              </w:rPr>
            </w:pPr>
          </w:p>
          <w:p w14:paraId="3A58084D" w14:textId="77777777" w:rsidR="00904BA9" w:rsidRPr="00904BA9" w:rsidRDefault="00904BA9" w:rsidP="00904BA9">
            <w:pPr>
              <w:rPr>
                <w:lang w:bidi="ta-IN"/>
              </w:rPr>
            </w:pPr>
          </w:p>
          <w:p w14:paraId="55059026" w14:textId="77777777" w:rsidR="00904BA9" w:rsidRPr="00904BA9" w:rsidRDefault="00904BA9" w:rsidP="00904BA9">
            <w:pPr>
              <w:rPr>
                <w:lang w:bidi="ta-IN"/>
              </w:rPr>
            </w:pPr>
          </w:p>
          <w:p w14:paraId="013FF771" w14:textId="77777777" w:rsidR="00904BA9" w:rsidRPr="00904BA9" w:rsidRDefault="00904BA9" w:rsidP="00904BA9">
            <w:pPr>
              <w:rPr>
                <w:lang w:bidi="ta-IN"/>
              </w:rPr>
            </w:pPr>
          </w:p>
          <w:p w14:paraId="5731A4FA" w14:textId="77777777" w:rsidR="00904BA9" w:rsidRPr="00904BA9" w:rsidRDefault="00904BA9" w:rsidP="00904BA9">
            <w:pPr>
              <w:rPr>
                <w:lang w:bidi="ta-IN"/>
              </w:rPr>
            </w:pPr>
          </w:p>
          <w:p w14:paraId="6C25CB7E" w14:textId="77777777" w:rsidR="00904BA9" w:rsidRPr="00904BA9" w:rsidRDefault="00904BA9" w:rsidP="00904BA9">
            <w:pPr>
              <w:rPr>
                <w:lang w:bidi="ta-IN"/>
              </w:rPr>
            </w:pPr>
          </w:p>
          <w:p w14:paraId="771A242B" w14:textId="77777777" w:rsidR="00904BA9" w:rsidRPr="00904BA9" w:rsidRDefault="00904BA9" w:rsidP="00904BA9">
            <w:pPr>
              <w:rPr>
                <w:lang w:bidi="ta-IN"/>
              </w:rPr>
            </w:pPr>
          </w:p>
          <w:p w14:paraId="7D56CCCE" w14:textId="77777777" w:rsidR="00904BA9" w:rsidRDefault="00904BA9" w:rsidP="00904BA9">
            <w:pPr>
              <w:rPr>
                <w:bCs/>
                <w:lang w:bidi="ta-IN"/>
              </w:rPr>
            </w:pPr>
          </w:p>
          <w:p w14:paraId="2BF201CD" w14:textId="77777777" w:rsidR="00904BA9" w:rsidRDefault="00904BA9" w:rsidP="00904BA9">
            <w:pPr>
              <w:rPr>
                <w:bCs/>
                <w:lang w:bidi="ta-IN"/>
              </w:rPr>
            </w:pPr>
          </w:p>
          <w:p w14:paraId="56BAECB5" w14:textId="4BB48ABC" w:rsidR="00904BA9" w:rsidRPr="00904BA9" w:rsidRDefault="00904BA9" w:rsidP="00904BA9">
            <w:pPr>
              <w:jc w:val="center"/>
              <w:rPr>
                <w:lang w:bidi="ta-IN"/>
              </w:rPr>
            </w:pPr>
          </w:p>
        </w:tc>
        <w:tc>
          <w:tcPr>
            <w:tcW w:w="3260" w:type="dxa"/>
          </w:tcPr>
          <w:p w14:paraId="47229CF9" w14:textId="73BB7237" w:rsidR="001C0D7A" w:rsidRPr="001C0D7A" w:rsidRDefault="00974967"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974967">
              <w:rPr>
                <w:rFonts w:eastAsia="Arial Unicode MS"/>
                <w:b/>
                <w:lang w:bidi="ta-IN"/>
              </w:rPr>
              <w:t>Terminas</w:t>
            </w:r>
            <w:r w:rsidRPr="00974967">
              <w:rPr>
                <w:rFonts w:eastAsia="Arial Unicode MS"/>
                <w:b/>
                <w:vertAlign w:val="subscript"/>
                <w:lang w:bidi="ta-IN"/>
              </w:rPr>
              <w:t>tiekėjo</w:t>
            </w:r>
            <w:r w:rsidRPr="00974967">
              <w:rPr>
                <w:rFonts w:eastAsia="Arial Unicode MS"/>
                <w:bCs/>
                <w:lang w:bidi="ta-IN"/>
              </w:rPr>
              <w:t xml:space="preserve"> = 0,00 Eur,  </w:t>
            </w:r>
            <w:r w:rsidRPr="00974967">
              <w:rPr>
                <w:rFonts w:eastAsia="Arial Unicode MS"/>
                <w:bCs/>
                <w:bdr w:val="nil"/>
                <w:lang w:bidi="ta-IN"/>
              </w:rPr>
              <w:t>j</w:t>
            </w:r>
            <w:r w:rsidR="001C0D7A" w:rsidRPr="001C0D7A">
              <w:rPr>
                <w:rFonts w:eastAsia="Arial Unicode MS"/>
                <w:bCs/>
                <w:bdr w:val="nil"/>
                <w:lang w:bidi="ta-IN"/>
              </w:rPr>
              <w:t xml:space="preserve">ei </w:t>
            </w:r>
            <w:r w:rsidRPr="00974967">
              <w:rPr>
                <w:rFonts w:eastAsia="Arial Unicode MS"/>
                <w:bCs/>
                <w:bdr w:val="nil"/>
                <w:lang w:bidi="ta-IN"/>
              </w:rPr>
              <w:t xml:space="preserve">tiekėjo </w:t>
            </w:r>
            <w:r w:rsidR="001C0D7A" w:rsidRPr="001C0D7A">
              <w:rPr>
                <w:rFonts w:eastAsia="Arial Unicode MS"/>
                <w:bCs/>
                <w:bdr w:val="nil"/>
                <w:lang w:bidi="ta-IN"/>
              </w:rPr>
              <w:t xml:space="preserve">siūlomas </w:t>
            </w:r>
            <w:r w:rsidRPr="00974967">
              <w:rPr>
                <w:rFonts w:eastAsia="Arial Unicode MS"/>
                <w:bCs/>
                <w:bdr w:val="nil"/>
                <w:lang w:bidi="ta-IN"/>
              </w:rPr>
              <w:t xml:space="preserve">darbų </w:t>
            </w:r>
            <w:r w:rsidR="000A39D8">
              <w:rPr>
                <w:rFonts w:eastAsia="Arial Unicode MS"/>
                <w:bCs/>
                <w:bdr w:val="nil"/>
                <w:lang w:bidi="ta-IN"/>
              </w:rPr>
              <w:t xml:space="preserve">                        </w:t>
            </w:r>
            <w:r w:rsidR="001C0D7A" w:rsidRPr="001C0D7A">
              <w:rPr>
                <w:rFonts w:eastAsia="Arial Unicode MS"/>
                <w:bCs/>
                <w:bdr w:val="nil"/>
                <w:lang w:bidi="ta-IN"/>
              </w:rPr>
              <w:t>atlikimo terminas yra</w:t>
            </w:r>
            <w:r w:rsidR="002D19C6">
              <w:rPr>
                <w:rFonts w:eastAsia="Arial Unicode MS"/>
                <w:bCs/>
                <w:bdr w:val="nil"/>
                <w:lang w:bidi="ta-IN"/>
              </w:rPr>
              <w:t xml:space="preserve"> </w:t>
            </w:r>
            <w:r w:rsidR="000A39D8">
              <w:rPr>
                <w:rFonts w:eastAsia="Arial Unicode MS"/>
                <w:bCs/>
                <w:bdr w:val="nil"/>
                <w:lang w:bidi="ta-IN"/>
              </w:rPr>
              <w:t xml:space="preserve">                       </w:t>
            </w:r>
            <w:r w:rsidR="001C0D7A" w:rsidRPr="001C0D7A">
              <w:rPr>
                <w:rFonts w:eastAsia="Arial Unicode MS"/>
                <w:bCs/>
                <w:bdr w:val="nil"/>
                <w:lang w:bidi="ta-IN"/>
              </w:rPr>
              <w:t>2025-</w:t>
            </w:r>
            <w:r w:rsidR="00B22F77">
              <w:rPr>
                <w:rFonts w:eastAsia="Arial Unicode MS"/>
                <w:bCs/>
                <w:bdr w:val="nil"/>
                <w:lang w:bidi="ta-IN"/>
              </w:rPr>
              <w:t>10</w:t>
            </w:r>
            <w:r w:rsidR="001C0D7A" w:rsidRPr="001C0D7A">
              <w:rPr>
                <w:rFonts w:eastAsia="Arial Unicode MS"/>
                <w:bCs/>
                <w:bdr w:val="nil"/>
                <w:lang w:bidi="ta-IN"/>
              </w:rPr>
              <w:t>-</w:t>
            </w:r>
            <w:r w:rsidR="00B22F77">
              <w:rPr>
                <w:rFonts w:eastAsia="Arial Unicode MS"/>
                <w:bCs/>
                <w:bdr w:val="nil"/>
                <w:lang w:bidi="ta-IN"/>
              </w:rPr>
              <w:t>3</w:t>
            </w:r>
            <w:r w:rsidR="001C0D7A" w:rsidRPr="001C0D7A">
              <w:rPr>
                <w:rFonts w:eastAsia="Arial Unicode MS"/>
                <w:bCs/>
                <w:bdr w:val="nil"/>
                <w:lang w:bidi="ta-IN"/>
              </w:rPr>
              <w:t>1</w:t>
            </w:r>
            <w:r>
              <w:rPr>
                <w:rFonts w:eastAsia="Arial Unicode MS"/>
                <w:bCs/>
                <w:bdr w:val="nil"/>
                <w:lang w:bidi="ta-IN"/>
              </w:rPr>
              <w:t>.</w:t>
            </w:r>
          </w:p>
          <w:p w14:paraId="15ECC6B7" w14:textId="0093774E" w:rsidR="001C0D7A" w:rsidRPr="001C0D7A" w:rsidRDefault="001C0D7A"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1C0D7A">
              <w:rPr>
                <w:rFonts w:eastAsia="Arial Unicode MS"/>
                <w:bCs/>
                <w:bdr w:val="nil"/>
                <w:lang w:bidi="ta-IN"/>
              </w:rPr>
              <w:t xml:space="preserve">Jei </w:t>
            </w:r>
            <w:r w:rsidR="00974967">
              <w:rPr>
                <w:rFonts w:eastAsia="Arial Unicode MS"/>
                <w:bCs/>
                <w:bdr w:val="nil"/>
                <w:lang w:bidi="ta-IN"/>
              </w:rPr>
              <w:t xml:space="preserve">tiekėjo </w:t>
            </w:r>
            <w:r w:rsidRPr="001C0D7A">
              <w:rPr>
                <w:rFonts w:eastAsia="Arial Unicode MS"/>
                <w:bCs/>
                <w:bdr w:val="nil"/>
                <w:lang w:bidi="ta-IN"/>
              </w:rPr>
              <w:t xml:space="preserve">siūlomas </w:t>
            </w:r>
            <w:r w:rsidR="00974967">
              <w:rPr>
                <w:rFonts w:eastAsia="Arial Unicode MS"/>
                <w:bCs/>
                <w:bdr w:val="nil"/>
                <w:lang w:bidi="ta-IN"/>
              </w:rPr>
              <w:t xml:space="preserve">darbų                           </w:t>
            </w:r>
            <w:r w:rsidRPr="001C0D7A">
              <w:rPr>
                <w:rFonts w:eastAsia="Arial Unicode MS"/>
                <w:bCs/>
                <w:bdr w:val="nil"/>
                <w:lang w:bidi="ta-IN"/>
              </w:rPr>
              <w:t xml:space="preserve">atlikimo terminas yra </w:t>
            </w:r>
            <w:r w:rsidR="0060660D">
              <w:rPr>
                <w:rFonts w:eastAsia="Arial Unicode MS"/>
                <w:bCs/>
                <w:bdr w:val="nil"/>
                <w:lang w:bidi="ta-IN"/>
              </w:rPr>
              <w:t xml:space="preserve">                          </w:t>
            </w:r>
            <w:r w:rsidRPr="001C0D7A">
              <w:rPr>
                <w:rFonts w:eastAsia="Arial Unicode MS"/>
                <w:bCs/>
                <w:bdr w:val="nil"/>
                <w:lang w:bidi="ta-IN"/>
              </w:rPr>
              <w:t>trumpesnis nei 2025-1</w:t>
            </w:r>
            <w:r w:rsidR="00B22F77">
              <w:rPr>
                <w:rFonts w:eastAsia="Arial Unicode MS"/>
                <w:bCs/>
                <w:bdr w:val="nil"/>
                <w:lang w:bidi="ta-IN"/>
              </w:rPr>
              <w:t>0</w:t>
            </w:r>
            <w:r w:rsidRPr="001C0D7A">
              <w:rPr>
                <w:rFonts w:eastAsia="Arial Unicode MS"/>
                <w:bCs/>
                <w:bdr w:val="nil"/>
                <w:lang w:bidi="ta-IN"/>
              </w:rPr>
              <w:t>-</w:t>
            </w:r>
            <w:r w:rsidR="00B22F77">
              <w:rPr>
                <w:rFonts w:eastAsia="Arial Unicode MS"/>
                <w:bCs/>
                <w:bdr w:val="nil"/>
                <w:lang w:bidi="ta-IN"/>
              </w:rPr>
              <w:t>31</w:t>
            </w:r>
            <w:r w:rsidRPr="001C0D7A">
              <w:rPr>
                <w:rFonts w:eastAsia="Arial Unicode MS"/>
                <w:bCs/>
                <w:bdr w:val="nil"/>
                <w:lang w:bidi="ta-IN"/>
              </w:rPr>
              <w:t xml:space="preserve">, </w:t>
            </w:r>
            <w:r w:rsidR="00F806CD">
              <w:rPr>
                <w:rFonts w:eastAsia="Arial Unicode MS"/>
                <w:bCs/>
                <w:bdr w:val="nil"/>
                <w:lang w:bidi="ta-IN"/>
              </w:rPr>
              <w:t xml:space="preserve">                </w:t>
            </w:r>
            <w:r w:rsidRPr="001C0D7A">
              <w:rPr>
                <w:rFonts w:eastAsia="Arial Unicode MS"/>
                <w:bCs/>
                <w:bdr w:val="nil"/>
                <w:lang w:bidi="ta-IN"/>
              </w:rPr>
              <w:t>už kiekvieną</w:t>
            </w:r>
            <w:r w:rsidR="0060660D">
              <w:rPr>
                <w:rFonts w:eastAsia="Arial Unicode MS"/>
                <w:bCs/>
                <w:bdr w:val="nil"/>
                <w:lang w:bidi="ta-IN"/>
              </w:rPr>
              <w:t xml:space="preserve"> </w:t>
            </w:r>
            <w:r w:rsidRPr="001C0D7A">
              <w:rPr>
                <w:rFonts w:eastAsia="Arial Unicode MS"/>
                <w:bCs/>
                <w:bdr w:val="nil"/>
                <w:lang w:bidi="ta-IN"/>
              </w:rPr>
              <w:t>termino</w:t>
            </w:r>
            <w:r w:rsidR="00F806CD">
              <w:rPr>
                <w:rFonts w:eastAsia="Arial Unicode MS"/>
                <w:bCs/>
                <w:bdr w:val="nil"/>
                <w:lang w:bidi="ta-IN"/>
              </w:rPr>
              <w:t xml:space="preserve">                           </w:t>
            </w:r>
            <w:r w:rsidRPr="001C0D7A">
              <w:rPr>
                <w:rFonts w:eastAsia="Arial Unicode MS"/>
                <w:bCs/>
                <w:bdr w:val="nil"/>
                <w:lang w:bidi="ta-IN"/>
              </w:rPr>
              <w:t xml:space="preserve"> sutrumpinimo </w:t>
            </w:r>
            <w:r w:rsidR="005D17D3">
              <w:rPr>
                <w:rFonts w:eastAsia="Arial Unicode MS"/>
                <w:bCs/>
                <w:bdr w:val="nil"/>
                <w:lang w:bidi="ta-IN"/>
              </w:rPr>
              <w:t xml:space="preserve">darbo </w:t>
            </w:r>
            <w:r w:rsidRPr="001C0D7A">
              <w:rPr>
                <w:rFonts w:eastAsia="Arial Unicode MS"/>
                <w:bCs/>
                <w:bdr w:val="nil"/>
                <w:lang w:bidi="ta-IN"/>
              </w:rPr>
              <w:t xml:space="preserve">dieną (d) skiriama 800 Eur, </w:t>
            </w:r>
          </w:p>
          <w:p w14:paraId="2C7CE14A" w14:textId="30C96983" w:rsidR="001C0D7A" w:rsidRPr="001C0D7A" w:rsidRDefault="00974967" w:rsidP="00904BA9">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974967">
              <w:rPr>
                <w:rFonts w:eastAsia="Arial Unicode MS"/>
                <w:b/>
                <w:lang w:bidi="ta-IN"/>
              </w:rPr>
              <w:t>Terminas</w:t>
            </w:r>
            <w:r w:rsidRPr="00974967">
              <w:rPr>
                <w:rFonts w:eastAsia="Arial Unicode MS"/>
                <w:b/>
                <w:vertAlign w:val="subscript"/>
                <w:lang w:bidi="ta-IN"/>
              </w:rPr>
              <w:t>tiekėjo</w:t>
            </w:r>
            <w:r w:rsidR="001C0D7A" w:rsidRPr="001C0D7A">
              <w:rPr>
                <w:rFonts w:eastAsia="Arial Unicode MS"/>
                <w:bCs/>
                <w:bdr w:val="nil"/>
                <w:lang w:bidi="ta-IN"/>
              </w:rPr>
              <w:t xml:space="preserve"> = d x 800 Eur</w:t>
            </w:r>
            <w:r w:rsidR="00904BA9">
              <w:rPr>
                <w:rFonts w:eastAsia="Arial Unicode MS"/>
                <w:bCs/>
                <w:bdr w:val="nil"/>
                <w:lang w:bidi="ta-IN"/>
              </w:rPr>
              <w:t>.</w:t>
            </w:r>
            <w:r w:rsidR="001C0D7A" w:rsidRPr="001C0D7A">
              <w:rPr>
                <w:rFonts w:eastAsia="Arial Unicode MS"/>
                <w:bCs/>
                <w:bdr w:val="nil"/>
                <w:lang w:bidi="ta-IN"/>
              </w:rPr>
              <w:t xml:space="preserve"> </w:t>
            </w:r>
          </w:p>
          <w:p w14:paraId="43C6E80B" w14:textId="541F3BDB" w:rsidR="00904BA9" w:rsidRDefault="001C0D7A" w:rsidP="001C0D7A">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sidR="00904BA9">
              <w:rPr>
                <w:rFonts w:eastAsia="Arial Unicode MS"/>
                <w:bCs/>
                <w:i/>
                <w:iCs/>
                <w:bdr w:val="nil"/>
                <w:lang w:bidi="ta-IN"/>
              </w:rPr>
              <w:t xml:space="preserve">tiekėjas siūlo darbų </w:t>
            </w:r>
            <w:r w:rsidRPr="001C0D7A">
              <w:rPr>
                <w:rFonts w:eastAsia="Arial Unicode MS"/>
                <w:bCs/>
                <w:i/>
                <w:iCs/>
                <w:bdr w:val="nil"/>
                <w:lang w:bidi="ta-IN"/>
              </w:rPr>
              <w:t xml:space="preserve">atlikimo terminą sutrumpinti 10 </w:t>
            </w:r>
            <w:r w:rsidR="005D17D3">
              <w:rPr>
                <w:rFonts w:eastAsia="Arial Unicode MS"/>
                <w:bCs/>
                <w:i/>
                <w:iCs/>
                <w:bdr w:val="nil"/>
                <w:lang w:bidi="ta-IN"/>
              </w:rPr>
              <w:t>d</w:t>
            </w:r>
            <w:r w:rsidRPr="001C0D7A">
              <w:rPr>
                <w:rFonts w:eastAsia="Arial Unicode MS"/>
                <w:bCs/>
                <w:i/>
                <w:iCs/>
                <w:bdr w:val="nil"/>
                <w:lang w:bidi="ta-IN"/>
              </w:rPr>
              <w:t>. d., tokiu atveju</w:t>
            </w:r>
            <w:r w:rsidR="00904BA9">
              <w:rPr>
                <w:rFonts w:eastAsia="Arial Unicode MS"/>
                <w:bCs/>
                <w:i/>
                <w:iCs/>
                <w:bdr w:val="nil"/>
                <w:lang w:bidi="ta-IN"/>
              </w:rPr>
              <w:t>:</w:t>
            </w:r>
          </w:p>
          <w:p w14:paraId="4DDBA0E9" w14:textId="0D398921" w:rsidR="001C0D7A" w:rsidRPr="001C0D7A" w:rsidRDefault="001C0D7A" w:rsidP="00904BA9">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1C0D7A">
              <w:rPr>
                <w:rFonts w:eastAsia="Arial Unicode MS"/>
                <w:bCs/>
                <w:i/>
                <w:iCs/>
                <w:bdr w:val="nil"/>
                <w:lang w:bidi="ta-IN"/>
              </w:rPr>
              <w:t xml:space="preserve"> </w:t>
            </w:r>
            <w:r w:rsidR="00904BA9" w:rsidRPr="00904BA9">
              <w:rPr>
                <w:rFonts w:eastAsia="Arial Unicode MS"/>
                <w:b/>
                <w:i/>
                <w:iCs/>
                <w:lang w:bidi="ta-IN"/>
              </w:rPr>
              <w:t>Terminas</w:t>
            </w:r>
            <w:r w:rsidR="00904BA9" w:rsidRPr="00904BA9">
              <w:rPr>
                <w:rFonts w:eastAsia="Arial Unicode MS"/>
                <w:b/>
                <w:i/>
                <w:iCs/>
                <w:vertAlign w:val="subscript"/>
                <w:lang w:bidi="ta-IN"/>
              </w:rPr>
              <w:t>tiekėjo</w:t>
            </w:r>
            <w:r w:rsidRPr="001C0D7A">
              <w:rPr>
                <w:rFonts w:eastAsia="Arial Unicode MS"/>
                <w:bCs/>
                <w:i/>
                <w:iCs/>
                <w:bdr w:val="nil"/>
                <w:lang w:bidi="ta-IN"/>
              </w:rPr>
              <w:t xml:space="preserve"> =</w:t>
            </w:r>
            <w:r w:rsidR="00904BA9">
              <w:rPr>
                <w:rFonts w:eastAsia="Arial Unicode MS"/>
                <w:bCs/>
                <w:i/>
                <w:iCs/>
                <w:bdr w:val="nil"/>
                <w:lang w:bidi="ta-IN"/>
              </w:rPr>
              <w:t xml:space="preserve"> </w:t>
            </w:r>
            <w:r w:rsidRPr="001C0D7A">
              <w:rPr>
                <w:rFonts w:eastAsia="Arial Unicode MS"/>
                <w:bCs/>
                <w:i/>
                <w:iCs/>
                <w:bdr w:val="nil"/>
                <w:lang w:bidi="ta-IN"/>
              </w:rPr>
              <w:t xml:space="preserve">800 x 10 = </w:t>
            </w:r>
            <w:r w:rsidR="00904BA9">
              <w:rPr>
                <w:rFonts w:eastAsia="Arial Unicode MS"/>
                <w:bCs/>
                <w:i/>
                <w:iCs/>
                <w:bdr w:val="nil"/>
                <w:lang w:bidi="ta-IN"/>
              </w:rPr>
              <w:t xml:space="preserve">                      </w:t>
            </w:r>
            <w:r w:rsidRPr="001C0D7A">
              <w:rPr>
                <w:rFonts w:eastAsia="Arial Unicode MS"/>
                <w:bCs/>
                <w:i/>
                <w:iCs/>
                <w:bdr w:val="nil"/>
                <w:lang w:bidi="ta-IN"/>
              </w:rPr>
              <w:t>8</w:t>
            </w:r>
            <w:r w:rsidR="00904BA9">
              <w:rPr>
                <w:rFonts w:eastAsia="Arial Unicode MS"/>
                <w:bCs/>
                <w:i/>
                <w:iCs/>
                <w:bdr w:val="nil"/>
                <w:lang w:bidi="ta-IN"/>
              </w:rPr>
              <w:t xml:space="preserve"> </w:t>
            </w:r>
            <w:r w:rsidRPr="001C0D7A">
              <w:rPr>
                <w:rFonts w:eastAsia="Arial Unicode MS"/>
                <w:bCs/>
                <w:i/>
                <w:iCs/>
                <w:bdr w:val="nil"/>
                <w:lang w:bidi="ta-IN"/>
              </w:rPr>
              <w:t>000</w:t>
            </w:r>
            <w:r w:rsidR="00904BA9">
              <w:rPr>
                <w:rFonts w:eastAsia="Arial Unicode MS"/>
                <w:bCs/>
                <w:i/>
                <w:iCs/>
                <w:bdr w:val="nil"/>
                <w:lang w:bidi="ta-IN"/>
              </w:rPr>
              <w:t xml:space="preserve"> Eur. </w:t>
            </w:r>
          </w:p>
          <w:p w14:paraId="27683369" w14:textId="0AC113D2" w:rsidR="00904BA9" w:rsidRDefault="00904BA9" w:rsidP="00904BA9">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Pr>
                <w:rFonts w:eastAsia="Arial Unicode MS"/>
                <w:bCs/>
                <w:i/>
                <w:iCs/>
                <w:bdr w:val="nil"/>
                <w:lang w:bidi="ta-IN"/>
              </w:rPr>
              <w:t xml:space="preserve">tiekėjas siūlo darbų </w:t>
            </w:r>
            <w:r w:rsidRPr="001C0D7A">
              <w:rPr>
                <w:rFonts w:eastAsia="Arial Unicode MS"/>
                <w:bCs/>
                <w:i/>
                <w:iCs/>
                <w:bdr w:val="nil"/>
                <w:lang w:bidi="ta-IN"/>
              </w:rPr>
              <w:t>atlikimo terminą sutrumpinti 1</w:t>
            </w:r>
            <w:r>
              <w:rPr>
                <w:rFonts w:eastAsia="Arial Unicode MS"/>
                <w:bCs/>
                <w:i/>
                <w:iCs/>
                <w:bdr w:val="nil"/>
                <w:lang w:bidi="ta-IN"/>
              </w:rPr>
              <w:t>5</w:t>
            </w:r>
            <w:r w:rsidR="005D17D3">
              <w:rPr>
                <w:rFonts w:eastAsia="Arial Unicode MS"/>
                <w:bCs/>
                <w:i/>
                <w:iCs/>
                <w:bdr w:val="nil"/>
                <w:lang w:bidi="ta-IN"/>
              </w:rPr>
              <w:t xml:space="preserve"> d</w:t>
            </w:r>
            <w:r w:rsidRPr="001C0D7A">
              <w:rPr>
                <w:rFonts w:eastAsia="Arial Unicode MS"/>
                <w:bCs/>
                <w:i/>
                <w:iCs/>
                <w:bdr w:val="nil"/>
                <w:lang w:bidi="ta-IN"/>
              </w:rPr>
              <w:t>. d., tokiu atveju</w:t>
            </w:r>
            <w:r>
              <w:rPr>
                <w:rFonts w:eastAsia="Arial Unicode MS"/>
                <w:bCs/>
                <w:i/>
                <w:iCs/>
                <w:bdr w:val="nil"/>
                <w:lang w:bidi="ta-IN"/>
              </w:rPr>
              <w:t>:</w:t>
            </w:r>
          </w:p>
          <w:p w14:paraId="3125843F" w14:textId="5B4CA467" w:rsidR="00904BA9" w:rsidRPr="00904BA9" w:rsidRDefault="00904BA9" w:rsidP="00904BA9">
            <w:pPr>
              <w:pBdr>
                <w:top w:val="nil"/>
                <w:left w:val="nil"/>
                <w:bottom w:val="nil"/>
                <w:right w:val="nil"/>
                <w:between w:val="nil"/>
                <w:bar w:val="nil"/>
              </w:pBdr>
              <w:spacing w:after="120"/>
              <w:jc w:val="both"/>
              <w:rPr>
                <w:rFonts w:eastAsia="Arial Unicode MS"/>
                <w:bCs/>
                <w:i/>
                <w:iCs/>
                <w:bdr w:val="nil"/>
                <w:lang w:bidi="ta-IN"/>
              </w:rPr>
            </w:pPr>
            <w:r w:rsidRPr="00904BA9">
              <w:rPr>
                <w:rFonts w:eastAsia="Arial Unicode MS"/>
                <w:b/>
                <w:i/>
                <w:iCs/>
                <w:lang w:bidi="ta-IN"/>
              </w:rPr>
              <w:t>Terminas</w:t>
            </w:r>
            <w:r w:rsidRPr="00904BA9">
              <w:rPr>
                <w:rFonts w:eastAsia="Arial Unicode MS"/>
                <w:b/>
                <w:i/>
                <w:iCs/>
                <w:vertAlign w:val="subscript"/>
                <w:lang w:bidi="ta-IN"/>
              </w:rPr>
              <w:t>tiekėjo</w:t>
            </w:r>
            <w:r w:rsidRPr="001C0D7A">
              <w:rPr>
                <w:rFonts w:eastAsia="Arial Unicode MS"/>
                <w:bCs/>
                <w:i/>
                <w:iCs/>
                <w:bdr w:val="nil"/>
                <w:lang w:bidi="ta-IN"/>
              </w:rPr>
              <w:t xml:space="preserve"> =</w:t>
            </w:r>
            <w:r w:rsidRPr="00904BA9">
              <w:rPr>
                <w:rFonts w:eastAsia="Arial Unicode MS"/>
                <w:bCs/>
                <w:i/>
                <w:iCs/>
                <w:bdr w:val="nil"/>
                <w:lang w:bidi="ta-IN"/>
              </w:rPr>
              <w:t xml:space="preserve"> </w:t>
            </w:r>
            <w:r w:rsidRPr="001C0D7A">
              <w:rPr>
                <w:rFonts w:eastAsia="Arial Unicode MS"/>
                <w:bCs/>
                <w:i/>
                <w:iCs/>
                <w:bdr w:val="nil"/>
                <w:lang w:bidi="ta-IN"/>
              </w:rPr>
              <w:t>15 x</w:t>
            </w:r>
            <w:r w:rsidRPr="001C0D7A">
              <w:rPr>
                <w:rFonts w:eastAsia="Arial Unicode MS"/>
                <w:bCs/>
                <w:i/>
                <w:iCs/>
                <w:bdr w:val="nil"/>
                <w:lang w:val="sv-SE" w:bidi="ta-IN"/>
              </w:rPr>
              <w:t xml:space="preserve"> 800</w:t>
            </w:r>
            <w:r w:rsidRPr="001C0D7A">
              <w:rPr>
                <w:rFonts w:eastAsia="Arial Unicode MS"/>
                <w:bCs/>
                <w:i/>
                <w:iCs/>
                <w:bdr w:val="nil"/>
                <w:lang w:bidi="ta-IN"/>
              </w:rPr>
              <w:t xml:space="preserve"> Eur = 12</w:t>
            </w:r>
            <w:r>
              <w:rPr>
                <w:rFonts w:eastAsia="Arial Unicode MS"/>
                <w:bCs/>
                <w:i/>
                <w:iCs/>
                <w:bdr w:val="nil"/>
                <w:lang w:bidi="ta-IN"/>
              </w:rPr>
              <w:t xml:space="preserve"> </w:t>
            </w:r>
            <w:r w:rsidRPr="001C0D7A">
              <w:rPr>
                <w:rFonts w:eastAsia="Arial Unicode MS"/>
                <w:bCs/>
                <w:i/>
                <w:iCs/>
                <w:bdr w:val="nil"/>
                <w:lang w:bidi="ta-IN"/>
              </w:rPr>
              <w:t>000 Eur.</w:t>
            </w:r>
          </w:p>
          <w:p w14:paraId="361B2A18" w14:textId="6BEA71DE" w:rsidR="00904BA9" w:rsidRDefault="00904BA9" w:rsidP="00904BA9">
            <w:pPr>
              <w:pBdr>
                <w:top w:val="nil"/>
                <w:left w:val="nil"/>
                <w:bottom w:val="nil"/>
                <w:right w:val="nil"/>
                <w:between w:val="nil"/>
                <w:bar w:val="nil"/>
              </w:pBdr>
              <w:jc w:val="both"/>
              <w:rPr>
                <w:b/>
                <w:bCs/>
                <w:u w:val="single" w:color="000000" w:themeColor="text1"/>
                <w:lang w:eastAsia="lt-LT"/>
              </w:rPr>
            </w:pPr>
            <w:r w:rsidRPr="00904BA9">
              <w:rPr>
                <w:b/>
                <w:bCs/>
                <w:u w:val="single" w:color="000000" w:themeColor="text1"/>
                <w:lang w:eastAsia="lt-LT"/>
              </w:rPr>
              <w:t>Maksimalus galimas Darbų atlikimo terminas, kurį tiekėjas gali nurodyti savo pasiūlyme, yra 2025-</w:t>
            </w:r>
            <w:r w:rsidR="00B22F77">
              <w:rPr>
                <w:b/>
                <w:bCs/>
                <w:u w:val="single" w:color="000000" w:themeColor="text1"/>
                <w:lang w:eastAsia="lt-LT"/>
              </w:rPr>
              <w:t>10</w:t>
            </w:r>
            <w:r w:rsidRPr="00904BA9">
              <w:rPr>
                <w:b/>
                <w:bCs/>
                <w:u w:val="single" w:color="000000" w:themeColor="text1"/>
                <w:lang w:eastAsia="lt-LT"/>
              </w:rPr>
              <w:t>-</w:t>
            </w:r>
            <w:r w:rsidR="00B22F77">
              <w:rPr>
                <w:b/>
                <w:bCs/>
                <w:u w:val="single" w:color="000000" w:themeColor="text1"/>
                <w:lang w:eastAsia="lt-LT"/>
              </w:rPr>
              <w:t>31</w:t>
            </w:r>
            <w:r w:rsidRPr="00904BA9">
              <w:rPr>
                <w:b/>
                <w:bCs/>
                <w:u w:val="single" w:color="000000" w:themeColor="text1"/>
                <w:lang w:eastAsia="lt-LT"/>
              </w:rPr>
              <w:t>.</w:t>
            </w:r>
          </w:p>
          <w:p w14:paraId="01FBC862" w14:textId="4763D0C3" w:rsidR="00904BA9" w:rsidRPr="00904BA9" w:rsidRDefault="00904BA9" w:rsidP="00904BA9">
            <w:pPr>
              <w:pBdr>
                <w:top w:val="nil"/>
                <w:left w:val="nil"/>
                <w:bottom w:val="nil"/>
                <w:right w:val="nil"/>
                <w:between w:val="nil"/>
                <w:bar w:val="nil"/>
              </w:pBdr>
              <w:jc w:val="both"/>
              <w:rPr>
                <w:b/>
                <w:bCs/>
                <w:lang w:bidi="ta-IN"/>
              </w:rPr>
            </w:pPr>
          </w:p>
        </w:tc>
        <w:tc>
          <w:tcPr>
            <w:tcW w:w="3402" w:type="dxa"/>
          </w:tcPr>
          <w:p w14:paraId="5A381061" w14:textId="66EA28D2" w:rsidR="00B97369" w:rsidRDefault="00E86407" w:rsidP="00B97369">
            <w:pPr>
              <w:jc w:val="both"/>
            </w:pPr>
            <w:r w:rsidRPr="00E86407">
              <w:t xml:space="preserve">Siūlomą atlikimo termino sutrumpinimą </w:t>
            </w:r>
            <w:r w:rsidR="005D17D3">
              <w:t xml:space="preserve">darbo </w:t>
            </w:r>
            <w:r w:rsidRPr="00E86407">
              <w:t>dienomis tiekėjas</w:t>
            </w:r>
            <w:r>
              <w:t xml:space="preserve"> </w:t>
            </w:r>
            <w:r w:rsidRPr="00E86407">
              <w:t xml:space="preserve">turi nurodyti pirkimo sąlygų </w:t>
            </w:r>
            <w:r w:rsidR="003A4D14">
              <w:t xml:space="preserve">1 </w:t>
            </w:r>
            <w:r w:rsidRPr="00E86407">
              <w:t>pried</w:t>
            </w:r>
            <w:r w:rsidR="00B9449B">
              <w:t xml:space="preserve">o </w:t>
            </w:r>
            <w:r w:rsidRPr="00E86407">
              <w:t>„Pasiūlymo forma“</w:t>
            </w:r>
            <w:r w:rsidR="00B9449B">
              <w:t xml:space="preserve"> 5 lentelėje</w:t>
            </w:r>
            <w:r w:rsidRPr="00E86407">
              <w:t xml:space="preserve"> ir</w:t>
            </w:r>
            <w:r w:rsidR="005D17D3">
              <w:t xml:space="preserve"> </w:t>
            </w:r>
            <w:r w:rsidRPr="00E86407">
              <w:t xml:space="preserve">kartu su pasiūlymu turi </w:t>
            </w:r>
            <w:r w:rsidRPr="005A0128">
              <w:rPr>
                <w:b/>
                <w:bCs/>
              </w:rPr>
              <w:t>pateikti įrodančius</w:t>
            </w:r>
            <w:r w:rsidR="00B97369" w:rsidRPr="005A0128">
              <w:rPr>
                <w:b/>
                <w:bCs/>
              </w:rPr>
              <w:t xml:space="preserve"> </w:t>
            </w:r>
            <w:r w:rsidRPr="005A0128">
              <w:rPr>
                <w:b/>
                <w:bCs/>
              </w:rPr>
              <w:t>dokumentus, kad yra įvykdęs</w:t>
            </w:r>
            <w:r w:rsidRPr="00E86407">
              <w:t xml:space="preserve"> bent vieną panašios</w:t>
            </w:r>
            <w:r w:rsidR="005D17D3">
              <w:t xml:space="preserve"> </w:t>
            </w:r>
            <w:r w:rsidRPr="00E86407">
              <w:t>apimties</w:t>
            </w:r>
            <w:r w:rsidR="005D17D3">
              <w:t xml:space="preserve"> </w:t>
            </w:r>
            <w:r w:rsidRPr="000F1835">
              <w:t>melioracijos statinių statybos projektą</w:t>
            </w:r>
            <w:r w:rsidR="000F1835">
              <w:t xml:space="preserve"> </w:t>
            </w:r>
            <w:r w:rsidRPr="00E86407">
              <w:t>per</w:t>
            </w:r>
            <w:r w:rsidRPr="00E86407">
              <w:br/>
              <w:t xml:space="preserve">neilgesnį nei </w:t>
            </w:r>
            <w:r w:rsidR="000A39D8">
              <w:t>180</w:t>
            </w:r>
            <w:r w:rsidRPr="00E86407">
              <w:t xml:space="preserve"> dienų terminą.</w:t>
            </w:r>
          </w:p>
          <w:p w14:paraId="17B9FC25" w14:textId="77777777" w:rsidR="00B97369" w:rsidRDefault="00E86407" w:rsidP="00B97369">
            <w:pPr>
              <w:jc w:val="both"/>
            </w:pPr>
            <w:r w:rsidRPr="00E86407">
              <w:br/>
              <w:t xml:space="preserve">Jei įrodančių dokumentų tiekėjas nepateikia, jam už </w:t>
            </w:r>
            <w:r w:rsidR="004366BD" w:rsidRPr="00974967">
              <w:rPr>
                <w:rFonts w:eastAsia="Arial Unicode MS"/>
                <w:b/>
                <w:lang w:bidi="ta-IN"/>
              </w:rPr>
              <w:t>Terminas</w:t>
            </w:r>
            <w:r w:rsidR="004366BD" w:rsidRPr="00974967">
              <w:rPr>
                <w:rFonts w:eastAsia="Arial Unicode MS"/>
                <w:b/>
                <w:vertAlign w:val="subscript"/>
                <w:lang w:bidi="ta-IN"/>
              </w:rPr>
              <w:t>tiekėjo</w:t>
            </w:r>
            <w:r w:rsidR="004366BD">
              <w:rPr>
                <w:b/>
                <w:vertAlign w:val="subscript"/>
                <w:lang w:bidi="ta-IN"/>
              </w:rPr>
              <w:t xml:space="preserve"> </w:t>
            </w:r>
            <w:r w:rsidRPr="00E86407">
              <w:t>vertinimo kriterijų skiriama – 0</w:t>
            </w:r>
            <w:r w:rsidR="004366BD">
              <w:t>,00</w:t>
            </w:r>
            <w:r w:rsidRPr="00E86407">
              <w:t xml:space="preserve"> Eur.</w:t>
            </w:r>
          </w:p>
          <w:p w14:paraId="51FA5BB6" w14:textId="5C82D6AF" w:rsidR="000F1835" w:rsidRPr="00ED4E73" w:rsidRDefault="00E86407" w:rsidP="00ED4E73">
            <w:pPr>
              <w:spacing w:after="120"/>
              <w:jc w:val="both"/>
            </w:pPr>
            <w:r w:rsidRPr="00E86407">
              <w:br/>
            </w:r>
            <w:r w:rsidR="002E4803">
              <w:rPr>
                <w:b/>
                <w:lang w:eastAsia="en-GB"/>
              </w:rPr>
              <w:t>Tiekėjas su pasiūlymu p</w:t>
            </w:r>
            <w:r w:rsidR="00C31AE6" w:rsidRPr="00DC5171">
              <w:rPr>
                <w:b/>
                <w:lang w:eastAsia="en-GB"/>
              </w:rPr>
              <w:t>ateikia</w:t>
            </w:r>
            <w:r w:rsidR="00C31AE6" w:rsidRPr="00DC5171">
              <w:rPr>
                <w:bCs/>
                <w:lang w:eastAsia="en-GB"/>
              </w:rPr>
              <w:t xml:space="preserve"> atliktų darbų sąraš</w:t>
            </w:r>
            <w:r w:rsidR="002E4803">
              <w:rPr>
                <w:bCs/>
                <w:lang w:eastAsia="en-GB"/>
              </w:rPr>
              <w:t>ą</w:t>
            </w:r>
            <w:r w:rsidR="00C31AE6">
              <w:rPr>
                <w:b/>
                <w:lang w:eastAsia="en-GB"/>
              </w:rPr>
              <w:t xml:space="preserve"> </w:t>
            </w:r>
            <w:r w:rsidR="00C31AE6" w:rsidRPr="0038091F">
              <w:rPr>
                <w:bCs/>
              </w:rPr>
              <w:t>(parengt</w:t>
            </w:r>
            <w:r w:rsidR="002E4803">
              <w:rPr>
                <w:bCs/>
              </w:rPr>
              <w:t>ą</w:t>
            </w:r>
            <w:r w:rsidR="00C31AE6" w:rsidRPr="0038091F">
              <w:rPr>
                <w:bCs/>
              </w:rPr>
              <w:t xml:space="preserve"> pagal pirkimo sąlygų </w:t>
            </w:r>
            <w:r w:rsidR="00C31AE6">
              <w:rPr>
                <w:bCs/>
              </w:rPr>
              <w:t>9</w:t>
            </w:r>
            <w:r w:rsidR="00C31AE6" w:rsidRPr="0038091F">
              <w:rPr>
                <w:bCs/>
              </w:rPr>
              <w:t xml:space="preserve"> priedą </w:t>
            </w:r>
            <w:r w:rsidR="00C31AE6" w:rsidRPr="0038091F">
              <w:rPr>
                <w:bCs/>
                <w:iCs/>
              </w:rPr>
              <w:t>,,Atliktų statybos darbų sąrašas“</w:t>
            </w:r>
            <w:r w:rsidR="00C31AE6" w:rsidRPr="0038091F">
              <w:rPr>
                <w:bCs/>
              </w:rPr>
              <w:t>)</w:t>
            </w:r>
            <w:r w:rsidR="00C31AE6">
              <w:rPr>
                <w:bCs/>
              </w:rPr>
              <w:t>, ir į</w:t>
            </w:r>
            <w:r w:rsidRPr="00E86407">
              <w:t>rodymui apie darbų tinkamą įvykdymą per nustatytą</w:t>
            </w:r>
            <w:r w:rsidR="00C31AE6">
              <w:t xml:space="preserve"> </w:t>
            </w:r>
            <w:r w:rsidRPr="00E86407">
              <w:t>terminą tiekėjas pateikia užsakovo patvirtintą pažymą</w:t>
            </w:r>
            <w:r w:rsidR="00C31AE6">
              <w:t xml:space="preserve"> </w:t>
            </w:r>
            <w:r w:rsidRPr="00E86407">
              <w:t>arba atliktų darbų aktą. Užsakovo pažymoje arba atliktų</w:t>
            </w:r>
            <w:r w:rsidRPr="00E86407">
              <w:br/>
              <w:t>darbų akte turi būti nurodytas atliktų melioracijos statinių</w:t>
            </w:r>
            <w:r w:rsidRPr="00E86407">
              <w:br/>
              <w:t>statybos darbų pavadinimas, atliktų darbų vertė (be PVM),</w:t>
            </w:r>
            <w:r w:rsidRPr="00E86407">
              <w:br/>
              <w:t>darbų atlikimo terminas (tiksli vykdymo pradžia ir pabaiga,</w:t>
            </w:r>
            <w:r w:rsidR="00ED4E73">
              <w:t xml:space="preserve"> nurodant metus mėnesį, dieną) ir </w:t>
            </w:r>
            <w:r w:rsidR="00ED4E73">
              <w:lastRenderedPageBreak/>
              <w:t>vieta, taip pat, ar nurodytų darbų atlikimas ir galutiniai rezultatai buvo tinkami.</w:t>
            </w:r>
          </w:p>
        </w:tc>
      </w:tr>
      <w:tr w:rsidR="00904BA9" w:rsidRPr="00A862E3" w14:paraId="2F6FB487" w14:textId="77777777" w:rsidTr="00756225">
        <w:trPr>
          <w:trHeight w:val="235"/>
        </w:trPr>
        <w:tc>
          <w:tcPr>
            <w:tcW w:w="570" w:type="dxa"/>
          </w:tcPr>
          <w:p w14:paraId="0B0BC0E4" w14:textId="73AC9442" w:rsidR="00904BA9" w:rsidRPr="00904BA9" w:rsidRDefault="00904BA9" w:rsidP="00904BA9">
            <w:pPr>
              <w:jc w:val="both"/>
              <w:rPr>
                <w:b/>
                <w:lang w:bidi="ta-IN"/>
              </w:rPr>
            </w:pPr>
            <w:r>
              <w:rPr>
                <w:b/>
                <w:lang w:bidi="ta-IN"/>
              </w:rPr>
              <w:lastRenderedPageBreak/>
              <w:t>3.</w:t>
            </w:r>
          </w:p>
        </w:tc>
        <w:tc>
          <w:tcPr>
            <w:tcW w:w="2407" w:type="dxa"/>
          </w:tcPr>
          <w:p w14:paraId="5CF398E8" w14:textId="6A48BB4C" w:rsidR="00904BA9" w:rsidRPr="00974967" w:rsidRDefault="007320EA" w:rsidP="005D17D3">
            <w:pPr>
              <w:spacing w:after="120"/>
              <w:jc w:val="both"/>
              <w:rPr>
                <w:rFonts w:eastAsia="Arial Unicode MS"/>
                <w:b/>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260" w:type="dxa"/>
          </w:tcPr>
          <w:p w14:paraId="29DE595F" w14:textId="356B628D" w:rsidR="002224EC" w:rsidRPr="006F04E5" w:rsidRDefault="002224EC" w:rsidP="00191AFC">
            <w:pPr>
              <w:suppressAutoHyphens w:val="0"/>
              <w:autoSpaceDN/>
              <w:spacing w:after="120"/>
              <w:jc w:val="both"/>
              <w:textAlignment w:val="auto"/>
              <w:rPr>
                <w:rFonts w:eastAsia="Arial Unicode MS"/>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sidR="00A41C16">
              <w:rPr>
                <w:rFonts w:eastAsia="Arial Unicode MS"/>
                <w:bCs/>
                <w:lang w:bidi="ta-IN"/>
              </w:rPr>
              <w:t>nėra įdiegęs alkoholio kontrolės darbe sistemos</w:t>
            </w:r>
            <w:r w:rsidR="009922AC">
              <w:rPr>
                <w:rFonts w:eastAsia="Arial Unicode MS"/>
                <w:bCs/>
                <w:lang w:bidi="ta-IN"/>
              </w:rPr>
              <w:t>.</w:t>
            </w:r>
          </w:p>
          <w:p w14:paraId="083DF153" w14:textId="3247F3AC" w:rsidR="00904BA9" w:rsidRPr="00974967" w:rsidRDefault="002224EC" w:rsidP="009F7F04">
            <w:pPr>
              <w:pBdr>
                <w:top w:val="nil"/>
                <w:left w:val="nil"/>
                <w:bottom w:val="nil"/>
                <w:right w:val="nil"/>
                <w:between w:val="nil"/>
                <w:bar w:val="nil"/>
              </w:pBdr>
              <w:spacing w:after="120"/>
              <w:jc w:val="both"/>
              <w:rPr>
                <w:rFonts w:eastAsia="Arial Unicode MS"/>
                <w:b/>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w:t>
            </w:r>
            <w:r>
              <w:rPr>
                <w:rFonts w:eastAsia="Arial Unicode MS"/>
                <w:bCs/>
                <w:lang w:bidi="ta-IN"/>
              </w:rPr>
              <w:t>2</w:t>
            </w:r>
            <w:r w:rsidRPr="006F04E5">
              <w:rPr>
                <w:rFonts w:eastAsia="Arial Unicode MS"/>
                <w:bCs/>
                <w:lang w:bidi="ta-IN"/>
              </w:rPr>
              <w:t> 000,00 Eur,</w:t>
            </w:r>
            <w:r w:rsidR="00A41C16">
              <w:rPr>
                <w:rFonts w:eastAsia="Arial Unicode MS"/>
                <w:bCs/>
                <w:lang w:bidi="ta-IN"/>
              </w:rPr>
              <w:t xml:space="preserve"> jei</w:t>
            </w:r>
            <w:r w:rsidRPr="006F04E5">
              <w:rPr>
                <w:rFonts w:eastAsia="Arial Unicode MS"/>
                <w:bCs/>
                <w:lang w:bidi="ta-IN"/>
              </w:rPr>
              <w:t xml:space="preserve"> </w:t>
            </w:r>
            <w:r w:rsidR="00A41C16" w:rsidRPr="006F04E5">
              <w:rPr>
                <w:rFonts w:eastAsia="Arial Unicode MS"/>
                <w:bCs/>
                <w:lang w:bidi="ta-IN"/>
              </w:rPr>
              <w:t xml:space="preserve">tiekėjas </w:t>
            </w:r>
            <w:r w:rsidR="00A41C16">
              <w:rPr>
                <w:rFonts w:eastAsia="Arial Unicode MS"/>
                <w:bCs/>
                <w:lang w:bidi="ta-IN"/>
              </w:rPr>
              <w:t>yra įdiegęs alkoholio kontrolės darbe sistemą.</w:t>
            </w:r>
          </w:p>
        </w:tc>
        <w:tc>
          <w:tcPr>
            <w:tcW w:w="3402" w:type="dxa"/>
          </w:tcPr>
          <w:p w14:paraId="4B5FA5FD" w14:textId="391C71C3" w:rsidR="00904BA9" w:rsidRDefault="003A4D14" w:rsidP="00ED26AC">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r w:rsidR="00996D3A" w:rsidRPr="00A862E3" w14:paraId="6197BF30" w14:textId="77777777" w:rsidTr="00756225">
        <w:trPr>
          <w:trHeight w:val="606"/>
        </w:trPr>
        <w:tc>
          <w:tcPr>
            <w:tcW w:w="570" w:type="dxa"/>
          </w:tcPr>
          <w:p w14:paraId="6E1DC46E" w14:textId="49B724AF" w:rsidR="00996D3A" w:rsidRPr="003C5D44" w:rsidRDefault="00996D3A" w:rsidP="00996D3A">
            <w:pPr>
              <w:rPr>
                <w:b/>
                <w:lang w:bidi="ta-IN"/>
              </w:rPr>
            </w:pPr>
            <w:r>
              <w:rPr>
                <w:b/>
                <w:lang w:bidi="ta-IN"/>
              </w:rPr>
              <w:t>4.</w:t>
            </w:r>
          </w:p>
        </w:tc>
        <w:tc>
          <w:tcPr>
            <w:tcW w:w="2407" w:type="dxa"/>
          </w:tcPr>
          <w:p w14:paraId="16F52B44" w14:textId="73B09C1A" w:rsidR="00996D3A" w:rsidRDefault="00996D3A" w:rsidP="00996D3A">
            <w:pPr>
              <w:jc w:val="both"/>
              <w:rPr>
                <w:rFonts w:eastAsia="Arial Unicode MS"/>
                <w:b/>
                <w:lang w:bidi="ta-IN"/>
              </w:rPr>
            </w:pPr>
            <w:r>
              <w:rPr>
                <w:rFonts w:eastAsia="Arial Unicode MS"/>
                <w:b/>
                <w:lang w:bidi="ta-IN"/>
              </w:rPr>
              <w:t>Draudimas</w:t>
            </w:r>
            <w:r w:rsidRPr="00423943">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p>
          <w:p w14:paraId="0705AFCB" w14:textId="45977877" w:rsidR="00996D3A" w:rsidRDefault="00996D3A" w:rsidP="00996D3A">
            <w:pPr>
              <w:rPr>
                <w:rFonts w:eastAsia="Arial Unicode MS"/>
                <w:b/>
                <w:lang w:bidi="ta-IN"/>
              </w:rPr>
            </w:pPr>
          </w:p>
        </w:tc>
        <w:tc>
          <w:tcPr>
            <w:tcW w:w="3260" w:type="dxa"/>
          </w:tcPr>
          <w:p w14:paraId="1EED20FA" w14:textId="11027481" w:rsidR="00996D3A" w:rsidRDefault="00996D3A" w:rsidP="005D17D3">
            <w:pPr>
              <w:spacing w:after="120"/>
              <w:jc w:val="both"/>
              <w:rPr>
                <w:iCs/>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Pr>
                <w:iCs/>
              </w:rPr>
              <w:t>ne</w:t>
            </w:r>
            <w:r w:rsidRPr="00996D3A">
              <w:rPr>
                <w:iCs/>
              </w:rPr>
              <w:t>apdrausti</w:t>
            </w:r>
            <w:r w:rsidR="009922AC">
              <w:rPr>
                <w:iCs/>
              </w:rPr>
              <w:t xml:space="preserve"> papildomu draudimu nuo nelaimingų atsitikimų darbe</w:t>
            </w:r>
            <w:r>
              <w:rPr>
                <w:iCs/>
              </w:rPr>
              <w:t>.</w:t>
            </w:r>
          </w:p>
          <w:p w14:paraId="0035ADBB" w14:textId="7851F2BF" w:rsidR="00996D3A" w:rsidRPr="00996D3A" w:rsidRDefault="00996D3A" w:rsidP="00996D3A">
            <w:pPr>
              <w:spacing w:after="120"/>
              <w:jc w:val="both"/>
              <w:rPr>
                <w:iCs/>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arbuotojai apdraust</w:t>
            </w:r>
            <w:r w:rsidR="009922AC">
              <w:rPr>
                <w:iCs/>
              </w:rPr>
              <w:t xml:space="preserve">i papildomu draudimu nuo nelaimingų atsitikimų darbe. </w:t>
            </w:r>
          </w:p>
        </w:tc>
        <w:tc>
          <w:tcPr>
            <w:tcW w:w="3402" w:type="dxa"/>
          </w:tcPr>
          <w:p w14:paraId="26568E24" w14:textId="0D813AEC" w:rsidR="00996D3A" w:rsidRDefault="00996D3A" w:rsidP="00996D3A">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bl>
    <w:p w14:paraId="73B5FDF4" w14:textId="77777777" w:rsidR="00B949C8" w:rsidRPr="006B6532" w:rsidRDefault="00B949C8" w:rsidP="005E6C3E">
      <w:pPr>
        <w:widowControl w:val="0"/>
        <w:tabs>
          <w:tab w:val="left" w:pos="1134"/>
        </w:tabs>
        <w:autoSpaceDE w:val="0"/>
        <w:autoSpaceDN/>
        <w:adjustRightInd w:val="0"/>
        <w:jc w:val="both"/>
        <w:textAlignment w:val="auto"/>
        <w:rPr>
          <w:i/>
          <w:lang w:eastAsia="lt-LT"/>
        </w:rPr>
      </w:pPr>
    </w:p>
    <w:p w14:paraId="34FA3400" w14:textId="6DD026AE" w:rsidR="00FE113A" w:rsidRPr="00D376A9" w:rsidRDefault="0066282B" w:rsidP="005E6C3E">
      <w:pPr>
        <w:pStyle w:val="Sraopastraipa"/>
        <w:numPr>
          <w:ilvl w:val="0"/>
          <w:numId w:val="18"/>
        </w:numPr>
        <w:autoSpaceDN/>
        <w:spacing w:after="120"/>
        <w:ind w:left="357" w:hanging="357"/>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B91A42">
      <w:pPr>
        <w:pStyle w:val="Sraopastraipa"/>
        <w:numPr>
          <w:ilvl w:val="1"/>
          <w:numId w:val="18"/>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2DD19784" w:rsidR="00697D03" w:rsidRPr="00697D03" w:rsidRDefault="00FE113A" w:rsidP="00B91A42">
      <w:pPr>
        <w:pStyle w:val="Sraopastraipa"/>
        <w:numPr>
          <w:ilvl w:val="1"/>
          <w:numId w:val="18"/>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B872CD">
        <w:rPr>
          <w:szCs w:val="20"/>
        </w:rPr>
        <w:t>4</w:t>
      </w:r>
      <w:r w:rsidRPr="000B498A">
        <w:rPr>
          <w:szCs w:val="20"/>
        </w:rPr>
        <w:t xml:space="preserve"> priedą. Jeigu tiekėjas kartu su pasiūlymu nepateikė EBVPD, arba pateikė užpildytą ne pagal šių pirkimo dokumentų </w:t>
      </w:r>
      <w:r w:rsidR="00B872CD">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B91A4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B91A42">
      <w:pPr>
        <w:pStyle w:val="Sraopastraipa"/>
        <w:numPr>
          <w:ilvl w:val="1"/>
          <w:numId w:val="18"/>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w:t>
      </w:r>
      <w:r w:rsidRPr="00D376A9">
        <w:rPr>
          <w:rFonts w:cstheme="minorHAnsi"/>
        </w:rPr>
        <w:lastRenderedPageBreak/>
        <w:t xml:space="preserve">visus ar dalį dokumentų, patvirtinančių jų atitiktį reikalavimams, jeigu tai būtina siekiant užtikrinti tinkamą pirkimo procedūros atlikimą. </w:t>
      </w:r>
    </w:p>
    <w:p w14:paraId="2E6446E4" w14:textId="10E851B4" w:rsidR="00697D03" w:rsidRPr="00F25224" w:rsidRDefault="00FE113A" w:rsidP="00B91A4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B91A42">
      <w:pPr>
        <w:pStyle w:val="Sraopastraipa"/>
        <w:numPr>
          <w:ilvl w:val="1"/>
          <w:numId w:val="18"/>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B91A42">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B91A42">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w:t>
      </w:r>
      <w:r w:rsidRPr="00D376A9">
        <w:rPr>
          <w:szCs w:val="20"/>
        </w:rPr>
        <w:lastRenderedPageBreak/>
        <w:t xml:space="preserve">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65DE8D00"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B91A42">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F40AE96" w:rsidR="0055451B" w:rsidRPr="00B91A42"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B91A42">
      <w:pPr>
        <w:pStyle w:val="Sraopastraipa"/>
        <w:numPr>
          <w:ilvl w:val="0"/>
          <w:numId w:val="19"/>
        </w:numPr>
        <w:tabs>
          <w:tab w:val="left" w:pos="993"/>
        </w:tabs>
        <w:autoSpaceDN/>
        <w:spacing w:before="12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w:t>
      </w:r>
      <w:r w:rsidRPr="7039AFED">
        <w:lastRenderedPageBreak/>
        <w:t xml:space="preserve">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B91A42">
      <w:pPr>
        <w:tabs>
          <w:tab w:val="left" w:pos="851"/>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F878503" w:rsidR="002F5D54" w:rsidRPr="00BB2B2A" w:rsidRDefault="00D4688C" w:rsidP="00BB2B2A">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2A8F2518" w:rsidR="00D873F1" w:rsidRPr="00EF411F" w:rsidRDefault="004B0ECE" w:rsidP="00BB2B2A">
      <w:pPr>
        <w:widowControl w:val="0"/>
        <w:numPr>
          <w:ilvl w:val="0"/>
          <w:numId w:val="24"/>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B872CD">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BB2B2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BB2B2A">
        <w:rPr>
          <w:bCs/>
          <w:szCs w:val="20"/>
        </w:rPr>
        <w:t xml:space="preserve">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BB2B2A">
      <w:pPr>
        <w:pStyle w:val="Sraopastraipa"/>
        <w:widowControl w:val="0"/>
        <w:numPr>
          <w:ilvl w:val="2"/>
          <w:numId w:val="27"/>
        </w:numPr>
        <w:tabs>
          <w:tab w:val="left" w:pos="1276"/>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ED6D7A">
      <w:pPr>
        <w:pStyle w:val="Sraopastraipa"/>
        <w:widowControl w:val="0"/>
        <w:numPr>
          <w:ilvl w:val="1"/>
          <w:numId w:val="27"/>
        </w:numPr>
        <w:tabs>
          <w:tab w:val="left" w:pos="1276"/>
        </w:tabs>
        <w:autoSpaceDE w:val="0"/>
        <w:adjustRightInd w:val="0"/>
        <w:ind w:left="0" w:firstLine="709"/>
        <w:jc w:val="both"/>
      </w:pPr>
      <w:r w:rsidRPr="00046784">
        <w:t>Perkančioji organizacija netikrina subtiekėjo (-ų), kurių pajėgumais (kvalifikacija) tiekėjas nesiremia, pašalinimo pagrindų.</w:t>
      </w:r>
    </w:p>
    <w:p w14:paraId="7C13F953" w14:textId="77777777" w:rsidR="00ED6D7A" w:rsidRDefault="004B0ECE" w:rsidP="00ED6D7A">
      <w:pPr>
        <w:pStyle w:val="Sraopastraipa"/>
        <w:widowControl w:val="0"/>
        <w:numPr>
          <w:ilvl w:val="1"/>
          <w:numId w:val="27"/>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09361D70" w:rsidR="00DC0AC3" w:rsidRPr="00E46903" w:rsidRDefault="004B0ECE" w:rsidP="00ED6D7A">
      <w:pPr>
        <w:pStyle w:val="Sraopastraipa"/>
        <w:widowControl w:val="0"/>
        <w:numPr>
          <w:ilvl w:val="1"/>
          <w:numId w:val="27"/>
        </w:numPr>
        <w:tabs>
          <w:tab w:val="left" w:pos="1418"/>
        </w:tabs>
        <w:autoSpaceDE w:val="0"/>
        <w:adjustRightInd w:val="0"/>
        <w:ind w:left="0" w:firstLine="851"/>
        <w:jc w:val="both"/>
      </w:pPr>
      <w:r w:rsidRPr="00ED6D7A">
        <w:rPr>
          <w:rFonts w:eastAsiaTheme="minorHAnsi" w:cstheme="minorHAnsi"/>
        </w:rPr>
        <w:t xml:space="preserve">Perkančioji organizacija tiekėją pašalina iš pirkimo procedūros bet kuriame pirkimo procedūros </w:t>
      </w:r>
      <w:r w:rsidRPr="00ED6D7A">
        <w:rPr>
          <w:rFonts w:eastAsiaTheme="minorHAnsi"/>
        </w:rPr>
        <w:t xml:space="preserve">etape, jeigu paaiškėja, kad dėl savo veiksmų ar neveikimo prieš pirkimo procedūrą ar jos </w:t>
      </w:r>
      <w:r w:rsidRPr="00ED6D7A">
        <w:rPr>
          <w:rFonts w:eastAsiaTheme="minorHAnsi"/>
        </w:rPr>
        <w:lastRenderedPageBreak/>
        <w:t>metu tiekėjas atitinka bent vieną iš šiose pirkimo sąlygose nustatytų tiekėjo pašalinimo pagrindų</w:t>
      </w:r>
      <w:r w:rsidR="00BD7104" w:rsidRPr="00ED6D7A">
        <w:rPr>
          <w:rFonts w:eastAsiaTheme="minorHAnsi"/>
        </w:rPr>
        <w:t xml:space="preserve">, </w:t>
      </w:r>
      <w:r w:rsidR="00BD7104" w:rsidRPr="00ED6D7A">
        <w:rPr>
          <w:rFonts w:eastAsia="Verdana"/>
          <w:color w:val="000000" w:themeColor="text1"/>
        </w:rPr>
        <w:t>išskyrus VPĮ 46 straipsnio 10 dalyje nustatytus atvejus (tačiau atsižvelgiant į VPĮ 46 straipsnio 11 ir 12 dalių nuostatas).</w:t>
      </w:r>
      <w:r w:rsidR="00325B6D" w:rsidRPr="00ED6D7A">
        <w:rPr>
          <w:rFonts w:eastAsia="Verdana"/>
          <w:color w:val="000000" w:themeColor="text1"/>
        </w:rPr>
        <w:t xml:space="preserve"> </w:t>
      </w:r>
      <w:r w:rsidR="00325B6D" w:rsidRPr="00ED6D7A">
        <w:rPr>
          <w:color w:val="000000"/>
        </w:rPr>
        <w:t>Perkančioji organizacija pašalina tiekėją iš pirkimo procedūros</w:t>
      </w:r>
      <w:r w:rsidR="00325B6D" w:rsidRPr="00E46903">
        <w:t xml:space="preserve"> pagal VPĮ 46 straipsnio 4 ir 6 dalyse nurodytus pašalinimo pagrindus</w:t>
      </w:r>
      <w:r w:rsidR="00325B6D" w:rsidRPr="00ED6D7A">
        <w:rPr>
          <w:color w:val="000000"/>
        </w:rPr>
        <w:t xml:space="preserve"> ir tuo atveju, kai ji turi įtikinamų duomenų, kad tiekėjas yra įsteigtas arba </w:t>
      </w:r>
      <w:r w:rsidR="00325B6D" w:rsidRPr="00E46903">
        <w:t xml:space="preserve">dalyvauja pirkime vietoj kito asmens, </w:t>
      </w:r>
      <w:r w:rsidR="00325B6D" w:rsidRPr="00ED6D7A">
        <w:rPr>
          <w:color w:val="000000"/>
        </w:rPr>
        <w:t xml:space="preserve">siekiant išvengti </w:t>
      </w:r>
      <w:r w:rsidR="00325B6D" w:rsidRPr="00E46903">
        <w:t>VPĮ 46 straipsnio 4 ir 6 dalyse nurodytų pašalinimo pagrindų</w:t>
      </w:r>
      <w:r w:rsidR="00325B6D" w:rsidRPr="00ED6D7A">
        <w:rPr>
          <w:color w:val="000000"/>
        </w:rPr>
        <w:t xml:space="preserve"> taikymo.</w:t>
      </w:r>
    </w:p>
    <w:p w14:paraId="20524B98" w14:textId="5BEB5629" w:rsidR="00DC0AC3" w:rsidRPr="00491D96" w:rsidRDefault="00DC0AC3" w:rsidP="00ED6D7A">
      <w:pPr>
        <w:pStyle w:val="Sraopastraipa"/>
        <w:widowControl w:val="0"/>
        <w:numPr>
          <w:ilvl w:val="1"/>
          <w:numId w:val="27"/>
        </w:numPr>
        <w:tabs>
          <w:tab w:val="left" w:pos="1418"/>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ED6D7A">
      <w:pPr>
        <w:pStyle w:val="Sraopastraipa"/>
        <w:widowControl w:val="0"/>
        <w:numPr>
          <w:ilvl w:val="1"/>
          <w:numId w:val="27"/>
        </w:numPr>
        <w:tabs>
          <w:tab w:val="left" w:pos="1418"/>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149A382D" w:rsidR="007A517B" w:rsidRPr="00614B11" w:rsidRDefault="004B0ECE" w:rsidP="00ED6D7A">
      <w:pPr>
        <w:pStyle w:val="Sraopastraipa"/>
        <w:widowControl w:val="0"/>
        <w:numPr>
          <w:ilvl w:val="1"/>
          <w:numId w:val="27"/>
        </w:numPr>
        <w:tabs>
          <w:tab w:val="left" w:pos="1418"/>
        </w:tabs>
        <w:autoSpaceDE w:val="0"/>
        <w:adjustRightInd w:val="0"/>
        <w:ind w:left="0" w:firstLine="851"/>
        <w:jc w:val="both"/>
      </w:pPr>
      <w:r w:rsidRPr="00614B11">
        <w:rPr>
          <w:rFonts w:cstheme="minorHAnsi"/>
          <w:b/>
        </w:rPr>
        <w:t xml:space="preserve">Tiekėjų pašalinimo pagrindai ir jų nebuvimą patvirtinantys dokumentai </w:t>
      </w:r>
      <w:r w:rsidR="00ED6D7A">
        <w:rPr>
          <w:rFonts w:cstheme="minorHAnsi"/>
          <w:b/>
        </w:rPr>
        <w:t xml:space="preserve">                      </w:t>
      </w:r>
      <w:r w:rsidRPr="00614B11">
        <w:rPr>
          <w:rFonts w:cstheme="minorHAnsi"/>
          <w:b/>
        </w:rPr>
        <w:t>(</w:t>
      </w:r>
      <w:r w:rsidR="00ED6D7A">
        <w:rPr>
          <w:rFonts w:cstheme="minorHAnsi"/>
          <w:b/>
        </w:rPr>
        <w:t>1</w:t>
      </w:r>
      <w:r w:rsidRPr="00614B11">
        <w:rPr>
          <w:rFonts w:cstheme="minorHAnsi"/>
          <w:b/>
        </w:rPr>
        <w:t xml:space="preserve"> lentelė)</w:t>
      </w:r>
      <w:r w:rsidR="00DE6383" w:rsidRPr="00614B11">
        <w:rPr>
          <w:rFonts w:cstheme="minorHAnsi"/>
          <w:b/>
        </w:rPr>
        <w:t xml:space="preserve"> yra pateikiami pirkimo sąlygų </w:t>
      </w:r>
      <w:r w:rsidR="00B872CD">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rsidP="00ED6D7A">
      <w:pPr>
        <w:pStyle w:val="Sraopastraipa"/>
        <w:widowControl w:val="0"/>
        <w:numPr>
          <w:ilvl w:val="1"/>
          <w:numId w:val="27"/>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1D4EB7A3" w:rsidR="001A29B3" w:rsidRPr="00ED6D7A" w:rsidRDefault="00E07D84" w:rsidP="001A29B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ED6D7A">
        <w:rPr>
          <w:b/>
          <w:bCs/>
          <w:szCs w:val="20"/>
        </w:rPr>
        <w:t xml:space="preserve">                                    </w:t>
      </w:r>
      <w:r w:rsidRPr="00B47CD2">
        <w:rPr>
          <w:b/>
          <w:bCs/>
          <w:szCs w:val="20"/>
        </w:rPr>
        <w:t xml:space="preserve">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8B1DE6" w:rsidRPr="006F0084" w14:paraId="014AA568" w14:textId="77777777" w:rsidTr="00ED6D7A">
        <w:trPr>
          <w:cantSplit/>
          <w:tblHeader/>
        </w:trPr>
        <w:tc>
          <w:tcPr>
            <w:tcW w:w="570" w:type="dxa"/>
            <w:shd w:val="clear" w:color="auto" w:fill="D6E3BC" w:themeFill="accent3" w:themeFillTint="66"/>
            <w:vAlign w:val="center"/>
          </w:tcPr>
          <w:p w14:paraId="47B264B6" w14:textId="77777777" w:rsidR="008B1DE6" w:rsidRPr="006F0084" w:rsidRDefault="008B1DE6" w:rsidP="00ED6D7A">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4512" w:type="dxa"/>
            <w:shd w:val="clear" w:color="auto" w:fill="D6E3BC" w:themeFill="accent3" w:themeFillTint="66"/>
            <w:vAlign w:val="center"/>
          </w:tcPr>
          <w:p w14:paraId="21CE844B" w14:textId="77777777" w:rsidR="008B1DE6" w:rsidRPr="006F0084" w:rsidRDefault="008B1DE6" w:rsidP="00ED6D7A">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557" w:type="dxa"/>
            <w:shd w:val="clear" w:color="auto" w:fill="D6E3BC" w:themeFill="accent3" w:themeFillTint="66"/>
            <w:vAlign w:val="center"/>
          </w:tcPr>
          <w:p w14:paraId="0AB5F37C" w14:textId="77777777" w:rsidR="008B1DE6" w:rsidRPr="006F0084" w:rsidRDefault="008B1DE6" w:rsidP="00ED6D7A">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ED6D7A">
        <w:tc>
          <w:tcPr>
            <w:tcW w:w="9639" w:type="dxa"/>
            <w:gridSpan w:val="3"/>
            <w:shd w:val="clear" w:color="auto" w:fill="D6E3BC" w:themeFill="accent3" w:themeFillTint="66"/>
          </w:tcPr>
          <w:p w14:paraId="7231830B" w14:textId="070D70C6" w:rsidR="00C00AA5" w:rsidRPr="00C00AA5" w:rsidRDefault="00ED6D7A" w:rsidP="00ED6D7A">
            <w:pPr>
              <w:spacing w:line="360" w:lineRule="auto"/>
              <w:jc w:val="center"/>
              <w:rPr>
                <w:b/>
                <w:bCs/>
                <w:iCs/>
                <w:lang w:eastAsia="lt-LT"/>
              </w:rPr>
            </w:pPr>
            <w:r w:rsidRPr="00D32074">
              <w:rPr>
                <w:b/>
                <w:bCs/>
              </w:rPr>
              <w:t>Teisė verstis veikla</w:t>
            </w:r>
          </w:p>
        </w:tc>
      </w:tr>
      <w:tr w:rsidR="00C13020" w:rsidRPr="006F0084" w14:paraId="69BB7FB4" w14:textId="77777777" w:rsidTr="00F96B5B">
        <w:tc>
          <w:tcPr>
            <w:tcW w:w="570" w:type="dxa"/>
            <w:shd w:val="clear" w:color="auto" w:fill="auto"/>
          </w:tcPr>
          <w:p w14:paraId="0D7C97E7" w14:textId="3470CA1E" w:rsidR="00C13020" w:rsidRPr="004E42FA" w:rsidRDefault="00C13020" w:rsidP="00C13020">
            <w:pPr>
              <w:rPr>
                <w:b/>
                <w:bCs/>
              </w:rPr>
            </w:pPr>
            <w:r w:rsidRPr="004E42FA">
              <w:rPr>
                <w:b/>
                <w:bCs/>
              </w:rPr>
              <w:t>1.</w:t>
            </w:r>
          </w:p>
        </w:tc>
        <w:tc>
          <w:tcPr>
            <w:tcW w:w="4512" w:type="dxa"/>
            <w:shd w:val="clear" w:color="auto" w:fill="auto"/>
          </w:tcPr>
          <w:p w14:paraId="12313336" w14:textId="77777777" w:rsidR="00C13020" w:rsidRPr="003D6A05" w:rsidRDefault="00C13020" w:rsidP="00C13020">
            <w:pPr>
              <w:pStyle w:val="Sraopastraipa"/>
              <w:numPr>
                <w:ilvl w:val="0"/>
                <w:numId w:val="57"/>
              </w:numPr>
              <w:ind w:left="34"/>
              <w:jc w:val="both"/>
              <w:rPr>
                <w:rFonts w:eastAsia="Calibri"/>
                <w:bCs/>
              </w:rPr>
            </w:pPr>
            <w:r w:rsidRPr="003D6A05">
              <w:rPr>
                <w:bCs/>
                <w:lang w:eastAsia="lt-LT"/>
              </w:rPr>
              <w:t xml:space="preserve">Tiekėjas, tiekėjų grupės partneriai kartu, subtiekėjai toje srityje, kurioje 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04866C19" w14:textId="77777777" w:rsidR="00C13020" w:rsidRPr="003D6A05" w:rsidRDefault="00C13020" w:rsidP="00C13020">
            <w:pPr>
              <w:jc w:val="both"/>
              <w:rPr>
                <w:rFonts w:eastAsia="Calibri"/>
                <w:bCs/>
              </w:rPr>
            </w:pPr>
          </w:p>
          <w:p w14:paraId="33EDA784" w14:textId="77777777" w:rsidR="00C13020" w:rsidRPr="00AA54E2" w:rsidRDefault="00C13020" w:rsidP="00C13020">
            <w:pPr>
              <w:jc w:val="both"/>
              <w:rPr>
                <w:rFonts w:eastAsia="Calibri"/>
                <w:bCs/>
                <w:i/>
                <w:iCs/>
                <w:lang w:val="sv-SE"/>
              </w:rPr>
            </w:pPr>
            <w:r w:rsidRPr="00AA54E2">
              <w:rPr>
                <w:rFonts w:eastAsia="Calibri"/>
                <w:bCs/>
                <w:i/>
                <w:iCs/>
                <w:lang w:val="sv-SE"/>
              </w:rPr>
              <w:t>Pastaba:</w:t>
            </w:r>
          </w:p>
          <w:p w14:paraId="3F4041C7" w14:textId="37586624" w:rsidR="00C13020" w:rsidRPr="00AA54E2" w:rsidRDefault="00C13020" w:rsidP="00C13020">
            <w:pPr>
              <w:pStyle w:val="Sraopastraipa"/>
              <w:numPr>
                <w:ilvl w:val="0"/>
                <w:numId w:val="59"/>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 xml:space="preserve">subjektų grupės narys </w:t>
            </w:r>
            <w:r>
              <w:rPr>
                <w:i/>
                <w:color w:val="000000"/>
                <w:lang w:eastAsia="lt-LT"/>
              </w:rPr>
              <w:t xml:space="preserve">         </w:t>
            </w:r>
            <w:r w:rsidRPr="00AA54E2">
              <w:rPr>
                <w:i/>
                <w:color w:val="000000"/>
                <w:lang w:eastAsia="lt-LT"/>
              </w:rPr>
              <w:t>(-iai), pagal jų prisiimamus įsipareigojimus pirkimo sutarčiai vykdyti.</w:t>
            </w:r>
          </w:p>
          <w:p w14:paraId="16E1E5C6" w14:textId="77777777" w:rsidR="00C13020" w:rsidRPr="002C21D2" w:rsidRDefault="00C13020" w:rsidP="00C13020">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3D6A05">
              <w:rPr>
                <w:bCs/>
                <w:i/>
                <w:iCs/>
                <w:lang w:val="sv-SE" w:eastAsia="lt-LT"/>
              </w:rPr>
              <w:t>Tiekėjas gali remtis kitų ūkio subjektų pajėgumais tik tuomet, kai tie subjektai, kurių pajėgumais buvo pasiremta, patys atliks darbus, kuriems reikia jų pajėgumų.</w:t>
            </w:r>
          </w:p>
          <w:p w14:paraId="73B3C62E" w14:textId="42497387" w:rsidR="00C13020" w:rsidRPr="002C21D2" w:rsidRDefault="00C13020" w:rsidP="00C13020">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9C7A47">
              <w:rPr>
                <w:bCs/>
                <w:i/>
                <w:iCs/>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w:t>
            </w:r>
            <w:r w:rsidRPr="009C7A47">
              <w:rPr>
                <w:bCs/>
                <w:i/>
                <w:iCs/>
                <w:lang w:eastAsia="lt-LT"/>
              </w:rPr>
              <w:lastRenderedPageBreak/>
              <w:t>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4557" w:type="dxa"/>
            <w:shd w:val="clear" w:color="auto" w:fill="auto"/>
          </w:tcPr>
          <w:p w14:paraId="26B5F29F" w14:textId="77777777" w:rsidR="00C13020" w:rsidRPr="00C155C6" w:rsidRDefault="00C13020" w:rsidP="00C13020">
            <w:pPr>
              <w:widowControl w:val="0"/>
              <w:tabs>
                <w:tab w:val="left" w:pos="1418"/>
              </w:tabs>
              <w:autoSpaceDE w:val="0"/>
              <w:adjustRightInd w:val="0"/>
              <w:spacing w:after="120"/>
              <w:jc w:val="both"/>
              <w:rPr>
                <w:lang w:eastAsia="lt-LT"/>
              </w:rPr>
            </w:pPr>
            <w:r w:rsidRPr="00C155C6">
              <w:rPr>
                <w:lang w:eastAsia="lt-LT"/>
              </w:rPr>
              <w:lastRenderedPageBreak/>
              <w:t>Pateikiama:</w:t>
            </w:r>
          </w:p>
          <w:p w14:paraId="2ABEB943" w14:textId="78CB7D9B" w:rsidR="00C13020" w:rsidRPr="00327E10" w:rsidRDefault="00C13020" w:rsidP="00C13020">
            <w:pPr>
              <w:widowControl w:val="0"/>
              <w:tabs>
                <w:tab w:val="left" w:pos="1418"/>
              </w:tabs>
              <w:autoSpaceDE w:val="0"/>
              <w:adjustRightInd w:val="0"/>
              <w:jc w:val="both"/>
              <w:rPr>
                <w:bCs/>
                <w:lang w:eastAsia="lt-LT"/>
              </w:rPr>
            </w:pPr>
            <w:r w:rsidRPr="00C155C6">
              <w:rPr>
                <w:bCs/>
                <w:lang w:eastAsia="lt-LT"/>
              </w:rPr>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t xml:space="preserve">išduoti </w:t>
            </w:r>
            <w:r>
              <w:rPr>
                <w:bCs/>
                <w:lang w:eastAsia="lt-LT"/>
              </w:rPr>
              <w:t xml:space="preserve">galiojantys </w:t>
            </w:r>
            <w:r w:rsidRPr="00327E10">
              <w:rPr>
                <w:bCs/>
                <w:lang w:eastAsia="lt-LT"/>
              </w:rPr>
              <w:t>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p>
          <w:p w14:paraId="71D61AAD" w14:textId="77777777" w:rsidR="00C13020" w:rsidRPr="00327E10" w:rsidRDefault="00C13020" w:rsidP="00C13020">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valstybėje turimą teisę užsiimti analogiškų statinių </w:t>
            </w:r>
            <w:r w:rsidRPr="00327E10">
              <w:rPr>
                <w:bCs/>
                <w:lang w:eastAsia="lt-LT"/>
              </w:rPr>
              <w:lastRenderedPageBreak/>
              <w:t>statybos veikla. Užsienio šalių tiekėjai privalo kreiptis į LR teisės aktuose nurodytą instituciją (</w:t>
            </w:r>
            <w:r w:rsidRPr="00327E10">
              <w:t xml:space="preserve">Lietuvos Respublikos </w:t>
            </w:r>
            <w:r>
              <w:t>ž</w:t>
            </w:r>
            <w:r w:rsidRPr="00327E10">
              <w:t xml:space="preserve">emės ūkio ministeriją) </w:t>
            </w:r>
            <w:r w:rsidRPr="00327E10">
              <w:rPr>
                <w:bCs/>
                <w:lang w:eastAsia="lt-LT"/>
              </w:rPr>
              <w:t>ir gauti teisės pripažinimo dokumentą.</w:t>
            </w:r>
          </w:p>
          <w:p w14:paraId="3DCA48CC" w14:textId="77777777" w:rsidR="00C13020" w:rsidRPr="00327E10" w:rsidRDefault="00C13020" w:rsidP="00C13020">
            <w:pPr>
              <w:widowControl w:val="0"/>
              <w:tabs>
                <w:tab w:val="left" w:pos="1418"/>
              </w:tabs>
              <w:suppressAutoHyphens w:val="0"/>
              <w:autoSpaceDE w:val="0"/>
              <w:adjustRightInd w:val="0"/>
              <w:jc w:val="both"/>
              <w:textAlignment w:val="auto"/>
              <w:rPr>
                <w:noProof/>
              </w:rPr>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14578DF5" w14:textId="77777777" w:rsidR="00C13020" w:rsidRPr="00327E10" w:rsidRDefault="00C13020" w:rsidP="00C13020">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7DEDAD4B" w14:textId="77777777" w:rsidR="00C13020" w:rsidRPr="00C47409" w:rsidRDefault="00C13020" w:rsidP="00C13020">
            <w:pPr>
              <w:jc w:val="both"/>
              <w:rPr>
                <w:highlight w:val="lightGray"/>
              </w:rPr>
            </w:pPr>
          </w:p>
          <w:p w14:paraId="169EEB74" w14:textId="221E066A" w:rsidR="00C13020" w:rsidRPr="006F0084" w:rsidRDefault="00C13020" w:rsidP="00C13020">
            <w:pPr>
              <w:snapToGrid w:val="0"/>
              <w:spacing w:after="120"/>
              <w:jc w:val="both"/>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p>
        </w:tc>
      </w:tr>
      <w:tr w:rsidR="00C13020" w:rsidRPr="006F0084" w14:paraId="62B1B013" w14:textId="77777777" w:rsidTr="00696D2B">
        <w:trPr>
          <w:trHeight w:val="252"/>
        </w:trPr>
        <w:tc>
          <w:tcPr>
            <w:tcW w:w="9639" w:type="dxa"/>
            <w:gridSpan w:val="3"/>
            <w:shd w:val="clear" w:color="auto" w:fill="D6E3BC" w:themeFill="accent3" w:themeFillTint="66"/>
          </w:tcPr>
          <w:p w14:paraId="7D272B36" w14:textId="7E7298F3" w:rsidR="00C13020" w:rsidRPr="006F0084" w:rsidRDefault="00C13020" w:rsidP="00C13020">
            <w:pPr>
              <w:widowControl w:val="0"/>
              <w:tabs>
                <w:tab w:val="left" w:pos="1418"/>
              </w:tabs>
              <w:suppressAutoHyphens w:val="0"/>
              <w:autoSpaceDE w:val="0"/>
              <w:adjustRightInd w:val="0"/>
              <w:jc w:val="center"/>
              <w:textAlignment w:val="auto"/>
            </w:pPr>
            <w:r w:rsidRPr="004C6E6E">
              <w:rPr>
                <w:b/>
                <w:bCs/>
                <w:iCs/>
                <w:color w:val="000000"/>
                <w:lang w:eastAsia="lt-LT"/>
              </w:rPr>
              <w:lastRenderedPageBreak/>
              <w:t>Techninis ir profesinis pajėgumas</w:t>
            </w:r>
          </w:p>
        </w:tc>
      </w:tr>
      <w:tr w:rsidR="00315F3E" w:rsidRPr="006F0084" w14:paraId="5F1838BF" w14:textId="77777777" w:rsidTr="00315F3E">
        <w:trPr>
          <w:trHeight w:val="4808"/>
        </w:trPr>
        <w:tc>
          <w:tcPr>
            <w:tcW w:w="570" w:type="dxa"/>
            <w:shd w:val="clear" w:color="auto" w:fill="auto"/>
          </w:tcPr>
          <w:p w14:paraId="66874B7E" w14:textId="77777777" w:rsidR="00315F3E" w:rsidRPr="004E42FA" w:rsidRDefault="00315F3E" w:rsidP="00315F3E">
            <w:pPr>
              <w:widowControl w:val="0"/>
              <w:tabs>
                <w:tab w:val="left" w:pos="1418"/>
              </w:tabs>
              <w:autoSpaceDE w:val="0"/>
              <w:adjustRightInd w:val="0"/>
              <w:jc w:val="both"/>
              <w:rPr>
                <w:b/>
                <w:bCs/>
                <w:lang w:eastAsia="lt-LT"/>
              </w:rPr>
            </w:pPr>
            <w:r w:rsidRPr="004E42FA">
              <w:rPr>
                <w:b/>
                <w:bCs/>
                <w:lang w:eastAsia="lt-LT"/>
              </w:rPr>
              <w:t>2.</w:t>
            </w:r>
          </w:p>
        </w:tc>
        <w:tc>
          <w:tcPr>
            <w:tcW w:w="4512" w:type="dxa"/>
            <w:shd w:val="clear" w:color="auto" w:fill="auto"/>
          </w:tcPr>
          <w:p w14:paraId="52AF84BC" w14:textId="0D4C2692" w:rsidR="00315F3E" w:rsidRDefault="00315F3E" w:rsidP="00315F3E">
            <w:pPr>
              <w:autoSpaceDE w:val="0"/>
              <w:adjustRightInd w:val="0"/>
              <w:jc w:val="both"/>
              <w:rPr>
                <w:b/>
                <w:bCs/>
              </w:rPr>
            </w:pPr>
            <w:r>
              <w:t xml:space="preserve">Tiekėjas sutarties vykdymui turi pasiūlyti bent 1 (vieną) atestuotą specialistą, turintį teisę eiti </w:t>
            </w:r>
            <w:r w:rsidRPr="00202075">
              <w:rPr>
                <w:b/>
                <w:bCs/>
              </w:rPr>
              <w:t>melioracijos statinių statybos vadovo pareigas</w:t>
            </w:r>
            <w:r>
              <w:rPr>
                <w:b/>
                <w:bCs/>
              </w:rPr>
              <w:t>.</w:t>
            </w:r>
          </w:p>
          <w:p w14:paraId="1CA56670" w14:textId="77777777" w:rsidR="00315F3E" w:rsidRPr="00315F3E" w:rsidRDefault="00315F3E" w:rsidP="00315F3E">
            <w:pPr>
              <w:autoSpaceDE w:val="0"/>
              <w:adjustRightInd w:val="0"/>
              <w:jc w:val="both"/>
              <w:rPr>
                <w:b/>
                <w:bCs/>
              </w:rPr>
            </w:pPr>
          </w:p>
          <w:p w14:paraId="32841197" w14:textId="77777777" w:rsidR="00315F3E" w:rsidRPr="00483D1F" w:rsidRDefault="00315F3E" w:rsidP="00315F3E">
            <w:pPr>
              <w:autoSpaceDE w:val="0"/>
              <w:adjustRightInd w:val="0"/>
              <w:jc w:val="both"/>
              <w:rPr>
                <w:i/>
                <w:iCs/>
              </w:rPr>
            </w:pPr>
            <w:r w:rsidRPr="00483D1F">
              <w:rPr>
                <w:i/>
                <w:iCs/>
              </w:rPr>
              <w:t>Pastaba:</w:t>
            </w:r>
          </w:p>
          <w:p w14:paraId="0FA399E9" w14:textId="77777777" w:rsidR="00315F3E" w:rsidRPr="00D42869" w:rsidRDefault="00315F3E" w:rsidP="00315F3E">
            <w:pPr>
              <w:pStyle w:val="Sraopastraipa"/>
              <w:numPr>
                <w:ilvl w:val="0"/>
                <w:numId w:val="51"/>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(-ių) specialistai, atsižvelgiant į jų prisiimamus įsipareigojimus pirkimo sutarčiai vykdyti;</w:t>
            </w:r>
          </w:p>
          <w:p w14:paraId="12544123" w14:textId="77777777" w:rsidR="00315F3E" w:rsidRDefault="00315F3E" w:rsidP="00315F3E">
            <w:pPr>
              <w:pStyle w:val="Sraopastraipa"/>
              <w:numPr>
                <w:ilvl w:val="0"/>
                <w:numId w:val="51"/>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455385C0" w14:textId="77777777" w:rsidR="00315F3E" w:rsidRPr="00483D1F" w:rsidRDefault="00315F3E" w:rsidP="00315F3E">
            <w:pPr>
              <w:pStyle w:val="Sraopastraipa"/>
              <w:numPr>
                <w:ilvl w:val="0"/>
                <w:numId w:val="51"/>
              </w:numPr>
              <w:shd w:val="clear" w:color="auto" w:fill="FFFFFF" w:themeFill="background1"/>
              <w:tabs>
                <w:tab w:val="left" w:pos="270"/>
              </w:tabs>
              <w:ind w:left="33" w:firstLine="0"/>
              <w:jc w:val="both"/>
              <w:rPr>
                <w:i/>
                <w:color w:val="000000"/>
                <w:lang w:eastAsia="lt-LT"/>
              </w:rPr>
            </w:pPr>
            <w:r w:rsidRPr="00483D1F">
              <w:rPr>
                <w:i/>
                <w:color w:val="000000"/>
                <w:lang w:eastAsia="lt-LT"/>
              </w:rPr>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lastRenderedPageBreak/>
              <w:t>darbuotojai) patys vykdys tą pirkimo sutarties dalį, kuriai reikia nustatytos kvalifikacijos.</w:t>
            </w:r>
          </w:p>
          <w:p w14:paraId="303EECC5" w14:textId="77777777" w:rsidR="00315F3E" w:rsidRDefault="00315F3E" w:rsidP="00315F3E">
            <w:pPr>
              <w:autoSpaceDE w:val="0"/>
              <w:adjustRightInd w:val="0"/>
              <w:jc w:val="both"/>
            </w:pPr>
          </w:p>
          <w:p w14:paraId="790E091F" w14:textId="77777777" w:rsidR="00315F3E" w:rsidRDefault="00315F3E" w:rsidP="00315F3E">
            <w:pPr>
              <w:autoSpaceDE w:val="0"/>
              <w:adjustRightInd w:val="0"/>
              <w:jc w:val="both"/>
            </w:pPr>
          </w:p>
          <w:p w14:paraId="2A80D603" w14:textId="77777777" w:rsidR="00315F3E" w:rsidRDefault="00315F3E" w:rsidP="00315F3E">
            <w:pPr>
              <w:autoSpaceDE w:val="0"/>
              <w:adjustRightInd w:val="0"/>
              <w:jc w:val="both"/>
            </w:pPr>
          </w:p>
          <w:p w14:paraId="2B9EEC5C" w14:textId="77777777" w:rsidR="00315F3E" w:rsidRDefault="00315F3E" w:rsidP="00315F3E">
            <w:pPr>
              <w:autoSpaceDE w:val="0"/>
              <w:adjustRightInd w:val="0"/>
              <w:jc w:val="both"/>
            </w:pPr>
          </w:p>
          <w:p w14:paraId="0ADE52E7" w14:textId="77777777" w:rsidR="00315F3E" w:rsidRDefault="00315F3E" w:rsidP="00315F3E">
            <w:pPr>
              <w:autoSpaceDE w:val="0"/>
              <w:adjustRightInd w:val="0"/>
              <w:jc w:val="both"/>
            </w:pPr>
          </w:p>
          <w:p w14:paraId="6F680F71" w14:textId="509AE272" w:rsidR="00315F3E" w:rsidRDefault="00315F3E" w:rsidP="00315F3E">
            <w:pPr>
              <w:shd w:val="clear" w:color="auto" w:fill="FFFFFF" w:themeFill="background1"/>
              <w:jc w:val="both"/>
            </w:pPr>
          </w:p>
        </w:tc>
        <w:tc>
          <w:tcPr>
            <w:tcW w:w="4557" w:type="dxa"/>
            <w:shd w:val="clear" w:color="auto" w:fill="auto"/>
          </w:tcPr>
          <w:p w14:paraId="0E1F145B" w14:textId="77777777" w:rsidR="00315F3E" w:rsidRDefault="00315F3E" w:rsidP="00315F3E">
            <w:pPr>
              <w:tabs>
                <w:tab w:val="left" w:pos="1260"/>
              </w:tabs>
              <w:jc w:val="both"/>
              <w:rPr>
                <w:iCs/>
                <w:color w:val="000000"/>
                <w:lang w:eastAsia="lt-LT"/>
              </w:rPr>
            </w:pPr>
            <w:r>
              <w:rPr>
                <w:iCs/>
                <w:color w:val="000000"/>
                <w:lang w:eastAsia="lt-LT"/>
              </w:rPr>
              <w:lastRenderedPageBreak/>
              <w:t>Pateikiama:</w:t>
            </w:r>
          </w:p>
          <w:p w14:paraId="4EC5B16D" w14:textId="1134819C" w:rsidR="00315F3E" w:rsidRPr="00315F3E" w:rsidRDefault="00315F3E" w:rsidP="00315F3E">
            <w:pPr>
              <w:pStyle w:val="Sraopastraipa"/>
              <w:numPr>
                <w:ilvl w:val="0"/>
                <w:numId w:val="72"/>
              </w:numPr>
              <w:tabs>
                <w:tab w:val="left" w:pos="338"/>
              </w:tabs>
              <w:ind w:left="0" w:firstLine="0"/>
              <w:jc w:val="both"/>
              <w:rPr>
                <w:bCs/>
                <w:lang w:eastAsia="lt-LT"/>
              </w:rPr>
            </w:pPr>
            <w:r w:rsidRPr="00D42869">
              <w:t xml:space="preserve">tiekėjo vadovo ar kito tiekėjo įgalioto atstovo parašu patvirtintas </w:t>
            </w:r>
            <w:r>
              <w:t xml:space="preserve">už pirkimo sutarties vykdymą atsakingų specialistų </w:t>
            </w:r>
            <w:r w:rsidRPr="00315F3E">
              <w:rPr>
                <w:b/>
                <w:lang w:eastAsia="lt-LT"/>
              </w:rPr>
              <w:t>sąrašas</w:t>
            </w:r>
            <w:r w:rsidRPr="00315F3E">
              <w:rPr>
                <w:bCs/>
                <w:lang w:eastAsia="lt-LT"/>
              </w:rPr>
              <w:t>,</w:t>
            </w:r>
            <w:r w:rsidRPr="00315F3E">
              <w:rPr>
                <w:b/>
                <w:lang w:eastAsia="lt-LT"/>
              </w:rPr>
              <w:t xml:space="preserve"> </w:t>
            </w:r>
            <w:r w:rsidRPr="00315F3E">
              <w:rPr>
                <w:bCs/>
                <w:lang w:eastAsia="lt-LT"/>
              </w:rPr>
              <w:t>kuriame nurodomi specialistų vardai, pavardės, profesinė kvalifikacija (patvirtinanti šios lentelės 2 punkte nurodytus reikalavimus: pareigos vykdant šią sutartį  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53D03A78" w14:textId="25EBBC4C" w:rsidR="00315F3E" w:rsidRPr="00315F3E" w:rsidRDefault="00315F3E" w:rsidP="00315F3E">
            <w:pPr>
              <w:pStyle w:val="Sraopastraipa"/>
              <w:numPr>
                <w:ilvl w:val="0"/>
                <w:numId w:val="72"/>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765FEC4D" w14:textId="77777777" w:rsidR="00315F3E" w:rsidRPr="00D42869" w:rsidRDefault="00315F3E" w:rsidP="00315F3E">
            <w:pPr>
              <w:jc w:val="both"/>
            </w:pPr>
            <w:r w:rsidRPr="00D42869">
              <w:lastRenderedPageBreak/>
              <w:t>*Užsienio šalių specialistai – Europos Sąjungos valstybių narių, Šveicarijos Konfederacijos arba valstybių, pasirašiusių 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teisę eiti analogiškų statinių statybos vadovo</w:t>
            </w:r>
            <w:r>
              <w:t xml:space="preserve"> </w:t>
            </w:r>
            <w:r w:rsidRPr="00D42869">
              <w:t>pareigas.</w:t>
            </w:r>
          </w:p>
          <w:p w14:paraId="58F93697" w14:textId="77777777" w:rsidR="00315F3E" w:rsidRPr="008A7551" w:rsidRDefault="00315F3E" w:rsidP="00315F3E">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6BB018FE" w14:textId="77777777" w:rsidR="00315F3E" w:rsidRPr="008A7551" w:rsidRDefault="00315F3E" w:rsidP="00315F3E">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Lietuvos Respublikos žemės ūkio ministeriją</w:t>
            </w:r>
            <w:r w:rsidRPr="008A7551">
              <w:rPr>
                <w:rFonts w:ascii="Times New Roman" w:hAnsi="Times New Roman"/>
                <w:sz w:val="24"/>
                <w:szCs w:val="24"/>
              </w:rPr>
              <w:t xml:space="preserve"> dėl teisės pripažinimo dokumento išdavimo.</w:t>
            </w:r>
          </w:p>
          <w:p w14:paraId="053B0259" w14:textId="5FA363AF" w:rsidR="00315F3E" w:rsidRPr="00315F3E" w:rsidRDefault="00315F3E" w:rsidP="00315F3E">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7B584746" w14:textId="1A3413A2" w:rsidR="00315F3E" w:rsidRPr="00315F3E" w:rsidRDefault="00315F3E" w:rsidP="00315F3E">
            <w:pPr>
              <w:jc w:val="both"/>
            </w:pPr>
            <w:r w:rsidRPr="00D42869">
              <w:rPr>
                <w:bCs/>
                <w:lang w:eastAsia="lt-LT"/>
              </w:rPr>
              <w:t xml:space="preserve">3)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062546C2" w14:textId="04B335D4" w:rsidR="00315F3E" w:rsidRDefault="00315F3E" w:rsidP="00315F3E">
            <w:pPr>
              <w:widowControl w:val="0"/>
              <w:tabs>
                <w:tab w:val="left" w:pos="1418"/>
              </w:tabs>
              <w:autoSpaceDE w:val="0"/>
              <w:adjustRightInd w:val="0"/>
              <w:jc w:val="both"/>
              <w:rPr>
                <w:bCs/>
              </w:rPr>
            </w:pPr>
            <w:r>
              <w:rPr>
                <w:rFonts w:eastAsia="Calibri"/>
                <w:i/>
              </w:rPr>
              <w:t>C</w:t>
            </w:r>
            <w:r w:rsidRPr="0069344B">
              <w:rPr>
                <w:rFonts w:eastAsia="Calibri"/>
                <w:i/>
              </w:rPr>
              <w:t>VP IS priemonėmis pateikiamos skaitmeninės dokumentų kopijos.</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32D99274" w14:textId="68DFBFB6" w:rsidR="00937092" w:rsidRPr="00BA7301" w:rsidRDefault="00F07C81" w:rsidP="00A40C63">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A40C63">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04DAF177" w:rsidR="002C5AD4" w:rsidRDefault="002C5AD4" w:rsidP="00182116">
            <w:pPr>
              <w:tabs>
                <w:tab w:val="left" w:pos="993"/>
              </w:tabs>
              <w:jc w:val="both"/>
            </w:pPr>
            <w:r w:rsidRPr="000F594D">
              <w:t>Tiekėjas</w:t>
            </w:r>
            <w:r>
              <w:t xml:space="preserve">** </w:t>
            </w:r>
            <w:r w:rsidR="00FD174B" w:rsidRPr="002C4084">
              <w:t xml:space="preserve">turi būti įdiegęs ir taikyti </w:t>
            </w:r>
            <w:r w:rsidR="00FD174B">
              <w:t>atliekamų darbų srityje (</w:t>
            </w:r>
            <w:r w:rsidR="00FD174B" w:rsidRPr="00D32074">
              <w:rPr>
                <w:b/>
                <w:bCs/>
              </w:rPr>
              <w:t>melioracijos statinių statyba</w:t>
            </w:r>
            <w:r w:rsidR="00FD174B">
              <w:t>)</w:t>
            </w:r>
            <w:r w:rsidR="00FD174B"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w:t>
            </w:r>
            <w:r>
              <w:lastRenderedPageBreak/>
              <w:t xml:space="preserve">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2"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rsidP="00262526">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F7D8B9C" w14:textId="5B6B3A72" w:rsidR="002C5AD4" w:rsidRDefault="002C5AD4" w:rsidP="009B6BF2">
            <w:pPr>
              <w:jc w:val="both"/>
            </w:pPr>
            <w:r w:rsidRPr="005B7E10">
              <w:lastRenderedPageBreak/>
              <w:t>Pateikiama:</w:t>
            </w:r>
            <w:r w:rsidRPr="00A828A1">
              <w:t xml:space="preserve"> </w:t>
            </w: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A0B56D9" w14:textId="3BAE005B" w:rsidR="002C5AD4" w:rsidRDefault="002C5AD4" w:rsidP="009B6BF2">
            <w:pPr>
              <w:tabs>
                <w:tab w:val="left" w:pos="993"/>
              </w:tabs>
              <w:jc w:val="both"/>
            </w:pPr>
            <w:r>
              <w:rPr>
                <w:rFonts w:eastAsia="Andale Sans UI"/>
                <w:lang w:eastAsia="lt-LT" w:bidi="en-US"/>
              </w:rPr>
              <w:lastRenderedPageBreak/>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51245E9F" w:rsidR="00424DE1" w:rsidRPr="0083025B" w:rsidRDefault="00F64A77" w:rsidP="0083025B">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6C73A026" w:rsidR="00087C15" w:rsidRPr="002A2006" w:rsidRDefault="00087C15" w:rsidP="00F07C81">
      <w:pPr>
        <w:pStyle w:val="Sraopastraipa"/>
        <w:numPr>
          <w:ilvl w:val="0"/>
          <w:numId w:val="5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B4ECEBA"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F2D6DD" w14:textId="1CF0A0F8"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w:t>
      </w:r>
      <w:r w:rsidR="00F273F6" w:rsidRPr="00CF46E6">
        <w:lastRenderedPageBreak/>
        <w:t>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83025B">
        <w:t xml:space="preserve">                        </w:t>
      </w:r>
      <w:r w:rsidRPr="00E46903">
        <w:t>CVP IS priemonėmis pateiktas anksčiausiai.</w:t>
      </w:r>
      <w:r w:rsidR="009164D5" w:rsidRPr="00E46903">
        <w:t xml:space="preserve"> </w:t>
      </w:r>
    </w:p>
    <w:p w14:paraId="00BC0A35" w14:textId="27F6B9E1" w:rsidR="009164D5" w:rsidRPr="00DB7B54"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3025B">
        <w:rPr>
          <w:color w:val="000000" w:themeColor="text1"/>
        </w:rPr>
        <w:t xml:space="preserve">pirkimo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xml:space="preserve">, kuriam bus pasiūlyta sudaryti </w:t>
      </w:r>
      <w:r w:rsidR="0083025B">
        <w:rPr>
          <w:rFonts w:cstheme="minorHAnsi"/>
          <w:color w:val="000000" w:themeColor="text1"/>
        </w:rPr>
        <w:t xml:space="preserve">pirkimo </w:t>
      </w:r>
      <w:r w:rsidR="00392B04" w:rsidRPr="00DB7B54">
        <w:rPr>
          <w:rFonts w:cstheme="minorHAnsi"/>
          <w:color w:val="000000" w:themeColor="text1"/>
        </w:rPr>
        <w:t>sutartį.</w:t>
      </w:r>
    </w:p>
    <w:p w14:paraId="7C0F9756" w14:textId="4D33D7F3"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w:t>
      </w:r>
      <w:r w:rsidR="0083025B">
        <w:rPr>
          <w:rFonts w:eastAsia="Calibri"/>
          <w:bCs/>
        </w:rPr>
        <w:t>i s</w:t>
      </w:r>
      <w:r w:rsidRPr="00E46903">
        <w:rPr>
          <w:rFonts w:eastAsia="Calibri"/>
          <w:bCs/>
        </w:rPr>
        <w:t>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E11688C"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perkančiosios organizacijos nurodyto laiko nepasirašo sutarties, arba atsisako sudaryti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2CE4C4B6"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91BE468" w14:textId="521A5DF6" w:rsidR="0018618A" w:rsidRPr="006B6532" w:rsidRDefault="00DB181D" w:rsidP="0083025B">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1034C039"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83025B">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52BEF7D0"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14110523" w:rsidR="007A24F5" w:rsidRPr="0083025B" w:rsidRDefault="006B4CDC" w:rsidP="0083025B">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83025B">
        <w:rPr>
          <w:rFonts w:eastAsia="Arial"/>
        </w:rPr>
        <w:t xml:space="preserve">                                            </w:t>
      </w:r>
      <w:r w:rsidRPr="00C00615">
        <w:rPr>
          <w:rFonts w:eastAsia="Arial"/>
        </w:rPr>
        <w:t xml:space="preserve"> pareiškimo teismui terminai nustatyti VPĮ 102 straipsnyje.</w:t>
      </w:r>
    </w:p>
    <w:p w14:paraId="334CDF36" w14:textId="6BFECDAE"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29256E5E" w:rsidR="00F05C6D" w:rsidRPr="00E4690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B66D376" w14:textId="525994BD" w:rsidR="00F05C6D" w:rsidRPr="00E46903" w:rsidRDefault="0083025B" w:rsidP="0083025B">
      <w:pPr>
        <w:pStyle w:val="Sraopastraipa"/>
        <w:widowControl w:val="0"/>
        <w:numPr>
          <w:ilvl w:val="1"/>
          <w:numId w:val="45"/>
        </w:numPr>
        <w:tabs>
          <w:tab w:val="left" w:pos="1134"/>
        </w:tabs>
        <w:autoSpaceDE w:val="0"/>
        <w:adjustRightInd w:val="0"/>
        <w:ind w:left="55" w:firstLine="512"/>
        <w:jc w:val="both"/>
        <w:rPr>
          <w:szCs w:val="20"/>
        </w:rPr>
      </w:pPr>
      <w:r>
        <w:t>S</w:t>
      </w:r>
      <w:r w:rsidR="00F05C6D" w:rsidRPr="00E46903">
        <w:t>utartis sudaroma nedelsiant, bet ne anksčiau negu pasibaigė atidėjimo terminas*,  išskyrus atvejus, kai vadovaujantis VPĮ nuostatomis jis gali būti netaikomas.</w:t>
      </w:r>
      <w:r>
        <w:t xml:space="preserve"> </w:t>
      </w:r>
      <w:r w:rsidR="00F05C6D" w:rsidRPr="00E46903">
        <w:rPr>
          <w:color w:val="000000" w:themeColor="text1"/>
        </w:rPr>
        <w:t>Perkančioji organizacija, gavusi tiekėjo prašymo ar ieškinio teismui kopiją, negali sudaryti</w:t>
      </w:r>
      <w:r>
        <w:rPr>
          <w:color w:val="000000" w:themeColor="text1"/>
        </w:rPr>
        <w:t xml:space="preserve"> </w:t>
      </w:r>
      <w:r w:rsidR="00F05C6D" w:rsidRPr="00E46903">
        <w:rPr>
          <w:color w:val="000000" w:themeColor="text1"/>
        </w:rPr>
        <w:t xml:space="preserve">sutarties, kol nesibaigė </w:t>
      </w:r>
      <w:r w:rsidR="00F05C6D" w:rsidRPr="00E46903">
        <w:t>atidėjimo terminas</w:t>
      </w:r>
      <w:r w:rsidR="00F05C6D"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83025B">
      <w:pPr>
        <w:pStyle w:val="Sraopastraipa"/>
        <w:widowControl w:val="0"/>
        <w:numPr>
          <w:ilvl w:val="2"/>
          <w:numId w:val="45"/>
        </w:numPr>
        <w:autoSpaceDE w:val="0"/>
        <w:adjustRightInd w:val="0"/>
        <w:ind w:left="0" w:firstLine="567"/>
        <w:jc w:val="both"/>
        <w:rPr>
          <w:szCs w:val="20"/>
        </w:rPr>
      </w:pPr>
      <w:r w:rsidRPr="00E46903">
        <w:rPr>
          <w:rFonts w:cstheme="minorHAnsi"/>
          <w:color w:val="000000"/>
        </w:rPr>
        <w:t xml:space="preserve">motyvuotą teismo nutartį dėl tiekėjo prašymo taikyti laikinąsias apsaugos priemones </w:t>
      </w:r>
      <w:r w:rsidRPr="00E46903">
        <w:rPr>
          <w:rFonts w:cstheme="minorHAnsi"/>
          <w:color w:val="000000"/>
        </w:rPr>
        <w:lastRenderedPageBreak/>
        <w:t>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6F78252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6F37529D" w:rsidR="00F05C6D" w:rsidRPr="00E4690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54C57C48" w14:textId="2608A2F6" w:rsidR="00F05C6D" w:rsidRPr="002561B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 </w:t>
      </w:r>
      <w:r w:rsidRPr="002561B3">
        <w:rPr>
          <w:rFonts w:eastAsiaTheme="minorHAnsi" w:cstheme="minorHAnsi"/>
          <w:bCs/>
          <w:iCs/>
        </w:rPr>
        <w:t>sutar</w:t>
      </w:r>
      <w:r w:rsidR="0083025B">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w:t>
      </w:r>
      <w:r w:rsidR="00B872CD">
        <w:rPr>
          <w:rFonts w:eastAsiaTheme="minorHAnsi" w:cstheme="minorHAnsi"/>
          <w:bCs/>
          <w:iCs/>
        </w:rPr>
        <w:t>6</w:t>
      </w:r>
      <w:r w:rsidR="009F6419">
        <w:rPr>
          <w:rFonts w:eastAsiaTheme="minorHAnsi" w:cstheme="minorHAnsi"/>
          <w:bCs/>
          <w:iCs/>
        </w:rPr>
        <w:t xml:space="preserve"> priede.</w:t>
      </w:r>
    </w:p>
    <w:p w14:paraId="1F1579A4" w14:textId="77777777" w:rsidR="0083025B" w:rsidRDefault="0083025B" w:rsidP="00D404F4">
      <w:pPr>
        <w:pStyle w:val="Sraopastraipa"/>
        <w:widowControl w:val="0"/>
        <w:autoSpaceDE w:val="0"/>
        <w:adjustRightInd w:val="0"/>
        <w:ind w:left="567"/>
        <w:jc w:val="center"/>
        <w:rPr>
          <w:rFonts w:eastAsia="Calibri"/>
          <w:lang w:eastAsia="ar-SA"/>
        </w:rPr>
      </w:pPr>
    </w:p>
    <w:p w14:paraId="2FBA7433" w14:textId="3A31AF0E"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6E0E6392" w14:textId="77777777" w:rsidR="0018618A" w:rsidRDefault="0018618A" w:rsidP="0018618A">
      <w:pPr>
        <w:pStyle w:val="Sraopastraipa"/>
        <w:widowControl w:val="0"/>
        <w:autoSpaceDE w:val="0"/>
        <w:adjustRightInd w:val="0"/>
        <w:ind w:left="567"/>
        <w:jc w:val="both"/>
        <w:rPr>
          <w:rFonts w:eastAsia="Calibri"/>
          <w:lang w:eastAsia="ar-SA"/>
        </w:rPr>
      </w:pPr>
    </w:p>
    <w:p w14:paraId="0637BA8E" w14:textId="77777777" w:rsidR="0018618A" w:rsidRDefault="0018618A" w:rsidP="0018618A">
      <w:pPr>
        <w:pStyle w:val="Sraopastraipa"/>
        <w:widowControl w:val="0"/>
        <w:autoSpaceDE w:val="0"/>
        <w:adjustRightInd w:val="0"/>
        <w:ind w:left="567"/>
        <w:jc w:val="both"/>
        <w:rPr>
          <w:rFonts w:eastAsia="Calibri"/>
          <w:lang w:eastAsia="ar-SA"/>
        </w:rPr>
      </w:pPr>
    </w:p>
    <w:p w14:paraId="4D8B92AF" w14:textId="77777777" w:rsidR="0018618A" w:rsidRDefault="0018618A" w:rsidP="0018618A">
      <w:pPr>
        <w:pStyle w:val="Sraopastraipa"/>
        <w:widowControl w:val="0"/>
        <w:autoSpaceDE w:val="0"/>
        <w:adjustRightInd w:val="0"/>
        <w:ind w:left="567"/>
        <w:jc w:val="both"/>
        <w:rPr>
          <w:rFonts w:eastAsia="Calibri"/>
          <w:lang w:eastAsia="ar-SA"/>
        </w:rPr>
      </w:pPr>
    </w:p>
    <w:p w14:paraId="1F6F2978" w14:textId="77777777" w:rsidR="0018618A" w:rsidRDefault="0018618A" w:rsidP="0018618A">
      <w:pPr>
        <w:pStyle w:val="Sraopastraipa"/>
        <w:widowControl w:val="0"/>
        <w:autoSpaceDE w:val="0"/>
        <w:adjustRightInd w:val="0"/>
        <w:ind w:left="567"/>
        <w:jc w:val="both"/>
        <w:rPr>
          <w:rFonts w:eastAsia="Calibri"/>
          <w:lang w:eastAsia="ar-SA"/>
        </w:rPr>
      </w:pPr>
    </w:p>
    <w:p w14:paraId="5ADABB47" w14:textId="77777777" w:rsidR="0018618A" w:rsidRDefault="0018618A" w:rsidP="0018618A">
      <w:pPr>
        <w:pStyle w:val="Sraopastraipa"/>
        <w:widowControl w:val="0"/>
        <w:autoSpaceDE w:val="0"/>
        <w:adjustRightInd w:val="0"/>
        <w:ind w:left="567"/>
        <w:jc w:val="both"/>
        <w:rPr>
          <w:rFonts w:eastAsia="Calibri"/>
          <w:lang w:eastAsia="ar-SA"/>
        </w:rPr>
      </w:pPr>
    </w:p>
    <w:p w14:paraId="76288183" w14:textId="77777777" w:rsidR="00B872CD" w:rsidRDefault="00B872CD" w:rsidP="0018618A">
      <w:pPr>
        <w:pStyle w:val="Sraopastraipa"/>
        <w:widowControl w:val="0"/>
        <w:autoSpaceDE w:val="0"/>
        <w:adjustRightInd w:val="0"/>
        <w:ind w:left="567"/>
        <w:jc w:val="both"/>
        <w:rPr>
          <w:rFonts w:eastAsia="Calibri"/>
          <w:lang w:eastAsia="ar-SA"/>
        </w:rPr>
      </w:pPr>
    </w:p>
    <w:p w14:paraId="37A5DE23" w14:textId="77777777" w:rsidR="00B872CD" w:rsidRDefault="00B872CD" w:rsidP="0018618A">
      <w:pPr>
        <w:pStyle w:val="Sraopastraipa"/>
        <w:widowControl w:val="0"/>
        <w:autoSpaceDE w:val="0"/>
        <w:adjustRightInd w:val="0"/>
        <w:ind w:left="567"/>
        <w:jc w:val="both"/>
        <w:rPr>
          <w:rFonts w:eastAsia="Calibri"/>
          <w:lang w:eastAsia="ar-SA"/>
        </w:rPr>
      </w:pPr>
    </w:p>
    <w:p w14:paraId="645E2DAF" w14:textId="77777777" w:rsidR="00B872CD" w:rsidRDefault="00B872CD" w:rsidP="0018618A">
      <w:pPr>
        <w:pStyle w:val="Sraopastraipa"/>
        <w:widowControl w:val="0"/>
        <w:autoSpaceDE w:val="0"/>
        <w:adjustRightInd w:val="0"/>
        <w:ind w:left="567"/>
        <w:jc w:val="both"/>
        <w:rPr>
          <w:rFonts w:eastAsia="Calibri"/>
          <w:lang w:eastAsia="ar-SA"/>
        </w:rPr>
      </w:pPr>
    </w:p>
    <w:p w14:paraId="307B4B74" w14:textId="77777777" w:rsidR="00B872CD" w:rsidRDefault="00B872CD" w:rsidP="0018618A">
      <w:pPr>
        <w:pStyle w:val="Sraopastraipa"/>
        <w:widowControl w:val="0"/>
        <w:autoSpaceDE w:val="0"/>
        <w:adjustRightInd w:val="0"/>
        <w:ind w:left="567"/>
        <w:jc w:val="both"/>
        <w:rPr>
          <w:rFonts w:eastAsia="Calibri"/>
          <w:lang w:eastAsia="ar-SA"/>
        </w:rPr>
      </w:pPr>
    </w:p>
    <w:p w14:paraId="7B202341" w14:textId="77777777" w:rsidR="00B872CD" w:rsidRDefault="00B872CD" w:rsidP="0018618A">
      <w:pPr>
        <w:pStyle w:val="Sraopastraipa"/>
        <w:widowControl w:val="0"/>
        <w:autoSpaceDE w:val="0"/>
        <w:adjustRightInd w:val="0"/>
        <w:ind w:left="567"/>
        <w:jc w:val="both"/>
        <w:rPr>
          <w:rFonts w:eastAsia="Calibri"/>
          <w:lang w:eastAsia="ar-SA"/>
        </w:rPr>
      </w:pPr>
    </w:p>
    <w:p w14:paraId="530B64A4" w14:textId="77777777" w:rsidR="00B872CD" w:rsidRDefault="00B872CD" w:rsidP="0018618A">
      <w:pPr>
        <w:pStyle w:val="Sraopastraipa"/>
        <w:widowControl w:val="0"/>
        <w:autoSpaceDE w:val="0"/>
        <w:adjustRightInd w:val="0"/>
        <w:ind w:left="567"/>
        <w:jc w:val="both"/>
        <w:rPr>
          <w:rFonts w:eastAsia="Calibri"/>
          <w:lang w:eastAsia="ar-SA"/>
        </w:rPr>
      </w:pPr>
    </w:p>
    <w:p w14:paraId="3FFF0827" w14:textId="77777777" w:rsidR="00B872CD" w:rsidRDefault="00B872CD" w:rsidP="0018618A">
      <w:pPr>
        <w:pStyle w:val="Sraopastraipa"/>
        <w:widowControl w:val="0"/>
        <w:autoSpaceDE w:val="0"/>
        <w:adjustRightInd w:val="0"/>
        <w:ind w:left="567"/>
        <w:jc w:val="both"/>
        <w:rPr>
          <w:rFonts w:eastAsia="Calibri"/>
          <w:lang w:eastAsia="ar-SA"/>
        </w:rPr>
      </w:pPr>
    </w:p>
    <w:p w14:paraId="3899C2B1" w14:textId="77777777" w:rsidR="00B872CD" w:rsidRDefault="00B872CD" w:rsidP="0018618A">
      <w:pPr>
        <w:pStyle w:val="Sraopastraipa"/>
        <w:widowControl w:val="0"/>
        <w:autoSpaceDE w:val="0"/>
        <w:adjustRightInd w:val="0"/>
        <w:ind w:left="567"/>
        <w:jc w:val="both"/>
        <w:rPr>
          <w:rFonts w:eastAsia="Calibri"/>
          <w:lang w:eastAsia="ar-SA"/>
        </w:rPr>
      </w:pPr>
    </w:p>
    <w:p w14:paraId="01490323" w14:textId="77777777" w:rsidR="00B872CD" w:rsidRDefault="00B872CD" w:rsidP="0018618A">
      <w:pPr>
        <w:pStyle w:val="Sraopastraipa"/>
        <w:widowControl w:val="0"/>
        <w:autoSpaceDE w:val="0"/>
        <w:adjustRightInd w:val="0"/>
        <w:ind w:left="567"/>
        <w:jc w:val="both"/>
        <w:rPr>
          <w:rFonts w:eastAsia="Calibri"/>
          <w:lang w:eastAsia="ar-SA"/>
        </w:rPr>
      </w:pPr>
    </w:p>
    <w:p w14:paraId="408574AF" w14:textId="77777777" w:rsidR="00B872CD" w:rsidRDefault="00B872CD" w:rsidP="0018618A">
      <w:pPr>
        <w:pStyle w:val="Sraopastraipa"/>
        <w:widowControl w:val="0"/>
        <w:autoSpaceDE w:val="0"/>
        <w:adjustRightInd w:val="0"/>
        <w:ind w:left="567"/>
        <w:jc w:val="both"/>
        <w:rPr>
          <w:rFonts w:eastAsia="Calibri"/>
          <w:lang w:eastAsia="ar-SA"/>
        </w:rPr>
      </w:pPr>
    </w:p>
    <w:p w14:paraId="7D597409" w14:textId="77777777" w:rsidR="00B872CD" w:rsidRDefault="00B872CD" w:rsidP="0018618A">
      <w:pPr>
        <w:pStyle w:val="Sraopastraipa"/>
        <w:widowControl w:val="0"/>
        <w:autoSpaceDE w:val="0"/>
        <w:adjustRightInd w:val="0"/>
        <w:ind w:left="567"/>
        <w:jc w:val="both"/>
        <w:rPr>
          <w:rFonts w:eastAsia="Calibri"/>
          <w:lang w:eastAsia="ar-SA"/>
        </w:rPr>
      </w:pPr>
    </w:p>
    <w:p w14:paraId="1023D6E3" w14:textId="77777777" w:rsidR="00B872CD" w:rsidRDefault="00B872CD" w:rsidP="0018618A">
      <w:pPr>
        <w:pStyle w:val="Sraopastraipa"/>
        <w:widowControl w:val="0"/>
        <w:autoSpaceDE w:val="0"/>
        <w:adjustRightInd w:val="0"/>
        <w:ind w:left="567"/>
        <w:jc w:val="both"/>
        <w:rPr>
          <w:rFonts w:eastAsia="Calibri"/>
          <w:lang w:eastAsia="ar-SA"/>
        </w:rPr>
      </w:pPr>
    </w:p>
    <w:p w14:paraId="34497DAC" w14:textId="77777777" w:rsidR="00B872CD" w:rsidRDefault="00B872CD" w:rsidP="0018618A">
      <w:pPr>
        <w:pStyle w:val="Sraopastraipa"/>
        <w:widowControl w:val="0"/>
        <w:autoSpaceDE w:val="0"/>
        <w:adjustRightInd w:val="0"/>
        <w:ind w:left="567"/>
        <w:jc w:val="both"/>
        <w:rPr>
          <w:rFonts w:eastAsia="Calibri"/>
          <w:lang w:eastAsia="ar-SA"/>
        </w:rPr>
      </w:pPr>
    </w:p>
    <w:p w14:paraId="46C93C38" w14:textId="77777777" w:rsidR="00B872CD" w:rsidRDefault="00B872CD" w:rsidP="0018618A">
      <w:pPr>
        <w:pStyle w:val="Sraopastraipa"/>
        <w:widowControl w:val="0"/>
        <w:autoSpaceDE w:val="0"/>
        <w:adjustRightInd w:val="0"/>
        <w:ind w:left="567"/>
        <w:jc w:val="both"/>
        <w:rPr>
          <w:rFonts w:eastAsia="Calibri"/>
          <w:lang w:eastAsia="ar-SA"/>
        </w:rPr>
      </w:pPr>
    </w:p>
    <w:p w14:paraId="035409DB" w14:textId="77777777" w:rsidR="00B872CD" w:rsidRDefault="00B872CD" w:rsidP="0018618A">
      <w:pPr>
        <w:pStyle w:val="Sraopastraipa"/>
        <w:widowControl w:val="0"/>
        <w:autoSpaceDE w:val="0"/>
        <w:adjustRightInd w:val="0"/>
        <w:ind w:left="567"/>
        <w:jc w:val="both"/>
        <w:rPr>
          <w:rFonts w:eastAsia="Calibri"/>
          <w:lang w:eastAsia="ar-SA"/>
        </w:rPr>
      </w:pPr>
    </w:p>
    <w:p w14:paraId="1A34F59C" w14:textId="77777777" w:rsidR="00B872CD" w:rsidRDefault="00B872CD" w:rsidP="0018618A">
      <w:pPr>
        <w:pStyle w:val="Sraopastraipa"/>
        <w:widowControl w:val="0"/>
        <w:autoSpaceDE w:val="0"/>
        <w:adjustRightInd w:val="0"/>
        <w:ind w:left="567"/>
        <w:jc w:val="both"/>
        <w:rPr>
          <w:rFonts w:eastAsia="Calibri"/>
          <w:lang w:eastAsia="ar-SA"/>
        </w:rPr>
      </w:pPr>
    </w:p>
    <w:p w14:paraId="4E1EB07D" w14:textId="77777777" w:rsidR="00B872CD" w:rsidRDefault="00B872CD" w:rsidP="0018618A">
      <w:pPr>
        <w:pStyle w:val="Sraopastraipa"/>
        <w:widowControl w:val="0"/>
        <w:autoSpaceDE w:val="0"/>
        <w:adjustRightInd w:val="0"/>
        <w:ind w:left="567"/>
        <w:jc w:val="both"/>
        <w:rPr>
          <w:rFonts w:eastAsia="Calibri"/>
          <w:lang w:eastAsia="ar-SA"/>
        </w:rPr>
      </w:pPr>
    </w:p>
    <w:p w14:paraId="729646DA" w14:textId="77777777" w:rsidR="00B872CD" w:rsidRDefault="00B872CD" w:rsidP="0018618A">
      <w:pPr>
        <w:pStyle w:val="Sraopastraipa"/>
        <w:widowControl w:val="0"/>
        <w:autoSpaceDE w:val="0"/>
        <w:adjustRightInd w:val="0"/>
        <w:ind w:left="567"/>
        <w:jc w:val="both"/>
        <w:rPr>
          <w:rFonts w:eastAsia="Calibri"/>
          <w:lang w:eastAsia="ar-SA"/>
        </w:rPr>
      </w:pPr>
    </w:p>
    <w:p w14:paraId="643381A6" w14:textId="77777777" w:rsidR="00B872CD" w:rsidRDefault="00B872CD" w:rsidP="0018618A">
      <w:pPr>
        <w:pStyle w:val="Sraopastraipa"/>
        <w:widowControl w:val="0"/>
        <w:autoSpaceDE w:val="0"/>
        <w:adjustRightInd w:val="0"/>
        <w:ind w:left="567"/>
        <w:jc w:val="both"/>
        <w:rPr>
          <w:rFonts w:eastAsia="Calibri"/>
          <w:lang w:eastAsia="ar-SA"/>
        </w:rPr>
      </w:pPr>
    </w:p>
    <w:p w14:paraId="03079881" w14:textId="77777777" w:rsidR="00B872CD" w:rsidRDefault="00B872CD" w:rsidP="0018618A">
      <w:pPr>
        <w:pStyle w:val="Sraopastraipa"/>
        <w:widowControl w:val="0"/>
        <w:autoSpaceDE w:val="0"/>
        <w:adjustRightInd w:val="0"/>
        <w:ind w:left="567"/>
        <w:jc w:val="both"/>
        <w:rPr>
          <w:rFonts w:eastAsia="Calibri"/>
          <w:lang w:eastAsia="ar-SA"/>
        </w:rPr>
      </w:pPr>
    </w:p>
    <w:p w14:paraId="1CE426B8" w14:textId="77777777" w:rsidR="00B872CD" w:rsidRDefault="00B872CD" w:rsidP="0018618A">
      <w:pPr>
        <w:pStyle w:val="Sraopastraipa"/>
        <w:widowControl w:val="0"/>
        <w:autoSpaceDE w:val="0"/>
        <w:adjustRightInd w:val="0"/>
        <w:ind w:left="567"/>
        <w:jc w:val="both"/>
        <w:rPr>
          <w:rFonts w:eastAsia="Calibri"/>
          <w:lang w:eastAsia="ar-SA"/>
        </w:rPr>
      </w:pPr>
    </w:p>
    <w:p w14:paraId="6F39BDD5" w14:textId="77777777" w:rsidR="00B872CD" w:rsidRDefault="00B872CD" w:rsidP="0018618A">
      <w:pPr>
        <w:pStyle w:val="Sraopastraipa"/>
        <w:widowControl w:val="0"/>
        <w:autoSpaceDE w:val="0"/>
        <w:adjustRightInd w:val="0"/>
        <w:ind w:left="567"/>
        <w:jc w:val="both"/>
        <w:rPr>
          <w:rFonts w:eastAsia="Calibri"/>
          <w:lang w:eastAsia="ar-SA"/>
        </w:rPr>
      </w:pPr>
    </w:p>
    <w:p w14:paraId="1D90E5BD" w14:textId="77777777" w:rsidR="00B872CD" w:rsidRDefault="00B872CD" w:rsidP="0018618A">
      <w:pPr>
        <w:pStyle w:val="Sraopastraipa"/>
        <w:widowControl w:val="0"/>
        <w:autoSpaceDE w:val="0"/>
        <w:adjustRightInd w:val="0"/>
        <w:ind w:left="567"/>
        <w:jc w:val="both"/>
        <w:rPr>
          <w:rFonts w:eastAsia="Calibri"/>
          <w:lang w:eastAsia="ar-SA"/>
        </w:rPr>
      </w:pPr>
    </w:p>
    <w:p w14:paraId="1EE7FAE4" w14:textId="77777777" w:rsidR="00B872CD" w:rsidRDefault="00B872CD" w:rsidP="0018618A">
      <w:pPr>
        <w:pStyle w:val="Sraopastraipa"/>
        <w:widowControl w:val="0"/>
        <w:autoSpaceDE w:val="0"/>
        <w:adjustRightInd w:val="0"/>
        <w:ind w:left="567"/>
        <w:jc w:val="both"/>
        <w:rPr>
          <w:rFonts w:eastAsia="Calibri"/>
          <w:lang w:eastAsia="ar-SA"/>
        </w:rPr>
      </w:pPr>
    </w:p>
    <w:p w14:paraId="01D62353" w14:textId="77777777" w:rsidR="00B872CD" w:rsidRDefault="00B872CD" w:rsidP="0018618A">
      <w:pPr>
        <w:pStyle w:val="Sraopastraipa"/>
        <w:widowControl w:val="0"/>
        <w:autoSpaceDE w:val="0"/>
        <w:adjustRightInd w:val="0"/>
        <w:ind w:left="567"/>
        <w:jc w:val="both"/>
        <w:rPr>
          <w:rFonts w:eastAsia="Calibri"/>
          <w:lang w:eastAsia="ar-SA"/>
        </w:rPr>
      </w:pPr>
    </w:p>
    <w:p w14:paraId="55A4B653" w14:textId="77777777" w:rsidR="00B872CD" w:rsidRDefault="00B872CD" w:rsidP="0018618A">
      <w:pPr>
        <w:pStyle w:val="Sraopastraipa"/>
        <w:widowControl w:val="0"/>
        <w:autoSpaceDE w:val="0"/>
        <w:adjustRightInd w:val="0"/>
        <w:ind w:left="567"/>
        <w:jc w:val="both"/>
        <w:rPr>
          <w:rFonts w:eastAsia="Calibri"/>
          <w:lang w:eastAsia="ar-SA"/>
        </w:rPr>
      </w:pPr>
    </w:p>
    <w:p w14:paraId="577346BD" w14:textId="77777777" w:rsidR="00B872CD" w:rsidRDefault="00B872CD" w:rsidP="0018618A">
      <w:pPr>
        <w:pStyle w:val="Sraopastraipa"/>
        <w:widowControl w:val="0"/>
        <w:autoSpaceDE w:val="0"/>
        <w:adjustRightInd w:val="0"/>
        <w:ind w:left="567"/>
        <w:jc w:val="both"/>
        <w:rPr>
          <w:rFonts w:eastAsia="Calibri"/>
          <w:lang w:eastAsia="ar-SA"/>
        </w:rPr>
      </w:pPr>
    </w:p>
    <w:p w14:paraId="12D5BD4C" w14:textId="77777777" w:rsidR="00B872CD" w:rsidRDefault="00B872CD" w:rsidP="0018618A">
      <w:pPr>
        <w:pStyle w:val="Sraopastraipa"/>
        <w:widowControl w:val="0"/>
        <w:autoSpaceDE w:val="0"/>
        <w:adjustRightInd w:val="0"/>
        <w:ind w:left="567"/>
        <w:jc w:val="both"/>
        <w:rPr>
          <w:rFonts w:eastAsia="Calibri"/>
          <w:lang w:eastAsia="ar-SA"/>
        </w:rPr>
      </w:pPr>
    </w:p>
    <w:p w14:paraId="20E24EAA" w14:textId="77777777" w:rsidR="00B872CD" w:rsidRDefault="00B872CD" w:rsidP="0018618A">
      <w:pPr>
        <w:pStyle w:val="Sraopastraipa"/>
        <w:widowControl w:val="0"/>
        <w:autoSpaceDE w:val="0"/>
        <w:adjustRightInd w:val="0"/>
        <w:ind w:left="567"/>
        <w:jc w:val="both"/>
        <w:rPr>
          <w:rFonts w:eastAsia="Calibri"/>
          <w:lang w:eastAsia="ar-SA"/>
        </w:rPr>
      </w:pPr>
    </w:p>
    <w:p w14:paraId="3CEF838D" w14:textId="77777777" w:rsidR="00B872CD" w:rsidRDefault="00B872CD" w:rsidP="0018618A">
      <w:pPr>
        <w:pStyle w:val="Sraopastraipa"/>
        <w:widowControl w:val="0"/>
        <w:autoSpaceDE w:val="0"/>
        <w:adjustRightInd w:val="0"/>
        <w:ind w:left="567"/>
        <w:jc w:val="both"/>
        <w:rPr>
          <w:rFonts w:eastAsia="Calibri"/>
          <w:lang w:eastAsia="ar-SA"/>
        </w:rPr>
      </w:pPr>
    </w:p>
    <w:p w14:paraId="6A574284" w14:textId="77777777" w:rsidR="00B872CD" w:rsidRDefault="00B872CD" w:rsidP="0018618A">
      <w:pPr>
        <w:pStyle w:val="Sraopastraipa"/>
        <w:widowControl w:val="0"/>
        <w:autoSpaceDE w:val="0"/>
        <w:adjustRightInd w:val="0"/>
        <w:ind w:left="567"/>
        <w:jc w:val="both"/>
        <w:rPr>
          <w:rFonts w:eastAsia="Calibri"/>
          <w:lang w:eastAsia="ar-SA"/>
        </w:rPr>
      </w:pPr>
    </w:p>
    <w:p w14:paraId="7B08144A" w14:textId="77777777" w:rsidR="00B872CD" w:rsidRDefault="00B872CD" w:rsidP="0018618A">
      <w:pPr>
        <w:pStyle w:val="Sraopastraipa"/>
        <w:widowControl w:val="0"/>
        <w:autoSpaceDE w:val="0"/>
        <w:adjustRightInd w:val="0"/>
        <w:ind w:left="567"/>
        <w:jc w:val="both"/>
        <w:rPr>
          <w:rFonts w:eastAsia="Calibri"/>
          <w:lang w:eastAsia="ar-SA"/>
        </w:rPr>
      </w:pPr>
    </w:p>
    <w:p w14:paraId="7D7A1480" w14:textId="77777777" w:rsidR="00924B02" w:rsidRPr="00784B3E" w:rsidRDefault="00924B02" w:rsidP="00784B3E">
      <w:pPr>
        <w:widowControl w:val="0"/>
        <w:autoSpaceDE w:val="0"/>
        <w:adjustRightInd w:val="0"/>
        <w:jc w:val="both"/>
        <w:rPr>
          <w:szCs w:val="20"/>
        </w:rPr>
      </w:pPr>
    </w:p>
    <w:p w14:paraId="1E09B863" w14:textId="30F3E8AD" w:rsidR="00046D25" w:rsidRPr="00293E84" w:rsidRDefault="00210E37" w:rsidP="00F311A2">
      <w:pPr>
        <w:pStyle w:val="Tvarkostekstas"/>
        <w:numPr>
          <w:ilvl w:val="0"/>
          <w:numId w:val="0"/>
        </w:numPr>
        <w:spacing w:after="240"/>
        <w:jc w:val="right"/>
        <w:rPr>
          <w:b/>
        </w:rPr>
      </w:pPr>
      <w:r w:rsidRPr="00293E84">
        <w:rPr>
          <w:b/>
        </w:rPr>
        <w:lastRenderedPageBreak/>
        <w:t>Pirkimo</w:t>
      </w:r>
      <w:r w:rsidR="004245D9" w:rsidRPr="00293E84">
        <w:rPr>
          <w:b/>
        </w:rPr>
        <w:t xml:space="preserve"> sąlygų </w:t>
      </w:r>
      <w:r w:rsidR="00932C14" w:rsidRPr="00293E84">
        <w:rPr>
          <w:b/>
        </w:rPr>
        <w:t xml:space="preserve">1 </w:t>
      </w:r>
      <w:r w:rsidR="003514D4" w:rsidRPr="00293E84">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7E2817D" w14:textId="0794C063" w:rsidR="00516F19" w:rsidRPr="00A36AD1" w:rsidRDefault="00516F19" w:rsidP="00516F19">
      <w:pPr>
        <w:suppressAutoHyphens w:val="0"/>
        <w:autoSpaceDN/>
        <w:jc w:val="center"/>
        <w:textAlignment w:val="auto"/>
        <w:rPr>
          <w:b/>
          <w:bCs/>
          <w:color w:val="000000"/>
          <w:lang w:eastAsia="en-GB"/>
        </w:rPr>
      </w:pPr>
      <w:r w:rsidRPr="00A36AD1">
        <w:rPr>
          <w:rFonts w:eastAsia="Calibri"/>
          <w:b/>
          <w:bCs/>
          <w:color w:val="000000"/>
          <w:lang w:eastAsia="lt-LT"/>
        </w:rPr>
        <w:t>KAUNO RAJONO PILIUONOS KADASTRO VIETOVĖS MELIORACIJOS STATINIŲ REKONSTRUKCIJOS DARBŲ VIEŠ</w:t>
      </w:r>
      <w:r>
        <w:rPr>
          <w:rFonts w:eastAsia="Calibri"/>
          <w:b/>
          <w:bCs/>
          <w:color w:val="000000"/>
          <w:lang w:eastAsia="lt-LT"/>
        </w:rPr>
        <w:t>OJO</w:t>
      </w:r>
      <w:r w:rsidRPr="00A36AD1">
        <w:rPr>
          <w:rFonts w:eastAsia="Calibri"/>
          <w:b/>
          <w:bCs/>
          <w:color w:val="000000"/>
          <w:lang w:eastAsia="lt-LT"/>
        </w:rPr>
        <w:t xml:space="preserve"> PIRKIM</w:t>
      </w:r>
      <w:r>
        <w:rPr>
          <w:rFonts w:eastAsia="Calibri"/>
          <w:b/>
          <w:bCs/>
          <w:color w:val="000000"/>
          <w:lang w:eastAsia="lt-LT"/>
        </w:rPr>
        <w:t>O</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B43DA">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B43DA">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B43DA">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B43DA">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0413EF">
      <w:pPr>
        <w:pStyle w:val="Sraopastraipa"/>
        <w:numPr>
          <w:ilvl w:val="0"/>
          <w:numId w:val="32"/>
        </w:numPr>
        <w:tabs>
          <w:tab w:val="left" w:pos="1134"/>
        </w:tabs>
        <w:suppressAutoHyphens w:val="0"/>
        <w:autoSpaceDE w:val="0"/>
        <w:adjustRightInd w:val="0"/>
        <w:ind w:left="0" w:firstLine="851"/>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1B06ADBD" w:rsidR="00690CC7" w:rsidRPr="00C53F30" w:rsidRDefault="00690CC7" w:rsidP="000413EF">
      <w:pPr>
        <w:pStyle w:val="Sraopastraipa"/>
        <w:numPr>
          <w:ilvl w:val="0"/>
          <w:numId w:val="32"/>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 xml:space="preserve">pateikta informacija yra teisinga, atitinka tikrovę ir </w:t>
      </w:r>
      <w:r w:rsidR="000413EF">
        <w:rPr>
          <w:rStyle w:val="Lentelsuraas2"/>
          <w:sz w:val="24"/>
          <w:szCs w:val="24"/>
        </w:rPr>
        <w:t xml:space="preserve">                  </w:t>
      </w:r>
      <w:r w:rsidRPr="00C53F30">
        <w:rPr>
          <w:rStyle w:val="Lentelsuraas2"/>
          <w:sz w:val="24"/>
          <w:szCs w:val="24"/>
        </w:rPr>
        <w:t>apima viską, ko reikia visiškam ir tinkamam sutarties vykdymui.</w:t>
      </w:r>
    </w:p>
    <w:p w14:paraId="318A57F0" w14:textId="29615FE5" w:rsidR="00690CC7" w:rsidRPr="00C53F30" w:rsidRDefault="00690CC7" w:rsidP="000413EF">
      <w:pPr>
        <w:pStyle w:val="Sraopastraipa"/>
        <w:numPr>
          <w:ilvl w:val="0"/>
          <w:numId w:val="32"/>
        </w:numPr>
        <w:tabs>
          <w:tab w:val="left" w:pos="1134"/>
        </w:tabs>
        <w:suppressAutoHyphens w:val="0"/>
        <w:autoSpaceDE w:val="0"/>
        <w:adjustRightInd w:val="0"/>
        <w:ind w:left="0" w:firstLine="851"/>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6B456D68" w14:textId="47A64C61" w:rsidR="006F6888" w:rsidRPr="000413EF" w:rsidRDefault="00690CC7" w:rsidP="000413EF">
      <w:pPr>
        <w:pStyle w:val="Sraopastraipa"/>
        <w:numPr>
          <w:ilvl w:val="0"/>
          <w:numId w:val="32"/>
        </w:numPr>
        <w:tabs>
          <w:tab w:val="left" w:pos="1134"/>
        </w:tabs>
        <w:suppressAutoHyphens w:val="0"/>
        <w:autoSpaceDE w:val="0"/>
        <w:adjustRightInd w:val="0"/>
        <w:ind w:left="0" w:firstLine="851"/>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33836CF" w14:textId="21AE0AD6" w:rsidR="00A122C0" w:rsidRDefault="006F6888" w:rsidP="000413E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1438EC4E" w14:textId="77777777" w:rsidR="00527A33"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098ECA4C" w14:textId="77777777" w:rsidR="00905472" w:rsidRPr="00D65E58" w:rsidRDefault="00905472"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0413EF">
        <w:tc>
          <w:tcPr>
            <w:tcW w:w="570" w:type="dxa"/>
            <w:shd w:val="clear" w:color="auto" w:fill="D6E3BC" w:themeFill="accent3" w:themeFillTint="66"/>
          </w:tcPr>
          <w:p w14:paraId="1AF34535" w14:textId="77777777" w:rsidR="006F6888" w:rsidRPr="00774C49" w:rsidRDefault="006F6888" w:rsidP="0078489A">
            <w:pPr>
              <w:rPr>
                <w:bCs/>
              </w:rPr>
            </w:pPr>
            <w:r w:rsidRPr="00774C49">
              <w:rPr>
                <w:bCs/>
              </w:rPr>
              <w:t>Eil. Nr.</w:t>
            </w:r>
          </w:p>
        </w:tc>
        <w:tc>
          <w:tcPr>
            <w:tcW w:w="3445" w:type="dxa"/>
            <w:shd w:val="clear" w:color="auto" w:fill="D6E3BC" w:themeFill="accent3"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6E3BC" w:themeFill="accent3"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0413EF">
        <w:tc>
          <w:tcPr>
            <w:tcW w:w="486" w:type="dxa"/>
            <w:shd w:val="clear" w:color="auto" w:fill="D6E3BC" w:themeFill="accent3" w:themeFillTint="66"/>
          </w:tcPr>
          <w:p w14:paraId="140B0EFA" w14:textId="77777777" w:rsidR="0045261C" w:rsidRPr="00774C49" w:rsidRDefault="0045261C" w:rsidP="000C0D3B">
            <w:pPr>
              <w:rPr>
                <w:bCs/>
              </w:rPr>
            </w:pPr>
            <w:r w:rsidRPr="00774C49">
              <w:rPr>
                <w:bCs/>
              </w:rPr>
              <w:t>Eil. Nr.</w:t>
            </w:r>
          </w:p>
        </w:tc>
        <w:tc>
          <w:tcPr>
            <w:tcW w:w="4101" w:type="dxa"/>
            <w:shd w:val="clear" w:color="auto" w:fill="D6E3BC" w:themeFill="accent3"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6E3BC" w:themeFill="accent3"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2DB265E4" w:rsidR="00300616" w:rsidRPr="000413EF" w:rsidRDefault="00300616" w:rsidP="00300616">
      <w:pPr>
        <w:autoSpaceDE w:val="0"/>
        <w:adjustRightInd w:val="0"/>
        <w:jc w:val="both"/>
        <w:rPr>
          <w:b/>
          <w:bCs/>
          <w:szCs w:val="22"/>
        </w:rPr>
      </w:pPr>
      <w:r w:rsidRPr="000413EF">
        <w:rPr>
          <w:rFonts w:eastAsia="Lucida Sans Unicode"/>
          <w:b/>
          <w:bCs/>
          <w:kern w:val="3"/>
          <w:lang w:eastAsia="hi-IN" w:bidi="hi-IN"/>
        </w:rPr>
        <w:t>Mes siūlome šiuos Darbus</w:t>
      </w:r>
      <w:r w:rsidRPr="000413EF">
        <w:rPr>
          <w:b/>
          <w:bCs/>
          <w:szCs w:val="22"/>
        </w:rPr>
        <w:t>:</w:t>
      </w:r>
    </w:p>
    <w:p w14:paraId="4891160E" w14:textId="2FFBAC4D" w:rsidR="00300616" w:rsidRDefault="00300616" w:rsidP="000413EF">
      <w:pPr>
        <w:autoSpaceDE w:val="0"/>
        <w:adjustRightInd w:val="0"/>
        <w:jc w:val="right"/>
        <w:rPr>
          <w:rFonts w:eastAsia="Calibri"/>
        </w:rPr>
      </w:pPr>
      <w:r w:rsidRPr="00DD1197">
        <w:rPr>
          <w:rFonts w:eastAsia="Calibri"/>
          <w:b/>
          <w:bCs/>
        </w:rPr>
        <w:t>4 lentelė</w:t>
      </w:r>
      <w:r w:rsidRPr="00DD1197">
        <w:rPr>
          <w:rFonts w:eastAsia="Calibri"/>
        </w:rPr>
        <w:t xml:space="preserve">. </w:t>
      </w:r>
      <w:r w:rsidRPr="000413EF">
        <w:rPr>
          <w:rFonts w:eastAsia="Calibri"/>
          <w:b/>
          <w:bCs/>
        </w:rPr>
        <w:t>„</w:t>
      </w:r>
      <w:r w:rsidR="000B4168" w:rsidRPr="000413EF">
        <w:rPr>
          <w:rFonts w:eastAsia="Calibri"/>
          <w:b/>
          <w:bCs/>
        </w:rPr>
        <w:t>Pasiūlymo kaina</w:t>
      </w:r>
      <w:r w:rsidRPr="000413EF">
        <w:rPr>
          <w:rFonts w:eastAsia="Calibr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835"/>
      </w:tblGrid>
      <w:tr w:rsidR="00544A07" w:rsidRPr="002408E3" w14:paraId="460C8E78" w14:textId="77777777" w:rsidTr="000413EF">
        <w:trPr>
          <w:trHeight w:val="496"/>
        </w:trPr>
        <w:tc>
          <w:tcPr>
            <w:tcW w:w="704" w:type="dxa"/>
            <w:shd w:val="clear" w:color="auto" w:fill="D6E3BC" w:themeFill="accent3" w:themeFillTint="66"/>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4" w:name="_Hlk161685779"/>
            <w:r w:rsidRPr="008349D0">
              <w:rPr>
                <w:b/>
                <w:bCs/>
                <w:color w:val="000000"/>
              </w:rPr>
              <w:t>Eil. Nr.</w:t>
            </w:r>
          </w:p>
        </w:tc>
        <w:tc>
          <w:tcPr>
            <w:tcW w:w="6379" w:type="dxa"/>
            <w:shd w:val="clear" w:color="auto" w:fill="D6E3BC" w:themeFill="accent3" w:themeFillTint="66"/>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835" w:type="dxa"/>
            <w:shd w:val="clear" w:color="auto" w:fill="D6E3BC" w:themeFill="accent3" w:themeFillTint="66"/>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FF1163" w:rsidRPr="002408E3" w14:paraId="140BB108" w14:textId="77777777" w:rsidTr="000413EF">
        <w:tc>
          <w:tcPr>
            <w:tcW w:w="704" w:type="dxa"/>
            <w:shd w:val="clear" w:color="auto" w:fill="auto"/>
          </w:tcPr>
          <w:p w14:paraId="482D67DA" w14:textId="0BEDF262"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shd w:val="clear" w:color="auto" w:fill="auto"/>
          </w:tcPr>
          <w:p w14:paraId="10F601CC" w14:textId="4E5252C1" w:rsidR="00FD2474" w:rsidRPr="00FE45F4" w:rsidRDefault="008C29D8" w:rsidP="008C29D8">
            <w:pPr>
              <w:suppressAutoHyphens w:val="0"/>
              <w:autoSpaceDN/>
              <w:jc w:val="both"/>
              <w:textAlignment w:val="auto"/>
              <w:rPr>
                <w:color w:val="000000"/>
                <w:lang w:eastAsia="en-GB"/>
              </w:rPr>
            </w:pPr>
            <w:r w:rsidRPr="00FE45F4">
              <w:rPr>
                <w:rFonts w:eastAsia="Calibri"/>
                <w:color w:val="000000"/>
                <w:lang w:eastAsia="lt-LT"/>
              </w:rPr>
              <w:t>Kauno rajono Piliuonos kadastro vietovės melioracijos                     statinių rekonstrukcijos darbai</w:t>
            </w:r>
          </w:p>
        </w:tc>
        <w:tc>
          <w:tcPr>
            <w:tcW w:w="2835" w:type="dxa"/>
            <w:shd w:val="clear" w:color="auto" w:fill="auto"/>
          </w:tcPr>
          <w:p w14:paraId="48AF9C4A" w14:textId="77777777" w:rsidR="00FF1163" w:rsidRPr="002408E3" w:rsidRDefault="00FF1163" w:rsidP="00FF1163">
            <w:pPr>
              <w:rPr>
                <w:b/>
                <w:bCs/>
                <w:color w:val="000000"/>
              </w:rPr>
            </w:pPr>
          </w:p>
        </w:tc>
      </w:tr>
      <w:tr w:rsidR="00FA4F8A" w:rsidRPr="002408E3" w14:paraId="70CB883F" w14:textId="77777777" w:rsidTr="000413EF">
        <w:tc>
          <w:tcPr>
            <w:tcW w:w="704" w:type="dxa"/>
            <w:shd w:val="clear" w:color="auto" w:fill="auto"/>
          </w:tcPr>
          <w:p w14:paraId="45705C3B" w14:textId="1CC74337" w:rsidR="00FA4F8A" w:rsidRPr="00FD2474" w:rsidRDefault="00FA4F8A" w:rsidP="00FA4F8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p>
        </w:tc>
        <w:tc>
          <w:tcPr>
            <w:tcW w:w="6379" w:type="dxa"/>
            <w:shd w:val="clear" w:color="auto" w:fill="auto"/>
          </w:tcPr>
          <w:p w14:paraId="028F2A04" w14:textId="6249E0DE" w:rsidR="00FA4F8A" w:rsidRPr="00FE45F4" w:rsidRDefault="00FA4F8A" w:rsidP="00FA4F8A">
            <w:pPr>
              <w:jc w:val="both"/>
              <w:rPr>
                <w:highlight w:val="yellow"/>
                <w:lang w:eastAsia="lt-LT"/>
              </w:rPr>
            </w:pPr>
            <w:bookmarkStart w:id="5" w:name="_Hlk191992294"/>
            <w:r w:rsidRPr="00FE45F4">
              <w:t>Elektroninio statybos darbų žurnalo užsakymas                                       (prenumeratos užsakymas, statybos žurnalo pildymas ir  saugojimas ir po statybos darbų baigimo jo pilnas perleidimas Užsakovui)</w:t>
            </w:r>
            <w:bookmarkEnd w:id="5"/>
          </w:p>
        </w:tc>
        <w:tc>
          <w:tcPr>
            <w:tcW w:w="2835" w:type="dxa"/>
            <w:tcBorders>
              <w:bottom w:val="single" w:sz="4" w:space="0" w:color="auto"/>
            </w:tcBorders>
            <w:shd w:val="clear" w:color="auto" w:fill="auto"/>
          </w:tcPr>
          <w:p w14:paraId="494B821E" w14:textId="77777777" w:rsidR="00FA4F8A" w:rsidRPr="009173C7" w:rsidRDefault="00FA4F8A" w:rsidP="00FA4F8A">
            <w:pPr>
              <w:rPr>
                <w:b/>
                <w:bCs/>
                <w:color w:val="000000"/>
                <w:highlight w:val="yellow"/>
              </w:rPr>
            </w:pPr>
          </w:p>
        </w:tc>
      </w:tr>
      <w:tr w:rsidR="00FA4F8A" w:rsidRPr="002408E3" w14:paraId="34A9F924" w14:textId="77777777" w:rsidTr="000413EF">
        <w:trPr>
          <w:trHeight w:val="429"/>
        </w:trPr>
        <w:tc>
          <w:tcPr>
            <w:tcW w:w="704" w:type="dxa"/>
            <w:shd w:val="clear" w:color="auto" w:fill="auto"/>
          </w:tcPr>
          <w:p w14:paraId="614D998F" w14:textId="74CA6646" w:rsidR="00FA4F8A" w:rsidRDefault="00FA4F8A" w:rsidP="00FA4F8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w:t>
            </w:r>
          </w:p>
        </w:tc>
        <w:tc>
          <w:tcPr>
            <w:tcW w:w="6379" w:type="dxa"/>
            <w:shd w:val="clear" w:color="auto" w:fill="auto"/>
          </w:tcPr>
          <w:p w14:paraId="7908EAB9" w14:textId="2F0F8E32" w:rsidR="00FA4F8A" w:rsidRPr="00FE45F4" w:rsidRDefault="00576010" w:rsidP="009173C7">
            <w:pPr>
              <w:jc w:val="both"/>
              <w:rPr>
                <w:highlight w:val="yellow"/>
                <w:lang w:eastAsia="lt-LT"/>
              </w:rPr>
            </w:pPr>
            <w:r w:rsidRPr="00FE45F4">
              <w:rPr>
                <w:rFonts w:eastAsiaTheme="minorEastAsia"/>
              </w:rPr>
              <w:t xml:space="preserve">Dokumentų reikalingų statybos užbaigimo procedūrai tinkamai įvykdyti parengimas, įskaitant ir </w:t>
            </w:r>
            <w:r w:rsidRPr="00FE45F4">
              <w:t>kontrolinių geodezinių nuotraukų parengimą</w:t>
            </w:r>
            <w:r w:rsidR="00555297">
              <w:t xml:space="preserve">, bei </w:t>
            </w:r>
            <w:r w:rsidR="00D064E7" w:rsidRPr="005D567D">
              <w:rPr>
                <w:szCs w:val="22"/>
              </w:rPr>
              <w:t>Mel_DR 10LT duomenų</w:t>
            </w:r>
            <w:r w:rsidR="00D064E7">
              <w:rPr>
                <w:szCs w:val="22"/>
              </w:rPr>
              <w:t xml:space="preserve"> </w:t>
            </w:r>
            <w:r w:rsidR="00D064E7" w:rsidRPr="005D567D">
              <w:rPr>
                <w:szCs w:val="22"/>
              </w:rPr>
              <w:t>rinkin</w:t>
            </w:r>
            <w:r w:rsidR="00555297">
              <w:rPr>
                <w:szCs w:val="22"/>
              </w:rPr>
              <w:t>io parengimą</w:t>
            </w:r>
            <w:r w:rsidR="00D064E7" w:rsidRPr="005D567D">
              <w:rPr>
                <w:szCs w:val="22"/>
              </w:rPr>
              <w:t xml:space="preserve"> su planinėje medžiagoje M1:10000 apibrėžtomis įgyvendinto projekto ribomis, atkarpomis ar kitų hidrotechninių statinių vietomis SHP formatu</w:t>
            </w:r>
          </w:p>
        </w:tc>
        <w:tc>
          <w:tcPr>
            <w:tcW w:w="2835" w:type="dxa"/>
            <w:shd w:val="clear" w:color="auto" w:fill="auto"/>
          </w:tcPr>
          <w:p w14:paraId="6621AAFF" w14:textId="77777777" w:rsidR="00FA4F8A" w:rsidRPr="009173C7" w:rsidRDefault="00FA4F8A" w:rsidP="00FA4F8A">
            <w:pPr>
              <w:rPr>
                <w:b/>
                <w:bCs/>
                <w:color w:val="000000"/>
                <w:highlight w:val="yellow"/>
              </w:rPr>
            </w:pPr>
          </w:p>
        </w:tc>
      </w:tr>
      <w:tr w:rsidR="00FA4F8A" w:rsidRPr="002408E3" w14:paraId="4E048198" w14:textId="77777777" w:rsidTr="000413EF">
        <w:tc>
          <w:tcPr>
            <w:tcW w:w="704" w:type="dxa"/>
            <w:shd w:val="clear" w:color="auto" w:fill="auto"/>
          </w:tcPr>
          <w:p w14:paraId="4EF1C260" w14:textId="77777777" w:rsidR="00FA4F8A" w:rsidRDefault="00FA4F8A" w:rsidP="00FA4F8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2BBAC1A8" w14:textId="77777777" w:rsidR="00FA4F8A" w:rsidRPr="00F03AFE" w:rsidRDefault="00FA4F8A" w:rsidP="00FA4F8A">
            <w:pPr>
              <w:jc w:val="right"/>
              <w:rPr>
                <w:rFonts w:eastAsia="Calibri"/>
              </w:rPr>
            </w:pPr>
            <w:r w:rsidRPr="00F03AFE">
              <w:rPr>
                <w:b/>
                <w:bCs/>
              </w:rPr>
              <w:t>Bendra pasiūlymo kaina Eur be PVM</w:t>
            </w:r>
          </w:p>
        </w:tc>
        <w:tc>
          <w:tcPr>
            <w:tcW w:w="2835" w:type="dxa"/>
            <w:shd w:val="clear" w:color="auto" w:fill="auto"/>
          </w:tcPr>
          <w:p w14:paraId="36A40946" w14:textId="77777777" w:rsidR="00FA4F8A" w:rsidRPr="002408E3" w:rsidRDefault="00FA4F8A" w:rsidP="00FA4F8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FA4F8A" w:rsidRPr="002408E3" w14:paraId="186C26AC" w14:textId="77777777" w:rsidTr="000413EF">
        <w:tc>
          <w:tcPr>
            <w:tcW w:w="704" w:type="dxa"/>
            <w:shd w:val="clear" w:color="auto" w:fill="auto"/>
          </w:tcPr>
          <w:p w14:paraId="1DEC82C8" w14:textId="77777777" w:rsidR="00FA4F8A" w:rsidRDefault="00FA4F8A" w:rsidP="00FA4F8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1561EEFA" w14:textId="77777777" w:rsidR="00FA4F8A" w:rsidRPr="00F03AFE" w:rsidRDefault="00FA4F8A" w:rsidP="00FA4F8A">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835" w:type="dxa"/>
            <w:shd w:val="clear" w:color="auto" w:fill="auto"/>
          </w:tcPr>
          <w:p w14:paraId="6919A8C3" w14:textId="77777777" w:rsidR="00FA4F8A" w:rsidRPr="002408E3" w:rsidRDefault="00FA4F8A" w:rsidP="00FA4F8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FA4F8A" w:rsidRPr="002408E3" w14:paraId="3098B3CB" w14:textId="77777777" w:rsidTr="000413EF">
        <w:tc>
          <w:tcPr>
            <w:tcW w:w="704" w:type="dxa"/>
            <w:shd w:val="clear" w:color="auto" w:fill="auto"/>
          </w:tcPr>
          <w:p w14:paraId="08144232" w14:textId="77777777" w:rsidR="00FA4F8A" w:rsidRDefault="00FA4F8A" w:rsidP="00FA4F8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0C3C2400" w14:textId="77777777" w:rsidR="00FA4F8A" w:rsidRDefault="00FA4F8A" w:rsidP="00FA4F8A">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5" w:type="dxa"/>
            <w:shd w:val="clear" w:color="auto" w:fill="auto"/>
          </w:tcPr>
          <w:p w14:paraId="7A3DD170" w14:textId="77777777" w:rsidR="00FA4F8A" w:rsidRPr="002408E3" w:rsidRDefault="00FA4F8A" w:rsidP="00FA4F8A">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4"/>
    </w:tbl>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FE3ACF">
      <w:pPr>
        <w:widowControl w:val="0"/>
        <w:tabs>
          <w:tab w:val="left" w:pos="1276"/>
        </w:tabs>
        <w:ind w:firstLine="709"/>
        <w:jc w:val="both"/>
        <w:rPr>
          <w:bCs/>
          <w:i/>
          <w:iCs/>
        </w:rPr>
      </w:pPr>
      <w:r w:rsidRPr="004A42C8">
        <w:rPr>
          <w:rStyle w:val="Lentelsuraas2"/>
          <w:bCs/>
          <w:i/>
          <w:iCs/>
          <w:sz w:val="24"/>
          <w:szCs w:val="24"/>
        </w:rPr>
        <w:t>Pastabos:</w:t>
      </w:r>
    </w:p>
    <w:p w14:paraId="2AC611F0" w14:textId="6B1B2800" w:rsidR="009173C7" w:rsidRDefault="007F486C" w:rsidP="007F486C">
      <w:pPr>
        <w:pStyle w:val="Stilius3"/>
        <w:widowControl/>
        <w:numPr>
          <w:ilvl w:val="0"/>
          <w:numId w:val="31"/>
        </w:numPr>
        <w:tabs>
          <w:tab w:val="left" w:pos="851"/>
          <w:tab w:val="left" w:pos="993"/>
        </w:tabs>
        <w:suppressAutoHyphens w:val="0"/>
        <w:autoSpaceDN/>
        <w:spacing w:before="120"/>
        <w:ind w:left="0" w:firstLine="709"/>
        <w:textAlignment w:val="auto"/>
        <w:rPr>
          <w:i/>
        </w:rPr>
      </w:pPr>
      <w:r>
        <w:rPr>
          <w:b/>
          <w:bCs/>
          <w:i/>
          <w:iCs/>
        </w:rPr>
        <w:t xml:space="preserve"> </w:t>
      </w:r>
      <w:r w:rsidR="00936E76" w:rsidRPr="00936E76">
        <w:rPr>
          <w:b/>
          <w:bCs/>
          <w:i/>
          <w:iCs/>
        </w:rPr>
        <w:t>Tiekėjas kartu su pasiūlymu turi pateikti įkainotus Darbų kiekių žiniaraščius</w:t>
      </w:r>
      <w:r w:rsidR="003D651C">
        <w:t>.</w:t>
      </w:r>
    </w:p>
    <w:p w14:paraId="1CB74CAF" w14:textId="46D3C82F" w:rsidR="009173C7" w:rsidRDefault="009173C7" w:rsidP="007F486C">
      <w:pPr>
        <w:pStyle w:val="Stilius3"/>
        <w:widowControl/>
        <w:numPr>
          <w:ilvl w:val="0"/>
          <w:numId w:val="31"/>
        </w:numPr>
        <w:tabs>
          <w:tab w:val="left" w:pos="851"/>
          <w:tab w:val="left" w:pos="993"/>
        </w:tabs>
        <w:suppressAutoHyphens w:val="0"/>
        <w:autoSpaceDN/>
        <w:spacing w:before="0"/>
        <w:ind w:left="0" w:firstLine="709"/>
        <w:textAlignment w:val="auto"/>
        <w:rPr>
          <w:i/>
        </w:rPr>
      </w:pPr>
      <w:r>
        <w:rPr>
          <w:i/>
          <w:iCs/>
        </w:rPr>
        <w:t xml:space="preserve"> </w:t>
      </w:r>
      <w:r w:rsidR="00936E76" w:rsidRPr="009173C7">
        <w:rPr>
          <w:i/>
          <w:iCs/>
        </w:rPr>
        <w:t xml:space="preserve">Darbų kiekių žiniaraščiuose pateiktuose tiekėjo įkainiuose turi būti įvertinti visi reikiami tiekėjo įrengimai bei mechanizmai Darbams atlikti, montavimas, tiekėjo personalo darbas, </w:t>
      </w:r>
      <w:r w:rsidR="007F486C">
        <w:rPr>
          <w:i/>
          <w:iCs/>
        </w:rPr>
        <w:t xml:space="preserve">                          </w:t>
      </w:r>
      <w:r w:rsidR="00936E76" w:rsidRPr="009173C7">
        <w:rPr>
          <w:i/>
          <w:iCs/>
        </w:rPr>
        <w:t xml:space="preserve">medžiagos, montažinės-tvirtinimo medžiagos, priežiūra, paleidimas, derinimas, bandymai (jei tokie reikalingi), netiesioginės išlaidos, tiekėjo mokami mokesčiai, pelnas kartu su galimai numatoma </w:t>
      </w:r>
      <w:r w:rsidR="007F486C">
        <w:rPr>
          <w:i/>
          <w:iCs/>
        </w:rPr>
        <w:t xml:space="preserve">     </w:t>
      </w:r>
      <w:r w:rsidR="00936E76" w:rsidRPr="009173C7">
        <w:rPr>
          <w:i/>
          <w:iCs/>
        </w:rPr>
        <w:t xml:space="preserve">tiekėjo rizika, prievolės ir įsipareigojimai apibrėžti pirkimo sutartyje ar atsirandantys ją vykdant; </w:t>
      </w:r>
    </w:p>
    <w:p w14:paraId="73F571C6" w14:textId="77777777" w:rsidR="009173C7" w:rsidRDefault="009173C7" w:rsidP="007F486C">
      <w:pPr>
        <w:pStyle w:val="Stilius3"/>
        <w:widowControl/>
        <w:numPr>
          <w:ilvl w:val="0"/>
          <w:numId w:val="31"/>
        </w:numPr>
        <w:tabs>
          <w:tab w:val="left" w:pos="851"/>
          <w:tab w:val="left" w:pos="993"/>
        </w:tabs>
        <w:suppressAutoHyphens w:val="0"/>
        <w:autoSpaceDN/>
        <w:spacing w:before="0"/>
        <w:ind w:left="0" w:firstLine="709"/>
        <w:textAlignment w:val="auto"/>
        <w:rPr>
          <w:i/>
        </w:rPr>
      </w:pPr>
      <w:r>
        <w:rPr>
          <w:i/>
        </w:rPr>
        <w:t xml:space="preserve"> </w:t>
      </w:r>
      <w:r w:rsidR="00936E76" w:rsidRPr="009173C7">
        <w:rPr>
          <w:i/>
          <w:iCs/>
        </w:rPr>
        <w:t>Kainos/įkainiai pasiūlyme nurodomos paliekant du skaitmenis po kablelio;</w:t>
      </w:r>
    </w:p>
    <w:p w14:paraId="2D84AF98" w14:textId="2C9A4B84" w:rsidR="00FE3ACF" w:rsidRDefault="007F486C" w:rsidP="007F486C">
      <w:pPr>
        <w:pStyle w:val="Stilius3"/>
        <w:widowControl/>
        <w:numPr>
          <w:ilvl w:val="0"/>
          <w:numId w:val="31"/>
        </w:numPr>
        <w:tabs>
          <w:tab w:val="left" w:pos="851"/>
          <w:tab w:val="left" w:pos="993"/>
        </w:tabs>
        <w:suppressAutoHyphens w:val="0"/>
        <w:autoSpaceDN/>
        <w:spacing w:before="0"/>
        <w:ind w:left="0" w:firstLine="709"/>
        <w:textAlignment w:val="auto"/>
        <w:rPr>
          <w:i/>
        </w:rPr>
      </w:pPr>
      <w:r>
        <w:rPr>
          <w:i/>
          <w:iCs/>
        </w:rPr>
        <w:t xml:space="preserve"> </w:t>
      </w:r>
      <w:r w:rsidR="00936E76" w:rsidRPr="009173C7">
        <w:rPr>
          <w:i/>
          <w:iCs/>
        </w:rPr>
        <w:t>Bendra pasiūlymo kaina turi atitikti pateiktų jos sudėtinių dalių sumą.</w:t>
      </w:r>
    </w:p>
    <w:p w14:paraId="3155BE95" w14:textId="77777777" w:rsidR="007F486C" w:rsidRPr="007F486C" w:rsidRDefault="007F486C" w:rsidP="007F486C">
      <w:pPr>
        <w:pStyle w:val="Stilius3"/>
        <w:widowControl/>
        <w:tabs>
          <w:tab w:val="left" w:pos="851"/>
          <w:tab w:val="left" w:pos="993"/>
        </w:tabs>
        <w:suppressAutoHyphens w:val="0"/>
        <w:autoSpaceDN/>
        <w:spacing w:before="0"/>
        <w:textAlignment w:val="auto"/>
        <w:rPr>
          <w:i/>
        </w:rPr>
      </w:pPr>
    </w:p>
    <w:p w14:paraId="224B89FD" w14:textId="77777777" w:rsidR="00905472" w:rsidRPr="006B6532" w:rsidRDefault="00905472" w:rsidP="00905472">
      <w:pPr>
        <w:tabs>
          <w:tab w:val="left" w:pos="3584"/>
        </w:tabs>
        <w:spacing w:after="120"/>
        <w:ind w:firstLine="567"/>
        <w:jc w:val="both"/>
      </w:pPr>
      <w:r w:rsidRPr="007A1932">
        <w:rPr>
          <w:b/>
          <w:bCs/>
        </w:rPr>
        <w:lastRenderedPageBreak/>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3EC263A" w14:textId="46576903" w:rsidR="00FE3ACF" w:rsidRDefault="00905472" w:rsidP="00905472">
      <w:pPr>
        <w:tabs>
          <w:tab w:val="left" w:pos="3584"/>
        </w:tabs>
        <w:spacing w:after="12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016B1509" w14:textId="77777777" w:rsidR="00905472" w:rsidRDefault="00905472" w:rsidP="00905472">
      <w:pPr>
        <w:tabs>
          <w:tab w:val="left" w:pos="3584"/>
        </w:tabs>
        <w:spacing w:after="120"/>
        <w:ind w:firstLine="720"/>
        <w:jc w:val="both"/>
      </w:pPr>
    </w:p>
    <w:p w14:paraId="3D6CB0E0" w14:textId="10921366" w:rsidR="001A23D3" w:rsidRDefault="00CB3F45" w:rsidP="00FE3ACF">
      <w:pPr>
        <w:widowControl w:val="0"/>
        <w:ind w:firstLine="709"/>
        <w:jc w:val="both"/>
        <w:rPr>
          <w:iCs/>
        </w:rPr>
      </w:pPr>
      <w:r w:rsidRPr="00A32A00">
        <w:t>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7510EEDC" w14:textId="77777777" w:rsidR="00FE3ACF" w:rsidRDefault="00FE3ACF" w:rsidP="00FE3ACF">
      <w:pPr>
        <w:widowControl w:val="0"/>
        <w:ind w:firstLine="709"/>
        <w:jc w:val="both"/>
      </w:pPr>
    </w:p>
    <w:p w14:paraId="5651237F" w14:textId="77777777" w:rsidR="00FE3ACF" w:rsidRPr="00FE3ACF" w:rsidRDefault="00FE3ACF" w:rsidP="00FE3ACF">
      <w:pPr>
        <w:ind w:firstLine="709"/>
        <w:jc w:val="both"/>
        <w:rPr>
          <w:i/>
          <w:iCs/>
        </w:rPr>
      </w:pPr>
      <w:r w:rsidRPr="00FE3ACF">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01CBB1B5" w14:textId="77777777" w:rsidR="00FE3ACF" w:rsidRPr="00FE3ACF" w:rsidRDefault="00FE3ACF" w:rsidP="00FE3ACF">
      <w:pPr>
        <w:jc w:val="both"/>
        <w:rPr>
          <w:b/>
          <w:bCs/>
        </w:rPr>
      </w:pPr>
      <w:r w:rsidRPr="00FE3ACF">
        <w:rPr>
          <w:b/>
          <w:bCs/>
        </w:rPr>
        <w:t>___________________________________________________________________________.</w:t>
      </w:r>
    </w:p>
    <w:p w14:paraId="3CF23C67" w14:textId="77777777" w:rsidR="00544A07" w:rsidRDefault="00544A07" w:rsidP="001A23D3">
      <w:pPr>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E3ACF">
        <w:rPr>
          <w:b/>
          <w:bCs/>
        </w:rPr>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438"/>
        <w:gridCol w:w="3655"/>
      </w:tblGrid>
      <w:tr w:rsidR="00F254A9" w:rsidRPr="00F254A9" w14:paraId="34FCB9E4" w14:textId="77777777" w:rsidTr="00697F63">
        <w:trPr>
          <w:trHeight w:val="312"/>
        </w:trPr>
        <w:tc>
          <w:tcPr>
            <w:tcW w:w="846" w:type="dxa"/>
            <w:shd w:val="clear" w:color="auto" w:fill="D6E3BC" w:themeFill="accent3" w:themeFillTint="66"/>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967" w:type="dxa"/>
            <w:shd w:val="clear" w:color="auto" w:fill="D6E3BC" w:themeFill="accent3" w:themeFillTint="66"/>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105" w:type="dxa"/>
            <w:shd w:val="clear" w:color="auto" w:fill="D6E3BC" w:themeFill="accent3" w:themeFillTint="66"/>
            <w:vAlign w:val="center"/>
          </w:tcPr>
          <w:p w14:paraId="4BAC887B" w14:textId="45B3814D"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007F486C">
              <w:rPr>
                <w:b/>
              </w:rPr>
              <w:t xml:space="preserve"> </w:t>
            </w:r>
            <w:r w:rsidRPr="00F254A9">
              <w:rPr>
                <w:b/>
                <w:i/>
                <w:iCs/>
                <w:color w:val="FF0000"/>
              </w:rPr>
              <w:t>(</w:t>
            </w:r>
            <w:r>
              <w:rPr>
                <w:b/>
                <w:i/>
                <w:iCs/>
                <w:color w:val="FF0000"/>
              </w:rPr>
              <w:t>p</w:t>
            </w:r>
            <w:r w:rsidRPr="00F254A9">
              <w:rPr>
                <w:b/>
                <w:i/>
                <w:iCs/>
                <w:color w:val="FF0000"/>
              </w:rPr>
              <w:t>ildo tiekėjas)</w:t>
            </w:r>
          </w:p>
        </w:tc>
      </w:tr>
      <w:tr w:rsidR="00697F63" w:rsidRPr="00F254A9" w14:paraId="57F0745D" w14:textId="77777777" w:rsidTr="00697F63">
        <w:trPr>
          <w:trHeight w:val="392"/>
        </w:trPr>
        <w:tc>
          <w:tcPr>
            <w:tcW w:w="846" w:type="dxa"/>
            <w:tcBorders>
              <w:bottom w:val="single" w:sz="4" w:space="0" w:color="auto"/>
            </w:tcBorders>
          </w:tcPr>
          <w:p w14:paraId="5E74262F" w14:textId="589561CA" w:rsidR="00697F63" w:rsidRPr="00F254A9" w:rsidRDefault="00697F63" w:rsidP="00697F63">
            <w:pPr>
              <w:pBdr>
                <w:top w:val="nil"/>
                <w:left w:val="nil"/>
                <w:bottom w:val="nil"/>
                <w:right w:val="nil"/>
                <w:between w:val="nil"/>
                <w:bar w:val="nil"/>
              </w:pBdr>
              <w:autoSpaceDN/>
              <w:textAlignment w:val="auto"/>
              <w:rPr>
                <w:rFonts w:eastAsia="Calibri"/>
                <w:bdr w:val="nil"/>
                <w:lang w:eastAsia="lt-LT"/>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
        </w:tc>
        <w:tc>
          <w:tcPr>
            <w:tcW w:w="4967" w:type="dxa"/>
            <w:shd w:val="clear" w:color="auto" w:fill="auto"/>
          </w:tcPr>
          <w:p w14:paraId="28E9C86B" w14:textId="36B9DAAB" w:rsidR="00697F63" w:rsidRPr="00F254A9" w:rsidRDefault="00697F63" w:rsidP="00697F63">
            <w:pPr>
              <w:pBdr>
                <w:top w:val="nil"/>
                <w:left w:val="nil"/>
                <w:bottom w:val="nil"/>
                <w:right w:val="nil"/>
                <w:between w:val="nil"/>
                <w:bar w:val="nil"/>
              </w:pBdr>
              <w:autoSpaceDN/>
              <w:jc w:val="both"/>
              <w:textAlignment w:val="auto"/>
              <w:rPr>
                <w:rFonts w:eastAsia="Calibri"/>
                <w:bdr w:val="nil"/>
                <w:lang w:eastAsia="lt-LT"/>
              </w:rPr>
            </w:pPr>
            <w:r w:rsidRPr="003573EA">
              <w:rPr>
                <w:rFonts w:eastAsia="Calibri"/>
                <w:bCs/>
                <w:bdr w:val="nil"/>
                <w:lang w:eastAsia="lt-LT"/>
              </w:rPr>
              <w:t xml:space="preserve">Tiekėjo </w:t>
            </w:r>
            <w:r>
              <w:rPr>
                <w:rFonts w:eastAsia="Calibri"/>
                <w:bCs/>
                <w:bdr w:val="nil"/>
                <w:lang w:eastAsia="lt-LT"/>
              </w:rPr>
              <w:t xml:space="preserve">bendra </w:t>
            </w:r>
            <w:r w:rsidRPr="003573EA">
              <w:rPr>
                <w:rFonts w:eastAsia="Calibri"/>
                <w:bCs/>
                <w:bdr w:val="nil"/>
                <w:lang w:eastAsia="lt-LT"/>
              </w:rPr>
              <w:t>pasiūlymo kaina Eur su PVM</w:t>
            </w:r>
            <w:r>
              <w:rPr>
                <w:rFonts w:eastAsia="Calibri"/>
                <w:bCs/>
                <w:bdr w:val="nil"/>
                <w:lang w:eastAsia="lt-LT"/>
              </w:rPr>
              <w:t>.</w:t>
            </w:r>
          </w:p>
        </w:tc>
        <w:tc>
          <w:tcPr>
            <w:tcW w:w="4105" w:type="dxa"/>
            <w:shd w:val="clear" w:color="auto" w:fill="auto"/>
          </w:tcPr>
          <w:p w14:paraId="2BBA8791" w14:textId="77777777" w:rsidR="00697F63" w:rsidRPr="00F254A9" w:rsidRDefault="00697F63" w:rsidP="00697F63">
            <w:pPr>
              <w:pBdr>
                <w:top w:val="nil"/>
                <w:left w:val="nil"/>
                <w:bottom w:val="nil"/>
                <w:right w:val="nil"/>
                <w:between w:val="nil"/>
                <w:bar w:val="nil"/>
              </w:pBdr>
              <w:autoSpaceDN/>
              <w:textAlignment w:val="auto"/>
              <w:rPr>
                <w:rFonts w:eastAsia="Calibri"/>
                <w:bdr w:val="nil"/>
                <w:lang w:eastAsia="lt-LT"/>
              </w:rPr>
            </w:pPr>
          </w:p>
          <w:p w14:paraId="2DEF7F39" w14:textId="77777777" w:rsidR="00697F63" w:rsidRPr="00F254A9" w:rsidRDefault="00697F63" w:rsidP="00697F63">
            <w:pPr>
              <w:pBdr>
                <w:top w:val="nil"/>
                <w:left w:val="nil"/>
                <w:bottom w:val="nil"/>
                <w:right w:val="nil"/>
                <w:between w:val="nil"/>
                <w:bar w:val="nil"/>
              </w:pBdr>
              <w:autoSpaceDN/>
              <w:textAlignment w:val="auto"/>
              <w:rPr>
                <w:rFonts w:eastAsia="Calibri"/>
                <w:b/>
                <w:bCs/>
                <w:bdr w:val="nil"/>
                <w:lang w:eastAsia="lt-LT"/>
              </w:rPr>
            </w:pPr>
          </w:p>
        </w:tc>
      </w:tr>
      <w:tr w:rsidR="00697F63" w:rsidRPr="00F254A9" w14:paraId="68E4ED88" w14:textId="77777777" w:rsidTr="00697F63">
        <w:trPr>
          <w:trHeight w:val="708"/>
        </w:trPr>
        <w:tc>
          <w:tcPr>
            <w:tcW w:w="846" w:type="dxa"/>
          </w:tcPr>
          <w:p w14:paraId="3EACF8A4" w14:textId="1CC7D214" w:rsidR="00697F63" w:rsidRPr="00697F63" w:rsidRDefault="00697F63" w:rsidP="00697F63">
            <w:pPr>
              <w:rPr>
                <w:rFonts w:eastAsia="Arial Unicode MS"/>
                <w:b/>
                <w:lang w:bidi="ta-IN"/>
              </w:rPr>
            </w:pPr>
            <w:r w:rsidRPr="00974967">
              <w:rPr>
                <w:rFonts w:eastAsia="Arial Unicode MS"/>
                <w:b/>
                <w:lang w:bidi="ta-IN"/>
              </w:rPr>
              <w:t>Terminas</w:t>
            </w:r>
            <w:r w:rsidRPr="00974967">
              <w:rPr>
                <w:rFonts w:eastAsia="Arial Unicode MS"/>
                <w:b/>
                <w:vertAlign w:val="subscript"/>
                <w:lang w:bidi="ta-IN"/>
              </w:rPr>
              <w:t>tiekėjo</w:t>
            </w:r>
          </w:p>
        </w:tc>
        <w:tc>
          <w:tcPr>
            <w:tcW w:w="4967" w:type="dxa"/>
            <w:shd w:val="clear" w:color="auto" w:fill="auto"/>
          </w:tcPr>
          <w:p w14:paraId="0CCB71CA" w14:textId="07C78A36" w:rsidR="00697F63" w:rsidRPr="00F254A9" w:rsidRDefault="00697F63" w:rsidP="00697F63">
            <w:pPr>
              <w:jc w:val="both"/>
            </w:pPr>
            <w:r w:rsidRPr="00C93F1A">
              <w:rPr>
                <w:bdr w:val="none" w:sz="0" w:space="0" w:color="auto" w:frame="1"/>
              </w:rPr>
              <w:t>Tiekėjo darbų atlikimo termin</w:t>
            </w:r>
            <w:r w:rsidR="00130977">
              <w:rPr>
                <w:bdr w:val="none" w:sz="0" w:space="0" w:color="auto" w:frame="1"/>
              </w:rPr>
              <w:t>o</w:t>
            </w:r>
            <w:r w:rsidRPr="00C93F1A">
              <w:rPr>
                <w:bdr w:val="none" w:sz="0" w:space="0" w:color="auto" w:frame="1"/>
              </w:rPr>
              <w:t xml:space="preserve"> sutrumpinamas </w:t>
            </w:r>
            <w:r w:rsidR="007F486C">
              <w:rPr>
                <w:bdr w:val="none" w:sz="0" w:space="0" w:color="auto" w:frame="1"/>
              </w:rPr>
              <w:t xml:space="preserve">darbo </w:t>
            </w:r>
            <w:r w:rsidRPr="00C93F1A">
              <w:rPr>
                <w:bdr w:val="none" w:sz="0" w:space="0" w:color="auto" w:frame="1"/>
              </w:rPr>
              <w:t>dienomis</w:t>
            </w:r>
          </w:p>
        </w:tc>
        <w:tc>
          <w:tcPr>
            <w:tcW w:w="4105" w:type="dxa"/>
            <w:shd w:val="clear" w:color="auto" w:fill="auto"/>
          </w:tcPr>
          <w:p w14:paraId="73D90D6C" w14:textId="77777777" w:rsidR="00697F63" w:rsidRPr="00F254A9" w:rsidRDefault="00697F63" w:rsidP="00697F63">
            <w:pPr>
              <w:rPr>
                <w:rFonts w:eastAsia="Calibri"/>
                <w:b/>
                <w:bCs/>
                <w:bdr w:val="nil"/>
                <w:lang w:eastAsia="lt-LT"/>
              </w:rPr>
            </w:pPr>
          </w:p>
        </w:tc>
      </w:tr>
      <w:tr w:rsidR="00697F63" w:rsidRPr="00F254A9" w14:paraId="68C0A76D" w14:textId="77777777" w:rsidTr="00697F63">
        <w:trPr>
          <w:trHeight w:val="382"/>
        </w:trPr>
        <w:tc>
          <w:tcPr>
            <w:tcW w:w="846" w:type="dxa"/>
          </w:tcPr>
          <w:p w14:paraId="317959A4" w14:textId="02B04249" w:rsidR="00697F63" w:rsidRPr="00F254A9" w:rsidRDefault="00697F63" w:rsidP="00697F63">
            <w:pPr>
              <w:pBdr>
                <w:top w:val="nil"/>
                <w:left w:val="nil"/>
                <w:bottom w:val="nil"/>
                <w:right w:val="nil"/>
                <w:between w:val="nil"/>
                <w:bar w:val="nil"/>
              </w:pBdr>
              <w:rPr>
                <w:rFonts w:eastAsia="Calibri"/>
                <w:b/>
                <w:bCs/>
                <w:bdr w:val="nil"/>
                <w:lang w:eastAsia="lt-LT"/>
              </w:rPr>
            </w:pPr>
            <w:r w:rsidRPr="005F1C37">
              <w:rPr>
                <w:rFonts w:eastAsia="Arial Unicode MS"/>
                <w:b/>
                <w:lang w:bidi="ta-IN"/>
              </w:rPr>
              <w:t>Alko</w:t>
            </w:r>
            <w:r w:rsidRPr="005F1C37">
              <w:rPr>
                <w:rFonts w:eastAsia="Arial Unicode MS"/>
                <w:b/>
                <w:vertAlign w:val="subscript"/>
                <w:lang w:bidi="ta-IN"/>
              </w:rPr>
              <w:t>tiekėjo</w:t>
            </w:r>
          </w:p>
        </w:tc>
        <w:tc>
          <w:tcPr>
            <w:tcW w:w="4967" w:type="dxa"/>
            <w:shd w:val="clear" w:color="auto" w:fill="auto"/>
          </w:tcPr>
          <w:p w14:paraId="1770BD40" w14:textId="36D43088" w:rsidR="00697F63" w:rsidRPr="00F254A9" w:rsidRDefault="00697F63" w:rsidP="00697F63">
            <w:pPr>
              <w:widowControl w:val="0"/>
              <w:tabs>
                <w:tab w:val="left" w:pos="1134"/>
              </w:tabs>
              <w:autoSpaceDE w:val="0"/>
              <w:adjustRightInd w:val="0"/>
              <w:jc w:val="both"/>
              <w:rPr>
                <w:rFonts w:eastAsia="Calibri"/>
                <w:bdr w:val="nil"/>
                <w:lang w:val="fi-FI" w:eastAsia="lt-LT"/>
              </w:rPr>
            </w:pPr>
            <w:r w:rsidRPr="003573EA">
              <w:rPr>
                <w:rFonts w:eastAsia="Calibri"/>
                <w:bCs/>
              </w:rPr>
              <w:t>Ar įdiegta alkoholio kontrolės darbe sistema?</w:t>
            </w:r>
          </w:p>
        </w:tc>
        <w:tc>
          <w:tcPr>
            <w:tcW w:w="4105" w:type="dxa"/>
            <w:shd w:val="clear" w:color="auto" w:fill="auto"/>
          </w:tcPr>
          <w:p w14:paraId="5B18FD77" w14:textId="77777777" w:rsidR="00697F63" w:rsidRPr="00F254A9" w:rsidRDefault="00697F63" w:rsidP="00697F63">
            <w:pPr>
              <w:pBdr>
                <w:top w:val="nil"/>
                <w:left w:val="nil"/>
                <w:bottom w:val="nil"/>
                <w:right w:val="nil"/>
                <w:between w:val="nil"/>
                <w:bar w:val="nil"/>
              </w:pBdr>
              <w:jc w:val="center"/>
              <w:rPr>
                <w:rFonts w:eastAsia="Calibri"/>
                <w:bdr w:val="nil"/>
                <w:lang w:eastAsia="lt-LT"/>
              </w:rPr>
            </w:pPr>
          </w:p>
        </w:tc>
      </w:tr>
      <w:tr w:rsidR="00697F63" w:rsidRPr="00F254A9" w14:paraId="7CB2B005" w14:textId="77777777" w:rsidTr="00697F63">
        <w:trPr>
          <w:trHeight w:val="170"/>
        </w:trPr>
        <w:tc>
          <w:tcPr>
            <w:tcW w:w="846" w:type="dxa"/>
          </w:tcPr>
          <w:p w14:paraId="2F9D2257" w14:textId="2D58D534" w:rsidR="00697F63" w:rsidRDefault="00697F63" w:rsidP="00697F63">
            <w:pPr>
              <w:jc w:val="both"/>
              <w:rPr>
                <w:rFonts w:eastAsia="Arial Unicode MS"/>
                <w:b/>
                <w:lang w:bidi="ta-IN"/>
              </w:rPr>
            </w:pPr>
            <w:r>
              <w:rPr>
                <w:rFonts w:eastAsia="Arial Unicode MS"/>
                <w:b/>
                <w:lang w:bidi="ta-IN"/>
              </w:rPr>
              <w:t>Draudimas</w:t>
            </w:r>
            <w:r w:rsidRPr="00423943">
              <w:rPr>
                <w:rFonts w:eastAsia="Arial Unicode MS"/>
                <w:b/>
                <w:vertAlign w:val="subscript"/>
                <w:lang w:bidi="ta-IN"/>
              </w:rPr>
              <w:t>tiekėjo</w:t>
            </w:r>
          </w:p>
          <w:p w14:paraId="42AACACA" w14:textId="77777777" w:rsidR="00697F63" w:rsidRPr="00F254A9" w:rsidRDefault="00697F63" w:rsidP="00697F63">
            <w:pPr>
              <w:pBdr>
                <w:top w:val="nil"/>
                <w:left w:val="nil"/>
                <w:bottom w:val="nil"/>
                <w:right w:val="nil"/>
                <w:between w:val="nil"/>
                <w:bar w:val="nil"/>
              </w:pBdr>
              <w:rPr>
                <w:rFonts w:eastAsia="Arial Unicode MS"/>
                <w:b/>
                <w:lang w:bidi="ta-IN"/>
              </w:rPr>
            </w:pPr>
          </w:p>
        </w:tc>
        <w:tc>
          <w:tcPr>
            <w:tcW w:w="4967" w:type="dxa"/>
            <w:shd w:val="clear" w:color="auto" w:fill="auto"/>
          </w:tcPr>
          <w:p w14:paraId="2D328D49" w14:textId="05569B97" w:rsidR="00697F63" w:rsidRDefault="00697F63" w:rsidP="00697F63">
            <w:pPr>
              <w:widowControl w:val="0"/>
              <w:tabs>
                <w:tab w:val="left" w:pos="1134"/>
              </w:tabs>
              <w:autoSpaceDE w:val="0"/>
              <w:adjustRightInd w:val="0"/>
              <w:jc w:val="both"/>
              <w:rPr>
                <w:rFonts w:eastAsia="Calibri"/>
                <w:bdr w:val="nil"/>
                <w:lang w:val="fi-FI" w:eastAsia="lt-LT"/>
              </w:rPr>
            </w:pPr>
            <w:r w:rsidRPr="003573EA">
              <w:rPr>
                <w:rFonts w:eastAsia="Calibri"/>
                <w:bCs/>
                <w:bdr w:val="nil"/>
                <w:lang w:eastAsia="lt-LT"/>
              </w:rPr>
              <w:t>Ar darbuotojai apdrausti papildomu darbuotojų draudimu nuo nelaimingų atsitikimų darbe?</w:t>
            </w:r>
          </w:p>
        </w:tc>
        <w:tc>
          <w:tcPr>
            <w:tcW w:w="4105" w:type="dxa"/>
            <w:shd w:val="clear" w:color="auto" w:fill="auto"/>
          </w:tcPr>
          <w:p w14:paraId="07630490" w14:textId="77777777" w:rsidR="00697F63" w:rsidRPr="00F254A9" w:rsidRDefault="00697F63" w:rsidP="00697F63">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697F63">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9B096C">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E9FFBEE" w14:textId="4E9DF1FC" w:rsidR="004C42E3" w:rsidRPr="004C42E3" w:rsidRDefault="00A8691E" w:rsidP="006C15B5">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D810854" w14:textId="7D752A12" w:rsidR="004C42E3" w:rsidRDefault="003C2AE4" w:rsidP="006C15B5">
      <w:pPr>
        <w:ind w:firstLine="709"/>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w:t>
      </w:r>
      <w:r w:rsidRPr="00A60ECE">
        <w:lastRenderedPageBreak/>
        <w:t xml:space="preserve">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3F829266" w14:textId="04521E61" w:rsidR="006D3DC2" w:rsidRPr="006C15B5" w:rsidRDefault="00A8691E" w:rsidP="006C15B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240"/>
        <w:jc w:val="both"/>
        <w:rPr>
          <w:rFonts w:eastAsia="Lucida Sans Unicode"/>
          <w:b/>
          <w:bCs/>
          <w:color w:val="000000"/>
          <w:kern w:val="3"/>
          <w:lang w:eastAsia="hi-IN" w:bidi="hi-IN"/>
        </w:rPr>
      </w:pPr>
      <w:r w:rsidRPr="00A1267E">
        <w:rPr>
          <w:rFonts w:eastAsia="Lucida Sans Unicode"/>
          <w:b/>
          <w:bCs/>
          <w:color w:val="000000"/>
          <w:kern w:val="3"/>
          <w:lang w:eastAsia="hi-IN" w:bidi="hi-IN"/>
        </w:rPr>
        <w:t xml:space="preserve">Pasiūlymas galioja </w:t>
      </w:r>
      <w:r w:rsidR="0020741D" w:rsidRPr="00A1267E">
        <w:rPr>
          <w:rFonts w:eastAsia="Lucida Sans Unicode"/>
          <w:b/>
          <w:bCs/>
          <w:color w:val="000000"/>
          <w:kern w:val="3"/>
          <w:lang w:eastAsia="hi-IN" w:bidi="hi-IN"/>
        </w:rPr>
        <w:t xml:space="preserve">3 </w:t>
      </w:r>
      <w:r w:rsidR="00956257" w:rsidRPr="00A1267E">
        <w:rPr>
          <w:rFonts w:eastAsia="Lucida Sans Unicode"/>
          <w:b/>
          <w:bCs/>
          <w:color w:val="000000"/>
          <w:kern w:val="3"/>
          <w:lang w:eastAsia="hi-IN" w:bidi="hi-IN"/>
        </w:rPr>
        <w:t xml:space="preserve">(tris) </w:t>
      </w:r>
      <w:r w:rsidR="0020741D" w:rsidRPr="00A1267E">
        <w:rPr>
          <w:rFonts w:eastAsia="Lucida Sans Unicode"/>
          <w:b/>
          <w:bCs/>
          <w:color w:val="000000"/>
          <w:kern w:val="3"/>
          <w:lang w:eastAsia="hi-IN" w:bidi="hi-IN"/>
        </w:rPr>
        <w:t>mėnesius</w:t>
      </w:r>
      <w:r w:rsidR="0007417E" w:rsidRPr="00A1267E">
        <w:rPr>
          <w:rFonts w:eastAsia="Lucida Sans Unicode"/>
          <w:b/>
          <w:bCs/>
          <w:color w:val="000000"/>
          <w:kern w:val="3"/>
          <w:lang w:eastAsia="hi-IN" w:bidi="hi-IN"/>
        </w:rPr>
        <w:t>.</w:t>
      </w: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shd w:val="clear" w:color="auto" w:fill="auto"/>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shd w:val="clear" w:color="auto" w:fill="auto"/>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EF3959">
      <w:footerReference w:type="default" r:id="rId23"/>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BE7E" w14:textId="77777777" w:rsidR="00934B5A" w:rsidRDefault="00934B5A">
      <w:r>
        <w:separator/>
      </w:r>
    </w:p>
  </w:endnote>
  <w:endnote w:type="continuationSeparator" w:id="0">
    <w:p w14:paraId="12CA856B" w14:textId="77777777" w:rsidR="00934B5A" w:rsidRDefault="0093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8DC0" w14:textId="77777777" w:rsidR="00934B5A" w:rsidRDefault="00934B5A">
      <w:r>
        <w:rPr>
          <w:color w:val="000000"/>
        </w:rPr>
        <w:separator/>
      </w:r>
    </w:p>
  </w:footnote>
  <w:footnote w:type="continuationSeparator" w:id="0">
    <w:p w14:paraId="50836D01" w14:textId="77777777" w:rsidR="00934B5A" w:rsidRDefault="00934B5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1636" w:hanging="360"/>
      </w:pPr>
      <w:rPr>
        <w:rFonts w:hint="default"/>
        <w:b w:val="0"/>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5662" w:hanging="72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270" w:hanging="1080"/>
      </w:pPr>
      <w:rPr>
        <w:rFonts w:hint="default"/>
      </w:rPr>
    </w:lvl>
    <w:lvl w:ilvl="6">
      <w:start w:val="1"/>
      <w:numFmt w:val="decimal"/>
      <w:isLgl/>
      <w:lvlText w:val="%1.%2.%3.%4.%5.%6.%7."/>
      <w:lvlJc w:val="left"/>
      <w:pPr>
        <w:ind w:left="9754" w:hanging="1440"/>
      </w:pPr>
      <w:rPr>
        <w:rFonts w:hint="default"/>
      </w:rPr>
    </w:lvl>
    <w:lvl w:ilvl="7">
      <w:start w:val="1"/>
      <w:numFmt w:val="decimal"/>
      <w:isLgl/>
      <w:lvlText w:val="%1.%2.%3.%4.%5.%6.%7.%8."/>
      <w:lvlJc w:val="left"/>
      <w:pPr>
        <w:ind w:left="10878" w:hanging="1440"/>
      </w:pPr>
      <w:rPr>
        <w:rFonts w:hint="default"/>
      </w:rPr>
    </w:lvl>
    <w:lvl w:ilvl="8">
      <w:start w:val="1"/>
      <w:numFmt w:val="decimal"/>
      <w:isLgl/>
      <w:lvlText w:val="%1.%2.%3.%4.%5.%6.%7.%8.%9."/>
      <w:lvlJc w:val="left"/>
      <w:pPr>
        <w:ind w:left="12362"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854DDB"/>
    <w:multiLevelType w:val="hybridMultilevel"/>
    <w:tmpl w:val="D5F6EF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E0929AB"/>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9"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7AD046A"/>
    <w:multiLevelType w:val="multilevel"/>
    <w:tmpl w:val="A986F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8"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1"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6"/>
  </w:num>
  <w:num w:numId="3" w16cid:durableId="67240723">
    <w:abstractNumId w:val="6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1"/>
  </w:num>
  <w:num w:numId="6" w16cid:durableId="539437606">
    <w:abstractNumId w:val="21"/>
  </w:num>
  <w:num w:numId="7" w16cid:durableId="435560697">
    <w:abstractNumId w:val="44"/>
  </w:num>
  <w:num w:numId="8" w16cid:durableId="2019580954">
    <w:abstractNumId w:val="6"/>
  </w:num>
  <w:num w:numId="9" w16cid:durableId="1581209167">
    <w:abstractNumId w:val="52"/>
  </w:num>
  <w:num w:numId="10" w16cid:durableId="174154108">
    <w:abstractNumId w:val="61"/>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5"/>
  </w:num>
  <w:num w:numId="17" w16cid:durableId="153379233">
    <w:abstractNumId w:val="35"/>
  </w:num>
  <w:num w:numId="18" w16cid:durableId="122622430">
    <w:abstractNumId w:val="70"/>
  </w:num>
  <w:num w:numId="19" w16cid:durableId="801269905">
    <w:abstractNumId w:val="58"/>
  </w:num>
  <w:num w:numId="20" w16cid:durableId="238367769">
    <w:abstractNumId w:val="41"/>
  </w:num>
  <w:num w:numId="21" w16cid:durableId="1149321850">
    <w:abstractNumId w:val="67"/>
  </w:num>
  <w:num w:numId="22" w16cid:durableId="2077513429">
    <w:abstractNumId w:val="57"/>
  </w:num>
  <w:num w:numId="23" w16cid:durableId="1858805926">
    <w:abstractNumId w:val="63"/>
  </w:num>
  <w:num w:numId="24" w16cid:durableId="1615212478">
    <w:abstractNumId w:val="28"/>
  </w:num>
  <w:num w:numId="25" w16cid:durableId="1700428841">
    <w:abstractNumId w:val="10"/>
  </w:num>
  <w:num w:numId="26" w16cid:durableId="387801526">
    <w:abstractNumId w:val="15"/>
  </w:num>
  <w:num w:numId="27" w16cid:durableId="328992297">
    <w:abstractNumId w:val="50"/>
  </w:num>
  <w:num w:numId="28" w16cid:durableId="1021707414">
    <w:abstractNumId w:val="23"/>
  </w:num>
  <w:num w:numId="29" w16cid:durableId="227032899">
    <w:abstractNumId w:val="16"/>
  </w:num>
  <w:num w:numId="30" w16cid:durableId="469252853">
    <w:abstractNumId w:val="2"/>
  </w:num>
  <w:num w:numId="31" w16cid:durableId="34087353">
    <w:abstractNumId w:val="71"/>
  </w:num>
  <w:num w:numId="32" w16cid:durableId="1464736256">
    <w:abstractNumId w:val="60"/>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9"/>
  </w:num>
  <w:num w:numId="39" w16cid:durableId="519004723">
    <w:abstractNumId w:val="48"/>
  </w:num>
  <w:num w:numId="40" w16cid:durableId="1910339130">
    <w:abstractNumId w:val="27"/>
  </w:num>
  <w:num w:numId="41" w16cid:durableId="1476331684">
    <w:abstractNumId w:val="8"/>
  </w:num>
  <w:num w:numId="42" w16cid:durableId="16662925">
    <w:abstractNumId w:val="53"/>
  </w:num>
  <w:num w:numId="43" w16cid:durableId="139201774">
    <w:abstractNumId w:val="31"/>
  </w:num>
  <w:num w:numId="44" w16cid:durableId="753816978">
    <w:abstractNumId w:val="22"/>
  </w:num>
  <w:num w:numId="45" w16cid:durableId="1792476331">
    <w:abstractNumId w:val="37"/>
  </w:num>
  <w:num w:numId="46" w16cid:durableId="1441414010">
    <w:abstractNumId w:val="68"/>
  </w:num>
  <w:num w:numId="47" w16cid:durableId="806431561">
    <w:abstractNumId w:val="14"/>
  </w:num>
  <w:num w:numId="48" w16cid:durableId="1027557248">
    <w:abstractNumId w:val="54"/>
  </w:num>
  <w:num w:numId="49" w16cid:durableId="1178153852">
    <w:abstractNumId w:val="56"/>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7"/>
  </w:num>
  <w:num w:numId="56" w16cid:durableId="1789228977">
    <w:abstractNumId w:val="69"/>
  </w:num>
  <w:num w:numId="57" w16cid:durableId="2108188622">
    <w:abstractNumId w:val="59"/>
  </w:num>
  <w:num w:numId="58" w16cid:durableId="90007548">
    <w:abstractNumId w:val="19"/>
  </w:num>
  <w:num w:numId="59" w16cid:durableId="1761440458">
    <w:abstractNumId w:val="64"/>
  </w:num>
  <w:num w:numId="60" w16cid:durableId="1261374178">
    <w:abstractNumId w:val="25"/>
  </w:num>
  <w:num w:numId="61" w16cid:durableId="399060709">
    <w:abstractNumId w:val="11"/>
  </w:num>
  <w:num w:numId="62" w16cid:durableId="1804929382">
    <w:abstractNumId w:val="24"/>
  </w:num>
  <w:num w:numId="63" w16cid:durableId="1201166867">
    <w:abstractNumId w:val="45"/>
  </w:num>
  <w:num w:numId="64" w16cid:durableId="1178229620">
    <w:abstractNumId w:val="13"/>
  </w:num>
  <w:num w:numId="65" w16cid:durableId="649286065">
    <w:abstractNumId w:val="18"/>
  </w:num>
  <w:num w:numId="66" w16cid:durableId="44455239">
    <w:abstractNumId w:val="5"/>
  </w:num>
  <w:num w:numId="67" w16cid:durableId="1778939314">
    <w:abstractNumId w:val="1"/>
  </w:num>
  <w:num w:numId="68" w16cid:durableId="435752098">
    <w:abstractNumId w:val="46"/>
  </w:num>
  <w:num w:numId="69" w16cid:durableId="614215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15036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8186601">
    <w:abstractNumId w:val="66"/>
  </w:num>
  <w:num w:numId="72" w16cid:durableId="1696078414">
    <w:abstractNumId w:val="62"/>
  </w:num>
  <w:num w:numId="73" w16cid:durableId="772165665">
    <w:abstractNumId w:val="5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DD"/>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5A4"/>
    <w:rsid w:val="0002473E"/>
    <w:rsid w:val="000247DB"/>
    <w:rsid w:val="000247F7"/>
    <w:rsid w:val="000248C1"/>
    <w:rsid w:val="00024BDA"/>
    <w:rsid w:val="00024DE1"/>
    <w:rsid w:val="00025C11"/>
    <w:rsid w:val="00025E3D"/>
    <w:rsid w:val="00026929"/>
    <w:rsid w:val="00027039"/>
    <w:rsid w:val="00027463"/>
    <w:rsid w:val="0002766F"/>
    <w:rsid w:val="0002775A"/>
    <w:rsid w:val="00027A69"/>
    <w:rsid w:val="00027C64"/>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588"/>
    <w:rsid w:val="000368C8"/>
    <w:rsid w:val="00036E38"/>
    <w:rsid w:val="0003773B"/>
    <w:rsid w:val="000378D4"/>
    <w:rsid w:val="00037B79"/>
    <w:rsid w:val="00037FD2"/>
    <w:rsid w:val="00040A5C"/>
    <w:rsid w:val="00040BA5"/>
    <w:rsid w:val="00040BFE"/>
    <w:rsid w:val="00040C5E"/>
    <w:rsid w:val="00040D80"/>
    <w:rsid w:val="0004105F"/>
    <w:rsid w:val="000413E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95C"/>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766"/>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3E80"/>
    <w:rsid w:val="000846B1"/>
    <w:rsid w:val="00084A85"/>
    <w:rsid w:val="00084B52"/>
    <w:rsid w:val="00084F9A"/>
    <w:rsid w:val="00085230"/>
    <w:rsid w:val="00085589"/>
    <w:rsid w:val="00085DD3"/>
    <w:rsid w:val="0008645A"/>
    <w:rsid w:val="000865D6"/>
    <w:rsid w:val="00086664"/>
    <w:rsid w:val="00086BF0"/>
    <w:rsid w:val="00086C18"/>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972B6"/>
    <w:rsid w:val="000A03C7"/>
    <w:rsid w:val="000A080F"/>
    <w:rsid w:val="000A14BF"/>
    <w:rsid w:val="000A17BC"/>
    <w:rsid w:val="000A2197"/>
    <w:rsid w:val="000A2452"/>
    <w:rsid w:val="000A328C"/>
    <w:rsid w:val="000A36C6"/>
    <w:rsid w:val="000A3867"/>
    <w:rsid w:val="000A3868"/>
    <w:rsid w:val="000A39D8"/>
    <w:rsid w:val="000A3CC2"/>
    <w:rsid w:val="000A3DBB"/>
    <w:rsid w:val="000A43B5"/>
    <w:rsid w:val="000A4514"/>
    <w:rsid w:val="000A4DAF"/>
    <w:rsid w:val="000A4E6D"/>
    <w:rsid w:val="000A4F30"/>
    <w:rsid w:val="000A53C9"/>
    <w:rsid w:val="000A5559"/>
    <w:rsid w:val="000A5ADB"/>
    <w:rsid w:val="000A5C5F"/>
    <w:rsid w:val="000A5DB2"/>
    <w:rsid w:val="000A5E44"/>
    <w:rsid w:val="000A60FD"/>
    <w:rsid w:val="000A61EA"/>
    <w:rsid w:val="000A65F4"/>
    <w:rsid w:val="000A6B38"/>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75A"/>
    <w:rsid w:val="000D095B"/>
    <w:rsid w:val="000D0F55"/>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D7E8B"/>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35"/>
    <w:rsid w:val="000F1849"/>
    <w:rsid w:val="000F18A5"/>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988"/>
    <w:rsid w:val="00116AB1"/>
    <w:rsid w:val="00116B95"/>
    <w:rsid w:val="001173D1"/>
    <w:rsid w:val="0011750D"/>
    <w:rsid w:val="00117626"/>
    <w:rsid w:val="00117649"/>
    <w:rsid w:val="0011780F"/>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97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01"/>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617"/>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0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45"/>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AFC"/>
    <w:rsid w:val="00191BF6"/>
    <w:rsid w:val="00191FDF"/>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4"/>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1E5"/>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7A2"/>
    <w:rsid w:val="001B28BD"/>
    <w:rsid w:val="001B2977"/>
    <w:rsid w:val="001B3461"/>
    <w:rsid w:val="001B44C3"/>
    <w:rsid w:val="001B5B56"/>
    <w:rsid w:val="001B5D4B"/>
    <w:rsid w:val="001B653D"/>
    <w:rsid w:val="001B6798"/>
    <w:rsid w:val="001B6983"/>
    <w:rsid w:val="001B6E61"/>
    <w:rsid w:val="001B749E"/>
    <w:rsid w:val="001B7E18"/>
    <w:rsid w:val="001C0337"/>
    <w:rsid w:val="001C0D7A"/>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22"/>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180"/>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7D"/>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13"/>
    <w:rsid w:val="00211B21"/>
    <w:rsid w:val="00211F34"/>
    <w:rsid w:val="002125C4"/>
    <w:rsid w:val="00212EFC"/>
    <w:rsid w:val="00213352"/>
    <w:rsid w:val="002138B5"/>
    <w:rsid w:val="00213D25"/>
    <w:rsid w:val="00213ECA"/>
    <w:rsid w:val="00214E55"/>
    <w:rsid w:val="00215462"/>
    <w:rsid w:val="002155B6"/>
    <w:rsid w:val="002157B0"/>
    <w:rsid w:val="00216140"/>
    <w:rsid w:val="002161B7"/>
    <w:rsid w:val="002164E1"/>
    <w:rsid w:val="00216C83"/>
    <w:rsid w:val="00216CA1"/>
    <w:rsid w:val="00217387"/>
    <w:rsid w:val="002179E4"/>
    <w:rsid w:val="00217BC2"/>
    <w:rsid w:val="00217EB9"/>
    <w:rsid w:val="002208EE"/>
    <w:rsid w:val="00220962"/>
    <w:rsid w:val="00220EC1"/>
    <w:rsid w:val="00221143"/>
    <w:rsid w:val="00221542"/>
    <w:rsid w:val="002224EC"/>
    <w:rsid w:val="002225FE"/>
    <w:rsid w:val="00222B13"/>
    <w:rsid w:val="002233F1"/>
    <w:rsid w:val="00223445"/>
    <w:rsid w:val="00223F96"/>
    <w:rsid w:val="00224258"/>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6A6"/>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841"/>
    <w:rsid w:val="00253AD9"/>
    <w:rsid w:val="00254750"/>
    <w:rsid w:val="002547C0"/>
    <w:rsid w:val="00254903"/>
    <w:rsid w:val="00255C13"/>
    <w:rsid w:val="00255D47"/>
    <w:rsid w:val="00256105"/>
    <w:rsid w:val="00256400"/>
    <w:rsid w:val="00256B61"/>
    <w:rsid w:val="00256EE9"/>
    <w:rsid w:val="00256F0E"/>
    <w:rsid w:val="00256F5C"/>
    <w:rsid w:val="002570A6"/>
    <w:rsid w:val="00257430"/>
    <w:rsid w:val="00257B1B"/>
    <w:rsid w:val="00257C11"/>
    <w:rsid w:val="00257C1E"/>
    <w:rsid w:val="002600F8"/>
    <w:rsid w:val="00260299"/>
    <w:rsid w:val="0026050F"/>
    <w:rsid w:val="00260658"/>
    <w:rsid w:val="002610AC"/>
    <w:rsid w:val="00261231"/>
    <w:rsid w:val="00261237"/>
    <w:rsid w:val="00261C0D"/>
    <w:rsid w:val="00262526"/>
    <w:rsid w:val="002627D5"/>
    <w:rsid w:val="00263AAA"/>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4E2"/>
    <w:rsid w:val="00286646"/>
    <w:rsid w:val="002869E2"/>
    <w:rsid w:val="00286BEC"/>
    <w:rsid w:val="00287C52"/>
    <w:rsid w:val="002901DF"/>
    <w:rsid w:val="00290CAF"/>
    <w:rsid w:val="00290F41"/>
    <w:rsid w:val="002912CE"/>
    <w:rsid w:val="002916A1"/>
    <w:rsid w:val="00291BD6"/>
    <w:rsid w:val="00292553"/>
    <w:rsid w:val="00292AA0"/>
    <w:rsid w:val="00292F82"/>
    <w:rsid w:val="00293096"/>
    <w:rsid w:val="0029337D"/>
    <w:rsid w:val="002933AA"/>
    <w:rsid w:val="0029389A"/>
    <w:rsid w:val="002939F3"/>
    <w:rsid w:val="00293CF6"/>
    <w:rsid w:val="00293E84"/>
    <w:rsid w:val="00293EB0"/>
    <w:rsid w:val="00293EDC"/>
    <w:rsid w:val="0029441E"/>
    <w:rsid w:val="0029494B"/>
    <w:rsid w:val="00294A0F"/>
    <w:rsid w:val="00294FC0"/>
    <w:rsid w:val="00295249"/>
    <w:rsid w:val="002955B4"/>
    <w:rsid w:val="00295825"/>
    <w:rsid w:val="00295EAB"/>
    <w:rsid w:val="002963AF"/>
    <w:rsid w:val="0029654F"/>
    <w:rsid w:val="00296763"/>
    <w:rsid w:val="0029754A"/>
    <w:rsid w:val="00297EBC"/>
    <w:rsid w:val="002A006D"/>
    <w:rsid w:val="002A0CB4"/>
    <w:rsid w:val="002A10EA"/>
    <w:rsid w:val="002A1416"/>
    <w:rsid w:val="002A1518"/>
    <w:rsid w:val="002A1804"/>
    <w:rsid w:val="002A19F8"/>
    <w:rsid w:val="002A1ED3"/>
    <w:rsid w:val="002A2006"/>
    <w:rsid w:val="002A2359"/>
    <w:rsid w:val="002A2A8C"/>
    <w:rsid w:val="002A2B73"/>
    <w:rsid w:val="002A34BE"/>
    <w:rsid w:val="002A38A4"/>
    <w:rsid w:val="002A3B08"/>
    <w:rsid w:val="002A3DFF"/>
    <w:rsid w:val="002A405D"/>
    <w:rsid w:val="002A417D"/>
    <w:rsid w:val="002A4493"/>
    <w:rsid w:val="002A486B"/>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1D2"/>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0D6"/>
    <w:rsid w:val="002C73D3"/>
    <w:rsid w:val="002C760F"/>
    <w:rsid w:val="002C761A"/>
    <w:rsid w:val="002C7D1A"/>
    <w:rsid w:val="002C7D1D"/>
    <w:rsid w:val="002C7D8E"/>
    <w:rsid w:val="002D035E"/>
    <w:rsid w:val="002D06AD"/>
    <w:rsid w:val="002D0C12"/>
    <w:rsid w:val="002D0C6B"/>
    <w:rsid w:val="002D113D"/>
    <w:rsid w:val="002D1562"/>
    <w:rsid w:val="002D1588"/>
    <w:rsid w:val="002D196D"/>
    <w:rsid w:val="002D19C6"/>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803"/>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11B"/>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5F3E"/>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34"/>
    <w:rsid w:val="00326372"/>
    <w:rsid w:val="00326411"/>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96"/>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EB"/>
    <w:rsid w:val="00373514"/>
    <w:rsid w:val="0037434D"/>
    <w:rsid w:val="003746C7"/>
    <w:rsid w:val="00374C42"/>
    <w:rsid w:val="003750AE"/>
    <w:rsid w:val="00376B69"/>
    <w:rsid w:val="00376D25"/>
    <w:rsid w:val="0037781B"/>
    <w:rsid w:val="00377AE6"/>
    <w:rsid w:val="003800A8"/>
    <w:rsid w:val="0038083F"/>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55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D69"/>
    <w:rsid w:val="003A1E06"/>
    <w:rsid w:val="003A2165"/>
    <w:rsid w:val="003A2570"/>
    <w:rsid w:val="003A26D6"/>
    <w:rsid w:val="003A2BCE"/>
    <w:rsid w:val="003A32A5"/>
    <w:rsid w:val="003A38C3"/>
    <w:rsid w:val="003A3BE5"/>
    <w:rsid w:val="003A44CF"/>
    <w:rsid w:val="003A4D14"/>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0F4"/>
    <w:rsid w:val="003C5D44"/>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51C"/>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999"/>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C37"/>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72B"/>
    <w:rsid w:val="00403DD9"/>
    <w:rsid w:val="004040F3"/>
    <w:rsid w:val="00404923"/>
    <w:rsid w:val="004052D7"/>
    <w:rsid w:val="00406078"/>
    <w:rsid w:val="0040644A"/>
    <w:rsid w:val="00406D72"/>
    <w:rsid w:val="00406FD6"/>
    <w:rsid w:val="00407007"/>
    <w:rsid w:val="004075F6"/>
    <w:rsid w:val="00407A5F"/>
    <w:rsid w:val="00407EA1"/>
    <w:rsid w:val="00407FBB"/>
    <w:rsid w:val="004103BB"/>
    <w:rsid w:val="0041052D"/>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4DE3"/>
    <w:rsid w:val="00425213"/>
    <w:rsid w:val="004254A9"/>
    <w:rsid w:val="0042586C"/>
    <w:rsid w:val="0042601A"/>
    <w:rsid w:val="004260AC"/>
    <w:rsid w:val="004262E0"/>
    <w:rsid w:val="0042644E"/>
    <w:rsid w:val="004268E2"/>
    <w:rsid w:val="0042717D"/>
    <w:rsid w:val="004276BE"/>
    <w:rsid w:val="0042797D"/>
    <w:rsid w:val="00427EA7"/>
    <w:rsid w:val="00427FC5"/>
    <w:rsid w:val="00430116"/>
    <w:rsid w:val="004303BA"/>
    <w:rsid w:val="004304C2"/>
    <w:rsid w:val="00430870"/>
    <w:rsid w:val="00430B56"/>
    <w:rsid w:val="004314BC"/>
    <w:rsid w:val="00431695"/>
    <w:rsid w:val="0043210F"/>
    <w:rsid w:val="0043343E"/>
    <w:rsid w:val="0043355A"/>
    <w:rsid w:val="004339E6"/>
    <w:rsid w:val="00433C90"/>
    <w:rsid w:val="0043461E"/>
    <w:rsid w:val="00434926"/>
    <w:rsid w:val="00434AEE"/>
    <w:rsid w:val="00434CD4"/>
    <w:rsid w:val="00434D03"/>
    <w:rsid w:val="004350BD"/>
    <w:rsid w:val="00435274"/>
    <w:rsid w:val="004359C9"/>
    <w:rsid w:val="00435BD7"/>
    <w:rsid w:val="004364DF"/>
    <w:rsid w:val="004366BD"/>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E3D"/>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79F"/>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561"/>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1C5A"/>
    <w:rsid w:val="004D2BF6"/>
    <w:rsid w:val="004D3A2F"/>
    <w:rsid w:val="004D3A37"/>
    <w:rsid w:val="004D3A75"/>
    <w:rsid w:val="004D4898"/>
    <w:rsid w:val="004D4BFE"/>
    <w:rsid w:val="004D51E1"/>
    <w:rsid w:val="004D59D2"/>
    <w:rsid w:val="004D64D9"/>
    <w:rsid w:val="004D6DB1"/>
    <w:rsid w:val="004D6F4C"/>
    <w:rsid w:val="004D7E52"/>
    <w:rsid w:val="004E0804"/>
    <w:rsid w:val="004E08AE"/>
    <w:rsid w:val="004E08DB"/>
    <w:rsid w:val="004E1A00"/>
    <w:rsid w:val="004E1A93"/>
    <w:rsid w:val="004E232A"/>
    <w:rsid w:val="004E2AC8"/>
    <w:rsid w:val="004E30AD"/>
    <w:rsid w:val="004E3650"/>
    <w:rsid w:val="004E402F"/>
    <w:rsid w:val="004E42FA"/>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969"/>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393"/>
    <w:rsid w:val="005014EF"/>
    <w:rsid w:val="005018C2"/>
    <w:rsid w:val="0050196B"/>
    <w:rsid w:val="00501B35"/>
    <w:rsid w:val="00501C9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19"/>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B7"/>
    <w:rsid w:val="005229CA"/>
    <w:rsid w:val="00522D25"/>
    <w:rsid w:val="00523935"/>
    <w:rsid w:val="00523AF4"/>
    <w:rsid w:val="00524516"/>
    <w:rsid w:val="005245AC"/>
    <w:rsid w:val="005246DD"/>
    <w:rsid w:val="0052558E"/>
    <w:rsid w:val="00526EF0"/>
    <w:rsid w:val="0052732E"/>
    <w:rsid w:val="005273D1"/>
    <w:rsid w:val="00527957"/>
    <w:rsid w:val="00527A33"/>
    <w:rsid w:val="005301CB"/>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400"/>
    <w:rsid w:val="005476C6"/>
    <w:rsid w:val="00547810"/>
    <w:rsid w:val="00547A3F"/>
    <w:rsid w:val="00547E3C"/>
    <w:rsid w:val="00547F32"/>
    <w:rsid w:val="00550504"/>
    <w:rsid w:val="005512F0"/>
    <w:rsid w:val="00551611"/>
    <w:rsid w:val="00551686"/>
    <w:rsid w:val="005517E4"/>
    <w:rsid w:val="00552190"/>
    <w:rsid w:val="005529FB"/>
    <w:rsid w:val="00552BE0"/>
    <w:rsid w:val="00552D0E"/>
    <w:rsid w:val="005531DF"/>
    <w:rsid w:val="00553747"/>
    <w:rsid w:val="0055412A"/>
    <w:rsid w:val="005542B6"/>
    <w:rsid w:val="0055447E"/>
    <w:rsid w:val="0055451B"/>
    <w:rsid w:val="00554B48"/>
    <w:rsid w:val="005550DC"/>
    <w:rsid w:val="005550F0"/>
    <w:rsid w:val="00555297"/>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9EA"/>
    <w:rsid w:val="00570A89"/>
    <w:rsid w:val="005714F8"/>
    <w:rsid w:val="00571CE8"/>
    <w:rsid w:val="005723B5"/>
    <w:rsid w:val="0057251C"/>
    <w:rsid w:val="00572A6E"/>
    <w:rsid w:val="00572D52"/>
    <w:rsid w:val="00573AFD"/>
    <w:rsid w:val="0057499E"/>
    <w:rsid w:val="00574F33"/>
    <w:rsid w:val="0057511D"/>
    <w:rsid w:val="005751D1"/>
    <w:rsid w:val="00575765"/>
    <w:rsid w:val="005758AD"/>
    <w:rsid w:val="00575B35"/>
    <w:rsid w:val="00575C19"/>
    <w:rsid w:val="00575C84"/>
    <w:rsid w:val="00576010"/>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87EED"/>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837"/>
    <w:rsid w:val="0059691A"/>
    <w:rsid w:val="00596DED"/>
    <w:rsid w:val="0059772B"/>
    <w:rsid w:val="00597912"/>
    <w:rsid w:val="00597B9D"/>
    <w:rsid w:val="00597C6F"/>
    <w:rsid w:val="00597F20"/>
    <w:rsid w:val="005A009A"/>
    <w:rsid w:val="005A00A0"/>
    <w:rsid w:val="005A0128"/>
    <w:rsid w:val="005A09FC"/>
    <w:rsid w:val="005A0A04"/>
    <w:rsid w:val="005A131E"/>
    <w:rsid w:val="005A20B4"/>
    <w:rsid w:val="005A25AB"/>
    <w:rsid w:val="005A2845"/>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9B8"/>
    <w:rsid w:val="005D0B41"/>
    <w:rsid w:val="005D1050"/>
    <w:rsid w:val="005D17D3"/>
    <w:rsid w:val="005D1C3B"/>
    <w:rsid w:val="005D1D65"/>
    <w:rsid w:val="005D27F8"/>
    <w:rsid w:val="005D3403"/>
    <w:rsid w:val="005D3707"/>
    <w:rsid w:val="005D3C46"/>
    <w:rsid w:val="005D3F7A"/>
    <w:rsid w:val="005D4479"/>
    <w:rsid w:val="005D4A46"/>
    <w:rsid w:val="005D4D4D"/>
    <w:rsid w:val="005D4E3E"/>
    <w:rsid w:val="005D501E"/>
    <w:rsid w:val="005D52CB"/>
    <w:rsid w:val="005D567D"/>
    <w:rsid w:val="005D5BE8"/>
    <w:rsid w:val="005D6128"/>
    <w:rsid w:val="005D61A4"/>
    <w:rsid w:val="005D61F0"/>
    <w:rsid w:val="005D64AB"/>
    <w:rsid w:val="005D64C2"/>
    <w:rsid w:val="005D66BF"/>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AA4"/>
    <w:rsid w:val="005E3F1C"/>
    <w:rsid w:val="005E42A2"/>
    <w:rsid w:val="005E4880"/>
    <w:rsid w:val="005E4C01"/>
    <w:rsid w:val="005E5219"/>
    <w:rsid w:val="005E5474"/>
    <w:rsid w:val="005E5725"/>
    <w:rsid w:val="005E5F94"/>
    <w:rsid w:val="005E6520"/>
    <w:rsid w:val="005E6672"/>
    <w:rsid w:val="005E6C3E"/>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E9"/>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319C"/>
    <w:rsid w:val="006031BE"/>
    <w:rsid w:val="006035C3"/>
    <w:rsid w:val="0060360B"/>
    <w:rsid w:val="0060378D"/>
    <w:rsid w:val="00603BF6"/>
    <w:rsid w:val="00603C5D"/>
    <w:rsid w:val="00603F7C"/>
    <w:rsid w:val="006049D6"/>
    <w:rsid w:val="00604B34"/>
    <w:rsid w:val="006050EE"/>
    <w:rsid w:val="0060546F"/>
    <w:rsid w:val="006056D0"/>
    <w:rsid w:val="00605A86"/>
    <w:rsid w:val="00605E89"/>
    <w:rsid w:val="00606137"/>
    <w:rsid w:val="006061CE"/>
    <w:rsid w:val="0060660D"/>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8A"/>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1ED"/>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69D"/>
    <w:rsid w:val="0069672A"/>
    <w:rsid w:val="00696D2B"/>
    <w:rsid w:val="0069710C"/>
    <w:rsid w:val="00697638"/>
    <w:rsid w:val="006976D7"/>
    <w:rsid w:val="006978A2"/>
    <w:rsid w:val="00697BF9"/>
    <w:rsid w:val="00697D03"/>
    <w:rsid w:val="00697E0E"/>
    <w:rsid w:val="00697F63"/>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1DB"/>
    <w:rsid w:val="006A53B0"/>
    <w:rsid w:val="006A567D"/>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5B5"/>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ECC"/>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779"/>
    <w:rsid w:val="006F0A10"/>
    <w:rsid w:val="006F0CD2"/>
    <w:rsid w:val="006F105F"/>
    <w:rsid w:val="006F2341"/>
    <w:rsid w:val="006F2E4A"/>
    <w:rsid w:val="006F331A"/>
    <w:rsid w:val="006F3DA4"/>
    <w:rsid w:val="006F43AE"/>
    <w:rsid w:val="006F4A5F"/>
    <w:rsid w:val="006F4C0A"/>
    <w:rsid w:val="006F4D62"/>
    <w:rsid w:val="006F5465"/>
    <w:rsid w:val="006F5489"/>
    <w:rsid w:val="006F57CF"/>
    <w:rsid w:val="006F5807"/>
    <w:rsid w:val="006F59A9"/>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EAA"/>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4B"/>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0EA"/>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25"/>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6C6"/>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1E24"/>
    <w:rsid w:val="0077261B"/>
    <w:rsid w:val="00773241"/>
    <w:rsid w:val="0077343D"/>
    <w:rsid w:val="00773556"/>
    <w:rsid w:val="00773605"/>
    <w:rsid w:val="00773642"/>
    <w:rsid w:val="007736DA"/>
    <w:rsid w:val="007738E9"/>
    <w:rsid w:val="00773B37"/>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0B16"/>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58E9"/>
    <w:rsid w:val="00796A47"/>
    <w:rsid w:val="00797BA4"/>
    <w:rsid w:val="00797CB1"/>
    <w:rsid w:val="00797D1B"/>
    <w:rsid w:val="007A027E"/>
    <w:rsid w:val="007A0570"/>
    <w:rsid w:val="007A0A1A"/>
    <w:rsid w:val="007A0D55"/>
    <w:rsid w:val="007A18C4"/>
    <w:rsid w:val="007A24F5"/>
    <w:rsid w:val="007A296A"/>
    <w:rsid w:val="007A2A68"/>
    <w:rsid w:val="007A3250"/>
    <w:rsid w:val="007A35AD"/>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3D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2DBD"/>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A0B"/>
    <w:rsid w:val="007E7D42"/>
    <w:rsid w:val="007F021D"/>
    <w:rsid w:val="007F086D"/>
    <w:rsid w:val="007F128C"/>
    <w:rsid w:val="007F16FB"/>
    <w:rsid w:val="007F1E89"/>
    <w:rsid w:val="007F2082"/>
    <w:rsid w:val="007F2D91"/>
    <w:rsid w:val="007F3A4A"/>
    <w:rsid w:val="007F3A4C"/>
    <w:rsid w:val="007F3DB0"/>
    <w:rsid w:val="007F3DB4"/>
    <w:rsid w:val="007F486C"/>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859"/>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25B"/>
    <w:rsid w:val="0083038D"/>
    <w:rsid w:val="008305B7"/>
    <w:rsid w:val="00830873"/>
    <w:rsid w:val="00830E36"/>
    <w:rsid w:val="00831275"/>
    <w:rsid w:val="00831354"/>
    <w:rsid w:val="008317BF"/>
    <w:rsid w:val="0083209E"/>
    <w:rsid w:val="00832219"/>
    <w:rsid w:val="00832598"/>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B9E"/>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3B2C"/>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A0C"/>
    <w:rsid w:val="00872E53"/>
    <w:rsid w:val="00873294"/>
    <w:rsid w:val="008736F0"/>
    <w:rsid w:val="00873AFC"/>
    <w:rsid w:val="00873B26"/>
    <w:rsid w:val="00874252"/>
    <w:rsid w:val="00874395"/>
    <w:rsid w:val="008747D7"/>
    <w:rsid w:val="00874FC0"/>
    <w:rsid w:val="0087541B"/>
    <w:rsid w:val="00875965"/>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65"/>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4F7"/>
    <w:rsid w:val="008A37DB"/>
    <w:rsid w:val="008A385A"/>
    <w:rsid w:val="008A4429"/>
    <w:rsid w:val="008A5022"/>
    <w:rsid w:val="008A532A"/>
    <w:rsid w:val="008A5434"/>
    <w:rsid w:val="008A5723"/>
    <w:rsid w:val="008A5EF9"/>
    <w:rsid w:val="008A5F88"/>
    <w:rsid w:val="008A6597"/>
    <w:rsid w:val="008A65A0"/>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9D8"/>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03"/>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A9"/>
    <w:rsid w:val="00904BC5"/>
    <w:rsid w:val="00904D90"/>
    <w:rsid w:val="009050F5"/>
    <w:rsid w:val="00905472"/>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3C7"/>
    <w:rsid w:val="00917834"/>
    <w:rsid w:val="00920641"/>
    <w:rsid w:val="00920A2B"/>
    <w:rsid w:val="00920CE4"/>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4B5A"/>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496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2AC"/>
    <w:rsid w:val="00992449"/>
    <w:rsid w:val="0099273B"/>
    <w:rsid w:val="00992B5C"/>
    <w:rsid w:val="009930A7"/>
    <w:rsid w:val="00993E58"/>
    <w:rsid w:val="00993E85"/>
    <w:rsid w:val="00994315"/>
    <w:rsid w:val="00994384"/>
    <w:rsid w:val="009946FD"/>
    <w:rsid w:val="0099495B"/>
    <w:rsid w:val="00994CB8"/>
    <w:rsid w:val="00994CBD"/>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3A"/>
    <w:rsid w:val="00996DAE"/>
    <w:rsid w:val="00997198"/>
    <w:rsid w:val="00997381"/>
    <w:rsid w:val="0099761E"/>
    <w:rsid w:val="0099787B"/>
    <w:rsid w:val="0099797C"/>
    <w:rsid w:val="00997B40"/>
    <w:rsid w:val="009A0EDE"/>
    <w:rsid w:val="009A13EF"/>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96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BF2"/>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1C5"/>
    <w:rsid w:val="009C43AF"/>
    <w:rsid w:val="009C4F54"/>
    <w:rsid w:val="009C54D8"/>
    <w:rsid w:val="009C57A4"/>
    <w:rsid w:val="009C5D07"/>
    <w:rsid w:val="009C5E18"/>
    <w:rsid w:val="009C6190"/>
    <w:rsid w:val="009C679F"/>
    <w:rsid w:val="009C693A"/>
    <w:rsid w:val="009C6F50"/>
    <w:rsid w:val="009C73FD"/>
    <w:rsid w:val="009C75DE"/>
    <w:rsid w:val="009C7A47"/>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4B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9F7F04"/>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67E"/>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A2F"/>
    <w:rsid w:val="00A20F60"/>
    <w:rsid w:val="00A21FEB"/>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D1"/>
    <w:rsid w:val="00A36E06"/>
    <w:rsid w:val="00A36EA1"/>
    <w:rsid w:val="00A37289"/>
    <w:rsid w:val="00A37609"/>
    <w:rsid w:val="00A37AA8"/>
    <w:rsid w:val="00A40294"/>
    <w:rsid w:val="00A40B81"/>
    <w:rsid w:val="00A40C20"/>
    <w:rsid w:val="00A40C63"/>
    <w:rsid w:val="00A40DB7"/>
    <w:rsid w:val="00A40DC6"/>
    <w:rsid w:val="00A41226"/>
    <w:rsid w:val="00A412BA"/>
    <w:rsid w:val="00A41328"/>
    <w:rsid w:val="00A41C16"/>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830"/>
    <w:rsid w:val="00A73BEC"/>
    <w:rsid w:val="00A73CE2"/>
    <w:rsid w:val="00A73D8E"/>
    <w:rsid w:val="00A73F71"/>
    <w:rsid w:val="00A73FC2"/>
    <w:rsid w:val="00A749C7"/>
    <w:rsid w:val="00A74B60"/>
    <w:rsid w:val="00A75171"/>
    <w:rsid w:val="00A75314"/>
    <w:rsid w:val="00A753CA"/>
    <w:rsid w:val="00A7595B"/>
    <w:rsid w:val="00A759EA"/>
    <w:rsid w:val="00A75A6B"/>
    <w:rsid w:val="00A76211"/>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15"/>
    <w:rsid w:val="00A94B5F"/>
    <w:rsid w:val="00A94EE4"/>
    <w:rsid w:val="00A96297"/>
    <w:rsid w:val="00A978AC"/>
    <w:rsid w:val="00A97A4F"/>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5D2C"/>
    <w:rsid w:val="00AA6BFA"/>
    <w:rsid w:val="00AA6F4C"/>
    <w:rsid w:val="00AA6FB6"/>
    <w:rsid w:val="00AA7E8D"/>
    <w:rsid w:val="00AB00E0"/>
    <w:rsid w:val="00AB0625"/>
    <w:rsid w:val="00AB0AE6"/>
    <w:rsid w:val="00AB0B0B"/>
    <w:rsid w:val="00AB0BAF"/>
    <w:rsid w:val="00AB0C67"/>
    <w:rsid w:val="00AB11F1"/>
    <w:rsid w:val="00AB134E"/>
    <w:rsid w:val="00AB1796"/>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1C3A"/>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70A"/>
    <w:rsid w:val="00AC49C4"/>
    <w:rsid w:val="00AC4DB0"/>
    <w:rsid w:val="00AC4DDB"/>
    <w:rsid w:val="00AC4E05"/>
    <w:rsid w:val="00AC60DE"/>
    <w:rsid w:val="00AC6B92"/>
    <w:rsid w:val="00AC6D66"/>
    <w:rsid w:val="00AC71B8"/>
    <w:rsid w:val="00AC75ED"/>
    <w:rsid w:val="00AC79A1"/>
    <w:rsid w:val="00AC7E4A"/>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1F67"/>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2F77"/>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22B"/>
    <w:rsid w:val="00B36624"/>
    <w:rsid w:val="00B3697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A4"/>
    <w:rsid w:val="00B47227"/>
    <w:rsid w:val="00B47450"/>
    <w:rsid w:val="00B47623"/>
    <w:rsid w:val="00B47683"/>
    <w:rsid w:val="00B4780C"/>
    <w:rsid w:val="00B47BC9"/>
    <w:rsid w:val="00B47CD2"/>
    <w:rsid w:val="00B47F91"/>
    <w:rsid w:val="00B509F3"/>
    <w:rsid w:val="00B50C82"/>
    <w:rsid w:val="00B50DC6"/>
    <w:rsid w:val="00B51491"/>
    <w:rsid w:val="00B517A0"/>
    <w:rsid w:val="00B51E9E"/>
    <w:rsid w:val="00B52284"/>
    <w:rsid w:val="00B52412"/>
    <w:rsid w:val="00B52DB0"/>
    <w:rsid w:val="00B5373B"/>
    <w:rsid w:val="00B53C0D"/>
    <w:rsid w:val="00B542C3"/>
    <w:rsid w:val="00B5436F"/>
    <w:rsid w:val="00B54548"/>
    <w:rsid w:val="00B550D9"/>
    <w:rsid w:val="00B55617"/>
    <w:rsid w:val="00B55957"/>
    <w:rsid w:val="00B55AC1"/>
    <w:rsid w:val="00B55E27"/>
    <w:rsid w:val="00B562EE"/>
    <w:rsid w:val="00B5633C"/>
    <w:rsid w:val="00B57510"/>
    <w:rsid w:val="00B57A7F"/>
    <w:rsid w:val="00B6073C"/>
    <w:rsid w:val="00B607B3"/>
    <w:rsid w:val="00B614AA"/>
    <w:rsid w:val="00B615BC"/>
    <w:rsid w:val="00B615CA"/>
    <w:rsid w:val="00B61CF5"/>
    <w:rsid w:val="00B61ED3"/>
    <w:rsid w:val="00B62171"/>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3A9B"/>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2CD"/>
    <w:rsid w:val="00B878C1"/>
    <w:rsid w:val="00B878D8"/>
    <w:rsid w:val="00B8794A"/>
    <w:rsid w:val="00B879A0"/>
    <w:rsid w:val="00B87C3E"/>
    <w:rsid w:val="00B87D3C"/>
    <w:rsid w:val="00B903D6"/>
    <w:rsid w:val="00B90BEF"/>
    <w:rsid w:val="00B90CF9"/>
    <w:rsid w:val="00B911A2"/>
    <w:rsid w:val="00B916C3"/>
    <w:rsid w:val="00B91A42"/>
    <w:rsid w:val="00B91DAC"/>
    <w:rsid w:val="00B92199"/>
    <w:rsid w:val="00B92245"/>
    <w:rsid w:val="00B923F0"/>
    <w:rsid w:val="00B92B04"/>
    <w:rsid w:val="00B931C7"/>
    <w:rsid w:val="00B932CE"/>
    <w:rsid w:val="00B93774"/>
    <w:rsid w:val="00B9449B"/>
    <w:rsid w:val="00B949C8"/>
    <w:rsid w:val="00B94B04"/>
    <w:rsid w:val="00B94BA6"/>
    <w:rsid w:val="00B94DE5"/>
    <w:rsid w:val="00B95536"/>
    <w:rsid w:val="00B956C7"/>
    <w:rsid w:val="00B9570D"/>
    <w:rsid w:val="00B95878"/>
    <w:rsid w:val="00B95E83"/>
    <w:rsid w:val="00B965CC"/>
    <w:rsid w:val="00B96F19"/>
    <w:rsid w:val="00B97211"/>
    <w:rsid w:val="00B97369"/>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D8F"/>
    <w:rsid w:val="00BB1EF7"/>
    <w:rsid w:val="00BB1F3D"/>
    <w:rsid w:val="00BB20B2"/>
    <w:rsid w:val="00BB2452"/>
    <w:rsid w:val="00BB26A6"/>
    <w:rsid w:val="00BB26ED"/>
    <w:rsid w:val="00BB2B2A"/>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154"/>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8D"/>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1C0"/>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5B0"/>
    <w:rsid w:val="00BE595F"/>
    <w:rsid w:val="00BE5EE7"/>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9F1"/>
    <w:rsid w:val="00BF2B17"/>
    <w:rsid w:val="00BF2DE9"/>
    <w:rsid w:val="00BF3561"/>
    <w:rsid w:val="00BF36CB"/>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3E5"/>
    <w:rsid w:val="00C07C4C"/>
    <w:rsid w:val="00C07E84"/>
    <w:rsid w:val="00C10FEF"/>
    <w:rsid w:val="00C1104E"/>
    <w:rsid w:val="00C124A9"/>
    <w:rsid w:val="00C1288D"/>
    <w:rsid w:val="00C129EB"/>
    <w:rsid w:val="00C12A6B"/>
    <w:rsid w:val="00C12ADC"/>
    <w:rsid w:val="00C13020"/>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48F"/>
    <w:rsid w:val="00C207A8"/>
    <w:rsid w:val="00C20C26"/>
    <w:rsid w:val="00C20C82"/>
    <w:rsid w:val="00C215AE"/>
    <w:rsid w:val="00C21BBB"/>
    <w:rsid w:val="00C21CD2"/>
    <w:rsid w:val="00C21D5D"/>
    <w:rsid w:val="00C21DAC"/>
    <w:rsid w:val="00C21E04"/>
    <w:rsid w:val="00C2202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68"/>
    <w:rsid w:val="00C2767A"/>
    <w:rsid w:val="00C27ABE"/>
    <w:rsid w:val="00C301BB"/>
    <w:rsid w:val="00C304BA"/>
    <w:rsid w:val="00C311D2"/>
    <w:rsid w:val="00C318CD"/>
    <w:rsid w:val="00C31A9D"/>
    <w:rsid w:val="00C31AE6"/>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3F"/>
    <w:rsid w:val="00C35254"/>
    <w:rsid w:val="00C35971"/>
    <w:rsid w:val="00C35B5B"/>
    <w:rsid w:val="00C35FF5"/>
    <w:rsid w:val="00C3700D"/>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B5E"/>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888"/>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961"/>
    <w:rsid w:val="00C67BA9"/>
    <w:rsid w:val="00C67C46"/>
    <w:rsid w:val="00C703F4"/>
    <w:rsid w:val="00C70D9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5C2"/>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1BF"/>
    <w:rsid w:val="00C92519"/>
    <w:rsid w:val="00C92582"/>
    <w:rsid w:val="00C92584"/>
    <w:rsid w:val="00C92683"/>
    <w:rsid w:val="00C93075"/>
    <w:rsid w:val="00C930ED"/>
    <w:rsid w:val="00C931E4"/>
    <w:rsid w:val="00C93660"/>
    <w:rsid w:val="00C93FDE"/>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483"/>
    <w:rsid w:val="00CB18CE"/>
    <w:rsid w:val="00CB1B5C"/>
    <w:rsid w:val="00CB220E"/>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3F4"/>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DF5"/>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D28"/>
    <w:rsid w:val="00CF0F39"/>
    <w:rsid w:val="00CF15D1"/>
    <w:rsid w:val="00CF193A"/>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5EB8"/>
    <w:rsid w:val="00D06057"/>
    <w:rsid w:val="00D0623B"/>
    <w:rsid w:val="00D064E7"/>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4D77"/>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25F"/>
    <w:rsid w:val="00D404F4"/>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3F0"/>
    <w:rsid w:val="00D5647E"/>
    <w:rsid w:val="00D564E3"/>
    <w:rsid w:val="00D56597"/>
    <w:rsid w:val="00D57815"/>
    <w:rsid w:val="00D57C61"/>
    <w:rsid w:val="00D57FDB"/>
    <w:rsid w:val="00D60E56"/>
    <w:rsid w:val="00D60E65"/>
    <w:rsid w:val="00D60ED1"/>
    <w:rsid w:val="00D61047"/>
    <w:rsid w:val="00D61122"/>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324"/>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1C5"/>
    <w:rsid w:val="00D943C9"/>
    <w:rsid w:val="00D94D86"/>
    <w:rsid w:val="00D94DFD"/>
    <w:rsid w:val="00D94F39"/>
    <w:rsid w:val="00D95D9A"/>
    <w:rsid w:val="00D9659E"/>
    <w:rsid w:val="00D96B95"/>
    <w:rsid w:val="00D978EA"/>
    <w:rsid w:val="00D97932"/>
    <w:rsid w:val="00D97B51"/>
    <w:rsid w:val="00DA00EA"/>
    <w:rsid w:val="00DA01F4"/>
    <w:rsid w:val="00DA1353"/>
    <w:rsid w:val="00DA1427"/>
    <w:rsid w:val="00DA1784"/>
    <w:rsid w:val="00DA17C7"/>
    <w:rsid w:val="00DA19CA"/>
    <w:rsid w:val="00DA19DB"/>
    <w:rsid w:val="00DA1ABD"/>
    <w:rsid w:val="00DA1EC4"/>
    <w:rsid w:val="00DA2560"/>
    <w:rsid w:val="00DA2711"/>
    <w:rsid w:val="00DA2B43"/>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2C4"/>
    <w:rsid w:val="00DB4D82"/>
    <w:rsid w:val="00DB4DE4"/>
    <w:rsid w:val="00DB5356"/>
    <w:rsid w:val="00DB5374"/>
    <w:rsid w:val="00DB5A50"/>
    <w:rsid w:val="00DB5AB6"/>
    <w:rsid w:val="00DB5C73"/>
    <w:rsid w:val="00DB5E6F"/>
    <w:rsid w:val="00DB649E"/>
    <w:rsid w:val="00DB6A19"/>
    <w:rsid w:val="00DB71B4"/>
    <w:rsid w:val="00DB73B2"/>
    <w:rsid w:val="00DB7B54"/>
    <w:rsid w:val="00DB7E92"/>
    <w:rsid w:val="00DC009C"/>
    <w:rsid w:val="00DC0506"/>
    <w:rsid w:val="00DC06FA"/>
    <w:rsid w:val="00DC0AC3"/>
    <w:rsid w:val="00DC0E10"/>
    <w:rsid w:val="00DC1030"/>
    <w:rsid w:val="00DC1CC5"/>
    <w:rsid w:val="00DC2162"/>
    <w:rsid w:val="00DC2384"/>
    <w:rsid w:val="00DC2600"/>
    <w:rsid w:val="00DC26AC"/>
    <w:rsid w:val="00DC292E"/>
    <w:rsid w:val="00DC2E0A"/>
    <w:rsid w:val="00DC2F38"/>
    <w:rsid w:val="00DC3292"/>
    <w:rsid w:val="00DC35B7"/>
    <w:rsid w:val="00DC36AD"/>
    <w:rsid w:val="00DC3F39"/>
    <w:rsid w:val="00DC4255"/>
    <w:rsid w:val="00DC42F3"/>
    <w:rsid w:val="00DC4683"/>
    <w:rsid w:val="00DC513A"/>
    <w:rsid w:val="00DC5171"/>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BCD"/>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5F90"/>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994"/>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BC"/>
    <w:rsid w:val="00E23BD2"/>
    <w:rsid w:val="00E24373"/>
    <w:rsid w:val="00E2458F"/>
    <w:rsid w:val="00E24E93"/>
    <w:rsid w:val="00E25296"/>
    <w:rsid w:val="00E25523"/>
    <w:rsid w:val="00E257DE"/>
    <w:rsid w:val="00E25B3D"/>
    <w:rsid w:val="00E25E4E"/>
    <w:rsid w:val="00E26442"/>
    <w:rsid w:val="00E26498"/>
    <w:rsid w:val="00E265F7"/>
    <w:rsid w:val="00E26652"/>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19D3"/>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49F4"/>
    <w:rsid w:val="00E8528D"/>
    <w:rsid w:val="00E8553D"/>
    <w:rsid w:val="00E8593B"/>
    <w:rsid w:val="00E85EE2"/>
    <w:rsid w:val="00E86407"/>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067"/>
    <w:rsid w:val="00E97124"/>
    <w:rsid w:val="00E97687"/>
    <w:rsid w:val="00E97A1B"/>
    <w:rsid w:val="00E97D3C"/>
    <w:rsid w:val="00E97FF3"/>
    <w:rsid w:val="00EA025E"/>
    <w:rsid w:val="00EA0366"/>
    <w:rsid w:val="00EA06AA"/>
    <w:rsid w:val="00EA11A4"/>
    <w:rsid w:val="00EA123B"/>
    <w:rsid w:val="00EA15E1"/>
    <w:rsid w:val="00EA1903"/>
    <w:rsid w:val="00EA1EB8"/>
    <w:rsid w:val="00EA221A"/>
    <w:rsid w:val="00EA2F18"/>
    <w:rsid w:val="00EA2FBB"/>
    <w:rsid w:val="00EA399C"/>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6AC"/>
    <w:rsid w:val="00ED2B22"/>
    <w:rsid w:val="00ED3964"/>
    <w:rsid w:val="00ED4E73"/>
    <w:rsid w:val="00ED529F"/>
    <w:rsid w:val="00ED5852"/>
    <w:rsid w:val="00ED5D01"/>
    <w:rsid w:val="00ED60C8"/>
    <w:rsid w:val="00ED62A5"/>
    <w:rsid w:val="00ED6D51"/>
    <w:rsid w:val="00ED6D7A"/>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59"/>
    <w:rsid w:val="00EF3CFF"/>
    <w:rsid w:val="00EF3E53"/>
    <w:rsid w:val="00EF411F"/>
    <w:rsid w:val="00EF4929"/>
    <w:rsid w:val="00EF4BA0"/>
    <w:rsid w:val="00EF55EC"/>
    <w:rsid w:val="00EF59AC"/>
    <w:rsid w:val="00EF5AB4"/>
    <w:rsid w:val="00EF5DF9"/>
    <w:rsid w:val="00EF6265"/>
    <w:rsid w:val="00EF66AA"/>
    <w:rsid w:val="00EF6C69"/>
    <w:rsid w:val="00EF7549"/>
    <w:rsid w:val="00EF7A8A"/>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CC9"/>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D92"/>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74"/>
    <w:rsid w:val="00F77AD6"/>
    <w:rsid w:val="00F802DA"/>
    <w:rsid w:val="00F806CD"/>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8A"/>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6FB"/>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74B"/>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ACF"/>
    <w:rsid w:val="00FE45F4"/>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BD9"/>
    <w:rsid w:val="00FF5C61"/>
    <w:rsid w:val="00FF6012"/>
    <w:rsid w:val="00FF68FF"/>
    <w:rsid w:val="00FF698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Body">
    <w:name w:val="Body"/>
    <w:rsid w:val="00B73A9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089488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0944527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klausk.vpt.lt/hc/lt/sections/115001605685-EBVPD" TargetMode="Externa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settings" Target="settings.xml"/><Relationship Id="rId12" Type="http://schemas.openxmlformats.org/officeDocument/2006/relationships/image" Target="cid:image004.png@01DB8CD7.00E38690" TargetMode="External"/><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eringa.kolaitiene@krs.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V9buN_j76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25</Pages>
  <Words>54750</Words>
  <Characters>31208</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85787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688</cp:revision>
  <cp:lastPrinted>2023-01-20T11:43:00Z</cp:lastPrinted>
  <dcterms:created xsi:type="dcterms:W3CDTF">2025-02-28T06:30:00Z</dcterms:created>
  <dcterms:modified xsi:type="dcterms:W3CDTF">2025-03-13T11:56:00Z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