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7106" w14:textId="77777777" w:rsidR="009B412A" w:rsidRPr="00313D5B" w:rsidRDefault="009B412A" w:rsidP="00AF13DF">
      <w:pPr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D5B">
        <w:rPr>
          <w:rFonts w:ascii="Times New Roman" w:hAnsi="Times New Roman" w:cs="Times New Roman"/>
          <w:b/>
          <w:bCs/>
          <w:sz w:val="24"/>
          <w:szCs w:val="24"/>
        </w:rPr>
        <w:t xml:space="preserve">ARTROSKOPINĖS ĮRANGOS KOMPLEKTAS </w:t>
      </w:r>
    </w:p>
    <w:p w14:paraId="1296AB9D" w14:textId="09DF186E" w:rsidR="009B412A" w:rsidRPr="009B412A" w:rsidRDefault="009B412A" w:rsidP="009B412A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5507" w:type="dxa"/>
        <w:tblInd w:w="-147" w:type="dxa"/>
        <w:tblLook w:val="04A0" w:firstRow="1" w:lastRow="0" w:firstColumn="1" w:lastColumn="0" w:noHBand="0" w:noVBand="1"/>
      </w:tblPr>
      <w:tblGrid>
        <w:gridCol w:w="1418"/>
        <w:gridCol w:w="2828"/>
        <w:gridCol w:w="5792"/>
        <w:gridCol w:w="834"/>
        <w:gridCol w:w="2789"/>
        <w:gridCol w:w="1846"/>
      </w:tblGrid>
      <w:tr w:rsidR="00176F63" w:rsidRPr="00B3583A" w14:paraId="5605F3B4" w14:textId="77777777" w:rsidTr="00387A3B">
        <w:trPr>
          <w:trHeight w:val="1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5D8" w14:textId="77777777" w:rsidR="00176F63" w:rsidRPr="00B3583A" w:rsidRDefault="00176F63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B8F" w14:textId="77777777" w:rsidR="00176F63" w:rsidRPr="00B3583A" w:rsidRDefault="00176F63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Reikalaujamas parametras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0B6" w14:textId="77777777" w:rsidR="00176F63" w:rsidRPr="00B3583A" w:rsidRDefault="00176F63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39A" w14:textId="32B39515" w:rsidR="00176F63" w:rsidRPr="00BC4DE5" w:rsidRDefault="00176F63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384E" w14:textId="1FC690DC" w:rsidR="00176F63" w:rsidRPr="00BC4DE5" w:rsidRDefault="00176F63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C4DE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Nuoroda į gamintojo parengtą techninę dokumentaciją, patvirtinančią parametro reikšmės atitikimą. Būtina nurodyti </w:t>
            </w:r>
            <w:proofErr w:type="spellStart"/>
            <w:r w:rsidRPr="00BC4DE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dok</w:t>
            </w:r>
            <w:proofErr w:type="spellEnd"/>
            <w:r w:rsidRPr="00BC4DE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  psl. Nr., doku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</w:t>
            </w:r>
            <w:r w:rsidRPr="00BC4DE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ente  būtina atžymėti pozicijos numerį prie reikalaujamos parametrų reikšmės.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01A5" w14:textId="77777777" w:rsidR="00176F63" w:rsidRPr="00BC4DE5" w:rsidRDefault="00176F63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C4DE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Siūlomos įrangos parametrai, kodai</w:t>
            </w:r>
          </w:p>
        </w:tc>
      </w:tr>
      <w:tr w:rsidR="00176F63" w:rsidRPr="00B3583A" w14:paraId="7DDF6769" w14:textId="77777777" w:rsidTr="00387A3B">
        <w:trPr>
          <w:trHeight w:val="3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549" w14:textId="48EC97A9" w:rsidR="00176F63" w:rsidRPr="00102118" w:rsidRDefault="00176F63" w:rsidP="00191D35">
            <w:pPr>
              <w:pStyle w:val="Sraopastraipa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463A5" w14:textId="0DC75716" w:rsidR="00176F63" w:rsidRPr="00B3583A" w:rsidRDefault="00434A2D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412A">
              <w:rPr>
                <w:rFonts w:ascii="Times New Roman" w:hAnsi="Times New Roman" w:cs="Times New Roman"/>
                <w:b/>
                <w:bCs/>
                <w:color w:val="000000"/>
              </w:rPr>
              <w:t>ARTROS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KOPINĖS ĮRANGOS KOMPLEKT</w:t>
            </w:r>
            <w:r w:rsidR="00032A95">
              <w:rPr>
                <w:rFonts w:ascii="Times New Roman" w:hAnsi="Times New Roman" w:cs="Times New Roman"/>
                <w:b/>
                <w:bCs/>
                <w:color w:val="000000"/>
              </w:rPr>
              <w:t>AS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61F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(1 vnt.)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SU INSTRUMENTAIS:</w:t>
            </w:r>
          </w:p>
        </w:tc>
      </w:tr>
      <w:tr w:rsidR="00434501" w:rsidRPr="00B3583A" w14:paraId="3C1E4BE5" w14:textId="77777777" w:rsidTr="000D355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EBFB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ADE91" w14:textId="2384D40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Vežimėlis įrangai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69258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≥ 4 antistatiniai ratai, ne mažiau du iš jų fiksuojami;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 ≥ 3 lentynos;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3. Videokameros galvutės laikiklis;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4. Kanalas įrangos laidams paslėpti;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5. Centrinis el. jungiklis;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6. Elektros maitinimo lizdai reikalingai įrangai pajungti (pilnos sistemos veikimo užtikrinimas);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7 . ≥ 2 vnt. artikuliuojami laikikliai monitoriams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plokščiaekraniam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ir valdymo įrenginio monitoriui).</w:t>
            </w:r>
          </w:p>
          <w:p w14:paraId="0CF9271D" w14:textId="11E8FB3C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8. Integruotas transformatorius, apsaugai nuo elektros įtampos šuolių.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D1F" w14:textId="31FAE84B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0D5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BA9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34501" w:rsidRPr="00B3583A" w14:paraId="0EAA2E57" w14:textId="77777777" w:rsidTr="009765F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508D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0EA66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Plokščiaekranis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monitorius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EEDE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Ekrano įstrižainė: ≥32 coliai;</w:t>
            </w:r>
          </w:p>
          <w:p w14:paraId="4A64B41B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Vaizdo formatas: 16:9;</w:t>
            </w:r>
          </w:p>
          <w:p w14:paraId="145E5A82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Raiška: 4K, ≥ (3840x2160) vaizdo elementų;</w:t>
            </w:r>
          </w:p>
          <w:p w14:paraId="02C2F9E2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Ryškumas : ≥700 cd/m2;</w:t>
            </w:r>
          </w:p>
          <w:p w14:paraId="0CF8FF9D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 Vaizdas vaizde (PIP) funkcija;</w:t>
            </w:r>
          </w:p>
          <w:p w14:paraId="4772D978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Spalvų skaičius ≥1,05 mlrd.;</w:t>
            </w:r>
          </w:p>
          <w:p w14:paraId="1C0D9A3E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 Pikselių tankis 0,1845 x 0,1845 mm;</w:t>
            </w:r>
          </w:p>
          <w:p w14:paraId="50E2F5EB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Monitoriaus svoris ≤12 kg.;</w:t>
            </w:r>
          </w:p>
          <w:p w14:paraId="2E011775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 Medicininės paskirties;</w:t>
            </w:r>
          </w:p>
          <w:p w14:paraId="7AEDAA3C" w14:textId="77777777" w:rsidR="00434501" w:rsidRPr="009765FC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 Paviršiaus apdorojimas – apsauga nuo akinimo.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B9F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 vnt.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B4ED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AA7C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34501" w:rsidRPr="00B3583A" w14:paraId="339DCBE4" w14:textId="77777777" w:rsidTr="00387A3B">
        <w:trPr>
          <w:trHeight w:val="28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F295E" w14:textId="5491E79D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32EFA9" w14:textId="4D70B2DC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kameros galvutė su optikos prijungimo adapteriu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119F" w14:textId="0D8C866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lang w:eastAsia="lt-LT"/>
              </w:rPr>
              <w:t xml:space="preserve">1. Ultra aukštos raiškos 4 K (UHD4), </w:t>
            </w:r>
            <w:r w:rsidRPr="00B3583A">
              <w:rPr>
                <w:rFonts w:ascii="Arial" w:eastAsia="Times New Roman" w:hAnsi="Arial" w:cs="Arial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lang w:eastAsia="lt-LT"/>
              </w:rPr>
              <w:t xml:space="preserve"> 3 lustų;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E058" w14:textId="55B9DC7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DB176" w14:textId="7FBB74E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7DFE9E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34501" w:rsidRPr="00B3583A" w14:paraId="5EC5F434" w14:textId="77777777" w:rsidTr="00387A3B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3B129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D048BC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4224" w14:textId="2C331B7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Raiška: ≥(3840 x 2160) vaizdo elementų;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0896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D4402" w14:textId="31E96ED1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76CDE6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53AFF534" w14:textId="77777777" w:rsidTr="00387A3B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64E46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65B60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529B" w14:textId="07803F88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Progresyvus skenavimas;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80FBC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3EEE43" w14:textId="3972C04D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472DAB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525D858A" w14:textId="77777777" w:rsidTr="00387A3B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EA967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95A244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0058" w14:textId="700985AC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Skaitmeninis priartinimas;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33CE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CEA30" w14:textId="0E1C8F54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11273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0EE1D9E2" w14:textId="77777777" w:rsidTr="00387A3B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86D34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D24A3D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0B03" w14:textId="2108489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programuojami valdymo mygtukai;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8DE97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E2784" w14:textId="63646C3A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6EB9FD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4D88C8EC" w14:textId="77777777" w:rsidTr="00387A3B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8EF13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893F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C320" w14:textId="48A7D348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kameros galvutės svoris ≤0,7 kg, kameros galvutės kabelio ilgis </w:t>
            </w:r>
            <w:r w:rsidRPr="00556F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≥3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 cm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A85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176C48" w14:textId="3ACD263A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A1CED7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47D46EE1" w14:textId="77777777" w:rsidTr="00387A3B">
        <w:trPr>
          <w:trHeight w:val="5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0F621" w14:textId="624F7F53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1526" w14:textId="56897A3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kameros valdymo įrenginys su integruotu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šviesos šaltiniu ir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įrašymo įrenginiu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1F61" w14:textId="02C72B4D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Ultra aukštos raiškos 4K valdymo įrenginys suderinamas su ultra aukštos raiškos (UHD4) vaizdo kameros galvutėmis ir skirtas endoskopinių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video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vaizdų ir nuotraukų įrašymui;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F0DA" w14:textId="62502A9E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 vnt.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FBE80" w14:textId="6EB998F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8C34D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02E8262D" w14:textId="77777777" w:rsidTr="00387A3B">
        <w:trPr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85DB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1ED6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20D2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Video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įrašų kokybė: 4K ≥ (3840x2160)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2F0DC098" w14:textId="23D60D6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Full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HD ≥ (1920x1080p);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BE4B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24CD4" w14:textId="7A789DFC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6A310B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04CF47B3" w14:textId="77777777" w:rsidTr="00387A3B">
        <w:trPr>
          <w:trHeight w:val="9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4226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F6F51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95FD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Signalų išvestys:</w:t>
            </w:r>
          </w:p>
          <w:p w14:paraId="7C39C80C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 ≥ 1 vnt. HD-SDI arba lygiavertė;</w:t>
            </w:r>
          </w:p>
          <w:p w14:paraId="4FBC7CF4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 ≥ 3 vnt. 3G HD - SDI (4K) arba lygiavertė;</w:t>
            </w:r>
            <w:r w:rsidRPr="00B3583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61FC60F7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3.3. ≥ 1 vnt.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DisplayPort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jungtis;</w:t>
            </w:r>
          </w:p>
          <w:p w14:paraId="174E5A28" w14:textId="661B35D4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3.4.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vnt.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USB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jungtis;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E0CE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E5814E" w14:textId="6200A662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9E5FD6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564554A2" w14:textId="77777777" w:rsidTr="00387A3B">
        <w:trPr>
          <w:trHeight w:val="37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3EEC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0B39C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8303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Vaizdų įrašymas/perdavimas: </w:t>
            </w:r>
          </w:p>
          <w:p w14:paraId="4FBFF1CA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 I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šoriniai kaupikliai USB;</w:t>
            </w:r>
          </w:p>
          <w:p w14:paraId="6DB73346" w14:textId="11ABBB36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4.2 Į planšetę.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D214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6E8D6" w14:textId="16CEE228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8F1C80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103E5764" w14:textId="77777777" w:rsidTr="00387A3B">
        <w:trPr>
          <w:trHeight w:val="4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A78A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42710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40B1" w14:textId="7509055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Vaizdų įrašymas valdomas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planšete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kameros galvos mygtukais;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F8F08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DA2C3" w14:textId="6F3C2836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29F23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7C070624" w14:textId="77777777" w:rsidTr="00387A3B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5345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663E5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1C43" w14:textId="490F1A08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Bevielis interneto ryšys;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8E95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00889" w14:textId="6200870B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45392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4CD315B5" w14:textId="77777777" w:rsidTr="00387A3B">
        <w:trPr>
          <w:trHeight w:val="54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87E4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11690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2892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lanšetė sistemos valdymui ir duomenų kaupimui:</w:t>
            </w:r>
            <w:r w:rsidRPr="00B3583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17306799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7.1. Ekrano įstrižainė ≥ 10“;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7.2. Raiška </w:t>
            </w:r>
            <w:r w:rsidRPr="00B3583A">
              <w:rPr>
                <w:rFonts w:ascii="Arial" w:eastAsia="Times New Roman" w:hAnsi="Arial" w:cs="Arial"/>
                <w:color w:val="000000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1920x1080 vaizdo elementų;</w:t>
            </w:r>
          </w:p>
          <w:p w14:paraId="3703041E" w14:textId="77777777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7.3. Galimybė įvesti paciento duomenis (vardas, pavardė, ID, gimimo data, gydytojo duomenys, operacijos tipas).</w:t>
            </w:r>
          </w:p>
          <w:p w14:paraId="651E2713" w14:textId="09C1BAD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Vizualizacijos režimai: ryškumas/fokusavimas, priartinimas, ekspozicijos langas, kuriame yra galimybė koreguoti vizualizacijos režimų parametrus.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D203" w14:textId="77777777" w:rsidR="00434501" w:rsidRPr="00E75682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498" w14:textId="545DCBEB" w:rsidR="00434501" w:rsidRPr="00E75682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2D4C41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075979FB" w14:textId="77777777" w:rsidTr="001A13D3">
        <w:trPr>
          <w:trHeight w:val="841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8E27" w14:textId="3007D147" w:rsidR="00434501" w:rsidRPr="00A2117A" w:rsidRDefault="00434501" w:rsidP="00FE64D6">
            <w:pPr>
              <w:pStyle w:val="Sraopastraipa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E605C" w14:textId="48A9AABC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FA67" w14:textId="77777777" w:rsidR="00434501" w:rsidRPr="003C07C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Integuotas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LED tipo šviesos šaltinis; </w:t>
            </w:r>
          </w:p>
          <w:p w14:paraId="767202D4" w14:textId="77777777" w:rsidR="00434501" w:rsidRPr="003C07C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9.1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 Lempos darbo laikas ≥ 30000 valandų; </w:t>
            </w:r>
          </w:p>
          <w:p w14:paraId="0EE36ED0" w14:textId="02E8FBF2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9.2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Maksimalus š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viesos sraut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o intensyvumas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≥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25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00 </w:t>
            </w:r>
            <w:proofErr w:type="spellStart"/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lumenų</w:t>
            </w:r>
            <w:proofErr w:type="spellEnd"/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  <w:p w14:paraId="3F162D49" w14:textId="022EBE58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9.3. </w:t>
            </w:r>
            <w:r w:rsidRPr="00D371E4">
              <w:rPr>
                <w:rFonts w:ascii="Times New Roman" w:eastAsia="Times New Roman" w:hAnsi="Times New Roman"/>
                <w:color w:val="000000"/>
                <w:lang w:eastAsia="lt-LT"/>
              </w:rPr>
              <w:t>Maksimalus šviesos šaltinio skleidžiamas baltos šviesos atspalvis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D371E4">
              <w:rPr>
                <w:rFonts w:ascii="Times New Roman" w:eastAsia="Times New Roman" w:hAnsi="Times New Roman"/>
                <w:color w:val="000000"/>
                <w:lang w:eastAsia="lt-LT"/>
              </w:rPr>
              <w:t>≥7500˚ K</w:t>
            </w:r>
          </w:p>
          <w:p w14:paraId="7535139E" w14:textId="4572D4A0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9.4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 Valdymas valdymo įrenginio monitoriumi arba kameros galvos mygtukais.</w:t>
            </w:r>
          </w:p>
          <w:p w14:paraId="3AD50773" w14:textId="66B6A5BD" w:rsidR="00434501" w:rsidRPr="001F50E1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9.5. Šviesolaidžių jungtys </w:t>
            </w:r>
            <w:r w:rsidRPr="009C722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≥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  <w:r w:rsidRPr="009C722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konfigūracijų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Olympus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Richard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Wolf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Storz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ACMI 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Smith&amp;Nephew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r w:rsidRPr="003A3EE4">
              <w:rPr>
                <w:rFonts w:ascii="Times New Roman" w:eastAsia="Times New Roman" w:hAnsi="Times New Roman"/>
                <w:color w:val="000000"/>
                <w:lang w:eastAsia="lt-LT"/>
              </w:rPr>
              <w:t>arba pateikiamas atitinkamas adapteris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5A5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2A4" w14:textId="6F790185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3B95" w14:textId="220A0560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5E8FB656" w14:textId="77777777" w:rsidTr="00A2117A">
        <w:trPr>
          <w:trHeight w:val="11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BDE8" w14:textId="7777777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83A3C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Šeiverio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rankena </w:t>
            </w:r>
          </w:p>
        </w:tc>
        <w:tc>
          <w:tcPr>
            <w:tcW w:w="57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EF2D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1. Siurbimo kontrolė: svirtele ant rankenos;</w:t>
            </w:r>
          </w:p>
          <w:p w14:paraId="2F5A9A51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2. Valdymas  ≥3 mygtukais ant rankenos;</w:t>
            </w:r>
          </w:p>
          <w:p w14:paraId="41DEF0C3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3.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Šeiverio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antgalio lango uždarymo (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Window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Lock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) funkcija;</w:t>
            </w:r>
          </w:p>
          <w:p w14:paraId="20C752CA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4. Galimybė prijungti antgalius su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koaguliacijos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funkcija (skutimo ir koaguliavimo funkcija integruota viename antgalyje), kampiniais antgaliais</w:t>
            </w:r>
          </w:p>
          <w:p w14:paraId="19BFE315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5.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Autoklavuojama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  <w:p w14:paraId="71774BFB" w14:textId="569F925A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6. Rankena turi būti techniškai suderinama su</w:t>
            </w:r>
            <w:r w:rsidR="00FB1F2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ligoninė</w:t>
            </w:r>
            <w:r w:rsidR="00151954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 turima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Dyonics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Power II</w:t>
            </w: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šeiverio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konsole.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499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12A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88D8" w14:textId="77777777" w:rsidR="00434501" w:rsidRPr="00EA2A0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3F4BD049" w14:textId="77777777" w:rsidTr="00387A3B">
        <w:trPr>
          <w:trHeight w:val="6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40E" w14:textId="3E5F460C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A9F6F" w14:textId="382E79DB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Artroskopinė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optika, perduodanti 4K 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2D1C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Vaizdo kryptis 30°</w:t>
            </w:r>
          </w:p>
          <w:p w14:paraId="59D95F17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Diametras 4 ±0,2 mm;</w:t>
            </w:r>
          </w:p>
          <w:p w14:paraId="0321DFFC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Ilgis 1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 ±10 mm;</w:t>
            </w:r>
          </w:p>
          <w:p w14:paraId="442330B4" w14:textId="7623AA9D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0D6" w14:textId="6692EDB4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038E4" w14:textId="44259BAA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351F4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4870D44D" w14:textId="77777777" w:rsidTr="00387A3B">
        <w:trPr>
          <w:trHeight w:val="5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67C5" w14:textId="680EFF37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3D5F1" w14:textId="75917466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įmova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7589" w14:textId="276D91DD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Dviejų vožtuvų, rotuojanti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įmova su buku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troakaru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tinkanti greito jungimo 4 ±0,2 mm diametro siūlomai optikai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58C" w14:textId="2D235B7D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0F3B2" w14:textId="13E1D56B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1AEEF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515AFF1A" w14:textId="77777777" w:rsidTr="00387A3B">
        <w:trPr>
          <w:trHeight w:val="8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60C5" w14:textId="2261DE6A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63464" w14:textId="682B678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Šviesolaidis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B77F" w14:textId="042AD073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Prijungimui prie šviesos šaltinio ir greito prisijungimo prie optikos jungtimi.</w:t>
            </w:r>
          </w:p>
          <w:p w14:paraId="15EE7076" w14:textId="1D0D6CE9" w:rsidR="00434501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Ilgis 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 cm.</w:t>
            </w:r>
          </w:p>
          <w:p w14:paraId="2AF75D49" w14:textId="53246D43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Išorinis diametras 4,0 mm</w:t>
            </w:r>
          </w:p>
          <w:p w14:paraId="73D4BD76" w14:textId="775D12DD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Fibrooptinis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F8B" w14:textId="52989EF0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754F9A" w14:textId="1B9887D6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7BAAFA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628B64C8" w14:textId="77777777" w:rsidTr="00387A3B">
        <w:trPr>
          <w:trHeight w:val="8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82F" w14:textId="1F9E3E89" w:rsidR="00434501" w:rsidRPr="00244FCF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72C50" w14:textId="08D44FD6" w:rsidR="00434501" w:rsidRPr="00EB2B18" w:rsidRDefault="008B5265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Vielinis s</w:t>
            </w:r>
            <w:r w:rsidR="004345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terilizavimo konteineris optikai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DFB8" w14:textId="4F74A59B" w:rsidR="00434501" w:rsidRPr="00B3583A" w:rsidRDefault="008B5265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vieliniu</w:t>
            </w:r>
            <w:r w:rsidR="004345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dangčiu, su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silikoniniais laikikliais</w:t>
            </w:r>
            <w:r w:rsidR="004345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dydis 2</w:t>
            </w:r>
            <w:r w:rsidR="00AE1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  <w:r w:rsidR="004345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x 80 x </w:t>
            </w:r>
            <w:r w:rsidR="00AE1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  <w:r w:rsidR="004345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 </w:t>
            </w:r>
            <w:r w:rsidR="00434501"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±2 mm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218" w14:textId="2B4E4A9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92437A" w14:textId="2D713ADF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336A8D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34501" w:rsidRPr="00B3583A" w14:paraId="3CBEA160" w14:textId="77777777" w:rsidTr="00387A3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277" w14:textId="31A0B008" w:rsidR="00434501" w:rsidRPr="00923270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4FEE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Įrangos paviršius turi būti atsparus valymo ir dezinfekcijos priemonėms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28FD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A578F" w14:textId="57DA9260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F58" w14:textId="3D664824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6D037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34501" w:rsidRPr="00B3583A" w14:paraId="3539CEAC" w14:textId="77777777" w:rsidTr="00387A3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C014" w14:textId="4311B0C4" w:rsidR="00434501" w:rsidRPr="00923270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C82A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 ženklinimas ir atitikimas ES 93/42/EEB direktyvos reikalavimams medicinos prietaisams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A158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6AEA" w14:textId="772E503A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548" w14:textId="21BD9CA0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37A5C" w14:textId="77777777" w:rsidR="00434501" w:rsidRPr="00B3583A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34501" w:rsidRPr="00B3583A" w14:paraId="2AD2DC3F" w14:textId="77777777" w:rsidTr="00387A3B">
        <w:trPr>
          <w:trHeight w:val="3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7F9E" w14:textId="26232B61" w:rsidR="00434501" w:rsidRPr="00923270" w:rsidRDefault="00434501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8FC9" w14:textId="77777777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Garantinis aptarnavimas.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057C" w14:textId="4FC59FA0" w:rsidR="00434501" w:rsidRPr="00EB2B18" w:rsidRDefault="00434501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</w:t>
            </w:r>
            <w:r w:rsidR="00BA69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mėn.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D39F5" w14:textId="77777777" w:rsidR="00434501" w:rsidRPr="00B3583A" w:rsidRDefault="00434501" w:rsidP="00434501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C5E" w14:textId="22DFC174" w:rsidR="00434501" w:rsidRPr="00B3583A" w:rsidRDefault="00434501" w:rsidP="00434501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29F37" w14:textId="77777777" w:rsidR="00434501" w:rsidRPr="00B3583A" w:rsidRDefault="00434501" w:rsidP="00434501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3F96C56" w14:textId="77777777" w:rsidR="00F70DF2" w:rsidRPr="004B01BB" w:rsidRDefault="00F70DF2"/>
    <w:sectPr w:rsidR="00F70DF2" w:rsidRPr="004B01BB" w:rsidSect="00BC4DE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4F"/>
    <w:multiLevelType w:val="hybridMultilevel"/>
    <w:tmpl w:val="808285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5F66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4DEC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2D37"/>
    <w:multiLevelType w:val="hybridMultilevel"/>
    <w:tmpl w:val="14D6C92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DA474C"/>
    <w:multiLevelType w:val="hybridMultilevel"/>
    <w:tmpl w:val="779AF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30253"/>
    <w:multiLevelType w:val="hybridMultilevel"/>
    <w:tmpl w:val="ADE482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464B2"/>
    <w:multiLevelType w:val="hybridMultilevel"/>
    <w:tmpl w:val="9EF23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785F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F"/>
    <w:multiLevelType w:val="hybridMultilevel"/>
    <w:tmpl w:val="1E0E7DF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D0E299E"/>
    <w:multiLevelType w:val="hybridMultilevel"/>
    <w:tmpl w:val="9EF23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120F0"/>
    <w:multiLevelType w:val="hybridMultilevel"/>
    <w:tmpl w:val="865C1C6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4E56303"/>
    <w:multiLevelType w:val="hybridMultilevel"/>
    <w:tmpl w:val="2B76BC14"/>
    <w:lvl w:ilvl="0" w:tplc="BFACDB5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BA7193"/>
    <w:multiLevelType w:val="hybridMultilevel"/>
    <w:tmpl w:val="C22EE38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1CE294C"/>
    <w:multiLevelType w:val="hybridMultilevel"/>
    <w:tmpl w:val="F3F6AC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DEA5EB2"/>
    <w:multiLevelType w:val="hybridMultilevel"/>
    <w:tmpl w:val="14D6C9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44145149">
    <w:abstractNumId w:val="0"/>
  </w:num>
  <w:num w:numId="2" w16cid:durableId="1933734794">
    <w:abstractNumId w:val="4"/>
  </w:num>
  <w:num w:numId="3" w16cid:durableId="1847329284">
    <w:abstractNumId w:val="14"/>
  </w:num>
  <w:num w:numId="4" w16cid:durableId="1148666128">
    <w:abstractNumId w:val="11"/>
  </w:num>
  <w:num w:numId="5" w16cid:durableId="1457867544">
    <w:abstractNumId w:val="3"/>
  </w:num>
  <w:num w:numId="6" w16cid:durableId="2059275059">
    <w:abstractNumId w:val="8"/>
  </w:num>
  <w:num w:numId="7" w16cid:durableId="2089421449">
    <w:abstractNumId w:val="10"/>
  </w:num>
  <w:num w:numId="8" w16cid:durableId="1912504063">
    <w:abstractNumId w:val="9"/>
  </w:num>
  <w:num w:numId="9" w16cid:durableId="1424304538">
    <w:abstractNumId w:val="6"/>
  </w:num>
  <w:num w:numId="10" w16cid:durableId="643238985">
    <w:abstractNumId w:val="13"/>
  </w:num>
  <w:num w:numId="11" w16cid:durableId="553126891">
    <w:abstractNumId w:val="12"/>
  </w:num>
  <w:num w:numId="12" w16cid:durableId="1857646830">
    <w:abstractNumId w:val="2"/>
  </w:num>
  <w:num w:numId="13" w16cid:durableId="332606120">
    <w:abstractNumId w:val="7"/>
  </w:num>
  <w:num w:numId="14" w16cid:durableId="468405721">
    <w:abstractNumId w:val="1"/>
  </w:num>
  <w:num w:numId="15" w16cid:durableId="1264460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5"/>
    <w:rsid w:val="000024AE"/>
    <w:rsid w:val="00014B2F"/>
    <w:rsid w:val="000227DC"/>
    <w:rsid w:val="00032A95"/>
    <w:rsid w:val="00042738"/>
    <w:rsid w:val="00055173"/>
    <w:rsid w:val="00055A6A"/>
    <w:rsid w:val="00060334"/>
    <w:rsid w:val="00076798"/>
    <w:rsid w:val="00077BB7"/>
    <w:rsid w:val="00091B40"/>
    <w:rsid w:val="00097FC5"/>
    <w:rsid w:val="000A3370"/>
    <w:rsid w:val="000A71EC"/>
    <w:rsid w:val="000B5AFF"/>
    <w:rsid w:val="000C0095"/>
    <w:rsid w:val="000E5DC3"/>
    <w:rsid w:val="001018B3"/>
    <w:rsid w:val="00102118"/>
    <w:rsid w:val="00102A08"/>
    <w:rsid w:val="001078BD"/>
    <w:rsid w:val="0012542B"/>
    <w:rsid w:val="0012769E"/>
    <w:rsid w:val="0013230A"/>
    <w:rsid w:val="00151954"/>
    <w:rsid w:val="001549DC"/>
    <w:rsid w:val="001551EE"/>
    <w:rsid w:val="00160907"/>
    <w:rsid w:val="001741B8"/>
    <w:rsid w:val="00176F63"/>
    <w:rsid w:val="00191D35"/>
    <w:rsid w:val="001A112D"/>
    <w:rsid w:val="001A13D3"/>
    <w:rsid w:val="001A5DA7"/>
    <w:rsid w:val="001D3161"/>
    <w:rsid w:val="001E7D35"/>
    <w:rsid w:val="001F50E1"/>
    <w:rsid w:val="00204CFE"/>
    <w:rsid w:val="00217ED6"/>
    <w:rsid w:val="002201A8"/>
    <w:rsid w:val="00234BC2"/>
    <w:rsid w:val="00237E2A"/>
    <w:rsid w:val="00244FCF"/>
    <w:rsid w:val="00252A7C"/>
    <w:rsid w:val="00261F84"/>
    <w:rsid w:val="00273B91"/>
    <w:rsid w:val="00276596"/>
    <w:rsid w:val="00284F81"/>
    <w:rsid w:val="00296E4C"/>
    <w:rsid w:val="002A7092"/>
    <w:rsid w:val="002B20CE"/>
    <w:rsid w:val="002F0678"/>
    <w:rsid w:val="00313D5B"/>
    <w:rsid w:val="00322435"/>
    <w:rsid w:val="00322F0B"/>
    <w:rsid w:val="00332DAB"/>
    <w:rsid w:val="00333473"/>
    <w:rsid w:val="00347024"/>
    <w:rsid w:val="00361707"/>
    <w:rsid w:val="00364431"/>
    <w:rsid w:val="003656D2"/>
    <w:rsid w:val="00366FAA"/>
    <w:rsid w:val="00366FC0"/>
    <w:rsid w:val="003719C5"/>
    <w:rsid w:val="0038263F"/>
    <w:rsid w:val="00387A3B"/>
    <w:rsid w:val="003A3EE4"/>
    <w:rsid w:val="003B1DBD"/>
    <w:rsid w:val="003D35CC"/>
    <w:rsid w:val="003D425E"/>
    <w:rsid w:val="003D67DE"/>
    <w:rsid w:val="00423882"/>
    <w:rsid w:val="0042741A"/>
    <w:rsid w:val="00427EF1"/>
    <w:rsid w:val="00434501"/>
    <w:rsid w:val="00434A2D"/>
    <w:rsid w:val="00475F11"/>
    <w:rsid w:val="00476830"/>
    <w:rsid w:val="00485EC6"/>
    <w:rsid w:val="00495D2E"/>
    <w:rsid w:val="00496DDF"/>
    <w:rsid w:val="004A0EB5"/>
    <w:rsid w:val="004A1782"/>
    <w:rsid w:val="004B01BB"/>
    <w:rsid w:val="004B5162"/>
    <w:rsid w:val="004C0EBB"/>
    <w:rsid w:val="004C6DEB"/>
    <w:rsid w:val="004D2EB5"/>
    <w:rsid w:val="00513769"/>
    <w:rsid w:val="00532DCE"/>
    <w:rsid w:val="00556FF2"/>
    <w:rsid w:val="00560B25"/>
    <w:rsid w:val="00562C9C"/>
    <w:rsid w:val="00585E68"/>
    <w:rsid w:val="005D6434"/>
    <w:rsid w:val="005F29B7"/>
    <w:rsid w:val="005F3B2F"/>
    <w:rsid w:val="005F723E"/>
    <w:rsid w:val="0060098C"/>
    <w:rsid w:val="00624C0D"/>
    <w:rsid w:val="006259B2"/>
    <w:rsid w:val="00643DF0"/>
    <w:rsid w:val="00652174"/>
    <w:rsid w:val="0065581D"/>
    <w:rsid w:val="006562C0"/>
    <w:rsid w:val="00656D13"/>
    <w:rsid w:val="006A4EE1"/>
    <w:rsid w:val="006A7290"/>
    <w:rsid w:val="006D4508"/>
    <w:rsid w:val="006D630F"/>
    <w:rsid w:val="006E6DF8"/>
    <w:rsid w:val="006F103B"/>
    <w:rsid w:val="0070264C"/>
    <w:rsid w:val="00710E9A"/>
    <w:rsid w:val="00726EDB"/>
    <w:rsid w:val="00747BBE"/>
    <w:rsid w:val="00750F94"/>
    <w:rsid w:val="00753702"/>
    <w:rsid w:val="00760056"/>
    <w:rsid w:val="007835E9"/>
    <w:rsid w:val="00797571"/>
    <w:rsid w:val="007A6365"/>
    <w:rsid w:val="007A6BD8"/>
    <w:rsid w:val="007D3E2C"/>
    <w:rsid w:val="007E5050"/>
    <w:rsid w:val="007F091E"/>
    <w:rsid w:val="007F78AA"/>
    <w:rsid w:val="00806FD2"/>
    <w:rsid w:val="0082095E"/>
    <w:rsid w:val="00865828"/>
    <w:rsid w:val="00866888"/>
    <w:rsid w:val="00867FF2"/>
    <w:rsid w:val="00874E7C"/>
    <w:rsid w:val="008A5024"/>
    <w:rsid w:val="008A5E50"/>
    <w:rsid w:val="008B39E1"/>
    <w:rsid w:val="008B5265"/>
    <w:rsid w:val="008D7965"/>
    <w:rsid w:val="008E1C34"/>
    <w:rsid w:val="008E31B9"/>
    <w:rsid w:val="009011EC"/>
    <w:rsid w:val="00910731"/>
    <w:rsid w:val="0091460D"/>
    <w:rsid w:val="00921D09"/>
    <w:rsid w:val="00922D48"/>
    <w:rsid w:val="00923270"/>
    <w:rsid w:val="00933BA6"/>
    <w:rsid w:val="009420B5"/>
    <w:rsid w:val="0094244D"/>
    <w:rsid w:val="00950ECE"/>
    <w:rsid w:val="009547B4"/>
    <w:rsid w:val="00955D32"/>
    <w:rsid w:val="00962391"/>
    <w:rsid w:val="00963C3C"/>
    <w:rsid w:val="009660F0"/>
    <w:rsid w:val="009765FC"/>
    <w:rsid w:val="00981696"/>
    <w:rsid w:val="0099545F"/>
    <w:rsid w:val="00997F82"/>
    <w:rsid w:val="009B412A"/>
    <w:rsid w:val="009B46F0"/>
    <w:rsid w:val="009C722F"/>
    <w:rsid w:val="009E0710"/>
    <w:rsid w:val="009F13A0"/>
    <w:rsid w:val="00A00F55"/>
    <w:rsid w:val="00A02746"/>
    <w:rsid w:val="00A12AE2"/>
    <w:rsid w:val="00A2117A"/>
    <w:rsid w:val="00A251E1"/>
    <w:rsid w:val="00A53024"/>
    <w:rsid w:val="00A96271"/>
    <w:rsid w:val="00AA379E"/>
    <w:rsid w:val="00AA60B5"/>
    <w:rsid w:val="00AE15E4"/>
    <w:rsid w:val="00AE175B"/>
    <w:rsid w:val="00AF13DF"/>
    <w:rsid w:val="00AF50B0"/>
    <w:rsid w:val="00AF727F"/>
    <w:rsid w:val="00B14379"/>
    <w:rsid w:val="00B255AF"/>
    <w:rsid w:val="00B26311"/>
    <w:rsid w:val="00B36B70"/>
    <w:rsid w:val="00B4440B"/>
    <w:rsid w:val="00B53C6E"/>
    <w:rsid w:val="00B54AB2"/>
    <w:rsid w:val="00B63644"/>
    <w:rsid w:val="00B67F72"/>
    <w:rsid w:val="00B71D55"/>
    <w:rsid w:val="00B8097D"/>
    <w:rsid w:val="00B83A09"/>
    <w:rsid w:val="00B90419"/>
    <w:rsid w:val="00BA3094"/>
    <w:rsid w:val="00BA6945"/>
    <w:rsid w:val="00BC4DE5"/>
    <w:rsid w:val="00BC5F4B"/>
    <w:rsid w:val="00BD0F15"/>
    <w:rsid w:val="00BD2EF6"/>
    <w:rsid w:val="00BE090E"/>
    <w:rsid w:val="00C065FE"/>
    <w:rsid w:val="00C27E3D"/>
    <w:rsid w:val="00C361E9"/>
    <w:rsid w:val="00C62983"/>
    <w:rsid w:val="00C9434B"/>
    <w:rsid w:val="00C94BE9"/>
    <w:rsid w:val="00C95C56"/>
    <w:rsid w:val="00CC582E"/>
    <w:rsid w:val="00CC68BD"/>
    <w:rsid w:val="00CD72EA"/>
    <w:rsid w:val="00CE619A"/>
    <w:rsid w:val="00CF7822"/>
    <w:rsid w:val="00CF7CEA"/>
    <w:rsid w:val="00D0120B"/>
    <w:rsid w:val="00D029D5"/>
    <w:rsid w:val="00D1088C"/>
    <w:rsid w:val="00D1561E"/>
    <w:rsid w:val="00D16EA5"/>
    <w:rsid w:val="00D3047F"/>
    <w:rsid w:val="00D32581"/>
    <w:rsid w:val="00D371E4"/>
    <w:rsid w:val="00D54799"/>
    <w:rsid w:val="00D64D05"/>
    <w:rsid w:val="00D71AE0"/>
    <w:rsid w:val="00D742D6"/>
    <w:rsid w:val="00D755E4"/>
    <w:rsid w:val="00D762B8"/>
    <w:rsid w:val="00D866E2"/>
    <w:rsid w:val="00D96F75"/>
    <w:rsid w:val="00DA2BFC"/>
    <w:rsid w:val="00DB48FB"/>
    <w:rsid w:val="00DB75D7"/>
    <w:rsid w:val="00DC4457"/>
    <w:rsid w:val="00DC7003"/>
    <w:rsid w:val="00DD55FB"/>
    <w:rsid w:val="00DE00F8"/>
    <w:rsid w:val="00DF6ADE"/>
    <w:rsid w:val="00E00D9D"/>
    <w:rsid w:val="00E043E6"/>
    <w:rsid w:val="00E11E23"/>
    <w:rsid w:val="00E33427"/>
    <w:rsid w:val="00E34A3C"/>
    <w:rsid w:val="00E4030B"/>
    <w:rsid w:val="00E45BE9"/>
    <w:rsid w:val="00E5039D"/>
    <w:rsid w:val="00E60A9E"/>
    <w:rsid w:val="00E61CFA"/>
    <w:rsid w:val="00E651D1"/>
    <w:rsid w:val="00E65DFF"/>
    <w:rsid w:val="00E7101A"/>
    <w:rsid w:val="00E7134B"/>
    <w:rsid w:val="00E75682"/>
    <w:rsid w:val="00E77D97"/>
    <w:rsid w:val="00E8203C"/>
    <w:rsid w:val="00E82441"/>
    <w:rsid w:val="00E83A88"/>
    <w:rsid w:val="00E87650"/>
    <w:rsid w:val="00E972CA"/>
    <w:rsid w:val="00EA1680"/>
    <w:rsid w:val="00EA2A0A"/>
    <w:rsid w:val="00EB0DCC"/>
    <w:rsid w:val="00EB2B18"/>
    <w:rsid w:val="00EC28E3"/>
    <w:rsid w:val="00EE5016"/>
    <w:rsid w:val="00EF119D"/>
    <w:rsid w:val="00F05C4E"/>
    <w:rsid w:val="00F0611D"/>
    <w:rsid w:val="00F06E38"/>
    <w:rsid w:val="00F32E17"/>
    <w:rsid w:val="00F41965"/>
    <w:rsid w:val="00F555B3"/>
    <w:rsid w:val="00F575A6"/>
    <w:rsid w:val="00F70DF2"/>
    <w:rsid w:val="00F94DB9"/>
    <w:rsid w:val="00F95CF8"/>
    <w:rsid w:val="00FB1F24"/>
    <w:rsid w:val="00FC2A62"/>
    <w:rsid w:val="00FE1D1C"/>
    <w:rsid w:val="00FE64D6"/>
    <w:rsid w:val="00FF5268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EBC8"/>
  <w15:chartTrackingRefBased/>
  <w15:docId w15:val="{8CF5E2CA-3F10-4F0D-839C-BFBE1B0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DE5"/>
  </w:style>
  <w:style w:type="paragraph" w:styleId="Antrat1">
    <w:name w:val="heading 1"/>
    <w:basedOn w:val="prastasis"/>
    <w:next w:val="prastasis"/>
    <w:link w:val="Antrat1Diagrama"/>
    <w:uiPriority w:val="99"/>
    <w:qFormat/>
    <w:rsid w:val="009011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9011E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1F10-B18F-415F-A5AB-5713C15B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2</cp:revision>
  <dcterms:created xsi:type="dcterms:W3CDTF">2025-03-13T18:38:00Z</dcterms:created>
  <dcterms:modified xsi:type="dcterms:W3CDTF">2025-03-13T18:38:00Z</dcterms:modified>
</cp:coreProperties>
</file>