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25BE9283" w14:textId="6DF83208" w:rsidR="00EF5869" w:rsidRPr="00D56333" w:rsidRDefault="00EF5869" w:rsidP="00EF5869">
          <w:pPr>
            <w:shd w:val="clear" w:color="auto" w:fill="FFFFFF"/>
            <w:spacing w:after="0" w:line="240" w:lineRule="auto"/>
            <w:jc w:val="center"/>
            <w:rPr>
              <w:rFonts w:ascii="Helvetica" w:hAnsi="Helvetica"/>
              <w:b/>
              <w:bCs/>
              <w:sz w:val="20"/>
              <w:szCs w:val="20"/>
            </w:rPr>
          </w:pPr>
          <w:r w:rsidRPr="00D56333">
            <w:rPr>
              <w:noProof/>
            </w:rPr>
            <w:drawing>
              <wp:inline distT="0" distB="0" distL="0" distR="0" wp14:anchorId="3061747C" wp14:editId="21950BF3">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1B0780C9" w14:textId="77777777" w:rsidR="00EF5869" w:rsidRPr="00D56333" w:rsidRDefault="00EF5869" w:rsidP="00EF5869">
          <w:pPr>
            <w:suppressAutoHyphens/>
            <w:spacing w:after="0" w:line="240" w:lineRule="auto"/>
            <w:jc w:val="center"/>
            <w:rPr>
              <w:rFonts w:ascii="Times New Roman" w:hAnsi="Times New Roman"/>
              <w:b/>
              <w:sz w:val="24"/>
              <w:szCs w:val="24"/>
              <w:lang w:eastAsia="ar-SA"/>
            </w:rPr>
          </w:pPr>
          <w:r w:rsidRPr="00D56333">
            <w:rPr>
              <w:rFonts w:ascii="Times New Roman" w:hAnsi="Times New Roman"/>
              <w:b/>
              <w:sz w:val="24"/>
              <w:szCs w:val="24"/>
              <w:lang w:eastAsia="ar-SA"/>
            </w:rPr>
            <w:t>UŽDAROJI AKCINĖ BENDROVĖ</w:t>
          </w:r>
        </w:p>
        <w:p w14:paraId="09E466A8" w14:textId="77777777" w:rsidR="00EF5869" w:rsidRPr="00D56333" w:rsidRDefault="00EF5869" w:rsidP="00EF5869">
          <w:pPr>
            <w:suppressAutoHyphens/>
            <w:spacing w:after="0" w:line="240" w:lineRule="auto"/>
            <w:jc w:val="center"/>
            <w:rPr>
              <w:rFonts w:ascii="Times New Roman" w:hAnsi="Times New Roman"/>
              <w:sz w:val="24"/>
              <w:szCs w:val="24"/>
              <w:lang w:eastAsia="ar-SA"/>
            </w:rPr>
          </w:pPr>
          <w:r w:rsidRPr="00D56333">
            <w:rPr>
              <w:rFonts w:ascii="Times New Roman" w:hAnsi="Times New Roman"/>
              <w:b/>
              <w:sz w:val="24"/>
              <w:szCs w:val="24"/>
              <w:lang w:eastAsia="ar-SA"/>
            </w:rPr>
            <w:t>,,NAUJOSIOS AKMENĖS KOMUNALININKAS“</w:t>
          </w:r>
        </w:p>
        <w:p w14:paraId="1A42E106" w14:textId="57663702" w:rsidR="00EF5869" w:rsidRPr="0058723C" w:rsidRDefault="00EF5869" w:rsidP="00EF5869">
          <w:pP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 xml:space="preserve">Uždaroji akcinė bendrovė, </w:t>
          </w:r>
          <w:proofErr w:type="spellStart"/>
          <w:r w:rsidRPr="0058723C">
            <w:rPr>
              <w:rFonts w:ascii="Times New Roman" w:hAnsi="Times New Roman" w:cs="Times New Roman"/>
              <w:sz w:val="18"/>
              <w:szCs w:val="18"/>
              <w:lang w:eastAsia="ar-SA"/>
            </w:rPr>
            <w:t>Stipirkių</w:t>
          </w:r>
          <w:proofErr w:type="spellEnd"/>
          <w:r w:rsidRPr="0058723C">
            <w:rPr>
              <w:rFonts w:ascii="Times New Roman" w:hAnsi="Times New Roman" w:cs="Times New Roman"/>
              <w:sz w:val="18"/>
              <w:szCs w:val="18"/>
              <w:lang w:eastAsia="ar-SA"/>
            </w:rPr>
            <w:t xml:space="preserve"> g. 2, </w:t>
          </w:r>
          <w:proofErr w:type="spellStart"/>
          <w:r w:rsidRPr="0058723C">
            <w:rPr>
              <w:rFonts w:ascii="Times New Roman" w:hAnsi="Times New Roman" w:cs="Times New Roman"/>
              <w:sz w:val="18"/>
              <w:szCs w:val="18"/>
              <w:lang w:eastAsia="ar-SA"/>
            </w:rPr>
            <w:t>Stipirkių</w:t>
          </w:r>
          <w:proofErr w:type="spellEnd"/>
          <w:r w:rsidRPr="0058723C">
            <w:rPr>
              <w:rFonts w:ascii="Times New Roman" w:hAnsi="Times New Roman" w:cs="Times New Roman"/>
              <w:sz w:val="18"/>
              <w:szCs w:val="18"/>
              <w:lang w:eastAsia="ar-SA"/>
            </w:rPr>
            <w:t xml:space="preserve"> k., LT-85105 Akmenės r. sav., tel. +370 425 56 596,</w:t>
          </w:r>
        </w:p>
        <w:p w14:paraId="12BF5A2E" w14:textId="66059BC8" w:rsidR="00EF5869" w:rsidRPr="0058723C" w:rsidRDefault="00EF5869" w:rsidP="00EF5869">
          <w:pPr>
            <w:suppressAutoHyphens/>
            <w:spacing w:after="0" w:line="240" w:lineRule="auto"/>
            <w:jc w:val="center"/>
            <w:rPr>
              <w:rFonts w:ascii="Times New Roman" w:hAnsi="Times New Roman" w:cs="Times New Roman"/>
              <w:color w:val="000080"/>
              <w:sz w:val="18"/>
              <w:szCs w:val="18"/>
              <w:u w:val="single"/>
            </w:rPr>
          </w:pPr>
          <w:r w:rsidRPr="0058723C">
            <w:rPr>
              <w:rFonts w:ascii="Times New Roman" w:hAnsi="Times New Roman" w:cs="Times New Roman"/>
              <w:sz w:val="18"/>
              <w:szCs w:val="18"/>
              <w:lang w:eastAsia="ar-SA"/>
            </w:rPr>
            <w:t>faks. (</w:t>
          </w:r>
          <w:r w:rsidR="00BE01FB" w:rsidRPr="0058723C">
            <w:rPr>
              <w:rFonts w:ascii="Times New Roman" w:hAnsi="Times New Roman" w:cs="Times New Roman"/>
              <w:sz w:val="18"/>
              <w:szCs w:val="18"/>
              <w:lang w:eastAsia="ar-SA"/>
            </w:rPr>
            <w:t>+370</w:t>
          </w:r>
          <w:r w:rsidRPr="0058723C">
            <w:rPr>
              <w:rFonts w:ascii="Times New Roman" w:hAnsi="Times New Roman" w:cs="Times New Roman"/>
              <w:sz w:val="18"/>
              <w:szCs w:val="18"/>
              <w:lang w:eastAsia="ar-SA"/>
            </w:rPr>
            <w:t xml:space="preserve"> 425) 56 640, el. p. </w:t>
          </w:r>
          <w:hyperlink r:id="rId12" w:history="1">
            <w:r w:rsidRPr="0058723C">
              <w:rPr>
                <w:rFonts w:ascii="Times New Roman" w:hAnsi="Times New Roman" w:cs="Times New Roman"/>
                <w:color w:val="000080"/>
                <w:sz w:val="18"/>
                <w:szCs w:val="18"/>
                <w:u w:val="single"/>
              </w:rPr>
              <w:t>administracija@akmenekom.lt</w:t>
            </w:r>
          </w:hyperlink>
          <w:r w:rsidRPr="0058723C">
            <w:rPr>
              <w:rFonts w:ascii="Times New Roman" w:hAnsi="Times New Roman" w:cs="Times New Roman"/>
              <w:sz w:val="18"/>
              <w:szCs w:val="18"/>
              <w:lang w:eastAsia="ar-SA"/>
            </w:rPr>
            <w:t>.</w:t>
          </w:r>
        </w:p>
        <w:p w14:paraId="51F356A0" w14:textId="77777777" w:rsidR="00EF5869" w:rsidRPr="0058723C" w:rsidRDefault="00EF5869" w:rsidP="00EF5869">
          <w:pPr>
            <w:pBdr>
              <w:bottom w:val="single" w:sz="8" w:space="2" w:color="000000"/>
            </w:pBd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Duomenys kaupiami ir saugomi Juridinių asmenų registre, kodas 152903578</w:t>
          </w:r>
        </w:p>
        <w:p w14:paraId="23AB9A6E" w14:textId="7F4F0FA3" w:rsidR="004E0640" w:rsidRPr="00D56333" w:rsidRDefault="004E0640" w:rsidP="00EF5869">
          <w:pPr>
            <w:spacing w:after="0" w:line="240" w:lineRule="auto"/>
            <w:contextualSpacing/>
            <w:jc w:val="center"/>
            <w:rPr>
              <w:rFonts w:ascii="Times New Roman" w:eastAsia="Times New Roman" w:hAnsi="Times New Roman" w:cs="Times New Roman"/>
              <w:iCs/>
              <w:sz w:val="16"/>
              <w:szCs w:val="16"/>
              <w:lang w:eastAsia="en-US"/>
            </w:rPr>
          </w:pPr>
        </w:p>
        <w:p w14:paraId="585D81D1" w14:textId="4F1B7255" w:rsidR="00B8362B" w:rsidRPr="00D5633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D56333" w:rsidRDefault="00F80834" w:rsidP="00CB3F8B">
          <w:pPr>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PATVIRTINTA</w:t>
          </w:r>
        </w:p>
        <w:p w14:paraId="0FEA560F" w14:textId="77777777" w:rsidR="00F80834" w:rsidRPr="00D56333"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 xml:space="preserve">Viešojo pirkimo komisijos </w:t>
          </w:r>
        </w:p>
        <w:p w14:paraId="0FE9780A" w14:textId="1676D5D3" w:rsidR="00D526C8" w:rsidRPr="00D56333" w:rsidRDefault="00F80834" w:rsidP="00CB3F8B">
          <w:pPr>
            <w:tabs>
              <w:tab w:val="left" w:pos="870"/>
            </w:tabs>
            <w:spacing w:after="0" w:line="240" w:lineRule="auto"/>
            <w:ind w:firstLine="5529"/>
            <w:contextualSpacing/>
            <w:rPr>
              <w:rFonts w:ascii="Times New Roman" w:hAnsi="Times New Roman" w:cs="Times New Roman"/>
              <w:sz w:val="24"/>
              <w:szCs w:val="24"/>
            </w:rPr>
          </w:pPr>
          <w:r w:rsidRPr="00D56333">
            <w:rPr>
              <w:rFonts w:ascii="Times New Roman" w:hAnsi="Times New Roman" w:cs="Times New Roman"/>
              <w:i/>
              <w:sz w:val="24"/>
              <w:szCs w:val="24"/>
              <w:lang w:eastAsia="en-US"/>
            </w:rPr>
            <w:t>202</w:t>
          </w:r>
          <w:r w:rsidR="003912C1" w:rsidRPr="00D56333">
            <w:rPr>
              <w:rFonts w:ascii="Times New Roman" w:hAnsi="Times New Roman" w:cs="Times New Roman"/>
              <w:i/>
              <w:sz w:val="24"/>
              <w:szCs w:val="24"/>
              <w:lang w:eastAsia="en-US"/>
            </w:rPr>
            <w:t>5</w:t>
          </w:r>
          <w:r w:rsidR="00EF5869" w:rsidRPr="00D56333">
            <w:rPr>
              <w:rFonts w:ascii="Times New Roman" w:hAnsi="Times New Roman" w:cs="Times New Roman"/>
              <w:i/>
              <w:sz w:val="24"/>
              <w:szCs w:val="24"/>
              <w:lang w:eastAsia="en-US"/>
            </w:rPr>
            <w:t>-0</w:t>
          </w:r>
          <w:r w:rsidR="00693E82">
            <w:rPr>
              <w:rFonts w:ascii="Times New Roman" w:hAnsi="Times New Roman" w:cs="Times New Roman"/>
              <w:i/>
              <w:sz w:val="24"/>
              <w:szCs w:val="24"/>
              <w:lang w:eastAsia="en-US"/>
            </w:rPr>
            <w:t>3</w:t>
          </w:r>
          <w:r w:rsidR="00EF5869" w:rsidRPr="00D56333">
            <w:rPr>
              <w:rFonts w:ascii="Times New Roman" w:hAnsi="Times New Roman" w:cs="Times New Roman"/>
              <w:i/>
              <w:sz w:val="24"/>
              <w:szCs w:val="24"/>
              <w:lang w:eastAsia="en-US"/>
            </w:rPr>
            <w:t>-</w:t>
          </w:r>
          <w:r w:rsidR="00693E82">
            <w:rPr>
              <w:rFonts w:ascii="Times New Roman" w:hAnsi="Times New Roman" w:cs="Times New Roman"/>
              <w:i/>
              <w:sz w:val="24"/>
              <w:szCs w:val="24"/>
              <w:lang w:eastAsia="en-US"/>
            </w:rPr>
            <w:t>13</w:t>
          </w:r>
          <w:r w:rsidR="00EF5869" w:rsidRPr="00D56333">
            <w:rPr>
              <w:rFonts w:ascii="Times New Roman" w:hAnsi="Times New Roman" w:cs="Times New Roman"/>
              <w:i/>
              <w:sz w:val="24"/>
              <w:szCs w:val="24"/>
              <w:lang w:eastAsia="en-US"/>
            </w:rPr>
            <w:t xml:space="preserve"> </w:t>
          </w:r>
          <w:r w:rsidRPr="00D56333">
            <w:rPr>
              <w:rFonts w:ascii="Times New Roman" w:hAnsi="Times New Roman" w:cs="Times New Roman"/>
              <w:i/>
              <w:sz w:val="24"/>
              <w:szCs w:val="24"/>
              <w:lang w:eastAsia="en-US"/>
            </w:rPr>
            <w:t xml:space="preserve">protokolu Nr. </w:t>
          </w:r>
          <w:r w:rsidR="00693E82">
            <w:rPr>
              <w:rFonts w:ascii="Times New Roman" w:hAnsi="Times New Roman" w:cs="Times New Roman"/>
              <w:i/>
              <w:sz w:val="24"/>
              <w:szCs w:val="24"/>
              <w:lang w:eastAsia="en-US"/>
            </w:rPr>
            <w:t>7</w:t>
          </w:r>
        </w:p>
        <w:p w14:paraId="4AA23548" w14:textId="2E569266" w:rsidR="00E24C4A" w:rsidRPr="00D56333"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D56333"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D5633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D56333" w:rsidRDefault="007A130B" w:rsidP="00CB3F8B">
          <w:pPr>
            <w:spacing w:after="0" w:line="240" w:lineRule="auto"/>
            <w:contextualSpacing/>
            <w:jc w:val="center"/>
            <w:rPr>
              <w:rFonts w:ascii="Times New Roman" w:hAnsi="Times New Roman" w:cs="Times New Roman"/>
              <w:b/>
              <w:bCs/>
              <w:sz w:val="24"/>
              <w:szCs w:val="24"/>
            </w:rPr>
          </w:pPr>
          <w:r w:rsidRPr="00D56333">
            <w:rPr>
              <w:rFonts w:ascii="Times New Roman" w:hAnsi="Times New Roman" w:cs="Times New Roman"/>
              <w:b/>
              <w:bCs/>
              <w:sz w:val="24"/>
              <w:szCs w:val="24"/>
            </w:rPr>
            <w:t xml:space="preserve">SUPAPRASTINTO </w:t>
          </w:r>
          <w:r w:rsidR="00D526C8" w:rsidRPr="00D56333">
            <w:rPr>
              <w:rFonts w:ascii="Times New Roman" w:hAnsi="Times New Roman" w:cs="Times New Roman"/>
              <w:b/>
              <w:bCs/>
              <w:sz w:val="24"/>
              <w:szCs w:val="24"/>
            </w:rPr>
            <w:t>VIEŠOJO PIRKIMO</w:t>
          </w:r>
        </w:p>
        <w:p w14:paraId="2DE66841" w14:textId="7152D107" w:rsidR="00D526C8" w:rsidRPr="00D56333" w:rsidRDefault="00193BEC" w:rsidP="00EF5869">
          <w:pPr>
            <w:shd w:val="clear" w:color="auto" w:fill="FFFFFF"/>
            <w:jc w:val="center"/>
            <w:rPr>
              <w:rFonts w:ascii="Times New Roman" w:hAnsi="Times New Roman" w:cs="Times New Roman"/>
              <w:b/>
              <w:bCs/>
              <w:sz w:val="24"/>
              <w:szCs w:val="24"/>
            </w:rPr>
          </w:pPr>
          <w:r w:rsidRPr="00D56333">
            <w:rPr>
              <w:rFonts w:ascii="Times New Roman" w:hAnsi="Times New Roman" w:cs="Times New Roman"/>
              <w:b/>
              <w:bCs/>
              <w:sz w:val="24"/>
              <w:szCs w:val="24"/>
            </w:rPr>
            <w:t>„</w:t>
          </w:r>
          <w:bookmarkStart w:id="1" w:name="_Hlk163545971"/>
          <w:r w:rsidR="000F45F8">
            <w:rPr>
              <w:rFonts w:ascii="Times New Roman" w:eastAsia="Times New Roman" w:hAnsi="Times New Roman" w:cs="Times New Roman"/>
              <w:b/>
              <w:bCs/>
              <w:sz w:val="24"/>
              <w:szCs w:val="24"/>
            </w:rPr>
            <w:t>DOLOMITO</w:t>
          </w:r>
          <w:r w:rsidR="003279E0">
            <w:rPr>
              <w:rFonts w:ascii="Times New Roman" w:eastAsia="Times New Roman" w:hAnsi="Times New Roman" w:cs="Times New Roman"/>
              <w:b/>
              <w:bCs/>
              <w:sz w:val="24"/>
              <w:szCs w:val="24"/>
            </w:rPr>
            <w:t xml:space="preserve"> </w:t>
          </w:r>
          <w:r w:rsidR="00303429">
            <w:rPr>
              <w:rFonts w:ascii="Times New Roman" w:eastAsia="Times New Roman" w:hAnsi="Times New Roman" w:cs="Times New Roman"/>
              <w:b/>
              <w:bCs/>
              <w:sz w:val="24"/>
              <w:szCs w:val="24"/>
            </w:rPr>
            <w:t xml:space="preserve">(SU PRISTATYMU) </w:t>
          </w:r>
          <w:r w:rsidR="00A34BF3" w:rsidRPr="00D56333">
            <w:rPr>
              <w:rFonts w:ascii="Times New Roman" w:hAnsi="Times New Roman" w:cs="Times New Roman"/>
              <w:b/>
              <w:bCs/>
              <w:sz w:val="24"/>
              <w:szCs w:val="24"/>
            </w:rPr>
            <w:t>PIRKIMAS</w:t>
          </w:r>
          <w:bookmarkEnd w:id="1"/>
          <w:r w:rsidRPr="00D56333">
            <w:rPr>
              <w:rFonts w:ascii="Times New Roman" w:hAnsi="Times New Roman" w:cs="Times New Roman"/>
              <w:b/>
              <w:bCs/>
              <w:sz w:val="24"/>
              <w:szCs w:val="24"/>
            </w:rPr>
            <w:t>“</w:t>
          </w:r>
          <w:r w:rsidR="00A34BF3" w:rsidRPr="00D56333">
            <w:rPr>
              <w:rFonts w:ascii="Times New Roman" w:hAnsi="Times New Roman" w:cs="Times New Roman"/>
              <w:b/>
              <w:bCs/>
              <w:sz w:val="24"/>
              <w:szCs w:val="24"/>
            </w:rPr>
            <w:t xml:space="preserve"> </w:t>
          </w:r>
          <w:r w:rsidR="00D526C8" w:rsidRPr="00D56333">
            <w:rPr>
              <w:rFonts w:ascii="Times New Roman" w:hAnsi="Times New Roman" w:cs="Times New Roman"/>
              <w:b/>
              <w:bCs/>
              <w:sz w:val="24"/>
              <w:szCs w:val="24"/>
            </w:rPr>
            <w:t xml:space="preserve">ATVIRO KONKURSO </w:t>
          </w:r>
          <w:r w:rsidR="00EB164F" w:rsidRPr="00D56333">
            <w:rPr>
              <w:rFonts w:ascii="Times New Roman" w:hAnsi="Times New Roman" w:cs="Times New Roman"/>
              <w:b/>
              <w:bCs/>
              <w:sz w:val="24"/>
              <w:szCs w:val="24"/>
            </w:rPr>
            <w:t xml:space="preserve">SPECIALIOSIOS </w:t>
          </w:r>
          <w:r w:rsidR="00D526C8" w:rsidRPr="00D56333">
            <w:rPr>
              <w:rFonts w:ascii="Times New Roman" w:hAnsi="Times New Roman" w:cs="Times New Roman"/>
              <w:b/>
              <w:bCs/>
              <w:sz w:val="24"/>
              <w:szCs w:val="24"/>
            </w:rPr>
            <w:t>SĄLYGOS</w:t>
          </w:r>
        </w:p>
        <w:p w14:paraId="7B3A5915" w14:textId="77777777" w:rsidR="00F47D7D" w:rsidRPr="00D56333"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D56333" w:rsidRDefault="00F4249A" w:rsidP="00CB3F8B">
          <w:pPr>
            <w:spacing w:after="0" w:line="240" w:lineRule="auto"/>
            <w:contextualSpacing/>
            <w:rPr>
              <w:rFonts w:ascii="Times New Roman" w:hAnsi="Times New Roman" w:cs="Times New Roman"/>
              <w:sz w:val="24"/>
              <w:szCs w:val="24"/>
            </w:rPr>
          </w:pPr>
        </w:p>
        <w:p w14:paraId="0D4CFA53" w14:textId="77777777" w:rsidR="0025461B" w:rsidRPr="00D56333" w:rsidRDefault="0025461B" w:rsidP="00CB3F8B">
          <w:pPr>
            <w:pStyle w:val="TOCHeading"/>
            <w:spacing w:before="0" w:after="0"/>
            <w:ind w:left="432" w:hanging="432"/>
            <w:contextualSpacing/>
            <w:rPr>
              <w:rFonts w:ascii="Times New Roman" w:hAnsi="Times New Roman" w:cs="Times New Roman"/>
              <w:color w:val="auto"/>
              <w:sz w:val="24"/>
              <w:szCs w:val="24"/>
            </w:rPr>
          </w:pPr>
          <w:bookmarkStart w:id="2" w:name="_Hlk145063144"/>
          <w:r w:rsidRPr="00D56333">
            <w:rPr>
              <w:rFonts w:ascii="Times New Roman" w:hAnsi="Times New Roman" w:cs="Times New Roman"/>
              <w:color w:val="auto"/>
              <w:sz w:val="24"/>
              <w:szCs w:val="24"/>
            </w:rPr>
            <w:t>TURINYS</w:t>
          </w:r>
        </w:p>
        <w:p w14:paraId="5D2BF7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Bendra informacija</w:t>
          </w:r>
        </w:p>
        <w:p w14:paraId="7AC2CFE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Pirkimo objektas</w:t>
          </w:r>
        </w:p>
        <w:p w14:paraId="1EAF9C8E"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Susitikimai su tiekėjais ir objekto apžiūra</w:t>
          </w:r>
          <w:r w:rsidRPr="00D56333">
            <w:rPr>
              <w:rFonts w:ascii="Times New Roman" w:hAnsi="Times New Roman" w:cs="Times New Roman"/>
              <w:sz w:val="24"/>
              <w:szCs w:val="24"/>
            </w:rPr>
            <w:tab/>
          </w:r>
        </w:p>
        <w:p w14:paraId="5215A4F7"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Tiekėjų pašalinimo pagrindai ir kvalifikacijos reikalavimai</w:t>
          </w:r>
          <w:r w:rsidRPr="00D56333">
            <w:rPr>
              <w:rFonts w:ascii="Times New Roman" w:hAnsi="Times New Roman" w:cs="Times New Roman"/>
              <w:sz w:val="24"/>
              <w:szCs w:val="24"/>
            </w:rPr>
            <w:tab/>
          </w:r>
        </w:p>
        <w:p w14:paraId="2366661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Reikalavimai, susiję su nacionaliniu saugumu</w:t>
          </w:r>
          <w:r w:rsidRPr="00D56333">
            <w:rPr>
              <w:rFonts w:ascii="Times New Roman" w:hAnsi="Times New Roman" w:cs="Times New Roman"/>
              <w:sz w:val="24"/>
              <w:szCs w:val="24"/>
            </w:rPr>
            <w:tab/>
          </w:r>
        </w:p>
        <w:p w14:paraId="2A67F3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Specialieji reikalavimai pasiūlymų rengimui ir pateikimui</w:t>
          </w:r>
        </w:p>
        <w:p w14:paraId="70F5393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Pasiūlymo galiojimo užtikrinimas</w:t>
          </w:r>
        </w:p>
        <w:p w14:paraId="0AA1946F"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Pasiūlymų vertinimas</w:t>
          </w:r>
        </w:p>
        <w:p w14:paraId="73C80D82"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Sutarties sudarymas</w:t>
          </w:r>
        </w:p>
        <w:p w14:paraId="5CBB345A" w14:textId="77777777" w:rsidR="008E0519" w:rsidRPr="00D56333" w:rsidRDefault="001A407D" w:rsidP="00CB3F8B">
          <w:pPr>
            <w:pStyle w:val="ListParagraph"/>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Kita informacija</w:t>
          </w:r>
        </w:p>
        <w:p w14:paraId="14D451EA" w14:textId="77777777" w:rsidR="001A407D" w:rsidRPr="00D56333" w:rsidRDefault="001A407D" w:rsidP="00CB3F8B">
          <w:pPr>
            <w:pStyle w:val="ListParagraph"/>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D56333" w:rsidRDefault="00D051FE"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rPr>
            <w:fldChar w:fldCharType="begin"/>
          </w:r>
          <w:r w:rsidRPr="00D56333">
            <w:rPr>
              <w:rFonts w:ascii="Times New Roman" w:hAnsi="Times New Roman" w:cs="Times New Roman"/>
            </w:rPr>
            <w:instrText>HYPERLINK \l "_Toc132964693"</w:instrText>
          </w:r>
          <w:r w:rsidRPr="00D56333">
            <w:rPr>
              <w:rFonts w:ascii="Times New Roman" w:hAnsi="Times New Roman" w:cs="Times New Roman"/>
            </w:rPr>
            <w:fldChar w:fldCharType="separate"/>
          </w:r>
          <w:r w:rsidR="0025461B" w:rsidRPr="00D56333">
            <w:rPr>
              <w:rFonts w:ascii="Times New Roman" w:hAnsi="Times New Roman" w:cs="Times New Roman"/>
              <w:sz w:val="24"/>
              <w:szCs w:val="24"/>
            </w:rPr>
            <w:t>Pirkimo sąlygų 1 priedas „Terminai“</w:t>
          </w:r>
          <w:r w:rsidRPr="00D56333">
            <w:rPr>
              <w:rFonts w:ascii="Times New Roman" w:hAnsi="Times New Roman" w:cs="Times New Roman"/>
              <w:sz w:val="24"/>
              <w:szCs w:val="24"/>
            </w:rPr>
            <w:fldChar w:fldCharType="end"/>
          </w:r>
          <w:r w:rsidR="003C0DB0" w:rsidRPr="00D56333">
            <w:rPr>
              <w:rFonts w:ascii="Times New Roman" w:hAnsi="Times New Roman" w:cs="Times New Roman"/>
              <w:sz w:val="24"/>
              <w:szCs w:val="24"/>
            </w:rPr>
            <w:t>;</w:t>
          </w:r>
        </w:p>
        <w:p w14:paraId="6093756F" w14:textId="28493DF5" w:rsidR="00422710" w:rsidRPr="00D56333" w:rsidRDefault="0056651D" w:rsidP="00422710">
          <w:pPr>
            <w:pStyle w:val="ListParagraph"/>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2 priedas </w:t>
            </w:r>
          </w:hyperlink>
          <w:r w:rsidR="00E93F5F" w:rsidRPr="00D56333">
            <w:rPr>
              <w:rFonts w:ascii="Times New Roman" w:hAnsi="Times New Roman" w:cs="Times New Roman"/>
              <w:sz w:val="24"/>
              <w:szCs w:val="24"/>
            </w:rPr>
            <w:t>„</w:t>
          </w:r>
          <w:r w:rsidR="00EF5869" w:rsidRPr="00D56333">
            <w:rPr>
              <w:rFonts w:ascii="Times New Roman" w:hAnsi="Times New Roman" w:cs="Times New Roman"/>
              <w:sz w:val="24"/>
              <w:szCs w:val="24"/>
            </w:rPr>
            <w:t>Techninė specifikacija</w:t>
          </w:r>
          <w:r w:rsidR="00422710" w:rsidRPr="00D56333">
            <w:rPr>
              <w:rFonts w:ascii="Times New Roman" w:hAnsi="Times New Roman" w:cs="Times New Roman"/>
              <w:sz w:val="24"/>
              <w:szCs w:val="24"/>
            </w:rPr>
            <w:t>“;</w:t>
          </w:r>
        </w:p>
        <w:p w14:paraId="1EB5B554" w14:textId="05FE990F" w:rsidR="00200972" w:rsidRPr="00D56333" w:rsidRDefault="00E93F5F" w:rsidP="00CB3F8B">
          <w:pPr>
            <w:pStyle w:val="ListParagraph"/>
            <w:tabs>
              <w:tab w:val="left" w:pos="284"/>
              <w:tab w:val="left" w:pos="426"/>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3</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„Tiekėjų pašalinimo pagrindai“;</w:t>
          </w:r>
        </w:p>
        <w:p w14:paraId="3BFA278A" w14:textId="796E2BE3" w:rsidR="003C0DB0" w:rsidRPr="00D56333" w:rsidRDefault="0056651D" w:rsidP="00CB3F8B">
          <w:pPr>
            <w:pStyle w:val="ListParagraph"/>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4</w:t>
            </w:r>
            <w:r w:rsidR="003C0DB0" w:rsidRPr="00D56333">
              <w:rPr>
                <w:rFonts w:ascii="Times New Roman" w:hAnsi="Times New Roman" w:cs="Times New Roman"/>
                <w:sz w:val="24"/>
                <w:szCs w:val="24"/>
              </w:rPr>
              <w:t xml:space="preserve"> priedas </w:t>
            </w:r>
          </w:hyperlink>
          <w:r w:rsidR="00580882" w:rsidRPr="00D56333">
            <w:rPr>
              <w:rFonts w:ascii="Times New Roman" w:hAnsi="Times New Roman" w:cs="Times New Roman"/>
              <w:sz w:val="24"/>
              <w:szCs w:val="24"/>
            </w:rPr>
            <w:t>„Tiekėjų kvalifikacijos reikalavimai ir reikalaujami kokybės bei aplinkos apsaugos vadybos sistemų standartai</w:t>
          </w:r>
          <w:r w:rsidR="00E0730F" w:rsidRPr="00D56333">
            <w:rPr>
              <w:rFonts w:ascii="Times New Roman" w:hAnsi="Times New Roman" w:cs="Times New Roman"/>
              <w:sz w:val="24"/>
              <w:szCs w:val="24"/>
            </w:rPr>
            <w:t>“</w:t>
          </w:r>
          <w:r w:rsidR="003C0DB0" w:rsidRPr="00D56333">
            <w:rPr>
              <w:rFonts w:ascii="Times New Roman" w:hAnsi="Times New Roman" w:cs="Times New Roman"/>
              <w:sz w:val="24"/>
              <w:szCs w:val="24"/>
            </w:rPr>
            <w:t>;</w:t>
          </w:r>
        </w:p>
        <w:p w14:paraId="06CBB2AD" w14:textId="395F19DE"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580882" w:rsidRPr="00D56333">
            <w:rPr>
              <w:rFonts w:ascii="Times New Roman" w:hAnsi="Times New Roman" w:cs="Times New Roman"/>
              <w:sz w:val="24"/>
              <w:szCs w:val="24"/>
            </w:rPr>
            <w:t xml:space="preserve"> „</w:t>
          </w:r>
          <w:r w:rsidR="00580882" w:rsidRPr="00D56333">
            <w:rPr>
              <w:rFonts w:ascii="Times New Roman" w:eastAsia="Times New Roman" w:hAnsi="Times New Roman" w:cs="Times New Roman"/>
              <w:sz w:val="24"/>
              <w:szCs w:val="24"/>
              <w:lang w:eastAsia="en-US"/>
            </w:rPr>
            <w:t>Europos bendrasis viešųjų pirkimų dokumentas</w:t>
          </w:r>
          <w:r w:rsidR="005F25BC" w:rsidRPr="00D56333">
            <w:rPr>
              <w:rFonts w:ascii="Times New Roman" w:eastAsia="Times New Roman" w:hAnsi="Times New Roman" w:cs="Times New Roman"/>
              <w:sz w:val="24"/>
              <w:szCs w:val="24"/>
              <w:lang w:eastAsia="en-US"/>
            </w:rPr>
            <w:t>“</w:t>
          </w:r>
          <w:r w:rsidR="00580882" w:rsidRPr="00D56333">
            <w:rPr>
              <w:rFonts w:ascii="Times New Roman" w:eastAsia="Times New Roman" w:hAnsi="Times New Roman" w:cs="Times New Roman"/>
              <w:sz w:val="24"/>
              <w:szCs w:val="24"/>
              <w:lang w:eastAsia="en-US"/>
            </w:rPr>
            <w:t xml:space="preserve"> (pateikiamas atskiru dokumentu)</w:t>
          </w:r>
          <w:r w:rsidR="00580882" w:rsidRPr="00D56333">
            <w:rPr>
              <w:rFonts w:ascii="Times New Roman" w:hAnsi="Times New Roman" w:cs="Times New Roman"/>
              <w:sz w:val="24"/>
              <w:szCs w:val="24"/>
            </w:rPr>
            <w:t>;</w:t>
          </w:r>
        </w:p>
        <w:p w14:paraId="4F924CA5" w14:textId="39C7C75A"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6</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„Pasiūlymo forma“;</w:t>
          </w:r>
        </w:p>
        <w:p w14:paraId="7C0475E5" w14:textId="7BC28CFA" w:rsidR="007857C7"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7</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„Pasiūlymų vertinimo kriterijai ir sąlygos“</w:t>
          </w:r>
          <w:r w:rsidR="000468BD">
            <w:rPr>
              <w:rFonts w:ascii="Times New Roman" w:hAnsi="Times New Roman" w:cs="Times New Roman"/>
              <w:sz w:val="24"/>
              <w:szCs w:val="24"/>
            </w:rPr>
            <w:t>;</w:t>
          </w:r>
        </w:p>
        <w:p w14:paraId="71A75B69" w14:textId="08FF5FDC" w:rsidR="000468BD" w:rsidRDefault="000468BD"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Pr>
              <w:rFonts w:ascii="Times New Roman" w:hAnsi="Times New Roman" w:cs="Times New Roman"/>
              <w:sz w:val="24"/>
              <w:szCs w:val="24"/>
            </w:rPr>
            <w:t>8</w:t>
          </w:r>
          <w:r w:rsidRPr="00D56333">
            <w:rPr>
              <w:rFonts w:ascii="Times New Roman" w:hAnsi="Times New Roman" w:cs="Times New Roman"/>
              <w:sz w:val="24"/>
              <w:szCs w:val="24"/>
            </w:rPr>
            <w:t xml:space="preserve"> priedas</w:t>
          </w:r>
          <w:r>
            <w:rPr>
              <w:rFonts w:ascii="Times New Roman" w:hAnsi="Times New Roman" w:cs="Times New Roman"/>
              <w:sz w:val="24"/>
              <w:szCs w:val="24"/>
            </w:rPr>
            <w:t xml:space="preserve"> „Sutarties projektas“</w:t>
          </w:r>
          <w:r w:rsidR="00E80F12">
            <w:rPr>
              <w:rFonts w:ascii="Times New Roman" w:hAnsi="Times New Roman" w:cs="Times New Roman"/>
              <w:sz w:val="24"/>
              <w:szCs w:val="24"/>
            </w:rPr>
            <w:t>.</w:t>
          </w:r>
        </w:p>
        <w:p w14:paraId="04A907DF" w14:textId="41DB52E9" w:rsidR="00F80834" w:rsidRDefault="00F80834" w:rsidP="00CB3F8B">
          <w:pPr>
            <w:pStyle w:val="ListParagraph"/>
            <w:tabs>
              <w:tab w:val="left" w:pos="284"/>
            </w:tabs>
            <w:spacing w:after="0" w:line="240" w:lineRule="auto"/>
            <w:ind w:left="0"/>
            <w:jc w:val="both"/>
            <w:rPr>
              <w:rFonts w:ascii="Times New Roman" w:hAnsi="Times New Roman" w:cs="Times New Roman"/>
              <w:strike/>
            </w:rPr>
          </w:pPr>
        </w:p>
        <w:p w14:paraId="1129FB66" w14:textId="77777777" w:rsidR="000F45F8" w:rsidRPr="00D56333" w:rsidRDefault="000F45F8" w:rsidP="00CB3F8B">
          <w:pPr>
            <w:pStyle w:val="ListParagraph"/>
            <w:tabs>
              <w:tab w:val="left" w:pos="284"/>
            </w:tabs>
            <w:spacing w:after="0" w:line="240" w:lineRule="auto"/>
            <w:ind w:left="0"/>
            <w:jc w:val="both"/>
            <w:rPr>
              <w:rFonts w:ascii="Times New Roman" w:hAnsi="Times New Roman" w:cs="Times New Roman"/>
              <w:strike/>
            </w:rPr>
          </w:pPr>
        </w:p>
        <w:p w14:paraId="16088366" w14:textId="77777777"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7300BCF9" w14:textId="77777777" w:rsidR="00A34BF3" w:rsidRPr="00D56333" w:rsidRDefault="00A34BF3" w:rsidP="00CB3F8B">
          <w:pPr>
            <w:pStyle w:val="ListParagraph"/>
            <w:tabs>
              <w:tab w:val="left" w:pos="284"/>
            </w:tabs>
            <w:spacing w:after="0" w:line="240" w:lineRule="auto"/>
            <w:ind w:left="0"/>
            <w:jc w:val="both"/>
            <w:rPr>
              <w:rFonts w:ascii="Times New Roman" w:hAnsi="Times New Roman" w:cs="Times New Roman"/>
              <w:strike/>
            </w:rPr>
          </w:pPr>
        </w:p>
        <w:p w14:paraId="522BD1F2" w14:textId="3DF52501" w:rsidR="005F13F0" w:rsidRPr="00D56333" w:rsidRDefault="0056651D" w:rsidP="00CB3F8B">
          <w:pPr>
            <w:pStyle w:val="ListParagraph"/>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D56333" w:rsidRDefault="00263B34" w:rsidP="00CB3F8B">
      <w:pPr>
        <w:pStyle w:val="Heading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D56333">
        <w:rPr>
          <w:rFonts w:ascii="Times New Roman" w:hAnsi="Times New Roman" w:cs="Times New Roman"/>
          <w:color w:val="auto"/>
          <w:sz w:val="24"/>
          <w:szCs w:val="24"/>
        </w:rPr>
        <w:lastRenderedPageBreak/>
        <w:t>Bendra informacija</w:t>
      </w:r>
      <w:bookmarkEnd w:id="4"/>
    </w:p>
    <w:p w14:paraId="5D8C6EE1" w14:textId="77777777" w:rsid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 </w:t>
      </w:r>
      <w:r w:rsidR="00F830EA">
        <w:rPr>
          <w:rFonts w:ascii="Times New Roman" w:hAnsi="Times New Roman" w:cs="Times New Roman"/>
          <w:sz w:val="24"/>
          <w:szCs w:val="24"/>
        </w:rPr>
        <w:t>Uždaroji akcinė bendrovė „Naujosios Akmenės komunalininkas“</w:t>
      </w:r>
      <w:r w:rsidRPr="00D56333">
        <w:rPr>
          <w:rFonts w:ascii="Times New Roman" w:hAnsi="Times New Roman" w:cs="Times New Roman"/>
          <w:sz w:val="24"/>
          <w:szCs w:val="24"/>
        </w:rPr>
        <w:t xml:space="preserve"> (kodas 1</w:t>
      </w:r>
      <w:r w:rsidR="00F830EA">
        <w:rPr>
          <w:rFonts w:ascii="Times New Roman" w:hAnsi="Times New Roman" w:cs="Times New Roman"/>
          <w:sz w:val="24"/>
          <w:szCs w:val="24"/>
        </w:rPr>
        <w:t>52903578</w:t>
      </w:r>
      <w:r w:rsidRPr="00D56333">
        <w:rPr>
          <w:rFonts w:ascii="Times New Roman" w:hAnsi="Times New Roman" w:cs="Times New Roman"/>
          <w:sz w:val="24"/>
          <w:szCs w:val="24"/>
        </w:rPr>
        <w:t xml:space="preserve">), </w:t>
      </w:r>
      <w:proofErr w:type="spellStart"/>
      <w:r w:rsidR="00F830EA">
        <w:rPr>
          <w:rFonts w:ascii="Times New Roman" w:hAnsi="Times New Roman" w:cs="Times New Roman"/>
          <w:sz w:val="24"/>
          <w:szCs w:val="24"/>
        </w:rPr>
        <w:t>Stipirkių</w:t>
      </w:r>
      <w:proofErr w:type="spellEnd"/>
      <w:r w:rsidR="00F830EA">
        <w:rPr>
          <w:rFonts w:ascii="Times New Roman" w:hAnsi="Times New Roman" w:cs="Times New Roman"/>
          <w:sz w:val="24"/>
          <w:szCs w:val="24"/>
        </w:rPr>
        <w:t xml:space="preserve"> g. 2, </w:t>
      </w:r>
      <w:proofErr w:type="spellStart"/>
      <w:r w:rsidR="00F830EA">
        <w:rPr>
          <w:rFonts w:ascii="Times New Roman" w:hAnsi="Times New Roman" w:cs="Times New Roman"/>
          <w:sz w:val="24"/>
          <w:szCs w:val="24"/>
        </w:rPr>
        <w:t>Stipirkių</w:t>
      </w:r>
      <w:proofErr w:type="spellEnd"/>
      <w:r w:rsidR="00F830EA">
        <w:rPr>
          <w:rFonts w:ascii="Times New Roman" w:hAnsi="Times New Roman" w:cs="Times New Roman"/>
          <w:sz w:val="24"/>
          <w:szCs w:val="24"/>
        </w:rPr>
        <w:t xml:space="preserve"> k.</w:t>
      </w:r>
      <w:r w:rsidRPr="00D56333">
        <w:rPr>
          <w:rFonts w:ascii="Times New Roman" w:hAnsi="Times New Roman" w:cs="Times New Roman"/>
          <w:sz w:val="24"/>
          <w:szCs w:val="24"/>
        </w:rPr>
        <w:t>, LT-85</w:t>
      </w:r>
      <w:r w:rsidR="00F830EA">
        <w:rPr>
          <w:rFonts w:ascii="Times New Roman" w:hAnsi="Times New Roman" w:cs="Times New Roman"/>
          <w:sz w:val="24"/>
          <w:szCs w:val="24"/>
        </w:rPr>
        <w:t>105</w:t>
      </w:r>
      <w:r w:rsidRPr="00D56333">
        <w:rPr>
          <w:rFonts w:ascii="Times New Roman" w:hAnsi="Times New Roman" w:cs="Times New Roman"/>
          <w:sz w:val="24"/>
          <w:szCs w:val="24"/>
        </w:rPr>
        <w:t>.</w:t>
      </w:r>
    </w:p>
    <w:p w14:paraId="2D22C840" w14:textId="46772938" w:rsidR="00E32C8E" w:rsidRP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F830EA">
        <w:rPr>
          <w:rFonts w:ascii="Times New Roman" w:hAnsi="Times New Roman" w:cs="Times New Roman"/>
          <w:sz w:val="24"/>
          <w:szCs w:val="24"/>
        </w:rPr>
        <w:t xml:space="preserve">yra </w:t>
      </w:r>
      <w:r w:rsidRPr="00D56333">
        <w:rPr>
          <w:rFonts w:ascii="Times New Roman" w:hAnsi="Times New Roman" w:cs="Times New Roman"/>
          <w:sz w:val="24"/>
          <w:szCs w:val="24"/>
        </w:rPr>
        <w:t>PVM mokėtoja.</w:t>
      </w:r>
    </w:p>
    <w:p w14:paraId="2A68FA25" w14:textId="5E772D4D" w:rsidR="002F5F8E" w:rsidRPr="00D56333" w:rsidRDefault="007D6857" w:rsidP="00CB3F8B">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Pirkimas</w:t>
      </w:r>
      <w:r w:rsidR="00B37854" w:rsidRPr="00D56333">
        <w:rPr>
          <w:rFonts w:ascii="Times New Roman" w:hAnsi="Times New Roman" w:cs="Times New Roman"/>
          <w:sz w:val="24"/>
          <w:szCs w:val="24"/>
        </w:rPr>
        <w:t xml:space="preserve"> neatlieka</w:t>
      </w:r>
      <w:r w:rsidRPr="00D56333">
        <w:rPr>
          <w:rFonts w:ascii="Times New Roman" w:hAnsi="Times New Roman" w:cs="Times New Roman"/>
          <w:sz w:val="24"/>
          <w:szCs w:val="24"/>
        </w:rPr>
        <w:t>mas</w:t>
      </w:r>
      <w:r w:rsidR="00E8044B" w:rsidRPr="00D56333">
        <w:rPr>
          <w:rFonts w:ascii="Times New Roman" w:hAnsi="Times New Roman" w:cs="Times New Roman"/>
          <w:sz w:val="24"/>
          <w:szCs w:val="24"/>
        </w:rPr>
        <w:t xml:space="preserve"> </w:t>
      </w:r>
      <w:r w:rsidR="002F5F8E" w:rsidRPr="00D56333">
        <w:rPr>
          <w:rFonts w:ascii="Times New Roman" w:hAnsi="Times New Roman" w:cs="Times New Roman"/>
          <w:sz w:val="24"/>
          <w:szCs w:val="24"/>
        </w:rPr>
        <w:t>naudojantis centralizuotų pirkimų katalogu</w:t>
      </w:r>
      <w:r w:rsidRPr="00D56333">
        <w:rPr>
          <w:rFonts w:ascii="Times New Roman" w:hAnsi="Times New Roman" w:cs="Times New Roman"/>
          <w:sz w:val="24"/>
          <w:szCs w:val="24"/>
        </w:rPr>
        <w:t xml:space="preserve">, nes </w:t>
      </w:r>
      <w:r w:rsidR="006F6C91" w:rsidRPr="00D56333">
        <w:rPr>
          <w:rFonts w:ascii="Times New Roman" w:eastAsia="Times New Roman" w:hAnsi="Times New Roman" w:cs="Times New Roman"/>
          <w:sz w:val="24"/>
          <w:szCs w:val="24"/>
          <w:lang w:eastAsia="en-US"/>
        </w:rPr>
        <w:t xml:space="preserve">centrinės perkančiosios organizacijos kataloge tokių </w:t>
      </w:r>
      <w:r w:rsidR="00647C6B" w:rsidRPr="00D56333">
        <w:rPr>
          <w:rFonts w:ascii="Times New Roman" w:eastAsia="Times New Roman" w:hAnsi="Times New Roman" w:cs="Times New Roman"/>
          <w:sz w:val="24"/>
          <w:szCs w:val="24"/>
          <w:lang w:eastAsia="en-US"/>
        </w:rPr>
        <w:t>p</w:t>
      </w:r>
      <w:r w:rsidR="00EF5869" w:rsidRPr="00D56333">
        <w:rPr>
          <w:rFonts w:ascii="Times New Roman" w:eastAsia="Times New Roman" w:hAnsi="Times New Roman" w:cs="Times New Roman"/>
          <w:sz w:val="24"/>
          <w:szCs w:val="24"/>
          <w:lang w:eastAsia="en-US"/>
        </w:rPr>
        <w:t>rekių</w:t>
      </w:r>
      <w:r w:rsidR="006F6C91" w:rsidRPr="00D56333">
        <w:rPr>
          <w:rFonts w:ascii="Times New Roman" w:eastAsia="Times New Roman" w:hAnsi="Times New Roman" w:cs="Times New Roman"/>
          <w:sz w:val="24"/>
          <w:szCs w:val="24"/>
          <w:lang w:eastAsia="en-US"/>
        </w:rPr>
        <w:t xml:space="preserve"> nėra.</w:t>
      </w:r>
    </w:p>
    <w:p w14:paraId="18512E71" w14:textId="77777777" w:rsidR="00AA23FB" w:rsidRPr="00D56333" w:rsidRDefault="002F5F8E" w:rsidP="00CB3F8B">
      <w:pPr>
        <w:tabs>
          <w:tab w:val="left" w:pos="993"/>
        </w:tabs>
        <w:spacing w:after="0" w:line="240" w:lineRule="auto"/>
        <w:ind w:firstLine="567"/>
        <w:rPr>
          <w:rFonts w:ascii="Times New Roman" w:hAnsi="Times New Roman" w:cs="Times New Roman"/>
          <w:sz w:val="24"/>
          <w:szCs w:val="24"/>
        </w:rPr>
      </w:pPr>
      <w:r w:rsidRPr="00D56333">
        <w:rPr>
          <w:rFonts w:ascii="Times New Roman" w:hAnsi="Times New Roman" w:cs="Times New Roman"/>
          <w:sz w:val="24"/>
          <w:szCs w:val="24"/>
        </w:rPr>
        <w:t xml:space="preserve">1.4. </w:t>
      </w:r>
      <w:r w:rsidR="00AA23FB" w:rsidRPr="00D56333">
        <w:rPr>
          <w:rFonts w:ascii="Times New Roman" w:eastAsia="Times New Roman" w:hAnsi="Times New Roman" w:cs="Times New Roman"/>
          <w:sz w:val="24"/>
          <w:szCs w:val="24"/>
        </w:rPr>
        <w:t>Perkančioji organizacija nerezervuoja teisės dalyvauti pirkime.</w:t>
      </w:r>
    </w:p>
    <w:p w14:paraId="7D6F6616" w14:textId="77777777" w:rsidR="00E32C8E" w:rsidRPr="00D56333" w:rsidRDefault="00C447D2" w:rsidP="00CB3F8B">
      <w:pPr>
        <w:pStyle w:val="ListParagraph"/>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w:t>
      </w:r>
      <w:r w:rsidR="00095A99" w:rsidRPr="00D56333">
        <w:rPr>
          <w:rFonts w:ascii="Times New Roman" w:hAnsi="Times New Roman" w:cs="Times New Roman"/>
          <w:sz w:val="24"/>
          <w:szCs w:val="24"/>
        </w:rPr>
        <w:t>5</w:t>
      </w:r>
      <w:r w:rsidRPr="00D56333">
        <w:rPr>
          <w:rFonts w:ascii="Times New Roman" w:hAnsi="Times New Roman" w:cs="Times New Roman"/>
          <w:sz w:val="24"/>
          <w:szCs w:val="24"/>
        </w:rPr>
        <w:t xml:space="preserve">. </w:t>
      </w:r>
      <w:r w:rsidR="00E32C8E" w:rsidRPr="00D56333">
        <w:rPr>
          <w:rFonts w:ascii="Times New Roman" w:hAnsi="Times New Roman" w:cs="Times New Roman"/>
          <w:sz w:val="24"/>
          <w:szCs w:val="24"/>
        </w:rPr>
        <w:t xml:space="preserve">Stebėtojai dalyvauti </w:t>
      </w:r>
      <w:r w:rsidR="008A3C98" w:rsidRPr="00D56333">
        <w:rPr>
          <w:rFonts w:ascii="Times New Roman" w:hAnsi="Times New Roman" w:cs="Times New Roman"/>
          <w:sz w:val="24"/>
          <w:szCs w:val="24"/>
        </w:rPr>
        <w:t>K</w:t>
      </w:r>
      <w:r w:rsidR="00E32C8E" w:rsidRPr="00D56333">
        <w:rPr>
          <w:rFonts w:ascii="Times New Roman" w:hAnsi="Times New Roman" w:cs="Times New Roman"/>
          <w:sz w:val="24"/>
          <w:szCs w:val="24"/>
        </w:rPr>
        <w:t>omisijos posėdžiuose nėra kviečiami.</w:t>
      </w:r>
    </w:p>
    <w:p w14:paraId="35AC4D4F" w14:textId="75B136DD" w:rsidR="005037C6" w:rsidRPr="008A1B36" w:rsidRDefault="000E5C1C" w:rsidP="00CB3F8B">
      <w:pPr>
        <w:pStyle w:val="ListParagraph"/>
        <w:numPr>
          <w:ilvl w:val="1"/>
          <w:numId w:val="6"/>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Atliekamas žaliasis pirkimas. Pirkimas vykdomas vadovaujantis Lietuvos Respublikos aplinkos ministro 2011 m. birželio 28 d. įsakymo Nr. D1-</w:t>
      </w:r>
      <w:r w:rsidRPr="008A1B36">
        <w:rPr>
          <w:rFonts w:ascii="Times New Roman" w:hAnsi="Times New Roman" w:cs="Times New Roman"/>
          <w:sz w:val="24"/>
          <w:szCs w:val="24"/>
        </w:rPr>
        <w:t>508 „</w:t>
      </w:r>
      <w:hyperlink r:id="rId13" w:history="1">
        <w:r w:rsidRPr="008A1B36">
          <w:rPr>
            <w:rStyle w:val="Hyperlink"/>
            <w:rFonts w:ascii="Times New Roman" w:hAnsi="Times New Roman" w:cs="Times New Roman"/>
            <w:sz w:val="24"/>
            <w:szCs w:val="24"/>
            <w:u w:val="single"/>
          </w:rPr>
          <w:t>Dėl Aplinkos apsaugos kriterijų taikymo, vykdant žaliuosius pirkimus, tvarkos aprašo patvirtinimo</w:t>
        </w:r>
      </w:hyperlink>
      <w:r w:rsidRPr="008A1B36">
        <w:rPr>
          <w:rStyle w:val="Hyperlink"/>
          <w:rFonts w:ascii="Times New Roman" w:hAnsi="Times New Roman" w:cs="Times New Roman"/>
          <w:sz w:val="24"/>
          <w:szCs w:val="24"/>
          <w:u w:val="single"/>
        </w:rPr>
        <w:t xml:space="preserve"> </w:t>
      </w:r>
      <w:r w:rsidR="003912C1" w:rsidRPr="008A1B36">
        <w:rPr>
          <w:rFonts w:ascii="Times New Roman" w:hAnsi="Times New Roman" w:cs="Times New Roman"/>
          <w:sz w:val="24"/>
          <w:szCs w:val="24"/>
        </w:rPr>
        <w:t>4.</w:t>
      </w:r>
      <w:r w:rsidR="003E1658">
        <w:rPr>
          <w:rFonts w:ascii="Times New Roman" w:hAnsi="Times New Roman" w:cs="Times New Roman"/>
          <w:sz w:val="24"/>
          <w:szCs w:val="24"/>
        </w:rPr>
        <w:t>1</w:t>
      </w:r>
      <w:r w:rsidR="003912C1" w:rsidRPr="008A1B36">
        <w:rPr>
          <w:rFonts w:ascii="Times New Roman" w:hAnsi="Times New Roman" w:cs="Times New Roman"/>
          <w:sz w:val="24"/>
          <w:szCs w:val="24"/>
        </w:rPr>
        <w:t xml:space="preserve"> </w:t>
      </w:r>
      <w:r w:rsidR="00CB6A56">
        <w:rPr>
          <w:rFonts w:ascii="Times New Roman" w:hAnsi="Times New Roman" w:cs="Times New Roman"/>
          <w:sz w:val="24"/>
          <w:szCs w:val="24"/>
        </w:rPr>
        <w:t>pa</w:t>
      </w:r>
      <w:r w:rsidR="003912C1" w:rsidRPr="008A1B36">
        <w:rPr>
          <w:rFonts w:ascii="Times New Roman" w:hAnsi="Times New Roman" w:cs="Times New Roman"/>
          <w:sz w:val="24"/>
          <w:szCs w:val="24"/>
        </w:rPr>
        <w:t>punkt</w:t>
      </w:r>
      <w:r w:rsidR="00CB6A56">
        <w:rPr>
          <w:rFonts w:ascii="Times New Roman" w:hAnsi="Times New Roman" w:cs="Times New Roman"/>
          <w:sz w:val="24"/>
          <w:szCs w:val="24"/>
        </w:rPr>
        <w:t>į</w:t>
      </w:r>
      <w:r w:rsidR="003912C1" w:rsidRPr="008A1B36">
        <w:rPr>
          <w:rFonts w:ascii="Times New Roman" w:hAnsi="Times New Roman" w:cs="Times New Roman"/>
          <w:sz w:val="24"/>
          <w:szCs w:val="24"/>
        </w:rPr>
        <w:t>. Aplinkos apsaugos kriterijai nustatyti</w:t>
      </w:r>
      <w:r w:rsidR="00EF5869" w:rsidRPr="008A1B36">
        <w:rPr>
          <w:rFonts w:ascii="Times New Roman" w:hAnsi="Times New Roman" w:cs="Times New Roman"/>
          <w:sz w:val="24"/>
          <w:szCs w:val="24"/>
        </w:rPr>
        <w:t xml:space="preserve"> </w:t>
      </w:r>
      <w:r w:rsidR="003912C1" w:rsidRPr="008A1B36">
        <w:rPr>
          <w:rFonts w:ascii="Times New Roman" w:hAnsi="Times New Roman" w:cs="Times New Roman"/>
          <w:sz w:val="24"/>
          <w:szCs w:val="24"/>
        </w:rPr>
        <w:t xml:space="preserve">pirkimo sąlygų </w:t>
      </w:r>
      <w:r w:rsidR="00EB0212" w:rsidRPr="008A1B36">
        <w:rPr>
          <w:rFonts w:ascii="Times New Roman" w:hAnsi="Times New Roman" w:cs="Times New Roman"/>
          <w:sz w:val="24"/>
          <w:szCs w:val="24"/>
        </w:rPr>
        <w:t>8</w:t>
      </w:r>
      <w:r w:rsidR="003912C1" w:rsidRPr="008A1B36">
        <w:rPr>
          <w:rFonts w:ascii="Times New Roman" w:hAnsi="Times New Roman" w:cs="Times New Roman"/>
          <w:sz w:val="24"/>
          <w:szCs w:val="24"/>
        </w:rPr>
        <w:t xml:space="preserve"> priede „Sutarties projektas</w:t>
      </w:r>
      <w:r w:rsidR="005037C6" w:rsidRPr="008A1B36">
        <w:rPr>
          <w:rFonts w:ascii="Times New Roman" w:hAnsi="Times New Roman" w:cs="Times New Roman"/>
          <w:sz w:val="24"/>
          <w:szCs w:val="24"/>
        </w:rPr>
        <w:t>.</w:t>
      </w:r>
    </w:p>
    <w:p w14:paraId="2E1E9828" w14:textId="77777777" w:rsidR="00E32C8E" w:rsidRPr="00D56333" w:rsidRDefault="00E32C8E" w:rsidP="00CB3F8B">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56333">
        <w:rPr>
          <w:rFonts w:ascii="Times New Roman" w:eastAsia="Arial" w:hAnsi="Times New Roman" w:cs="Times New Roman"/>
          <w:sz w:val="24"/>
          <w:szCs w:val="24"/>
        </w:rPr>
        <w:t xml:space="preserve">Išankstinis skelbimas apie </w:t>
      </w:r>
      <w:r w:rsidR="007A68AD"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 xml:space="preserve">irkimą nebuvo paskelbtas. </w:t>
      </w:r>
    </w:p>
    <w:p w14:paraId="66C002CE" w14:textId="77777777" w:rsidR="00AF1430" w:rsidRPr="00D56333" w:rsidRDefault="00015FC9" w:rsidP="00CB3F8B">
      <w:pPr>
        <w:pStyle w:val="ListParagraph"/>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lang w:eastAsia="en-US"/>
        </w:rPr>
        <w:t>P</w:t>
      </w:r>
      <w:r w:rsidR="00E32C8E" w:rsidRPr="00D56333">
        <w:rPr>
          <w:rFonts w:ascii="Times New Roman" w:hAnsi="Times New Roman" w:cs="Times New Roman"/>
          <w:sz w:val="24"/>
          <w:szCs w:val="24"/>
          <w:lang w:eastAsia="en-US"/>
        </w:rPr>
        <w:t xml:space="preserve">irkime </w:t>
      </w:r>
      <w:r w:rsidR="007A68AD" w:rsidRPr="00D56333">
        <w:rPr>
          <w:rFonts w:ascii="Times New Roman" w:hAnsi="Times New Roman" w:cs="Times New Roman"/>
          <w:sz w:val="24"/>
          <w:szCs w:val="24"/>
        </w:rPr>
        <w:t>perkančioji organizacija</w:t>
      </w:r>
      <w:r w:rsidR="00E32C8E" w:rsidRPr="00D56333">
        <w:rPr>
          <w:rFonts w:ascii="Times New Roman" w:hAnsi="Times New Roman" w:cs="Times New Roman"/>
          <w:sz w:val="24"/>
          <w:szCs w:val="24"/>
          <w:lang w:eastAsia="en-US"/>
        </w:rPr>
        <w:t xml:space="preserve"> nenumato skelbti pranešimo dėl savanoriško </w:t>
      </w:r>
      <w:proofErr w:type="spellStart"/>
      <w:r w:rsidR="00E32C8E" w:rsidRPr="00D56333">
        <w:rPr>
          <w:rFonts w:ascii="Times New Roman" w:hAnsi="Times New Roman" w:cs="Times New Roman"/>
          <w:i/>
          <w:iCs/>
          <w:sz w:val="24"/>
          <w:szCs w:val="24"/>
          <w:lang w:eastAsia="en-US"/>
        </w:rPr>
        <w:t>ex</w:t>
      </w:r>
      <w:proofErr w:type="spellEnd"/>
      <w:r w:rsidR="00E32C8E" w:rsidRPr="00D56333">
        <w:rPr>
          <w:rFonts w:ascii="Times New Roman" w:hAnsi="Times New Roman" w:cs="Times New Roman"/>
          <w:i/>
          <w:iCs/>
          <w:sz w:val="24"/>
          <w:szCs w:val="24"/>
          <w:lang w:eastAsia="en-US"/>
        </w:rPr>
        <w:t xml:space="preserve"> ante</w:t>
      </w:r>
      <w:r w:rsidR="00E32C8E" w:rsidRPr="00D56333">
        <w:rPr>
          <w:rFonts w:ascii="Times New Roman" w:hAnsi="Times New Roman" w:cs="Times New Roman"/>
          <w:sz w:val="24"/>
          <w:szCs w:val="24"/>
          <w:lang w:eastAsia="en-US"/>
        </w:rPr>
        <w:t xml:space="preserve"> skaidrumo.</w:t>
      </w:r>
    </w:p>
    <w:p w14:paraId="6F389597" w14:textId="77777777" w:rsidR="00AF1430" w:rsidRPr="00D56333" w:rsidRDefault="007466F8" w:rsidP="00CB3F8B">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Pirkime neleidžia</w:t>
      </w:r>
      <w:r w:rsidR="00216820" w:rsidRPr="00D56333">
        <w:rPr>
          <w:rFonts w:ascii="Times New Roman" w:hAnsi="Times New Roman" w:cs="Times New Roman"/>
          <w:sz w:val="24"/>
          <w:szCs w:val="24"/>
        </w:rPr>
        <w:t>ma</w:t>
      </w:r>
      <w:r w:rsidRPr="00D56333">
        <w:rPr>
          <w:rFonts w:ascii="Times New Roman" w:hAnsi="Times New Roman" w:cs="Times New Roman"/>
          <w:sz w:val="24"/>
          <w:szCs w:val="24"/>
        </w:rPr>
        <w:t xml:space="preserve"> pateikti alternatyvių </w:t>
      </w:r>
      <w:r w:rsidR="00D27E76"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asiūlymų. </w:t>
      </w:r>
    </w:p>
    <w:p w14:paraId="68CFAC40" w14:textId="77777777" w:rsidR="00E32C8E" w:rsidRPr="00D56333" w:rsidRDefault="00E32C8E" w:rsidP="00CB3F8B">
      <w:pPr>
        <w:pStyle w:val="ListParagraph"/>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rPr>
        <w:t xml:space="preserve">Bendrosios </w:t>
      </w:r>
      <w:r w:rsidR="007E5F55" w:rsidRPr="00D56333">
        <w:rPr>
          <w:rFonts w:ascii="Times New Roman" w:hAnsi="Times New Roman" w:cs="Times New Roman"/>
          <w:sz w:val="24"/>
          <w:szCs w:val="24"/>
        </w:rPr>
        <w:t xml:space="preserve">pirkimo </w:t>
      </w:r>
      <w:r w:rsidRPr="00D56333">
        <w:rPr>
          <w:rFonts w:ascii="Times New Roman" w:hAnsi="Times New Roman" w:cs="Times New Roman"/>
          <w:sz w:val="24"/>
          <w:szCs w:val="24"/>
        </w:rPr>
        <w:t>sąlygos yra neatskiriama ši</w:t>
      </w:r>
      <w:r w:rsidR="00C07F25" w:rsidRPr="00D56333">
        <w:rPr>
          <w:rFonts w:ascii="Times New Roman" w:hAnsi="Times New Roman" w:cs="Times New Roman"/>
          <w:sz w:val="24"/>
          <w:szCs w:val="24"/>
        </w:rPr>
        <w:t>ų</w:t>
      </w:r>
      <w:r w:rsidR="00E0730F" w:rsidRPr="00D56333">
        <w:rPr>
          <w:rFonts w:ascii="Times New Roman" w:hAnsi="Times New Roman" w:cs="Times New Roman"/>
          <w:sz w:val="24"/>
          <w:szCs w:val="24"/>
        </w:rPr>
        <w:t xml:space="preserve"> </w:t>
      </w:r>
      <w:r w:rsidR="00F4541C" w:rsidRPr="00D56333">
        <w:rPr>
          <w:rFonts w:ascii="Times New Roman" w:hAnsi="Times New Roman" w:cs="Times New Roman"/>
          <w:sz w:val="24"/>
          <w:szCs w:val="24"/>
        </w:rPr>
        <w:t>p</w:t>
      </w:r>
      <w:r w:rsidRPr="00D56333">
        <w:rPr>
          <w:rFonts w:ascii="Times New Roman" w:hAnsi="Times New Roman" w:cs="Times New Roman"/>
          <w:sz w:val="24"/>
          <w:szCs w:val="24"/>
        </w:rPr>
        <w:t>irkimo sąlygų dalis.</w:t>
      </w:r>
    </w:p>
    <w:p w14:paraId="6AA35F9A" w14:textId="77777777" w:rsidR="005F25BC" w:rsidRPr="00D56333" w:rsidRDefault="005F25BC" w:rsidP="005F25BC">
      <w:pPr>
        <w:pStyle w:val="ListParagraph"/>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D56333" w:rsidRDefault="00507DC9" w:rsidP="00CB3F8B">
      <w:pPr>
        <w:pStyle w:val="Heading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D56333">
        <w:rPr>
          <w:rFonts w:ascii="Times New Roman" w:eastAsiaTheme="minorEastAsia" w:hAnsi="Times New Roman" w:cs="Times New Roman"/>
          <w:color w:val="auto"/>
          <w:sz w:val="24"/>
          <w:szCs w:val="24"/>
        </w:rPr>
        <w:t xml:space="preserve">2. </w:t>
      </w:r>
      <w:r w:rsidR="00B41C66" w:rsidRPr="00D56333">
        <w:rPr>
          <w:rFonts w:ascii="Times New Roman" w:eastAsiaTheme="minorEastAsia" w:hAnsi="Times New Roman" w:cs="Times New Roman"/>
          <w:color w:val="auto"/>
          <w:sz w:val="24"/>
          <w:szCs w:val="24"/>
        </w:rPr>
        <w:t>Pirkimo objektas</w:t>
      </w:r>
      <w:bookmarkEnd w:id="7"/>
      <w:bookmarkEnd w:id="8"/>
      <w:bookmarkEnd w:id="9"/>
    </w:p>
    <w:p w14:paraId="2C19E197" w14:textId="31C71740" w:rsidR="002D5CD0" w:rsidRPr="00D56333" w:rsidRDefault="00DD2070" w:rsidP="00CB3F8B">
      <w:pPr>
        <w:pStyle w:val="NoSpacing"/>
        <w:tabs>
          <w:tab w:val="left" w:pos="993"/>
        </w:tabs>
        <w:ind w:firstLine="567"/>
        <w:contextualSpacing/>
        <w:jc w:val="both"/>
        <w:rPr>
          <w:rFonts w:ascii="Times New Roman" w:eastAsia="Calibri" w:hAnsi="Times New Roman" w:cs="Times New Roman"/>
          <w:b/>
          <w:bCs/>
          <w:sz w:val="24"/>
          <w:szCs w:val="24"/>
        </w:rPr>
      </w:pPr>
      <w:r w:rsidRPr="00D56333">
        <w:rPr>
          <w:rFonts w:ascii="Times New Roman" w:eastAsia="Calibri" w:hAnsi="Times New Roman" w:cs="Times New Roman"/>
          <w:sz w:val="24"/>
          <w:szCs w:val="24"/>
        </w:rPr>
        <w:t xml:space="preserve">2.1. </w:t>
      </w:r>
      <w:r w:rsidR="00B41C66" w:rsidRPr="00D56333">
        <w:rPr>
          <w:rFonts w:ascii="Times New Roman" w:eastAsia="Calibri" w:hAnsi="Times New Roman" w:cs="Times New Roman"/>
          <w:sz w:val="24"/>
          <w:szCs w:val="24"/>
        </w:rPr>
        <w:t>Perkančioji organizacija numato įsigyti</w:t>
      </w:r>
      <w:r w:rsidR="00A865E3">
        <w:rPr>
          <w:rFonts w:ascii="Times New Roman" w:eastAsia="Calibri" w:hAnsi="Times New Roman" w:cs="Times New Roman"/>
          <w:sz w:val="24"/>
          <w:szCs w:val="24"/>
        </w:rPr>
        <w:t xml:space="preserve"> </w:t>
      </w:r>
      <w:r w:rsidR="00DC4446">
        <w:rPr>
          <w:rFonts w:ascii="Times New Roman" w:eastAsia="Times New Roman" w:hAnsi="Times New Roman" w:cs="Times New Roman"/>
          <w:b/>
          <w:bCs/>
          <w:sz w:val="24"/>
          <w:szCs w:val="24"/>
        </w:rPr>
        <w:t>dolomitą</w:t>
      </w:r>
      <w:r w:rsidR="00303429">
        <w:rPr>
          <w:rFonts w:ascii="Times New Roman" w:eastAsia="Times New Roman" w:hAnsi="Times New Roman" w:cs="Times New Roman"/>
          <w:b/>
          <w:bCs/>
          <w:sz w:val="24"/>
          <w:szCs w:val="24"/>
        </w:rPr>
        <w:t xml:space="preserve"> (su pristatymu)</w:t>
      </w:r>
      <w:r w:rsidR="003279E0">
        <w:rPr>
          <w:rFonts w:ascii="Times New Roman" w:eastAsia="Times New Roman" w:hAnsi="Times New Roman" w:cs="Times New Roman"/>
          <w:b/>
          <w:bCs/>
          <w:sz w:val="24"/>
          <w:szCs w:val="24"/>
        </w:rPr>
        <w:t xml:space="preserve"> </w:t>
      </w:r>
      <w:r w:rsidR="003279E0" w:rsidRPr="00D56333">
        <w:rPr>
          <w:rFonts w:ascii="Times New Roman" w:eastAsia="Calibri" w:hAnsi="Times New Roman" w:cs="Times New Roman"/>
          <w:b/>
          <w:bCs/>
          <w:sz w:val="24"/>
          <w:szCs w:val="24"/>
        </w:rPr>
        <w:t>(toliau – prekės).</w:t>
      </w:r>
    </w:p>
    <w:p w14:paraId="14769B3E" w14:textId="12FD0D27" w:rsidR="002D5CD0" w:rsidRPr="00D56333" w:rsidRDefault="002D5CD0" w:rsidP="00381A08">
      <w:pPr>
        <w:pStyle w:val="NoSpacing"/>
        <w:tabs>
          <w:tab w:val="left" w:pos="993"/>
        </w:tabs>
        <w:ind w:firstLine="567"/>
        <w:contextualSpacing/>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2.2.</w:t>
      </w:r>
      <w:r w:rsidRPr="00D56333">
        <w:rPr>
          <w:rFonts w:ascii="Times New Roman" w:eastAsia="Calibri" w:hAnsi="Times New Roman" w:cs="Times New Roman"/>
          <w:b/>
          <w:bCs/>
          <w:sz w:val="24"/>
          <w:szCs w:val="24"/>
        </w:rPr>
        <w:t xml:space="preserve"> </w:t>
      </w:r>
      <w:r w:rsidR="00381A08" w:rsidRPr="00D56333">
        <w:rPr>
          <w:rFonts w:ascii="Times New Roman" w:eastAsia="Calibri" w:hAnsi="Times New Roman" w:cs="Times New Roman"/>
          <w:sz w:val="24"/>
          <w:szCs w:val="24"/>
        </w:rPr>
        <w:t xml:space="preserve">Pirkimo objektas į dalis neskaidomas. Pirkimo apimtys, reikalavimai </w:t>
      </w:r>
      <w:r w:rsidR="00EB0212" w:rsidRPr="00D56333">
        <w:rPr>
          <w:rFonts w:ascii="Times New Roman" w:eastAsia="Calibri" w:hAnsi="Times New Roman" w:cs="Times New Roman"/>
          <w:sz w:val="24"/>
          <w:szCs w:val="24"/>
        </w:rPr>
        <w:t>nurodyti</w:t>
      </w:r>
      <w:r w:rsidR="00381A08" w:rsidRPr="00D56333">
        <w:rPr>
          <w:rFonts w:ascii="Times New Roman" w:eastAsia="Calibri" w:hAnsi="Times New Roman" w:cs="Times New Roman"/>
          <w:sz w:val="24"/>
          <w:szCs w:val="24"/>
        </w:rPr>
        <w:t xml:space="preserve"> specialiųjų pirkimo sąlygų </w:t>
      </w:r>
      <w:r w:rsidR="00095775" w:rsidRPr="00D56333">
        <w:rPr>
          <w:rFonts w:ascii="Times New Roman" w:eastAsia="Calibri" w:hAnsi="Times New Roman" w:cs="Times New Roman"/>
          <w:sz w:val="24"/>
          <w:szCs w:val="24"/>
        </w:rPr>
        <w:t>2 priede „</w:t>
      </w:r>
      <w:r w:rsidR="00EF5869" w:rsidRPr="00D56333">
        <w:rPr>
          <w:rFonts w:ascii="Times New Roman" w:eastAsia="Calibri" w:hAnsi="Times New Roman" w:cs="Times New Roman"/>
          <w:sz w:val="24"/>
          <w:szCs w:val="24"/>
        </w:rPr>
        <w:t>Techninė specifikacija</w:t>
      </w:r>
      <w:r w:rsidR="00095775" w:rsidRPr="00D56333">
        <w:rPr>
          <w:rFonts w:ascii="Times New Roman" w:eastAsia="Calibri" w:hAnsi="Times New Roman" w:cs="Times New Roman"/>
          <w:sz w:val="24"/>
          <w:szCs w:val="24"/>
        </w:rPr>
        <w:t>“.</w:t>
      </w:r>
    </w:p>
    <w:p w14:paraId="07BE0E29" w14:textId="2A92AD34" w:rsidR="002D5CD0" w:rsidRPr="00064497" w:rsidRDefault="002D5CD0" w:rsidP="00EF5869">
      <w:pPr>
        <w:tabs>
          <w:tab w:val="left" w:pos="284"/>
          <w:tab w:val="left" w:pos="993"/>
          <w:tab w:val="left" w:pos="1560"/>
        </w:tabs>
        <w:spacing w:after="0" w:line="240" w:lineRule="auto"/>
        <w:ind w:firstLine="567"/>
        <w:contextualSpacing/>
        <w:jc w:val="both"/>
        <w:rPr>
          <w:rFonts w:ascii="Times New Roman" w:eastAsia="Calibri" w:hAnsi="Times New Roman" w:cs="Times New Roman"/>
          <w:sz w:val="24"/>
          <w:szCs w:val="24"/>
        </w:rPr>
      </w:pPr>
      <w:r w:rsidRPr="00D56333">
        <w:rPr>
          <w:rFonts w:ascii="Times New Roman" w:hAnsi="Times New Roman" w:cs="Times New Roman"/>
          <w:sz w:val="24"/>
          <w:szCs w:val="24"/>
        </w:rPr>
        <w:t>2.</w:t>
      </w:r>
      <w:r w:rsidR="00095775" w:rsidRPr="003279E0">
        <w:rPr>
          <w:rFonts w:ascii="Times New Roman" w:eastAsia="Calibri" w:hAnsi="Times New Roman" w:cs="Times New Roman"/>
          <w:sz w:val="24"/>
          <w:szCs w:val="24"/>
        </w:rPr>
        <w:t>3</w:t>
      </w:r>
      <w:r w:rsidR="00CB7B09" w:rsidRPr="003279E0">
        <w:rPr>
          <w:rFonts w:ascii="Times New Roman" w:eastAsia="Calibri" w:hAnsi="Times New Roman" w:cs="Times New Roman"/>
          <w:sz w:val="24"/>
          <w:szCs w:val="24"/>
        </w:rPr>
        <w:t>.</w:t>
      </w:r>
      <w:r w:rsidR="00CB7B09" w:rsidRPr="00D56333">
        <w:rPr>
          <w:rFonts w:ascii="Times New Roman" w:eastAsia="Calibri" w:hAnsi="Times New Roman" w:cs="Times New Roman"/>
          <w:sz w:val="24"/>
          <w:szCs w:val="24"/>
        </w:rPr>
        <w:t xml:space="preserve"> </w:t>
      </w:r>
      <w:bookmarkStart w:id="10" w:name="_Hlk176291387"/>
      <w:r w:rsidR="003279E0" w:rsidRPr="003279E0">
        <w:rPr>
          <w:rFonts w:ascii="Times New Roman" w:eastAsia="Calibri" w:hAnsi="Times New Roman" w:cs="Times New Roman"/>
          <w:sz w:val="24"/>
          <w:szCs w:val="24"/>
        </w:rPr>
        <w:t>Tiekėjas pagal atskirą užsakymą įsipareigoja pristatyti Prekes ne vėliau kaip per 3 (tris) darbo dienas nuo užsakymo pateikimo dienos šiuo adresu: Akmenės rajono savivaldybės teritorijoje</w:t>
      </w:r>
      <w:r w:rsidR="00CB6A56">
        <w:rPr>
          <w:rFonts w:ascii="Times New Roman" w:eastAsia="Calibri" w:hAnsi="Times New Roman" w:cs="Times New Roman"/>
          <w:sz w:val="24"/>
          <w:szCs w:val="24"/>
        </w:rPr>
        <w:t>,</w:t>
      </w:r>
      <w:r w:rsidR="003279E0" w:rsidRPr="003279E0">
        <w:rPr>
          <w:rFonts w:ascii="Times New Roman" w:eastAsia="Calibri" w:hAnsi="Times New Roman" w:cs="Times New Roman"/>
          <w:sz w:val="24"/>
          <w:szCs w:val="24"/>
        </w:rPr>
        <w:t xml:space="preserve"> Techninėje specifikacijoje nustatytais terminais ir sąlygomis.</w:t>
      </w:r>
      <w:bookmarkEnd w:id="10"/>
    </w:p>
    <w:p w14:paraId="6EA5B4EA" w14:textId="1B93DEF4" w:rsidR="00A7260D" w:rsidRPr="00D56333" w:rsidRDefault="00A7260D" w:rsidP="00EB0212">
      <w:pPr>
        <w:tabs>
          <w:tab w:val="left" w:pos="284"/>
          <w:tab w:val="left" w:pos="993"/>
          <w:tab w:val="left" w:pos="1560"/>
        </w:tabs>
        <w:spacing w:after="0" w:line="240" w:lineRule="auto"/>
        <w:ind w:firstLine="567"/>
        <w:jc w:val="both"/>
        <w:rPr>
          <w:rFonts w:ascii="Times New Roman" w:eastAsia="Calibri" w:hAnsi="Times New Roman" w:cs="Times New Roman"/>
          <w:sz w:val="24"/>
          <w:szCs w:val="24"/>
          <w:u w:val="single"/>
        </w:rPr>
      </w:pPr>
      <w:r w:rsidRPr="00D56333">
        <w:rPr>
          <w:rFonts w:ascii="Times New Roman" w:eastAsia="Calibri" w:hAnsi="Times New Roman" w:cs="Times New Roman"/>
          <w:sz w:val="24"/>
          <w:szCs w:val="24"/>
        </w:rPr>
        <w:t>2</w:t>
      </w:r>
      <w:r w:rsidRPr="003279E0">
        <w:rPr>
          <w:rFonts w:ascii="Times New Roman" w:eastAsia="Calibri" w:hAnsi="Times New Roman" w:cs="Times New Roman"/>
          <w:sz w:val="24"/>
          <w:szCs w:val="24"/>
        </w:rPr>
        <w:t xml:space="preserve">.4. </w:t>
      </w:r>
      <w:r w:rsidRPr="003279E0">
        <w:rPr>
          <w:rFonts w:ascii="Times New Roman" w:eastAsia="Calibri" w:hAnsi="Times New Roman" w:cs="Times New Roman"/>
          <w:sz w:val="24"/>
          <w:szCs w:val="24"/>
          <w:u w:val="single"/>
        </w:rPr>
        <w:t>Maksimali pirkimui skirta lėšų suma</w:t>
      </w:r>
      <w:r w:rsidRPr="00D56333">
        <w:rPr>
          <w:rFonts w:ascii="Times New Roman" w:eastAsia="Calibri" w:hAnsi="Times New Roman" w:cs="Times New Roman"/>
          <w:sz w:val="24"/>
          <w:szCs w:val="24"/>
          <w:u w:val="single"/>
        </w:rPr>
        <w:t xml:space="preserve"> – </w:t>
      </w:r>
      <w:r w:rsidR="003279E0" w:rsidRPr="003279E0">
        <w:rPr>
          <w:rFonts w:ascii="Times New Roman" w:hAnsi="Times New Roman" w:cs="Times New Roman"/>
          <w:sz w:val="24"/>
          <w:szCs w:val="24"/>
          <w:u w:val="single"/>
        </w:rPr>
        <w:t>2</w:t>
      </w:r>
      <w:r w:rsidR="000F45F8">
        <w:rPr>
          <w:rFonts w:ascii="Times New Roman" w:hAnsi="Times New Roman" w:cs="Times New Roman"/>
          <w:sz w:val="24"/>
          <w:szCs w:val="24"/>
          <w:u w:val="single"/>
        </w:rPr>
        <w:t>1</w:t>
      </w:r>
      <w:r w:rsidR="003279E0" w:rsidRPr="003279E0">
        <w:rPr>
          <w:rFonts w:ascii="Times New Roman" w:hAnsi="Times New Roman" w:cs="Times New Roman"/>
          <w:sz w:val="24"/>
          <w:szCs w:val="24"/>
          <w:u w:val="single"/>
        </w:rPr>
        <w:t>0 000,00</w:t>
      </w:r>
      <w:r w:rsidR="003279E0">
        <w:rPr>
          <w:rFonts w:ascii="Times New Roman" w:hAnsi="Times New Roman" w:cs="Times New Roman"/>
          <w:sz w:val="24"/>
          <w:szCs w:val="24"/>
          <w:u w:val="single"/>
        </w:rPr>
        <w:t xml:space="preserve"> </w:t>
      </w:r>
      <w:r w:rsidR="00EF5869" w:rsidRPr="003279E0">
        <w:rPr>
          <w:rFonts w:ascii="Times New Roman" w:eastAsia="Calibri" w:hAnsi="Times New Roman" w:cs="Times New Roman"/>
          <w:sz w:val="24"/>
          <w:szCs w:val="24"/>
          <w:u w:val="single"/>
        </w:rPr>
        <w:t>Eur</w:t>
      </w:r>
      <w:r w:rsidR="00EF5869" w:rsidRPr="00D56333">
        <w:rPr>
          <w:rFonts w:ascii="Times New Roman" w:eastAsia="Calibri" w:hAnsi="Times New Roman" w:cs="Times New Roman"/>
          <w:sz w:val="24"/>
          <w:szCs w:val="24"/>
          <w:u w:val="single"/>
        </w:rPr>
        <w:t xml:space="preserve"> be PVM</w:t>
      </w:r>
      <w:r w:rsidRPr="00D56333">
        <w:rPr>
          <w:rFonts w:ascii="Times New Roman" w:eastAsia="Calibri" w:hAnsi="Times New Roman" w:cs="Times New Roman"/>
          <w:sz w:val="24"/>
          <w:szCs w:val="24"/>
          <w:u w:val="single"/>
        </w:rPr>
        <w:t>.</w:t>
      </w:r>
    </w:p>
    <w:p w14:paraId="600B2B4C" w14:textId="1BA06830" w:rsidR="00095775" w:rsidRPr="00D56333" w:rsidRDefault="002D5CD0"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w:t>
      </w:r>
      <w:r w:rsidR="00A7260D" w:rsidRPr="00D56333">
        <w:rPr>
          <w:rFonts w:ascii="Times New Roman" w:eastAsia="Calibri" w:hAnsi="Times New Roman" w:cs="Times New Roman"/>
          <w:sz w:val="24"/>
          <w:szCs w:val="24"/>
        </w:rPr>
        <w:t>5</w:t>
      </w:r>
      <w:r w:rsidR="00713DB7" w:rsidRPr="00D56333">
        <w:rPr>
          <w:rFonts w:ascii="Times New Roman" w:eastAsia="Calibri" w:hAnsi="Times New Roman" w:cs="Times New Roman"/>
          <w:sz w:val="24"/>
          <w:szCs w:val="24"/>
        </w:rPr>
        <w:t>.</w:t>
      </w:r>
      <w:r w:rsidR="00A86D04" w:rsidRPr="00D56333">
        <w:rPr>
          <w:rFonts w:ascii="Times New Roman" w:eastAsia="Calibri" w:hAnsi="Times New Roman" w:cs="Times New Roman"/>
          <w:sz w:val="24"/>
          <w:szCs w:val="24"/>
        </w:rPr>
        <w:t xml:space="preserve"> </w:t>
      </w:r>
      <w:r w:rsidR="00095775" w:rsidRPr="00D56333">
        <w:rPr>
          <w:rFonts w:ascii="Times New Roman" w:eastAsia="Calibri" w:hAnsi="Times New Roman" w:cs="Times New Roman"/>
          <w:sz w:val="24"/>
          <w:szCs w:val="24"/>
        </w:rPr>
        <w:t xml:space="preserve">Jeigu apibūdinant pirkimo objektą </w:t>
      </w:r>
      <w:r w:rsidR="00EF5869" w:rsidRPr="00D56333">
        <w:rPr>
          <w:rFonts w:ascii="Times New Roman" w:eastAsia="Calibri" w:hAnsi="Times New Roman" w:cs="Times New Roman"/>
          <w:sz w:val="24"/>
          <w:szCs w:val="24"/>
        </w:rPr>
        <w:t xml:space="preserve">Techninėje specifikacijoje </w:t>
      </w:r>
      <w:r w:rsidR="00095775" w:rsidRPr="00D56333">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88DF73" w14:textId="484E5167" w:rsidR="00095775" w:rsidRPr="00D56333" w:rsidRDefault="00095775"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2.5. Jeigu apibūdinant pirkimo objektą </w:t>
      </w:r>
      <w:r w:rsidR="00EF5869" w:rsidRPr="00D56333">
        <w:rPr>
          <w:rFonts w:ascii="Times New Roman" w:eastAsia="Calibri" w:hAnsi="Times New Roman" w:cs="Times New Roman"/>
          <w:sz w:val="24"/>
          <w:szCs w:val="24"/>
        </w:rPr>
        <w:t xml:space="preserve">Techninėje specifikacijoje </w:t>
      </w:r>
      <w:r w:rsidRPr="00D5633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D56333" w:rsidRDefault="00FC2F9E" w:rsidP="00095775">
      <w:pPr>
        <w:pStyle w:val="NoSpacing"/>
        <w:tabs>
          <w:tab w:val="left" w:pos="426"/>
        </w:tabs>
        <w:ind w:firstLine="567"/>
        <w:contextualSpacing/>
        <w:jc w:val="both"/>
        <w:rPr>
          <w:rFonts w:ascii="Times New Roman" w:hAnsi="Times New Roman" w:cs="Times New Roman"/>
          <w:sz w:val="24"/>
          <w:szCs w:val="24"/>
        </w:rPr>
      </w:pPr>
    </w:p>
    <w:p w14:paraId="060F6C58" w14:textId="77777777" w:rsidR="00D22226" w:rsidRPr="00D56333" w:rsidRDefault="00202323" w:rsidP="00CB3F8B">
      <w:pPr>
        <w:pStyle w:val="Heading1"/>
        <w:spacing w:before="0" w:after="0"/>
        <w:contextualSpacing/>
        <w:rPr>
          <w:rFonts w:ascii="Times New Roman" w:hAnsi="Times New Roman" w:cs="Times New Roman"/>
          <w:color w:val="auto"/>
          <w:sz w:val="24"/>
          <w:szCs w:val="24"/>
        </w:rPr>
      </w:pPr>
      <w:bookmarkStart w:id="11" w:name="_Toc132964685"/>
      <w:r w:rsidRPr="00D56333">
        <w:rPr>
          <w:rFonts w:ascii="Times New Roman" w:hAnsi="Times New Roman" w:cs="Times New Roman"/>
          <w:color w:val="auto"/>
          <w:sz w:val="24"/>
          <w:szCs w:val="24"/>
        </w:rPr>
        <w:t>3.</w:t>
      </w:r>
      <w:bookmarkStart w:id="12" w:name="_Ref39427921"/>
      <w:bookmarkStart w:id="13" w:name="_Ref39427927"/>
      <w:bookmarkStart w:id="14" w:name="_Ref39740354"/>
      <w:r w:rsidR="00D22226" w:rsidRPr="00D56333">
        <w:rPr>
          <w:rFonts w:ascii="Times New Roman" w:hAnsi="Times New Roman" w:cs="Times New Roman"/>
          <w:color w:val="auto"/>
          <w:sz w:val="24"/>
          <w:szCs w:val="24"/>
        </w:rPr>
        <w:t>Susitikimai su tiekėjais</w:t>
      </w:r>
      <w:bookmarkEnd w:id="12"/>
      <w:bookmarkEnd w:id="13"/>
      <w:r w:rsidR="003B6924" w:rsidRPr="00D56333">
        <w:rPr>
          <w:rFonts w:ascii="Times New Roman" w:hAnsi="Times New Roman" w:cs="Times New Roman"/>
          <w:color w:val="auto"/>
          <w:sz w:val="24"/>
          <w:szCs w:val="24"/>
        </w:rPr>
        <w:t xml:space="preserve"> ir objekto apžiūra</w:t>
      </w:r>
      <w:bookmarkEnd w:id="11"/>
      <w:bookmarkEnd w:id="14"/>
    </w:p>
    <w:p w14:paraId="18BC115C" w14:textId="77777777" w:rsidR="00B176FD" w:rsidRPr="00D56333" w:rsidRDefault="00862DB8"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iCs/>
          <w:sz w:val="24"/>
          <w:szCs w:val="24"/>
        </w:rPr>
        <w:t>3.1.</w:t>
      </w:r>
      <w:r w:rsidR="00B176FD" w:rsidRPr="00D56333">
        <w:rPr>
          <w:rFonts w:ascii="Times New Roman" w:hAnsi="Times New Roman" w:cs="Times New Roman"/>
          <w:sz w:val="24"/>
          <w:szCs w:val="24"/>
        </w:rPr>
        <w:t xml:space="preserve">Perkančioji organizacija nerengs susitikimo su tiekėjais dėl pirkimo </w:t>
      </w:r>
      <w:r w:rsidR="004257A5" w:rsidRPr="00D56333">
        <w:rPr>
          <w:rFonts w:ascii="Times New Roman" w:hAnsi="Times New Roman" w:cs="Times New Roman"/>
          <w:sz w:val="24"/>
          <w:szCs w:val="24"/>
        </w:rPr>
        <w:t>sąlyg</w:t>
      </w:r>
      <w:r w:rsidR="00B176FD" w:rsidRPr="00D56333">
        <w:rPr>
          <w:rFonts w:ascii="Times New Roman" w:hAnsi="Times New Roman" w:cs="Times New Roman"/>
          <w:sz w:val="24"/>
          <w:szCs w:val="24"/>
        </w:rPr>
        <w:t>ų</w:t>
      </w:r>
      <w:r w:rsidR="00946722" w:rsidRPr="00D56333">
        <w:rPr>
          <w:rFonts w:ascii="Times New Roman" w:hAnsi="Times New Roman" w:cs="Times New Roman"/>
          <w:sz w:val="24"/>
          <w:szCs w:val="24"/>
        </w:rPr>
        <w:t xml:space="preserve"> paaiškinimo</w:t>
      </w:r>
      <w:r w:rsidR="00B176FD" w:rsidRPr="00D56333">
        <w:rPr>
          <w:rFonts w:ascii="Times New Roman" w:hAnsi="Times New Roman" w:cs="Times New Roman"/>
          <w:sz w:val="24"/>
          <w:szCs w:val="24"/>
        </w:rPr>
        <w:t>.</w:t>
      </w:r>
    </w:p>
    <w:p w14:paraId="14F9FC12" w14:textId="77777777" w:rsidR="002D5CD0" w:rsidRPr="00D56333" w:rsidRDefault="002D5CD0" w:rsidP="00CB3F8B">
      <w:pPr>
        <w:pStyle w:val="ListParagraph"/>
        <w:spacing w:after="0" w:line="240" w:lineRule="auto"/>
        <w:ind w:left="0" w:firstLine="567"/>
        <w:jc w:val="both"/>
        <w:rPr>
          <w:rFonts w:ascii="Times New Roman" w:hAnsi="Times New Roman" w:cs="Times New Roman"/>
          <w:sz w:val="24"/>
          <w:szCs w:val="24"/>
        </w:rPr>
      </w:pPr>
    </w:p>
    <w:p w14:paraId="5918A3F0" w14:textId="77777777" w:rsidR="00C94B9F" w:rsidRPr="00D56333" w:rsidRDefault="00AD57B1" w:rsidP="00CB3F8B">
      <w:pPr>
        <w:pStyle w:val="Heading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D56333">
        <w:rPr>
          <w:rFonts w:ascii="Times New Roman" w:hAnsi="Times New Roman" w:cs="Times New Roman"/>
          <w:color w:val="auto"/>
          <w:sz w:val="24"/>
          <w:szCs w:val="24"/>
        </w:rPr>
        <w:t xml:space="preserve">4. </w:t>
      </w:r>
      <w:r w:rsidR="00173ACB" w:rsidRPr="00D56333">
        <w:rPr>
          <w:rFonts w:ascii="Times New Roman" w:hAnsi="Times New Roman" w:cs="Times New Roman"/>
          <w:color w:val="auto"/>
          <w:sz w:val="24"/>
          <w:szCs w:val="24"/>
        </w:rPr>
        <w:t>Tiekėjų pašalinimo pagrindai</w:t>
      </w:r>
      <w:bookmarkEnd w:id="15"/>
      <w:bookmarkEnd w:id="16"/>
      <w:bookmarkEnd w:id="17"/>
      <w:r w:rsidR="00975F1F" w:rsidRPr="00D56333">
        <w:rPr>
          <w:rFonts w:ascii="Times New Roman" w:hAnsi="Times New Roman" w:cs="Times New Roman"/>
          <w:color w:val="auto"/>
          <w:sz w:val="24"/>
          <w:szCs w:val="24"/>
        </w:rPr>
        <w:t xml:space="preserve"> ir kvalifikacijos reikalavimai</w:t>
      </w:r>
      <w:bookmarkEnd w:id="18"/>
    </w:p>
    <w:p w14:paraId="215602B6" w14:textId="65E9371D" w:rsidR="00EC4109" w:rsidRPr="00D56333" w:rsidRDefault="009D2F13" w:rsidP="00CB3F8B">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hAnsi="Times New Roman" w:cs="Times New Roman"/>
          <w:sz w:val="24"/>
          <w:szCs w:val="24"/>
        </w:rPr>
        <w:t xml:space="preserve">4.1. </w:t>
      </w:r>
      <w:r w:rsidR="00095775" w:rsidRPr="00D56333">
        <w:rPr>
          <w:rFonts w:ascii="Times New Roman" w:eastAsia="Calibri" w:hAnsi="Times New Roman" w:cs="Times New Roman"/>
          <w:sz w:val="24"/>
          <w:szCs w:val="24"/>
        </w:rPr>
        <w:t>Reikalavimai dėl tiekėjo ir</w:t>
      </w:r>
      <w:bookmarkStart w:id="19" w:name="_Hlk41039660"/>
      <w:r w:rsidR="00095775" w:rsidRPr="00D56333">
        <w:rPr>
          <w:rFonts w:ascii="Times New Roman" w:eastAsia="Calibri" w:hAnsi="Times New Roman" w:cs="Times New Roman"/>
          <w:sz w:val="24"/>
          <w:szCs w:val="24"/>
        </w:rPr>
        <w:t xml:space="preserve"> subtiekėjų (jei taikoma), ūkio subjektų, kurių pajėgumais tiekėjas remiasi, </w:t>
      </w:r>
      <w:bookmarkEnd w:id="19"/>
      <w:r w:rsidR="00095775" w:rsidRPr="00D5633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D56333">
        <w:rPr>
          <w:rFonts w:ascii="Times New Roman" w:eastAsia="Calibri" w:hAnsi="Times New Roman" w:cs="Times New Roman"/>
          <w:sz w:val="24"/>
          <w:szCs w:val="24"/>
        </w:rPr>
        <w:t>3</w:t>
      </w:r>
      <w:r w:rsidR="005325EC" w:rsidRPr="00D56333">
        <w:rPr>
          <w:rFonts w:ascii="Times New Roman" w:eastAsia="Calibri" w:hAnsi="Times New Roman" w:cs="Times New Roman"/>
          <w:sz w:val="24"/>
          <w:szCs w:val="24"/>
        </w:rPr>
        <w:t xml:space="preserve"> </w:t>
      </w:r>
      <w:r w:rsidR="006773B6" w:rsidRPr="00D56333">
        <w:rPr>
          <w:rFonts w:ascii="Times New Roman" w:eastAsia="Calibri" w:hAnsi="Times New Roman" w:cs="Times New Roman"/>
          <w:sz w:val="24"/>
          <w:szCs w:val="24"/>
        </w:rPr>
        <w:t>priede</w:t>
      </w:r>
      <w:r w:rsidR="0081609D" w:rsidRPr="00D56333">
        <w:rPr>
          <w:rFonts w:ascii="Times New Roman" w:eastAsia="Calibri" w:hAnsi="Times New Roman" w:cs="Times New Roman"/>
          <w:sz w:val="24"/>
          <w:szCs w:val="24"/>
        </w:rPr>
        <w:t xml:space="preserve"> „Tiekėjų pašalinimo pagrindai“</w:t>
      </w:r>
      <w:r w:rsidR="002C5249" w:rsidRPr="00D56333">
        <w:rPr>
          <w:rFonts w:ascii="Times New Roman" w:eastAsia="Calibri" w:hAnsi="Times New Roman" w:cs="Times New Roman"/>
          <w:sz w:val="24"/>
          <w:szCs w:val="24"/>
        </w:rPr>
        <w:t xml:space="preserve">. </w:t>
      </w:r>
    </w:p>
    <w:p w14:paraId="6EEE400B" w14:textId="77777777" w:rsidR="00EF5869" w:rsidRPr="003279E0" w:rsidRDefault="003B1B81" w:rsidP="00CB3F8B">
      <w:pPr>
        <w:pStyle w:val="ListParagraph"/>
        <w:spacing w:after="0" w:line="240" w:lineRule="auto"/>
        <w:ind w:left="0" w:firstLine="567"/>
        <w:jc w:val="both"/>
        <w:rPr>
          <w:rFonts w:ascii="Times New Roman" w:eastAsia="Times New Roman" w:hAnsi="Times New Roman" w:cs="Times New Roman"/>
          <w:color w:val="FF0000"/>
          <w:sz w:val="24"/>
          <w:szCs w:val="24"/>
        </w:rPr>
      </w:pPr>
      <w:r w:rsidRPr="00D56333">
        <w:rPr>
          <w:rFonts w:ascii="Times New Roman" w:hAnsi="Times New Roman" w:cs="Times New Roman"/>
          <w:sz w:val="24"/>
          <w:szCs w:val="24"/>
        </w:rPr>
        <w:t xml:space="preserve">4.2. </w:t>
      </w:r>
      <w:r w:rsidR="00095775" w:rsidRPr="000F45F8">
        <w:rPr>
          <w:rFonts w:ascii="Times New Roman" w:eastAsia="Times New Roman" w:hAnsi="Times New Roman" w:cs="Times New Roman"/>
          <w:sz w:val="24"/>
          <w:szCs w:val="24"/>
        </w:rPr>
        <w:t xml:space="preserve">Tiekėjams </w:t>
      </w:r>
      <w:r w:rsidR="00EF5869" w:rsidRPr="000F45F8">
        <w:rPr>
          <w:rFonts w:ascii="Times New Roman" w:eastAsia="Times New Roman" w:hAnsi="Times New Roman" w:cs="Times New Roman"/>
          <w:sz w:val="24"/>
          <w:szCs w:val="24"/>
        </w:rPr>
        <w:t>ne</w:t>
      </w:r>
      <w:r w:rsidR="00095775" w:rsidRPr="000F45F8">
        <w:rPr>
          <w:rFonts w:ascii="Times New Roman" w:eastAsia="Times New Roman" w:hAnsi="Times New Roman" w:cs="Times New Roman"/>
          <w:sz w:val="24"/>
          <w:szCs w:val="24"/>
        </w:rPr>
        <w:t>nustatomi kvalifikacijos reikalavimai</w:t>
      </w:r>
      <w:r w:rsidR="00EF5869" w:rsidRPr="000F45F8">
        <w:rPr>
          <w:rFonts w:ascii="Times New Roman" w:eastAsia="Times New Roman" w:hAnsi="Times New Roman" w:cs="Times New Roman"/>
          <w:sz w:val="24"/>
          <w:szCs w:val="24"/>
        </w:rPr>
        <w:t>.</w:t>
      </w:r>
    </w:p>
    <w:p w14:paraId="7BB2C666" w14:textId="0F736301" w:rsidR="003B1B81" w:rsidRPr="00D56333" w:rsidRDefault="00EF5869" w:rsidP="00CB3F8B">
      <w:pPr>
        <w:pStyle w:val="ListParagraph"/>
        <w:spacing w:after="0" w:line="240" w:lineRule="auto"/>
        <w:ind w:left="0" w:firstLine="567"/>
        <w:jc w:val="both"/>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sz w:val="24"/>
          <w:szCs w:val="24"/>
        </w:rPr>
        <w:t xml:space="preserve">4.3. </w:t>
      </w:r>
      <w:r w:rsidR="003B1B81" w:rsidRPr="00D5633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D56333" w:rsidRDefault="00FC2F9E" w:rsidP="00CB3F8B">
      <w:pPr>
        <w:pStyle w:val="ListParagraph"/>
        <w:spacing w:after="0" w:line="240" w:lineRule="auto"/>
        <w:ind w:left="0" w:firstLine="567"/>
        <w:jc w:val="both"/>
        <w:rPr>
          <w:rFonts w:ascii="Times New Roman" w:hAnsi="Times New Roman" w:cs="Times New Roman"/>
          <w:sz w:val="24"/>
          <w:szCs w:val="24"/>
        </w:rPr>
      </w:pPr>
    </w:p>
    <w:p w14:paraId="14721F6F" w14:textId="50BC2EC2" w:rsidR="00A000BE" w:rsidRPr="00D56333" w:rsidRDefault="00D24970" w:rsidP="00CB3F8B">
      <w:pPr>
        <w:pStyle w:val="Heading1"/>
        <w:tabs>
          <w:tab w:val="left" w:pos="567"/>
        </w:tabs>
        <w:spacing w:before="0" w:after="0"/>
        <w:contextualSpacing/>
        <w:jc w:val="both"/>
        <w:rPr>
          <w:rFonts w:ascii="Times New Roman" w:hAnsi="Times New Roman" w:cs="Times New Roman"/>
          <w:color w:val="auto"/>
          <w:sz w:val="24"/>
          <w:szCs w:val="24"/>
        </w:rPr>
      </w:pPr>
      <w:bookmarkStart w:id="20" w:name="_Toc132964687"/>
      <w:r w:rsidRPr="00D56333">
        <w:rPr>
          <w:rFonts w:ascii="Times New Roman" w:hAnsi="Times New Roman" w:cs="Times New Roman"/>
          <w:color w:val="auto"/>
          <w:sz w:val="24"/>
          <w:szCs w:val="24"/>
        </w:rPr>
        <w:lastRenderedPageBreak/>
        <w:t>5</w:t>
      </w:r>
      <w:r w:rsidR="001E3D5A" w:rsidRPr="00D56333">
        <w:rPr>
          <w:rFonts w:ascii="Times New Roman" w:hAnsi="Times New Roman" w:cs="Times New Roman"/>
          <w:color w:val="auto"/>
          <w:sz w:val="24"/>
          <w:szCs w:val="24"/>
        </w:rPr>
        <w:t>.</w:t>
      </w:r>
      <w:r w:rsidR="000003FE" w:rsidRPr="00D56333">
        <w:rPr>
          <w:rFonts w:ascii="Times New Roman" w:hAnsi="Times New Roman" w:cs="Times New Roman"/>
          <w:color w:val="auto"/>
          <w:sz w:val="24"/>
          <w:szCs w:val="24"/>
        </w:rPr>
        <w:t xml:space="preserve"> </w:t>
      </w:r>
      <w:r w:rsidR="009743D3" w:rsidRPr="00D56333">
        <w:rPr>
          <w:rFonts w:ascii="Times New Roman" w:hAnsi="Times New Roman" w:cs="Times New Roman"/>
          <w:color w:val="auto"/>
          <w:sz w:val="24"/>
          <w:szCs w:val="24"/>
        </w:rPr>
        <w:t>Reikalavimai, susiję su nacionaliniu saugumu</w:t>
      </w:r>
      <w:bookmarkEnd w:id="20"/>
    </w:p>
    <w:p w14:paraId="3F170056" w14:textId="5A9BB13B" w:rsidR="00750860" w:rsidRPr="00D56333" w:rsidRDefault="00750860" w:rsidP="00EB5EBA">
      <w:pPr>
        <w:pStyle w:val="ListParagraph"/>
        <w:spacing w:after="0" w:line="240" w:lineRule="auto"/>
        <w:ind w:left="0" w:firstLine="567"/>
        <w:jc w:val="both"/>
        <w:rPr>
          <w:rFonts w:ascii="Times New Roman" w:eastAsia="Times New Roman" w:hAnsi="Times New Roman" w:cs="Times New Roman"/>
          <w:sz w:val="24"/>
          <w:szCs w:val="24"/>
        </w:rPr>
      </w:pPr>
      <w:r w:rsidRPr="00D56333">
        <w:rPr>
          <w:rFonts w:ascii="Times New Roman" w:eastAsia="Times New Roman" w:hAnsi="Times New Roman" w:cs="Times New Roman"/>
          <w:sz w:val="24"/>
          <w:szCs w:val="24"/>
        </w:rPr>
        <w:t>5.</w:t>
      </w:r>
      <w:r w:rsidR="00DD03B7" w:rsidRPr="00D56333">
        <w:rPr>
          <w:rFonts w:ascii="Times New Roman" w:eastAsia="Times New Roman" w:hAnsi="Times New Roman" w:cs="Times New Roman"/>
          <w:sz w:val="24"/>
          <w:szCs w:val="24"/>
        </w:rPr>
        <w:t>1</w:t>
      </w:r>
      <w:r w:rsidRPr="00D56333">
        <w:rPr>
          <w:rFonts w:ascii="Times New Roman" w:eastAsia="Times New Roman" w:hAnsi="Times New Roman" w:cs="Times New Roman"/>
          <w:sz w:val="24"/>
          <w:szCs w:val="24"/>
        </w:rPr>
        <w:t xml:space="preserve">. </w:t>
      </w:r>
      <w:r w:rsidR="00EB5EBA" w:rsidRPr="00D5633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D56333" w:rsidRDefault="00FC2F9E" w:rsidP="00CB3F8B">
      <w:pPr>
        <w:pStyle w:val="ListParagraph"/>
        <w:spacing w:after="0" w:line="240" w:lineRule="auto"/>
        <w:ind w:left="0" w:firstLine="567"/>
        <w:jc w:val="both"/>
        <w:rPr>
          <w:rFonts w:ascii="Times New Roman" w:eastAsia="Calibri" w:hAnsi="Times New Roman" w:cs="Times New Roman"/>
          <w:sz w:val="24"/>
          <w:szCs w:val="24"/>
        </w:rPr>
      </w:pPr>
    </w:p>
    <w:p w14:paraId="7074A94C" w14:textId="77777777" w:rsidR="00AF62E6" w:rsidRPr="00D56333" w:rsidRDefault="00245E8F" w:rsidP="00CB3F8B">
      <w:pPr>
        <w:pStyle w:val="Heading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D56333">
        <w:rPr>
          <w:rFonts w:ascii="Times New Roman" w:hAnsi="Times New Roman" w:cs="Times New Roman"/>
          <w:color w:val="auto"/>
          <w:sz w:val="24"/>
          <w:szCs w:val="24"/>
        </w:rPr>
        <w:t>6</w:t>
      </w:r>
      <w:r w:rsidR="0005396D" w:rsidRPr="00D56333">
        <w:rPr>
          <w:rFonts w:ascii="Times New Roman" w:hAnsi="Times New Roman" w:cs="Times New Roman"/>
          <w:color w:val="auto"/>
          <w:sz w:val="24"/>
          <w:szCs w:val="24"/>
        </w:rPr>
        <w:t xml:space="preserve">. </w:t>
      </w:r>
      <w:r w:rsidR="00220588" w:rsidRPr="00D56333">
        <w:rPr>
          <w:rFonts w:ascii="Times New Roman" w:hAnsi="Times New Roman" w:cs="Times New Roman"/>
          <w:color w:val="auto"/>
          <w:sz w:val="24"/>
          <w:szCs w:val="24"/>
        </w:rPr>
        <w:t>Specialieji r</w:t>
      </w:r>
      <w:r w:rsidR="00DF58E2" w:rsidRPr="00D5633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D56333" w:rsidRDefault="00192AF9" w:rsidP="00CB3F8B">
      <w:pPr>
        <w:spacing w:after="0" w:line="240" w:lineRule="auto"/>
        <w:ind w:firstLine="567"/>
        <w:jc w:val="both"/>
        <w:rPr>
          <w:rFonts w:ascii="Times New Roman" w:hAnsi="Times New Roman" w:cs="Times New Roman"/>
          <w:i/>
          <w:iCs/>
          <w:sz w:val="24"/>
          <w:szCs w:val="24"/>
        </w:rPr>
      </w:pPr>
      <w:r w:rsidRPr="00D56333">
        <w:rPr>
          <w:rFonts w:ascii="Times New Roman" w:hAnsi="Times New Roman" w:cs="Times New Roman"/>
          <w:sz w:val="24"/>
          <w:szCs w:val="24"/>
        </w:rPr>
        <w:t xml:space="preserve">6.1. </w:t>
      </w:r>
      <w:r w:rsidR="00EF5623" w:rsidRPr="00D56333">
        <w:rPr>
          <w:rFonts w:ascii="Times New Roman" w:hAnsi="Times New Roman" w:cs="Times New Roman"/>
          <w:sz w:val="24"/>
          <w:szCs w:val="24"/>
        </w:rPr>
        <w:t xml:space="preserve">Tiekėjo </w:t>
      </w:r>
      <w:r w:rsidR="0058726C" w:rsidRPr="00D56333">
        <w:rPr>
          <w:rFonts w:ascii="Times New Roman" w:hAnsi="Times New Roman" w:cs="Times New Roman"/>
          <w:sz w:val="24"/>
          <w:szCs w:val="24"/>
        </w:rPr>
        <w:t>p</w:t>
      </w:r>
      <w:r w:rsidR="00EF5623" w:rsidRPr="00D56333">
        <w:rPr>
          <w:rFonts w:ascii="Times New Roman" w:hAnsi="Times New Roman" w:cs="Times New Roman"/>
          <w:sz w:val="24"/>
          <w:szCs w:val="24"/>
        </w:rPr>
        <w:t>asiūlymą sudaro CVP IS pateikiamų ir žemiau nurodytų dokumentų visuma</w:t>
      </w:r>
      <w:r w:rsidR="00FD53CF" w:rsidRPr="00D56333">
        <w:rPr>
          <w:rFonts w:ascii="Times New Roman" w:hAnsi="Times New Roman" w:cs="Times New Roman"/>
          <w:sz w:val="24"/>
          <w:szCs w:val="24"/>
        </w:rPr>
        <w:t>:</w:t>
      </w:r>
    </w:p>
    <w:p w14:paraId="14235061" w14:textId="474915B8" w:rsidR="00FF12F1" w:rsidRPr="00D56333" w:rsidRDefault="003F0DA7" w:rsidP="00CB3F8B">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D56333">
        <w:rPr>
          <w:rFonts w:ascii="Times New Roman" w:hAnsi="Times New Roman" w:cs="Times New Roman"/>
          <w:sz w:val="24"/>
          <w:szCs w:val="24"/>
        </w:rPr>
        <w:t xml:space="preserve">tiekėjo pasirašytas </w:t>
      </w:r>
      <w:r w:rsidR="005A195F"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asiūlymas, parengtas pagal </w:t>
      </w:r>
      <w:r w:rsidR="007C1C57" w:rsidRPr="00D56333">
        <w:rPr>
          <w:rFonts w:ascii="Times New Roman" w:hAnsi="Times New Roman" w:cs="Times New Roman"/>
          <w:sz w:val="24"/>
          <w:szCs w:val="24"/>
        </w:rPr>
        <w:t>specialiųjų p</w:t>
      </w:r>
      <w:r w:rsidR="00551FA7" w:rsidRPr="00D56333">
        <w:rPr>
          <w:rFonts w:ascii="Times New Roman" w:hAnsi="Times New Roman" w:cs="Times New Roman"/>
          <w:sz w:val="24"/>
          <w:szCs w:val="24"/>
        </w:rPr>
        <w:t xml:space="preserve">irkimo </w:t>
      </w:r>
      <w:r w:rsidR="00476F8C" w:rsidRPr="00D56333">
        <w:rPr>
          <w:rFonts w:ascii="Times New Roman" w:hAnsi="Times New Roman" w:cs="Times New Roman"/>
          <w:sz w:val="24"/>
          <w:szCs w:val="24"/>
        </w:rPr>
        <w:t>sąlygų</w:t>
      </w:r>
      <w:r w:rsidR="00E93F5F" w:rsidRPr="00D56333">
        <w:rPr>
          <w:rFonts w:ascii="Times New Roman" w:hAnsi="Times New Roman" w:cs="Times New Roman"/>
          <w:sz w:val="24"/>
          <w:szCs w:val="24"/>
        </w:rPr>
        <w:t xml:space="preserve"> </w:t>
      </w:r>
      <w:r w:rsidR="00C52746" w:rsidRPr="00D56333">
        <w:rPr>
          <w:rFonts w:ascii="Times New Roman" w:hAnsi="Times New Roman" w:cs="Times New Roman"/>
          <w:sz w:val="24"/>
          <w:szCs w:val="24"/>
        </w:rPr>
        <w:t>6</w:t>
      </w:r>
      <w:r w:rsidR="00E93F5F" w:rsidRPr="00D56333">
        <w:rPr>
          <w:rFonts w:ascii="Times New Roman" w:hAnsi="Times New Roman" w:cs="Times New Roman"/>
          <w:sz w:val="24"/>
          <w:szCs w:val="24"/>
          <w:shd w:val="clear" w:color="auto" w:fill="FFFFFF"/>
        </w:rPr>
        <w:t xml:space="preserve"> </w:t>
      </w:r>
      <w:r w:rsidR="00476F8C" w:rsidRPr="00D56333">
        <w:rPr>
          <w:rFonts w:ascii="Times New Roman" w:hAnsi="Times New Roman" w:cs="Times New Roman"/>
          <w:sz w:val="24"/>
          <w:szCs w:val="24"/>
        </w:rPr>
        <w:t xml:space="preserve">priede </w:t>
      </w:r>
      <w:r w:rsidRPr="00D56333">
        <w:rPr>
          <w:rFonts w:ascii="Times New Roman" w:hAnsi="Times New Roman" w:cs="Times New Roman"/>
          <w:sz w:val="24"/>
          <w:szCs w:val="24"/>
        </w:rPr>
        <w:t xml:space="preserve">pateiktą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asiūlymo formą</w:t>
      </w:r>
      <w:r w:rsidR="002E5060" w:rsidRPr="00D56333">
        <w:rPr>
          <w:rFonts w:ascii="Times New Roman" w:hAnsi="Times New Roman" w:cs="Times New Roman"/>
          <w:sz w:val="24"/>
          <w:szCs w:val="24"/>
        </w:rPr>
        <w:t>;</w:t>
      </w:r>
    </w:p>
    <w:p w14:paraId="7A8CA00C" w14:textId="77777777" w:rsidR="00747435" w:rsidRDefault="009C1155" w:rsidP="00747435">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užpildytas EBVPD (specialiųjų 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EC6810" w:rsidRPr="00D56333">
        <w:rPr>
          <w:rFonts w:ascii="Times New Roman" w:hAnsi="Times New Roman" w:cs="Times New Roman"/>
          <w:sz w:val="24"/>
          <w:szCs w:val="24"/>
        </w:rPr>
        <w:t xml:space="preserve"> pateikiamas atskiru dokumentu</w:t>
      </w:r>
      <w:r w:rsidRPr="00D56333">
        <w:rPr>
          <w:rFonts w:ascii="Times New Roman" w:hAnsi="Times New Roman" w:cs="Times New Roman"/>
          <w:sz w:val="24"/>
          <w:szCs w:val="24"/>
        </w:rPr>
        <w:t xml:space="preserve">). Pasirašydamas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asiūlymą, tiekėjas patvirtina ir EBVPD tikrumą;</w:t>
      </w:r>
    </w:p>
    <w:p w14:paraId="04A8A2A6" w14:textId="77777777" w:rsidR="00747435" w:rsidRDefault="00EB5EBA" w:rsidP="00747435">
      <w:pPr>
        <w:pStyle w:val="ListParagraph"/>
        <w:numPr>
          <w:ilvl w:val="2"/>
          <w:numId w:val="7"/>
        </w:numPr>
        <w:spacing w:after="0" w:line="240" w:lineRule="auto"/>
        <w:ind w:left="0" w:firstLine="567"/>
        <w:jc w:val="both"/>
        <w:rPr>
          <w:rFonts w:ascii="Times New Roman" w:hAnsi="Times New Roman" w:cs="Times New Roman"/>
          <w:sz w:val="24"/>
          <w:szCs w:val="24"/>
        </w:rPr>
      </w:pPr>
      <w:r w:rsidRPr="00747435">
        <w:rPr>
          <w:rFonts w:ascii="Times New Roman" w:hAnsi="Times New Roman" w:cs="Times New Roman"/>
          <w:sz w:val="24"/>
          <w:szCs w:val="24"/>
        </w:rPr>
        <w:t>jungtinės veiklos sutarties kopija (jeigu pirkime dalyvauja ūkio subjektų grupė jungtinės veiklos sutarties pagrindu);</w:t>
      </w:r>
    </w:p>
    <w:p w14:paraId="1B422149" w14:textId="77777777" w:rsidR="00747435" w:rsidRDefault="00EB5EBA" w:rsidP="00747435">
      <w:pPr>
        <w:pStyle w:val="ListParagraph"/>
        <w:numPr>
          <w:ilvl w:val="2"/>
          <w:numId w:val="7"/>
        </w:numPr>
        <w:spacing w:after="0" w:line="240" w:lineRule="auto"/>
        <w:ind w:left="0" w:firstLine="567"/>
        <w:jc w:val="both"/>
        <w:rPr>
          <w:rFonts w:ascii="Times New Roman" w:hAnsi="Times New Roman" w:cs="Times New Roman"/>
          <w:sz w:val="24"/>
          <w:szCs w:val="24"/>
        </w:rPr>
      </w:pPr>
      <w:r w:rsidRPr="00747435">
        <w:rPr>
          <w:rFonts w:ascii="Times New Roman" w:hAnsi="Times New Roman" w:cs="Times New Roman"/>
          <w:sz w:val="24"/>
          <w:szCs w:val="24"/>
        </w:rPr>
        <w:t>dokumentas, patvirtinantis, kad asmuo, kuris pasirašė pasiūlymą (jei jis ne tiekėjo vadovas), turėjo teisę jį pasirašyti;</w:t>
      </w:r>
    </w:p>
    <w:p w14:paraId="4B422B5C" w14:textId="77777777" w:rsidR="00747435" w:rsidRDefault="00EB5EBA" w:rsidP="00747435">
      <w:pPr>
        <w:pStyle w:val="ListParagraph"/>
        <w:numPr>
          <w:ilvl w:val="2"/>
          <w:numId w:val="7"/>
        </w:numPr>
        <w:spacing w:after="0" w:line="240" w:lineRule="auto"/>
        <w:ind w:left="0" w:firstLine="567"/>
        <w:jc w:val="both"/>
        <w:rPr>
          <w:rFonts w:ascii="Times New Roman" w:hAnsi="Times New Roman" w:cs="Times New Roman"/>
          <w:sz w:val="24"/>
          <w:szCs w:val="24"/>
        </w:rPr>
      </w:pPr>
      <w:r w:rsidRPr="0074743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E77B34" w14:textId="448651C5" w:rsidR="0062273B" w:rsidRPr="00747435" w:rsidRDefault="00EB5EBA" w:rsidP="00747435">
      <w:pPr>
        <w:pStyle w:val="ListParagraph"/>
        <w:numPr>
          <w:ilvl w:val="2"/>
          <w:numId w:val="7"/>
        </w:numPr>
        <w:spacing w:after="0" w:line="240" w:lineRule="auto"/>
        <w:ind w:left="0" w:firstLine="567"/>
        <w:jc w:val="both"/>
        <w:rPr>
          <w:rFonts w:ascii="Times New Roman" w:hAnsi="Times New Roman" w:cs="Times New Roman"/>
          <w:sz w:val="24"/>
          <w:szCs w:val="24"/>
        </w:rPr>
      </w:pPr>
      <w:r w:rsidRPr="00747435">
        <w:rPr>
          <w:rFonts w:ascii="Times New Roman" w:hAnsi="Times New Roman" w:cs="Times New Roman"/>
          <w:sz w:val="24"/>
          <w:szCs w:val="24"/>
        </w:rPr>
        <w:t>jei tiekėjas pasitelkia subtiekėjus, subtiekėjo deklaracija ar kitas dokumentas, patvirtinantis jo sutikimą būti subtiekėju pirkime</w:t>
      </w:r>
      <w:r w:rsidR="0062273B" w:rsidRPr="00747435">
        <w:rPr>
          <w:rFonts w:ascii="Times New Roman" w:hAnsi="Times New Roman" w:cs="Times New Roman"/>
          <w:sz w:val="24"/>
          <w:szCs w:val="24"/>
        </w:rPr>
        <w:t>.</w:t>
      </w:r>
    </w:p>
    <w:p w14:paraId="5566FCF8" w14:textId="77777777" w:rsidR="00EB5EBA" w:rsidRPr="00D56333" w:rsidRDefault="00C7179F" w:rsidP="00EB5EBA">
      <w:pPr>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6.2</w:t>
      </w:r>
      <w:r w:rsidR="00EE3480" w:rsidRPr="00D56333">
        <w:rPr>
          <w:rFonts w:ascii="Times New Roman" w:hAnsi="Times New Roman" w:cs="Times New Roman"/>
          <w:sz w:val="24"/>
          <w:szCs w:val="24"/>
        </w:rPr>
        <w:t>.</w:t>
      </w:r>
      <w:r w:rsidR="000003FE" w:rsidRPr="00D56333">
        <w:rPr>
          <w:rFonts w:ascii="Times New Roman" w:hAnsi="Times New Roman" w:cs="Times New Roman"/>
          <w:sz w:val="24"/>
          <w:szCs w:val="24"/>
        </w:rPr>
        <w:t xml:space="preserve"> </w:t>
      </w:r>
      <w:r w:rsidR="00EB5EBA" w:rsidRPr="00D5633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D56333" w:rsidRDefault="00EB5EBA" w:rsidP="00EB5EBA">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D56333" w:rsidRDefault="00EB5EBA" w:rsidP="00EB5EBA">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D56333" w:rsidRDefault="0099696F" w:rsidP="00EB5EBA">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D56333">
        <w:rPr>
          <w:rFonts w:ascii="Times New Roman" w:hAnsi="Times New Roman" w:cs="Times New Roman"/>
          <w:sz w:val="24"/>
          <w:szCs w:val="24"/>
        </w:rPr>
        <w:t>P</w:t>
      </w:r>
      <w:r w:rsidR="0048587E" w:rsidRPr="00D56333">
        <w:rPr>
          <w:rFonts w:ascii="Times New Roman" w:hAnsi="Times New Roman" w:cs="Times New Roman"/>
          <w:sz w:val="24"/>
          <w:szCs w:val="24"/>
        </w:rPr>
        <w:t>asiūlymas turi būti parengtas</w:t>
      </w:r>
      <w:r w:rsidR="00E0730F" w:rsidRPr="00D56333">
        <w:rPr>
          <w:rFonts w:ascii="Times New Roman" w:hAnsi="Times New Roman" w:cs="Times New Roman"/>
          <w:sz w:val="24"/>
          <w:szCs w:val="24"/>
        </w:rPr>
        <w:t xml:space="preserve"> </w:t>
      </w:r>
      <w:r w:rsidR="0048587E" w:rsidRPr="00D56333">
        <w:rPr>
          <w:rFonts w:ascii="Times New Roman" w:hAnsi="Times New Roman" w:cs="Times New Roman"/>
          <w:sz w:val="24"/>
          <w:szCs w:val="24"/>
        </w:rPr>
        <w:t>lietuvių kalba</w:t>
      </w:r>
      <w:r w:rsidR="00D17972" w:rsidRPr="00D56333">
        <w:rPr>
          <w:rFonts w:ascii="Times New Roman" w:hAnsi="Times New Roman" w:cs="Times New Roman"/>
          <w:sz w:val="24"/>
          <w:szCs w:val="24"/>
        </w:rPr>
        <w:t>.</w:t>
      </w:r>
      <w:r w:rsidR="00E0730F" w:rsidRPr="00D56333">
        <w:rPr>
          <w:rFonts w:ascii="Times New Roman" w:hAnsi="Times New Roman" w:cs="Times New Roman"/>
          <w:sz w:val="24"/>
          <w:szCs w:val="24"/>
        </w:rPr>
        <w:t xml:space="preserve"> </w:t>
      </w:r>
      <w:r w:rsidR="00F17A1F" w:rsidRPr="00D56333">
        <w:rPr>
          <w:rFonts w:ascii="Times New Roman" w:eastAsia="Arial" w:hAnsi="Times New Roman" w:cs="Times New Roman"/>
          <w:sz w:val="24"/>
          <w:szCs w:val="24"/>
        </w:rPr>
        <w:t>Jei kurie nors su pasiūlymu teikiami dokumentai parengti ne</w:t>
      </w:r>
      <w:r w:rsidR="001427AB" w:rsidRPr="00D56333">
        <w:rPr>
          <w:rFonts w:ascii="Times New Roman" w:eastAsia="Arial" w:hAnsi="Times New Roman" w:cs="Times New Roman"/>
          <w:sz w:val="24"/>
          <w:szCs w:val="24"/>
        </w:rPr>
        <w:t xml:space="preserve"> ta kalba, kuria</w:t>
      </w:r>
      <w:r w:rsidR="00E0730F" w:rsidRPr="00D56333">
        <w:rPr>
          <w:rFonts w:ascii="Times New Roman" w:eastAsia="Arial" w:hAnsi="Times New Roman" w:cs="Times New Roman"/>
          <w:sz w:val="24"/>
          <w:szCs w:val="24"/>
        </w:rPr>
        <w:t xml:space="preserve"> </w:t>
      </w:r>
      <w:r w:rsidR="0BCA4ED4" w:rsidRPr="00D56333">
        <w:rPr>
          <w:rFonts w:ascii="Times New Roman" w:eastAsia="Arial" w:hAnsi="Times New Roman" w:cs="Times New Roman"/>
          <w:sz w:val="24"/>
          <w:szCs w:val="24"/>
        </w:rPr>
        <w:t>reikalaujama</w:t>
      </w:r>
      <w:r w:rsidR="001427AB" w:rsidRPr="00D56333">
        <w:rPr>
          <w:rFonts w:ascii="Times New Roman" w:eastAsia="Arial" w:hAnsi="Times New Roman" w:cs="Times New Roman"/>
          <w:sz w:val="24"/>
          <w:szCs w:val="24"/>
        </w:rPr>
        <w:t xml:space="preserve">, </w:t>
      </w:r>
      <w:r w:rsidR="003F1D78" w:rsidRPr="00D56333">
        <w:rPr>
          <w:rFonts w:ascii="Times New Roman" w:eastAsia="Arial" w:hAnsi="Times New Roman" w:cs="Times New Roman"/>
          <w:sz w:val="24"/>
          <w:szCs w:val="24"/>
        </w:rPr>
        <w:t xml:space="preserve">turi būti pateiktas tikslus vertimas į </w:t>
      </w:r>
      <w:r w:rsidR="40DC6EFC" w:rsidRPr="00D56333">
        <w:rPr>
          <w:rFonts w:ascii="Times New Roman" w:eastAsia="Arial" w:hAnsi="Times New Roman" w:cs="Times New Roman"/>
          <w:sz w:val="24"/>
          <w:szCs w:val="24"/>
        </w:rPr>
        <w:t>reikalaujamą</w:t>
      </w:r>
      <w:r w:rsidR="00E0730F" w:rsidRPr="00D56333">
        <w:rPr>
          <w:rFonts w:ascii="Times New Roman" w:eastAsia="Arial" w:hAnsi="Times New Roman" w:cs="Times New Roman"/>
          <w:sz w:val="24"/>
          <w:szCs w:val="24"/>
        </w:rPr>
        <w:t xml:space="preserve"> </w:t>
      </w:r>
      <w:r w:rsidR="00141BF1" w:rsidRPr="00D56333">
        <w:rPr>
          <w:rFonts w:ascii="Times New Roman" w:eastAsia="Arial" w:hAnsi="Times New Roman" w:cs="Times New Roman"/>
          <w:sz w:val="24"/>
          <w:szCs w:val="24"/>
        </w:rPr>
        <w:t>kalbą</w:t>
      </w:r>
      <w:r w:rsidR="00F17A1F" w:rsidRPr="00D56333">
        <w:rPr>
          <w:rFonts w:ascii="Times New Roman" w:eastAsia="Arial" w:hAnsi="Times New Roman" w:cs="Times New Roman"/>
          <w:sz w:val="24"/>
          <w:szCs w:val="24"/>
        </w:rPr>
        <w:t xml:space="preserve">. </w:t>
      </w:r>
      <w:r w:rsidR="0085364E" w:rsidRPr="00D56333">
        <w:rPr>
          <w:rFonts w:ascii="Times New Roman" w:hAnsi="Times New Roman" w:cs="Times New Roman"/>
          <w:sz w:val="24"/>
          <w:szCs w:val="24"/>
        </w:rPr>
        <w:t>Perkančiajai organizacijai turint įtarimų</w:t>
      </w:r>
      <w:r w:rsidR="0048587E" w:rsidRPr="00D5633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D56333" w:rsidRDefault="008D03B2" w:rsidP="00CB3F8B">
      <w:pPr>
        <w:pStyle w:val="ListParagraph"/>
        <w:numPr>
          <w:ilvl w:val="1"/>
          <w:numId w:val="8"/>
        </w:numPr>
        <w:spacing w:after="0" w:line="240" w:lineRule="auto"/>
        <w:ind w:left="0" w:firstLine="567"/>
        <w:jc w:val="both"/>
        <w:rPr>
          <w:rFonts w:ascii="Times New Roman" w:hAnsi="Times New Roman" w:cs="Times New Roman"/>
          <w:sz w:val="24"/>
          <w:szCs w:val="24"/>
        </w:rPr>
      </w:pPr>
      <w:r w:rsidRPr="00D56333">
        <w:rPr>
          <w:rFonts w:ascii="Times New Roman" w:eastAsia="Arial" w:hAnsi="Times New Roman" w:cs="Times New Roman"/>
          <w:sz w:val="24"/>
          <w:szCs w:val="24"/>
        </w:rPr>
        <w:t xml:space="preserve">Bendra </w:t>
      </w:r>
      <w:r w:rsidR="00BA6AB3"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asiūlymo kaina</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w:t>
      </w:r>
      <w:r w:rsidR="00D247A7" w:rsidRPr="00D56333">
        <w:rPr>
          <w:rFonts w:ascii="Times New Roman" w:eastAsia="Arial" w:hAnsi="Times New Roman" w:cs="Times New Roman"/>
          <w:sz w:val="24"/>
          <w:szCs w:val="24"/>
        </w:rPr>
        <w:t>sąnaudos</w:t>
      </w:r>
      <w:r w:rsidR="008D3752" w:rsidRPr="00D56333">
        <w:rPr>
          <w:rFonts w:ascii="Times New Roman" w:eastAsia="Arial" w:hAnsi="Times New Roman" w:cs="Times New Roman"/>
          <w:sz w:val="24"/>
          <w:szCs w:val="24"/>
        </w:rPr>
        <w:t>)</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 xml:space="preserve">su PVM </w:t>
      </w:r>
      <w:r w:rsidR="000B049C" w:rsidRPr="00D56333">
        <w:rPr>
          <w:rFonts w:ascii="Times New Roman" w:eastAsia="Arial" w:hAnsi="Times New Roman" w:cs="Times New Roman"/>
          <w:sz w:val="24"/>
          <w:szCs w:val="24"/>
        </w:rPr>
        <w:t xml:space="preserve">turi būti nurodoma </w:t>
      </w:r>
      <w:r w:rsidR="00D247A7" w:rsidRPr="00D56333">
        <w:rPr>
          <w:rFonts w:ascii="Times New Roman" w:eastAsia="Arial" w:hAnsi="Times New Roman" w:cs="Times New Roman"/>
          <w:sz w:val="24"/>
          <w:szCs w:val="24"/>
        </w:rPr>
        <w:t xml:space="preserve">dviejų skaičių po kablelio tikslumu. </w:t>
      </w:r>
      <w:r w:rsidR="00B75F6D" w:rsidRPr="00D5633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86E7FD" w14:textId="7C886C6A" w:rsidR="00FC2F9E" w:rsidRDefault="003A0EC0" w:rsidP="00BB1C6E">
      <w:pPr>
        <w:pStyle w:val="ListParagraph"/>
        <w:numPr>
          <w:ilvl w:val="1"/>
          <w:numId w:val="8"/>
        </w:numPr>
        <w:spacing w:after="0" w:line="240" w:lineRule="auto"/>
        <w:ind w:left="0" w:firstLine="567"/>
        <w:jc w:val="both"/>
        <w:rPr>
          <w:rFonts w:ascii="Times New Roman" w:hAnsi="Times New Roman" w:cs="Times New Roman"/>
          <w:sz w:val="24"/>
          <w:szCs w:val="24"/>
        </w:rPr>
      </w:pPr>
      <w:r w:rsidRPr="00BB1C6E">
        <w:rPr>
          <w:rFonts w:ascii="Times New Roman" w:eastAsia="Arial" w:hAnsi="Times New Roman" w:cs="Times New Roman"/>
          <w:sz w:val="24"/>
          <w:szCs w:val="24"/>
        </w:rPr>
        <w:t xml:space="preserve">Tiekėjų </w:t>
      </w:r>
      <w:r w:rsidR="00A217B2" w:rsidRPr="00BB1C6E">
        <w:rPr>
          <w:rFonts w:ascii="Times New Roman" w:eastAsia="Arial" w:hAnsi="Times New Roman" w:cs="Times New Roman"/>
          <w:sz w:val="24"/>
          <w:szCs w:val="24"/>
        </w:rPr>
        <w:t>p</w:t>
      </w:r>
      <w:r w:rsidRPr="00BB1C6E">
        <w:rPr>
          <w:rFonts w:ascii="Times New Roman" w:eastAsia="Arial" w:hAnsi="Times New Roman" w:cs="Times New Roman"/>
          <w:sz w:val="24"/>
          <w:szCs w:val="24"/>
        </w:rPr>
        <w:t xml:space="preserve">asiūlymuose nurodytos kainos bus vertinamos </w:t>
      </w:r>
      <w:r w:rsidRPr="00BB1C6E">
        <w:rPr>
          <w:rFonts w:ascii="Times New Roman" w:hAnsi="Times New Roman" w:cs="Times New Roman"/>
          <w:sz w:val="24"/>
          <w:szCs w:val="24"/>
        </w:rPr>
        <w:t xml:space="preserve">ir lyginamos </w:t>
      </w:r>
      <w:r w:rsidR="00BB1C6E" w:rsidRPr="002802E5">
        <w:rPr>
          <w:rFonts w:ascii="Times New Roman" w:hAnsi="Times New Roman" w:cs="Times New Roman"/>
          <w:sz w:val="24"/>
          <w:szCs w:val="24"/>
        </w:rPr>
        <w:t>Eur</w:t>
      </w:r>
      <w:r w:rsidR="00BB1C6E">
        <w:rPr>
          <w:rFonts w:ascii="Times New Roman" w:hAnsi="Times New Roman" w:cs="Times New Roman"/>
          <w:sz w:val="24"/>
          <w:szCs w:val="24"/>
        </w:rPr>
        <w:t xml:space="preserve"> </w:t>
      </w:r>
      <w:r w:rsidR="00BB1C6E" w:rsidRPr="002802E5">
        <w:rPr>
          <w:rFonts w:ascii="Times New Roman" w:hAnsi="Times New Roman" w:cs="Times New Roman"/>
          <w:sz w:val="24"/>
          <w:szCs w:val="24"/>
        </w:rPr>
        <w:t>be PVM</w:t>
      </w:r>
      <w:r w:rsidR="00BB1C6E">
        <w:rPr>
          <w:rFonts w:ascii="Times New Roman" w:hAnsi="Times New Roman" w:cs="Times New Roman"/>
          <w:sz w:val="24"/>
          <w:szCs w:val="24"/>
        </w:rPr>
        <w:t>.</w:t>
      </w:r>
    </w:p>
    <w:p w14:paraId="18B41666" w14:textId="77777777" w:rsidR="00BB1C6E" w:rsidRPr="00BB1C6E" w:rsidRDefault="00BB1C6E" w:rsidP="00BB1C6E">
      <w:pPr>
        <w:pStyle w:val="ListParagraph"/>
        <w:spacing w:after="0" w:line="240" w:lineRule="auto"/>
        <w:ind w:left="1134"/>
        <w:jc w:val="both"/>
        <w:rPr>
          <w:rFonts w:ascii="Times New Roman" w:hAnsi="Times New Roman" w:cs="Times New Roman"/>
          <w:sz w:val="24"/>
          <w:szCs w:val="24"/>
        </w:rPr>
      </w:pPr>
    </w:p>
    <w:p w14:paraId="03F64E02" w14:textId="77777777" w:rsidR="00EE1C85" w:rsidRPr="00D56333" w:rsidRDefault="00EE1C85" w:rsidP="00CB3F8B">
      <w:pPr>
        <w:pStyle w:val="Heading1"/>
        <w:numPr>
          <w:ilvl w:val="0"/>
          <w:numId w:val="8"/>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D56333">
        <w:rPr>
          <w:rFonts w:ascii="Times New Roman" w:hAnsi="Times New Roman" w:cs="Times New Roman"/>
          <w:color w:val="auto"/>
          <w:sz w:val="24"/>
          <w:szCs w:val="24"/>
        </w:rPr>
        <w:t>Pasiūlymo galiojimo užtikrinimas</w:t>
      </w:r>
      <w:bookmarkEnd w:id="29"/>
      <w:bookmarkEnd w:id="30"/>
      <w:bookmarkEnd w:id="31"/>
    </w:p>
    <w:p w14:paraId="788AAE54" w14:textId="66DBC4BF" w:rsidR="003279E0" w:rsidRPr="0041348D" w:rsidRDefault="003912C1" w:rsidP="003279E0">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7.1. </w:t>
      </w:r>
      <w:r w:rsidR="00483F91">
        <w:rPr>
          <w:rFonts w:ascii="Times New Roman" w:hAnsi="Times New Roman" w:cs="Times New Roman"/>
          <w:sz w:val="24"/>
          <w:szCs w:val="24"/>
        </w:rPr>
        <w:t>Perkantysis subjektas nereikalauja užtikrinti pasiūlymo galiojimą, tačiau pasilieka teisę kreiptis į teismą dėl žalos</w:t>
      </w:r>
      <w:r w:rsidR="00D57711">
        <w:rPr>
          <w:rFonts w:ascii="Times New Roman" w:hAnsi="Times New Roman" w:cs="Times New Roman"/>
          <w:sz w:val="24"/>
          <w:szCs w:val="24"/>
        </w:rPr>
        <w:t>, atsiradusios dėl to, kad pasiūlymo galiojimo laikotarpiu tiekėjas pakeičia ar atšaukia savo pasiūlymą ar pirkimo laimėtojas atsisako sudaryti sutartį,</w:t>
      </w:r>
      <w:r w:rsidR="00483F91">
        <w:rPr>
          <w:rFonts w:ascii="Times New Roman" w:hAnsi="Times New Roman" w:cs="Times New Roman"/>
          <w:sz w:val="24"/>
          <w:szCs w:val="24"/>
        </w:rPr>
        <w:t xml:space="preserve"> atlyginimo</w:t>
      </w:r>
      <w:r w:rsidR="00D57711">
        <w:rPr>
          <w:rFonts w:ascii="Times New Roman" w:hAnsi="Times New Roman" w:cs="Times New Roman"/>
          <w:sz w:val="24"/>
          <w:szCs w:val="24"/>
        </w:rPr>
        <w:t>.</w:t>
      </w:r>
    </w:p>
    <w:p w14:paraId="312EA98D" w14:textId="77777777" w:rsidR="008D61F3" w:rsidRPr="00D56333" w:rsidRDefault="008D61F3" w:rsidP="008D61F3">
      <w:pPr>
        <w:spacing w:after="0" w:line="240" w:lineRule="auto"/>
        <w:ind w:firstLine="567"/>
        <w:jc w:val="both"/>
        <w:rPr>
          <w:rFonts w:ascii="Times New Roman" w:hAnsi="Times New Roman" w:cs="Times New Roman"/>
          <w:sz w:val="24"/>
          <w:szCs w:val="24"/>
        </w:rPr>
      </w:pPr>
    </w:p>
    <w:p w14:paraId="292C8B64" w14:textId="2219358B" w:rsidR="00003A3F" w:rsidRPr="00D56333" w:rsidRDefault="00EA001C" w:rsidP="00032AC4">
      <w:pPr>
        <w:pStyle w:val="Heading1"/>
        <w:numPr>
          <w:ilvl w:val="0"/>
          <w:numId w:val="8"/>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D56333">
        <w:rPr>
          <w:rFonts w:ascii="Times New Roman" w:hAnsi="Times New Roman" w:cs="Times New Roman"/>
          <w:color w:val="auto"/>
          <w:sz w:val="24"/>
          <w:szCs w:val="24"/>
        </w:rPr>
        <w:t>P</w:t>
      </w:r>
      <w:r w:rsidR="00014A61" w:rsidRPr="00D5633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D56333" w:rsidRDefault="0057653C"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rPr>
        <w:t>8</w:t>
      </w:r>
      <w:r w:rsidR="00ED4786" w:rsidRPr="00D56333">
        <w:rPr>
          <w:rFonts w:ascii="Times New Roman" w:eastAsia="Calibri" w:hAnsi="Times New Roman" w:cs="Times New Roman"/>
          <w:sz w:val="24"/>
          <w:szCs w:val="24"/>
        </w:rPr>
        <w:t>.</w:t>
      </w:r>
      <w:r w:rsidR="00B54A2F" w:rsidRPr="00D56333">
        <w:rPr>
          <w:rFonts w:ascii="Times New Roman" w:eastAsia="Calibri" w:hAnsi="Times New Roman" w:cs="Times New Roman"/>
          <w:sz w:val="24"/>
          <w:szCs w:val="24"/>
        </w:rPr>
        <w:t>1</w:t>
      </w:r>
      <w:r w:rsidR="00ED4786" w:rsidRPr="00D56333">
        <w:rPr>
          <w:rFonts w:ascii="Times New Roman" w:eastAsia="Calibri" w:hAnsi="Times New Roman" w:cs="Times New Roman"/>
          <w:sz w:val="24"/>
          <w:szCs w:val="24"/>
        </w:rPr>
        <w:t xml:space="preserve">. </w:t>
      </w:r>
      <w:r w:rsidR="00981AE5" w:rsidRPr="00D5633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D56333">
        <w:rPr>
          <w:rFonts w:ascii="Times New Roman" w:hAnsi="Times New Roman" w:cs="Times New Roman"/>
          <w:sz w:val="24"/>
          <w:szCs w:val="24"/>
        </w:rPr>
        <w:t>6</w:t>
      </w:r>
      <w:r w:rsidR="00084D6A" w:rsidRPr="00D56333">
        <w:rPr>
          <w:rFonts w:ascii="Times New Roman" w:hAnsi="Times New Roman" w:cs="Times New Roman"/>
          <w:sz w:val="24"/>
          <w:szCs w:val="24"/>
        </w:rPr>
        <w:t xml:space="preserve"> priede</w:t>
      </w:r>
      <w:r w:rsidR="002012E5" w:rsidRPr="00D56333">
        <w:rPr>
          <w:rFonts w:ascii="Times New Roman" w:hAnsi="Times New Roman" w:cs="Times New Roman"/>
          <w:sz w:val="24"/>
          <w:szCs w:val="24"/>
        </w:rPr>
        <w:t xml:space="preserve"> „Pasiūlymo forma“.</w:t>
      </w:r>
    </w:p>
    <w:p w14:paraId="00E2A2EE" w14:textId="06A45B92" w:rsidR="00D734C6" w:rsidRPr="00D56333" w:rsidRDefault="00981AE5" w:rsidP="00CB3F8B">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lastRenderedPageBreak/>
        <w:t>Laimėjusiu pasiūlymu galės būti pripažintas tik 1 (vienas) ekonomiškai naudingiausias pasiūlymas, esantis pasiūlymų eilės pirmojoje vietoje</w:t>
      </w:r>
      <w:r w:rsidR="00D734C6" w:rsidRPr="00D56333">
        <w:rPr>
          <w:rFonts w:ascii="Times New Roman" w:hAnsi="Times New Roman" w:cs="Times New Roman"/>
          <w:sz w:val="24"/>
          <w:szCs w:val="24"/>
        </w:rPr>
        <w:t>.</w:t>
      </w:r>
    </w:p>
    <w:p w14:paraId="4B4B08F3" w14:textId="198EF5A4" w:rsidR="00981AE5" w:rsidRPr="00D56333" w:rsidRDefault="00981AE5" w:rsidP="00981AE5">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D56333" w:rsidRDefault="008D61F3" w:rsidP="008D61F3">
      <w:pPr>
        <w:pStyle w:val="ListParagraph"/>
        <w:spacing w:after="0" w:line="240" w:lineRule="auto"/>
        <w:ind w:left="567"/>
        <w:jc w:val="both"/>
        <w:rPr>
          <w:rFonts w:ascii="Times New Roman" w:hAnsi="Times New Roman" w:cs="Times New Roman"/>
          <w:sz w:val="24"/>
          <w:szCs w:val="24"/>
        </w:rPr>
      </w:pPr>
    </w:p>
    <w:p w14:paraId="11913B63" w14:textId="77777777" w:rsidR="00FE7908" w:rsidRPr="00D56333" w:rsidRDefault="00FE7908" w:rsidP="00CB3F8B">
      <w:pPr>
        <w:pStyle w:val="Heading1"/>
        <w:numPr>
          <w:ilvl w:val="0"/>
          <w:numId w:val="24"/>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D56333">
        <w:rPr>
          <w:rFonts w:ascii="Times New Roman" w:hAnsi="Times New Roman" w:cs="Times New Roman"/>
          <w:color w:val="auto"/>
          <w:sz w:val="24"/>
          <w:szCs w:val="24"/>
        </w:rPr>
        <w:t>S</w:t>
      </w:r>
      <w:r w:rsidR="00281735" w:rsidRPr="00D56333">
        <w:rPr>
          <w:rFonts w:ascii="Times New Roman" w:hAnsi="Times New Roman" w:cs="Times New Roman"/>
          <w:color w:val="auto"/>
          <w:sz w:val="24"/>
          <w:szCs w:val="24"/>
        </w:rPr>
        <w:t>utarties sudarymas</w:t>
      </w:r>
      <w:bookmarkEnd w:id="37"/>
      <w:bookmarkEnd w:id="38"/>
      <w:bookmarkEnd w:id="39"/>
    </w:p>
    <w:p w14:paraId="0B9FFDEA" w14:textId="10CFF015" w:rsidR="00F57665" w:rsidRPr="00C102FB" w:rsidRDefault="00B46A91" w:rsidP="00C102FB">
      <w:pPr>
        <w:pStyle w:val="ListParagraph"/>
        <w:numPr>
          <w:ilvl w:val="1"/>
          <w:numId w:val="14"/>
        </w:numPr>
        <w:tabs>
          <w:tab w:val="left" w:pos="851"/>
        </w:tabs>
        <w:spacing w:after="0" w:line="240" w:lineRule="auto"/>
        <w:ind w:left="0" w:firstLine="426"/>
        <w:jc w:val="both"/>
        <w:rPr>
          <w:rFonts w:ascii="Times New Roman" w:hAnsi="Times New Roman" w:cs="Times New Roman"/>
          <w:sz w:val="24"/>
          <w:szCs w:val="24"/>
        </w:rPr>
      </w:pPr>
      <w:r w:rsidRPr="00D5633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C102FB">
        <w:rPr>
          <w:rFonts w:ascii="Times New Roman" w:hAnsi="Times New Roman" w:cs="Times New Roman"/>
          <w:sz w:val="24"/>
          <w:szCs w:val="24"/>
        </w:rPr>
        <w:t xml:space="preserve"> </w:t>
      </w:r>
      <w:r w:rsidR="00C102FB" w:rsidRPr="00B46A91">
        <w:rPr>
          <w:rFonts w:ascii="Times New Roman" w:hAnsi="Times New Roman" w:cs="Times New Roman"/>
          <w:sz w:val="24"/>
          <w:szCs w:val="24"/>
        </w:rPr>
        <w:t xml:space="preserve">Sutarties sąlygos pateikiamos </w:t>
      </w:r>
      <w:r w:rsidR="00C102FB">
        <w:rPr>
          <w:rFonts w:ascii="Times New Roman" w:hAnsi="Times New Roman" w:cs="Times New Roman"/>
          <w:sz w:val="24"/>
          <w:szCs w:val="24"/>
        </w:rPr>
        <w:t>specialiųjų p</w:t>
      </w:r>
      <w:r w:rsidR="00C102FB" w:rsidRPr="00A326D6">
        <w:rPr>
          <w:rFonts w:ascii="Times New Roman" w:hAnsi="Times New Roman" w:cs="Times New Roman"/>
          <w:sz w:val="24"/>
          <w:szCs w:val="24"/>
        </w:rPr>
        <w:t xml:space="preserve">irkimo sąlygų </w:t>
      </w:r>
      <w:r w:rsidR="00C102FB">
        <w:rPr>
          <w:rFonts w:ascii="Times New Roman" w:hAnsi="Times New Roman" w:cs="Times New Roman"/>
          <w:sz w:val="24"/>
          <w:szCs w:val="24"/>
        </w:rPr>
        <w:t>8</w:t>
      </w:r>
      <w:r w:rsidR="00C102FB" w:rsidRPr="00A326D6">
        <w:rPr>
          <w:rFonts w:ascii="Times New Roman" w:hAnsi="Times New Roman" w:cs="Times New Roman"/>
          <w:sz w:val="24"/>
          <w:szCs w:val="24"/>
        </w:rPr>
        <w:t xml:space="preserve"> priede „Sutarties projektas“.</w:t>
      </w:r>
    </w:p>
    <w:p w14:paraId="4B26A99B" w14:textId="77777777" w:rsidR="008D61F3" w:rsidRPr="00D56333" w:rsidRDefault="008D61F3" w:rsidP="008D61F3">
      <w:pPr>
        <w:pStyle w:val="ListParagraph"/>
        <w:spacing w:after="0" w:line="240" w:lineRule="auto"/>
        <w:ind w:left="426"/>
        <w:jc w:val="both"/>
        <w:rPr>
          <w:rFonts w:ascii="Times New Roman" w:hAnsi="Times New Roman" w:cs="Times New Roman"/>
          <w:sz w:val="24"/>
          <w:szCs w:val="24"/>
        </w:rPr>
      </w:pPr>
    </w:p>
    <w:p w14:paraId="13DCBAC9" w14:textId="77777777" w:rsidR="00640DBD" w:rsidRPr="00D56333" w:rsidRDefault="00640DBD" w:rsidP="00CB3F8B">
      <w:pPr>
        <w:pStyle w:val="Heading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D56333">
        <w:rPr>
          <w:rFonts w:ascii="Times New Roman" w:hAnsi="Times New Roman" w:cs="Times New Roman"/>
          <w:color w:val="auto"/>
          <w:sz w:val="24"/>
          <w:szCs w:val="24"/>
        </w:rPr>
        <w:t>Kit</w:t>
      </w:r>
      <w:bookmarkEnd w:id="40"/>
      <w:r w:rsidR="00D402C8" w:rsidRPr="00D56333">
        <w:rPr>
          <w:rFonts w:ascii="Times New Roman" w:hAnsi="Times New Roman" w:cs="Times New Roman"/>
          <w:color w:val="auto"/>
          <w:sz w:val="24"/>
          <w:szCs w:val="24"/>
        </w:rPr>
        <w:t>a informacija</w:t>
      </w:r>
    </w:p>
    <w:p w14:paraId="15F678C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D56333">
        <w:rPr>
          <w:rFonts w:ascii="Times New Roman" w:hAnsi="Times New Roman" w:cs="Times New Roman"/>
          <w:sz w:val="24"/>
          <w:szCs w:val="24"/>
        </w:rPr>
        <w:t>.</w:t>
      </w:r>
    </w:p>
    <w:p w14:paraId="2B83BAD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10.1.</w:t>
      </w:r>
      <w:r w:rsidRPr="00D5633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20695F8C" w:rsidR="00924F6D" w:rsidRPr="00C76FF9" w:rsidRDefault="0035129D" w:rsidP="00924F6D">
      <w:pPr>
        <w:pStyle w:val="ListParagraph"/>
        <w:tabs>
          <w:tab w:val="left" w:pos="567"/>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10.1.1.</w:t>
      </w:r>
      <w:r w:rsidRPr="00D56333">
        <w:rPr>
          <w:rFonts w:ascii="Times New Roman" w:hAnsi="Times New Roman" w:cs="Times New Roman"/>
          <w:sz w:val="24"/>
          <w:szCs w:val="24"/>
        </w:rPr>
        <w:tab/>
      </w:r>
      <w:r w:rsidRPr="00ED490B">
        <w:rPr>
          <w:rFonts w:ascii="Times New Roman" w:hAnsi="Times New Roman" w:cs="Times New Roman"/>
          <w:sz w:val="24"/>
          <w:szCs w:val="24"/>
        </w:rPr>
        <w:t xml:space="preserve">techniniais klausimais </w:t>
      </w:r>
      <w:r w:rsidR="00191A74" w:rsidRPr="00ED490B">
        <w:rPr>
          <w:rFonts w:ascii="Times New Roman" w:hAnsi="Times New Roman" w:cs="Times New Roman"/>
          <w:sz w:val="24"/>
          <w:szCs w:val="24"/>
        </w:rPr>
        <w:t>–</w:t>
      </w:r>
      <w:r w:rsidR="000003FE" w:rsidRPr="00ED490B">
        <w:rPr>
          <w:rFonts w:ascii="Times New Roman" w:hAnsi="Times New Roman" w:cs="Times New Roman"/>
          <w:sz w:val="24"/>
          <w:szCs w:val="24"/>
        </w:rPr>
        <w:t xml:space="preserve"> </w:t>
      </w:r>
      <w:r w:rsidR="00C34C78" w:rsidRPr="00C34C78">
        <w:rPr>
          <w:rFonts w:ascii="Times New Roman" w:hAnsi="Times New Roman" w:cs="Times New Roman"/>
          <w:sz w:val="24"/>
          <w:szCs w:val="24"/>
        </w:rPr>
        <w:t xml:space="preserve">Teritorijų priežiūros padalinio vadovė Nijolė </w:t>
      </w:r>
      <w:proofErr w:type="spellStart"/>
      <w:r w:rsidR="00C34C78" w:rsidRPr="00C34C78">
        <w:rPr>
          <w:rFonts w:ascii="Times New Roman" w:hAnsi="Times New Roman" w:cs="Times New Roman"/>
          <w:sz w:val="24"/>
          <w:szCs w:val="24"/>
        </w:rPr>
        <w:t>Tautkienė</w:t>
      </w:r>
      <w:proofErr w:type="spellEnd"/>
      <w:r w:rsidR="00C34C78">
        <w:rPr>
          <w:rFonts w:ascii="Times New Roman" w:hAnsi="Times New Roman" w:cs="Times New Roman"/>
          <w:sz w:val="24"/>
          <w:szCs w:val="24"/>
        </w:rPr>
        <w:t xml:space="preserve">, </w:t>
      </w:r>
      <w:r w:rsidR="00C76FF9" w:rsidRPr="00C76FF9">
        <w:rPr>
          <w:rFonts w:ascii="Times New Roman" w:hAnsi="Times New Roman" w:cs="Times New Roman"/>
          <w:sz w:val="24"/>
          <w:szCs w:val="24"/>
        </w:rPr>
        <w:t xml:space="preserve">tel. +370 656 34506, el. p. </w:t>
      </w:r>
      <w:hyperlink r:id="rId14" w:history="1">
        <w:r w:rsidR="00C76FF9" w:rsidRPr="00C76FF9">
          <w:rPr>
            <w:rFonts w:ascii="Times New Roman" w:hAnsi="Times New Roman" w:cs="Times New Roman"/>
            <w:sz w:val="24"/>
            <w:szCs w:val="24"/>
          </w:rPr>
          <w:t>administracija@akmenekom.lt</w:t>
        </w:r>
      </w:hyperlink>
      <w:r w:rsidR="00924F6D" w:rsidRPr="00C76FF9">
        <w:rPr>
          <w:rFonts w:ascii="Times New Roman" w:hAnsi="Times New Roman" w:cs="Times New Roman"/>
          <w:sz w:val="24"/>
          <w:szCs w:val="24"/>
        </w:rPr>
        <w:t>;</w:t>
      </w:r>
    </w:p>
    <w:p w14:paraId="2E636AAB" w14:textId="77777777" w:rsidR="00C87AB8" w:rsidRDefault="0035129D" w:rsidP="00924F6D">
      <w:pPr>
        <w:pStyle w:val="BodyTextIndent"/>
        <w:ind w:firstLine="567"/>
      </w:pPr>
      <w:r w:rsidRPr="00ED490B">
        <w:rPr>
          <w:rFonts w:eastAsiaTheme="minorEastAsia"/>
          <w:szCs w:val="24"/>
          <w:lang w:eastAsia="lt-LT"/>
        </w:rPr>
        <w:t>10.1.2.</w:t>
      </w:r>
      <w:r w:rsidRPr="00ED490B">
        <w:rPr>
          <w:rFonts w:eastAsiaTheme="minorEastAsia"/>
          <w:szCs w:val="24"/>
          <w:lang w:eastAsia="lt-LT"/>
        </w:rPr>
        <w:tab/>
        <w:t xml:space="preserve">viešųjų pirkimų procedūrų klausimais </w:t>
      </w:r>
      <w:r w:rsidR="000003FE" w:rsidRPr="00ED490B">
        <w:rPr>
          <w:rFonts w:eastAsiaTheme="minorEastAsia"/>
          <w:szCs w:val="24"/>
          <w:lang w:eastAsia="lt-LT"/>
        </w:rPr>
        <w:t>–</w:t>
      </w:r>
      <w:r w:rsidRPr="00ED490B">
        <w:rPr>
          <w:rFonts w:eastAsiaTheme="minorEastAsia"/>
          <w:szCs w:val="24"/>
          <w:lang w:eastAsia="lt-LT"/>
        </w:rPr>
        <w:t xml:space="preserve"> </w:t>
      </w:r>
      <w:r w:rsidR="003A5C22">
        <w:rPr>
          <w:rFonts w:eastAsiaTheme="minorEastAsia"/>
          <w:szCs w:val="24"/>
          <w:lang w:eastAsia="lt-LT"/>
        </w:rPr>
        <w:t>supaprastintų</w:t>
      </w:r>
      <w:r w:rsidR="00DD27AC">
        <w:rPr>
          <w:rFonts w:eastAsiaTheme="minorEastAsia"/>
          <w:szCs w:val="24"/>
          <w:lang w:eastAsia="lt-LT"/>
        </w:rPr>
        <w:t xml:space="preserve"> viešųjų pirkimų specialistė</w:t>
      </w:r>
      <w:r w:rsidR="00733990" w:rsidRPr="00ED490B">
        <w:rPr>
          <w:rFonts w:eastAsiaTheme="minorEastAsia"/>
          <w:szCs w:val="24"/>
          <w:lang w:eastAsia="lt-LT"/>
        </w:rPr>
        <w:t xml:space="preserve"> </w:t>
      </w:r>
      <w:r w:rsidR="003A5C22">
        <w:rPr>
          <w:rFonts w:eastAsiaTheme="minorEastAsia"/>
          <w:szCs w:val="24"/>
          <w:lang w:eastAsia="lt-LT"/>
        </w:rPr>
        <w:t xml:space="preserve">Agnė </w:t>
      </w:r>
      <w:proofErr w:type="spellStart"/>
      <w:r w:rsidR="003A5C22">
        <w:rPr>
          <w:rFonts w:eastAsiaTheme="minorEastAsia"/>
          <w:szCs w:val="24"/>
          <w:lang w:eastAsia="lt-LT"/>
        </w:rPr>
        <w:t>Jurdonienė</w:t>
      </w:r>
      <w:proofErr w:type="spellEnd"/>
      <w:r w:rsidR="000003FE" w:rsidRPr="00ED490B">
        <w:rPr>
          <w:rFonts w:eastAsiaTheme="minorEastAsia"/>
          <w:szCs w:val="24"/>
          <w:lang w:eastAsia="lt-LT"/>
        </w:rPr>
        <w:t>,</w:t>
      </w:r>
      <w:r w:rsidR="00E62473" w:rsidRPr="00ED490B">
        <w:rPr>
          <w:rFonts w:eastAsiaTheme="minorEastAsia"/>
          <w:szCs w:val="24"/>
          <w:lang w:eastAsia="lt-LT"/>
        </w:rPr>
        <w:t xml:space="preserve"> </w:t>
      </w:r>
      <w:r w:rsidR="00733990" w:rsidRPr="00ED490B">
        <w:rPr>
          <w:rFonts w:eastAsiaTheme="minorEastAsia"/>
          <w:szCs w:val="24"/>
          <w:lang w:eastAsia="lt-LT"/>
        </w:rPr>
        <w:t xml:space="preserve">tel. </w:t>
      </w:r>
      <w:r w:rsidR="00747435" w:rsidRPr="00747435">
        <w:rPr>
          <w:rFonts w:eastAsiaTheme="minorEastAsia"/>
          <w:szCs w:val="24"/>
          <w:lang w:eastAsia="lt-LT"/>
        </w:rPr>
        <w:t>+370 425 56 596</w:t>
      </w:r>
      <w:r w:rsidR="00733990" w:rsidRPr="00ED490B">
        <w:rPr>
          <w:rFonts w:eastAsiaTheme="minorEastAsia"/>
          <w:szCs w:val="24"/>
          <w:lang w:eastAsia="lt-LT"/>
        </w:rPr>
        <w:t xml:space="preserve">, </w:t>
      </w:r>
      <w:r w:rsidR="000003FE" w:rsidRPr="00ED490B">
        <w:rPr>
          <w:rFonts w:eastAsiaTheme="minorEastAsia"/>
          <w:szCs w:val="24"/>
          <w:lang w:eastAsia="lt-LT"/>
        </w:rPr>
        <w:t xml:space="preserve">el. p. </w:t>
      </w:r>
      <w:hyperlink r:id="rId15" w:history="1">
        <w:r w:rsidR="00E62473" w:rsidRPr="00ED490B">
          <w:rPr>
            <w:rFonts w:eastAsiaTheme="minorEastAsia"/>
            <w:szCs w:val="24"/>
            <w:lang w:eastAsia="lt-LT"/>
          </w:rPr>
          <w:t>administracija@akmenekom.lt</w:t>
        </w:r>
      </w:hyperlink>
      <w:r w:rsidR="00E62473" w:rsidRPr="00D56333">
        <w:t xml:space="preserve">.  </w:t>
      </w:r>
    </w:p>
    <w:p w14:paraId="68187DE0" w14:textId="77777777" w:rsidR="00447061" w:rsidRDefault="00447061" w:rsidP="00924F6D">
      <w:pPr>
        <w:pStyle w:val="BodyTextIndent"/>
        <w:ind w:firstLine="567"/>
      </w:pPr>
    </w:p>
    <w:p w14:paraId="768CD7A4" w14:textId="77777777" w:rsidR="00447061" w:rsidRDefault="00447061" w:rsidP="00924F6D">
      <w:pPr>
        <w:pStyle w:val="BodyTextIndent"/>
        <w:ind w:firstLine="567"/>
      </w:pPr>
    </w:p>
    <w:p w14:paraId="04C7B6D6" w14:textId="77777777" w:rsidR="00447061" w:rsidRDefault="00447061" w:rsidP="00924F6D">
      <w:pPr>
        <w:pStyle w:val="BodyTextIndent"/>
        <w:ind w:firstLine="567"/>
      </w:pPr>
    </w:p>
    <w:p w14:paraId="693F04CE" w14:textId="53AF44F3" w:rsidR="00447061" w:rsidRPr="00D56333" w:rsidRDefault="00447061" w:rsidP="00447061">
      <w:pPr>
        <w:pStyle w:val="BodyTextIndent"/>
        <w:ind w:firstLine="0"/>
        <w:jc w:val="center"/>
        <w:rPr>
          <w:color w:val="000000" w:themeColor="text1"/>
          <w:szCs w:val="24"/>
        </w:rPr>
        <w:sectPr w:rsidR="00447061" w:rsidRPr="00D56333" w:rsidSect="00CC3133">
          <w:footerReference w:type="default" r:id="rId16"/>
          <w:footerReference w:type="first" r:id="rId17"/>
          <w:pgSz w:w="11906" w:h="16838" w:code="9"/>
          <w:pgMar w:top="1134" w:right="567" w:bottom="1134" w:left="1701" w:header="720" w:footer="720" w:gutter="0"/>
          <w:pgNumType w:start="0"/>
          <w:cols w:space="720"/>
          <w:titlePg/>
          <w:docGrid w:linePitch="360"/>
        </w:sectPr>
      </w:pPr>
      <w:r>
        <w:t>__________________</w:t>
      </w:r>
    </w:p>
    <w:p w14:paraId="31A84494" w14:textId="77777777" w:rsidR="00774AA5" w:rsidRPr="00D56333" w:rsidRDefault="000631F1" w:rsidP="00CB3F8B">
      <w:pPr>
        <w:pStyle w:val="Heading1"/>
        <w:spacing w:before="0" w:after="0"/>
        <w:jc w:val="right"/>
        <w:rPr>
          <w:rFonts w:ascii="Times New Roman" w:hAnsi="Times New Roman" w:cs="Times New Roman"/>
          <w:color w:val="auto"/>
          <w:sz w:val="24"/>
          <w:szCs w:val="24"/>
        </w:rPr>
      </w:pPr>
      <w:bookmarkStart w:id="41" w:name="_Toc132964693"/>
      <w:r w:rsidRPr="00D56333">
        <w:rPr>
          <w:rFonts w:ascii="Times New Roman" w:hAnsi="Times New Roman" w:cs="Times New Roman"/>
          <w:color w:val="auto"/>
          <w:sz w:val="24"/>
          <w:szCs w:val="24"/>
        </w:rPr>
        <w:lastRenderedPageBreak/>
        <w:t>P</w:t>
      </w:r>
      <w:r w:rsidR="008F59C5" w:rsidRPr="00D56333">
        <w:rPr>
          <w:rFonts w:ascii="Times New Roman" w:hAnsi="Times New Roman" w:cs="Times New Roman"/>
          <w:color w:val="auto"/>
          <w:sz w:val="24"/>
          <w:szCs w:val="24"/>
        </w:rPr>
        <w:t>irkimo sąlygų 1 priedas „Terminai“</w:t>
      </w:r>
      <w:bookmarkEnd w:id="41"/>
    </w:p>
    <w:p w14:paraId="1F5BB144" w14:textId="77777777" w:rsidR="00A53BAE" w:rsidRPr="00D56333"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D5633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D56333" w:rsidRDefault="009F4FBE"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Eil.</w:t>
            </w:r>
            <w:r w:rsidR="006808DE" w:rsidRPr="00D56333">
              <w:rPr>
                <w:rFonts w:ascii="Times New Roman" w:hAnsi="Times New Roman" w:cs="Times New Roman"/>
                <w:b/>
                <w:bCs/>
                <w:sz w:val="24"/>
                <w:szCs w:val="24"/>
              </w:rPr>
              <w:t xml:space="preserve"> </w:t>
            </w:r>
            <w:r w:rsidRPr="00D5633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D56333" w:rsidRDefault="004B3551"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DATA/DIENŲ SKAIČIUS/ LAIKAS</w:t>
            </w:r>
          </w:p>
          <w:p w14:paraId="58DFBC51" w14:textId="77777777" w:rsidR="00774AA5" w:rsidRPr="00D56333" w:rsidRDefault="00774AA5" w:rsidP="00CB3F8B">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PASTABOS</w:t>
            </w:r>
          </w:p>
        </w:tc>
      </w:tr>
      <w:tr w:rsidR="00774AA5" w:rsidRPr="00D56333"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nurodytas </w:t>
            </w:r>
            <w:r w:rsidR="00C47599" w:rsidRPr="00D56333">
              <w:rPr>
                <w:rFonts w:ascii="Times New Roman" w:hAnsi="Times New Roman" w:cs="Times New Roman"/>
                <w:sz w:val="24"/>
                <w:szCs w:val="24"/>
              </w:rPr>
              <w:t>s</w:t>
            </w:r>
            <w:r w:rsidRPr="00D56333">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sz w:val="24"/>
                <w:szCs w:val="24"/>
              </w:rPr>
              <w:t>Perkančioji organizacija turi teisę pratęsti pasiūlymų pateikimo terminą.</w:t>
            </w:r>
          </w:p>
        </w:tc>
      </w:tr>
      <w:tr w:rsidR="00774AA5" w:rsidRPr="00D56333"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Pradedamas ne anksčiau nei </w:t>
            </w:r>
            <w:r w:rsidRPr="00D56333">
              <w:rPr>
                <w:rFonts w:ascii="Times New Roman" w:hAnsi="Times New Roman" w:cs="Times New Roman"/>
                <w:color w:val="000000" w:themeColor="text1"/>
                <w:sz w:val="24"/>
                <w:szCs w:val="24"/>
              </w:rPr>
              <w:t xml:space="preserve">po </w:t>
            </w:r>
            <w:r w:rsidR="00D33CE2" w:rsidRPr="00D56333">
              <w:rPr>
                <w:rFonts w:ascii="Times New Roman" w:hAnsi="Times New Roman" w:cs="Times New Roman"/>
                <w:color w:val="000000" w:themeColor="text1"/>
                <w:sz w:val="24"/>
                <w:szCs w:val="24"/>
              </w:rPr>
              <w:t>30</w:t>
            </w:r>
            <w:r w:rsidRPr="00D56333">
              <w:rPr>
                <w:rFonts w:ascii="Times New Roman" w:hAnsi="Times New Roman" w:cs="Times New Roman"/>
                <w:color w:val="000000" w:themeColor="text1"/>
                <w:sz w:val="24"/>
                <w:szCs w:val="24"/>
              </w:rPr>
              <w:t xml:space="preserve"> minučių</w:t>
            </w:r>
            <w:r w:rsidRPr="00D56333">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D56333" w:rsidRDefault="00774AA5" w:rsidP="00CB3F8B">
            <w:pPr>
              <w:spacing w:after="0" w:line="240" w:lineRule="auto"/>
              <w:rPr>
                <w:rFonts w:ascii="Times New Roman" w:hAnsi="Times New Roman" w:cs="Times New Roman"/>
                <w:iCs/>
                <w:sz w:val="24"/>
                <w:szCs w:val="24"/>
              </w:rPr>
            </w:pPr>
          </w:p>
        </w:tc>
      </w:tr>
      <w:tr w:rsidR="00774AA5" w:rsidRPr="00D56333"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D56333" w:rsidRDefault="00774AA5" w:rsidP="00CB3F8B">
            <w:pPr>
              <w:keepNext/>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Prašymą paaiškinti, patikslinti pirkimo </w:t>
            </w:r>
            <w:r w:rsidR="00EF5E21" w:rsidRPr="00D56333">
              <w:rPr>
                <w:rFonts w:ascii="Times New Roman" w:hAnsi="Times New Roman" w:cs="Times New Roman"/>
                <w:sz w:val="24"/>
                <w:szCs w:val="24"/>
              </w:rPr>
              <w:t>sąlygas</w:t>
            </w:r>
            <w:r w:rsidRPr="00D56333">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6 (šešios)</w:t>
            </w:r>
            <w:r w:rsidR="005F17E7"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5F17E7"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D56333" w:rsidRDefault="00774AA5" w:rsidP="00CB3F8B">
            <w:pPr>
              <w:spacing w:after="0" w:line="240" w:lineRule="auto"/>
              <w:rPr>
                <w:rFonts w:ascii="Times New Roman" w:hAnsi="Times New Roman" w:cs="Times New Roman"/>
                <w:iCs/>
                <w:color w:val="7030A0"/>
                <w:sz w:val="24"/>
                <w:szCs w:val="24"/>
              </w:rPr>
            </w:pPr>
          </w:p>
        </w:tc>
      </w:tr>
      <w:tr w:rsidR="00774AA5" w:rsidRPr="00D56333"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9B3AF8" w:rsidRPr="00D56333">
              <w:rPr>
                <w:rFonts w:ascii="Times New Roman" w:hAnsi="Times New Roman" w:cs="Times New Roman"/>
                <w:sz w:val="24"/>
                <w:szCs w:val="24"/>
              </w:rPr>
              <w:t>p</w:t>
            </w:r>
            <w:r w:rsidRPr="00D56333">
              <w:rPr>
                <w:rFonts w:ascii="Times New Roman" w:hAnsi="Times New Roman" w:cs="Times New Roman"/>
                <w:sz w:val="24"/>
                <w:szCs w:val="24"/>
              </w:rPr>
              <w:t xml:space="preserve">irkimo </w:t>
            </w:r>
            <w:r w:rsidR="00EF5E21"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4 (keturios)</w:t>
            </w:r>
            <w:r w:rsidR="00CE1F13"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CE1F13"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D56333" w:rsidRDefault="00455131"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O</w:t>
            </w:r>
            <w:r w:rsidR="00774AA5" w:rsidRPr="00D56333">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D56333" w:rsidRDefault="00774AA5" w:rsidP="00CB3F8B">
            <w:pPr>
              <w:spacing w:after="0" w:line="240" w:lineRule="auto"/>
              <w:rPr>
                <w:rFonts w:ascii="Times New Roman" w:hAnsi="Times New Roman" w:cs="Times New Roman"/>
                <w:iCs/>
                <w:color w:val="FF0000"/>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rengs susitikimus su tiekėjais dėl pirkimo </w:t>
            </w:r>
            <w:r w:rsidR="006932C2"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D56333" w:rsidRDefault="00774AA5" w:rsidP="00CB3F8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4B65AB0" w14:textId="77777777" w:rsidR="00774AA5" w:rsidRPr="00D56333"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D56333" w:rsidRDefault="00774AA5" w:rsidP="00CB3F8B">
            <w:pPr>
              <w:spacing w:after="0" w:line="240" w:lineRule="auto"/>
              <w:rPr>
                <w:rFonts w:ascii="Times New Roman" w:hAnsi="Times New Roman" w:cs="Times New Roman"/>
                <w:sz w:val="24"/>
                <w:szCs w:val="24"/>
              </w:rPr>
            </w:pPr>
          </w:p>
        </w:tc>
      </w:tr>
      <w:tr w:rsidR="00447061" w:rsidRPr="00D56333"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447061" w:rsidRPr="00D56333" w:rsidRDefault="00447061" w:rsidP="00447061">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447061" w:rsidRPr="00D56333" w:rsidRDefault="00447061" w:rsidP="00447061">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69804DC1" w14:textId="77777777" w:rsidR="00447061" w:rsidRPr="00D56333" w:rsidRDefault="00447061" w:rsidP="00447061">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E94F9AF" w14:textId="79B32ADD" w:rsidR="00447061" w:rsidRPr="00D56333" w:rsidRDefault="00447061" w:rsidP="0044706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43B92FA" w14:textId="77777777" w:rsidR="00447061" w:rsidRPr="00D56333" w:rsidRDefault="00447061" w:rsidP="00447061">
            <w:pPr>
              <w:spacing w:after="0" w:line="240" w:lineRule="auto"/>
              <w:rPr>
                <w:rFonts w:ascii="Times New Roman" w:hAnsi="Times New Roman" w:cs="Times New Roman"/>
                <w:sz w:val="24"/>
                <w:szCs w:val="24"/>
              </w:rPr>
            </w:pPr>
          </w:p>
        </w:tc>
      </w:tr>
      <w:tr w:rsidR="00447061" w:rsidRPr="00D56333"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447061" w:rsidRPr="00D56333" w:rsidRDefault="00447061" w:rsidP="00447061">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447061" w:rsidRPr="00D56333" w:rsidRDefault="00447061" w:rsidP="00447061">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7A33CD7C" w14:textId="77777777" w:rsidR="00447061" w:rsidRPr="00D56333" w:rsidRDefault="00447061" w:rsidP="00447061">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6524126" w14:textId="125DC2E2" w:rsidR="00447061" w:rsidRPr="00D56333" w:rsidRDefault="00447061" w:rsidP="0044706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447061" w:rsidRPr="00D56333" w:rsidRDefault="00447061" w:rsidP="00447061">
            <w:pPr>
              <w:spacing w:after="0" w:line="240" w:lineRule="auto"/>
              <w:rPr>
                <w:rFonts w:ascii="Times New Roman" w:hAnsi="Times New Roman" w:cs="Times New Roman"/>
                <w:sz w:val="24"/>
                <w:szCs w:val="24"/>
              </w:rPr>
            </w:pPr>
          </w:p>
        </w:tc>
      </w:tr>
      <w:tr w:rsidR="00447061" w:rsidRPr="00D56333"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447061" w:rsidRPr="00D56333" w:rsidRDefault="00447061" w:rsidP="00447061">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447061" w:rsidRPr="00D56333" w:rsidRDefault="00447061" w:rsidP="00447061">
            <w:pPr>
              <w:spacing w:after="0" w:line="240" w:lineRule="auto"/>
              <w:rPr>
                <w:rFonts w:ascii="Times New Roman" w:hAnsi="Times New Roman" w:cs="Times New Roman"/>
                <w:bCs/>
                <w:sz w:val="24"/>
                <w:szCs w:val="24"/>
              </w:rPr>
            </w:pPr>
            <w:r w:rsidRPr="00D56333">
              <w:rPr>
                <w:rFonts w:ascii="Times New Roman" w:hAnsi="Times New Roman" w:cs="Times New Roman"/>
                <w:color w:val="000000" w:themeColor="text1"/>
                <w:sz w:val="24"/>
                <w:szCs w:val="24"/>
              </w:rPr>
              <w:t xml:space="preserve">Pasiūlymo galiojimo užtikrinimas pirkimo dalyviui grąžinamas </w:t>
            </w:r>
            <w:r w:rsidRPr="00D56333">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305F0F39" w14:textId="77777777" w:rsidR="00447061" w:rsidRPr="00D56333" w:rsidRDefault="00447061" w:rsidP="00447061">
            <w:pPr>
              <w:pStyle w:val="Body2"/>
              <w:spacing w:after="0"/>
              <w:rPr>
                <w:rFonts w:cs="Times New Roman"/>
                <w:color w:val="auto"/>
                <w:sz w:val="24"/>
                <w:szCs w:val="24"/>
                <w:lang w:val="lt-LT"/>
              </w:rPr>
            </w:pPr>
            <w:r w:rsidRPr="00D56333">
              <w:rPr>
                <w:rFonts w:cs="Times New Roman"/>
                <w:color w:val="auto"/>
                <w:sz w:val="24"/>
                <w:szCs w:val="24"/>
                <w:lang w:val="lt-LT"/>
              </w:rPr>
              <w:lastRenderedPageBreak/>
              <w:t>NETAIKOMA</w:t>
            </w:r>
          </w:p>
          <w:p w14:paraId="5E479EE1" w14:textId="44CD110F" w:rsidR="00447061" w:rsidRPr="00D56333" w:rsidRDefault="00447061" w:rsidP="00447061">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447061" w:rsidRPr="00D56333" w:rsidRDefault="00447061" w:rsidP="00447061">
            <w:pPr>
              <w:spacing w:after="0" w:line="240" w:lineRule="auto"/>
              <w:rPr>
                <w:rFonts w:ascii="Times New Roman" w:hAnsi="Times New Roman" w:cs="Times New Roman"/>
                <w:sz w:val="24"/>
                <w:szCs w:val="24"/>
              </w:rPr>
            </w:pPr>
          </w:p>
        </w:tc>
      </w:tr>
      <w:tr w:rsidR="00774AA5" w:rsidRPr="00D56333"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 xml:space="preserve">Perkančioji organizacija pirkimo dalyviams praneša apie priimtą sprendimą nustatyti laimėjusį pasiūlymą, </w:t>
            </w:r>
            <w:r w:rsidRPr="00D56333">
              <w:rPr>
                <w:rFonts w:ascii="Times New Roman" w:hAnsi="Times New Roman" w:cs="Times New Roman"/>
                <w:sz w:val="24"/>
                <w:szCs w:val="24"/>
              </w:rPr>
              <w:t>dėl kurio bus sudaroma</w:t>
            </w:r>
            <w:r w:rsidRPr="00D56333">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D56333" w:rsidRDefault="00CC70B1"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w:t>
            </w:r>
            <w:r w:rsidR="00774AA5" w:rsidRPr="00D56333">
              <w:rPr>
                <w:rFonts w:ascii="Times New Roman" w:hAnsi="Times New Roman" w:cs="Times New Roman"/>
                <w:bCs/>
                <w:sz w:val="24"/>
                <w:szCs w:val="24"/>
              </w:rPr>
              <w:t xml:space="preserve"> (</w:t>
            </w:r>
            <w:r w:rsidR="00D707AB" w:rsidRPr="00D56333">
              <w:rPr>
                <w:rFonts w:ascii="Times New Roman" w:hAnsi="Times New Roman" w:cs="Times New Roman"/>
                <w:bCs/>
                <w:sz w:val="24"/>
                <w:szCs w:val="24"/>
              </w:rPr>
              <w:t>tris</w:t>
            </w:r>
            <w:r w:rsidR="00774AA5" w:rsidRPr="00D56333">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D56333" w:rsidRDefault="00774AA5" w:rsidP="00CB3F8B">
            <w:pPr>
              <w:pStyle w:val="tajtip"/>
              <w:shd w:val="clear" w:color="auto" w:fill="FFFFFF"/>
              <w:spacing w:before="0" w:beforeAutospacing="0" w:after="0" w:afterAutospacing="0"/>
              <w:ind w:firstLine="313"/>
            </w:pPr>
          </w:p>
        </w:tc>
      </w:tr>
      <w:tr w:rsidR="00774AA5" w:rsidRPr="00D56333"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56333">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D56333" w:rsidRDefault="00774AA5"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5 (penkias) </w:t>
            </w:r>
            <w:r w:rsidR="007A5905" w:rsidRPr="00D56333">
              <w:rPr>
                <w:rFonts w:ascii="Times New Roman" w:hAnsi="Times New Roman" w:cs="Times New Roman"/>
                <w:sz w:val="24"/>
                <w:szCs w:val="24"/>
              </w:rPr>
              <w:t xml:space="preserve">darbo </w:t>
            </w:r>
            <w:r w:rsidRPr="00D56333">
              <w:rPr>
                <w:rFonts w:ascii="Times New Roman" w:hAnsi="Times New Roman" w:cs="Times New Roman"/>
                <w:sz w:val="24"/>
                <w:szCs w:val="24"/>
              </w:rPr>
              <w:t>dienas</w:t>
            </w:r>
            <w:r w:rsidR="00EA26A8" w:rsidRPr="00D56333">
              <w:rPr>
                <w:rFonts w:ascii="Times New Roman" w:hAnsi="Times New Roman" w:cs="Times New Roman"/>
                <w:sz w:val="24"/>
                <w:szCs w:val="24"/>
              </w:rPr>
              <w:t xml:space="preserve"> </w:t>
            </w:r>
            <w:r w:rsidR="00D33CE2" w:rsidRPr="00D5633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D56333" w:rsidRDefault="00D33CE2"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56333">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56333">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2A480703" w:rsidR="00774AA5" w:rsidRPr="00D56333" w:rsidRDefault="00774AA5" w:rsidP="00CB3F8B">
            <w:pPr>
              <w:spacing w:after="0" w:line="240" w:lineRule="auto"/>
              <w:jc w:val="both"/>
              <w:rPr>
                <w:rFonts w:ascii="Times New Roman" w:hAnsi="Times New Roman" w:cs="Times New Roman"/>
                <w:sz w:val="24"/>
                <w:szCs w:val="24"/>
              </w:rPr>
            </w:pPr>
            <w:r w:rsidRPr="00D56333">
              <w:rPr>
                <w:rFonts w:ascii="Times New Roman" w:hAnsi="Times New Roman" w:cs="Times New Roman"/>
                <w:bCs/>
                <w:sz w:val="24"/>
                <w:szCs w:val="24"/>
              </w:rPr>
              <w:t xml:space="preserve">5 (penkių) </w:t>
            </w:r>
            <w:r w:rsidR="00024DB9" w:rsidRPr="00D56333">
              <w:rPr>
                <w:rFonts w:ascii="Times New Roman" w:hAnsi="Times New Roman" w:cs="Times New Roman"/>
                <w:bCs/>
                <w:sz w:val="24"/>
                <w:szCs w:val="24"/>
              </w:rPr>
              <w:t xml:space="preserve">darbo </w:t>
            </w:r>
            <w:r w:rsidRPr="00D56333">
              <w:rPr>
                <w:rFonts w:ascii="Times New Roman" w:hAnsi="Times New Roman" w:cs="Times New Roman"/>
                <w:bCs/>
                <w:sz w:val="24"/>
                <w:szCs w:val="24"/>
              </w:rPr>
              <w:t>dienų,</w:t>
            </w:r>
            <w:r w:rsidRPr="00D56333">
              <w:rPr>
                <w:rFonts w:ascii="Times New Roman" w:hAnsi="Times New Roman" w:cs="Times New Roman"/>
                <w:sz w:val="24"/>
                <w:szCs w:val="24"/>
              </w:rPr>
              <w:t xml:space="preserve"> nuo pranešimo apie sprendimą sudaryti sutartį (o jei buv</w:t>
            </w:r>
            <w:r w:rsidR="00064497">
              <w:rPr>
                <w:rFonts w:ascii="Times New Roman" w:hAnsi="Times New Roman" w:cs="Times New Roman"/>
                <w:sz w:val="24"/>
                <w:szCs w:val="24"/>
              </w:rPr>
              <w:t>o</w:t>
            </w:r>
            <w:r w:rsidRPr="00D56333">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D56333" w:rsidRDefault="00774AA5" w:rsidP="00CB3F8B">
            <w:pPr>
              <w:spacing w:after="0" w:line="240" w:lineRule="auto"/>
              <w:rPr>
                <w:rFonts w:ascii="Times New Roman" w:hAnsi="Times New Roman" w:cs="Times New Roman"/>
                <w:sz w:val="24"/>
                <w:szCs w:val="24"/>
              </w:rPr>
            </w:pPr>
          </w:p>
        </w:tc>
      </w:tr>
      <w:tr w:rsidR="00D33CE2" w:rsidRPr="00D56333"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D56333" w:rsidRDefault="00D33CE2" w:rsidP="00D33CE2">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D56333" w:rsidRDefault="00D33CE2" w:rsidP="00D33CE2">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Jeigu </w:t>
            </w:r>
            <w:r w:rsidRPr="00D56333">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D56333" w:rsidRDefault="00D33CE2" w:rsidP="00D33CE2">
            <w:pPr>
              <w:spacing w:after="0" w:line="240" w:lineRule="auto"/>
              <w:jc w:val="both"/>
              <w:rPr>
                <w:rFonts w:ascii="Times New Roman" w:hAnsi="Times New Roman" w:cs="Times New Roman"/>
                <w:iCs/>
                <w:sz w:val="24"/>
                <w:szCs w:val="24"/>
              </w:rPr>
            </w:pPr>
            <w:r w:rsidRPr="00D5633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D56333" w:rsidRDefault="00D33CE2" w:rsidP="00D33CE2">
            <w:pPr>
              <w:spacing w:after="0" w:line="240" w:lineRule="auto"/>
              <w:rPr>
                <w:rFonts w:ascii="Times New Roman" w:hAnsi="Times New Roman" w:cs="Times New Roman"/>
                <w:sz w:val="24"/>
                <w:szCs w:val="24"/>
              </w:rPr>
            </w:pPr>
          </w:p>
        </w:tc>
      </w:tr>
    </w:tbl>
    <w:p w14:paraId="3EEB825C"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2D8571BE" w14:textId="0DE2AF40" w:rsidR="006808DE" w:rsidRPr="00D56333" w:rsidRDefault="006808DE" w:rsidP="00CB3F8B">
      <w:pPr>
        <w:pStyle w:val="Heading1"/>
        <w:spacing w:before="0" w:after="0"/>
        <w:jc w:val="center"/>
        <w:rPr>
          <w:rFonts w:ascii="Times New Roman" w:hAnsi="Times New Roman" w:cs="Times New Roman"/>
          <w:color w:val="auto"/>
          <w:sz w:val="24"/>
          <w:szCs w:val="24"/>
        </w:rPr>
      </w:pPr>
      <w:r w:rsidRPr="00D56333">
        <w:rPr>
          <w:rFonts w:ascii="Times New Roman" w:hAnsi="Times New Roman" w:cs="Times New Roman"/>
          <w:color w:val="auto"/>
          <w:sz w:val="24"/>
          <w:szCs w:val="24"/>
        </w:rPr>
        <w:t>________________________</w:t>
      </w:r>
    </w:p>
    <w:p w14:paraId="20EC89C2"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1F95BF6"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AE89F6E" w14:textId="4C69DDCD" w:rsidR="006808DE" w:rsidRPr="00D56333" w:rsidRDefault="006808DE" w:rsidP="00CB3F8B">
      <w:pPr>
        <w:pStyle w:val="Heading1"/>
        <w:spacing w:before="0" w:after="0"/>
        <w:jc w:val="right"/>
        <w:rPr>
          <w:rFonts w:ascii="Times New Roman" w:hAnsi="Times New Roman" w:cs="Times New Roman"/>
          <w:color w:val="auto"/>
          <w:sz w:val="24"/>
          <w:szCs w:val="24"/>
        </w:rPr>
      </w:pPr>
    </w:p>
    <w:p w14:paraId="146EDA1E" w14:textId="77777777" w:rsidR="006808DE" w:rsidRPr="00D56333" w:rsidRDefault="006808DE" w:rsidP="00CB3F8B">
      <w:pPr>
        <w:spacing w:after="0" w:line="240" w:lineRule="auto"/>
      </w:pPr>
    </w:p>
    <w:p w14:paraId="1D996F31" w14:textId="377AA0A2" w:rsidR="008D61F3" w:rsidRPr="00D56333" w:rsidRDefault="008D61F3" w:rsidP="008D61F3">
      <w:pPr>
        <w:jc w:val="right"/>
        <w:rPr>
          <w:rFonts w:ascii="Times New Roman" w:hAnsi="Times New Roman" w:cs="Times New Roman"/>
          <w:sz w:val="24"/>
          <w:szCs w:val="24"/>
        </w:rPr>
      </w:pPr>
      <w:r w:rsidRPr="00D56333">
        <w:rPr>
          <w:rFonts w:ascii="Times New Roman" w:hAnsi="Times New Roman" w:cs="Times New Roman"/>
          <w:sz w:val="24"/>
          <w:szCs w:val="24"/>
        </w:rPr>
        <w:br w:type="page"/>
      </w:r>
      <w:bookmarkStart w:id="42" w:name="_Hlk180411666"/>
      <w:r w:rsidRPr="00D56333">
        <w:rPr>
          <w:rFonts w:ascii="Times New Roman" w:hAnsi="Times New Roman" w:cs="Times New Roman"/>
          <w:sz w:val="24"/>
          <w:szCs w:val="24"/>
        </w:rPr>
        <w:lastRenderedPageBreak/>
        <w:t>Pirkimo sąlygų 2 priedas „</w:t>
      </w:r>
      <w:bookmarkEnd w:id="42"/>
      <w:r w:rsidR="00E62473" w:rsidRPr="00D56333">
        <w:rPr>
          <w:rFonts w:ascii="Times New Roman" w:hAnsi="Times New Roman" w:cs="Times New Roman"/>
          <w:sz w:val="24"/>
          <w:szCs w:val="24"/>
        </w:rPr>
        <w:t>Techninė specifikacija</w:t>
      </w:r>
      <w:r w:rsidRPr="00D56333">
        <w:rPr>
          <w:rFonts w:ascii="Times New Roman" w:hAnsi="Times New Roman" w:cs="Times New Roman"/>
          <w:sz w:val="24"/>
          <w:szCs w:val="24"/>
        </w:rPr>
        <w:t>“</w:t>
      </w:r>
    </w:p>
    <w:p w14:paraId="39BCFB3D" w14:textId="77777777" w:rsidR="008D61F3" w:rsidRPr="00D5633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43E5A565" w14:textId="4955C31F" w:rsidR="006B3199" w:rsidRPr="00D56333" w:rsidRDefault="00E62473" w:rsidP="006B3199">
      <w:pPr>
        <w:keepNext/>
        <w:spacing w:after="0" w:line="240" w:lineRule="auto"/>
        <w:jc w:val="center"/>
        <w:outlineLvl w:val="2"/>
        <w:rPr>
          <w:rFonts w:ascii="Times New Roman" w:hAnsi="Times New Roman" w:cs="Times New Roman"/>
          <w:b/>
          <w:sz w:val="24"/>
          <w:szCs w:val="24"/>
        </w:rPr>
      </w:pPr>
      <w:r w:rsidRPr="00D56333">
        <w:rPr>
          <w:rFonts w:ascii="Times New Roman" w:hAnsi="Times New Roman" w:cs="Times New Roman"/>
          <w:b/>
          <w:sz w:val="24"/>
          <w:szCs w:val="24"/>
        </w:rPr>
        <w:t>TECHNINĖ SPECIFIKACIJA</w:t>
      </w:r>
    </w:p>
    <w:p w14:paraId="2F40C646" w14:textId="64D0470B" w:rsidR="00C34C78" w:rsidRDefault="0081139C" w:rsidP="00C34C7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DOLOMITAS</w:t>
      </w:r>
      <w:r w:rsidR="00C34C78" w:rsidRPr="00303429">
        <w:rPr>
          <w:rFonts w:ascii="Times New Roman" w:eastAsia="Calibri" w:hAnsi="Times New Roman" w:cs="Times New Roman"/>
          <w:b/>
          <w:sz w:val="24"/>
          <w:szCs w:val="24"/>
        </w:rPr>
        <w:t xml:space="preserve"> </w:t>
      </w:r>
      <w:r w:rsidR="00303429" w:rsidRPr="00303429">
        <w:rPr>
          <w:rFonts w:ascii="Times New Roman" w:eastAsia="Calibri" w:hAnsi="Times New Roman" w:cs="Times New Roman"/>
          <w:b/>
          <w:sz w:val="24"/>
          <w:szCs w:val="24"/>
        </w:rPr>
        <w:t>(SU PRISTATYMU)</w:t>
      </w:r>
    </w:p>
    <w:p w14:paraId="05749F14" w14:textId="77777777" w:rsidR="00303429" w:rsidRPr="00C34C78" w:rsidRDefault="00303429" w:rsidP="00C34C78">
      <w:pPr>
        <w:spacing w:after="0" w:line="240" w:lineRule="auto"/>
        <w:jc w:val="center"/>
        <w:rPr>
          <w:rFonts w:ascii="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C34C78" w:rsidRPr="00C34C78" w14:paraId="33002FAE" w14:textId="77777777" w:rsidTr="00C34C78">
        <w:tc>
          <w:tcPr>
            <w:tcW w:w="396" w:type="dxa"/>
            <w:shd w:val="clear" w:color="auto" w:fill="auto"/>
          </w:tcPr>
          <w:p w14:paraId="28A2047C"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1.</w:t>
            </w:r>
          </w:p>
        </w:tc>
        <w:tc>
          <w:tcPr>
            <w:tcW w:w="2644" w:type="dxa"/>
            <w:shd w:val="clear" w:color="auto" w:fill="auto"/>
          </w:tcPr>
          <w:p w14:paraId="6A92DF10" w14:textId="77777777" w:rsidR="00C34C78" w:rsidRPr="00C34C78" w:rsidRDefault="00C34C78" w:rsidP="00C34C78">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Pavadinimas</w:t>
            </w:r>
          </w:p>
        </w:tc>
        <w:tc>
          <w:tcPr>
            <w:tcW w:w="6588" w:type="dxa"/>
            <w:shd w:val="clear" w:color="auto" w:fill="auto"/>
          </w:tcPr>
          <w:p w14:paraId="1F8456BC" w14:textId="0CD86537" w:rsidR="00C34C78" w:rsidRPr="00C34C78" w:rsidRDefault="0081139C" w:rsidP="00C34C78">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Dolomitas</w:t>
            </w:r>
          </w:p>
        </w:tc>
      </w:tr>
      <w:tr w:rsidR="00C34C78" w:rsidRPr="00C34C78" w14:paraId="2B50589D" w14:textId="77777777" w:rsidTr="00C34C78">
        <w:tc>
          <w:tcPr>
            <w:tcW w:w="396" w:type="dxa"/>
            <w:shd w:val="clear" w:color="auto" w:fill="auto"/>
          </w:tcPr>
          <w:p w14:paraId="293207B2"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2.</w:t>
            </w:r>
          </w:p>
        </w:tc>
        <w:tc>
          <w:tcPr>
            <w:tcW w:w="2644" w:type="dxa"/>
            <w:shd w:val="clear" w:color="auto" w:fill="auto"/>
          </w:tcPr>
          <w:p w14:paraId="7F5DF733" w14:textId="77777777" w:rsidR="00C34C78" w:rsidRPr="00C34C78" w:rsidRDefault="00C34C78" w:rsidP="00C34C78">
            <w:pPr>
              <w:spacing w:after="0" w:line="240" w:lineRule="auto"/>
              <w:rPr>
                <w:rFonts w:ascii="Times New Roman" w:eastAsia="Calibri" w:hAnsi="Times New Roman" w:cs="Times New Roman"/>
                <w:sz w:val="24"/>
                <w:szCs w:val="24"/>
              </w:rPr>
            </w:pPr>
            <w:r w:rsidRPr="00C34C78">
              <w:rPr>
                <w:rFonts w:ascii="Times New Roman" w:eastAsia="Calibri" w:hAnsi="Times New Roman" w:cs="Times New Roman"/>
                <w:sz w:val="24"/>
                <w:szCs w:val="24"/>
              </w:rPr>
              <w:t>BVPŽ kodas</w:t>
            </w:r>
          </w:p>
        </w:tc>
        <w:tc>
          <w:tcPr>
            <w:tcW w:w="6588" w:type="dxa"/>
            <w:shd w:val="clear" w:color="auto" w:fill="auto"/>
          </w:tcPr>
          <w:p w14:paraId="52E160ED" w14:textId="1BFFF44C" w:rsidR="00C34C78" w:rsidRPr="00C34C78" w:rsidRDefault="0081139C" w:rsidP="00C34C78">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rPr>
              <w:t>44922200-1</w:t>
            </w:r>
          </w:p>
        </w:tc>
      </w:tr>
      <w:tr w:rsidR="00C34C78" w:rsidRPr="00C34C78" w14:paraId="5BADC592" w14:textId="77777777" w:rsidTr="00C34C78">
        <w:trPr>
          <w:trHeight w:val="4640"/>
        </w:trPr>
        <w:tc>
          <w:tcPr>
            <w:tcW w:w="396" w:type="dxa"/>
            <w:shd w:val="clear" w:color="auto" w:fill="auto"/>
          </w:tcPr>
          <w:p w14:paraId="446443D2" w14:textId="77777777" w:rsidR="00C34C78" w:rsidRPr="00C34C78" w:rsidRDefault="00C34C78" w:rsidP="00C34C78">
            <w:pPr>
              <w:spacing w:after="0" w:line="240" w:lineRule="auto"/>
              <w:jc w:val="center"/>
              <w:rPr>
                <w:rFonts w:ascii="Times New Roman" w:eastAsia="Calibri" w:hAnsi="Times New Roman" w:cs="Times New Roman"/>
                <w:sz w:val="24"/>
                <w:szCs w:val="24"/>
              </w:rPr>
            </w:pPr>
            <w:r w:rsidRPr="00C34C78">
              <w:rPr>
                <w:rFonts w:ascii="Times New Roman" w:eastAsia="Calibri" w:hAnsi="Times New Roman" w:cs="Times New Roman"/>
                <w:sz w:val="24"/>
                <w:szCs w:val="24"/>
              </w:rPr>
              <w:t>3.</w:t>
            </w:r>
          </w:p>
        </w:tc>
        <w:tc>
          <w:tcPr>
            <w:tcW w:w="2644" w:type="dxa"/>
            <w:shd w:val="clear" w:color="auto" w:fill="auto"/>
          </w:tcPr>
          <w:p w14:paraId="558A9F63" w14:textId="79E25289" w:rsidR="00C34C78" w:rsidRPr="00C34C78" w:rsidRDefault="00E94E70" w:rsidP="00C34C7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Dolomitas</w:t>
            </w:r>
            <w:r w:rsidR="00C34C78" w:rsidRPr="00C34C78">
              <w:rPr>
                <w:rFonts w:ascii="Times New Roman" w:eastAsia="Calibri" w:hAnsi="Times New Roman" w:cs="Times New Roman"/>
                <w:sz w:val="24"/>
                <w:szCs w:val="24"/>
              </w:rPr>
              <w:t xml:space="preserve"> </w:t>
            </w:r>
          </w:p>
        </w:tc>
        <w:tc>
          <w:tcPr>
            <w:tcW w:w="6588" w:type="dxa"/>
            <w:shd w:val="clear" w:color="auto" w:fill="auto"/>
          </w:tcPr>
          <w:p w14:paraId="5F999D49"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Dolomito skalda. (Dolomito skaldos ir atsijų mišinys): </w:t>
            </w:r>
          </w:p>
          <w:p w14:paraId="2333DD7A"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frakcija 0-45, </w:t>
            </w:r>
          </w:p>
          <w:p w14:paraId="17C450A3" w14:textId="77777777" w:rsidR="00221C17" w:rsidRPr="00221C17" w:rsidRDefault="00221C17" w:rsidP="00683575">
            <w:pPr>
              <w:spacing w:after="0"/>
              <w:jc w:val="both"/>
              <w:rPr>
                <w:rFonts w:ascii="Times New Roman" w:hAnsi="Times New Roman" w:cs="Times New Roman"/>
                <w:sz w:val="24"/>
                <w:szCs w:val="24"/>
                <w:vertAlign w:val="superscript"/>
              </w:rPr>
            </w:pPr>
            <w:r w:rsidRPr="00221C17">
              <w:rPr>
                <w:rFonts w:ascii="Times New Roman" w:hAnsi="Times New Roman" w:cs="Times New Roman"/>
                <w:sz w:val="24"/>
                <w:szCs w:val="24"/>
              </w:rPr>
              <w:t>frakcija 0-45</w:t>
            </w:r>
            <w:r w:rsidRPr="00221C17">
              <w:rPr>
                <w:rFonts w:ascii="Times New Roman" w:hAnsi="Times New Roman" w:cs="Times New Roman"/>
                <w:sz w:val="24"/>
                <w:szCs w:val="24"/>
                <w:vertAlign w:val="superscript"/>
              </w:rPr>
              <w:t>II</w:t>
            </w:r>
          </w:p>
          <w:p w14:paraId="61564359"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frakcija 0-32</w:t>
            </w:r>
          </w:p>
          <w:p w14:paraId="456287C5"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frakcija 0-32</w:t>
            </w:r>
            <w:r w:rsidRPr="00221C17">
              <w:rPr>
                <w:rFonts w:ascii="Times New Roman" w:hAnsi="Times New Roman" w:cs="Times New Roman"/>
                <w:sz w:val="24"/>
                <w:szCs w:val="24"/>
                <w:vertAlign w:val="superscript"/>
              </w:rPr>
              <w:t>II</w:t>
            </w:r>
            <w:r w:rsidRPr="00221C17">
              <w:rPr>
                <w:rFonts w:ascii="Times New Roman" w:hAnsi="Times New Roman" w:cs="Times New Roman"/>
                <w:sz w:val="24"/>
                <w:szCs w:val="24"/>
              </w:rPr>
              <w:t xml:space="preserve">. </w:t>
            </w:r>
          </w:p>
          <w:p w14:paraId="6FFF739E"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Skirta kelių tvarkymui. Turi atitikti </w:t>
            </w:r>
            <w:r w:rsidRPr="00221C17">
              <w:rPr>
                <w:rFonts w:ascii="Times New Roman" w:hAnsi="Times New Roman" w:cs="Times New Roman"/>
                <w:b/>
                <w:sz w:val="24"/>
                <w:szCs w:val="24"/>
              </w:rPr>
              <w:t>LST-EN13242</w:t>
            </w:r>
            <w:r w:rsidRPr="00221C17">
              <w:rPr>
                <w:rFonts w:ascii="Times New Roman" w:hAnsi="Times New Roman" w:cs="Times New Roman"/>
                <w:sz w:val="24"/>
                <w:szCs w:val="24"/>
              </w:rPr>
              <w:t xml:space="preserve"> </w:t>
            </w:r>
            <w:r w:rsidRPr="00221C17">
              <w:rPr>
                <w:rFonts w:ascii="Times New Roman" w:hAnsi="Times New Roman" w:cs="Times New Roman"/>
                <w:b/>
                <w:sz w:val="24"/>
                <w:szCs w:val="24"/>
              </w:rPr>
              <w:t>arba LST-EN13285 standartus</w:t>
            </w:r>
            <w:r w:rsidRPr="00221C17">
              <w:rPr>
                <w:rFonts w:ascii="Times New Roman" w:hAnsi="Times New Roman" w:cs="Times New Roman"/>
                <w:sz w:val="24"/>
                <w:szCs w:val="24"/>
              </w:rPr>
              <w:t xml:space="preserve">. </w:t>
            </w:r>
          </w:p>
          <w:p w14:paraId="3603798C"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Su transportavimu į pirkėjo nurodytą vietą (Akmenės rajono savivaldybės teritorijoje), darbo dienomis nuo 8 val. iki 16.30 val. </w:t>
            </w:r>
          </w:p>
          <w:p w14:paraId="3E5AC128"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Tiekėjas įsipareigoja pristatyti iki 15 krovinių per dieną,  išskleidžiant nuo 30 m iki 100 m atstumu. Atstumas tarp objektų apie 150 km.</w:t>
            </w:r>
          </w:p>
          <w:p w14:paraId="3AB0F871"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 xml:space="preserve">Tiekėjas privalo nuosavybes teise turėti krovininius automobilius su </w:t>
            </w:r>
            <w:proofErr w:type="spellStart"/>
            <w:r w:rsidRPr="00221C17">
              <w:rPr>
                <w:rFonts w:ascii="Times New Roman" w:hAnsi="Times New Roman" w:cs="Times New Roman"/>
                <w:sz w:val="24"/>
                <w:szCs w:val="24"/>
              </w:rPr>
              <w:t>savivartėmis</w:t>
            </w:r>
            <w:proofErr w:type="spellEnd"/>
            <w:r w:rsidRPr="00221C17">
              <w:rPr>
                <w:rFonts w:ascii="Times New Roman" w:hAnsi="Times New Roman" w:cs="Times New Roman"/>
                <w:sz w:val="24"/>
                <w:szCs w:val="24"/>
              </w:rPr>
              <w:t xml:space="preserve"> puspriekabėmis, kurių leidžiamo vežti krovinio masė ne mažesnė kaip 26 t. </w:t>
            </w:r>
          </w:p>
          <w:p w14:paraId="3237E9E2"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Puspriekabės privalo būti pritaikytos birių krovinių pervežimui.</w:t>
            </w:r>
          </w:p>
          <w:p w14:paraId="26144CFC" w14:textId="77777777" w:rsidR="00221C17" w:rsidRPr="00221C17" w:rsidRDefault="00221C17" w:rsidP="00683575">
            <w:pPr>
              <w:spacing w:after="0"/>
              <w:jc w:val="both"/>
              <w:rPr>
                <w:rFonts w:ascii="Times New Roman" w:hAnsi="Times New Roman" w:cs="Times New Roman"/>
                <w:sz w:val="24"/>
                <w:szCs w:val="24"/>
              </w:rPr>
            </w:pPr>
            <w:r w:rsidRPr="00221C17">
              <w:rPr>
                <w:rFonts w:ascii="Times New Roman" w:hAnsi="Times New Roman" w:cs="Times New Roman"/>
                <w:sz w:val="24"/>
                <w:szCs w:val="24"/>
              </w:rPr>
              <w:t>Tiekėjas privalo pristatyti krovinį ne vėliau kaip po 3 darbo dienų nuo pirkėjo užsakymo pateikimo.</w:t>
            </w:r>
          </w:p>
          <w:p w14:paraId="73DA16C4" w14:textId="77777777" w:rsidR="00221C17" w:rsidRPr="00221C17" w:rsidRDefault="00221C17" w:rsidP="00683575">
            <w:pPr>
              <w:spacing w:after="0"/>
              <w:jc w:val="both"/>
              <w:rPr>
                <w:rFonts w:ascii="Times New Roman" w:hAnsi="Times New Roman" w:cs="Times New Roman"/>
                <w:color w:val="000000"/>
                <w:sz w:val="24"/>
                <w:szCs w:val="24"/>
              </w:rPr>
            </w:pPr>
            <w:r w:rsidRPr="00221C17">
              <w:rPr>
                <w:rFonts w:ascii="Times New Roman" w:hAnsi="Times New Roman" w:cs="Times New Roman"/>
                <w:color w:val="000000"/>
                <w:sz w:val="24"/>
                <w:szCs w:val="24"/>
              </w:rPr>
              <w:t>Numatomas prekių pristatymas nuo sutarties įsigaliojimo datos iki kol bus įvykdyta sutartis, pagal  pateiktą pirkėjo poreikį. Sutartis sudaroma 12 mėn. su galimybe pratęsti dar 12 mėn.</w:t>
            </w:r>
          </w:p>
          <w:p w14:paraId="4694F5FD" w14:textId="7F6B4ACB" w:rsidR="00C34C78" w:rsidRPr="00C34C78" w:rsidRDefault="00221C17" w:rsidP="00683575">
            <w:pPr>
              <w:spacing w:after="0"/>
              <w:jc w:val="both"/>
              <w:rPr>
                <w:rFonts w:ascii="Times New Roman" w:hAnsi="Times New Roman" w:cs="Times New Roman"/>
                <w:color w:val="000000"/>
                <w:sz w:val="24"/>
                <w:szCs w:val="24"/>
              </w:rPr>
            </w:pPr>
            <w:r w:rsidRPr="00221C17">
              <w:rPr>
                <w:rFonts w:ascii="Times New Roman" w:hAnsi="Times New Roman" w:cs="Times New Roman"/>
                <w:color w:val="000000"/>
                <w:sz w:val="24"/>
                <w:szCs w:val="24"/>
              </w:rPr>
              <w:t>Poreikis: preliminarus kiekis 460 krovinių.</w:t>
            </w:r>
          </w:p>
        </w:tc>
      </w:tr>
    </w:tbl>
    <w:p w14:paraId="34816A00" w14:textId="77777777" w:rsidR="00C34C78" w:rsidRDefault="00C34C78" w:rsidP="00C34C78">
      <w:pPr>
        <w:jc w:val="both"/>
        <w:rPr>
          <w:sz w:val="20"/>
        </w:rPr>
      </w:pPr>
    </w:p>
    <w:p w14:paraId="63CC546B" w14:textId="77777777" w:rsidR="00C34C78" w:rsidRPr="00C34C78" w:rsidRDefault="00C34C78" w:rsidP="00C34C78">
      <w:pPr>
        <w:rPr>
          <w:rFonts w:ascii="Times New Roman" w:hAnsi="Times New Roman" w:cs="Times New Roman"/>
          <w:sz w:val="24"/>
          <w:szCs w:val="24"/>
        </w:rPr>
      </w:pPr>
      <w:r w:rsidRPr="00C34C78">
        <w:rPr>
          <w:rFonts w:ascii="Times New Roman" w:hAnsi="Times New Roman" w:cs="Times New Roman"/>
          <w:sz w:val="24"/>
          <w:szCs w:val="24"/>
        </w:rPr>
        <w:t xml:space="preserve">Parengė: Teritorijų priežiūros padalinio vadovė Nijolė </w:t>
      </w:r>
      <w:proofErr w:type="spellStart"/>
      <w:r w:rsidRPr="00C34C78">
        <w:rPr>
          <w:rFonts w:ascii="Times New Roman" w:hAnsi="Times New Roman" w:cs="Times New Roman"/>
          <w:sz w:val="24"/>
          <w:szCs w:val="24"/>
        </w:rPr>
        <w:t>Tautkienė</w:t>
      </w:r>
      <w:proofErr w:type="spellEnd"/>
    </w:p>
    <w:p w14:paraId="14CA8898" w14:textId="37782F44" w:rsidR="006B3199" w:rsidRPr="00D56333" w:rsidRDefault="006B3199" w:rsidP="006B3199">
      <w:pPr>
        <w:spacing w:after="0" w:line="240" w:lineRule="auto"/>
        <w:jc w:val="center"/>
        <w:rPr>
          <w:sz w:val="22"/>
          <w:szCs w:val="22"/>
        </w:rPr>
      </w:pPr>
    </w:p>
    <w:p w14:paraId="5EF2A464" w14:textId="224B5CA1" w:rsidR="008D61F3" w:rsidRPr="00D56333" w:rsidRDefault="008D61F3" w:rsidP="008D61F3">
      <w:pPr>
        <w:jc w:val="center"/>
        <w:rPr>
          <w:rFonts w:ascii="Times New Roman" w:eastAsiaTheme="majorEastAsia" w:hAnsi="Times New Roman" w:cs="Times New Roman"/>
          <w:sz w:val="24"/>
          <w:szCs w:val="24"/>
        </w:rPr>
      </w:pPr>
    </w:p>
    <w:p w14:paraId="74FD34E4" w14:textId="77777777" w:rsidR="008D61F3" w:rsidRPr="00D56333" w:rsidRDefault="008D61F3">
      <w:pPr>
        <w:rPr>
          <w:rFonts w:ascii="Times New Roman" w:eastAsiaTheme="majorEastAsia" w:hAnsi="Times New Roman" w:cs="Times New Roman"/>
          <w:sz w:val="24"/>
          <w:szCs w:val="24"/>
        </w:rPr>
      </w:pPr>
      <w:r w:rsidRPr="00D56333">
        <w:rPr>
          <w:rFonts w:ascii="Times New Roman" w:eastAsiaTheme="majorEastAsia" w:hAnsi="Times New Roman" w:cs="Times New Roman"/>
          <w:sz w:val="24"/>
          <w:szCs w:val="24"/>
        </w:rPr>
        <w:br w:type="page"/>
      </w:r>
    </w:p>
    <w:p w14:paraId="092F959B" w14:textId="0E95B825" w:rsidR="00E93F5F" w:rsidRPr="00D56333" w:rsidRDefault="00E93F5F" w:rsidP="00CB3F8B">
      <w:pPr>
        <w:pStyle w:val="Heading1"/>
        <w:spacing w:before="0" w:after="0"/>
        <w:jc w:val="right"/>
        <w:rPr>
          <w:rFonts w:ascii="Times New Roman" w:hAnsi="Times New Roman" w:cs="Times New Roman"/>
          <w:color w:val="auto"/>
          <w:sz w:val="24"/>
          <w:szCs w:val="24"/>
        </w:rPr>
      </w:pPr>
      <w:bookmarkStart w:id="43" w:name="_Ref38285444"/>
      <w:bookmarkStart w:id="44" w:name="_Ref38291496"/>
      <w:bookmarkStart w:id="45" w:name="_Toc132964695"/>
      <w:r w:rsidRPr="00D56333">
        <w:rPr>
          <w:rFonts w:ascii="Times New Roman" w:hAnsi="Times New Roman" w:cs="Times New Roman"/>
          <w:color w:val="auto"/>
          <w:sz w:val="24"/>
          <w:szCs w:val="24"/>
        </w:rPr>
        <w:lastRenderedPageBreak/>
        <w:t xml:space="preserve">Pirkimo sąlygų </w:t>
      </w:r>
      <w:r w:rsidR="0034502F" w:rsidRPr="00D56333">
        <w:rPr>
          <w:rFonts w:ascii="Times New Roman" w:hAnsi="Times New Roman" w:cs="Times New Roman"/>
          <w:color w:val="auto"/>
          <w:sz w:val="24"/>
          <w:szCs w:val="24"/>
        </w:rPr>
        <w:t>3</w:t>
      </w:r>
      <w:r w:rsidRPr="00D56333">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D56333"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D56333"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TIEKĖJŲ PAŠALINIMO PAGRINDAI</w:t>
      </w:r>
    </w:p>
    <w:p w14:paraId="6B9B3C83" w14:textId="77777777" w:rsidR="00916F28" w:rsidRPr="00D56333"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6333">
        <w:rPr>
          <w:rFonts w:ascii="Times New Roman" w:eastAsia="Calibri" w:hAnsi="Times New Roman" w:cs="Times New Roman"/>
          <w:sz w:val="24"/>
          <w:szCs w:val="24"/>
        </w:rPr>
        <w:t>Certis</w:t>
      </w:r>
      <w:proofErr w:type="spellEnd"/>
      <w:r w:rsidRPr="00D5633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56333">
        <w:rPr>
          <w:rFonts w:ascii="Times New Roman" w:eastAsia="Calibri" w:hAnsi="Times New Roman" w:cs="Times New Roman"/>
          <w:sz w:val="24"/>
          <w:szCs w:val="24"/>
        </w:rPr>
        <w:t>Certis</w:t>
      </w:r>
      <w:proofErr w:type="spellEnd"/>
      <w:r w:rsidRPr="00D56333">
        <w:rPr>
          <w:rFonts w:ascii="Times New Roman" w:eastAsia="Calibri" w:hAnsi="Times New Roman" w:cs="Times New Roman"/>
          <w:sz w:val="24"/>
          <w:szCs w:val="24"/>
        </w:rPr>
        <w:t xml:space="preserve">“, adresu </w:t>
      </w:r>
      <w:hyperlink r:id="rId18" w:history="1">
        <w:r w:rsidRPr="00D56333">
          <w:rPr>
            <w:rFonts w:ascii="Times New Roman" w:hAnsi="Times New Roman" w:cs="Times New Roman"/>
            <w:sz w:val="24"/>
            <w:szCs w:val="24"/>
          </w:rPr>
          <w:t>https://ec.europa.eu/tools/ecertis/</w:t>
        </w:r>
      </w:hyperlink>
      <w:r w:rsidRPr="00D56333">
        <w:rPr>
          <w:rFonts w:ascii="Times New Roman" w:eastAsia="Calibri" w:hAnsi="Times New Roman" w:cs="Times New Roman"/>
          <w:sz w:val="24"/>
          <w:szCs w:val="24"/>
        </w:rPr>
        <w:t xml:space="preserve">. </w:t>
      </w:r>
    </w:p>
    <w:p w14:paraId="29E56B9D"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D56333" w:rsidRDefault="00D0414C" w:rsidP="00F02A04">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D56333" w:rsidRDefault="00D0414C" w:rsidP="00D0414C">
      <w:pPr>
        <w:pStyle w:val="NoSpacing"/>
        <w:numPr>
          <w:ilvl w:val="1"/>
          <w:numId w:val="44"/>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priesaikos deklaracija;</w:t>
      </w:r>
    </w:p>
    <w:p w14:paraId="0924F61D" w14:textId="77777777" w:rsidR="00D0414C" w:rsidRPr="00D56333" w:rsidRDefault="00D0414C" w:rsidP="00D0414C">
      <w:pPr>
        <w:spacing w:after="0" w:line="240" w:lineRule="auto"/>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D5633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D56333" w:rsidRDefault="002A310F" w:rsidP="00CB3F8B">
            <w:pPr>
              <w:pStyle w:val="NoSpacing"/>
              <w:ind w:left="32"/>
              <w:jc w:val="center"/>
              <w:rPr>
                <w:rFonts w:ascii="Times New Roman" w:hAnsi="Times New Roman" w:cs="Times New Roman"/>
                <w:b/>
                <w:bCs/>
                <w:sz w:val="24"/>
                <w:szCs w:val="24"/>
              </w:rPr>
            </w:pPr>
            <w:r w:rsidRPr="00D5633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D56333" w:rsidRDefault="002A310F" w:rsidP="00CB3F8B">
            <w:pPr>
              <w:pStyle w:val="NoSpacing"/>
              <w:jc w:val="center"/>
              <w:rPr>
                <w:rFonts w:ascii="Times New Roman" w:hAnsi="Times New Roman" w:cs="Times New Roman"/>
                <w:bCs/>
                <w:sz w:val="24"/>
                <w:szCs w:val="24"/>
                <w:lang w:eastAsia="en-US"/>
              </w:rPr>
            </w:pPr>
            <w:r w:rsidRPr="00D5633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D56333" w:rsidRDefault="002A310F" w:rsidP="00CB3F8B">
            <w:pPr>
              <w:pStyle w:val="NoSpacing"/>
              <w:jc w:val="center"/>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D56333" w:rsidRDefault="002A310F" w:rsidP="00CB3F8B">
            <w:pPr>
              <w:pStyle w:val="NoSpacing"/>
              <w:jc w:val="center"/>
              <w:rPr>
                <w:rFonts w:ascii="Times New Roman" w:hAnsi="Times New Roman" w:cs="Times New Roman"/>
                <w:bCs/>
                <w:iCs/>
                <w:sz w:val="24"/>
                <w:szCs w:val="24"/>
                <w:lang w:eastAsia="en-US"/>
              </w:rPr>
            </w:pPr>
            <w:r w:rsidRPr="00D56333">
              <w:rPr>
                <w:rFonts w:ascii="Times New Roman" w:hAnsi="Times New Roman" w:cs="Times New Roman"/>
                <w:b/>
                <w:sz w:val="24"/>
                <w:szCs w:val="24"/>
              </w:rPr>
              <w:t>Pašalinimo pagrindų nebuvimą įrodantys dokumentai</w:t>
            </w:r>
          </w:p>
        </w:tc>
      </w:tr>
      <w:tr w:rsidR="00D0414C" w:rsidRPr="00D5633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D56333" w:rsidRDefault="00D0414C" w:rsidP="00D0414C">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kyšininkavimą, prekybą poveikiu, papirkimą;</w:t>
            </w:r>
          </w:p>
          <w:p w14:paraId="5BB97A42"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4) nusikalstamą bankrotą;</w:t>
            </w:r>
          </w:p>
          <w:p w14:paraId="4EC1D8FB"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5) teroristinį ir su teroristine veikla susijusį nusikaltimą;</w:t>
            </w:r>
          </w:p>
          <w:p w14:paraId="7DADFE0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6) nusikalstamu būdu gauto turto legalizavimą;</w:t>
            </w:r>
          </w:p>
          <w:p w14:paraId="16F670F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D56333" w:rsidRDefault="00D0414C" w:rsidP="00D0414C">
            <w:pPr>
              <w:pStyle w:val="NoSpacing"/>
              <w:jc w:val="both"/>
              <w:rPr>
                <w:rFonts w:ascii="Times New Roman" w:hAnsi="Times New Roman" w:cs="Times New Roman"/>
                <w:b/>
                <w:bCs/>
                <w:sz w:val="24"/>
                <w:szCs w:val="24"/>
                <w:lang w:eastAsia="en-US"/>
              </w:rPr>
            </w:pPr>
          </w:p>
          <w:p w14:paraId="3474F22E"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 xml:space="preserve">2) </w:t>
            </w:r>
            <w:r w:rsidR="003C2058" w:rsidRPr="00D5633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56333">
              <w:rPr>
                <w:rFonts w:ascii="Times New Roman" w:hAnsi="Times New Roman" w:cs="Times New Roman"/>
                <w:bCs/>
                <w:sz w:val="24"/>
                <w:szCs w:val="24"/>
                <w:lang w:eastAsia="en-US"/>
              </w:rPr>
              <w:t>;</w:t>
            </w:r>
          </w:p>
          <w:p w14:paraId="6C516172" w14:textId="4668D2FA"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 xml:space="preserve">3) </w:t>
            </w:r>
            <w:r w:rsidR="003C2058" w:rsidRPr="00D5633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5633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D56333" w:rsidRDefault="00D0414C" w:rsidP="00D0414C">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lastRenderedPageBreak/>
              <w:t>VPĮ 46 straipsnio 1 dalis</w:t>
            </w:r>
          </w:p>
          <w:p w14:paraId="65D12EE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25013208" w14:textId="77777777"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A1-A6 punktai</w:t>
            </w:r>
          </w:p>
          <w:p w14:paraId="39E915C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6C0DC85C" w14:textId="3DF547F6"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D3CE62D"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išrašo iš teismo sprendimo arba</w:t>
            </w:r>
          </w:p>
          <w:p w14:paraId="54573133"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Informatikos ir ryšių departamento prie Vidaus reikalų ministerijos pažymos, arba</w:t>
            </w:r>
          </w:p>
          <w:p w14:paraId="30075E40"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D56333" w:rsidRDefault="00D0414C" w:rsidP="00D0414C">
            <w:pPr>
              <w:pStyle w:val="NoSpacing"/>
              <w:jc w:val="both"/>
              <w:rPr>
                <w:rFonts w:ascii="Times New Roman" w:hAnsi="Times New Roman" w:cs="Times New Roman"/>
                <w:sz w:val="24"/>
                <w:szCs w:val="24"/>
                <w:lang w:eastAsia="en-US"/>
              </w:rPr>
            </w:pPr>
          </w:p>
          <w:p w14:paraId="0CA55C21"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ECC1789"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2"/>
            </w:r>
            <w:r w:rsidRPr="00D56333">
              <w:rPr>
                <w:rFonts w:ascii="Times New Roman" w:hAnsi="Times New Roman" w:cs="Times New Roman"/>
                <w:sz w:val="24"/>
                <w:szCs w:val="24"/>
              </w:rPr>
              <w:t>.</w:t>
            </w:r>
          </w:p>
          <w:p w14:paraId="36AFA96E" w14:textId="77777777" w:rsidR="00D0414C" w:rsidRPr="00D56333" w:rsidRDefault="00D0414C" w:rsidP="00D0414C">
            <w:pPr>
              <w:pStyle w:val="NoSpacing"/>
              <w:jc w:val="both"/>
              <w:rPr>
                <w:rFonts w:ascii="Times New Roman" w:hAnsi="Times New Roman" w:cs="Times New Roman"/>
                <w:sz w:val="24"/>
                <w:szCs w:val="24"/>
              </w:rPr>
            </w:pPr>
          </w:p>
          <w:p w14:paraId="0C039F74" w14:textId="77777777" w:rsidR="00D0414C" w:rsidRPr="00D56333" w:rsidRDefault="00D0414C" w:rsidP="00D0414C">
            <w:pPr>
              <w:pStyle w:val="NoSpacing"/>
              <w:jc w:val="both"/>
              <w:rPr>
                <w:rFonts w:ascii="Times New Roman" w:hAnsi="Times New Roman" w:cs="Times New Roman"/>
                <w:color w:val="7030A0"/>
                <w:sz w:val="24"/>
                <w:szCs w:val="24"/>
              </w:rPr>
            </w:pPr>
            <w:r w:rsidRPr="00D56333">
              <w:rPr>
                <w:rFonts w:ascii="Times New Roman" w:hAnsi="Times New Roman" w:cs="Times New Roman"/>
                <w:sz w:val="24"/>
                <w:szCs w:val="24"/>
              </w:rPr>
              <w:t xml:space="preserve">Nurodyti dokumentai turi būti išduoti ne anksčiau kaip 180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D56333" w:rsidRDefault="00D0414C" w:rsidP="00D0414C">
            <w:pPr>
              <w:pStyle w:val="NoSpacing"/>
              <w:jc w:val="both"/>
              <w:rPr>
                <w:rFonts w:ascii="Times New Roman" w:hAnsi="Times New Roman" w:cs="Times New Roman"/>
                <w:b/>
                <w:bCs/>
                <w:sz w:val="24"/>
                <w:szCs w:val="24"/>
              </w:rPr>
            </w:pPr>
          </w:p>
          <w:p w14:paraId="64F99399" w14:textId="786ACFB4" w:rsidR="00D0414C" w:rsidRPr="00D56333" w:rsidRDefault="00D0414C" w:rsidP="00D0414C">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D5633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D56333" w:rsidRDefault="00D0414C" w:rsidP="00D0414C">
            <w:pPr>
              <w:pStyle w:val="NoSpacing"/>
              <w:jc w:val="both"/>
              <w:rPr>
                <w:rFonts w:ascii="Times New Roman" w:hAnsi="Times New Roman" w:cs="Times New Roman"/>
                <w:b/>
                <w:bCs/>
                <w:sz w:val="24"/>
                <w:szCs w:val="24"/>
              </w:rPr>
            </w:pPr>
          </w:p>
          <w:p w14:paraId="7FAB59AD" w14:textId="77777777" w:rsidR="00D0414C" w:rsidRPr="00D56333" w:rsidRDefault="00D0414C" w:rsidP="00D0414C">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62F5519C" w14:textId="43AFA6FE" w:rsidR="00D0414C" w:rsidRPr="00D56333" w:rsidRDefault="00D0414C" w:rsidP="00D0414C">
            <w:pPr>
              <w:pStyle w:val="NoSpacing"/>
              <w:jc w:val="both"/>
              <w:rPr>
                <w:rFonts w:ascii="Times New Roman" w:hAnsi="Times New Roman" w:cs="Times New Roman"/>
                <w:bCs/>
                <w:sz w:val="24"/>
                <w:szCs w:val="24"/>
                <w:u w:val="single"/>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D5633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D56333" w:rsidRDefault="006F0867" w:rsidP="006F0867">
            <w:pPr>
              <w:pStyle w:val="NoSpacing"/>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D56333" w:rsidRDefault="006F0867" w:rsidP="006F0867">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D56333" w:rsidRDefault="006F0867" w:rsidP="006F0867">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t>VPĮ 46 straipsnio 2¹ dalis</w:t>
            </w:r>
          </w:p>
          <w:p w14:paraId="69A54D16" w14:textId="77777777" w:rsidR="006F0867" w:rsidRPr="00D56333" w:rsidRDefault="006F0867" w:rsidP="006F0867">
            <w:pPr>
              <w:pStyle w:val="NoSpacing"/>
              <w:jc w:val="both"/>
              <w:rPr>
                <w:rFonts w:ascii="Times New Roman" w:eastAsia="Yu Mincho" w:hAnsi="Times New Roman" w:cs="Times New Roman"/>
                <w:b/>
                <w:bCs/>
                <w:sz w:val="24"/>
                <w:szCs w:val="24"/>
              </w:rPr>
            </w:pPr>
          </w:p>
          <w:p w14:paraId="6F561847" w14:textId="058B25A7" w:rsidR="006F0867" w:rsidRPr="00D56333" w:rsidRDefault="006F0867" w:rsidP="006F0867">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D56333" w:rsidRDefault="006F0867" w:rsidP="006F0867">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D56333" w:rsidRDefault="006F0867" w:rsidP="006F0867">
            <w:pPr>
              <w:pStyle w:val="NoSpacing"/>
              <w:jc w:val="both"/>
              <w:rPr>
                <w:rFonts w:ascii="Times New Roman" w:hAnsi="Times New Roman" w:cs="Times New Roman"/>
                <w:b/>
                <w:bCs/>
                <w:sz w:val="24"/>
                <w:szCs w:val="24"/>
                <w:u w:val="single"/>
              </w:rPr>
            </w:pPr>
          </w:p>
        </w:tc>
      </w:tr>
      <w:bookmarkEnd w:id="46"/>
      <w:tr w:rsidR="003C2058" w:rsidRPr="00D5633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D56333" w:rsidRDefault="003C2058" w:rsidP="003C2058">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389CBC2C"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D56333" w:rsidRDefault="003C2058" w:rsidP="003C2058">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72EFE7E1"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color w:val="00B050"/>
                <w:sz w:val="24"/>
                <w:szCs w:val="24"/>
                <w:lang w:eastAsia="en-US"/>
              </w:rPr>
              <w:t>2</w:t>
            </w:r>
            <w:r w:rsidRPr="00D56333">
              <w:rPr>
                <w:rFonts w:ascii="Times New Roman" w:hAnsi="Times New Roman" w:cs="Times New Roman"/>
                <w:bCs/>
                <w:sz w:val="24"/>
                <w:szCs w:val="24"/>
                <w:lang w:eastAsia="en-US"/>
              </w:rPr>
              <w:t xml:space="preserve">) tiekėjo, kuris yra juridinis asmuo, kita organizacija ar jos </w:t>
            </w:r>
            <w:r w:rsidRPr="00D56333">
              <w:rPr>
                <w:rFonts w:ascii="Times New Roman" w:hAnsi="Times New Roman" w:cs="Times New Roman"/>
                <w:b/>
                <w:sz w:val="24"/>
                <w:szCs w:val="24"/>
                <w:lang w:eastAsia="en-US"/>
              </w:rPr>
              <w:t>struktūrinis</w:t>
            </w:r>
            <w:r w:rsidRPr="00D563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Tačiau ši nuostata netaikoma, jeigu:</w:t>
            </w:r>
          </w:p>
          <w:p w14:paraId="1C638A18"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įsiskolinimo suma neviršija 50 Eur (penkiasdešimt eurų);</w:t>
            </w:r>
          </w:p>
          <w:p w14:paraId="567558CB" w14:textId="1B5F22A9"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3 dalis</w:t>
            </w:r>
          </w:p>
          <w:p w14:paraId="4EEE37E2" w14:textId="77777777" w:rsidR="003C2058" w:rsidRPr="00D56333" w:rsidRDefault="003C2058" w:rsidP="003C2058">
            <w:pPr>
              <w:pStyle w:val="NoSpacing"/>
              <w:jc w:val="both"/>
              <w:rPr>
                <w:rFonts w:ascii="Times New Roman" w:eastAsia="Arial" w:hAnsi="Times New Roman" w:cs="Times New Roman"/>
                <w:sz w:val="24"/>
                <w:szCs w:val="24"/>
              </w:rPr>
            </w:pPr>
          </w:p>
          <w:p w14:paraId="58BF4D4E" w14:textId="23E2C7D9"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1F0AEFC"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1) Dėl įsipareigojimų, susijusių su mokesčių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sz w:val="24"/>
                <w:szCs w:val="24"/>
              </w:rPr>
              <w:t>prašoma:</w:t>
            </w:r>
          </w:p>
          <w:p w14:paraId="6975EF42" w14:textId="77777777" w:rsidR="003C2058" w:rsidRPr="00D56333" w:rsidRDefault="003C2058" w:rsidP="003C2058">
            <w:pPr>
              <w:pStyle w:val="NoSpacing"/>
              <w:jc w:val="both"/>
              <w:rPr>
                <w:rFonts w:ascii="Times New Roman" w:hAnsi="Times New Roman" w:cs="Times New Roman"/>
                <w:b/>
                <w:bCs/>
                <w:sz w:val="24"/>
                <w:szCs w:val="24"/>
              </w:rPr>
            </w:pPr>
          </w:p>
          <w:p w14:paraId="6C689E86"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 xml:space="preserve">išrašo iš teismo sprendimo (jei toks yra) </w:t>
            </w:r>
          </w:p>
          <w:p w14:paraId="04967BEF"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D56333" w:rsidRDefault="003C2058" w:rsidP="003C2058">
            <w:pPr>
              <w:pStyle w:val="NoSpacing"/>
              <w:numPr>
                <w:ilvl w:val="0"/>
                <w:numId w:val="17"/>
              </w:numPr>
              <w:jc w:val="both"/>
              <w:rPr>
                <w:rFonts w:ascii="Times New Roman" w:hAnsi="Times New Roman" w:cs="Times New Roman"/>
                <w:sz w:val="24"/>
                <w:szCs w:val="24"/>
              </w:rPr>
            </w:pPr>
            <w:r w:rsidRPr="00D563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D56333" w:rsidRDefault="003C2058" w:rsidP="003C2058">
            <w:pPr>
              <w:pStyle w:val="NoSpacing"/>
              <w:jc w:val="both"/>
              <w:rPr>
                <w:rFonts w:ascii="Times New Roman" w:hAnsi="Times New Roman" w:cs="Times New Roman"/>
                <w:sz w:val="24"/>
                <w:szCs w:val="24"/>
              </w:rPr>
            </w:pPr>
          </w:p>
          <w:p w14:paraId="79D6FEBE"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47F7A693"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3"/>
            </w:r>
            <w:r w:rsidRPr="00D56333">
              <w:rPr>
                <w:rFonts w:ascii="Times New Roman" w:hAnsi="Times New Roman" w:cs="Times New Roman"/>
                <w:sz w:val="24"/>
                <w:szCs w:val="24"/>
              </w:rPr>
              <w:t>.</w:t>
            </w:r>
          </w:p>
          <w:p w14:paraId="02BE3072" w14:textId="77777777" w:rsidR="003C2058" w:rsidRPr="00D56333" w:rsidRDefault="003C2058" w:rsidP="003C2058">
            <w:pPr>
              <w:pStyle w:val="NoSpacing"/>
              <w:jc w:val="both"/>
              <w:rPr>
                <w:rFonts w:ascii="Times New Roman" w:eastAsia="Yu Mincho" w:hAnsi="Times New Roman" w:cs="Times New Roman"/>
                <w:sz w:val="24"/>
                <w:szCs w:val="24"/>
              </w:rPr>
            </w:pPr>
          </w:p>
          <w:p w14:paraId="55552D20" w14:textId="77777777" w:rsidR="003C2058" w:rsidRPr="00D56333" w:rsidRDefault="003C2058" w:rsidP="003C2058">
            <w:pPr>
              <w:pStyle w:val="NoSpacing"/>
              <w:jc w:val="both"/>
              <w:rPr>
                <w:rFonts w:ascii="Times New Roman" w:hAnsi="Times New Roman" w:cs="Times New Roman"/>
                <w:i/>
                <w:iCs/>
                <w:color w:val="000000" w:themeColor="text1"/>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D56333" w:rsidRDefault="003C2058" w:rsidP="003C2058">
            <w:pPr>
              <w:pStyle w:val="NoSpacing"/>
              <w:jc w:val="both"/>
              <w:rPr>
                <w:rFonts w:ascii="Times New Roman" w:hAnsi="Times New Roman" w:cs="Times New Roman"/>
                <w:i/>
                <w:iCs/>
                <w:color w:val="7030A0"/>
                <w:sz w:val="24"/>
                <w:szCs w:val="24"/>
              </w:rPr>
            </w:pPr>
          </w:p>
          <w:p w14:paraId="05ABB210"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w:t>
            </w:r>
            <w:r w:rsidRPr="00D5633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D56333" w:rsidRDefault="003C2058" w:rsidP="003C2058">
            <w:pPr>
              <w:pStyle w:val="NoSpacing"/>
              <w:jc w:val="both"/>
              <w:rPr>
                <w:rFonts w:ascii="Times New Roman" w:hAnsi="Times New Roman" w:cs="Times New Roman"/>
                <w:b/>
                <w:bCs/>
                <w:sz w:val="24"/>
                <w:szCs w:val="24"/>
              </w:rPr>
            </w:pPr>
          </w:p>
          <w:p w14:paraId="31186457"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2) Dėl įsipareigojimų, susijusių su socialinio draudimo įmokų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bCs/>
                <w:sz w:val="24"/>
                <w:szCs w:val="24"/>
              </w:rPr>
              <w:t>prašoma:</w:t>
            </w:r>
          </w:p>
          <w:p w14:paraId="0FCE3606"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56333">
                <w:rPr>
                  <w:rStyle w:val="Hyperlink"/>
                  <w:rFonts w:ascii="Times New Roman" w:hAnsi="Times New Roman" w:cs="Times New Roman"/>
                  <w:bCs/>
                  <w:sz w:val="24"/>
                  <w:szCs w:val="24"/>
                  <w:u w:val="single"/>
                </w:rPr>
                <w:t>http://draudejai.sodra.lt/draudeju_viesi_duomenys/</w:t>
              </w:r>
            </w:hyperlink>
            <w:r w:rsidRPr="00D56333">
              <w:rPr>
                <w:rFonts w:ascii="Times New Roman" w:hAnsi="Times New Roman" w:cs="Times New Roman"/>
                <w:bCs/>
                <w:sz w:val="24"/>
                <w:szCs w:val="24"/>
              </w:rPr>
              <w:t>.</w:t>
            </w:r>
          </w:p>
          <w:p w14:paraId="74FB448A" w14:textId="77777777" w:rsidR="003C2058" w:rsidRPr="00D56333" w:rsidRDefault="003C2058" w:rsidP="003C2058">
            <w:pPr>
              <w:pStyle w:val="NoSpacing"/>
              <w:jc w:val="both"/>
              <w:rPr>
                <w:rFonts w:ascii="Times New Roman" w:hAnsi="Times New Roman" w:cs="Times New Roman"/>
                <w:b/>
                <w:bCs/>
                <w:sz w:val="24"/>
                <w:szCs w:val="24"/>
              </w:rPr>
            </w:pPr>
          </w:p>
          <w:p w14:paraId="66816375"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D56333" w:rsidRDefault="003C2058" w:rsidP="003C2058">
            <w:pPr>
              <w:pStyle w:val="NoSpacing"/>
              <w:jc w:val="both"/>
              <w:rPr>
                <w:rFonts w:ascii="Times New Roman" w:hAnsi="Times New Roman" w:cs="Times New Roman"/>
                <w:b/>
                <w:bCs/>
                <w:sz w:val="24"/>
                <w:szCs w:val="24"/>
              </w:rPr>
            </w:pPr>
          </w:p>
          <w:p w14:paraId="5954347F"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D56333" w:rsidRDefault="003C2058" w:rsidP="003C2058">
            <w:pPr>
              <w:pStyle w:val="NoSpacing"/>
              <w:jc w:val="both"/>
              <w:rPr>
                <w:rFonts w:ascii="Times New Roman" w:hAnsi="Times New Roman" w:cs="Times New Roman"/>
                <w:b/>
                <w:bCs/>
                <w:sz w:val="24"/>
                <w:szCs w:val="24"/>
              </w:rPr>
            </w:pPr>
          </w:p>
          <w:p w14:paraId="4E4B6FD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F0EC0F5"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lastRenderedPageBreak/>
              <w:t>atitinkamos užsienio šalies kompetentingos institucijos dokumento</w:t>
            </w:r>
            <w:r w:rsidRPr="00D56333">
              <w:rPr>
                <w:rStyle w:val="FootnoteReference"/>
                <w:rFonts w:ascii="Times New Roman" w:hAnsi="Times New Roman" w:cs="Times New Roman"/>
                <w:sz w:val="24"/>
                <w:szCs w:val="24"/>
              </w:rPr>
              <w:footnoteReference w:id="4"/>
            </w:r>
            <w:r w:rsidRPr="00D56333">
              <w:rPr>
                <w:rFonts w:ascii="Times New Roman" w:hAnsi="Times New Roman" w:cs="Times New Roman"/>
                <w:sz w:val="24"/>
                <w:szCs w:val="24"/>
              </w:rPr>
              <w:t>.</w:t>
            </w:r>
          </w:p>
          <w:p w14:paraId="340D4AC6" w14:textId="77777777" w:rsidR="003C2058" w:rsidRPr="00D56333" w:rsidRDefault="003C2058" w:rsidP="003C2058">
            <w:pPr>
              <w:pStyle w:val="NoSpacing"/>
              <w:jc w:val="both"/>
              <w:rPr>
                <w:rFonts w:ascii="Times New Roman" w:hAnsi="Times New Roman" w:cs="Times New Roman"/>
                <w:b/>
                <w:bCs/>
                <w:sz w:val="24"/>
                <w:szCs w:val="24"/>
              </w:rPr>
            </w:pPr>
          </w:p>
          <w:p w14:paraId="7CFA6A9D" w14:textId="77777777" w:rsidR="003C2058" w:rsidRPr="00D56333" w:rsidRDefault="003C2058" w:rsidP="003C2058">
            <w:pPr>
              <w:pStyle w:val="NoSpacing"/>
              <w:jc w:val="both"/>
              <w:rPr>
                <w:rFonts w:ascii="Times New Roman" w:hAnsi="Times New Roman" w:cs="Times New Roman"/>
                <w:i/>
                <w:iCs/>
                <w:color w:val="7030A0"/>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D56333" w:rsidRDefault="003C2058" w:rsidP="003C2058">
            <w:pPr>
              <w:pStyle w:val="NoSpacing"/>
              <w:jc w:val="both"/>
              <w:rPr>
                <w:rFonts w:ascii="Times New Roman" w:hAnsi="Times New Roman" w:cs="Times New Roman"/>
                <w:b/>
                <w:bCs/>
                <w:sz w:val="24"/>
                <w:szCs w:val="24"/>
              </w:rPr>
            </w:pPr>
          </w:p>
          <w:p w14:paraId="787B2F6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D56333" w:rsidRDefault="003C2058" w:rsidP="003C2058">
            <w:pPr>
              <w:pStyle w:val="NoSpacing"/>
              <w:jc w:val="both"/>
              <w:rPr>
                <w:rFonts w:ascii="Times New Roman" w:hAnsi="Times New Roman" w:cs="Times New Roman"/>
                <w:sz w:val="24"/>
                <w:szCs w:val="24"/>
              </w:rPr>
            </w:pPr>
          </w:p>
          <w:p w14:paraId="7B33571B"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0E824C53" w14:textId="7BA19F24" w:rsidR="003C2058" w:rsidRPr="00D56333" w:rsidRDefault="003C2058" w:rsidP="003C2058">
            <w:pPr>
              <w:pStyle w:val="NoSpacing"/>
              <w:jc w:val="both"/>
              <w:rPr>
                <w:rFonts w:ascii="Times New Roman" w:hAnsi="Times New Roman" w:cs="Times New Roman"/>
                <w:b/>
                <w:bCs/>
                <w:iCs/>
                <w:sz w:val="24"/>
                <w:szCs w:val="24"/>
                <w:lang w:eastAsia="en-US"/>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D5633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1 punktas</w:t>
            </w:r>
          </w:p>
          <w:p w14:paraId="49E58504" w14:textId="77777777" w:rsidR="003C2058" w:rsidRPr="00D56333" w:rsidRDefault="003C2058" w:rsidP="003C2058">
            <w:pPr>
              <w:pStyle w:val="NoSpacing"/>
              <w:jc w:val="both"/>
              <w:rPr>
                <w:rFonts w:ascii="Times New Roman" w:eastAsia="Yu Mincho" w:hAnsi="Times New Roman" w:cs="Times New Roman"/>
                <w:sz w:val="24"/>
                <w:szCs w:val="24"/>
              </w:rPr>
            </w:pPr>
          </w:p>
          <w:p w14:paraId="13B7DA3B" w14:textId="052CBCE1"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3167AF3B" w14:textId="672E5028"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 xml:space="preserve">Tiekėjas pirkimo metu pateko į interesų konflikto situaciją, kaip apibrėžta VPĮ 21 </w:t>
            </w:r>
            <w:r w:rsidRPr="00D56333">
              <w:rPr>
                <w:rFonts w:ascii="Times New Roman" w:hAnsi="Times New Roman" w:cs="Times New Roman"/>
                <w:sz w:val="24"/>
                <w:szCs w:val="24"/>
              </w:rPr>
              <w:lastRenderedPageBreak/>
              <w:t xml:space="preserve">straipsnyje, ir atitinkamos padėties negalima ištaisyti. </w:t>
            </w:r>
          </w:p>
          <w:p w14:paraId="133C1CE6" w14:textId="70B5A4FD"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2 punktas</w:t>
            </w:r>
          </w:p>
          <w:p w14:paraId="329FD448" w14:textId="77777777" w:rsidR="003C2058" w:rsidRPr="00D56333" w:rsidRDefault="003C2058" w:rsidP="003C2058">
            <w:pPr>
              <w:pStyle w:val="NoSpacing"/>
              <w:jc w:val="both"/>
              <w:rPr>
                <w:rFonts w:ascii="Times New Roman" w:eastAsia="Yu Mincho" w:hAnsi="Times New Roman" w:cs="Times New Roman"/>
                <w:sz w:val="24"/>
                <w:szCs w:val="24"/>
              </w:rPr>
            </w:pPr>
          </w:p>
          <w:p w14:paraId="163887DB" w14:textId="389F8D52"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27228FC0" w14:textId="12468442"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3 punktas</w:t>
            </w:r>
          </w:p>
          <w:p w14:paraId="48A6B563" w14:textId="77777777" w:rsidR="003C2058" w:rsidRPr="00D56333" w:rsidRDefault="003C2058" w:rsidP="003C2058">
            <w:pPr>
              <w:pStyle w:val="NoSpacing"/>
              <w:jc w:val="both"/>
              <w:rPr>
                <w:rFonts w:ascii="Times New Roman" w:eastAsia="Yu Mincho" w:hAnsi="Times New Roman" w:cs="Times New Roman"/>
                <w:sz w:val="24"/>
                <w:szCs w:val="24"/>
              </w:rPr>
            </w:pPr>
          </w:p>
          <w:p w14:paraId="405E4DAC" w14:textId="3E8974A0"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C13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5633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4 punktas</w:t>
            </w:r>
          </w:p>
          <w:p w14:paraId="3E257362" w14:textId="77777777" w:rsidR="003C2058" w:rsidRPr="00D56333" w:rsidRDefault="003C2058" w:rsidP="003C2058">
            <w:pPr>
              <w:pStyle w:val="NoSpacing"/>
              <w:jc w:val="both"/>
              <w:rPr>
                <w:rFonts w:ascii="Times New Roman" w:eastAsia="Yu Mincho" w:hAnsi="Times New Roman" w:cs="Times New Roman"/>
                <w:sz w:val="24"/>
                <w:szCs w:val="24"/>
              </w:rPr>
            </w:pPr>
          </w:p>
          <w:p w14:paraId="5889F2A8" w14:textId="3DC84DAB"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C15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E91DCDF"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CD33771"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D56333" w:rsidRDefault="0056651D" w:rsidP="003C2058">
            <w:pPr>
              <w:pStyle w:val="NoSpacing"/>
              <w:jc w:val="both"/>
              <w:rPr>
                <w:rFonts w:ascii="Times New Roman" w:hAnsi="Times New Roman" w:cs="Times New Roman"/>
                <w:b/>
                <w:bCs/>
                <w:iCs/>
                <w:sz w:val="24"/>
                <w:szCs w:val="24"/>
                <w:lang w:eastAsia="en-US"/>
              </w:rPr>
            </w:pPr>
            <w:hyperlink r:id="rId20" w:history="1">
              <w:r w:rsidR="003C2058" w:rsidRPr="00D56333">
                <w:rPr>
                  <w:rStyle w:val="Hyperlink"/>
                  <w:rFonts w:ascii="Times New Roman" w:hAnsi="Times New Roman" w:cs="Times New Roman"/>
                  <w:sz w:val="24"/>
                  <w:szCs w:val="24"/>
                </w:rPr>
                <w:t>https://vpt.lrv.lt/lt/nuorodos/kiti-duomenys/powerbi/melaginga-informacija-pateikusiu-tiekeju-sarasas-3/</w:t>
              </w:r>
            </w:hyperlink>
          </w:p>
        </w:tc>
      </w:tr>
      <w:tr w:rsidR="003C2058" w:rsidRPr="00D5633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5 punktas</w:t>
            </w:r>
          </w:p>
          <w:p w14:paraId="11E7BE15" w14:textId="77777777" w:rsidR="003C2058" w:rsidRPr="00D56333" w:rsidRDefault="003C2058" w:rsidP="003C2058">
            <w:pPr>
              <w:pStyle w:val="NoSpacing"/>
              <w:jc w:val="both"/>
              <w:rPr>
                <w:rFonts w:ascii="Times New Roman" w:eastAsia="Yu Mincho" w:hAnsi="Times New Roman" w:cs="Times New Roman"/>
                <w:sz w:val="24"/>
                <w:szCs w:val="24"/>
              </w:rPr>
            </w:pPr>
          </w:p>
          <w:p w14:paraId="0273ED92"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C15 punktas</w:t>
            </w:r>
          </w:p>
          <w:p w14:paraId="346DA786"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07082152" w14:textId="290A7E4E" w:rsidR="003C2058" w:rsidRPr="00D56333" w:rsidRDefault="003C2058" w:rsidP="003C2058">
            <w:pPr>
              <w:pStyle w:val="NoSpacing"/>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p w14:paraId="79C2E361" w14:textId="77777777" w:rsidR="003C2058" w:rsidRPr="00D56333" w:rsidRDefault="003C2058" w:rsidP="003C2058">
            <w:pPr>
              <w:pStyle w:val="NoSpacing"/>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5633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D56333" w:rsidRDefault="003C2058" w:rsidP="003C2058">
            <w:pPr>
              <w:spacing w:after="0" w:line="240" w:lineRule="auto"/>
              <w:jc w:val="both"/>
              <w:rPr>
                <w:rFonts w:ascii="Times New Roman" w:hAnsi="Times New Roman" w:cs="Times New Roman"/>
                <w:b/>
                <w:sz w:val="24"/>
                <w:szCs w:val="24"/>
              </w:rPr>
            </w:pPr>
            <w:r w:rsidRPr="00D563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6 punktas</w:t>
            </w:r>
          </w:p>
          <w:p w14:paraId="3A99CDF1" w14:textId="77777777" w:rsidR="003C2058" w:rsidRPr="00D56333" w:rsidRDefault="003C2058" w:rsidP="003C2058">
            <w:pPr>
              <w:pStyle w:val="NoSpacing"/>
              <w:jc w:val="both"/>
              <w:rPr>
                <w:rFonts w:ascii="Times New Roman" w:eastAsia="Yu Mincho" w:hAnsi="Times New Roman" w:cs="Times New Roman"/>
                <w:sz w:val="24"/>
                <w:szCs w:val="24"/>
              </w:rPr>
            </w:pPr>
          </w:p>
          <w:p w14:paraId="397E7410"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C14 punktas</w:t>
            </w:r>
          </w:p>
          <w:p w14:paraId="433757AA"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1F09C29B" w14:textId="3B462741" w:rsidR="003C2058" w:rsidRPr="00D56333" w:rsidRDefault="003C2058" w:rsidP="003C2058">
            <w:pPr>
              <w:pStyle w:val="NoSpacing"/>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5D472C9D"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D56333" w:rsidRDefault="003C2058" w:rsidP="003C2058">
            <w:pPr>
              <w:pStyle w:val="NoSpacing"/>
              <w:jc w:val="both"/>
              <w:rPr>
                <w:rFonts w:ascii="Times New Roman" w:hAnsi="Times New Roman" w:cs="Times New Roman"/>
                <w:sz w:val="24"/>
                <w:szCs w:val="24"/>
              </w:rPr>
            </w:pPr>
          </w:p>
          <w:p w14:paraId="79509710" w14:textId="77777777" w:rsidR="003C2058" w:rsidRPr="00D56333" w:rsidRDefault="0056651D" w:rsidP="003C2058">
            <w:pPr>
              <w:pStyle w:val="NoSpacing"/>
              <w:jc w:val="both"/>
              <w:rPr>
                <w:rFonts w:ascii="Times New Roman" w:hAnsi="Times New Roman" w:cs="Times New Roman"/>
                <w:sz w:val="24"/>
                <w:szCs w:val="24"/>
              </w:rPr>
            </w:pPr>
            <w:hyperlink r:id="rId21" w:history="1">
              <w:r w:rsidR="003C2058" w:rsidRPr="00D56333">
                <w:rPr>
                  <w:rStyle w:val="Hyperlink"/>
                  <w:rFonts w:ascii="Times New Roman" w:hAnsi="Times New Roman" w:cs="Times New Roman"/>
                  <w:sz w:val="24"/>
                  <w:szCs w:val="24"/>
                </w:rPr>
                <w:t>https://vpt.lrv.lt/lt/nuorodos/kiti-duomenys/powerbi/nepatikimi-tiekejai-1/</w:t>
              </w:r>
            </w:hyperlink>
          </w:p>
          <w:p w14:paraId="23C03388" w14:textId="77777777" w:rsidR="003C2058" w:rsidRPr="00D56333" w:rsidRDefault="003C2058" w:rsidP="003C2058">
            <w:pPr>
              <w:pStyle w:val="NoSpacing"/>
              <w:jc w:val="both"/>
              <w:rPr>
                <w:rFonts w:ascii="Times New Roman" w:hAnsi="Times New Roman" w:cs="Times New Roman"/>
                <w:sz w:val="24"/>
                <w:szCs w:val="24"/>
              </w:rPr>
            </w:pPr>
          </w:p>
          <w:p w14:paraId="1F859F7B" w14:textId="77777777" w:rsidR="003C2058" w:rsidRPr="00D56333" w:rsidRDefault="0056651D" w:rsidP="003C2058">
            <w:pPr>
              <w:pStyle w:val="NoSpacing"/>
              <w:jc w:val="both"/>
              <w:rPr>
                <w:rFonts w:ascii="Times New Roman" w:hAnsi="Times New Roman" w:cs="Times New Roman"/>
                <w:sz w:val="24"/>
                <w:szCs w:val="24"/>
              </w:rPr>
            </w:pPr>
            <w:hyperlink r:id="rId22" w:history="1">
              <w:r w:rsidR="003C2058" w:rsidRPr="00D56333">
                <w:rPr>
                  <w:rStyle w:val="Hyperlink"/>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D56333" w:rsidRDefault="003C2058" w:rsidP="003C2058">
            <w:pPr>
              <w:pStyle w:val="NoSpacing"/>
              <w:jc w:val="both"/>
              <w:rPr>
                <w:rFonts w:ascii="Times New Roman" w:hAnsi="Times New Roman" w:cs="Times New Roman"/>
                <w:bCs/>
                <w:sz w:val="24"/>
                <w:szCs w:val="24"/>
              </w:rPr>
            </w:pPr>
          </w:p>
          <w:p w14:paraId="6E894A99" w14:textId="4F5559F3" w:rsidR="003C2058" w:rsidRPr="00D56333" w:rsidRDefault="003C2058" w:rsidP="003C2058">
            <w:pPr>
              <w:pStyle w:val="NoSpacing"/>
              <w:jc w:val="both"/>
              <w:rPr>
                <w:rFonts w:ascii="Times New Roman" w:hAnsi="Times New Roman" w:cs="Times New Roman"/>
                <w:b/>
                <w:bCs/>
                <w:iCs/>
                <w:sz w:val="24"/>
                <w:szCs w:val="24"/>
              </w:rPr>
            </w:pPr>
          </w:p>
        </w:tc>
      </w:tr>
      <w:tr w:rsidR="003C2058" w:rsidRPr="00D5633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D56333">
              <w:rPr>
                <w:rFonts w:ascii="Times New Roman" w:hAnsi="Times New Roman" w:cs="Times New Roman"/>
                <w:sz w:val="24"/>
                <w:szCs w:val="24"/>
              </w:rPr>
              <w:t xml:space="preserve"> yra padaręs finansinės atskaitomybės ir audito teisės aktų pažeidimą ir nuo jo </w:t>
            </w:r>
            <w:r w:rsidRPr="00D56333">
              <w:rPr>
                <w:rFonts w:ascii="Times New Roman" w:hAnsi="Times New Roman" w:cs="Times New Roman"/>
                <w:sz w:val="24"/>
                <w:szCs w:val="24"/>
              </w:rPr>
              <w:lastRenderedPageBreak/>
              <w:t>padarymo dienos praėjo mažiau kaip vieni metai.</w:t>
            </w:r>
          </w:p>
          <w:p w14:paraId="35408B8E" w14:textId="3D2AE408" w:rsidR="003C2058" w:rsidRPr="00D56333" w:rsidRDefault="003C2058" w:rsidP="003C2058">
            <w:pPr>
              <w:pStyle w:val="NoSpacing"/>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D56333" w:rsidRDefault="003C2058" w:rsidP="003C2058">
            <w:pPr>
              <w:pStyle w:val="NoSpacing"/>
              <w:jc w:val="both"/>
              <w:rPr>
                <w:rFonts w:ascii="Times New Roman" w:eastAsia="Yu Mincho" w:hAnsi="Times New Roman" w:cs="Times New Roman"/>
                <w:sz w:val="24"/>
                <w:szCs w:val="24"/>
              </w:rPr>
            </w:pPr>
          </w:p>
          <w:p w14:paraId="0B53976C" w14:textId="29FE5AD8"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 xml:space="preserve">Iš Lietuvoje įsteigtų subjektų įrodančių dokumentų nereikalaujama. Užtenka pateikto EBVPD. </w:t>
            </w: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3" w:history="1">
              <w:r w:rsidRPr="00D56333">
                <w:rPr>
                  <w:rStyle w:val="Hyperlink"/>
                  <w:rFonts w:ascii="Times New Roman" w:hAnsi="Times New Roman" w:cs="Times New Roman"/>
                  <w:sz w:val="24"/>
                  <w:szCs w:val="24"/>
                  <w:u w:val="single"/>
                </w:rPr>
                <w:t>https://www.registrucentras.lt/jar/p/index.php</w:t>
              </w:r>
            </w:hyperlink>
          </w:p>
          <w:p w14:paraId="1A72DBE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paskelbtą informaciją, taip pat į šiame informaciniame pranešime pateiktą informaciją:</w:t>
            </w:r>
          </w:p>
          <w:p w14:paraId="02825D94" w14:textId="539F6AEB" w:rsidR="003C2058" w:rsidRPr="00D56333" w:rsidRDefault="0056651D" w:rsidP="003C2058">
            <w:pPr>
              <w:pStyle w:val="NoSpacing"/>
              <w:jc w:val="both"/>
              <w:rPr>
                <w:rFonts w:ascii="Times New Roman" w:hAnsi="Times New Roman" w:cs="Times New Roman"/>
                <w:sz w:val="24"/>
                <w:szCs w:val="24"/>
              </w:rPr>
            </w:pPr>
            <w:hyperlink r:id="rId24" w:history="1">
              <w:r w:rsidR="003C2058" w:rsidRPr="00D56333">
                <w:rPr>
                  <w:rStyle w:val="Hyperlink"/>
                  <w:rFonts w:ascii="Times New Roman" w:hAnsi="Times New Roman" w:cs="Times New Roman"/>
                  <w:sz w:val="24"/>
                  <w:szCs w:val="24"/>
                </w:rPr>
                <w:t>https://vpt.lrv.lt/lt/naujienos-3/finansiniu-ataskaitu-nepateikimas-gali-tapti-kliutimi-dalyvauti-viesuosiuose-pirkimuose/</w:t>
              </w:r>
            </w:hyperlink>
          </w:p>
        </w:tc>
      </w:tr>
      <w:tr w:rsidR="003C2058" w:rsidRPr="00D5633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padaręs rimtą profesinį pažeidimą, dėl kurio perkančioji organizacija abejoja tiekėjo sąžiningumu, </w:t>
            </w:r>
            <w:r w:rsidRPr="00D5633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56333">
              <w:rPr>
                <w:rFonts w:ascii="Times New Roman" w:eastAsia="Times New Roman" w:hAnsi="Times New Roman" w:cs="Times New Roman"/>
                <w:sz w:val="24"/>
                <w:szCs w:val="24"/>
                <w:vertAlign w:val="superscript"/>
              </w:rPr>
              <w:t>1</w:t>
            </w:r>
            <w:r w:rsidRPr="00D5633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b papunktis</w:t>
            </w:r>
          </w:p>
          <w:p w14:paraId="264A5CBA" w14:textId="77777777" w:rsidR="003C2058" w:rsidRPr="00D56333" w:rsidRDefault="003C2058" w:rsidP="003C2058">
            <w:pPr>
              <w:pStyle w:val="NoSpacing"/>
              <w:jc w:val="both"/>
              <w:rPr>
                <w:rFonts w:ascii="Times New Roman" w:eastAsia="Yu Mincho" w:hAnsi="Times New Roman" w:cs="Times New Roman"/>
                <w:sz w:val="24"/>
                <w:szCs w:val="24"/>
              </w:rPr>
            </w:pPr>
          </w:p>
          <w:p w14:paraId="4B329808" w14:textId="0DD410BC"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D56333" w:rsidRDefault="003C2058" w:rsidP="003C2058">
            <w:pPr>
              <w:pStyle w:val="NoSpacing"/>
              <w:jc w:val="both"/>
              <w:rPr>
                <w:rFonts w:ascii="Times New Roman" w:hAnsi="Times New Roman" w:cs="Times New Roman"/>
                <w:b/>
                <w:bCs/>
                <w:iCs/>
                <w:sz w:val="24"/>
                <w:szCs w:val="24"/>
                <w:lang w:eastAsia="en-US"/>
              </w:rPr>
            </w:pPr>
          </w:p>
          <w:p w14:paraId="7BA5E185" w14:textId="26845F8A" w:rsidR="003C2058" w:rsidRPr="00D56333" w:rsidRDefault="003C2058" w:rsidP="003C2058">
            <w:pPr>
              <w:spacing w:after="0" w:line="240" w:lineRule="auto"/>
              <w:rPr>
                <w:rFonts w:ascii="Times New Roman" w:hAnsi="Times New Roman" w:cs="Times New Roman"/>
                <w:bCs/>
                <w:iCs/>
                <w:sz w:val="24"/>
                <w:szCs w:val="24"/>
                <w:lang w:eastAsia="en-US"/>
              </w:rPr>
            </w:pP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5">
              <w:r w:rsidRPr="00D56333">
                <w:rPr>
                  <w:rStyle w:val="Hyperlink"/>
                  <w:rFonts w:ascii="Times New Roman" w:hAnsi="Times New Roman" w:cs="Times New Roman"/>
                  <w:sz w:val="24"/>
                  <w:szCs w:val="24"/>
                  <w:u w:val="single"/>
                </w:rPr>
                <w:t>https://www.vmi.lt/evmi/mokesciu-moketoju-informacija</w:t>
              </w:r>
            </w:hyperlink>
            <w:r w:rsidRPr="00D56333">
              <w:rPr>
                <w:rFonts w:ascii="Times New Roman" w:hAnsi="Times New Roman" w:cs="Times New Roman"/>
                <w:sz w:val="24"/>
                <w:szCs w:val="24"/>
              </w:rPr>
              <w:t xml:space="preserve"> skelbiamą informaciją.</w:t>
            </w:r>
          </w:p>
        </w:tc>
      </w:tr>
      <w:tr w:rsidR="003C2058" w:rsidRPr="00D5633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w:t>
            </w:r>
            <w:r w:rsidRPr="00D56333">
              <w:rPr>
                <w:rFonts w:ascii="Times New Roman" w:eastAsia="Times New Roman" w:hAnsi="Times New Roman" w:cs="Times New Roman"/>
                <w:sz w:val="24"/>
                <w:szCs w:val="24"/>
              </w:rPr>
              <w:t xml:space="preserve"> kai jis </w:t>
            </w:r>
            <w:r w:rsidRPr="00D5633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c papunktis</w:t>
            </w:r>
          </w:p>
          <w:p w14:paraId="0BD086B1" w14:textId="77777777" w:rsidR="003C2058" w:rsidRPr="00D56333" w:rsidRDefault="003C2058" w:rsidP="003C2058">
            <w:pPr>
              <w:pStyle w:val="NoSpacing"/>
              <w:jc w:val="both"/>
              <w:rPr>
                <w:rFonts w:ascii="Times New Roman" w:eastAsia="Yu Mincho" w:hAnsi="Times New Roman" w:cs="Times New Roman"/>
                <w:sz w:val="24"/>
                <w:szCs w:val="24"/>
              </w:rPr>
            </w:pPr>
          </w:p>
          <w:p w14:paraId="5F2FA62C" w14:textId="59CBE694"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1A666945" w14:textId="77777777" w:rsidR="003C2058" w:rsidRPr="00D56333" w:rsidRDefault="003C2058" w:rsidP="003C2058">
            <w:pPr>
              <w:spacing w:after="0" w:line="240" w:lineRule="auto"/>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D56333" w:rsidRDefault="0056651D" w:rsidP="003C2058">
            <w:pPr>
              <w:pStyle w:val="NoSpacing"/>
              <w:jc w:val="both"/>
              <w:rPr>
                <w:rFonts w:ascii="Times New Roman" w:hAnsi="Times New Roman" w:cs="Times New Roman"/>
                <w:sz w:val="24"/>
                <w:szCs w:val="24"/>
                <w:lang w:eastAsia="en-US"/>
              </w:rPr>
            </w:pPr>
            <w:hyperlink r:id="rId26" w:history="1">
              <w:r w:rsidR="003C2058" w:rsidRPr="00D56333">
                <w:rPr>
                  <w:rStyle w:val="Hyperlink"/>
                  <w:rFonts w:ascii="Times New Roman" w:hAnsi="Times New Roman" w:cs="Times New Roman"/>
                  <w:sz w:val="24"/>
                  <w:szCs w:val="24"/>
                  <w:u w:val="single"/>
                </w:rPr>
                <w:t>https://kt.gov.lt/lt/atviri-duomenys/diskvalifikavimas-is-viesuju-pirkimu</w:t>
              </w:r>
            </w:hyperlink>
            <w:r w:rsidR="003C2058" w:rsidRPr="00D56333">
              <w:rPr>
                <w:rFonts w:ascii="Times New Roman" w:hAnsi="Times New Roman" w:cs="Times New Roman"/>
                <w:sz w:val="24"/>
                <w:szCs w:val="24"/>
              </w:rPr>
              <w:t xml:space="preserve"> skelbiamą informaciją. </w:t>
            </w:r>
          </w:p>
        </w:tc>
      </w:tr>
    </w:tbl>
    <w:p w14:paraId="45C8936C"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D56333" w:rsidRDefault="008923FB" w:rsidP="00681E8C">
      <w:pPr>
        <w:suppressAutoHyphens/>
        <w:spacing w:after="0" w:line="240" w:lineRule="auto"/>
        <w:ind w:firstLine="567"/>
        <w:jc w:val="center"/>
        <w:rPr>
          <w:rFonts w:ascii="Times New Roman" w:eastAsia="Calibri" w:hAnsi="Times New Roman" w:cs="Times New Roman"/>
          <w:sz w:val="24"/>
          <w:szCs w:val="24"/>
        </w:rPr>
      </w:pPr>
      <w:r w:rsidRPr="00D56333">
        <w:rPr>
          <w:rFonts w:ascii="Times New Roman" w:eastAsia="Times New Roman" w:hAnsi="Times New Roman" w:cs="Times New Roman"/>
          <w:sz w:val="24"/>
          <w:szCs w:val="24"/>
          <w:lang w:eastAsia="en-US"/>
        </w:rPr>
        <w:t>___________________________________________________</w:t>
      </w:r>
      <w:bookmarkStart w:id="48" w:name="_Ref38291223"/>
      <w:bookmarkStart w:id="49" w:name="_Ref38291334"/>
      <w:bookmarkStart w:id="50" w:name="_Ref38533412"/>
      <w:bookmarkStart w:id="51" w:name="_Toc132964696"/>
    </w:p>
    <w:p w14:paraId="3F1B40A9" w14:textId="709798A7" w:rsidR="002019F8" w:rsidRPr="00D56333" w:rsidRDefault="002019F8">
      <w:r w:rsidRPr="00D56333">
        <w:br w:type="page"/>
      </w:r>
    </w:p>
    <w:p w14:paraId="0B3AB721" w14:textId="6B2D7E3F" w:rsidR="008D704D" w:rsidRPr="00D56333" w:rsidRDefault="008D704D" w:rsidP="00CB3F8B">
      <w:pPr>
        <w:pStyle w:val="Heading2"/>
        <w:spacing w:before="0"/>
        <w:ind w:left="5103"/>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4</w:t>
      </w:r>
      <w:r w:rsidRPr="00D56333">
        <w:rPr>
          <w:rFonts w:ascii="Times New Roman" w:eastAsia="Calibri" w:hAnsi="Times New Roman" w:cs="Times New Roman"/>
          <w:color w:val="auto"/>
          <w:sz w:val="24"/>
          <w:szCs w:val="24"/>
        </w:rPr>
        <w:t xml:space="preserve"> priedas „</w:t>
      </w:r>
      <w:r w:rsidR="008A48D5" w:rsidRPr="00D56333">
        <w:rPr>
          <w:rFonts w:ascii="Times New Roman" w:eastAsia="Calibri" w:hAnsi="Times New Roman" w:cs="Times New Roman"/>
          <w:color w:val="auto"/>
          <w:sz w:val="24"/>
          <w:szCs w:val="24"/>
        </w:rPr>
        <w:t>Tiekėjų kvalifikacijos reikalavimai ir reikalaujami kokybės bei aplinkos apsaugos vadybos sistemų standartai</w:t>
      </w:r>
      <w:r w:rsidRPr="00D56333">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D56333" w:rsidRDefault="002F396F" w:rsidP="00CB3F8B">
      <w:pPr>
        <w:spacing w:after="0" w:line="240" w:lineRule="auto"/>
        <w:rPr>
          <w:rFonts w:ascii="Times New Roman" w:hAnsi="Times New Roman" w:cs="Times New Roman"/>
          <w:smallCaps/>
          <w:sz w:val="20"/>
          <w:szCs w:val="20"/>
        </w:rPr>
      </w:pPr>
    </w:p>
    <w:p w14:paraId="448D4C22" w14:textId="77777777" w:rsidR="008A48D5" w:rsidRPr="00D56333" w:rsidRDefault="008A48D5" w:rsidP="00CB3F8B">
      <w:pPr>
        <w:pStyle w:val="Subtitle"/>
        <w:spacing w:after="0" w:line="240" w:lineRule="auto"/>
        <w:jc w:val="center"/>
        <w:rPr>
          <w:rFonts w:ascii="Times New Roman" w:hAnsi="Times New Roman" w:cs="Times New Roman"/>
          <w:smallCaps/>
          <w:color w:val="auto"/>
        </w:rPr>
      </w:pPr>
      <w:r w:rsidRPr="00D56333">
        <w:rPr>
          <w:rFonts w:ascii="Times New Roman" w:hAnsi="Times New Roman" w:cs="Times New Roman"/>
          <w:smallCaps/>
          <w:color w:val="auto"/>
        </w:rPr>
        <w:t xml:space="preserve">TIEKĖJŲ KVALIFIKACIJOS REIKALAVIMAI IR REIKALAVIMAI LAIKYTIS </w:t>
      </w:r>
      <w:r w:rsidRPr="00D56333">
        <w:rPr>
          <w:rFonts w:ascii="Times New Roman" w:hAnsi="Times New Roman" w:cs="Times New Roman"/>
          <w:color w:val="auto"/>
          <w:lang w:eastAsia="en-US"/>
        </w:rPr>
        <w:t>KOKYBĖS VADYBOS SISTEMOS IR (ARBA) APLINKOS APSAUGOS VADYBOS SISTEMOS STANDARTŲ</w:t>
      </w:r>
    </w:p>
    <w:p w14:paraId="7E12C972" w14:textId="77777777" w:rsidR="00635311" w:rsidRPr="00D56333" w:rsidRDefault="00635311" w:rsidP="00CB3F8B">
      <w:pPr>
        <w:pStyle w:val="ListParagraph"/>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D56333" w:rsidRDefault="00DD2346" w:rsidP="00635311">
      <w:pPr>
        <w:pStyle w:val="ListParagraph"/>
        <w:spacing w:after="0" w:line="240" w:lineRule="auto"/>
        <w:ind w:left="0" w:firstLine="567"/>
        <w:jc w:val="center"/>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D56333" w:rsidRDefault="00DD2346" w:rsidP="00CB3F8B">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Tiekėjų kvalifikacijos reikalavimai</w:t>
      </w:r>
    </w:p>
    <w:p w14:paraId="702A8D9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tbl>
      <w:tblPr>
        <w:tblStyle w:val="TableGrid"/>
        <w:tblW w:w="0" w:type="auto"/>
        <w:tblLayout w:type="fixed"/>
        <w:tblLook w:val="04A0" w:firstRow="1" w:lastRow="0" w:firstColumn="1" w:lastColumn="0" w:noHBand="0" w:noVBand="1"/>
      </w:tblPr>
      <w:tblGrid>
        <w:gridCol w:w="577"/>
        <w:gridCol w:w="2962"/>
        <w:gridCol w:w="3347"/>
        <w:gridCol w:w="2742"/>
      </w:tblGrid>
      <w:tr w:rsidR="004C5575" w:rsidRPr="008376D5" w14:paraId="6D4F95FB" w14:textId="77777777" w:rsidTr="00D07D57">
        <w:tc>
          <w:tcPr>
            <w:tcW w:w="577" w:type="dxa"/>
            <w:vAlign w:val="center"/>
          </w:tcPr>
          <w:p w14:paraId="2B871D7F"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Eil. Nr.</w:t>
            </w:r>
          </w:p>
        </w:tc>
        <w:tc>
          <w:tcPr>
            <w:tcW w:w="2962" w:type="dxa"/>
            <w:vAlign w:val="center"/>
          </w:tcPr>
          <w:p w14:paraId="79834ECD"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Kvalifikacijos reikalavimas</w:t>
            </w:r>
          </w:p>
        </w:tc>
        <w:tc>
          <w:tcPr>
            <w:tcW w:w="3347" w:type="dxa"/>
            <w:vAlign w:val="center"/>
          </w:tcPr>
          <w:p w14:paraId="3D72FB1F" w14:textId="5D783893"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Atitiktį reikalavimui įrodantys dokumentai</w:t>
            </w:r>
          </w:p>
        </w:tc>
        <w:tc>
          <w:tcPr>
            <w:tcW w:w="2742" w:type="dxa"/>
            <w:vAlign w:val="center"/>
          </w:tcPr>
          <w:p w14:paraId="7F18966B" w14:textId="77777777" w:rsidR="00DD2346" w:rsidRPr="008376D5" w:rsidRDefault="00DD2346" w:rsidP="00CB3F8B">
            <w:pPr>
              <w:pStyle w:val="ListParagraph"/>
              <w:tabs>
                <w:tab w:val="left" w:pos="2430"/>
              </w:tabs>
              <w:ind w:left="0"/>
              <w:jc w:val="center"/>
              <w:rPr>
                <w:rFonts w:eastAsia="Calibri" w:hAnsi="Times New Roman" w:cs="Times New Roman"/>
                <w:b/>
                <w:bCs/>
                <w:sz w:val="24"/>
                <w:szCs w:val="24"/>
              </w:rPr>
            </w:pPr>
            <w:r w:rsidRPr="008376D5">
              <w:rPr>
                <w:rFonts w:hAnsi="Times New Roman" w:cs="Times New Roman"/>
                <w:b/>
                <w:bCs/>
                <w:sz w:val="24"/>
                <w:szCs w:val="24"/>
              </w:rPr>
              <w:t>Subjektas, kuris turi atitikti reikalavimą</w:t>
            </w:r>
          </w:p>
        </w:tc>
      </w:tr>
      <w:tr w:rsidR="008376D5" w:rsidRPr="008376D5" w14:paraId="6A4CD67D" w14:textId="77777777" w:rsidTr="000F45F8">
        <w:tc>
          <w:tcPr>
            <w:tcW w:w="577" w:type="dxa"/>
            <w:vAlign w:val="center"/>
          </w:tcPr>
          <w:p w14:paraId="287A1797" w14:textId="02C2B01D" w:rsidR="008376D5" w:rsidRPr="008376D5" w:rsidRDefault="008376D5" w:rsidP="00CB3F8B">
            <w:pPr>
              <w:pStyle w:val="ListParagraph"/>
              <w:tabs>
                <w:tab w:val="left" w:pos="2430"/>
              </w:tabs>
              <w:ind w:left="0"/>
              <w:jc w:val="center"/>
              <w:rPr>
                <w:rFonts w:hAnsi="Times New Roman" w:cs="Times New Roman"/>
                <w:b/>
                <w:bCs/>
                <w:sz w:val="24"/>
                <w:szCs w:val="24"/>
              </w:rPr>
            </w:pPr>
            <w:r w:rsidRPr="008376D5">
              <w:rPr>
                <w:rFonts w:hAnsi="Times New Roman" w:cs="Times New Roman"/>
                <w:b/>
                <w:bCs/>
                <w:sz w:val="24"/>
                <w:szCs w:val="24"/>
              </w:rPr>
              <w:t>1.</w:t>
            </w:r>
          </w:p>
        </w:tc>
        <w:tc>
          <w:tcPr>
            <w:tcW w:w="9051" w:type="dxa"/>
            <w:gridSpan w:val="3"/>
            <w:vAlign w:val="center"/>
          </w:tcPr>
          <w:p w14:paraId="38673444" w14:textId="47528374" w:rsidR="008376D5" w:rsidRPr="008376D5" w:rsidRDefault="002321EF" w:rsidP="00CB3F8B">
            <w:pPr>
              <w:pStyle w:val="ListParagraph"/>
              <w:tabs>
                <w:tab w:val="left" w:pos="2430"/>
              </w:tabs>
              <w:ind w:left="0"/>
              <w:jc w:val="center"/>
              <w:rPr>
                <w:rFonts w:hAnsi="Times New Roman" w:cs="Times New Roman"/>
                <w:b/>
                <w:bCs/>
                <w:sz w:val="24"/>
                <w:szCs w:val="24"/>
              </w:rPr>
            </w:pPr>
            <w:r>
              <w:rPr>
                <w:rFonts w:hAnsi="Times New Roman" w:cs="Times New Roman"/>
                <w:b/>
                <w:sz w:val="24"/>
                <w:szCs w:val="24"/>
              </w:rPr>
              <w:t>NETAIKOMA</w:t>
            </w:r>
          </w:p>
        </w:tc>
      </w:tr>
    </w:tbl>
    <w:p w14:paraId="7064046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D56333"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D5633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56333">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D56333"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D56333"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D56333" w:rsidRDefault="008F74F3" w:rsidP="00CB3F8B">
      <w:pPr>
        <w:pStyle w:val="ListParagraph"/>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D56333" w:rsidRDefault="00D33CE2" w:rsidP="00D33CE2">
      <w:pPr>
        <w:pStyle w:val="ListParagraph"/>
        <w:spacing w:after="0" w:line="240" w:lineRule="auto"/>
        <w:ind w:left="0" w:firstLine="567"/>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TableGrid"/>
        <w:tblW w:w="0" w:type="auto"/>
        <w:tblLook w:val="04A0" w:firstRow="1" w:lastRow="0" w:firstColumn="1" w:lastColumn="0" w:noHBand="0" w:noVBand="1"/>
      </w:tblPr>
      <w:tblGrid>
        <w:gridCol w:w="823"/>
        <w:gridCol w:w="3011"/>
        <w:gridCol w:w="3011"/>
        <w:gridCol w:w="2783"/>
      </w:tblGrid>
      <w:tr w:rsidR="008F74F3" w:rsidRPr="00D56333" w14:paraId="06DD0F3C" w14:textId="77777777" w:rsidTr="002019F8">
        <w:tc>
          <w:tcPr>
            <w:tcW w:w="823" w:type="dxa"/>
            <w:vAlign w:val="center"/>
          </w:tcPr>
          <w:p w14:paraId="5DF7CD8C"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3011" w:type="dxa"/>
            <w:vAlign w:val="center"/>
          </w:tcPr>
          <w:p w14:paraId="06955C2A" w14:textId="0C5F4482" w:rsidR="008F74F3" w:rsidRPr="00D56333" w:rsidRDefault="00D33CE2" w:rsidP="00CB3F8B">
            <w:pPr>
              <w:pStyle w:val="ListParagraph"/>
              <w:ind w:left="0"/>
              <w:jc w:val="center"/>
              <w:rPr>
                <w:rFonts w:hAnsi="Times New Roman" w:cs="Times New Roman"/>
                <w:b/>
                <w:bCs/>
                <w:sz w:val="24"/>
                <w:szCs w:val="24"/>
              </w:rPr>
            </w:pPr>
            <w:r w:rsidRPr="00D56333">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83" w:type="dxa"/>
            <w:vAlign w:val="center"/>
          </w:tcPr>
          <w:p w14:paraId="560E8A50"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8F74F3" w:rsidRPr="00D56333" w14:paraId="6C2CEC89" w14:textId="77777777" w:rsidTr="002019F8">
        <w:tc>
          <w:tcPr>
            <w:tcW w:w="823" w:type="dxa"/>
            <w:vAlign w:val="center"/>
          </w:tcPr>
          <w:p w14:paraId="699E210C" w14:textId="77777777" w:rsidR="008F74F3" w:rsidRPr="00D56333" w:rsidRDefault="008F74F3" w:rsidP="00CB3F8B">
            <w:pPr>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8805" w:type="dxa"/>
            <w:gridSpan w:val="3"/>
          </w:tcPr>
          <w:p w14:paraId="7266C8A9" w14:textId="77777777" w:rsidR="008F74F3" w:rsidRPr="00D56333" w:rsidRDefault="008F74F3" w:rsidP="002019F8">
            <w:pPr>
              <w:pStyle w:val="ListParagraph"/>
              <w:ind w:left="0"/>
              <w:jc w:val="center"/>
              <w:rPr>
                <w:rFonts w:eastAsia="Calibri" w:hAnsi="Times New Roman" w:cs="Times New Roman"/>
                <w:b/>
                <w:bCs/>
                <w:sz w:val="24"/>
                <w:szCs w:val="24"/>
              </w:rPr>
            </w:pPr>
            <w:r w:rsidRPr="00D56333">
              <w:rPr>
                <w:rFonts w:hAnsi="Times New Roman" w:cs="Times New Roman"/>
                <w:b/>
                <w:bCs/>
                <w:color w:val="000000"/>
                <w:sz w:val="24"/>
                <w:szCs w:val="24"/>
              </w:rPr>
              <w:t>Aplinkos apsaugos vadybos sistemos taikymas</w:t>
            </w:r>
          </w:p>
        </w:tc>
      </w:tr>
      <w:tr w:rsidR="00B407A7" w:rsidRPr="00D56333" w14:paraId="2CBE7BEB" w14:textId="77777777" w:rsidTr="00F02A04">
        <w:tc>
          <w:tcPr>
            <w:tcW w:w="823" w:type="dxa"/>
          </w:tcPr>
          <w:p w14:paraId="127B2867" w14:textId="77777777" w:rsidR="00B407A7" w:rsidRPr="00D56333" w:rsidRDefault="00B407A7" w:rsidP="003912C1">
            <w:pPr>
              <w:pStyle w:val="ListParagraph"/>
              <w:ind w:left="0"/>
              <w:jc w:val="center"/>
              <w:rPr>
                <w:rFonts w:eastAsia="Calibri" w:hAnsi="Times New Roman" w:cs="Times New Roman"/>
                <w:sz w:val="24"/>
                <w:szCs w:val="24"/>
              </w:rPr>
            </w:pPr>
            <w:r w:rsidRPr="00D56333">
              <w:rPr>
                <w:rFonts w:eastAsia="Calibri" w:hAnsi="Times New Roman" w:cs="Times New Roman"/>
                <w:sz w:val="24"/>
                <w:szCs w:val="24"/>
              </w:rPr>
              <w:t xml:space="preserve">1.1. </w:t>
            </w:r>
          </w:p>
        </w:tc>
        <w:tc>
          <w:tcPr>
            <w:tcW w:w="8805" w:type="dxa"/>
            <w:gridSpan w:val="3"/>
          </w:tcPr>
          <w:p w14:paraId="0241AE0B" w14:textId="13CEFF93" w:rsidR="00B407A7" w:rsidRPr="00D56333" w:rsidRDefault="00B407A7" w:rsidP="00B407A7">
            <w:pPr>
              <w:pStyle w:val="ListParagraph"/>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57DFE95F" w14:textId="77777777" w:rsidR="00043B9B" w:rsidRPr="00D56333" w:rsidRDefault="00043B9B" w:rsidP="00CB3F8B">
      <w:pPr>
        <w:pStyle w:val="Heading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21DCA96B" w14:textId="2E2B8D7E" w:rsidR="004E7722" w:rsidRPr="00D56333" w:rsidRDefault="0010188C" w:rsidP="00CB3F8B">
      <w:pPr>
        <w:pStyle w:val="Heading2"/>
        <w:spacing w:before="0"/>
        <w:jc w:val="center"/>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t>__________________________</w:t>
      </w:r>
    </w:p>
    <w:p w14:paraId="0EF1A5C6" w14:textId="79AFACE5" w:rsidR="002019F8" w:rsidRPr="00D56333" w:rsidRDefault="002019F8">
      <w:pPr>
        <w:rPr>
          <w:rFonts w:ascii="Times New Roman" w:eastAsia="Calibri" w:hAnsi="Times New Roman" w:cs="Times New Roman"/>
          <w:sz w:val="24"/>
          <w:szCs w:val="24"/>
        </w:rPr>
      </w:pPr>
      <w:r w:rsidRPr="00D56333">
        <w:rPr>
          <w:rFonts w:ascii="Times New Roman" w:eastAsia="Calibri" w:hAnsi="Times New Roman" w:cs="Times New Roman"/>
          <w:sz w:val="24"/>
          <w:szCs w:val="24"/>
        </w:rPr>
        <w:br w:type="page"/>
      </w:r>
    </w:p>
    <w:p w14:paraId="1FCAA6BB" w14:textId="5ED9C032" w:rsidR="0086658F" w:rsidRPr="00D56333" w:rsidRDefault="008D704D" w:rsidP="0086658F">
      <w:pPr>
        <w:pStyle w:val="Heading2"/>
        <w:spacing w:before="0"/>
        <w:ind w:firstLine="4820"/>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5</w:t>
      </w:r>
      <w:r w:rsidR="00E93F5F" w:rsidRPr="00D56333">
        <w:rPr>
          <w:rFonts w:ascii="Times New Roman" w:eastAsia="Calibri" w:hAnsi="Times New Roman" w:cs="Times New Roman"/>
          <w:color w:val="auto"/>
          <w:sz w:val="24"/>
          <w:szCs w:val="24"/>
        </w:rPr>
        <w:t xml:space="preserve"> </w:t>
      </w:r>
      <w:r w:rsidRPr="00D56333">
        <w:rPr>
          <w:rFonts w:ascii="Times New Roman" w:eastAsia="Calibri" w:hAnsi="Times New Roman" w:cs="Times New Roman"/>
          <w:color w:val="auto"/>
          <w:sz w:val="24"/>
          <w:szCs w:val="24"/>
        </w:rPr>
        <w:t>priedas</w:t>
      </w:r>
    </w:p>
    <w:p w14:paraId="7FA41F15" w14:textId="0331926A" w:rsidR="008D704D" w:rsidRPr="00D56333" w:rsidRDefault="008D704D" w:rsidP="0086658F">
      <w:pPr>
        <w:pStyle w:val="Heading2"/>
        <w:spacing w:before="0"/>
        <w:ind w:firstLine="4820"/>
        <w:rPr>
          <w:rFonts w:ascii="Times New Roman" w:hAnsi="Times New Roman" w:cs="Times New Roman"/>
          <w:color w:val="auto"/>
          <w:sz w:val="24"/>
          <w:szCs w:val="24"/>
        </w:rPr>
      </w:pPr>
      <w:r w:rsidRPr="00D56333">
        <w:rPr>
          <w:rFonts w:ascii="Times New Roman" w:eastAsia="Calibri" w:hAnsi="Times New Roman" w:cs="Times New Roman"/>
          <w:color w:val="auto"/>
          <w:sz w:val="24"/>
          <w:szCs w:val="24"/>
        </w:rPr>
        <w:t>„</w:t>
      </w:r>
      <w:r w:rsidR="0086658F" w:rsidRPr="00D56333">
        <w:rPr>
          <w:rFonts w:ascii="Times New Roman" w:eastAsia="Times New Roman" w:hAnsi="Times New Roman" w:cs="Times New Roman"/>
          <w:color w:val="auto"/>
          <w:sz w:val="24"/>
          <w:szCs w:val="24"/>
          <w:lang w:eastAsia="en-US"/>
        </w:rPr>
        <w:t>Europos bendrasis viešųjų pirkimų dokumentas</w:t>
      </w:r>
      <w:r w:rsidRPr="00D56333">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D56333" w:rsidRDefault="002F396F" w:rsidP="00CB3F8B">
      <w:pPr>
        <w:spacing w:after="0" w:line="240" w:lineRule="auto"/>
        <w:rPr>
          <w:rFonts w:ascii="Times New Roman" w:hAnsi="Times New Roman" w:cs="Times New Roman"/>
          <w:b/>
          <w:bCs/>
          <w:smallCaps/>
          <w:sz w:val="24"/>
          <w:szCs w:val="24"/>
        </w:rPr>
      </w:pPr>
    </w:p>
    <w:p w14:paraId="569E43DA" w14:textId="34382BF1" w:rsidR="00B970B0" w:rsidRPr="00D56333" w:rsidRDefault="00B970B0"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EUROPOS BENDRASIS VIEŠŲJŲ PIRKIMŲ DOKUMENTAS</w:t>
      </w:r>
    </w:p>
    <w:p w14:paraId="69FA79C4" w14:textId="77777777" w:rsidR="003E3D2F" w:rsidRPr="00D56333" w:rsidRDefault="003E3D2F" w:rsidP="00CB3F8B">
      <w:pPr>
        <w:spacing w:after="0" w:line="240" w:lineRule="auto"/>
      </w:pPr>
    </w:p>
    <w:p w14:paraId="109DD4C5" w14:textId="28304C46" w:rsidR="002F396F" w:rsidRPr="00D56333" w:rsidRDefault="002019F8" w:rsidP="002019F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w:t>
      </w:r>
      <w:r w:rsidR="002F396F" w:rsidRPr="00D56333">
        <w:rPr>
          <w:rFonts w:ascii="Times New Roman" w:hAnsi="Times New Roman" w:cs="Times New Roman"/>
          <w:sz w:val="24"/>
          <w:szCs w:val="24"/>
        </w:rPr>
        <w:t xml:space="preserve">pateikiamas </w:t>
      </w:r>
      <w:r w:rsidR="00FC69A5" w:rsidRPr="00D56333">
        <w:rPr>
          <w:rFonts w:ascii="Times New Roman" w:hAnsi="Times New Roman" w:cs="Times New Roman"/>
          <w:sz w:val="24"/>
          <w:szCs w:val="24"/>
        </w:rPr>
        <w:t>atskiru dokument</w:t>
      </w:r>
      <w:r w:rsidRPr="00D56333">
        <w:rPr>
          <w:rFonts w:ascii="Times New Roman" w:hAnsi="Times New Roman" w:cs="Times New Roman"/>
          <w:sz w:val="24"/>
          <w:szCs w:val="24"/>
        </w:rPr>
        <w:t>u)</w:t>
      </w:r>
    </w:p>
    <w:p w14:paraId="11F8437D" w14:textId="77777777" w:rsidR="002F396F" w:rsidRPr="00D56333" w:rsidRDefault="00B970B0" w:rsidP="00CB3F8B">
      <w:pPr>
        <w:spacing w:after="0" w:line="240" w:lineRule="auto"/>
        <w:jc w:val="center"/>
        <w:rPr>
          <w:rFonts w:ascii="Times New Roman" w:hAnsi="Times New Roman" w:cs="Times New Roman"/>
          <w:smallCaps/>
          <w:sz w:val="24"/>
          <w:szCs w:val="24"/>
        </w:rPr>
      </w:pPr>
      <w:r w:rsidRPr="00D56333">
        <w:rPr>
          <w:rFonts w:ascii="Times New Roman" w:hAnsi="Times New Roman" w:cs="Times New Roman"/>
          <w:smallCaps/>
          <w:sz w:val="24"/>
          <w:szCs w:val="24"/>
        </w:rPr>
        <w:t>__________</w:t>
      </w:r>
    </w:p>
    <w:p w14:paraId="7C41D58B" w14:textId="72556EBD" w:rsidR="00E035FA" w:rsidRPr="00D56333" w:rsidRDefault="00A4599F" w:rsidP="00CB3F8B">
      <w:pPr>
        <w:spacing w:after="0" w:line="240" w:lineRule="auto"/>
        <w:jc w:val="right"/>
        <w:rPr>
          <w:rFonts w:ascii="Times New Roman" w:eastAsia="Calibri" w:hAnsi="Times New Roman" w:cs="Times New Roman"/>
          <w:sz w:val="24"/>
          <w:szCs w:val="24"/>
        </w:rPr>
      </w:pPr>
      <w:r w:rsidRPr="00D56333">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6</w:t>
      </w:r>
      <w:r w:rsidR="008D704D" w:rsidRPr="00D56333">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D56333"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1578CB49"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561B7008"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3418E5F0"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D56333" w:rsidRDefault="00D812A3" w:rsidP="00CB3F8B">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463D36" w:rsidRPr="00D56333">
        <w:rPr>
          <w:rFonts w:ascii="Times New Roman" w:eastAsia="Times New Roman" w:hAnsi="Times New Roman" w:cs="Times New Roman"/>
          <w:sz w:val="24"/>
          <w:szCs w:val="24"/>
          <w:lang w:eastAsia="en-US"/>
        </w:rPr>
        <w:t>5</w:t>
      </w:r>
      <w:r w:rsidR="00E035FA" w:rsidRPr="00D56333">
        <w:rPr>
          <w:rFonts w:ascii="Times New Roman" w:eastAsia="Times New Roman" w:hAnsi="Times New Roman" w:cs="Times New Roman"/>
          <w:sz w:val="24"/>
          <w:szCs w:val="24"/>
          <w:lang w:eastAsia="en-US"/>
        </w:rPr>
        <w:t>-___-___</w:t>
      </w:r>
    </w:p>
    <w:p w14:paraId="5D86A28F"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35AD14D5" w:rsidR="00216F4A" w:rsidRPr="00D56333" w:rsidRDefault="00B45285" w:rsidP="00CB3F8B">
      <w:pPr>
        <w:pStyle w:val="ListParagraph"/>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DOLOMITO</w:t>
      </w:r>
      <w:r w:rsidR="00A70AB4" w:rsidRPr="00A70AB4">
        <w:rPr>
          <w:rFonts w:ascii="Times New Roman" w:eastAsia="Times New Roman" w:hAnsi="Times New Roman" w:cs="Times New Roman"/>
          <w:b/>
          <w:bCs/>
          <w:sz w:val="24"/>
          <w:szCs w:val="20"/>
          <w:lang w:eastAsia="en-US"/>
        </w:rPr>
        <w:t xml:space="preserve"> (SU PRISTATYMU) </w:t>
      </w:r>
      <w:r w:rsidR="00A70AB4" w:rsidRPr="00D56333">
        <w:rPr>
          <w:rFonts w:ascii="Times New Roman" w:eastAsia="Times New Roman" w:hAnsi="Times New Roman" w:cs="Times New Roman"/>
          <w:b/>
          <w:bCs/>
          <w:sz w:val="24"/>
          <w:szCs w:val="20"/>
          <w:lang w:eastAsia="en-US"/>
        </w:rPr>
        <w:t>PIRKIMAS</w:t>
      </w:r>
    </w:p>
    <w:p w14:paraId="42D0AD84"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5665"/>
        <w:gridCol w:w="3963"/>
      </w:tblGrid>
      <w:tr w:rsidR="00E035FA" w:rsidRPr="00D56333" w14:paraId="34EC7722" w14:textId="77777777" w:rsidTr="0095679F">
        <w:trPr>
          <w:jc w:val="center"/>
        </w:trPr>
        <w:tc>
          <w:tcPr>
            <w:tcW w:w="5665" w:type="dxa"/>
          </w:tcPr>
          <w:p w14:paraId="5A9D79E4"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pavadinimas ir kodas</w:t>
            </w:r>
          </w:p>
          <w:p w14:paraId="665A10F8"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2849DE93" w14:textId="77777777" w:rsidR="00E035FA" w:rsidRPr="00D56333" w:rsidRDefault="00E035FA" w:rsidP="00CB3F8B">
            <w:pPr>
              <w:jc w:val="both"/>
              <w:rPr>
                <w:rFonts w:hAnsi="Times New Roman" w:cs="Times New Roman"/>
                <w:sz w:val="24"/>
              </w:rPr>
            </w:pPr>
          </w:p>
        </w:tc>
      </w:tr>
      <w:tr w:rsidR="00E035FA" w:rsidRPr="00D56333" w14:paraId="458989B9" w14:textId="77777777" w:rsidTr="0095679F">
        <w:trPr>
          <w:jc w:val="center"/>
        </w:trPr>
        <w:tc>
          <w:tcPr>
            <w:tcW w:w="5665" w:type="dxa"/>
          </w:tcPr>
          <w:p w14:paraId="6EA322FF"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adresas</w:t>
            </w:r>
          </w:p>
          <w:p w14:paraId="03829411"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4376F45E" w14:textId="77777777" w:rsidR="00E035FA" w:rsidRPr="00D56333" w:rsidRDefault="00E035FA" w:rsidP="00CB3F8B">
            <w:pPr>
              <w:jc w:val="both"/>
              <w:rPr>
                <w:rFonts w:hAnsi="Times New Roman" w:cs="Times New Roman"/>
                <w:sz w:val="24"/>
              </w:rPr>
            </w:pPr>
          </w:p>
        </w:tc>
      </w:tr>
      <w:tr w:rsidR="00E035FA" w:rsidRPr="00D56333" w14:paraId="3F2ADBC3" w14:textId="77777777" w:rsidTr="0095679F">
        <w:trPr>
          <w:jc w:val="center"/>
        </w:trPr>
        <w:tc>
          <w:tcPr>
            <w:tcW w:w="5665" w:type="dxa"/>
          </w:tcPr>
          <w:p w14:paraId="4875544D"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582FDC7F" w14:textId="77777777" w:rsidR="00E035FA" w:rsidRPr="00D56333" w:rsidRDefault="00E035FA" w:rsidP="00CB3F8B">
            <w:pPr>
              <w:jc w:val="both"/>
              <w:rPr>
                <w:rFonts w:hAnsi="Times New Roman" w:cs="Times New Roman"/>
                <w:sz w:val="24"/>
              </w:rPr>
            </w:pPr>
          </w:p>
        </w:tc>
      </w:tr>
      <w:tr w:rsidR="00E035FA" w:rsidRPr="00D56333" w14:paraId="5ED636CA" w14:textId="77777777" w:rsidTr="0095679F">
        <w:trPr>
          <w:jc w:val="center"/>
        </w:trPr>
        <w:tc>
          <w:tcPr>
            <w:tcW w:w="5665" w:type="dxa"/>
          </w:tcPr>
          <w:p w14:paraId="6A3DA9B2"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AA3F40B" w14:textId="77777777" w:rsidR="00E035FA" w:rsidRPr="00D56333" w:rsidRDefault="00E035FA" w:rsidP="00CB3F8B">
            <w:pPr>
              <w:jc w:val="both"/>
              <w:rPr>
                <w:rFonts w:hAnsi="Times New Roman" w:cs="Times New Roman"/>
                <w:sz w:val="24"/>
              </w:rPr>
            </w:pPr>
          </w:p>
        </w:tc>
      </w:tr>
      <w:tr w:rsidR="00E035FA" w:rsidRPr="00D56333" w14:paraId="50286214" w14:textId="77777777" w:rsidTr="0095679F">
        <w:trPr>
          <w:jc w:val="center"/>
        </w:trPr>
        <w:tc>
          <w:tcPr>
            <w:tcW w:w="5665" w:type="dxa"/>
          </w:tcPr>
          <w:p w14:paraId="5B00D9B1"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el. pašto adresas</w:t>
            </w:r>
          </w:p>
        </w:tc>
        <w:tc>
          <w:tcPr>
            <w:tcW w:w="3963" w:type="dxa"/>
          </w:tcPr>
          <w:p w14:paraId="4AAC543C" w14:textId="77777777" w:rsidR="00E035FA" w:rsidRPr="00D56333" w:rsidRDefault="00E035FA" w:rsidP="00CB3F8B">
            <w:pPr>
              <w:jc w:val="both"/>
              <w:rPr>
                <w:rFonts w:hAnsi="Times New Roman" w:cs="Times New Roman"/>
                <w:sz w:val="24"/>
              </w:rPr>
            </w:pPr>
          </w:p>
        </w:tc>
      </w:tr>
      <w:tr w:rsidR="00E035FA" w:rsidRPr="00D56333" w14:paraId="358A4F39" w14:textId="77777777" w:rsidTr="0095679F">
        <w:trPr>
          <w:jc w:val="center"/>
        </w:trPr>
        <w:tc>
          <w:tcPr>
            <w:tcW w:w="5665" w:type="dxa"/>
            <w:shd w:val="clear" w:color="auto" w:fill="FFFFFF" w:themeFill="background1"/>
          </w:tcPr>
          <w:p w14:paraId="384782C4" w14:textId="77777777" w:rsidR="00E035FA" w:rsidRPr="00D56333" w:rsidRDefault="00E035FA" w:rsidP="00CB3F8B">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D56333" w:rsidRDefault="00E035FA" w:rsidP="00CB3F8B">
            <w:pPr>
              <w:jc w:val="both"/>
              <w:rPr>
                <w:rFonts w:hAnsi="Times New Roman" w:cs="Times New Roman"/>
                <w:sz w:val="24"/>
              </w:rPr>
            </w:pPr>
          </w:p>
        </w:tc>
      </w:tr>
    </w:tbl>
    <w:p w14:paraId="160E0D82"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21653A28" w14:textId="033290FE" w:rsidR="00B407A7" w:rsidRDefault="00B407A7" w:rsidP="00B407A7">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TableGrid"/>
        <w:tblW w:w="9639" w:type="dxa"/>
        <w:tblInd w:w="-5" w:type="dxa"/>
        <w:tblLook w:val="04A0" w:firstRow="1" w:lastRow="0" w:firstColumn="1" w:lastColumn="0" w:noHBand="0" w:noVBand="1"/>
      </w:tblPr>
      <w:tblGrid>
        <w:gridCol w:w="570"/>
        <w:gridCol w:w="3349"/>
        <w:gridCol w:w="2102"/>
        <w:gridCol w:w="2081"/>
        <w:gridCol w:w="1537"/>
      </w:tblGrid>
      <w:tr w:rsidR="00940CCC" w:rsidRPr="00940CCC" w14:paraId="69C9DD89" w14:textId="77777777" w:rsidTr="00940CCC">
        <w:tc>
          <w:tcPr>
            <w:tcW w:w="541" w:type="dxa"/>
            <w:vAlign w:val="center"/>
          </w:tcPr>
          <w:p w14:paraId="4CA95D43"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Eil. Nr.</w:t>
            </w:r>
          </w:p>
        </w:tc>
        <w:tc>
          <w:tcPr>
            <w:tcW w:w="3364" w:type="dxa"/>
            <w:vAlign w:val="center"/>
          </w:tcPr>
          <w:p w14:paraId="186B9EA5"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rPr>
              <w:t xml:space="preserve">Prekės </w:t>
            </w:r>
          </w:p>
        </w:tc>
        <w:tc>
          <w:tcPr>
            <w:tcW w:w="2106" w:type="dxa"/>
            <w:vAlign w:val="center"/>
          </w:tcPr>
          <w:p w14:paraId="73B1E878"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Preliminarus kiekis 24 mėn. laikotarpiui, tonos</w:t>
            </w:r>
          </w:p>
        </w:tc>
        <w:tc>
          <w:tcPr>
            <w:tcW w:w="2089" w:type="dxa"/>
            <w:vAlign w:val="center"/>
          </w:tcPr>
          <w:p w14:paraId="0B303D35"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Vienos tonos įkainis, Eur be PVM</w:t>
            </w:r>
          </w:p>
        </w:tc>
        <w:tc>
          <w:tcPr>
            <w:tcW w:w="1539" w:type="dxa"/>
          </w:tcPr>
          <w:p w14:paraId="54A8C63C"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Bendra pasiūlymo vertė, Eur be PVM</w:t>
            </w:r>
          </w:p>
        </w:tc>
      </w:tr>
      <w:tr w:rsidR="00940CCC" w:rsidRPr="00940CCC" w14:paraId="1675A172" w14:textId="77777777" w:rsidTr="00940CCC">
        <w:tc>
          <w:tcPr>
            <w:tcW w:w="541" w:type="dxa"/>
            <w:vAlign w:val="center"/>
          </w:tcPr>
          <w:p w14:paraId="0044C6A3"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1</w:t>
            </w:r>
          </w:p>
        </w:tc>
        <w:tc>
          <w:tcPr>
            <w:tcW w:w="3364" w:type="dxa"/>
            <w:vAlign w:val="center"/>
          </w:tcPr>
          <w:p w14:paraId="698503F9" w14:textId="77777777" w:rsidR="00940CCC" w:rsidRPr="00940CCC" w:rsidRDefault="00940CCC" w:rsidP="000F45F8">
            <w:pPr>
              <w:tabs>
                <w:tab w:val="left" w:pos="284"/>
                <w:tab w:val="left" w:pos="578"/>
              </w:tabs>
              <w:jc w:val="center"/>
              <w:rPr>
                <w:rFonts w:hAnsi="Times New Roman" w:cs="Times New Roman"/>
                <w:b/>
                <w:i/>
                <w:sz w:val="24"/>
                <w:szCs w:val="24"/>
              </w:rPr>
            </w:pPr>
            <w:r w:rsidRPr="00940CCC">
              <w:rPr>
                <w:rFonts w:hAnsi="Times New Roman" w:cs="Times New Roman"/>
                <w:b/>
                <w:i/>
                <w:sz w:val="24"/>
                <w:szCs w:val="24"/>
              </w:rPr>
              <w:t>2</w:t>
            </w:r>
          </w:p>
        </w:tc>
        <w:tc>
          <w:tcPr>
            <w:tcW w:w="2106" w:type="dxa"/>
            <w:vAlign w:val="center"/>
          </w:tcPr>
          <w:p w14:paraId="2EF66078"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3</w:t>
            </w:r>
          </w:p>
        </w:tc>
        <w:tc>
          <w:tcPr>
            <w:tcW w:w="2089" w:type="dxa"/>
            <w:vAlign w:val="center"/>
          </w:tcPr>
          <w:p w14:paraId="3CDFAADE"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4</w:t>
            </w:r>
          </w:p>
        </w:tc>
        <w:tc>
          <w:tcPr>
            <w:tcW w:w="1539" w:type="dxa"/>
          </w:tcPr>
          <w:p w14:paraId="6BAAE73B" w14:textId="78EC2B7A"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5</w:t>
            </w:r>
            <w:r w:rsidR="004F4D3C">
              <w:rPr>
                <w:rFonts w:hAnsi="Times New Roman" w:cs="Times New Roman"/>
                <w:b/>
                <w:i/>
                <w:sz w:val="24"/>
                <w:szCs w:val="24"/>
                <w:bdr w:val="none" w:sz="0" w:space="0" w:color="auto" w:frame="1"/>
              </w:rPr>
              <w:t>=</w:t>
            </w:r>
            <w:r w:rsidRPr="00940CCC">
              <w:rPr>
                <w:rFonts w:hAnsi="Times New Roman" w:cs="Times New Roman"/>
                <w:b/>
                <w:i/>
                <w:sz w:val="24"/>
                <w:szCs w:val="24"/>
                <w:bdr w:val="none" w:sz="0" w:space="0" w:color="auto" w:frame="1"/>
              </w:rPr>
              <w:t>(3*4)</w:t>
            </w:r>
          </w:p>
        </w:tc>
      </w:tr>
      <w:tr w:rsidR="00940CCC" w:rsidRPr="00940CCC" w14:paraId="7F845FA0" w14:textId="77777777" w:rsidTr="00940CCC">
        <w:tc>
          <w:tcPr>
            <w:tcW w:w="541" w:type="dxa"/>
            <w:vAlign w:val="center"/>
          </w:tcPr>
          <w:p w14:paraId="39BF522E"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r w:rsidRPr="00940CCC">
              <w:rPr>
                <w:rFonts w:hAnsi="Times New Roman" w:cs="Times New Roman"/>
                <w:sz w:val="24"/>
                <w:szCs w:val="24"/>
                <w:bdr w:val="none" w:sz="0" w:space="0" w:color="auto" w:frame="1"/>
              </w:rPr>
              <w:t>1.</w:t>
            </w:r>
          </w:p>
        </w:tc>
        <w:tc>
          <w:tcPr>
            <w:tcW w:w="3364" w:type="dxa"/>
            <w:vAlign w:val="center"/>
          </w:tcPr>
          <w:p w14:paraId="7BC0784A" w14:textId="0895D237" w:rsidR="00940CCC" w:rsidRPr="00940CCC" w:rsidRDefault="00B45285" w:rsidP="00940CCC">
            <w:pPr>
              <w:tabs>
                <w:tab w:val="left" w:pos="284"/>
                <w:tab w:val="left" w:pos="578"/>
              </w:tabs>
              <w:jc w:val="both"/>
              <w:rPr>
                <w:rFonts w:hAnsi="Times New Roman" w:cs="Times New Roman"/>
                <w:sz w:val="24"/>
                <w:szCs w:val="24"/>
                <w:bdr w:val="none" w:sz="0" w:space="0" w:color="auto" w:frame="1"/>
              </w:rPr>
            </w:pPr>
            <w:r>
              <w:rPr>
                <w:rFonts w:eastAsia="Times New Roman" w:hAnsi="Times New Roman" w:cs="Times New Roman"/>
                <w:sz w:val="24"/>
                <w:szCs w:val="24"/>
              </w:rPr>
              <w:t>Dolomitas</w:t>
            </w:r>
            <w:r w:rsidR="00940CCC" w:rsidRPr="00940CCC">
              <w:rPr>
                <w:rFonts w:eastAsia="Times New Roman" w:hAnsi="Times New Roman" w:cs="Times New Roman"/>
                <w:sz w:val="24"/>
                <w:szCs w:val="24"/>
              </w:rPr>
              <w:t xml:space="preserve"> </w:t>
            </w:r>
            <w:r>
              <w:rPr>
                <w:rFonts w:eastAsia="Times New Roman" w:hAnsi="Times New Roman" w:cs="Times New Roman"/>
                <w:sz w:val="24"/>
                <w:szCs w:val="24"/>
              </w:rPr>
              <w:t>(</w:t>
            </w:r>
            <w:r w:rsidR="00940CCC" w:rsidRPr="00940CCC">
              <w:rPr>
                <w:rFonts w:eastAsia="Times New Roman" w:hAnsi="Times New Roman" w:cs="Times New Roman"/>
                <w:sz w:val="24"/>
                <w:szCs w:val="24"/>
              </w:rPr>
              <w:t>su pristatymu)</w:t>
            </w:r>
            <w:r w:rsidR="00164829">
              <w:rPr>
                <w:rFonts w:eastAsia="Times New Roman" w:hAnsi="Times New Roman" w:cs="Times New Roman"/>
                <w:sz w:val="24"/>
                <w:szCs w:val="24"/>
              </w:rPr>
              <w:t xml:space="preserve"> (frakcija 0-45)</w:t>
            </w:r>
          </w:p>
        </w:tc>
        <w:tc>
          <w:tcPr>
            <w:tcW w:w="2106" w:type="dxa"/>
            <w:vAlign w:val="center"/>
          </w:tcPr>
          <w:p w14:paraId="21D396F6" w14:textId="582AF97D" w:rsidR="00940CCC" w:rsidRPr="00940CCC" w:rsidRDefault="00164829" w:rsidP="000F45F8">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w:t>
            </w:r>
            <w:r w:rsidR="00940CCC" w:rsidRPr="00940CCC">
              <w:rPr>
                <w:rFonts w:hAnsi="Times New Roman" w:cs="Times New Roman"/>
                <w:sz w:val="24"/>
                <w:szCs w:val="24"/>
                <w:bdr w:val="none" w:sz="0" w:space="0" w:color="auto" w:frame="1"/>
              </w:rPr>
              <w:t>000</w:t>
            </w:r>
          </w:p>
        </w:tc>
        <w:tc>
          <w:tcPr>
            <w:tcW w:w="2089" w:type="dxa"/>
            <w:vAlign w:val="center"/>
          </w:tcPr>
          <w:p w14:paraId="4D531A62"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0827F23A"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164829" w:rsidRPr="00940CCC" w14:paraId="77581750" w14:textId="77777777" w:rsidTr="00940CCC">
        <w:tc>
          <w:tcPr>
            <w:tcW w:w="541" w:type="dxa"/>
            <w:vAlign w:val="center"/>
          </w:tcPr>
          <w:p w14:paraId="241F22DC" w14:textId="098342EA" w:rsidR="00164829" w:rsidRPr="00940CCC" w:rsidRDefault="00164829" w:rsidP="000F45F8">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2.</w:t>
            </w:r>
          </w:p>
        </w:tc>
        <w:tc>
          <w:tcPr>
            <w:tcW w:w="3364" w:type="dxa"/>
            <w:vAlign w:val="center"/>
          </w:tcPr>
          <w:p w14:paraId="59891009" w14:textId="43569EEC" w:rsidR="00164829" w:rsidRDefault="00164829" w:rsidP="00940CCC">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Dolomitas</w:t>
            </w:r>
            <w:r w:rsidRPr="00940CCC">
              <w:rPr>
                <w:rFonts w:eastAsia="Times New Roman" w:hAnsi="Times New Roman" w:cs="Times New Roman"/>
                <w:sz w:val="24"/>
                <w:szCs w:val="24"/>
              </w:rPr>
              <w:t xml:space="preserve"> </w:t>
            </w:r>
            <w:r>
              <w:rPr>
                <w:rFonts w:eastAsia="Times New Roman" w:hAnsi="Times New Roman" w:cs="Times New Roman"/>
                <w:sz w:val="24"/>
                <w:szCs w:val="24"/>
              </w:rPr>
              <w:t>(</w:t>
            </w:r>
            <w:r w:rsidRPr="00940CCC">
              <w:rPr>
                <w:rFonts w:eastAsia="Times New Roman" w:hAnsi="Times New Roman" w:cs="Times New Roman"/>
                <w:sz w:val="24"/>
                <w:szCs w:val="24"/>
              </w:rPr>
              <w:t>su pristatymu)</w:t>
            </w:r>
            <w:r>
              <w:rPr>
                <w:rFonts w:eastAsia="Times New Roman" w:hAnsi="Times New Roman" w:cs="Times New Roman"/>
                <w:sz w:val="24"/>
                <w:szCs w:val="24"/>
              </w:rPr>
              <w:t xml:space="preserve"> (frakcija 0-45</w:t>
            </w:r>
            <w:r>
              <w:rPr>
                <w:rFonts w:eastAsia="Times New Roman" w:hAnsi="Times New Roman" w:cs="Times New Roman"/>
                <w:sz w:val="24"/>
                <w:szCs w:val="24"/>
                <w:vertAlign w:val="superscript"/>
              </w:rPr>
              <w:t>II</w:t>
            </w:r>
            <w:r>
              <w:rPr>
                <w:rFonts w:eastAsia="Times New Roman" w:hAnsi="Times New Roman" w:cs="Times New Roman"/>
                <w:sz w:val="24"/>
                <w:szCs w:val="24"/>
              </w:rPr>
              <w:t>)</w:t>
            </w:r>
          </w:p>
        </w:tc>
        <w:tc>
          <w:tcPr>
            <w:tcW w:w="2106" w:type="dxa"/>
            <w:vAlign w:val="center"/>
          </w:tcPr>
          <w:p w14:paraId="7A39195C" w14:textId="5C5FBE4E" w:rsidR="00164829" w:rsidRDefault="00164829" w:rsidP="00164829">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5000</w:t>
            </w:r>
          </w:p>
        </w:tc>
        <w:tc>
          <w:tcPr>
            <w:tcW w:w="2089" w:type="dxa"/>
            <w:vAlign w:val="center"/>
          </w:tcPr>
          <w:p w14:paraId="7B8ED46E" w14:textId="77777777" w:rsidR="00164829" w:rsidRPr="00940CCC" w:rsidRDefault="00164829" w:rsidP="000F45F8">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31788376" w14:textId="77777777" w:rsidR="00164829" w:rsidRPr="00940CCC" w:rsidRDefault="00164829" w:rsidP="000F45F8">
            <w:pPr>
              <w:tabs>
                <w:tab w:val="left" w:pos="284"/>
                <w:tab w:val="left" w:pos="578"/>
              </w:tabs>
              <w:jc w:val="center"/>
              <w:rPr>
                <w:rFonts w:hAnsi="Times New Roman" w:cs="Times New Roman"/>
                <w:sz w:val="24"/>
                <w:szCs w:val="24"/>
                <w:bdr w:val="none" w:sz="0" w:space="0" w:color="auto" w:frame="1"/>
              </w:rPr>
            </w:pPr>
          </w:p>
        </w:tc>
      </w:tr>
      <w:tr w:rsidR="00164829" w:rsidRPr="00940CCC" w14:paraId="678EE6C2" w14:textId="77777777" w:rsidTr="00940CCC">
        <w:tc>
          <w:tcPr>
            <w:tcW w:w="541" w:type="dxa"/>
            <w:vAlign w:val="center"/>
          </w:tcPr>
          <w:p w14:paraId="5F135F3C" w14:textId="70379AAF" w:rsidR="00164829" w:rsidRDefault="00164829" w:rsidP="000F45F8">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3.</w:t>
            </w:r>
          </w:p>
        </w:tc>
        <w:tc>
          <w:tcPr>
            <w:tcW w:w="3364" w:type="dxa"/>
            <w:vAlign w:val="center"/>
          </w:tcPr>
          <w:p w14:paraId="05395937" w14:textId="684FAFF2" w:rsidR="00164829" w:rsidRDefault="008F0F80" w:rsidP="008F0F8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Dolomitas</w:t>
            </w:r>
            <w:r w:rsidRPr="00940CCC">
              <w:rPr>
                <w:rFonts w:eastAsia="Times New Roman" w:hAnsi="Times New Roman" w:cs="Times New Roman"/>
                <w:sz w:val="24"/>
                <w:szCs w:val="24"/>
              </w:rPr>
              <w:t xml:space="preserve"> </w:t>
            </w:r>
            <w:r>
              <w:rPr>
                <w:rFonts w:eastAsia="Times New Roman" w:hAnsi="Times New Roman" w:cs="Times New Roman"/>
                <w:sz w:val="24"/>
                <w:szCs w:val="24"/>
              </w:rPr>
              <w:t>(</w:t>
            </w:r>
            <w:r w:rsidRPr="00940CCC">
              <w:rPr>
                <w:rFonts w:eastAsia="Times New Roman" w:hAnsi="Times New Roman" w:cs="Times New Roman"/>
                <w:sz w:val="24"/>
                <w:szCs w:val="24"/>
              </w:rPr>
              <w:t>su pristatymu)</w:t>
            </w:r>
            <w:r>
              <w:rPr>
                <w:rFonts w:eastAsia="Times New Roman" w:hAnsi="Times New Roman" w:cs="Times New Roman"/>
                <w:sz w:val="24"/>
                <w:szCs w:val="24"/>
              </w:rPr>
              <w:t xml:space="preserve"> (frakcija 0-32)</w:t>
            </w:r>
          </w:p>
        </w:tc>
        <w:tc>
          <w:tcPr>
            <w:tcW w:w="2106" w:type="dxa"/>
            <w:vAlign w:val="center"/>
          </w:tcPr>
          <w:p w14:paraId="04205359" w14:textId="72E3C604" w:rsidR="00164829" w:rsidRDefault="008F0F80" w:rsidP="00164829">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5000</w:t>
            </w:r>
          </w:p>
        </w:tc>
        <w:tc>
          <w:tcPr>
            <w:tcW w:w="2089" w:type="dxa"/>
            <w:vAlign w:val="center"/>
          </w:tcPr>
          <w:p w14:paraId="672A31EE" w14:textId="77777777" w:rsidR="00164829" w:rsidRPr="00940CCC" w:rsidRDefault="00164829" w:rsidP="000F45F8">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58CA64EE" w14:textId="77777777" w:rsidR="00164829" w:rsidRPr="00940CCC" w:rsidRDefault="00164829" w:rsidP="000F45F8">
            <w:pPr>
              <w:tabs>
                <w:tab w:val="left" w:pos="284"/>
                <w:tab w:val="left" w:pos="578"/>
              </w:tabs>
              <w:jc w:val="center"/>
              <w:rPr>
                <w:rFonts w:hAnsi="Times New Roman" w:cs="Times New Roman"/>
                <w:sz w:val="24"/>
                <w:szCs w:val="24"/>
                <w:bdr w:val="none" w:sz="0" w:space="0" w:color="auto" w:frame="1"/>
              </w:rPr>
            </w:pPr>
          </w:p>
        </w:tc>
      </w:tr>
      <w:tr w:rsidR="008F0F80" w:rsidRPr="00940CCC" w14:paraId="55E19109" w14:textId="77777777" w:rsidTr="00940CCC">
        <w:tc>
          <w:tcPr>
            <w:tcW w:w="541" w:type="dxa"/>
            <w:vAlign w:val="center"/>
          </w:tcPr>
          <w:p w14:paraId="6A8D9E0A" w14:textId="4985E235" w:rsidR="008F0F80" w:rsidRDefault="008F0F80" w:rsidP="000F45F8">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4.</w:t>
            </w:r>
          </w:p>
        </w:tc>
        <w:tc>
          <w:tcPr>
            <w:tcW w:w="3364" w:type="dxa"/>
            <w:vAlign w:val="center"/>
          </w:tcPr>
          <w:p w14:paraId="55F4C9BC" w14:textId="54CDAF74" w:rsidR="008F0F80" w:rsidRDefault="008F0F80" w:rsidP="008F0F80">
            <w:pPr>
              <w:tabs>
                <w:tab w:val="left" w:pos="284"/>
                <w:tab w:val="left" w:pos="578"/>
              </w:tabs>
              <w:jc w:val="both"/>
              <w:rPr>
                <w:rFonts w:eastAsia="Times New Roman" w:hAnsi="Times New Roman" w:cs="Times New Roman"/>
                <w:sz w:val="24"/>
                <w:szCs w:val="24"/>
              </w:rPr>
            </w:pPr>
            <w:r>
              <w:rPr>
                <w:rFonts w:eastAsia="Times New Roman" w:hAnsi="Times New Roman" w:cs="Times New Roman"/>
                <w:sz w:val="24"/>
                <w:szCs w:val="24"/>
              </w:rPr>
              <w:t>Dolomitas</w:t>
            </w:r>
            <w:r w:rsidRPr="00940CCC">
              <w:rPr>
                <w:rFonts w:eastAsia="Times New Roman" w:hAnsi="Times New Roman" w:cs="Times New Roman"/>
                <w:sz w:val="24"/>
                <w:szCs w:val="24"/>
              </w:rPr>
              <w:t xml:space="preserve"> </w:t>
            </w:r>
            <w:r>
              <w:rPr>
                <w:rFonts w:eastAsia="Times New Roman" w:hAnsi="Times New Roman" w:cs="Times New Roman"/>
                <w:sz w:val="24"/>
                <w:szCs w:val="24"/>
              </w:rPr>
              <w:t>(</w:t>
            </w:r>
            <w:r w:rsidRPr="00940CCC">
              <w:rPr>
                <w:rFonts w:eastAsia="Times New Roman" w:hAnsi="Times New Roman" w:cs="Times New Roman"/>
                <w:sz w:val="24"/>
                <w:szCs w:val="24"/>
              </w:rPr>
              <w:t>su pristatymu)</w:t>
            </w:r>
            <w:r>
              <w:rPr>
                <w:rFonts w:eastAsia="Times New Roman" w:hAnsi="Times New Roman" w:cs="Times New Roman"/>
                <w:sz w:val="24"/>
                <w:szCs w:val="24"/>
              </w:rPr>
              <w:t xml:space="preserve"> (frakcija 0-32</w:t>
            </w:r>
            <w:r>
              <w:rPr>
                <w:rFonts w:eastAsia="Times New Roman" w:hAnsi="Times New Roman" w:cs="Times New Roman"/>
                <w:sz w:val="24"/>
                <w:szCs w:val="24"/>
                <w:vertAlign w:val="superscript"/>
              </w:rPr>
              <w:t>II</w:t>
            </w:r>
            <w:r>
              <w:rPr>
                <w:rFonts w:eastAsia="Times New Roman" w:hAnsi="Times New Roman" w:cs="Times New Roman"/>
                <w:sz w:val="24"/>
                <w:szCs w:val="24"/>
              </w:rPr>
              <w:t>)</w:t>
            </w:r>
          </w:p>
        </w:tc>
        <w:tc>
          <w:tcPr>
            <w:tcW w:w="2106" w:type="dxa"/>
            <w:vAlign w:val="center"/>
          </w:tcPr>
          <w:p w14:paraId="2AEC24EA" w14:textId="6448FAC8" w:rsidR="008F0F80" w:rsidRDefault="008F0F80" w:rsidP="00164829">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5000</w:t>
            </w:r>
          </w:p>
        </w:tc>
        <w:tc>
          <w:tcPr>
            <w:tcW w:w="2089" w:type="dxa"/>
            <w:vAlign w:val="center"/>
          </w:tcPr>
          <w:p w14:paraId="4050E2E6" w14:textId="77777777" w:rsidR="008F0F80" w:rsidRPr="00940CCC" w:rsidRDefault="008F0F80" w:rsidP="000F45F8">
            <w:pPr>
              <w:tabs>
                <w:tab w:val="left" w:pos="284"/>
                <w:tab w:val="left" w:pos="578"/>
              </w:tabs>
              <w:jc w:val="center"/>
              <w:rPr>
                <w:rFonts w:hAnsi="Times New Roman" w:cs="Times New Roman"/>
                <w:sz w:val="24"/>
                <w:szCs w:val="24"/>
                <w:bdr w:val="none" w:sz="0" w:space="0" w:color="auto" w:frame="1"/>
              </w:rPr>
            </w:pPr>
          </w:p>
        </w:tc>
        <w:tc>
          <w:tcPr>
            <w:tcW w:w="1539" w:type="dxa"/>
            <w:vAlign w:val="center"/>
          </w:tcPr>
          <w:p w14:paraId="7A1D6CBD" w14:textId="77777777" w:rsidR="008F0F80" w:rsidRPr="00940CCC" w:rsidRDefault="008F0F80"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0695BC9F" w14:textId="77777777" w:rsidTr="000F45F8">
        <w:tc>
          <w:tcPr>
            <w:tcW w:w="8100" w:type="dxa"/>
            <w:gridSpan w:val="4"/>
            <w:vAlign w:val="center"/>
          </w:tcPr>
          <w:p w14:paraId="0FAD1E8F" w14:textId="3F22C8A6" w:rsidR="00940CCC" w:rsidRPr="00940CCC" w:rsidRDefault="00940CCC" w:rsidP="00940CCC">
            <w:pPr>
              <w:tabs>
                <w:tab w:val="left" w:pos="284"/>
                <w:tab w:val="left" w:pos="578"/>
              </w:tabs>
              <w:jc w:val="right"/>
              <w:rPr>
                <w:rFonts w:hAnsi="Times New Roman" w:cs="Times New Roman"/>
                <w:sz w:val="24"/>
                <w:szCs w:val="24"/>
                <w:bdr w:val="none" w:sz="0" w:space="0" w:color="auto" w:frame="1"/>
              </w:rPr>
            </w:pPr>
            <w:r w:rsidRPr="00940CCC">
              <w:rPr>
                <w:rFonts w:eastAsia="Times New Roman" w:hAnsi="Times New Roman" w:cs="Times New Roman"/>
                <w:b/>
                <w:bCs/>
                <w:sz w:val="24"/>
                <w:szCs w:val="24"/>
              </w:rPr>
              <w:t>Pasiūlymo palyginamoji kaina Eur be PVM</w:t>
            </w:r>
          </w:p>
        </w:tc>
        <w:tc>
          <w:tcPr>
            <w:tcW w:w="1539" w:type="dxa"/>
            <w:vAlign w:val="center"/>
          </w:tcPr>
          <w:p w14:paraId="7F7A016D"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6E81524E" w14:textId="77777777" w:rsidTr="00940CCC">
        <w:tc>
          <w:tcPr>
            <w:tcW w:w="8100" w:type="dxa"/>
            <w:gridSpan w:val="4"/>
            <w:vAlign w:val="center"/>
          </w:tcPr>
          <w:p w14:paraId="1455850C" w14:textId="313102FB" w:rsidR="00940CCC" w:rsidRPr="00940CCC" w:rsidRDefault="00940CCC" w:rsidP="000F45F8">
            <w:pPr>
              <w:tabs>
                <w:tab w:val="left" w:pos="284"/>
                <w:tab w:val="left" w:pos="578"/>
              </w:tabs>
              <w:jc w:val="right"/>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PVM</w:t>
            </w:r>
          </w:p>
        </w:tc>
        <w:tc>
          <w:tcPr>
            <w:tcW w:w="1539" w:type="dxa"/>
            <w:vAlign w:val="center"/>
          </w:tcPr>
          <w:p w14:paraId="2FDDE405"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2A0C25D2" w14:textId="77777777" w:rsidTr="00940CCC">
        <w:tc>
          <w:tcPr>
            <w:tcW w:w="8100" w:type="dxa"/>
            <w:gridSpan w:val="4"/>
            <w:vAlign w:val="center"/>
          </w:tcPr>
          <w:p w14:paraId="723F66E8" w14:textId="76B5A2BC" w:rsidR="00940CCC" w:rsidRPr="00940CCC" w:rsidRDefault="00940CCC" w:rsidP="000F45F8">
            <w:pPr>
              <w:tabs>
                <w:tab w:val="left" w:pos="284"/>
                <w:tab w:val="left" w:pos="578"/>
              </w:tabs>
              <w:jc w:val="right"/>
              <w:rPr>
                <w:rFonts w:hAnsi="Times New Roman" w:cs="Times New Roman"/>
                <w:b/>
                <w:sz w:val="24"/>
                <w:szCs w:val="24"/>
                <w:bdr w:val="none" w:sz="0" w:space="0" w:color="auto" w:frame="1"/>
              </w:rPr>
            </w:pPr>
            <w:r w:rsidRPr="00940CCC">
              <w:rPr>
                <w:rFonts w:eastAsia="Times New Roman" w:hAnsi="Times New Roman" w:cs="Times New Roman"/>
                <w:b/>
                <w:bCs/>
                <w:sz w:val="24"/>
                <w:szCs w:val="24"/>
              </w:rPr>
              <w:t>Pasiūlymo palyginamoji kaina Eur su PVM</w:t>
            </w:r>
          </w:p>
        </w:tc>
        <w:tc>
          <w:tcPr>
            <w:tcW w:w="1539" w:type="dxa"/>
            <w:vAlign w:val="center"/>
          </w:tcPr>
          <w:p w14:paraId="055BB3C4"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bl>
    <w:p w14:paraId="45F1146C" w14:textId="7FE0725D" w:rsidR="00940CCC"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60905BEF" w14:textId="31B70BC4" w:rsidR="00940CCC" w:rsidRPr="00940CCC" w:rsidRDefault="00940CCC" w:rsidP="00B407A7">
      <w:pPr>
        <w:spacing w:after="0" w:line="240" w:lineRule="auto"/>
        <w:ind w:firstLine="567"/>
        <w:jc w:val="both"/>
        <w:rPr>
          <w:rFonts w:ascii="Times New Roman" w:eastAsia="Times New Roman" w:hAnsi="Times New Roman" w:cs="Times New Roman"/>
          <w:b/>
          <w:bCs/>
          <w:sz w:val="24"/>
          <w:szCs w:val="20"/>
          <w:lang w:eastAsia="en-US"/>
        </w:rPr>
      </w:pPr>
      <w:r w:rsidRPr="00940CCC">
        <w:rPr>
          <w:rFonts w:ascii="Times New Roman" w:eastAsia="Times New Roman" w:hAnsi="Times New Roman" w:cs="Times New Roman"/>
          <w:b/>
          <w:bCs/>
          <w:sz w:val="24"/>
          <w:szCs w:val="20"/>
          <w:lang w:eastAsia="en-US"/>
        </w:rPr>
        <w:t>Pasiūlymo palyginamoji kaina Eur be PVM (</w:t>
      </w:r>
      <w:r w:rsidRPr="00940CCC">
        <w:rPr>
          <w:rFonts w:ascii="Times New Roman" w:eastAsia="Times New Roman" w:hAnsi="Times New Roman" w:cs="Times New Roman"/>
          <w:b/>
          <w:bCs/>
          <w:sz w:val="24"/>
          <w:szCs w:val="20"/>
          <w:shd w:val="clear" w:color="auto" w:fill="FFE599" w:themeFill="accent4" w:themeFillTint="66"/>
          <w:lang w:eastAsia="en-US"/>
        </w:rPr>
        <w:t>skaičiais ir žodžiais):___________________</w:t>
      </w:r>
    </w:p>
    <w:p w14:paraId="073E383C" w14:textId="77777777" w:rsidR="00940CCC" w:rsidRPr="00D56333"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06BD11A8" w14:textId="6BF50C79" w:rsidR="00233614" w:rsidRPr="000E1D49" w:rsidRDefault="00233614" w:rsidP="00233614">
      <w:pPr>
        <w:spacing w:line="240" w:lineRule="auto"/>
        <w:ind w:firstLine="567"/>
        <w:jc w:val="both"/>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 xml:space="preserve">Vertinimo metu yra vertinama įkainių suma, t. y. vertinant pasiūlymą, vertinama įkainių, padaugintų iš </w:t>
      </w:r>
      <w:r>
        <w:rPr>
          <w:rFonts w:ascii="Times New Roman" w:eastAsia="Times New Roman" w:hAnsi="Times New Roman" w:cs="Times New Roman"/>
          <w:sz w:val="24"/>
          <w:szCs w:val="24"/>
          <w:lang w:eastAsia="zh-CN"/>
        </w:rPr>
        <w:t>preliminarių</w:t>
      </w:r>
      <w:r w:rsidRPr="000E1D49">
        <w:rPr>
          <w:rFonts w:ascii="Times New Roman" w:eastAsia="Times New Roman" w:hAnsi="Times New Roman" w:cs="Times New Roman"/>
          <w:sz w:val="24"/>
          <w:szCs w:val="24"/>
          <w:lang w:eastAsia="zh-CN"/>
        </w:rPr>
        <w:t xml:space="preserve"> kiekių, suma ir jie naudojami tik pasiūlymų vertinime ir nebus laikomi maksimaliais.</w:t>
      </w:r>
    </w:p>
    <w:p w14:paraId="793E229A"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0690481"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17DE97C4"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170F7F1"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rPr>
      </w:pPr>
    </w:p>
    <w:p w14:paraId="75E4CC2A"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65794B83" w14:textId="76003FF6" w:rsidR="00B407A7" w:rsidRDefault="00B407A7" w:rsidP="00B407A7">
      <w:pPr>
        <w:tabs>
          <w:tab w:val="left" w:pos="567"/>
        </w:tabs>
        <w:spacing w:after="0" w:line="240" w:lineRule="auto"/>
        <w:jc w:val="both"/>
        <w:rPr>
          <w:rFonts w:ascii="Times New Roman" w:eastAsia="Times New Roman" w:hAnsi="Times New Roman" w:cs="Times New Roman"/>
          <w:sz w:val="24"/>
          <w:szCs w:val="20"/>
        </w:rPr>
      </w:pPr>
    </w:p>
    <w:p w14:paraId="35F992DC" w14:textId="4BF439B3" w:rsidR="00233614" w:rsidRPr="00CB3F8B" w:rsidRDefault="00233614" w:rsidP="00233614">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Pr>
          <w:rFonts w:ascii="Times New Roman" w:eastAsia="Times New Roman" w:hAnsi="Times New Roman" w:cs="Times New Roman"/>
          <w:b/>
          <w:bCs/>
          <w:sz w:val="24"/>
          <w:szCs w:val="20"/>
        </w:rPr>
        <w:t xml:space="preserve">os prekės </w:t>
      </w:r>
      <w:r w:rsidRPr="00CB3F8B">
        <w:rPr>
          <w:rFonts w:ascii="Times New Roman" w:eastAsia="Times New Roman" w:hAnsi="Times New Roman" w:cs="Times New Roman"/>
          <w:b/>
          <w:bCs/>
          <w:sz w:val="24"/>
          <w:szCs w:val="20"/>
        </w:rPr>
        <w:t xml:space="preserve">visiškai atitinka pirkimo dokumentuose nurodytus reikalavimus. </w:t>
      </w:r>
    </w:p>
    <w:p w14:paraId="02A2ADFE" w14:textId="77777777" w:rsidR="00233614" w:rsidRPr="00D56333" w:rsidRDefault="00233614" w:rsidP="00B407A7">
      <w:pPr>
        <w:tabs>
          <w:tab w:val="left" w:pos="567"/>
        </w:tabs>
        <w:spacing w:after="0" w:line="240" w:lineRule="auto"/>
        <w:jc w:val="both"/>
        <w:rPr>
          <w:rFonts w:ascii="Times New Roman" w:eastAsia="Times New Roman" w:hAnsi="Times New Roman" w:cs="Times New Roman"/>
          <w:sz w:val="24"/>
          <w:szCs w:val="20"/>
        </w:rPr>
      </w:pPr>
    </w:p>
    <w:p w14:paraId="58508E10" w14:textId="77777777" w:rsidR="00E035FA" w:rsidRPr="00D56333" w:rsidRDefault="00E035FA" w:rsidP="00D56333">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670"/>
        <w:gridCol w:w="2368"/>
        <w:gridCol w:w="3175"/>
        <w:gridCol w:w="1707"/>
        <w:gridCol w:w="1708"/>
      </w:tblGrid>
      <w:tr w:rsidR="00802F90" w:rsidRPr="00D56333" w14:paraId="4A25A196" w14:textId="77777777" w:rsidTr="00476E30">
        <w:trPr>
          <w:jc w:val="center"/>
        </w:trPr>
        <w:tc>
          <w:tcPr>
            <w:tcW w:w="670" w:type="dxa"/>
            <w:vMerge w:val="restart"/>
            <w:vAlign w:val="center"/>
          </w:tcPr>
          <w:p w14:paraId="759AD3C7"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4FBB614B"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62905894" w14:textId="42280A6A" w:rsidR="00802F90" w:rsidRPr="00D56333" w:rsidRDefault="00802F90" w:rsidP="00802F90">
            <w:pPr>
              <w:jc w:val="center"/>
              <w:rPr>
                <w:rFonts w:hAnsi="Times New Roman" w:cs="Times New Roman"/>
                <w:b/>
                <w:sz w:val="24"/>
              </w:rPr>
            </w:pPr>
            <w:r w:rsidRPr="00D56333">
              <w:rPr>
                <w:rFonts w:hAnsi="Times New Roman" w:cs="Times New Roman"/>
                <w:b/>
                <w:sz w:val="24"/>
              </w:rPr>
              <w:t>Numatomos t</w:t>
            </w:r>
            <w:r w:rsidR="00B407A7" w:rsidRPr="00D56333">
              <w:rPr>
                <w:rFonts w:hAnsi="Times New Roman" w:cs="Times New Roman"/>
                <w:b/>
                <w:sz w:val="24"/>
              </w:rPr>
              <w:t>iekti prekės</w:t>
            </w:r>
          </w:p>
        </w:tc>
        <w:tc>
          <w:tcPr>
            <w:tcW w:w="3415" w:type="dxa"/>
            <w:gridSpan w:val="2"/>
            <w:vAlign w:val="center"/>
          </w:tcPr>
          <w:p w14:paraId="56A319E7" w14:textId="33D548AE" w:rsidR="00802F90" w:rsidRPr="00D56333" w:rsidRDefault="00802F90" w:rsidP="00802F90">
            <w:pPr>
              <w:jc w:val="center"/>
              <w:rPr>
                <w:rFonts w:hAnsi="Times New Roman" w:cs="Times New Roman"/>
                <w:b/>
                <w:sz w:val="24"/>
              </w:rPr>
            </w:pPr>
            <w:r w:rsidRPr="00D56333">
              <w:rPr>
                <w:rFonts w:hAnsi="Times New Roman" w:cs="Times New Roman"/>
                <w:b/>
                <w:sz w:val="24"/>
              </w:rPr>
              <w:t>Partnerio p</w:t>
            </w:r>
            <w:r w:rsidR="00233E14">
              <w:rPr>
                <w:rFonts w:hAnsi="Times New Roman" w:cs="Times New Roman"/>
                <w:b/>
                <w:sz w:val="24"/>
              </w:rPr>
              <w:t>rekių</w:t>
            </w:r>
            <w:r w:rsidRPr="00D56333">
              <w:rPr>
                <w:rFonts w:hAnsi="Times New Roman" w:cs="Times New Roman"/>
                <w:b/>
                <w:sz w:val="24"/>
              </w:rPr>
              <w:t xml:space="preserve"> dalies vertė pasiūlymo kainoje</w:t>
            </w:r>
          </w:p>
        </w:tc>
      </w:tr>
      <w:tr w:rsidR="00E035FA" w:rsidRPr="00D56333" w14:paraId="4D2E1221" w14:textId="77777777" w:rsidTr="00476E30">
        <w:trPr>
          <w:jc w:val="center"/>
        </w:trPr>
        <w:tc>
          <w:tcPr>
            <w:tcW w:w="670" w:type="dxa"/>
            <w:vMerge/>
          </w:tcPr>
          <w:p w14:paraId="20B4DC33" w14:textId="77777777" w:rsidR="00E035FA" w:rsidRPr="00D56333" w:rsidRDefault="00E035FA" w:rsidP="00802F90">
            <w:pPr>
              <w:jc w:val="both"/>
              <w:rPr>
                <w:rFonts w:hAnsi="Times New Roman" w:cs="Times New Roman"/>
                <w:sz w:val="24"/>
              </w:rPr>
            </w:pPr>
          </w:p>
        </w:tc>
        <w:tc>
          <w:tcPr>
            <w:tcW w:w="2368" w:type="dxa"/>
            <w:vMerge/>
          </w:tcPr>
          <w:p w14:paraId="557048CC" w14:textId="77777777" w:rsidR="00E035FA" w:rsidRPr="00D56333" w:rsidRDefault="00E035FA" w:rsidP="00802F90">
            <w:pPr>
              <w:jc w:val="both"/>
              <w:rPr>
                <w:rFonts w:hAnsi="Times New Roman" w:cs="Times New Roman"/>
                <w:sz w:val="24"/>
              </w:rPr>
            </w:pPr>
          </w:p>
        </w:tc>
        <w:tc>
          <w:tcPr>
            <w:tcW w:w="3175" w:type="dxa"/>
            <w:vMerge/>
          </w:tcPr>
          <w:p w14:paraId="4FA5A3C2" w14:textId="77777777" w:rsidR="00E035FA" w:rsidRPr="00D56333" w:rsidRDefault="00E035FA" w:rsidP="00802F90">
            <w:pPr>
              <w:jc w:val="both"/>
              <w:rPr>
                <w:rFonts w:hAnsi="Times New Roman" w:cs="Times New Roman"/>
                <w:sz w:val="24"/>
              </w:rPr>
            </w:pPr>
          </w:p>
        </w:tc>
        <w:tc>
          <w:tcPr>
            <w:tcW w:w="1707" w:type="dxa"/>
          </w:tcPr>
          <w:p w14:paraId="208827AA"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708" w:type="dxa"/>
          </w:tcPr>
          <w:p w14:paraId="22666499"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5FF6B2D7" w14:textId="77777777" w:rsidTr="00476E30">
        <w:trPr>
          <w:jc w:val="center"/>
        </w:trPr>
        <w:tc>
          <w:tcPr>
            <w:tcW w:w="670" w:type="dxa"/>
          </w:tcPr>
          <w:p w14:paraId="7B7A5FF0" w14:textId="77777777" w:rsidR="00E035FA" w:rsidRPr="00D56333" w:rsidRDefault="00E035FA" w:rsidP="00802F90">
            <w:pPr>
              <w:jc w:val="both"/>
              <w:rPr>
                <w:rFonts w:hAnsi="Times New Roman" w:cs="Times New Roman"/>
                <w:sz w:val="24"/>
              </w:rPr>
            </w:pPr>
          </w:p>
        </w:tc>
        <w:tc>
          <w:tcPr>
            <w:tcW w:w="2368" w:type="dxa"/>
          </w:tcPr>
          <w:p w14:paraId="20BF863B" w14:textId="77777777" w:rsidR="00E035FA" w:rsidRPr="00D56333" w:rsidRDefault="00E035FA" w:rsidP="00802F90">
            <w:pPr>
              <w:jc w:val="both"/>
              <w:rPr>
                <w:rFonts w:hAnsi="Times New Roman" w:cs="Times New Roman"/>
                <w:sz w:val="24"/>
              </w:rPr>
            </w:pPr>
          </w:p>
        </w:tc>
        <w:tc>
          <w:tcPr>
            <w:tcW w:w="3175" w:type="dxa"/>
          </w:tcPr>
          <w:p w14:paraId="6E8D4BA4" w14:textId="77777777" w:rsidR="00E035FA" w:rsidRPr="00D56333" w:rsidRDefault="00E035FA" w:rsidP="00802F90">
            <w:pPr>
              <w:jc w:val="both"/>
              <w:rPr>
                <w:rFonts w:hAnsi="Times New Roman" w:cs="Times New Roman"/>
                <w:sz w:val="24"/>
              </w:rPr>
            </w:pPr>
          </w:p>
        </w:tc>
        <w:tc>
          <w:tcPr>
            <w:tcW w:w="1707" w:type="dxa"/>
          </w:tcPr>
          <w:p w14:paraId="3D9BB3FC" w14:textId="77777777" w:rsidR="00E035FA" w:rsidRPr="00D56333" w:rsidRDefault="00E035FA" w:rsidP="00802F90">
            <w:pPr>
              <w:jc w:val="both"/>
              <w:rPr>
                <w:rFonts w:hAnsi="Times New Roman" w:cs="Times New Roman"/>
                <w:sz w:val="24"/>
              </w:rPr>
            </w:pPr>
          </w:p>
        </w:tc>
        <w:tc>
          <w:tcPr>
            <w:tcW w:w="1708" w:type="dxa"/>
          </w:tcPr>
          <w:p w14:paraId="1954A97C" w14:textId="77777777" w:rsidR="00E035FA" w:rsidRPr="00D56333" w:rsidRDefault="00E035FA" w:rsidP="00802F90">
            <w:pPr>
              <w:jc w:val="both"/>
              <w:rPr>
                <w:rFonts w:hAnsi="Times New Roman" w:cs="Times New Roman"/>
                <w:sz w:val="24"/>
              </w:rPr>
            </w:pPr>
          </w:p>
        </w:tc>
      </w:tr>
      <w:tr w:rsidR="00E035FA" w:rsidRPr="00D56333" w14:paraId="12E49E5F" w14:textId="77777777" w:rsidTr="00476E30">
        <w:trPr>
          <w:jc w:val="center"/>
        </w:trPr>
        <w:tc>
          <w:tcPr>
            <w:tcW w:w="6213" w:type="dxa"/>
            <w:gridSpan w:val="3"/>
          </w:tcPr>
          <w:p w14:paraId="1637D62C"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1707" w:type="dxa"/>
          </w:tcPr>
          <w:p w14:paraId="77201752" w14:textId="77777777" w:rsidR="00E035FA" w:rsidRPr="00D56333" w:rsidRDefault="00E035FA" w:rsidP="00802F90">
            <w:pPr>
              <w:jc w:val="both"/>
              <w:rPr>
                <w:rFonts w:hAnsi="Times New Roman" w:cs="Times New Roman"/>
                <w:sz w:val="24"/>
              </w:rPr>
            </w:pPr>
          </w:p>
        </w:tc>
        <w:tc>
          <w:tcPr>
            <w:tcW w:w="1708" w:type="dxa"/>
          </w:tcPr>
          <w:p w14:paraId="252B8D9E" w14:textId="77777777" w:rsidR="00E035FA" w:rsidRPr="00D56333" w:rsidRDefault="00E035FA" w:rsidP="00802F90">
            <w:pPr>
              <w:jc w:val="both"/>
              <w:rPr>
                <w:rFonts w:hAnsi="Times New Roman" w:cs="Times New Roman"/>
                <w:sz w:val="24"/>
              </w:rPr>
            </w:pPr>
          </w:p>
        </w:tc>
      </w:tr>
    </w:tbl>
    <w:p w14:paraId="679C7049"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D56333"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TableGrid"/>
        <w:tblW w:w="0" w:type="auto"/>
        <w:jc w:val="center"/>
        <w:tblLook w:val="04A0" w:firstRow="1" w:lastRow="0" w:firstColumn="1" w:lastColumn="0" w:noHBand="0" w:noVBand="1"/>
      </w:tblPr>
      <w:tblGrid>
        <w:gridCol w:w="670"/>
        <w:gridCol w:w="2371"/>
        <w:gridCol w:w="3173"/>
        <w:gridCol w:w="2062"/>
        <w:gridCol w:w="1352"/>
      </w:tblGrid>
      <w:tr w:rsidR="00B407A7" w:rsidRPr="00D56333" w14:paraId="59D9742A" w14:textId="77777777" w:rsidTr="00476E30">
        <w:trPr>
          <w:jc w:val="center"/>
        </w:trPr>
        <w:tc>
          <w:tcPr>
            <w:tcW w:w="670" w:type="dxa"/>
            <w:vMerge w:val="restart"/>
            <w:vAlign w:val="center"/>
          </w:tcPr>
          <w:p w14:paraId="665E0924"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409188B6"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2A3697C5" w14:textId="55F51BC7" w:rsidR="00B407A7" w:rsidRPr="00D56333" w:rsidRDefault="00B407A7" w:rsidP="00B407A7">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0B691864" w14:textId="3DE2B2BF" w:rsidR="00B407A7" w:rsidRPr="00D56333" w:rsidRDefault="00B407A7" w:rsidP="00B407A7">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E035FA" w:rsidRPr="00D56333" w14:paraId="6F11CEBC" w14:textId="77777777" w:rsidTr="00476E30">
        <w:trPr>
          <w:jc w:val="center"/>
        </w:trPr>
        <w:tc>
          <w:tcPr>
            <w:tcW w:w="670" w:type="dxa"/>
            <w:vMerge/>
            <w:vAlign w:val="center"/>
          </w:tcPr>
          <w:p w14:paraId="064A662C" w14:textId="77777777" w:rsidR="00E035FA" w:rsidRPr="00D56333" w:rsidRDefault="00E035FA" w:rsidP="00802F90">
            <w:pPr>
              <w:jc w:val="center"/>
              <w:rPr>
                <w:rFonts w:hAnsi="Times New Roman" w:cs="Times New Roman"/>
                <w:b/>
                <w:sz w:val="24"/>
              </w:rPr>
            </w:pPr>
          </w:p>
        </w:tc>
        <w:tc>
          <w:tcPr>
            <w:tcW w:w="2371" w:type="dxa"/>
            <w:vMerge/>
            <w:vAlign w:val="center"/>
          </w:tcPr>
          <w:p w14:paraId="6F3E6393" w14:textId="77777777" w:rsidR="00E035FA" w:rsidRPr="00D56333" w:rsidRDefault="00E035FA" w:rsidP="00802F90">
            <w:pPr>
              <w:jc w:val="center"/>
              <w:rPr>
                <w:rFonts w:hAnsi="Times New Roman" w:cs="Times New Roman"/>
                <w:b/>
                <w:sz w:val="24"/>
              </w:rPr>
            </w:pPr>
          </w:p>
        </w:tc>
        <w:tc>
          <w:tcPr>
            <w:tcW w:w="3173" w:type="dxa"/>
            <w:vMerge/>
            <w:vAlign w:val="center"/>
          </w:tcPr>
          <w:p w14:paraId="477EE414" w14:textId="77777777" w:rsidR="00E035FA" w:rsidRPr="00D56333" w:rsidRDefault="00E035FA" w:rsidP="00802F90">
            <w:pPr>
              <w:jc w:val="center"/>
              <w:rPr>
                <w:rFonts w:hAnsi="Times New Roman" w:cs="Times New Roman"/>
                <w:b/>
                <w:sz w:val="24"/>
              </w:rPr>
            </w:pPr>
          </w:p>
        </w:tc>
        <w:tc>
          <w:tcPr>
            <w:tcW w:w="2062" w:type="dxa"/>
            <w:vAlign w:val="center"/>
          </w:tcPr>
          <w:p w14:paraId="6A00BFD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39CC562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2279D124" w14:textId="77777777" w:rsidTr="00476E30">
        <w:trPr>
          <w:jc w:val="center"/>
        </w:trPr>
        <w:tc>
          <w:tcPr>
            <w:tcW w:w="9628" w:type="dxa"/>
            <w:gridSpan w:val="5"/>
          </w:tcPr>
          <w:p w14:paraId="193507D2"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E035FA" w:rsidRPr="00D56333" w14:paraId="4E9437B3" w14:textId="77777777" w:rsidTr="00476E30">
        <w:trPr>
          <w:jc w:val="center"/>
        </w:trPr>
        <w:tc>
          <w:tcPr>
            <w:tcW w:w="670" w:type="dxa"/>
          </w:tcPr>
          <w:p w14:paraId="3659215A" w14:textId="77777777" w:rsidR="00E035FA" w:rsidRPr="00D56333" w:rsidRDefault="00E035FA" w:rsidP="00802F90">
            <w:pPr>
              <w:jc w:val="both"/>
              <w:rPr>
                <w:rFonts w:hAnsi="Times New Roman" w:cs="Times New Roman"/>
                <w:sz w:val="24"/>
              </w:rPr>
            </w:pPr>
          </w:p>
        </w:tc>
        <w:tc>
          <w:tcPr>
            <w:tcW w:w="2371" w:type="dxa"/>
          </w:tcPr>
          <w:p w14:paraId="14615A48" w14:textId="77777777" w:rsidR="00E035FA" w:rsidRPr="00D56333" w:rsidRDefault="00E035FA" w:rsidP="00802F90">
            <w:pPr>
              <w:jc w:val="both"/>
              <w:rPr>
                <w:rFonts w:hAnsi="Times New Roman" w:cs="Times New Roman"/>
                <w:sz w:val="24"/>
              </w:rPr>
            </w:pPr>
          </w:p>
        </w:tc>
        <w:tc>
          <w:tcPr>
            <w:tcW w:w="3173" w:type="dxa"/>
          </w:tcPr>
          <w:p w14:paraId="75D134CD" w14:textId="77777777" w:rsidR="00E035FA" w:rsidRPr="00D56333" w:rsidRDefault="00E035FA" w:rsidP="00802F90">
            <w:pPr>
              <w:jc w:val="both"/>
              <w:rPr>
                <w:rFonts w:hAnsi="Times New Roman" w:cs="Times New Roman"/>
                <w:sz w:val="24"/>
              </w:rPr>
            </w:pPr>
          </w:p>
        </w:tc>
        <w:tc>
          <w:tcPr>
            <w:tcW w:w="2062" w:type="dxa"/>
          </w:tcPr>
          <w:p w14:paraId="75E38299" w14:textId="77777777" w:rsidR="00E035FA" w:rsidRPr="00D56333" w:rsidRDefault="00E035FA" w:rsidP="00802F90">
            <w:pPr>
              <w:jc w:val="both"/>
              <w:rPr>
                <w:rFonts w:hAnsi="Times New Roman" w:cs="Times New Roman"/>
                <w:sz w:val="24"/>
              </w:rPr>
            </w:pPr>
          </w:p>
        </w:tc>
        <w:tc>
          <w:tcPr>
            <w:tcW w:w="1352" w:type="dxa"/>
          </w:tcPr>
          <w:p w14:paraId="3416179A" w14:textId="77777777" w:rsidR="00E035FA" w:rsidRPr="00D56333" w:rsidRDefault="00E035FA" w:rsidP="00802F90">
            <w:pPr>
              <w:jc w:val="both"/>
              <w:rPr>
                <w:rFonts w:hAnsi="Times New Roman" w:cs="Times New Roman"/>
                <w:sz w:val="24"/>
              </w:rPr>
            </w:pPr>
          </w:p>
        </w:tc>
      </w:tr>
      <w:tr w:rsidR="00E035FA" w:rsidRPr="00D56333" w14:paraId="316350A9" w14:textId="77777777" w:rsidTr="00476E30">
        <w:trPr>
          <w:jc w:val="center"/>
        </w:trPr>
        <w:tc>
          <w:tcPr>
            <w:tcW w:w="670" w:type="dxa"/>
          </w:tcPr>
          <w:p w14:paraId="2729B62E" w14:textId="77777777" w:rsidR="00E035FA" w:rsidRPr="00D56333" w:rsidRDefault="00E035FA" w:rsidP="00802F90">
            <w:pPr>
              <w:jc w:val="both"/>
              <w:rPr>
                <w:rFonts w:hAnsi="Times New Roman" w:cs="Times New Roman"/>
                <w:sz w:val="24"/>
              </w:rPr>
            </w:pPr>
          </w:p>
        </w:tc>
        <w:tc>
          <w:tcPr>
            <w:tcW w:w="2371" w:type="dxa"/>
          </w:tcPr>
          <w:p w14:paraId="063EC89F" w14:textId="77777777" w:rsidR="00E035FA" w:rsidRPr="00D56333" w:rsidRDefault="00E035FA" w:rsidP="00802F90">
            <w:pPr>
              <w:jc w:val="both"/>
              <w:rPr>
                <w:rFonts w:hAnsi="Times New Roman" w:cs="Times New Roman"/>
                <w:sz w:val="24"/>
              </w:rPr>
            </w:pPr>
          </w:p>
        </w:tc>
        <w:tc>
          <w:tcPr>
            <w:tcW w:w="3173" w:type="dxa"/>
          </w:tcPr>
          <w:p w14:paraId="31A3414C" w14:textId="77777777" w:rsidR="00E035FA" w:rsidRPr="00D56333" w:rsidRDefault="00E035FA" w:rsidP="00802F90">
            <w:pPr>
              <w:jc w:val="both"/>
              <w:rPr>
                <w:rFonts w:hAnsi="Times New Roman" w:cs="Times New Roman"/>
                <w:sz w:val="24"/>
              </w:rPr>
            </w:pPr>
          </w:p>
        </w:tc>
        <w:tc>
          <w:tcPr>
            <w:tcW w:w="2062" w:type="dxa"/>
          </w:tcPr>
          <w:p w14:paraId="5F0CC9AA" w14:textId="77777777" w:rsidR="00E035FA" w:rsidRPr="00D56333" w:rsidRDefault="00E035FA" w:rsidP="00802F90">
            <w:pPr>
              <w:jc w:val="both"/>
              <w:rPr>
                <w:rFonts w:hAnsi="Times New Roman" w:cs="Times New Roman"/>
                <w:sz w:val="24"/>
              </w:rPr>
            </w:pPr>
          </w:p>
        </w:tc>
        <w:tc>
          <w:tcPr>
            <w:tcW w:w="1352" w:type="dxa"/>
          </w:tcPr>
          <w:p w14:paraId="08A15C6C" w14:textId="77777777" w:rsidR="00E035FA" w:rsidRPr="00D56333" w:rsidRDefault="00E035FA" w:rsidP="00802F90">
            <w:pPr>
              <w:jc w:val="both"/>
              <w:rPr>
                <w:rFonts w:hAnsi="Times New Roman" w:cs="Times New Roman"/>
                <w:sz w:val="24"/>
              </w:rPr>
            </w:pPr>
          </w:p>
        </w:tc>
      </w:tr>
      <w:tr w:rsidR="00E035FA" w:rsidRPr="00D56333" w14:paraId="5528AAE0" w14:textId="77777777" w:rsidTr="00476E30">
        <w:trPr>
          <w:jc w:val="center"/>
        </w:trPr>
        <w:tc>
          <w:tcPr>
            <w:tcW w:w="6214" w:type="dxa"/>
            <w:gridSpan w:val="3"/>
          </w:tcPr>
          <w:p w14:paraId="4A1A2A6D" w14:textId="77777777" w:rsidR="00E035FA" w:rsidRPr="00D56333" w:rsidRDefault="00E035FA" w:rsidP="00802F90">
            <w:pPr>
              <w:jc w:val="right"/>
              <w:rPr>
                <w:rFonts w:hAnsi="Times New Roman" w:cs="Times New Roman"/>
                <w:sz w:val="24"/>
              </w:rPr>
            </w:pPr>
            <w:r w:rsidRPr="00D56333">
              <w:rPr>
                <w:rFonts w:hAnsi="Times New Roman" w:cs="Times New Roman"/>
                <w:b/>
                <w:sz w:val="24"/>
              </w:rPr>
              <w:t>Viso:</w:t>
            </w:r>
          </w:p>
        </w:tc>
        <w:tc>
          <w:tcPr>
            <w:tcW w:w="2062" w:type="dxa"/>
          </w:tcPr>
          <w:p w14:paraId="68DA78ED" w14:textId="77777777" w:rsidR="00E035FA" w:rsidRPr="00D56333" w:rsidRDefault="00E035FA" w:rsidP="00802F90">
            <w:pPr>
              <w:jc w:val="both"/>
              <w:rPr>
                <w:rFonts w:hAnsi="Times New Roman" w:cs="Times New Roman"/>
                <w:sz w:val="24"/>
              </w:rPr>
            </w:pPr>
          </w:p>
        </w:tc>
        <w:tc>
          <w:tcPr>
            <w:tcW w:w="1352" w:type="dxa"/>
          </w:tcPr>
          <w:p w14:paraId="205E1A6E" w14:textId="77777777" w:rsidR="00E035FA" w:rsidRPr="00D56333" w:rsidRDefault="00E035FA" w:rsidP="00802F90">
            <w:pPr>
              <w:jc w:val="both"/>
              <w:rPr>
                <w:rFonts w:hAnsi="Times New Roman" w:cs="Times New Roman"/>
                <w:sz w:val="24"/>
              </w:rPr>
            </w:pPr>
          </w:p>
        </w:tc>
      </w:tr>
      <w:tr w:rsidR="00E035FA" w:rsidRPr="00D56333" w14:paraId="1B231C0A" w14:textId="77777777" w:rsidTr="00476E30">
        <w:trPr>
          <w:jc w:val="center"/>
        </w:trPr>
        <w:tc>
          <w:tcPr>
            <w:tcW w:w="9628" w:type="dxa"/>
            <w:gridSpan w:val="5"/>
          </w:tcPr>
          <w:p w14:paraId="14304711"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E035FA" w:rsidRPr="00D56333" w14:paraId="7277E663" w14:textId="77777777" w:rsidTr="00476E30">
        <w:trPr>
          <w:jc w:val="center"/>
        </w:trPr>
        <w:tc>
          <w:tcPr>
            <w:tcW w:w="670" w:type="dxa"/>
          </w:tcPr>
          <w:p w14:paraId="2CF75C56" w14:textId="77777777" w:rsidR="00E035FA" w:rsidRPr="00D56333" w:rsidRDefault="00E035FA" w:rsidP="00802F90">
            <w:pPr>
              <w:jc w:val="both"/>
              <w:rPr>
                <w:rFonts w:hAnsi="Times New Roman" w:cs="Times New Roman"/>
                <w:sz w:val="24"/>
              </w:rPr>
            </w:pPr>
          </w:p>
        </w:tc>
        <w:tc>
          <w:tcPr>
            <w:tcW w:w="2371" w:type="dxa"/>
          </w:tcPr>
          <w:p w14:paraId="289E2BA1" w14:textId="77777777" w:rsidR="00E035FA" w:rsidRPr="00D56333" w:rsidRDefault="00E035FA" w:rsidP="00802F90">
            <w:pPr>
              <w:jc w:val="both"/>
              <w:rPr>
                <w:rFonts w:hAnsi="Times New Roman" w:cs="Times New Roman"/>
                <w:sz w:val="24"/>
              </w:rPr>
            </w:pPr>
          </w:p>
        </w:tc>
        <w:tc>
          <w:tcPr>
            <w:tcW w:w="3173" w:type="dxa"/>
          </w:tcPr>
          <w:p w14:paraId="56FC97E7" w14:textId="77777777" w:rsidR="00E035FA" w:rsidRPr="00D56333" w:rsidRDefault="00E035FA" w:rsidP="00802F90">
            <w:pPr>
              <w:jc w:val="both"/>
              <w:rPr>
                <w:rFonts w:hAnsi="Times New Roman" w:cs="Times New Roman"/>
                <w:sz w:val="24"/>
              </w:rPr>
            </w:pPr>
          </w:p>
        </w:tc>
        <w:tc>
          <w:tcPr>
            <w:tcW w:w="2062" w:type="dxa"/>
          </w:tcPr>
          <w:p w14:paraId="335C5FA5" w14:textId="77777777" w:rsidR="00E035FA" w:rsidRPr="00D56333" w:rsidRDefault="00E035FA" w:rsidP="00802F90">
            <w:pPr>
              <w:jc w:val="both"/>
              <w:rPr>
                <w:rFonts w:hAnsi="Times New Roman" w:cs="Times New Roman"/>
                <w:sz w:val="24"/>
              </w:rPr>
            </w:pPr>
          </w:p>
        </w:tc>
        <w:tc>
          <w:tcPr>
            <w:tcW w:w="1352" w:type="dxa"/>
          </w:tcPr>
          <w:p w14:paraId="79CE17E7" w14:textId="77777777" w:rsidR="00E035FA" w:rsidRPr="00D56333" w:rsidRDefault="00E035FA" w:rsidP="00802F90">
            <w:pPr>
              <w:jc w:val="both"/>
              <w:rPr>
                <w:rFonts w:hAnsi="Times New Roman" w:cs="Times New Roman"/>
                <w:sz w:val="24"/>
              </w:rPr>
            </w:pPr>
          </w:p>
        </w:tc>
      </w:tr>
      <w:tr w:rsidR="00E035FA" w:rsidRPr="00D56333" w14:paraId="151E5037" w14:textId="77777777" w:rsidTr="00476E30">
        <w:trPr>
          <w:jc w:val="center"/>
        </w:trPr>
        <w:tc>
          <w:tcPr>
            <w:tcW w:w="670" w:type="dxa"/>
          </w:tcPr>
          <w:p w14:paraId="7CCE4C56" w14:textId="77777777" w:rsidR="00E035FA" w:rsidRPr="00D56333" w:rsidRDefault="00E035FA" w:rsidP="00802F90">
            <w:pPr>
              <w:jc w:val="both"/>
              <w:rPr>
                <w:rFonts w:hAnsi="Times New Roman" w:cs="Times New Roman"/>
                <w:sz w:val="24"/>
              </w:rPr>
            </w:pPr>
          </w:p>
        </w:tc>
        <w:tc>
          <w:tcPr>
            <w:tcW w:w="2371" w:type="dxa"/>
          </w:tcPr>
          <w:p w14:paraId="1153807F" w14:textId="77777777" w:rsidR="00E035FA" w:rsidRPr="00D56333" w:rsidRDefault="00E035FA" w:rsidP="00802F90">
            <w:pPr>
              <w:jc w:val="both"/>
              <w:rPr>
                <w:rFonts w:hAnsi="Times New Roman" w:cs="Times New Roman"/>
                <w:sz w:val="24"/>
              </w:rPr>
            </w:pPr>
          </w:p>
        </w:tc>
        <w:tc>
          <w:tcPr>
            <w:tcW w:w="3173" w:type="dxa"/>
          </w:tcPr>
          <w:p w14:paraId="4B75485A" w14:textId="77777777" w:rsidR="00E035FA" w:rsidRPr="00D56333" w:rsidRDefault="00E035FA" w:rsidP="00802F90">
            <w:pPr>
              <w:jc w:val="both"/>
              <w:rPr>
                <w:rFonts w:hAnsi="Times New Roman" w:cs="Times New Roman"/>
                <w:sz w:val="24"/>
              </w:rPr>
            </w:pPr>
          </w:p>
        </w:tc>
        <w:tc>
          <w:tcPr>
            <w:tcW w:w="2062" w:type="dxa"/>
          </w:tcPr>
          <w:p w14:paraId="6D6571B8" w14:textId="77777777" w:rsidR="00E035FA" w:rsidRPr="00D56333" w:rsidRDefault="00E035FA" w:rsidP="00802F90">
            <w:pPr>
              <w:jc w:val="both"/>
              <w:rPr>
                <w:rFonts w:hAnsi="Times New Roman" w:cs="Times New Roman"/>
                <w:sz w:val="24"/>
              </w:rPr>
            </w:pPr>
          </w:p>
        </w:tc>
        <w:tc>
          <w:tcPr>
            <w:tcW w:w="1352" w:type="dxa"/>
          </w:tcPr>
          <w:p w14:paraId="67C8958E" w14:textId="77777777" w:rsidR="00E035FA" w:rsidRPr="00D56333" w:rsidRDefault="00E035FA" w:rsidP="00802F90">
            <w:pPr>
              <w:jc w:val="both"/>
              <w:rPr>
                <w:rFonts w:hAnsi="Times New Roman" w:cs="Times New Roman"/>
                <w:sz w:val="24"/>
              </w:rPr>
            </w:pPr>
          </w:p>
        </w:tc>
      </w:tr>
      <w:tr w:rsidR="00E035FA" w:rsidRPr="00D56333" w14:paraId="0A7D3096" w14:textId="77777777" w:rsidTr="00476E30">
        <w:trPr>
          <w:jc w:val="center"/>
        </w:trPr>
        <w:tc>
          <w:tcPr>
            <w:tcW w:w="6214" w:type="dxa"/>
            <w:gridSpan w:val="3"/>
          </w:tcPr>
          <w:p w14:paraId="46F80979"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2062" w:type="dxa"/>
          </w:tcPr>
          <w:p w14:paraId="34904957" w14:textId="77777777" w:rsidR="00E035FA" w:rsidRPr="00D56333" w:rsidRDefault="00E035FA" w:rsidP="00802F90">
            <w:pPr>
              <w:jc w:val="both"/>
              <w:rPr>
                <w:rFonts w:hAnsi="Times New Roman" w:cs="Times New Roman"/>
                <w:sz w:val="24"/>
              </w:rPr>
            </w:pPr>
          </w:p>
        </w:tc>
        <w:tc>
          <w:tcPr>
            <w:tcW w:w="1352" w:type="dxa"/>
          </w:tcPr>
          <w:p w14:paraId="1E5A550A" w14:textId="77777777" w:rsidR="00E035FA" w:rsidRPr="00D56333" w:rsidRDefault="00E035FA" w:rsidP="00802F90">
            <w:pPr>
              <w:jc w:val="both"/>
              <w:rPr>
                <w:rFonts w:hAnsi="Times New Roman" w:cs="Times New Roman"/>
                <w:sz w:val="24"/>
              </w:rPr>
            </w:pPr>
          </w:p>
        </w:tc>
      </w:tr>
    </w:tbl>
    <w:p w14:paraId="7FBD96B2"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15D2FC78" w:rsidR="00E035FA" w:rsidRPr="00D56333"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 xml:space="preserve">Tiekėjo (tiekėjų grupės partnerių) ir subtiekėjų bendra numatomų </w:t>
      </w:r>
      <w:r w:rsidR="00233E14">
        <w:rPr>
          <w:rFonts w:ascii="Times New Roman" w:eastAsia="Times New Roman" w:hAnsi="Times New Roman" w:cs="Times New Roman"/>
          <w:sz w:val="24"/>
          <w:szCs w:val="20"/>
          <w:lang w:eastAsia="en-US"/>
        </w:rPr>
        <w:t>tiekti prekių</w:t>
      </w:r>
      <w:r w:rsidRPr="00D56333">
        <w:rPr>
          <w:rFonts w:ascii="Times New Roman" w:eastAsia="Times New Roman" w:hAnsi="Times New Roman" w:cs="Times New Roman"/>
          <w:sz w:val="24"/>
          <w:szCs w:val="20"/>
          <w:lang w:eastAsia="en-US"/>
        </w:rPr>
        <w:t xml:space="preserve"> vertė turi atitikti bendrą pasiūlymo sumą EUR </w:t>
      </w:r>
      <w:r w:rsidR="00233E14">
        <w:rPr>
          <w:rFonts w:ascii="Times New Roman" w:eastAsia="Times New Roman" w:hAnsi="Times New Roman" w:cs="Times New Roman"/>
          <w:sz w:val="24"/>
          <w:szCs w:val="20"/>
          <w:lang w:eastAsia="en-US"/>
        </w:rPr>
        <w:t>be</w:t>
      </w:r>
      <w:r w:rsidRPr="00D56333">
        <w:rPr>
          <w:rFonts w:ascii="Times New Roman" w:eastAsia="Times New Roman" w:hAnsi="Times New Roman" w:cs="Times New Roman"/>
          <w:sz w:val="24"/>
          <w:szCs w:val="20"/>
          <w:lang w:eastAsia="en-US"/>
        </w:rPr>
        <w:t xml:space="preserve"> PVM.</w:t>
      </w:r>
    </w:p>
    <w:p w14:paraId="0AAF8D47"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672"/>
        <w:gridCol w:w="4011"/>
        <w:gridCol w:w="4945"/>
      </w:tblGrid>
      <w:tr w:rsidR="00E035FA" w:rsidRPr="00D56333" w14:paraId="53EEE994" w14:textId="77777777" w:rsidTr="00476E30">
        <w:trPr>
          <w:jc w:val="center"/>
        </w:trPr>
        <w:tc>
          <w:tcPr>
            <w:tcW w:w="675" w:type="dxa"/>
          </w:tcPr>
          <w:p w14:paraId="4B4CFDDA"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4111" w:type="dxa"/>
          </w:tcPr>
          <w:p w14:paraId="63B3681D"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Vardas ir pavardė</w:t>
            </w:r>
          </w:p>
        </w:tc>
        <w:tc>
          <w:tcPr>
            <w:tcW w:w="5068" w:type="dxa"/>
          </w:tcPr>
          <w:p w14:paraId="74AE0B28"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Specialisto dabartinė darbovietė</w:t>
            </w:r>
          </w:p>
        </w:tc>
      </w:tr>
      <w:tr w:rsidR="00E035FA" w:rsidRPr="00D56333" w14:paraId="139E6B55" w14:textId="77777777" w:rsidTr="00476E30">
        <w:trPr>
          <w:jc w:val="center"/>
        </w:trPr>
        <w:tc>
          <w:tcPr>
            <w:tcW w:w="675" w:type="dxa"/>
          </w:tcPr>
          <w:p w14:paraId="0F83A9E9" w14:textId="77777777" w:rsidR="00E035FA" w:rsidRPr="00D56333" w:rsidRDefault="00E035FA" w:rsidP="00CB3F8B">
            <w:pPr>
              <w:jc w:val="both"/>
              <w:rPr>
                <w:rFonts w:hAnsi="Times New Roman" w:cs="Times New Roman"/>
                <w:color w:val="000000" w:themeColor="text1"/>
                <w:sz w:val="24"/>
              </w:rPr>
            </w:pPr>
          </w:p>
        </w:tc>
        <w:tc>
          <w:tcPr>
            <w:tcW w:w="4111" w:type="dxa"/>
          </w:tcPr>
          <w:p w14:paraId="491A0CA3" w14:textId="77777777" w:rsidR="00E035FA" w:rsidRPr="00D56333" w:rsidRDefault="00E035FA" w:rsidP="00CB3F8B">
            <w:pPr>
              <w:jc w:val="both"/>
              <w:rPr>
                <w:rFonts w:hAnsi="Times New Roman" w:cs="Times New Roman"/>
                <w:color w:val="000000" w:themeColor="text1"/>
                <w:sz w:val="24"/>
              </w:rPr>
            </w:pPr>
          </w:p>
        </w:tc>
        <w:tc>
          <w:tcPr>
            <w:tcW w:w="5068" w:type="dxa"/>
          </w:tcPr>
          <w:p w14:paraId="07639D83" w14:textId="77777777" w:rsidR="00E035FA" w:rsidRPr="00D56333" w:rsidRDefault="00E035FA" w:rsidP="00CB3F8B">
            <w:pPr>
              <w:jc w:val="both"/>
              <w:rPr>
                <w:rFonts w:hAnsi="Times New Roman" w:cs="Times New Roman"/>
                <w:color w:val="000000" w:themeColor="text1"/>
                <w:sz w:val="24"/>
              </w:rPr>
            </w:pPr>
          </w:p>
        </w:tc>
      </w:tr>
      <w:tr w:rsidR="00E035FA" w:rsidRPr="00D56333" w14:paraId="544CD9F7" w14:textId="77777777" w:rsidTr="00476E30">
        <w:trPr>
          <w:jc w:val="center"/>
        </w:trPr>
        <w:tc>
          <w:tcPr>
            <w:tcW w:w="675" w:type="dxa"/>
          </w:tcPr>
          <w:p w14:paraId="3F884CF5" w14:textId="77777777" w:rsidR="00E035FA" w:rsidRPr="00D56333" w:rsidRDefault="00E035FA" w:rsidP="00CB3F8B">
            <w:pPr>
              <w:jc w:val="both"/>
              <w:rPr>
                <w:rFonts w:hAnsi="Times New Roman" w:cs="Times New Roman"/>
                <w:color w:val="000000" w:themeColor="text1"/>
                <w:sz w:val="24"/>
              </w:rPr>
            </w:pPr>
          </w:p>
        </w:tc>
        <w:tc>
          <w:tcPr>
            <w:tcW w:w="4111" w:type="dxa"/>
          </w:tcPr>
          <w:p w14:paraId="6AFD2BDE" w14:textId="77777777" w:rsidR="00E035FA" w:rsidRPr="00D56333" w:rsidRDefault="00E035FA" w:rsidP="00CB3F8B">
            <w:pPr>
              <w:jc w:val="both"/>
              <w:rPr>
                <w:rFonts w:hAnsi="Times New Roman" w:cs="Times New Roman"/>
                <w:color w:val="000000" w:themeColor="text1"/>
                <w:sz w:val="24"/>
              </w:rPr>
            </w:pPr>
          </w:p>
        </w:tc>
        <w:tc>
          <w:tcPr>
            <w:tcW w:w="5068" w:type="dxa"/>
          </w:tcPr>
          <w:p w14:paraId="0D88CDD3" w14:textId="77777777" w:rsidR="00E035FA" w:rsidRPr="00D56333" w:rsidRDefault="00E035FA" w:rsidP="00CB3F8B">
            <w:pPr>
              <w:jc w:val="both"/>
              <w:rPr>
                <w:rFonts w:hAnsi="Times New Roman" w:cs="Times New Roman"/>
                <w:color w:val="000000" w:themeColor="text1"/>
                <w:sz w:val="24"/>
              </w:rPr>
            </w:pPr>
          </w:p>
        </w:tc>
      </w:tr>
    </w:tbl>
    <w:p w14:paraId="2352A90E"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TableGrid"/>
        <w:tblW w:w="0" w:type="auto"/>
        <w:jc w:val="center"/>
        <w:tblLook w:val="04A0" w:firstRow="1" w:lastRow="0" w:firstColumn="1" w:lastColumn="0" w:noHBand="0" w:noVBand="1"/>
      </w:tblPr>
      <w:tblGrid>
        <w:gridCol w:w="672"/>
        <w:gridCol w:w="8956"/>
      </w:tblGrid>
      <w:tr w:rsidR="00E035FA" w:rsidRPr="00D56333" w14:paraId="3E25FE1B" w14:textId="77777777" w:rsidTr="00476E30">
        <w:trPr>
          <w:jc w:val="center"/>
        </w:trPr>
        <w:tc>
          <w:tcPr>
            <w:tcW w:w="672" w:type="dxa"/>
          </w:tcPr>
          <w:p w14:paraId="7F98036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lastRenderedPageBreak/>
              <w:t>Eil. Nr.</w:t>
            </w:r>
          </w:p>
        </w:tc>
        <w:tc>
          <w:tcPr>
            <w:tcW w:w="8956" w:type="dxa"/>
          </w:tcPr>
          <w:p w14:paraId="05C6FEB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Dokumentų pavadinimai</w:t>
            </w:r>
          </w:p>
        </w:tc>
      </w:tr>
      <w:tr w:rsidR="00E035FA" w:rsidRPr="00D56333" w14:paraId="3659685A" w14:textId="77777777" w:rsidTr="00476E30">
        <w:trPr>
          <w:jc w:val="center"/>
        </w:trPr>
        <w:tc>
          <w:tcPr>
            <w:tcW w:w="672" w:type="dxa"/>
          </w:tcPr>
          <w:p w14:paraId="52922CEC" w14:textId="77777777" w:rsidR="00E035FA" w:rsidRPr="00D56333" w:rsidRDefault="00E035FA" w:rsidP="00CB3F8B">
            <w:pPr>
              <w:jc w:val="both"/>
              <w:rPr>
                <w:rFonts w:hAnsi="Times New Roman" w:cs="Times New Roman"/>
                <w:sz w:val="24"/>
              </w:rPr>
            </w:pPr>
          </w:p>
        </w:tc>
        <w:tc>
          <w:tcPr>
            <w:tcW w:w="8956" w:type="dxa"/>
          </w:tcPr>
          <w:p w14:paraId="4CD22EC7" w14:textId="77777777" w:rsidR="00E035FA" w:rsidRPr="00D56333" w:rsidRDefault="00E035FA" w:rsidP="00CB3F8B">
            <w:pPr>
              <w:jc w:val="both"/>
              <w:rPr>
                <w:rFonts w:hAnsi="Times New Roman" w:cs="Times New Roman"/>
                <w:sz w:val="24"/>
              </w:rPr>
            </w:pPr>
          </w:p>
        </w:tc>
      </w:tr>
      <w:tr w:rsidR="00E035FA" w:rsidRPr="00D56333" w14:paraId="465AB718" w14:textId="77777777" w:rsidTr="00476E30">
        <w:trPr>
          <w:jc w:val="center"/>
        </w:trPr>
        <w:tc>
          <w:tcPr>
            <w:tcW w:w="672" w:type="dxa"/>
          </w:tcPr>
          <w:p w14:paraId="1F05194B" w14:textId="77777777" w:rsidR="00E035FA" w:rsidRPr="00D56333" w:rsidRDefault="00E035FA" w:rsidP="00CB3F8B">
            <w:pPr>
              <w:jc w:val="both"/>
              <w:rPr>
                <w:rFonts w:hAnsi="Times New Roman" w:cs="Times New Roman"/>
                <w:sz w:val="24"/>
              </w:rPr>
            </w:pPr>
          </w:p>
        </w:tc>
        <w:tc>
          <w:tcPr>
            <w:tcW w:w="8956" w:type="dxa"/>
          </w:tcPr>
          <w:p w14:paraId="21A8087F" w14:textId="77777777" w:rsidR="00E035FA" w:rsidRPr="00D56333" w:rsidRDefault="00E035FA" w:rsidP="00CB3F8B">
            <w:pPr>
              <w:jc w:val="both"/>
              <w:rPr>
                <w:rFonts w:hAnsi="Times New Roman" w:cs="Times New Roman"/>
                <w:sz w:val="24"/>
              </w:rPr>
            </w:pPr>
          </w:p>
        </w:tc>
      </w:tr>
    </w:tbl>
    <w:p w14:paraId="212EEE16"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D56333"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D56333"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3DA2C8D0"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FootnoteReference"/>
                <w:rFonts w:ascii="Times New Roman" w:eastAsia="Times New Roman" w:hAnsi="Times New Roman" w:cs="Times New Roman"/>
                <w:b/>
                <w:bCs/>
                <w:sz w:val="24"/>
                <w:szCs w:val="24"/>
                <w:lang w:eastAsia="en-US"/>
              </w:rPr>
              <w:footnoteReference w:id="5"/>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D56333"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D56333"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0F3727F0" w14:textId="77777777" w:rsidR="00E035FA" w:rsidRPr="00D56333"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5203DA75" w14:textId="77777777" w:rsidR="00693D4F" w:rsidRPr="00D56333" w:rsidRDefault="00E035FA" w:rsidP="00CB3F8B">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78E0A426" w14:textId="2C09F171" w:rsidR="008D704D" w:rsidRPr="00D56333" w:rsidRDefault="008D704D" w:rsidP="00CB3F8B">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7</w:t>
      </w:r>
      <w:r w:rsidRPr="00D56333">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D56333" w:rsidRDefault="00FE3D7C" w:rsidP="00CB3F8B">
      <w:pPr>
        <w:spacing w:after="0" w:line="240" w:lineRule="auto"/>
        <w:jc w:val="center"/>
        <w:rPr>
          <w:rFonts w:ascii="Times New Roman" w:hAnsi="Times New Roman" w:cs="Times New Roman"/>
          <w:b/>
          <w:sz w:val="24"/>
          <w:szCs w:val="24"/>
        </w:rPr>
      </w:pPr>
    </w:p>
    <w:p w14:paraId="555F44F9" w14:textId="5A83B983" w:rsidR="00210870" w:rsidRPr="00D56333" w:rsidRDefault="00FE3D7C"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PASIŪLYMŲ VERTINIMO KRITERIJAI</w:t>
      </w:r>
      <w:r w:rsidR="00031A62" w:rsidRPr="00D56333">
        <w:rPr>
          <w:rFonts w:ascii="Times New Roman" w:hAnsi="Times New Roman" w:cs="Times New Roman"/>
          <w:b/>
          <w:bCs/>
          <w:color w:val="auto"/>
          <w:sz w:val="24"/>
          <w:szCs w:val="24"/>
        </w:rPr>
        <w:t xml:space="preserve"> ir Sąlygos</w:t>
      </w:r>
    </w:p>
    <w:p w14:paraId="0A70BCB8" w14:textId="77777777" w:rsidR="00CB3F8B" w:rsidRPr="00D56333" w:rsidRDefault="00CB3F8B" w:rsidP="00CB3F8B"/>
    <w:p w14:paraId="42E5DBF9" w14:textId="77777777" w:rsidR="00EE16F6" w:rsidRPr="00D56333" w:rsidRDefault="00EE16F6" w:rsidP="00CB3F8B">
      <w:pPr>
        <w:pStyle w:val="ListParagraph"/>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Komisija atmeta pasiūlymą, jeigu:</w:t>
      </w:r>
    </w:p>
    <w:p w14:paraId="0734BF4B"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rPr>
        <w:t xml:space="preserve">dalyvis </w:t>
      </w:r>
      <w:r w:rsidRPr="00D56333">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D56333"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D56333" w:rsidRDefault="00EE16F6" w:rsidP="00CB3F8B">
      <w:pPr>
        <w:pStyle w:val="ListParagraph"/>
        <w:numPr>
          <w:ilvl w:val="0"/>
          <w:numId w:val="10"/>
        </w:numPr>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D56333" w:rsidRDefault="00CB3F8B" w:rsidP="00CB3F8B">
      <w:pPr>
        <w:pStyle w:val="ListParagraph"/>
        <w:spacing w:after="0" w:line="240" w:lineRule="auto"/>
        <w:ind w:left="567"/>
        <w:jc w:val="both"/>
        <w:rPr>
          <w:rFonts w:ascii="Times New Roman" w:hAnsi="Times New Roman" w:cs="Times New Roman"/>
          <w:sz w:val="24"/>
          <w:szCs w:val="24"/>
        </w:rPr>
      </w:pPr>
    </w:p>
    <w:p w14:paraId="1776B7BB" w14:textId="77777777" w:rsidR="00EE16F6" w:rsidRPr="00D56333" w:rsidRDefault="00EE16F6" w:rsidP="00CB3F8B">
      <w:pPr>
        <w:pStyle w:val="ListParagraph"/>
        <w:spacing w:after="0" w:line="240" w:lineRule="auto"/>
        <w:ind w:left="567"/>
        <w:jc w:val="both"/>
        <w:rPr>
          <w:rFonts w:ascii="Times New Roman" w:hAnsi="Times New Roman" w:cs="Times New Roman"/>
          <w:sz w:val="24"/>
          <w:szCs w:val="24"/>
        </w:rPr>
      </w:pPr>
    </w:p>
    <w:p w14:paraId="40732E7E" w14:textId="77777777" w:rsidR="00EE16F6" w:rsidRPr="00D56333" w:rsidRDefault="00EE16F6" w:rsidP="00CB3F8B">
      <w:pPr>
        <w:spacing w:after="0" w:line="240" w:lineRule="auto"/>
        <w:ind w:left="360"/>
        <w:jc w:val="center"/>
        <w:rPr>
          <w:rFonts w:ascii="Times New Roman" w:eastAsia="Calibri" w:hAnsi="Times New Roman" w:cs="Times New Roman"/>
          <w:b/>
          <w:sz w:val="24"/>
          <w:szCs w:val="24"/>
          <w:lang w:eastAsia="en-US"/>
        </w:rPr>
      </w:pPr>
      <w:r w:rsidRPr="00D56333">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D56333"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D56333"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5633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D56333" w:rsidRDefault="00EE16F6" w:rsidP="00CB3F8B">
      <w:pPr>
        <w:pStyle w:val="paragrafesrasas2lygis"/>
        <w:spacing w:after="0" w:line="240" w:lineRule="auto"/>
        <w:jc w:val="left"/>
        <w:rPr>
          <w:sz w:val="24"/>
          <w:szCs w:val="24"/>
        </w:rPr>
      </w:pPr>
    </w:p>
    <w:p w14:paraId="2675E146" w14:textId="77777777" w:rsidR="00D41DC3" w:rsidRPr="00D56333" w:rsidRDefault="00D41DC3" w:rsidP="00CB3F8B">
      <w:pPr>
        <w:spacing w:after="0" w:line="240" w:lineRule="auto"/>
        <w:rPr>
          <w:rFonts w:ascii="Times New Roman" w:eastAsia="Times New Roman" w:hAnsi="Times New Roman" w:cs="Times New Roman"/>
          <w:sz w:val="24"/>
          <w:szCs w:val="24"/>
          <w:lang w:eastAsia="en-US"/>
        </w:rPr>
      </w:pPr>
    </w:p>
    <w:p w14:paraId="7F456CDC" w14:textId="23C76F7B" w:rsidR="003912C1" w:rsidRDefault="00CB3F8B" w:rsidP="006F6F3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_______</w:t>
      </w:r>
      <w:r w:rsidR="009B6F95" w:rsidRPr="00D56333">
        <w:rPr>
          <w:rFonts w:ascii="Times New Roman" w:hAnsi="Times New Roman" w:cs="Times New Roman"/>
          <w:sz w:val="24"/>
          <w:szCs w:val="24"/>
        </w:rPr>
        <w:t>__________</w:t>
      </w:r>
    </w:p>
    <w:p w14:paraId="350C8C50" w14:textId="4967A713" w:rsidR="00B75FCA" w:rsidRDefault="00B75FCA">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BDD8C82" w14:textId="77777777" w:rsidR="00233614" w:rsidRPr="00313338" w:rsidRDefault="00233614" w:rsidP="00233614">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313338">
        <w:rPr>
          <w:rFonts w:ascii="Times New Roman" w:hAnsi="Times New Roman" w:cs="Times New Roman"/>
          <w:sz w:val="24"/>
          <w:szCs w:val="24"/>
        </w:rPr>
        <w:lastRenderedPageBreak/>
        <w:t xml:space="preserve">Pirkimo </w:t>
      </w:r>
      <w:r w:rsidRPr="00E85639">
        <w:rPr>
          <w:rFonts w:ascii="Times New Roman" w:hAnsi="Times New Roman" w:cs="Times New Roman"/>
          <w:sz w:val="24"/>
          <w:szCs w:val="24"/>
        </w:rPr>
        <w:t>sąlygų 8 priedas</w:t>
      </w:r>
      <w:bookmarkStart w:id="64" w:name="_Toc132964711"/>
      <w:r w:rsidRPr="00E85639">
        <w:rPr>
          <w:rFonts w:ascii="Times New Roman" w:hAnsi="Times New Roman" w:cs="Times New Roman"/>
          <w:sz w:val="24"/>
          <w:szCs w:val="24"/>
        </w:rPr>
        <w:t xml:space="preserve"> </w:t>
      </w:r>
      <w:r w:rsidRPr="00313338">
        <w:rPr>
          <w:rFonts w:ascii="Times New Roman" w:hAnsi="Times New Roman" w:cs="Times New Roman"/>
          <w:sz w:val="24"/>
          <w:szCs w:val="24"/>
        </w:rPr>
        <w:t>„Sutarties projektas“</w:t>
      </w:r>
      <w:bookmarkEnd w:id="61"/>
      <w:bookmarkEnd w:id="62"/>
      <w:bookmarkEnd w:id="63"/>
      <w:bookmarkEnd w:id="64"/>
    </w:p>
    <w:p w14:paraId="1D6406CF" w14:textId="77777777" w:rsidR="00233614" w:rsidRPr="00313338" w:rsidRDefault="00233614" w:rsidP="00233614">
      <w:pPr>
        <w:spacing w:after="0" w:line="240" w:lineRule="auto"/>
        <w:jc w:val="center"/>
        <w:rPr>
          <w:rFonts w:ascii="Times New Roman" w:eastAsia="Times New Roman" w:hAnsi="Times New Roman" w:cs="Times New Roman"/>
          <w:b/>
          <w:color w:val="000000"/>
          <w:sz w:val="24"/>
          <w:szCs w:val="24"/>
          <w:lang w:eastAsia="en-US"/>
        </w:rPr>
      </w:pPr>
      <w:bookmarkStart w:id="65" w:name="_Toc132964712"/>
    </w:p>
    <w:p w14:paraId="2165F3CA" w14:textId="4410A2F9" w:rsidR="00233614" w:rsidRPr="002B7A66" w:rsidRDefault="00233614" w:rsidP="00233614">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P</w:t>
      </w:r>
      <w:r>
        <w:rPr>
          <w:rFonts w:ascii="Times New Roman" w:eastAsia="Times New Roman" w:hAnsi="Times New Roman" w:cs="Times New Roman"/>
          <w:b/>
          <w:color w:val="000000"/>
          <w:sz w:val="24"/>
          <w:szCs w:val="24"/>
          <w:lang w:eastAsia="en-US"/>
        </w:rPr>
        <w:t>REKIŲ</w:t>
      </w:r>
      <w:r w:rsidRPr="002B7A66">
        <w:rPr>
          <w:rFonts w:ascii="Times New Roman" w:eastAsia="Times New Roman" w:hAnsi="Times New Roman" w:cs="Times New Roman"/>
          <w:b/>
          <w:color w:val="000000"/>
          <w:sz w:val="24"/>
          <w:szCs w:val="24"/>
          <w:lang w:eastAsia="en-US"/>
        </w:rPr>
        <w:t xml:space="preserve"> VIEŠOJO PIRKIMO-PARDAVIMO SUTARTIS </w:t>
      </w:r>
    </w:p>
    <w:p w14:paraId="5F4655E3" w14:textId="77777777" w:rsidR="00233614" w:rsidRPr="00313338" w:rsidRDefault="00233614" w:rsidP="00233614">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2859C693" w14:textId="77777777" w:rsidR="00233614" w:rsidRDefault="00233614" w:rsidP="00233614">
      <w:pPr>
        <w:pStyle w:val="Heading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bookmarkEnd w:id="65"/>
    </w:p>
    <w:p w14:paraId="6BB863E7" w14:textId="76646023" w:rsidR="00233614" w:rsidRDefault="00233614">
      <w:pPr>
        <w:rPr>
          <w:rFonts w:ascii="Times New Roman" w:eastAsiaTheme="majorEastAsia" w:hAnsi="Times New Roman" w:cs="Times New Roman"/>
          <w:sz w:val="24"/>
          <w:szCs w:val="24"/>
        </w:rPr>
      </w:pPr>
    </w:p>
    <w:sectPr w:rsidR="00233614" w:rsidSect="00CC3133">
      <w:footerReference w:type="first" r:id="rId27"/>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237D" w14:textId="77777777" w:rsidR="0056651D" w:rsidRDefault="0056651D" w:rsidP="00D05666">
      <w:r>
        <w:separator/>
      </w:r>
    </w:p>
  </w:endnote>
  <w:endnote w:type="continuationSeparator" w:id="0">
    <w:p w14:paraId="63741453" w14:textId="77777777" w:rsidR="0056651D" w:rsidRDefault="0056651D" w:rsidP="00D05666">
      <w:r>
        <w:continuationSeparator/>
      </w:r>
    </w:p>
  </w:endnote>
  <w:endnote w:type="continuationNotice" w:id="1">
    <w:p w14:paraId="6E8F5C59" w14:textId="77777777" w:rsidR="0056651D" w:rsidRDefault="00566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3A5C22" w:rsidRPr="006808DE" w:rsidRDefault="003A5C22" w:rsidP="006808DE">
        <w:pPr>
          <w:pStyle w:val="Footer"/>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00746430">
          <w:rPr>
            <w:rFonts w:ascii="Times New Roman" w:hAnsi="Times New Roman" w:cs="Times New Roman"/>
            <w:noProof/>
            <w:sz w:val="20"/>
            <w:szCs w:val="20"/>
          </w:rPr>
          <w:t>23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5C1D" w14:textId="77777777" w:rsidR="003A5C22" w:rsidRDefault="003A5C22">
    <w:pPr>
      <w:pStyle w:val="Footer"/>
      <w:jc w:val="right"/>
    </w:pPr>
  </w:p>
  <w:p w14:paraId="611BC110" w14:textId="77777777" w:rsidR="003A5C22" w:rsidRDefault="003A5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95D" w14:textId="77777777" w:rsidR="003A5C22" w:rsidRDefault="003A5C22">
    <w:pPr>
      <w:pStyle w:val="Footer"/>
      <w:jc w:val="right"/>
    </w:pPr>
    <w:r>
      <w:fldChar w:fldCharType="begin"/>
    </w:r>
    <w:r>
      <w:instrText xml:space="preserve"> PAGE   \* MERGEFORMAT </w:instrText>
    </w:r>
    <w:r>
      <w:fldChar w:fldCharType="separate"/>
    </w:r>
    <w:r w:rsidR="00685B1D">
      <w:rPr>
        <w:noProof/>
      </w:rPr>
      <w:t>2</w:t>
    </w:r>
    <w:r w:rsidR="00685B1D">
      <w:rPr>
        <w:noProof/>
      </w:rPr>
      <w:t>2</w:t>
    </w:r>
    <w:r>
      <w:rPr>
        <w:noProof/>
      </w:rPr>
      <w:fldChar w:fldCharType="end"/>
    </w:r>
  </w:p>
  <w:p w14:paraId="2C243524" w14:textId="77777777" w:rsidR="003A5C22" w:rsidRDefault="003A5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79AE" w14:textId="77777777" w:rsidR="0056651D" w:rsidRDefault="0056651D" w:rsidP="00D05666">
      <w:r>
        <w:separator/>
      </w:r>
    </w:p>
  </w:footnote>
  <w:footnote w:type="continuationSeparator" w:id="0">
    <w:p w14:paraId="6EA7BB29" w14:textId="77777777" w:rsidR="0056651D" w:rsidRDefault="0056651D" w:rsidP="00D05666">
      <w:r>
        <w:continuationSeparator/>
      </w:r>
    </w:p>
  </w:footnote>
  <w:footnote w:type="continuationNotice" w:id="1">
    <w:p w14:paraId="0041A314" w14:textId="77777777" w:rsidR="0056651D" w:rsidRDefault="0056651D">
      <w:pPr>
        <w:spacing w:after="0" w:line="240" w:lineRule="auto"/>
      </w:pPr>
    </w:p>
  </w:footnote>
  <w:footnote w:id="2">
    <w:p w14:paraId="5B58AF98" w14:textId="77777777" w:rsidR="003A5C22" w:rsidRPr="00D83D57" w:rsidRDefault="003A5C22" w:rsidP="00D0414C">
      <w:pPr>
        <w:pStyle w:val="FootnoteText"/>
        <w:spacing w:after="0" w:line="240" w:lineRule="auto"/>
        <w:jc w:val="both"/>
        <w:rPr>
          <w:rFonts w:ascii="Times New Roman" w:hAnsi="Times New Roman" w:cs="Times New Roman"/>
          <w:i/>
          <w:iCs/>
        </w:rPr>
      </w:pPr>
      <w:r w:rsidRPr="00D83D57">
        <w:rPr>
          <w:rStyle w:val="FootnoteReference"/>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3A5C22" w:rsidRPr="00D83D57" w:rsidRDefault="003A5C22" w:rsidP="00D0414C">
      <w:pPr>
        <w:pStyle w:val="FootnoteText"/>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3A5C22" w:rsidRPr="00D83D57" w:rsidRDefault="003A5C22" w:rsidP="00D0414C">
      <w:pPr>
        <w:pStyle w:val="FootnoteText"/>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A5C22" w:rsidRPr="00687D07" w:rsidRDefault="003A5C22" w:rsidP="00687D07">
      <w:pPr>
        <w:pStyle w:val="FootnoteText"/>
        <w:spacing w:after="0" w:line="240" w:lineRule="auto"/>
        <w:jc w:val="both"/>
        <w:rPr>
          <w:rFonts w:ascii="Times New Roman" w:hAnsi="Times New Roman" w:cs="Times New Roman"/>
          <w:i/>
          <w:iCs/>
        </w:rPr>
      </w:pPr>
      <w:r w:rsidRPr="00687D07">
        <w:rPr>
          <w:rStyle w:val="FootnoteReference"/>
          <w:rFonts w:ascii="Times New Roman" w:eastAsia="Yu Mincho" w:hAnsi="Times New Roman" w:cs="Times New Roman"/>
        </w:rPr>
        <w:footnoteRef/>
      </w:r>
      <w:r w:rsidRPr="00687D07">
        <w:rPr>
          <w:rFonts w:ascii="Times New Roman" w:eastAsia="Yu Mincho" w:hAnsi="Times New Roman" w:cs="Times New Roman"/>
        </w:rPr>
        <w:t xml:space="preserve"> </w:t>
      </w:r>
      <w:r w:rsidRPr="00687D0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A5C22" w:rsidRPr="00687D07" w:rsidRDefault="003A5C22" w:rsidP="00687D07">
      <w:pPr>
        <w:pStyle w:val="FootnoteText"/>
        <w:numPr>
          <w:ilvl w:val="0"/>
          <w:numId w:val="19"/>
        </w:numPr>
        <w:spacing w:after="0" w:line="240" w:lineRule="auto"/>
        <w:jc w:val="both"/>
        <w:rPr>
          <w:rFonts w:ascii="Times New Roman" w:eastAsia="Yu Mincho" w:hAnsi="Times New Roman" w:cs="Times New Roman"/>
          <w:i/>
          <w:iCs/>
        </w:rPr>
      </w:pPr>
      <w:r w:rsidRPr="00687D07">
        <w:rPr>
          <w:rFonts w:ascii="Times New Roman" w:eastAsia="Yu Mincho" w:hAnsi="Times New Roman" w:cs="Times New Roman"/>
          <w:i/>
          <w:iCs/>
        </w:rPr>
        <w:t xml:space="preserve">priesaikos deklaracija; </w:t>
      </w:r>
    </w:p>
    <w:p w14:paraId="44D83115" w14:textId="77777777" w:rsidR="003A5C22" w:rsidRPr="00687D07" w:rsidRDefault="003A5C22" w:rsidP="00687D07">
      <w:pPr>
        <w:pStyle w:val="FootnoteText"/>
        <w:numPr>
          <w:ilvl w:val="0"/>
          <w:numId w:val="19"/>
        </w:numPr>
        <w:spacing w:after="0" w:line="240" w:lineRule="auto"/>
        <w:jc w:val="both"/>
        <w:rPr>
          <w:rFonts w:ascii="Times New Roman" w:eastAsia="Yu Mincho" w:hAnsi="Times New Roman" w:cs="Times New Roman"/>
        </w:rPr>
      </w:pPr>
      <w:r w:rsidRPr="00687D0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A5C22" w:rsidRPr="003C2058" w:rsidRDefault="003A5C22" w:rsidP="003C2058">
      <w:pPr>
        <w:pStyle w:val="FootnoteText"/>
        <w:spacing w:after="0" w:line="240" w:lineRule="auto"/>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A5C22" w:rsidRPr="003C2058" w:rsidRDefault="003A5C22" w:rsidP="003C2058">
      <w:pPr>
        <w:pStyle w:val="FootnoteText"/>
        <w:numPr>
          <w:ilvl w:val="0"/>
          <w:numId w:val="20"/>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A5C22" w:rsidRPr="003C2058" w:rsidRDefault="003A5C22" w:rsidP="003C2058">
      <w:pPr>
        <w:pStyle w:val="FootnoteText"/>
        <w:numPr>
          <w:ilvl w:val="0"/>
          <w:numId w:val="20"/>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3A5C22" w:rsidRPr="00C32E76" w:rsidRDefault="003A5C22" w:rsidP="00A67D2C">
      <w:pPr>
        <w:pStyle w:val="FootnoteText"/>
        <w:spacing w:after="0" w:line="240" w:lineRule="auto"/>
        <w:jc w:val="both"/>
        <w:rPr>
          <w:rFonts w:ascii="Times New Roman" w:eastAsia="Times New Roman" w:hAnsi="Times New Roman" w:cs="Times New Roman"/>
          <w:bCs/>
          <w:lang w:eastAsia="en-US"/>
        </w:rPr>
      </w:pPr>
      <w:r w:rsidRPr="00C45DE1">
        <w:rPr>
          <w:rStyle w:val="FootnoteReference"/>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3A5C22" w:rsidRPr="00D07D57" w:rsidRDefault="003A5C22"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B3C79"/>
    <w:multiLevelType w:val="multilevel"/>
    <w:tmpl w:val="FD3814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41"/>
  </w:num>
  <w:num w:numId="4">
    <w:abstractNumId w:val="37"/>
  </w:num>
  <w:num w:numId="5">
    <w:abstractNumId w:val="43"/>
  </w:num>
  <w:num w:numId="6">
    <w:abstractNumId w:val="42"/>
  </w:num>
  <w:num w:numId="7">
    <w:abstractNumId w:val="1"/>
  </w:num>
  <w:num w:numId="8">
    <w:abstractNumId w:val="27"/>
  </w:num>
  <w:num w:numId="9">
    <w:abstractNumId w:val="40"/>
  </w:num>
  <w:num w:numId="10">
    <w:abstractNumId w:val="12"/>
  </w:num>
  <w:num w:numId="11">
    <w:abstractNumId w:val="20"/>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9"/>
  </w:num>
  <w:num w:numId="16">
    <w:abstractNumId w:val="35"/>
  </w:num>
  <w:num w:numId="17">
    <w:abstractNumId w:val="19"/>
  </w:num>
  <w:num w:numId="18">
    <w:abstractNumId w:val="31"/>
  </w:num>
  <w:num w:numId="19">
    <w:abstractNumId w:val="3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8"/>
  </w:num>
  <w:num w:numId="25">
    <w:abstractNumId w:val="8"/>
  </w:num>
  <w:num w:numId="26">
    <w:abstractNumId w:val="21"/>
  </w:num>
  <w:num w:numId="27">
    <w:abstractNumId w:val="23"/>
  </w:num>
  <w:num w:numId="28">
    <w:abstractNumId w:val="39"/>
  </w:num>
  <w:num w:numId="29">
    <w:abstractNumId w:val="32"/>
  </w:num>
  <w:num w:numId="30">
    <w:abstractNumId w:val="2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num>
  <w:num w:numId="36">
    <w:abstractNumId w:val="9"/>
  </w:num>
  <w:num w:numId="37">
    <w:abstractNumId w:val="16"/>
  </w:num>
  <w:num w:numId="38">
    <w:abstractNumId w:val="14"/>
  </w:num>
  <w:num w:numId="39">
    <w:abstractNumId w:val="4"/>
  </w:num>
  <w:num w:numId="40">
    <w:abstractNumId w:val="25"/>
  </w:num>
  <w:num w:numId="41">
    <w:abstractNumId w:val="33"/>
  </w:num>
  <w:num w:numId="42">
    <w:abstractNumId w:val="24"/>
  </w:num>
  <w:num w:numId="43">
    <w:abstractNumId w:val="26"/>
  </w:num>
  <w:num w:numId="44">
    <w:abstractNumId w:val="34"/>
  </w:num>
  <w:num w:numId="45">
    <w:abstractNumId w:val="11"/>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0C"/>
    <w:rsid w:val="000315EB"/>
    <w:rsid w:val="0003169B"/>
    <w:rsid w:val="00031A62"/>
    <w:rsid w:val="000321E6"/>
    <w:rsid w:val="0003281A"/>
    <w:rsid w:val="00032AC4"/>
    <w:rsid w:val="00032D19"/>
    <w:rsid w:val="00034A4A"/>
    <w:rsid w:val="00035221"/>
    <w:rsid w:val="00035665"/>
    <w:rsid w:val="000356C7"/>
    <w:rsid w:val="0003587B"/>
    <w:rsid w:val="0003609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8BD"/>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497"/>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5F5E"/>
    <w:rsid w:val="00076C02"/>
    <w:rsid w:val="00076FB7"/>
    <w:rsid w:val="00077583"/>
    <w:rsid w:val="000775B4"/>
    <w:rsid w:val="00080396"/>
    <w:rsid w:val="000809B8"/>
    <w:rsid w:val="00080C6D"/>
    <w:rsid w:val="00080EE8"/>
    <w:rsid w:val="00080F53"/>
    <w:rsid w:val="0008241E"/>
    <w:rsid w:val="00082E04"/>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2B7"/>
    <w:rsid w:val="000873A9"/>
    <w:rsid w:val="000876C6"/>
    <w:rsid w:val="00087CAD"/>
    <w:rsid w:val="00087EFE"/>
    <w:rsid w:val="00090235"/>
    <w:rsid w:val="000903D5"/>
    <w:rsid w:val="0009040A"/>
    <w:rsid w:val="000904B3"/>
    <w:rsid w:val="000904BD"/>
    <w:rsid w:val="00090916"/>
    <w:rsid w:val="00090F9B"/>
    <w:rsid w:val="0009103A"/>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4A5B"/>
    <w:rsid w:val="000A5738"/>
    <w:rsid w:val="000A5853"/>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C5A"/>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441"/>
    <w:rsid w:val="000F15B4"/>
    <w:rsid w:val="000F1B25"/>
    <w:rsid w:val="000F1B57"/>
    <w:rsid w:val="000F2282"/>
    <w:rsid w:val="000F2369"/>
    <w:rsid w:val="000F28F8"/>
    <w:rsid w:val="000F2FF1"/>
    <w:rsid w:val="000F305D"/>
    <w:rsid w:val="000F3253"/>
    <w:rsid w:val="000F32FF"/>
    <w:rsid w:val="000F3EDB"/>
    <w:rsid w:val="000F403D"/>
    <w:rsid w:val="000F45F8"/>
    <w:rsid w:val="000F4AA3"/>
    <w:rsid w:val="000F4B8F"/>
    <w:rsid w:val="000F4DCE"/>
    <w:rsid w:val="000F513D"/>
    <w:rsid w:val="000F54E7"/>
    <w:rsid w:val="000F5948"/>
    <w:rsid w:val="000F5BA8"/>
    <w:rsid w:val="000F7102"/>
    <w:rsid w:val="000F753A"/>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C27"/>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4829"/>
    <w:rsid w:val="00165795"/>
    <w:rsid w:val="00166037"/>
    <w:rsid w:val="00166073"/>
    <w:rsid w:val="0016665C"/>
    <w:rsid w:val="00166EB7"/>
    <w:rsid w:val="00167192"/>
    <w:rsid w:val="00167555"/>
    <w:rsid w:val="00167E09"/>
    <w:rsid w:val="00170676"/>
    <w:rsid w:val="00170CF0"/>
    <w:rsid w:val="00170E7B"/>
    <w:rsid w:val="0017154D"/>
    <w:rsid w:val="001718B0"/>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892"/>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58B"/>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17"/>
    <w:rsid w:val="00221CC0"/>
    <w:rsid w:val="0022234B"/>
    <w:rsid w:val="00223614"/>
    <w:rsid w:val="0022362D"/>
    <w:rsid w:val="00223D79"/>
    <w:rsid w:val="00224F0F"/>
    <w:rsid w:val="002256CF"/>
    <w:rsid w:val="002257D8"/>
    <w:rsid w:val="0022580D"/>
    <w:rsid w:val="002258FC"/>
    <w:rsid w:val="00225BEF"/>
    <w:rsid w:val="002267DE"/>
    <w:rsid w:val="00226AD0"/>
    <w:rsid w:val="002279BC"/>
    <w:rsid w:val="002306AB"/>
    <w:rsid w:val="00231166"/>
    <w:rsid w:val="002314DE"/>
    <w:rsid w:val="002321EF"/>
    <w:rsid w:val="0023232F"/>
    <w:rsid w:val="00232FA2"/>
    <w:rsid w:val="00233169"/>
    <w:rsid w:val="0023335E"/>
    <w:rsid w:val="00233614"/>
    <w:rsid w:val="002338C0"/>
    <w:rsid w:val="00233E14"/>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7B5"/>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138"/>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429"/>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17FFB"/>
    <w:rsid w:val="00320115"/>
    <w:rsid w:val="00320B42"/>
    <w:rsid w:val="003212FB"/>
    <w:rsid w:val="00321802"/>
    <w:rsid w:val="00321A79"/>
    <w:rsid w:val="00321B1F"/>
    <w:rsid w:val="003223CD"/>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279E0"/>
    <w:rsid w:val="003300F2"/>
    <w:rsid w:val="0033096D"/>
    <w:rsid w:val="00331673"/>
    <w:rsid w:val="00331ED1"/>
    <w:rsid w:val="003328D9"/>
    <w:rsid w:val="00333BFA"/>
    <w:rsid w:val="00334D33"/>
    <w:rsid w:val="00334EB8"/>
    <w:rsid w:val="00335A01"/>
    <w:rsid w:val="00335DA5"/>
    <w:rsid w:val="0033642E"/>
    <w:rsid w:val="003406FD"/>
    <w:rsid w:val="00340971"/>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158"/>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878"/>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22"/>
    <w:rsid w:val="003A5CF0"/>
    <w:rsid w:val="003A636D"/>
    <w:rsid w:val="003A65F9"/>
    <w:rsid w:val="003A6638"/>
    <w:rsid w:val="003A6652"/>
    <w:rsid w:val="003A683D"/>
    <w:rsid w:val="003A6BC4"/>
    <w:rsid w:val="003A7BDC"/>
    <w:rsid w:val="003B012C"/>
    <w:rsid w:val="003B03D1"/>
    <w:rsid w:val="003B0680"/>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8D0"/>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9D0"/>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65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48D"/>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17CD0"/>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5BCD"/>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061"/>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0A6"/>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3F91"/>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96"/>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47B"/>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6609"/>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3C"/>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2EA"/>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063"/>
    <w:rsid w:val="00551B0D"/>
    <w:rsid w:val="00551FA7"/>
    <w:rsid w:val="00553286"/>
    <w:rsid w:val="005533BD"/>
    <w:rsid w:val="00553E2C"/>
    <w:rsid w:val="0055476C"/>
    <w:rsid w:val="00556071"/>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1D"/>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3C"/>
    <w:rsid w:val="0058726C"/>
    <w:rsid w:val="005872C9"/>
    <w:rsid w:val="00587852"/>
    <w:rsid w:val="00587BAC"/>
    <w:rsid w:val="00590030"/>
    <w:rsid w:val="00590232"/>
    <w:rsid w:val="00591CD0"/>
    <w:rsid w:val="00592D99"/>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221"/>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273B"/>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575"/>
    <w:rsid w:val="006837D6"/>
    <w:rsid w:val="0068448B"/>
    <w:rsid w:val="00684A39"/>
    <w:rsid w:val="00685538"/>
    <w:rsid w:val="00685B1D"/>
    <w:rsid w:val="00685C49"/>
    <w:rsid w:val="00685F30"/>
    <w:rsid w:val="006864E5"/>
    <w:rsid w:val="0068660C"/>
    <w:rsid w:val="00686D20"/>
    <w:rsid w:val="006876B2"/>
    <w:rsid w:val="00687997"/>
    <w:rsid w:val="00687D0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3E82"/>
    <w:rsid w:val="006942B0"/>
    <w:rsid w:val="006944F4"/>
    <w:rsid w:val="006948DF"/>
    <w:rsid w:val="00694911"/>
    <w:rsid w:val="006965EA"/>
    <w:rsid w:val="00696781"/>
    <w:rsid w:val="006967C9"/>
    <w:rsid w:val="00696EED"/>
    <w:rsid w:val="006974CE"/>
    <w:rsid w:val="006978FC"/>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B7FF6"/>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6F38"/>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9FB"/>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3990"/>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430"/>
    <w:rsid w:val="007466F8"/>
    <w:rsid w:val="00747175"/>
    <w:rsid w:val="00747435"/>
    <w:rsid w:val="0074743B"/>
    <w:rsid w:val="00747663"/>
    <w:rsid w:val="00747A97"/>
    <w:rsid w:val="007507D8"/>
    <w:rsid w:val="00750860"/>
    <w:rsid w:val="00750BFE"/>
    <w:rsid w:val="00751524"/>
    <w:rsid w:val="00751799"/>
    <w:rsid w:val="007520CD"/>
    <w:rsid w:val="0075257E"/>
    <w:rsid w:val="00752758"/>
    <w:rsid w:val="00752B0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3CE9"/>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482"/>
    <w:rsid w:val="007B7651"/>
    <w:rsid w:val="007B773D"/>
    <w:rsid w:val="007C0612"/>
    <w:rsid w:val="007C1C57"/>
    <w:rsid w:val="007C348D"/>
    <w:rsid w:val="007C3B9B"/>
    <w:rsid w:val="007C4A8E"/>
    <w:rsid w:val="007C4EA7"/>
    <w:rsid w:val="007C4F49"/>
    <w:rsid w:val="007C4FA1"/>
    <w:rsid w:val="007C50E5"/>
    <w:rsid w:val="007C5343"/>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39C"/>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6D5"/>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A77"/>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B36"/>
    <w:rsid w:val="008A1D5F"/>
    <w:rsid w:val="008A216D"/>
    <w:rsid w:val="008A2970"/>
    <w:rsid w:val="008A2E29"/>
    <w:rsid w:val="008A3657"/>
    <w:rsid w:val="008A3A6F"/>
    <w:rsid w:val="008A3C76"/>
    <w:rsid w:val="008A3C98"/>
    <w:rsid w:val="008A47CF"/>
    <w:rsid w:val="008A4861"/>
    <w:rsid w:val="008A48D5"/>
    <w:rsid w:val="008A5069"/>
    <w:rsid w:val="008A51A5"/>
    <w:rsid w:val="008A5606"/>
    <w:rsid w:val="008A5873"/>
    <w:rsid w:val="008A5D2E"/>
    <w:rsid w:val="008A6002"/>
    <w:rsid w:val="008A60BA"/>
    <w:rsid w:val="008A6B05"/>
    <w:rsid w:val="008A77DC"/>
    <w:rsid w:val="008A7E15"/>
    <w:rsid w:val="008B0AC3"/>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E4"/>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0F80"/>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BB4"/>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CCC"/>
    <w:rsid w:val="00940EF8"/>
    <w:rsid w:val="00942030"/>
    <w:rsid w:val="00942226"/>
    <w:rsid w:val="00942379"/>
    <w:rsid w:val="009425A7"/>
    <w:rsid w:val="00942662"/>
    <w:rsid w:val="00942B80"/>
    <w:rsid w:val="00942BCA"/>
    <w:rsid w:val="00942C62"/>
    <w:rsid w:val="00942C81"/>
    <w:rsid w:val="00943867"/>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84D"/>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1A76"/>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3D6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463"/>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0C2"/>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58D"/>
    <w:rsid w:val="00A60616"/>
    <w:rsid w:val="00A6076B"/>
    <w:rsid w:val="00A60D15"/>
    <w:rsid w:val="00A6180D"/>
    <w:rsid w:val="00A61CE8"/>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AB4"/>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5E3"/>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4B7"/>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F9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3ED1"/>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7A7"/>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5285"/>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0E2"/>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5FCA"/>
    <w:rsid w:val="00B7632D"/>
    <w:rsid w:val="00B76501"/>
    <w:rsid w:val="00B76FA2"/>
    <w:rsid w:val="00B772DE"/>
    <w:rsid w:val="00B80033"/>
    <w:rsid w:val="00B802F8"/>
    <w:rsid w:val="00B80303"/>
    <w:rsid w:val="00B80E8A"/>
    <w:rsid w:val="00B813DD"/>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0FFE"/>
    <w:rsid w:val="00BB174C"/>
    <w:rsid w:val="00BB1C6E"/>
    <w:rsid w:val="00BB1ED5"/>
    <w:rsid w:val="00BB2F46"/>
    <w:rsid w:val="00BB3B0E"/>
    <w:rsid w:val="00BB410E"/>
    <w:rsid w:val="00BB45B4"/>
    <w:rsid w:val="00BB45DF"/>
    <w:rsid w:val="00BB4A57"/>
    <w:rsid w:val="00BB4FB3"/>
    <w:rsid w:val="00BB51BA"/>
    <w:rsid w:val="00BB5270"/>
    <w:rsid w:val="00BB536B"/>
    <w:rsid w:val="00BB54F0"/>
    <w:rsid w:val="00BB5E08"/>
    <w:rsid w:val="00BB684C"/>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1FB"/>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6FF7"/>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2FB"/>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4C78"/>
    <w:rsid w:val="00C35066"/>
    <w:rsid w:val="00C3528A"/>
    <w:rsid w:val="00C357D8"/>
    <w:rsid w:val="00C35B09"/>
    <w:rsid w:val="00C35C26"/>
    <w:rsid w:val="00C373EA"/>
    <w:rsid w:val="00C37C99"/>
    <w:rsid w:val="00C37CB5"/>
    <w:rsid w:val="00C37E50"/>
    <w:rsid w:val="00C4002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6FF9"/>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1C39"/>
    <w:rsid w:val="00CA237E"/>
    <w:rsid w:val="00CA3D64"/>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A56"/>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133"/>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2B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F79"/>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333"/>
    <w:rsid w:val="00D56B13"/>
    <w:rsid w:val="00D56E36"/>
    <w:rsid w:val="00D5753E"/>
    <w:rsid w:val="00D57711"/>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2BF5"/>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446"/>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7AC"/>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6C"/>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237"/>
    <w:rsid w:val="00E059F7"/>
    <w:rsid w:val="00E05E2D"/>
    <w:rsid w:val="00E068F8"/>
    <w:rsid w:val="00E069E3"/>
    <w:rsid w:val="00E0730F"/>
    <w:rsid w:val="00E0752C"/>
    <w:rsid w:val="00E076BB"/>
    <w:rsid w:val="00E07E9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2F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473"/>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3D77"/>
    <w:rsid w:val="00E75068"/>
    <w:rsid w:val="00E76292"/>
    <w:rsid w:val="00E76434"/>
    <w:rsid w:val="00E76947"/>
    <w:rsid w:val="00E76A3A"/>
    <w:rsid w:val="00E77D11"/>
    <w:rsid w:val="00E8044B"/>
    <w:rsid w:val="00E80EDE"/>
    <w:rsid w:val="00E80F12"/>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4E70"/>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90B"/>
    <w:rsid w:val="00ED4A3A"/>
    <w:rsid w:val="00ED4B73"/>
    <w:rsid w:val="00ED4CED"/>
    <w:rsid w:val="00ED51C8"/>
    <w:rsid w:val="00ED55DB"/>
    <w:rsid w:val="00ED5A55"/>
    <w:rsid w:val="00ED5B78"/>
    <w:rsid w:val="00ED5C67"/>
    <w:rsid w:val="00ED5EE0"/>
    <w:rsid w:val="00ED697D"/>
    <w:rsid w:val="00ED6CEC"/>
    <w:rsid w:val="00ED73B9"/>
    <w:rsid w:val="00ED7950"/>
    <w:rsid w:val="00ED7BAF"/>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869"/>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A04"/>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0EB"/>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8FC"/>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0EA"/>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2DA2"/>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04"/>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Car,Footnote Text Blue,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Car Char,Footnote Text Blue Char,Footnote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aliases w:val="Обычный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9E22DA"/>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1"/>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DefaultParagraphFont"/>
    <w:uiPriority w:val="99"/>
    <w:semiHidden/>
    <w:unhideWhenUsed/>
    <w:rsid w:val="007979E8"/>
    <w:rPr>
      <w:color w:val="808080"/>
      <w:shd w:val="clear" w:color="auto" w:fill="E6E6E6"/>
    </w:rPr>
  </w:style>
  <w:style w:type="character" w:customStyle="1" w:styleId="Paminjimas10">
    <w:name w:val="Paminėjimas1"/>
    <w:basedOn w:val="DefaultParagraphFont"/>
    <w:uiPriority w:val="99"/>
    <w:unhideWhenUsed/>
    <w:rsid w:val="007979E8"/>
    <w:rPr>
      <w:color w:val="2B579A"/>
      <w:shd w:val="clear" w:color="auto" w:fill="E6E6E6"/>
    </w:rPr>
  </w:style>
  <w:style w:type="paragraph" w:styleId="BodyText2">
    <w:name w:val="Body Text 2"/>
    <w:basedOn w:val="Normal"/>
    <w:link w:val="BodyText2Char"/>
    <w:rsid w:val="00874051"/>
    <w:pPr>
      <w:spacing w:after="200"/>
      <w:jc w:val="center"/>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rsid w:val="00874051"/>
    <w:rPr>
      <w:rFonts w:ascii="Times New Roman" w:eastAsia="Times New Roman" w:hAnsi="Times New Roman" w:cs="Times New Roman"/>
      <w:b/>
      <w:sz w:val="40"/>
      <w:szCs w:val="20"/>
      <w:lang w:eastAsia="en-US"/>
    </w:rPr>
  </w:style>
  <w:style w:type="numbering" w:customStyle="1" w:styleId="Sraonra2">
    <w:name w:val="Sąrašo nėra2"/>
    <w:next w:val="NoList"/>
    <w:uiPriority w:val="99"/>
    <w:semiHidden/>
    <w:unhideWhenUsed/>
    <w:rsid w:val="00770198"/>
  </w:style>
  <w:style w:type="paragraph" w:customStyle="1" w:styleId="1">
    <w:name w:val="Стиль1"/>
    <w:basedOn w:val="Normal"/>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Normal"/>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770198"/>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770198"/>
    <w:rPr>
      <w:rFonts w:ascii="Times New Roman" w:eastAsia="Times New Roman" w:hAnsi="Times New Roman" w:cs="Times New Roman"/>
      <w:sz w:val="24"/>
      <w:szCs w:val="20"/>
      <w:lang w:eastAsia="en-US"/>
    </w:rPr>
  </w:style>
  <w:style w:type="paragraph" w:customStyle="1" w:styleId="NumPar1">
    <w:name w:val="NumPar 1"/>
    <w:basedOn w:val="Normal"/>
    <w:next w:val="Normal"/>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Normal"/>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Normal"/>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Normal"/>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TableNormal"/>
    <w:next w:val="TableGrid"/>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3C3"/>
  </w:style>
  <w:style w:type="character" w:customStyle="1" w:styleId="eop">
    <w:name w:val="eop"/>
    <w:basedOn w:val="DefaultParagraphFont"/>
    <w:rsid w:val="004603C3"/>
  </w:style>
  <w:style w:type="table" w:customStyle="1" w:styleId="Lentelstinklelis42">
    <w:name w:val="Lentelės tinklelis42"/>
    <w:basedOn w:val="TableNormal"/>
    <w:next w:val="TableGrid"/>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25779"/>
  </w:style>
  <w:style w:type="table" w:customStyle="1" w:styleId="Lentelstinklelis6">
    <w:name w:val="Lentelės tinklelis6"/>
    <w:basedOn w:val="TableNormal"/>
    <w:next w:val="TableGrid"/>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026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administracija@akmenekom.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akmenekom.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5898177-4772-463F-88E2-2D74E44E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30116</Words>
  <Characters>17167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Agne</cp:lastModifiedBy>
  <cp:revision>18</cp:revision>
  <cp:lastPrinted>2025-03-13T08:21:00Z</cp:lastPrinted>
  <dcterms:created xsi:type="dcterms:W3CDTF">2025-03-10T12:58:00Z</dcterms:created>
  <dcterms:modified xsi:type="dcterms:W3CDTF">2025-03-13T19:02:00Z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