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40D6" w14:textId="313548DF" w:rsidR="0004738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r w:rsidR="003B5AEC">
        <w:rPr>
          <w:rFonts w:asciiTheme="majorBidi" w:hAnsiTheme="majorBidi" w:cstheme="majorBidi"/>
          <w:bCs/>
          <w:noProof/>
        </w:rPr>
        <w:drawing>
          <wp:inline distT="0" distB="0" distL="0" distR="0" wp14:anchorId="64395A44" wp14:editId="0748D8F2">
            <wp:extent cx="2258060" cy="649025"/>
            <wp:effectExtent l="114300" t="114300" r="123190" b="151130"/>
            <wp:docPr id="1067647886"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47886" name="Paveikslėlis 1" descr="Paveikslėlis, kuriame yra tekstas, Šriftas, simbolis, Elektrinė mėlyna spalva&#10;&#10;Automatiškai sugeneruotas aprašymas"/>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85193" cy="65682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DB21B2C" w14:textId="77777777" w:rsidR="002B7605" w:rsidRDefault="002B7605" w:rsidP="002B7605">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r>
        <w:rPr>
          <w:rFonts w:ascii="Times New Roman" w:eastAsia="Times New Roman" w:hAnsi="Times New Roman" w:cs="Times New Roman"/>
          <w:b/>
          <w:bCs/>
          <w:caps/>
          <w:color w:val="000000"/>
          <w:kern w:val="0"/>
          <w:sz w:val="24"/>
          <w:szCs w:val="24"/>
          <w:lang w:val="lt-LT"/>
          <w14:ligatures w14:val="none"/>
        </w:rPr>
        <w:t xml:space="preserve">Kalbų Laboratorinės įrangos </w:t>
      </w:r>
      <w:r w:rsidRPr="002A36D7">
        <w:rPr>
          <w:rFonts w:ascii="Times New Roman" w:eastAsia="Times New Roman" w:hAnsi="Times New Roman" w:cs="Times New Roman"/>
          <w:b/>
          <w:bCs/>
          <w:caps/>
          <w:color w:val="000000"/>
          <w:kern w:val="0"/>
          <w:sz w:val="24"/>
          <w:szCs w:val="24"/>
          <w:lang w:val="lt-LT"/>
          <w14:ligatures w14:val="none"/>
        </w:rPr>
        <w:t>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 xml:space="preserve">PARDAVIMO SUTARTIES </w:t>
      </w:r>
    </w:p>
    <w:p w14:paraId="14C93F07" w14:textId="77777777" w:rsidR="002B7605" w:rsidRPr="002A36D7" w:rsidRDefault="002B7605" w:rsidP="002B7605">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BENDROSIOS SĄLYGOS</w:t>
      </w:r>
    </w:p>
    <w:p w14:paraId="6616F992" w14:textId="77777777" w:rsidR="003B5AEC" w:rsidRDefault="003B5AEC"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p>
    <w:p w14:paraId="05910208" w14:textId="77777777" w:rsidR="003B5AEC" w:rsidRPr="002A36D7" w:rsidRDefault="003B5AEC" w:rsidP="00047386">
      <w:pPr>
        <w:spacing w:after="0" w:line="257" w:lineRule="atLeast"/>
        <w:jc w:val="center"/>
        <w:rPr>
          <w:rFonts w:ascii="Times New Roman" w:eastAsia="Times New Roman" w:hAnsi="Times New Roman" w:cs="Times New Roman"/>
          <w:color w:val="000000"/>
          <w:kern w:val="0"/>
          <w:sz w:val="24"/>
          <w:szCs w:val="24"/>
          <w14:ligatures w14:val="none"/>
        </w:rPr>
      </w:pP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lastRenderedPageBreak/>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lastRenderedPageBreak/>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lastRenderedPageBreak/>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 xml:space="preserve">3.2.9. Pirkėjas, gavęs Tiekėjo prašymą su kitais Sutartyje nurodytais dokumentais, per 5 (penkias) darbo dienas įvertina keitimo galimybes ir raštu informuoja Tiekėją apie leidimą pakeisti </w:t>
      </w:r>
      <w:r w:rsidRPr="002A36D7">
        <w:rPr>
          <w:rFonts w:ascii="Times New Roman" w:eastAsia="Times New Roman" w:hAnsi="Times New Roman" w:cs="Times New Roman"/>
          <w:color w:val="000000"/>
          <w:kern w:val="0"/>
          <w:sz w:val="24"/>
          <w:szCs w:val="24"/>
          <w:lang w:val="lt-LT"/>
          <w14:ligatures w14:val="none"/>
        </w:rPr>
        <w:lastRenderedPageBreak/>
        <w:t>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w:t>
      </w:r>
      <w:r w:rsidRPr="002A36D7">
        <w:rPr>
          <w:rFonts w:ascii="Times New Roman" w:eastAsia="Times New Roman" w:hAnsi="Times New Roman" w:cs="Times New Roman"/>
          <w:color w:val="000000"/>
          <w:kern w:val="0"/>
          <w:sz w:val="24"/>
          <w:szCs w:val="24"/>
          <w:lang w:val="lt-LT"/>
          <w14:ligatures w14:val="none"/>
        </w:rPr>
        <w:lastRenderedPageBreak/>
        <w:t>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2A36D7">
        <w:rPr>
          <w:rFonts w:ascii="Times New Roman" w:eastAsia="Times New Roman" w:hAnsi="Times New Roman" w:cs="Times New Roman"/>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 xml:space="preserve">8.2.3. Jei Tiekėjui pagal šią Sutartį yra priskaičiuotos netesybos, Pirkėjo už Prekes mokėtina suma mažinama priskaičiuotų netesybų suma. Taip pat Pirkėjas turi teisę priskaičiuotas netesybas </w:t>
      </w:r>
      <w:r w:rsidRPr="002A36D7">
        <w:rPr>
          <w:rFonts w:ascii="Times New Roman" w:eastAsia="Times New Roman" w:hAnsi="Times New Roman" w:cs="Times New Roman"/>
          <w:color w:val="000000"/>
          <w:kern w:val="0"/>
          <w:sz w:val="24"/>
          <w:szCs w:val="24"/>
          <w:lang w:val="lt-LT"/>
          <w14:ligatures w14:val="none"/>
        </w:rPr>
        <w:lastRenderedPageBreak/>
        <w:t>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2A36D7">
        <w:rPr>
          <w:rFonts w:ascii="Times New Roman" w:eastAsia="Times New Roman" w:hAnsi="Times New Roman" w:cs="Times New Roman"/>
          <w:color w:val="000000"/>
          <w:kern w:val="0"/>
          <w:sz w:val="24"/>
          <w:szCs w:val="24"/>
          <w:lang w:val="lt-LT"/>
          <w14:ligatures w14:val="none"/>
        </w:rPr>
        <w:lastRenderedPageBreak/>
        <w:t>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 xml:space="preserve">18.1.1.   dėl nenugalimos jėgos (force majeure) – taikomos Lietuvos Respublikos civilinio kodekso 6.212 straipsnio ir Lietuvos Respublikos Vyriausybės 1996 m. liepos 15 d. nutarimu Nr. 840 „Dėl </w:t>
      </w:r>
      <w:r w:rsidRPr="002A36D7">
        <w:rPr>
          <w:rFonts w:ascii="Times New Roman" w:eastAsia="Times New Roman" w:hAnsi="Times New Roman" w:cs="Times New Roman"/>
          <w:color w:val="000000"/>
          <w:kern w:val="0"/>
          <w:sz w:val="24"/>
          <w:szCs w:val="24"/>
          <w:lang w:val="lt-LT"/>
          <w14:ligatures w14:val="none"/>
        </w:rPr>
        <w:lastRenderedPageBreak/>
        <w:t>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sidRPr="002A36D7">
        <w:rPr>
          <w:rFonts w:ascii="Times New Roman" w:eastAsia="Times New Roman" w:hAnsi="Times New Roman" w:cs="Times New Roman"/>
          <w:color w:val="000000"/>
          <w:kern w:val="0"/>
          <w:sz w:val="24"/>
          <w:szCs w:val="24"/>
          <w:lang w:val="lt-LT"/>
          <w14:ligatures w14:val="none"/>
        </w:rPr>
        <w:lastRenderedPageBreak/>
        <w:t>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Tiekėjo teisė siūlyti </w:t>
      </w:r>
      <w:r w:rsidRPr="002A36D7">
        <w:rPr>
          <w:rFonts w:ascii="Times New Roman" w:eastAsia="Times New Roman" w:hAnsi="Times New Roman" w:cs="Times New Roman"/>
          <w:color w:val="000000"/>
          <w:kern w:val="0"/>
          <w:sz w:val="24"/>
          <w:szCs w:val="24"/>
          <w:lang w:val="lt-LT"/>
          <w14:ligatures w14:val="none"/>
        </w:rPr>
        <w:lastRenderedPageBreak/>
        <w:t>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w:t>
      </w:r>
      <w:r w:rsidRPr="002A36D7">
        <w:rPr>
          <w:rFonts w:ascii="Times New Roman" w:eastAsia="Times New Roman" w:hAnsi="Times New Roman" w:cs="Times New Roman"/>
          <w:color w:val="000000"/>
          <w:kern w:val="0"/>
          <w:sz w:val="24"/>
          <w:szCs w:val="24"/>
          <w:lang w:val="lt-LT"/>
          <w14:ligatures w14:val="none"/>
        </w:rPr>
        <w:lastRenderedPageBreak/>
        <w:t>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lastRenderedPageBreak/>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autentišku laikomas tik lietuvių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2B7605"/>
    <w:rsid w:val="003B5AEC"/>
    <w:rsid w:val="005E1F98"/>
    <w:rsid w:val="00624FD6"/>
    <w:rsid w:val="00665195"/>
    <w:rsid w:val="007B6949"/>
    <w:rsid w:val="00A1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51814</Words>
  <Characters>29534</Characters>
  <Application>Microsoft Office Word</Application>
  <DocSecurity>0</DocSecurity>
  <Lines>246</Lines>
  <Paragraphs>162</Paragraphs>
  <ScaleCrop>false</ScaleCrop>
  <Company>VPT</Company>
  <LinksUpToDate>false</LinksUpToDate>
  <CharactersWithSpaces>81186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Vaida Sičiūnaitė Kalytienė</cp:lastModifiedBy>
  <cp:revision>6</cp:revision>
  <dcterms:created xsi:type="dcterms:W3CDTF">2024-03-04T08:45:00Z</dcterms:created>
  <dcterms:modified xsi:type="dcterms:W3CDTF">2025-02-09T14:39:00Z</dcterms:modified>
</cp:coreProperties>
</file>