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BC17" w14:textId="77777777" w:rsidR="00D74C3D" w:rsidRDefault="00D74C3D" w:rsidP="00D74C3D">
      <w:pPr>
        <w:tabs>
          <w:tab w:val="left" w:pos="284"/>
        </w:tabs>
        <w:jc w:val="center"/>
        <w:rPr>
          <w:b/>
        </w:rPr>
      </w:pPr>
    </w:p>
    <w:p w14:paraId="4CCD5018" w14:textId="77777777" w:rsidR="00190BA1" w:rsidRPr="002F2AF9" w:rsidRDefault="00190BA1" w:rsidP="00D74C3D">
      <w:pPr>
        <w:tabs>
          <w:tab w:val="left" w:pos="284"/>
        </w:tabs>
        <w:jc w:val="center"/>
        <w:rPr>
          <w:b/>
        </w:rPr>
      </w:pPr>
      <w:r w:rsidRPr="002F2AF9">
        <w:rPr>
          <w:b/>
        </w:rPr>
        <w:t>EK</w:t>
      </w:r>
      <w:r w:rsidR="00785699" w:rsidRPr="002F2AF9">
        <w:rPr>
          <w:b/>
        </w:rPr>
        <w:t>ONOMIN</w:t>
      </w:r>
      <w:r w:rsidR="005147E1">
        <w:rPr>
          <w:b/>
        </w:rPr>
        <w:t>IO NAUDINGUMO VERTINIMO KRITERIJAI</w:t>
      </w:r>
    </w:p>
    <w:p w14:paraId="7B868FE4" w14:textId="77777777" w:rsidR="00190BA1" w:rsidRPr="002F2AF9" w:rsidRDefault="00190BA1" w:rsidP="005F7145">
      <w:pPr>
        <w:tabs>
          <w:tab w:val="left" w:pos="284"/>
        </w:tabs>
        <w:jc w:val="both"/>
      </w:pPr>
    </w:p>
    <w:p w14:paraId="744B2299" w14:textId="28941B06" w:rsidR="00B87137" w:rsidRPr="002F2AF9" w:rsidRDefault="00107C1E" w:rsidP="005F7145">
      <w:pPr>
        <w:pStyle w:val="Antrat2"/>
        <w:numPr>
          <w:ilvl w:val="0"/>
          <w:numId w:val="23"/>
        </w:numPr>
        <w:tabs>
          <w:tab w:val="left" w:pos="284"/>
        </w:tabs>
        <w:ind w:left="0" w:firstLine="0"/>
        <w:rPr>
          <w:szCs w:val="24"/>
        </w:rPr>
      </w:pPr>
      <w:r>
        <w:rPr>
          <w:szCs w:val="24"/>
        </w:rPr>
        <w:t>P</w:t>
      </w:r>
      <w:r w:rsidR="00785699" w:rsidRPr="002F2AF9">
        <w:rPr>
          <w:szCs w:val="24"/>
        </w:rPr>
        <w:t xml:space="preserve">asiūlymai </w:t>
      </w:r>
      <w:r>
        <w:rPr>
          <w:szCs w:val="24"/>
        </w:rPr>
        <w:t xml:space="preserve">dėl </w:t>
      </w:r>
      <w:r w:rsidR="004567E5">
        <w:rPr>
          <w:szCs w:val="24"/>
        </w:rPr>
        <w:t xml:space="preserve">Teršimo incidentų likvidavimo bei paieškos ir gelbėjimo laivo </w:t>
      </w:r>
      <w:r>
        <w:rPr>
          <w:szCs w:val="24"/>
        </w:rPr>
        <w:t xml:space="preserve">įsigijimo </w:t>
      </w:r>
      <w:r w:rsidR="00785699" w:rsidRPr="002F2AF9">
        <w:rPr>
          <w:szCs w:val="24"/>
        </w:rPr>
        <w:t>bus vertinam</w:t>
      </w:r>
      <w:r w:rsidR="005F7145">
        <w:rPr>
          <w:szCs w:val="24"/>
        </w:rPr>
        <w:t>i</w:t>
      </w:r>
      <w:r w:rsidR="00785699" w:rsidRPr="002F2AF9">
        <w:rPr>
          <w:szCs w:val="24"/>
        </w:rPr>
        <w:t xml:space="preserve"> </w:t>
      </w:r>
      <w:r w:rsidR="00D31898" w:rsidRPr="002F2AF9">
        <w:rPr>
          <w:szCs w:val="24"/>
        </w:rPr>
        <w:t xml:space="preserve">ir lyginami </w:t>
      </w:r>
      <w:r w:rsidR="00785699" w:rsidRPr="002F2AF9">
        <w:rPr>
          <w:szCs w:val="24"/>
        </w:rPr>
        <w:t>p</w:t>
      </w:r>
      <w:r w:rsidR="00190BA1" w:rsidRPr="002F2AF9">
        <w:rPr>
          <w:szCs w:val="24"/>
        </w:rPr>
        <w:t>agal jų ekonominį n</w:t>
      </w:r>
      <w:r w:rsidR="00785699" w:rsidRPr="002F2AF9">
        <w:rPr>
          <w:szCs w:val="24"/>
        </w:rPr>
        <w:t>audingumą</w:t>
      </w:r>
      <w:r w:rsidR="00CA4B01">
        <w:rPr>
          <w:szCs w:val="24"/>
        </w:rPr>
        <w:t>.</w:t>
      </w:r>
    </w:p>
    <w:p w14:paraId="017B42B2" w14:textId="71BF6E4B" w:rsidR="00190BA1" w:rsidRPr="002F2AF9" w:rsidRDefault="00B87137" w:rsidP="005F7145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2F2AF9">
        <w:t>Vertin</w:t>
      </w:r>
      <w:r w:rsidR="0010216D" w:rsidRPr="002F2AF9">
        <w:t>imo kriterijai</w:t>
      </w:r>
      <w:r w:rsidR="008A245E" w:rsidRPr="002F2AF9">
        <w:t xml:space="preserve"> </w:t>
      </w:r>
      <w:r w:rsidR="0010216D" w:rsidRPr="002F2AF9">
        <w:t>ir jų lyginam</w:t>
      </w:r>
      <w:r w:rsidR="008A245E" w:rsidRPr="002F2AF9">
        <w:t>ieji</w:t>
      </w:r>
      <w:r w:rsidR="0010216D" w:rsidRPr="002F2AF9">
        <w:t xml:space="preserve"> svori</w:t>
      </w:r>
      <w:r w:rsidR="008A245E" w:rsidRPr="002F2AF9">
        <w:t>ai</w:t>
      </w:r>
      <w:r w:rsidR="00D12118">
        <w:t>:</w:t>
      </w:r>
    </w:p>
    <w:tbl>
      <w:tblPr>
        <w:tblpPr w:leftFromText="180" w:rightFromText="180" w:vertAnchor="text" w:horzAnchor="page" w:tblpX="1282" w:tblpY="178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992"/>
        <w:gridCol w:w="1418"/>
        <w:gridCol w:w="2297"/>
      </w:tblGrid>
      <w:tr w:rsidR="005C577C" w:rsidRPr="002F2AF9" w14:paraId="0CEC641A" w14:textId="77777777" w:rsidTr="00D74C3D">
        <w:tc>
          <w:tcPr>
            <w:tcW w:w="3936" w:type="dxa"/>
            <w:shd w:val="clear" w:color="auto" w:fill="auto"/>
            <w:vAlign w:val="center"/>
          </w:tcPr>
          <w:p w14:paraId="70BA448F" w14:textId="77777777" w:rsidR="005C577C" w:rsidRDefault="005C577C" w:rsidP="00D74C3D">
            <w:pPr>
              <w:tabs>
                <w:tab w:val="left" w:pos="720"/>
              </w:tabs>
              <w:jc w:val="center"/>
            </w:pPr>
            <w:r w:rsidRPr="002F2AF9">
              <w:t>Vertinimo kriterijus</w:t>
            </w:r>
          </w:p>
          <w:p w14:paraId="34E50DFF" w14:textId="77777777" w:rsidR="005C577C" w:rsidRPr="002F2AF9" w:rsidRDefault="005C577C" w:rsidP="00D74C3D">
            <w:pPr>
              <w:tabs>
                <w:tab w:val="left" w:pos="720"/>
              </w:tabs>
              <w:jc w:val="center"/>
            </w:pPr>
            <w:r>
              <w:t>(reikalavimas)</w:t>
            </w:r>
          </w:p>
        </w:tc>
        <w:tc>
          <w:tcPr>
            <w:tcW w:w="1417" w:type="dxa"/>
            <w:vAlign w:val="center"/>
          </w:tcPr>
          <w:p w14:paraId="5256D22B" w14:textId="77777777" w:rsidR="005C577C" w:rsidRPr="002F2AF9" w:rsidRDefault="005C577C" w:rsidP="00D74C3D">
            <w:pPr>
              <w:tabs>
                <w:tab w:val="left" w:pos="720"/>
              </w:tabs>
              <w:jc w:val="center"/>
            </w:pPr>
            <w:r>
              <w:t>Nustatyti reikalavimai Konkurso sąlygų techninėje specifikacijoje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98FFD" w14:textId="77777777" w:rsidR="005C577C" w:rsidRPr="002F2AF9" w:rsidRDefault="005C577C" w:rsidP="00D74C3D">
            <w:pPr>
              <w:tabs>
                <w:tab w:val="left" w:pos="720"/>
              </w:tabs>
              <w:jc w:val="center"/>
            </w:pPr>
            <w:r w:rsidRPr="002F2AF9">
              <w:t>Žyma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A5CAFB" w14:textId="77777777" w:rsidR="005C577C" w:rsidRPr="002F2AF9" w:rsidRDefault="005C577C" w:rsidP="00D74C3D">
            <w:pPr>
              <w:tabs>
                <w:tab w:val="left" w:pos="720"/>
              </w:tabs>
              <w:jc w:val="center"/>
            </w:pPr>
            <w:r w:rsidRPr="002F2AF9">
              <w:t>Vertinimo kriterijaus lyginamasis svoris*</w:t>
            </w:r>
          </w:p>
        </w:tc>
        <w:tc>
          <w:tcPr>
            <w:tcW w:w="2297" w:type="dxa"/>
          </w:tcPr>
          <w:p w14:paraId="0568D282" w14:textId="77777777" w:rsidR="005C577C" w:rsidRDefault="005C577C" w:rsidP="00D74C3D">
            <w:pPr>
              <w:tabs>
                <w:tab w:val="left" w:pos="720"/>
              </w:tabs>
              <w:jc w:val="center"/>
            </w:pPr>
            <w:r>
              <w:t>Pageidaujama</w:t>
            </w:r>
          </w:p>
          <w:p w14:paraId="2160781B" w14:textId="77777777" w:rsidR="005C577C" w:rsidRPr="002F2AF9" w:rsidRDefault="005C577C" w:rsidP="00D74C3D">
            <w:pPr>
              <w:tabs>
                <w:tab w:val="left" w:pos="720"/>
              </w:tabs>
              <w:jc w:val="center"/>
            </w:pPr>
            <w:r>
              <w:t>v</w:t>
            </w:r>
            <w:r w:rsidRPr="002F2AF9">
              <w:t>ertinimo kriterijaus</w:t>
            </w:r>
            <w:r>
              <w:t xml:space="preserve"> reikšmės kryptis (didėjimo/mažėjimo)</w:t>
            </w:r>
          </w:p>
        </w:tc>
      </w:tr>
      <w:tr w:rsidR="005C577C" w:rsidRPr="002F2AF9" w14:paraId="319C38CA" w14:textId="77777777" w:rsidTr="00D74C3D">
        <w:tc>
          <w:tcPr>
            <w:tcW w:w="3936" w:type="dxa"/>
            <w:shd w:val="clear" w:color="auto" w:fill="auto"/>
          </w:tcPr>
          <w:p w14:paraId="63C8E713" w14:textId="68F1B86C" w:rsidR="005C577C" w:rsidRPr="002F2AF9" w:rsidRDefault="005C577C" w:rsidP="004567E5">
            <w:pPr>
              <w:tabs>
                <w:tab w:val="left" w:pos="720"/>
              </w:tabs>
              <w:jc w:val="both"/>
            </w:pPr>
            <w:r w:rsidRPr="002F2AF9">
              <w:t xml:space="preserve">2.1. </w:t>
            </w:r>
            <w:r w:rsidR="004567E5">
              <w:t>Laivo pastatymo kaina**</w:t>
            </w:r>
            <w:r w:rsidRPr="002F2AF9">
              <w:t xml:space="preserve"> </w:t>
            </w:r>
            <w:r>
              <w:t>(EUR</w:t>
            </w:r>
            <w:r w:rsidRPr="002F2AF9">
              <w:t>)</w:t>
            </w:r>
          </w:p>
        </w:tc>
        <w:tc>
          <w:tcPr>
            <w:tcW w:w="1417" w:type="dxa"/>
            <w:vAlign w:val="center"/>
          </w:tcPr>
          <w:p w14:paraId="2D55B57F" w14:textId="77777777" w:rsidR="005C577C" w:rsidRPr="0008326F" w:rsidRDefault="005C577C" w:rsidP="00D74C3D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C208AB3" w14:textId="77777777" w:rsidR="005C577C" w:rsidRPr="0008326F" w:rsidRDefault="005C577C" w:rsidP="00D74C3D">
            <w:pPr>
              <w:tabs>
                <w:tab w:val="left" w:pos="720"/>
              </w:tabs>
              <w:jc w:val="center"/>
              <w:rPr>
                <w:b/>
              </w:rPr>
            </w:pPr>
            <w:r w:rsidRPr="0008326F">
              <w:rPr>
                <w:b/>
              </w:rPr>
              <w:t>C</w:t>
            </w:r>
          </w:p>
        </w:tc>
        <w:tc>
          <w:tcPr>
            <w:tcW w:w="1418" w:type="dxa"/>
            <w:shd w:val="clear" w:color="auto" w:fill="auto"/>
          </w:tcPr>
          <w:p w14:paraId="1775CC66" w14:textId="6C3FCDDB" w:rsidR="005C577C" w:rsidRPr="000672D1" w:rsidRDefault="004567E5" w:rsidP="00D74C3D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5C577C">
              <w:rPr>
                <w:b/>
              </w:rPr>
              <w:t>0</w:t>
            </w:r>
          </w:p>
        </w:tc>
        <w:tc>
          <w:tcPr>
            <w:tcW w:w="2297" w:type="dxa"/>
          </w:tcPr>
          <w:p w14:paraId="1D2F1097" w14:textId="77777777" w:rsidR="005C577C" w:rsidRPr="002F2AF9" w:rsidRDefault="005C577C" w:rsidP="00D74C3D">
            <w:pPr>
              <w:tabs>
                <w:tab w:val="left" w:pos="720"/>
              </w:tabs>
              <w:jc w:val="center"/>
            </w:pPr>
            <w:r>
              <w:t>Mažėjimo</w:t>
            </w:r>
          </w:p>
        </w:tc>
      </w:tr>
      <w:tr w:rsidR="005C577C" w:rsidRPr="002F2AF9" w14:paraId="2D27F89B" w14:textId="77777777" w:rsidTr="004567E5">
        <w:trPr>
          <w:trHeight w:val="729"/>
        </w:trPr>
        <w:tc>
          <w:tcPr>
            <w:tcW w:w="3936" w:type="dxa"/>
            <w:shd w:val="clear" w:color="auto" w:fill="auto"/>
            <w:vAlign w:val="center"/>
          </w:tcPr>
          <w:p w14:paraId="513B5F3E" w14:textId="11683E53" w:rsidR="005C577C" w:rsidRPr="00FA2454" w:rsidRDefault="005C577C" w:rsidP="004567E5">
            <w:pPr>
              <w:tabs>
                <w:tab w:val="left" w:pos="720"/>
              </w:tabs>
            </w:pPr>
            <w:r>
              <w:t xml:space="preserve">2.2. </w:t>
            </w:r>
            <w:r w:rsidR="004567E5">
              <w:t xml:space="preserve"> Laivo išlaikymo kaštai ***(EUR</w:t>
            </w:r>
            <w:r w:rsidR="004567E5" w:rsidRPr="002F2AF9">
              <w:t>)</w:t>
            </w:r>
          </w:p>
        </w:tc>
        <w:tc>
          <w:tcPr>
            <w:tcW w:w="1417" w:type="dxa"/>
            <w:vAlign w:val="center"/>
          </w:tcPr>
          <w:p w14:paraId="6DC1C0C3" w14:textId="77777777" w:rsidR="005C577C" w:rsidRPr="0008326F" w:rsidRDefault="005C577C" w:rsidP="00D74C3D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0CE09E" w14:textId="77777777" w:rsidR="005C577C" w:rsidRPr="0008326F" w:rsidRDefault="005C577C" w:rsidP="00D74C3D">
            <w:pPr>
              <w:tabs>
                <w:tab w:val="left" w:pos="720"/>
              </w:tabs>
              <w:jc w:val="center"/>
              <w:rPr>
                <w:b/>
              </w:rPr>
            </w:pPr>
            <w:r w:rsidRPr="0008326F">
              <w:rPr>
                <w:b/>
              </w:rPr>
              <w:t>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11D6E7" w14:textId="3EF3FB8B" w:rsidR="005C577C" w:rsidRPr="000672D1" w:rsidRDefault="004567E5" w:rsidP="00D74C3D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C577C">
              <w:rPr>
                <w:b/>
              </w:rPr>
              <w:t>0</w:t>
            </w:r>
          </w:p>
        </w:tc>
        <w:tc>
          <w:tcPr>
            <w:tcW w:w="2297" w:type="dxa"/>
            <w:vAlign w:val="center"/>
          </w:tcPr>
          <w:p w14:paraId="716E3D06" w14:textId="20C24CCB" w:rsidR="004567E5" w:rsidRDefault="004567E5" w:rsidP="004567E5">
            <w:pPr>
              <w:jc w:val="center"/>
            </w:pPr>
            <w:r>
              <w:t>Mažėjimo</w:t>
            </w:r>
          </w:p>
        </w:tc>
      </w:tr>
    </w:tbl>
    <w:p w14:paraId="2657372A" w14:textId="1CA4114A" w:rsidR="004B5C23" w:rsidRDefault="004B5C23" w:rsidP="009A726E">
      <w:pPr>
        <w:jc w:val="both"/>
      </w:pPr>
      <w:r w:rsidRPr="002F2AF9">
        <w:t>* - Vertinimo kriterijų lyginamųjų svorių balų suma lygi 100.</w:t>
      </w:r>
    </w:p>
    <w:p w14:paraId="5D3809A4" w14:textId="12A81AB8" w:rsidR="004567E5" w:rsidRDefault="004567E5" w:rsidP="009A726E">
      <w:pPr>
        <w:jc w:val="both"/>
      </w:pPr>
      <w:r>
        <w:t xml:space="preserve">** - </w:t>
      </w:r>
      <w:r w:rsidR="000F429D">
        <w:t>Tiekėjas turi įtraukti visus su laivo projektavimu, pastatymu, pristatymu susijusius kaštus.</w:t>
      </w:r>
    </w:p>
    <w:p w14:paraId="006F2521" w14:textId="735BFABE" w:rsidR="004567E5" w:rsidRDefault="004567E5" w:rsidP="009A726E">
      <w:pPr>
        <w:jc w:val="both"/>
      </w:pPr>
      <w:r>
        <w:t>***-</w:t>
      </w:r>
      <w:r w:rsidR="000F429D">
        <w:t xml:space="preserve"> Laivo išlaikymo kaštai – tai visi kaš</w:t>
      </w:r>
      <w:r w:rsidR="00950DEA">
        <w:t>t</w:t>
      </w:r>
      <w:r w:rsidR="000F429D">
        <w:t xml:space="preserve">ai, kurie bus reikalingi </w:t>
      </w:r>
      <w:r w:rsidR="00474ACB">
        <w:t>laivą išlaikyti tinkamos techninės būklės visą gyvavimo ciklą (30 metų), įskaitant dokinius remontus, einamuosius priežiūros darbus ir t.t.</w:t>
      </w:r>
    </w:p>
    <w:p w14:paraId="1E17C028" w14:textId="77777777" w:rsidR="004567E5" w:rsidRPr="002F2AF9" w:rsidRDefault="004567E5" w:rsidP="009A726E">
      <w:pPr>
        <w:jc w:val="both"/>
      </w:pPr>
    </w:p>
    <w:p w14:paraId="7AEC10E2" w14:textId="77777777" w:rsidR="004B5C23" w:rsidRPr="002F2AF9" w:rsidRDefault="004B5C23" w:rsidP="00252931">
      <w:pPr>
        <w:jc w:val="both"/>
      </w:pPr>
    </w:p>
    <w:p w14:paraId="4D50AB02" w14:textId="77777777" w:rsidR="0077272E" w:rsidRDefault="00190BA1" w:rsidP="00252931">
      <w:pPr>
        <w:pStyle w:val="Antrat2"/>
        <w:numPr>
          <w:ilvl w:val="0"/>
          <w:numId w:val="23"/>
        </w:numPr>
        <w:tabs>
          <w:tab w:val="left" w:pos="720"/>
        </w:tabs>
        <w:ind w:left="0" w:firstLine="0"/>
        <w:rPr>
          <w:szCs w:val="24"/>
        </w:rPr>
      </w:pPr>
      <w:r w:rsidRPr="0077272E">
        <w:rPr>
          <w:szCs w:val="24"/>
        </w:rPr>
        <w:t xml:space="preserve">Pasiūlymo ekonominis naudingumas (S) apskaičiuojamas </w:t>
      </w:r>
      <w:r w:rsidR="0077272E">
        <w:rPr>
          <w:szCs w:val="24"/>
        </w:rPr>
        <w:t>pagal formulę:</w:t>
      </w:r>
    </w:p>
    <w:p w14:paraId="2ABD3DC6" w14:textId="77777777" w:rsidR="00190BA1" w:rsidRPr="0077272E" w:rsidRDefault="00190BA1" w:rsidP="00252931">
      <w:pPr>
        <w:tabs>
          <w:tab w:val="left" w:pos="720"/>
        </w:tabs>
        <w:jc w:val="both"/>
      </w:pPr>
    </w:p>
    <w:p w14:paraId="38F7AACC" w14:textId="77777777" w:rsidR="00190BA1" w:rsidRDefault="00B40FD6" w:rsidP="00252931">
      <w:pPr>
        <w:tabs>
          <w:tab w:val="left" w:pos="720"/>
        </w:tabs>
        <w:jc w:val="both"/>
      </w:pPr>
      <w:r w:rsidRPr="0077272E">
        <w:tab/>
      </w:r>
      <w:r w:rsidRPr="0077272E">
        <w:tab/>
      </w:r>
      <w:r w:rsidRPr="0077272E">
        <w:tab/>
      </w:r>
      <w:r w:rsidRPr="0077272E">
        <w:tab/>
      </w:r>
      <w:r w:rsidR="00CE0789" w:rsidRPr="0077272E">
        <w:rPr>
          <w:position w:val="-6"/>
        </w:rPr>
        <w:object w:dxaOrig="1020" w:dyaOrig="279" w14:anchorId="33780A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4.4pt" o:ole="" fillcolor="window">
            <v:imagedata r:id="rId8" o:title=""/>
          </v:shape>
          <o:OLEObject Type="Embed" ProgID="Equation.3" ShapeID="_x0000_i1025" DrawAspect="Content" ObjectID="_1803452289" r:id="rId9"/>
        </w:object>
      </w:r>
      <w:r w:rsidR="0077272E">
        <w:tab/>
      </w:r>
      <w:r w:rsidR="0077272E">
        <w:tab/>
      </w:r>
      <w:r w:rsidR="0077272E">
        <w:tab/>
        <w:t>1 formulė</w:t>
      </w:r>
    </w:p>
    <w:p w14:paraId="10603419" w14:textId="77777777" w:rsidR="0077272E" w:rsidRDefault="0077272E" w:rsidP="00252931">
      <w:pPr>
        <w:tabs>
          <w:tab w:val="left" w:pos="720"/>
        </w:tabs>
        <w:jc w:val="both"/>
      </w:pPr>
    </w:p>
    <w:p w14:paraId="55BB4A58" w14:textId="77777777" w:rsidR="0077272E" w:rsidRDefault="0077272E" w:rsidP="00504D79">
      <w:pPr>
        <w:tabs>
          <w:tab w:val="left" w:pos="284"/>
        </w:tabs>
        <w:jc w:val="both"/>
      </w:pPr>
      <w:r>
        <w:tab/>
        <w:t xml:space="preserve">Kur: </w:t>
      </w:r>
    </w:p>
    <w:p w14:paraId="0D1FF2B4" w14:textId="77777777" w:rsidR="0077272E" w:rsidRDefault="0077272E" w:rsidP="00504D79">
      <w:pPr>
        <w:tabs>
          <w:tab w:val="left" w:pos="284"/>
        </w:tabs>
        <w:jc w:val="both"/>
      </w:pPr>
      <w:r>
        <w:tab/>
        <w:t>C - tiekėjo pasiūlymo kain</w:t>
      </w:r>
      <w:r w:rsidR="0021183C">
        <w:t>os balas</w:t>
      </w:r>
      <w:r>
        <w:t>;</w:t>
      </w:r>
    </w:p>
    <w:p w14:paraId="1DAEA9FA" w14:textId="43BFE93E" w:rsidR="0077272E" w:rsidRPr="0077272E" w:rsidRDefault="0077272E" w:rsidP="00504D79">
      <w:pPr>
        <w:tabs>
          <w:tab w:val="left" w:pos="284"/>
        </w:tabs>
        <w:jc w:val="both"/>
      </w:pPr>
      <w:r>
        <w:tab/>
        <w:t xml:space="preserve">T </w:t>
      </w:r>
      <w:r w:rsidR="000F429D">
        <w:t>–</w:t>
      </w:r>
      <w:r>
        <w:t xml:space="preserve"> </w:t>
      </w:r>
      <w:r w:rsidR="000F429D">
        <w:t>tiekėjo projektuojami laivo išlaikymo kaštai</w:t>
      </w:r>
      <w:r>
        <w:t>.</w:t>
      </w:r>
    </w:p>
    <w:p w14:paraId="50BB9357" w14:textId="77777777" w:rsidR="00190BA1" w:rsidRDefault="00190BA1" w:rsidP="00252931">
      <w:pPr>
        <w:tabs>
          <w:tab w:val="left" w:pos="720"/>
        </w:tabs>
        <w:jc w:val="both"/>
      </w:pPr>
    </w:p>
    <w:p w14:paraId="4710614C" w14:textId="77777777" w:rsidR="0077272E" w:rsidRPr="0077272E" w:rsidRDefault="00D31898" w:rsidP="00252931">
      <w:pPr>
        <w:pStyle w:val="Antrat2"/>
        <w:numPr>
          <w:ilvl w:val="0"/>
          <w:numId w:val="0"/>
        </w:numPr>
        <w:tabs>
          <w:tab w:val="left" w:pos="720"/>
        </w:tabs>
        <w:rPr>
          <w:szCs w:val="24"/>
        </w:rPr>
      </w:pPr>
      <w:r w:rsidRPr="0077272E">
        <w:rPr>
          <w:szCs w:val="24"/>
        </w:rPr>
        <w:t>3</w:t>
      </w:r>
      <w:r w:rsidR="000053DE">
        <w:rPr>
          <w:szCs w:val="24"/>
        </w:rPr>
        <w:t>.</w:t>
      </w:r>
      <w:r w:rsidR="00D509E6">
        <w:rPr>
          <w:szCs w:val="24"/>
        </w:rPr>
        <w:t>1</w:t>
      </w:r>
      <w:r w:rsidR="0021183C">
        <w:rPr>
          <w:szCs w:val="24"/>
        </w:rPr>
        <w:t>. Pasiūlymo kainos (C) balas apskaičiuojamas</w:t>
      </w:r>
      <w:r w:rsidR="00190BA1" w:rsidRPr="0077272E">
        <w:rPr>
          <w:szCs w:val="24"/>
        </w:rPr>
        <w:t xml:space="preserve"> </w:t>
      </w:r>
      <w:r w:rsidR="0077272E" w:rsidRPr="0077272E">
        <w:rPr>
          <w:szCs w:val="24"/>
        </w:rPr>
        <w:t>pagal formulę:</w:t>
      </w:r>
    </w:p>
    <w:p w14:paraId="5A7181A4" w14:textId="77777777" w:rsidR="00190BA1" w:rsidRPr="0077272E" w:rsidRDefault="00190BA1" w:rsidP="00252931">
      <w:pPr>
        <w:tabs>
          <w:tab w:val="left" w:pos="720"/>
        </w:tabs>
        <w:jc w:val="both"/>
      </w:pPr>
    </w:p>
    <w:p w14:paraId="4F875309" w14:textId="79295F84" w:rsidR="00190BA1" w:rsidRDefault="00B40FD6" w:rsidP="00252931">
      <w:pPr>
        <w:tabs>
          <w:tab w:val="left" w:pos="720"/>
        </w:tabs>
        <w:jc w:val="both"/>
      </w:pPr>
      <w:r w:rsidRPr="0077272E">
        <w:tab/>
      </w:r>
      <w:r w:rsidRPr="0077272E">
        <w:tab/>
      </w:r>
      <w:r w:rsidRPr="0077272E">
        <w:tab/>
      </w:r>
      <w:r w:rsidRPr="0077272E">
        <w:tab/>
      </w:r>
      <m:oMath>
        <m:r>
          <m:rPr>
            <m:sty m:val="p"/>
          </m:rP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p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∙60</m:t>
        </m:r>
      </m:oMath>
      <w:r w:rsidR="008C2F85">
        <w:tab/>
      </w:r>
      <w:r w:rsidR="008C2F85">
        <w:tab/>
      </w:r>
      <w:r w:rsidR="00334417">
        <w:tab/>
      </w:r>
      <w:r w:rsidR="00D509E6">
        <w:t>2</w:t>
      </w:r>
      <w:r w:rsidR="004C48BE">
        <w:t xml:space="preserve"> formulė</w:t>
      </w:r>
    </w:p>
    <w:p w14:paraId="15894DAC" w14:textId="77777777" w:rsidR="00713C99" w:rsidRDefault="00713C99" w:rsidP="00252931">
      <w:pPr>
        <w:tabs>
          <w:tab w:val="left" w:pos="720"/>
        </w:tabs>
        <w:jc w:val="both"/>
      </w:pPr>
    </w:p>
    <w:p w14:paraId="4F758B50" w14:textId="77777777" w:rsidR="0077272E" w:rsidRPr="0077272E" w:rsidRDefault="00504D79" w:rsidP="00504D79">
      <w:pPr>
        <w:pStyle w:val="Antrat2"/>
        <w:numPr>
          <w:ilvl w:val="0"/>
          <w:numId w:val="0"/>
        </w:numPr>
        <w:tabs>
          <w:tab w:val="left" w:pos="284"/>
        </w:tabs>
        <w:rPr>
          <w:szCs w:val="24"/>
        </w:rPr>
      </w:pPr>
      <w:r>
        <w:rPr>
          <w:szCs w:val="24"/>
        </w:rPr>
        <w:tab/>
      </w:r>
      <w:r w:rsidR="0077272E" w:rsidRPr="0077272E">
        <w:rPr>
          <w:szCs w:val="24"/>
        </w:rPr>
        <w:t>Kur:</w:t>
      </w:r>
    </w:p>
    <w:p w14:paraId="6B6E4F01" w14:textId="77777777" w:rsidR="0077272E" w:rsidRPr="0077272E" w:rsidRDefault="0077272E" w:rsidP="00504D79">
      <w:pPr>
        <w:tabs>
          <w:tab w:val="left" w:pos="284"/>
        </w:tabs>
        <w:ind w:firstLine="284"/>
      </w:pPr>
      <w:r w:rsidRPr="0077272E">
        <w:t>C</w:t>
      </w:r>
      <w:r w:rsidRPr="0077272E">
        <w:rPr>
          <w:vertAlign w:val="subscript"/>
        </w:rPr>
        <w:t xml:space="preserve">min </w:t>
      </w:r>
      <w:r w:rsidRPr="0077272E">
        <w:t>- mažiausia pasiūlyta kaina;</w:t>
      </w:r>
    </w:p>
    <w:p w14:paraId="01D9DC7E" w14:textId="77777777" w:rsidR="0077272E" w:rsidRDefault="0077272E" w:rsidP="00504D79">
      <w:pPr>
        <w:tabs>
          <w:tab w:val="left" w:pos="284"/>
        </w:tabs>
        <w:ind w:firstLine="284"/>
      </w:pPr>
      <w:r w:rsidRPr="0077272E">
        <w:t>C</w:t>
      </w:r>
      <w:r w:rsidRPr="0077272E">
        <w:rPr>
          <w:vertAlign w:val="subscript"/>
        </w:rPr>
        <w:t xml:space="preserve">p </w:t>
      </w:r>
      <w:r w:rsidRPr="0077272E">
        <w:t xml:space="preserve">- vertinamo pasiūlymo </w:t>
      </w:r>
      <w:r w:rsidR="008C2F85">
        <w:t>įkainis</w:t>
      </w:r>
      <w:r w:rsidRPr="0077272E">
        <w:t>.</w:t>
      </w:r>
    </w:p>
    <w:p w14:paraId="1DEC7C75" w14:textId="77777777" w:rsidR="00CA4B01" w:rsidRDefault="00CA4B01" w:rsidP="00504D79">
      <w:pPr>
        <w:tabs>
          <w:tab w:val="left" w:pos="284"/>
        </w:tabs>
        <w:ind w:firstLine="284"/>
      </w:pPr>
    </w:p>
    <w:p w14:paraId="146F4E34" w14:textId="77777777" w:rsidR="00DB3A6D" w:rsidRPr="0077272E" w:rsidRDefault="00DB3A6D" w:rsidP="00504D79">
      <w:pPr>
        <w:tabs>
          <w:tab w:val="left" w:pos="284"/>
        </w:tabs>
        <w:ind w:firstLine="284"/>
      </w:pPr>
    </w:p>
    <w:p w14:paraId="0D17E621" w14:textId="71596DDE" w:rsidR="004C48BE" w:rsidRPr="0077272E" w:rsidRDefault="00D31898" w:rsidP="00252931">
      <w:pPr>
        <w:pStyle w:val="Antrat2"/>
        <w:numPr>
          <w:ilvl w:val="0"/>
          <w:numId w:val="0"/>
        </w:numPr>
        <w:tabs>
          <w:tab w:val="left" w:pos="720"/>
        </w:tabs>
        <w:rPr>
          <w:szCs w:val="24"/>
        </w:rPr>
      </w:pPr>
      <w:r w:rsidRPr="004C48BE">
        <w:rPr>
          <w:szCs w:val="24"/>
        </w:rPr>
        <w:t>3</w:t>
      </w:r>
      <w:r w:rsidR="000053DE">
        <w:rPr>
          <w:szCs w:val="24"/>
        </w:rPr>
        <w:t>.</w:t>
      </w:r>
      <w:r w:rsidR="00D509E6">
        <w:rPr>
          <w:szCs w:val="24"/>
        </w:rPr>
        <w:t>2</w:t>
      </w:r>
      <w:r w:rsidR="00DD3B1A" w:rsidRPr="004C48BE">
        <w:rPr>
          <w:szCs w:val="24"/>
        </w:rPr>
        <w:t xml:space="preserve">. </w:t>
      </w:r>
      <w:r w:rsidR="000F429D">
        <w:rPr>
          <w:szCs w:val="24"/>
        </w:rPr>
        <w:t>ti</w:t>
      </w:r>
      <w:r w:rsidR="000F429D">
        <w:t>ekėjo projektuojami laivo išlaikymo kaštų</w:t>
      </w:r>
      <w:r w:rsidR="004C48BE" w:rsidRPr="004C48BE">
        <w:rPr>
          <w:szCs w:val="24"/>
        </w:rPr>
        <w:t xml:space="preserve"> </w:t>
      </w:r>
      <w:r w:rsidR="00DD3B1A" w:rsidRPr="004C48BE">
        <w:rPr>
          <w:szCs w:val="24"/>
        </w:rPr>
        <w:t>(T)</w:t>
      </w:r>
      <w:r w:rsidR="004C48BE" w:rsidRPr="004C48BE">
        <w:rPr>
          <w:szCs w:val="24"/>
        </w:rPr>
        <w:t xml:space="preserve"> balai apskaičiuojami pagal formulę:</w:t>
      </w:r>
    </w:p>
    <w:p w14:paraId="68E42D2B" w14:textId="77777777" w:rsidR="00190BA1" w:rsidRDefault="00190BA1" w:rsidP="00252931">
      <w:pPr>
        <w:tabs>
          <w:tab w:val="left" w:pos="720"/>
        </w:tabs>
        <w:jc w:val="both"/>
        <w:rPr>
          <w:highlight w:val="yellow"/>
        </w:rPr>
      </w:pPr>
    </w:p>
    <w:p w14:paraId="14A5B8C5" w14:textId="40AE3F53" w:rsidR="00190BA1" w:rsidRDefault="004C48BE" w:rsidP="00252931">
      <w:pPr>
        <w:tabs>
          <w:tab w:val="left" w:pos="720"/>
        </w:tabs>
        <w:jc w:val="both"/>
        <w:rPr>
          <w:color w:val="000000" w:themeColor="text1"/>
          <w:lang w:val="en-GB"/>
        </w:rPr>
      </w:pPr>
      <w:r w:rsidRPr="004C48BE">
        <w:tab/>
      </w:r>
      <w:r w:rsidR="00252931">
        <w:tab/>
      </w:r>
      <w:r w:rsidRPr="004C48BE">
        <w:tab/>
      </w:r>
      <w:r w:rsidRPr="004C48BE">
        <w:tab/>
      </w:r>
      <m:oMath>
        <m:sSub>
          <m:sSubPr>
            <m:ctrlPr>
              <w:rPr>
                <w:rFonts w:ascii="Cambria Math" w:hAnsi="Cambria Math"/>
                <w:i/>
                <w:szCs w:val="12"/>
              </w:rPr>
            </m:ctrlPr>
          </m:sSubPr>
          <m:e>
            <m:r>
              <w:rPr>
                <w:rFonts w:ascii="Cambria Math" w:hAnsi="Cambria Math"/>
                <w:szCs w:val="12"/>
              </w:rPr>
              <m:t>T</m:t>
            </m:r>
          </m:e>
          <m:sub/>
        </m:sSub>
        <m:r>
          <w:rPr>
            <w:rFonts w:ascii="Cambria Math" w:hAnsi="Cambria Math"/>
            <w:szCs w:val="12"/>
          </w:rPr>
          <m:t>=</m:t>
        </m:r>
        <m:f>
          <m:fPr>
            <m:ctrlPr>
              <w:rPr>
                <w:rFonts w:ascii="Cambria Math" w:hAnsi="Cambria Math"/>
                <w:i/>
                <w:szCs w:val="1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12"/>
                  </w:rPr>
                </m:ctrlPr>
              </m:sSubPr>
              <m:e>
                <m:r>
                  <w:rPr>
                    <w:rFonts w:ascii="Cambria Math" w:hAnsi="Cambria Math"/>
                    <w:szCs w:val="1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12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Cs w:val="12"/>
                  </w:rPr>
                </m:ctrlPr>
              </m:sSubPr>
              <m:e>
                <m:r>
                  <w:rPr>
                    <w:rFonts w:ascii="Cambria Math" w:hAnsi="Cambria Math"/>
                    <w:szCs w:val="1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12"/>
                  </w:rPr>
                  <m:t>p</m:t>
                </m:r>
              </m:sub>
            </m:sSub>
          </m:den>
        </m:f>
        <m:r>
          <w:rPr>
            <w:rFonts w:ascii="Cambria Math" w:hAnsi="Cambria Math"/>
            <w:szCs w:val="12"/>
          </w:rPr>
          <m:t>∙40</m:t>
        </m:r>
      </m:oMath>
      <w:r w:rsidR="00D12118">
        <w:rPr>
          <w:color w:val="000000" w:themeColor="text1"/>
          <w:lang w:val="en-GB"/>
        </w:rPr>
        <w:tab/>
      </w:r>
      <w:r w:rsidR="00D12118">
        <w:rPr>
          <w:color w:val="000000" w:themeColor="text1"/>
          <w:lang w:val="en-GB"/>
        </w:rPr>
        <w:tab/>
      </w:r>
      <w:r w:rsidR="00D509E6">
        <w:rPr>
          <w:color w:val="000000" w:themeColor="text1"/>
          <w:lang w:val="en-GB"/>
        </w:rPr>
        <w:t>3</w:t>
      </w:r>
      <w:r>
        <w:rPr>
          <w:color w:val="000000" w:themeColor="text1"/>
          <w:lang w:val="en-GB"/>
        </w:rPr>
        <w:t xml:space="preserve"> formulė</w:t>
      </w:r>
    </w:p>
    <w:p w14:paraId="34AE117E" w14:textId="77777777" w:rsidR="00DB3A6D" w:rsidRPr="004C48BE" w:rsidRDefault="00DB3A6D" w:rsidP="00252931">
      <w:pPr>
        <w:tabs>
          <w:tab w:val="left" w:pos="720"/>
        </w:tabs>
        <w:jc w:val="both"/>
      </w:pPr>
    </w:p>
    <w:p w14:paraId="5C9E86BB" w14:textId="3346F022" w:rsidR="00DB3A6D" w:rsidRDefault="00504D79" w:rsidP="000F429D">
      <w:pPr>
        <w:tabs>
          <w:tab w:val="left" w:pos="284"/>
        </w:tabs>
        <w:jc w:val="both"/>
        <w:rPr>
          <w:color w:val="000000" w:themeColor="text1"/>
          <w:lang w:val="en-GB"/>
        </w:rPr>
      </w:pPr>
      <w:r>
        <w:tab/>
      </w:r>
    </w:p>
    <w:p w14:paraId="48A3939E" w14:textId="77777777" w:rsidR="00F41CF0" w:rsidRPr="00957D8B" w:rsidRDefault="00504D79" w:rsidP="00252931">
      <w:pPr>
        <w:tabs>
          <w:tab w:val="left" w:pos="284"/>
        </w:tabs>
        <w:jc w:val="both"/>
      </w:pPr>
      <w:r>
        <w:tab/>
      </w:r>
      <w:r w:rsidR="00F41CF0" w:rsidRPr="00957D8B">
        <w:t>Kur:</w:t>
      </w:r>
    </w:p>
    <w:p w14:paraId="4662EC84" w14:textId="77777777" w:rsidR="00F41CF0" w:rsidRPr="00957D8B" w:rsidRDefault="00504D79" w:rsidP="00504D79">
      <w:pPr>
        <w:tabs>
          <w:tab w:val="left" w:pos="284"/>
        </w:tabs>
        <w:jc w:val="both"/>
      </w:pPr>
      <w:r>
        <w:rPr>
          <w:i/>
        </w:rPr>
        <w:tab/>
      </w:r>
      <w:r w:rsidR="00F41CF0" w:rsidRPr="00957D8B">
        <w:rPr>
          <w:i/>
        </w:rPr>
        <w:t>R</w:t>
      </w:r>
      <w:r w:rsidR="00F41CF0" w:rsidRPr="00957D8B">
        <w:rPr>
          <w:i/>
          <w:vertAlign w:val="subscript"/>
        </w:rPr>
        <w:t>p</w:t>
      </w:r>
      <w:r w:rsidR="00F41CF0" w:rsidRPr="00957D8B">
        <w:t xml:space="preserve"> – vertinamo pasiūlymo nagrinėjamo kriterijaus reikšmė;</w:t>
      </w:r>
    </w:p>
    <w:p w14:paraId="5C184ECE" w14:textId="77777777" w:rsidR="00F41CF0" w:rsidRPr="00526BBE" w:rsidRDefault="00504D79" w:rsidP="00504D79">
      <w:pPr>
        <w:tabs>
          <w:tab w:val="left" w:pos="284"/>
        </w:tabs>
        <w:jc w:val="both"/>
      </w:pPr>
      <w:r>
        <w:rPr>
          <w:i/>
        </w:rPr>
        <w:tab/>
      </w:r>
      <w:r w:rsidR="00F41CF0" w:rsidRPr="00526BBE">
        <w:rPr>
          <w:i/>
        </w:rPr>
        <w:t>R</w:t>
      </w:r>
      <w:r w:rsidR="00FC613E">
        <w:rPr>
          <w:i/>
          <w:vertAlign w:val="subscript"/>
        </w:rPr>
        <w:t>min</w:t>
      </w:r>
      <w:r w:rsidR="00F41CF0" w:rsidRPr="00526BBE">
        <w:t xml:space="preserve"> – </w:t>
      </w:r>
      <w:r w:rsidR="00FC613E">
        <w:t>mažiausia</w:t>
      </w:r>
      <w:r w:rsidR="00F41CF0" w:rsidRPr="00526BBE">
        <w:t xml:space="preserve"> </w:t>
      </w:r>
      <w:r w:rsidR="00174183">
        <w:t xml:space="preserve">reikšmė </w:t>
      </w:r>
      <w:r w:rsidR="00F41CF0">
        <w:t>iš visuose pasiūlymuose</w:t>
      </w:r>
      <w:r w:rsidR="00174183">
        <w:t xml:space="preserve"> pateik</w:t>
      </w:r>
      <w:r w:rsidR="00F41CF0">
        <w:t>tų</w:t>
      </w:r>
      <w:r w:rsidR="00F41CF0" w:rsidRPr="00526BBE">
        <w:t xml:space="preserve"> vertinamo kriterijau</w:t>
      </w:r>
      <w:r w:rsidR="00F41CF0">
        <w:t>s reikšmių</w:t>
      </w:r>
      <w:r w:rsidR="00F41CF0" w:rsidRPr="00526BBE">
        <w:t>.</w:t>
      </w:r>
    </w:p>
    <w:p w14:paraId="2CF5E9B7" w14:textId="77777777" w:rsidR="003F5190" w:rsidRDefault="003F5190" w:rsidP="00252931">
      <w:pPr>
        <w:tabs>
          <w:tab w:val="left" w:pos="720"/>
        </w:tabs>
        <w:jc w:val="both"/>
        <w:rPr>
          <w:highlight w:val="yellow"/>
        </w:rPr>
      </w:pPr>
    </w:p>
    <w:p w14:paraId="4FE63178" w14:textId="77777777" w:rsidR="00D12118" w:rsidRDefault="00D12118" w:rsidP="00FC613E">
      <w:pPr>
        <w:tabs>
          <w:tab w:val="left" w:pos="284"/>
        </w:tabs>
        <w:jc w:val="both"/>
      </w:pPr>
    </w:p>
    <w:p w14:paraId="3D7020DD" w14:textId="77777777" w:rsidR="002732E3" w:rsidRDefault="002732E3" w:rsidP="008D4644">
      <w:pPr>
        <w:pStyle w:val="Sraopastraipa"/>
        <w:numPr>
          <w:ilvl w:val="0"/>
          <w:numId w:val="23"/>
        </w:numPr>
        <w:tabs>
          <w:tab w:val="left" w:pos="709"/>
        </w:tabs>
        <w:ind w:left="0" w:firstLine="0"/>
        <w:jc w:val="both"/>
      </w:pPr>
      <w:r w:rsidRPr="00161C8F">
        <w:lastRenderedPageBreak/>
        <w:t>Pasiūlymo ekonominis naudingumas skaičiuojamas dviejų skaičių po kablelio tikslumu, esant kelių pasiūlymų ekonominiam naudingumui vienodam, pasiūlymų eilėje į palankesnę poziciją įtraukiamas to dalyvio pasiūlymas, kuris buvo pateiktas anksčiau.</w:t>
      </w:r>
    </w:p>
    <w:p w14:paraId="11A98F70" w14:textId="77777777" w:rsidR="002732E3" w:rsidRDefault="002732E3" w:rsidP="002732E3">
      <w:pPr>
        <w:pStyle w:val="Sraopastraipa"/>
        <w:tabs>
          <w:tab w:val="left" w:pos="709"/>
        </w:tabs>
        <w:ind w:left="0"/>
        <w:jc w:val="both"/>
      </w:pPr>
    </w:p>
    <w:p w14:paraId="30F0644D" w14:textId="53AF779E" w:rsidR="008D4644" w:rsidRDefault="008D4644" w:rsidP="008D4644">
      <w:pPr>
        <w:pStyle w:val="Sraopastraipa"/>
        <w:numPr>
          <w:ilvl w:val="0"/>
          <w:numId w:val="23"/>
        </w:numPr>
        <w:tabs>
          <w:tab w:val="left" w:pos="709"/>
        </w:tabs>
        <w:ind w:left="0" w:firstLine="0"/>
        <w:jc w:val="both"/>
      </w:pPr>
      <w:r w:rsidRPr="0008326F">
        <w:t xml:space="preserve">Ekonomiškai naudingiausiu pasiūlymu bus pripažintas tas pasiūlymas, kurio duomenis įstačius į aukščiau nurodytas formules ir atlikus skaičiavimus, </w:t>
      </w:r>
      <w:r w:rsidR="007A63D9">
        <w:t xml:space="preserve">1 formulės </w:t>
      </w:r>
      <w:r w:rsidR="000D1873">
        <w:t>S reikšmė bus didžiausia.</w:t>
      </w:r>
    </w:p>
    <w:p w14:paraId="1144A2AF" w14:textId="77777777" w:rsidR="00EC45A1" w:rsidRDefault="00EC45A1" w:rsidP="00EC45A1">
      <w:pPr>
        <w:tabs>
          <w:tab w:val="left" w:pos="709"/>
        </w:tabs>
        <w:jc w:val="both"/>
      </w:pPr>
    </w:p>
    <w:p w14:paraId="1121DCB5" w14:textId="51B81E20" w:rsidR="00EC45A1" w:rsidRDefault="00EC45A1" w:rsidP="00EC45A1">
      <w:pPr>
        <w:tabs>
          <w:tab w:val="left" w:pos="709"/>
        </w:tabs>
        <w:jc w:val="both"/>
      </w:pPr>
    </w:p>
    <w:p w14:paraId="1F6883F9" w14:textId="4C9DEAD3" w:rsidR="00841B59" w:rsidRDefault="00841B59">
      <w:r>
        <w:br w:type="page"/>
      </w:r>
    </w:p>
    <w:p w14:paraId="71005B0E" w14:textId="11A5FA1F" w:rsidR="00DC1238" w:rsidRDefault="00DC1238" w:rsidP="00EC45A1">
      <w:pPr>
        <w:tabs>
          <w:tab w:val="left" w:pos="709"/>
        </w:tabs>
        <w:jc w:val="both"/>
      </w:pPr>
    </w:p>
    <w:p w14:paraId="2EDE2B03" w14:textId="77777777" w:rsidR="00DC1238" w:rsidRDefault="00DC1238" w:rsidP="00DC1238">
      <w:pPr>
        <w:contextualSpacing/>
        <w:jc w:val="both"/>
        <w:rPr>
          <w:b/>
        </w:rPr>
      </w:pPr>
      <w:r w:rsidRPr="00994517">
        <w:rPr>
          <w:b/>
        </w:rPr>
        <w:t>Pirkimo sutarties projektas</w:t>
      </w:r>
    </w:p>
    <w:p w14:paraId="1C24D168" w14:textId="77777777" w:rsidR="00DC1238" w:rsidRDefault="00DC1238" w:rsidP="00DC1238">
      <w:pPr>
        <w:contextualSpacing/>
        <w:jc w:val="both"/>
        <w:rPr>
          <w:b/>
        </w:rPr>
      </w:pPr>
    </w:p>
    <w:p w14:paraId="4B8248EA" w14:textId="77777777" w:rsidR="00DC1238" w:rsidRDefault="00DC1238" w:rsidP="00DC1238">
      <w:pPr>
        <w:contextualSpacing/>
        <w:jc w:val="both"/>
      </w:pPr>
      <w:r>
        <w:t xml:space="preserve">Vadovaujantis VPĮ 87 straipsnio 1 dalimi, siūlytina naudoti patvirtintas tipines pirkimo sutarčių sąlygas. Atkreipiamas dėmesys, kad Tipinės prekių pirkimo pardavimo sutarties specialiosios ir bendrosios sąlygos yra patvirtintos </w:t>
      </w:r>
      <w:r w:rsidRPr="00E50792">
        <w:t>Viešųjų pirkimų tarnybos direktoria</w:t>
      </w:r>
      <w:r>
        <w:t>us 2024 m. vasario 8 d. įsakymu</w:t>
      </w:r>
      <w:r w:rsidRPr="00E50792">
        <w:t xml:space="preserve"> Nr. 1S-19 „Dėl Prekių viešojo pirkimo–pardavimo sutarties tipinių sąlygų patvirtinimo“</w:t>
      </w:r>
      <w:r>
        <w:t xml:space="preserve">. </w:t>
      </w:r>
    </w:p>
    <w:p w14:paraId="60341372" w14:textId="77777777" w:rsidR="00DC1238" w:rsidRDefault="00DC1238" w:rsidP="00DC1238">
      <w:pPr>
        <w:contextualSpacing/>
        <w:jc w:val="both"/>
      </w:pPr>
    </w:p>
    <w:p w14:paraId="48DADF78" w14:textId="77777777" w:rsidR="00DC1238" w:rsidRDefault="00DC1238" w:rsidP="00DC1238">
      <w:pPr>
        <w:contextualSpacing/>
        <w:jc w:val="both"/>
      </w:pPr>
      <w:r>
        <w:t xml:space="preserve">Siūloma į pirkimo sutarties projektą įtraukti prie </w:t>
      </w:r>
      <w:r w:rsidRPr="00E50792">
        <w:rPr>
          <w:i/>
        </w:rPr>
        <w:t>Kitų sąlygų</w:t>
      </w:r>
      <w:r>
        <w:t xml:space="preserve"> šiuos punktus: </w:t>
      </w:r>
    </w:p>
    <w:p w14:paraId="0FBBDD62" w14:textId="77777777" w:rsidR="00DC1238" w:rsidRDefault="00DC1238" w:rsidP="00DC1238">
      <w:pPr>
        <w:contextualSpacing/>
        <w:jc w:val="both"/>
      </w:pPr>
    </w:p>
    <w:p w14:paraId="3528A376" w14:textId="77777777" w:rsidR="00DC1238" w:rsidRDefault="00DC1238" w:rsidP="00DC1238">
      <w:pPr>
        <w:contextualSpacing/>
        <w:jc w:val="both"/>
      </w:pPr>
      <w:r>
        <w:t>„</w:t>
      </w:r>
      <w:r w:rsidRPr="00E50792">
        <w:t>Tiekėjas privalo užtikrinti, kad Sutarties sudarymo ir vykdymo metu neatsirastų aplinkybių, nurodytų VPĮ 45 straipsnio 2</w:t>
      </w:r>
      <w:r w:rsidRPr="00E50792">
        <w:rPr>
          <w:vertAlign w:val="superscript"/>
        </w:rPr>
        <w:t>1</w:t>
      </w:r>
      <w:r w:rsidRPr="00E50792">
        <w:t xml:space="preserve"> dalyje. Pirkėjas turi teisę bet kuriuo metu pareikalauti Tiekėjo, pateikti pagrindžiančius dokumentus, nurodytus VPĮ 51 straipsnio 12 dalyje, kad nėra sąlygų, numatytų VPĮ 45 straipsnio 2</w:t>
      </w:r>
      <w:r w:rsidRPr="00E50792">
        <w:rPr>
          <w:vertAlign w:val="superscript"/>
        </w:rPr>
        <w:t>1</w:t>
      </w:r>
      <w:r w:rsidRPr="00E50792">
        <w:t xml:space="preserve"> dalyje. Tiekėjas privalo pateikti Pirkėjo prašomus dokumentus ne vėliau kaip per 10 darbo dienų nuo prašymo gavimo dienos.</w:t>
      </w:r>
      <w:r>
        <w:t>“</w:t>
      </w:r>
    </w:p>
    <w:p w14:paraId="7313BBCF" w14:textId="77777777" w:rsidR="00DC1238" w:rsidRDefault="00DC1238" w:rsidP="00DC1238">
      <w:pPr>
        <w:contextualSpacing/>
        <w:jc w:val="both"/>
      </w:pPr>
    </w:p>
    <w:p w14:paraId="5718DB26" w14:textId="77777777" w:rsidR="00DC1238" w:rsidRDefault="00DC1238" w:rsidP="00DC1238">
      <w:pPr>
        <w:contextualSpacing/>
        <w:jc w:val="both"/>
      </w:pPr>
      <w:r>
        <w:t>„</w:t>
      </w:r>
      <w:r w:rsidRPr="00E50792">
        <w:t>Tiekėjas įsipareigoja užtikrinti, kad Prekės (įskaitant jos sudedamąsias dalis) kilmė nėra iš valstybių ar teritorijų, nurodytų VPĮ 92 straipsnio 15 dalyje įvardytame sąraše.</w:t>
      </w:r>
      <w:r>
        <w:t>“</w:t>
      </w:r>
    </w:p>
    <w:p w14:paraId="6F9C30D2" w14:textId="77777777" w:rsidR="00DC1238" w:rsidRDefault="00DC1238" w:rsidP="00DC1238">
      <w:pPr>
        <w:contextualSpacing/>
        <w:jc w:val="both"/>
      </w:pPr>
    </w:p>
    <w:p w14:paraId="5609D755" w14:textId="77777777" w:rsidR="00DC1238" w:rsidRPr="0010647A" w:rsidRDefault="00DC1238" w:rsidP="00DC1238">
      <w:r>
        <w:t xml:space="preserve">Pažymima, kad pažeidus vieną iš šių punktų, tai būtų laikoma </w:t>
      </w:r>
      <w:r w:rsidRPr="00383953">
        <w:rPr>
          <w:b/>
        </w:rPr>
        <w:t>esminiu sutarties pažeidimu</w:t>
      </w:r>
      <w:r>
        <w:t xml:space="preserve">. </w:t>
      </w:r>
    </w:p>
    <w:p w14:paraId="378247E5" w14:textId="36A8B725" w:rsidR="00DC1238" w:rsidRDefault="00DC1238" w:rsidP="00EC45A1">
      <w:pPr>
        <w:tabs>
          <w:tab w:val="left" w:pos="709"/>
        </w:tabs>
        <w:jc w:val="both"/>
      </w:pPr>
    </w:p>
    <w:p w14:paraId="0186E741" w14:textId="243AE967" w:rsidR="00DC1238" w:rsidRDefault="00DC1238" w:rsidP="00EC45A1">
      <w:pPr>
        <w:tabs>
          <w:tab w:val="left" w:pos="709"/>
        </w:tabs>
        <w:jc w:val="both"/>
      </w:pPr>
    </w:p>
    <w:p w14:paraId="0318C92C" w14:textId="3C569922" w:rsidR="00FB077F" w:rsidRDefault="00FB077F">
      <w:r>
        <w:br w:type="page"/>
      </w:r>
    </w:p>
    <w:p w14:paraId="2E4E6B26" w14:textId="1DA6BB38" w:rsidR="00DC1238" w:rsidRDefault="00DC1238" w:rsidP="00EC45A1">
      <w:pPr>
        <w:tabs>
          <w:tab w:val="left" w:pos="709"/>
        </w:tabs>
        <w:jc w:val="both"/>
      </w:pPr>
    </w:p>
    <w:p w14:paraId="7A760B78" w14:textId="4072F9BB" w:rsidR="00DC1238" w:rsidRDefault="00DC1238" w:rsidP="00DC1238">
      <w:pPr>
        <w:tabs>
          <w:tab w:val="left" w:pos="709"/>
        </w:tabs>
        <w:jc w:val="center"/>
        <w:rPr>
          <w:b/>
        </w:rPr>
      </w:pPr>
      <w:r w:rsidRPr="00DC1238">
        <w:rPr>
          <w:b/>
        </w:rPr>
        <w:t>KVALIFIKACINIAI REIKALAVIMAI</w:t>
      </w:r>
    </w:p>
    <w:p w14:paraId="15E3603D" w14:textId="77777777" w:rsidR="00690C4D" w:rsidRDefault="00690C4D" w:rsidP="00DC1238">
      <w:pPr>
        <w:tabs>
          <w:tab w:val="left" w:pos="709"/>
        </w:tabs>
        <w:jc w:val="center"/>
        <w:rPr>
          <w:b/>
        </w:rPr>
      </w:pPr>
    </w:p>
    <w:p w14:paraId="3BE4A5A5" w14:textId="44109C53" w:rsidR="00690C4D" w:rsidRDefault="008D164D" w:rsidP="008D164D">
      <w:pPr>
        <w:tabs>
          <w:tab w:val="left" w:pos="709"/>
        </w:tabs>
        <w:rPr>
          <w:b/>
        </w:rPr>
      </w:pPr>
      <w:r>
        <w:rPr>
          <w:b/>
        </w:rPr>
        <w:t>Paslaugos teikėjas (statytojas)</w:t>
      </w:r>
      <w:r w:rsidR="00690C4D">
        <w:rPr>
          <w:b/>
        </w:rPr>
        <w:t>,</w:t>
      </w:r>
      <w:r>
        <w:rPr>
          <w:b/>
        </w:rPr>
        <w:t xml:space="preserve"> privalo būti įdiegęs</w:t>
      </w:r>
      <w:r w:rsidR="00690C4D">
        <w:rPr>
          <w:b/>
        </w:rPr>
        <w:t xml:space="preserve"> šiuos vadybos</w:t>
      </w:r>
      <w:r w:rsidR="00777D1B">
        <w:rPr>
          <w:b/>
        </w:rPr>
        <w:t xml:space="preserve"> sistemos</w:t>
      </w:r>
      <w:r w:rsidR="00690C4D">
        <w:rPr>
          <w:b/>
        </w:rPr>
        <w:t xml:space="preserve"> standartus:</w:t>
      </w:r>
    </w:p>
    <w:p w14:paraId="1319A438" w14:textId="77777777" w:rsidR="00690C4D" w:rsidRPr="00690C4D" w:rsidRDefault="00690C4D" w:rsidP="008D164D">
      <w:pPr>
        <w:tabs>
          <w:tab w:val="left" w:pos="709"/>
        </w:tabs>
      </w:pPr>
    </w:p>
    <w:p w14:paraId="0C4AE204" w14:textId="44E97F03" w:rsidR="00690C4D" w:rsidRPr="00690C4D" w:rsidRDefault="00690C4D" w:rsidP="008D164D">
      <w:pPr>
        <w:tabs>
          <w:tab w:val="left" w:pos="709"/>
        </w:tabs>
      </w:pPr>
      <w:r w:rsidRPr="00690C4D">
        <w:t>Kokybės vadybos sistemos standartą ISO 9001:2015;</w:t>
      </w:r>
    </w:p>
    <w:p w14:paraId="2A1FAF18" w14:textId="2F30294F" w:rsidR="00690C4D" w:rsidRPr="00690C4D" w:rsidRDefault="00690C4D" w:rsidP="008D164D">
      <w:pPr>
        <w:tabs>
          <w:tab w:val="left" w:pos="709"/>
        </w:tabs>
      </w:pPr>
      <w:r w:rsidRPr="00690C4D">
        <w:t>Aplinko apsaugos vadybos sistemos standartą ISO 14001;</w:t>
      </w:r>
    </w:p>
    <w:p w14:paraId="752D22F4" w14:textId="4F07B7EF" w:rsidR="008D164D" w:rsidRPr="00690C4D" w:rsidRDefault="00690C4D" w:rsidP="008D164D">
      <w:pPr>
        <w:tabs>
          <w:tab w:val="left" w:pos="709"/>
        </w:tabs>
      </w:pPr>
      <w:r w:rsidRPr="00690C4D">
        <w:t>Darbuotojų saugos ir sveikatos vadybos sistemos standartą OHSAS 18001;</w:t>
      </w:r>
      <w:r w:rsidR="008D164D" w:rsidRPr="00690C4D">
        <w:t xml:space="preserve"> </w:t>
      </w:r>
    </w:p>
    <w:p w14:paraId="45789D02" w14:textId="4A64B229" w:rsidR="008D164D" w:rsidRPr="00690C4D" w:rsidRDefault="00690C4D" w:rsidP="00690C4D">
      <w:pPr>
        <w:tabs>
          <w:tab w:val="left" w:pos="709"/>
        </w:tabs>
      </w:pPr>
      <w:r w:rsidRPr="006F461A">
        <w:t>Energijos naudojimo vadybos sistemos standartą ISO 50001</w:t>
      </w:r>
      <w:r w:rsidR="00B229EC">
        <w:t xml:space="preserve"> </w:t>
      </w:r>
    </w:p>
    <w:p w14:paraId="1C75A4B3" w14:textId="77777777" w:rsidR="00690C4D" w:rsidRDefault="00690C4D" w:rsidP="00690C4D">
      <w:pPr>
        <w:tabs>
          <w:tab w:val="left" w:pos="709"/>
        </w:tabs>
        <w:rPr>
          <w:b/>
        </w:rPr>
      </w:pPr>
    </w:p>
    <w:p w14:paraId="0F89CAD6" w14:textId="537DC555" w:rsidR="008D164D" w:rsidRDefault="008D164D" w:rsidP="00690C4D">
      <w:pPr>
        <w:tabs>
          <w:tab w:val="left" w:pos="709"/>
        </w:tabs>
        <w:rPr>
          <w:b/>
        </w:rPr>
      </w:pPr>
      <w:r>
        <w:rPr>
          <w:b/>
        </w:rPr>
        <w:t>Kvalifikaciniai reikalavimai</w:t>
      </w:r>
      <w:r w:rsidR="00690C4D">
        <w:rPr>
          <w:b/>
        </w:rPr>
        <w:t xml:space="preserve"> -</w:t>
      </w:r>
      <w:r>
        <w:rPr>
          <w:b/>
        </w:rPr>
        <w:t xml:space="preserve"> numatyti VPĮ 47 str.</w:t>
      </w:r>
    </w:p>
    <w:p w14:paraId="3FC6340A" w14:textId="77777777" w:rsidR="00690C4D" w:rsidRDefault="00690C4D" w:rsidP="00690C4D">
      <w:pPr>
        <w:tabs>
          <w:tab w:val="left" w:pos="709"/>
        </w:tabs>
        <w:rPr>
          <w:b/>
        </w:rPr>
      </w:pPr>
      <w:r>
        <w:rPr>
          <w:b/>
        </w:rPr>
        <w:t xml:space="preserve">Pažymint, kad </w:t>
      </w:r>
      <w:r w:rsidRPr="00690C4D">
        <w:rPr>
          <w:b/>
        </w:rPr>
        <w:t>P</w:t>
      </w:r>
      <w:r>
        <w:rPr>
          <w:b/>
        </w:rPr>
        <w:t>aslaugos teikėjas (statytojas):</w:t>
      </w:r>
    </w:p>
    <w:p w14:paraId="11CEE771" w14:textId="16DDAE9E" w:rsidR="00690C4D" w:rsidRPr="00777D1B" w:rsidRDefault="00690C4D" w:rsidP="00690C4D">
      <w:pPr>
        <w:tabs>
          <w:tab w:val="left" w:pos="709"/>
        </w:tabs>
      </w:pPr>
      <w:r w:rsidRPr="00777D1B">
        <w:t>Turi teisę verstis šia veikla: Laivų statyba;</w:t>
      </w:r>
    </w:p>
    <w:p w14:paraId="518092E7" w14:textId="39A6D132" w:rsidR="00690C4D" w:rsidRPr="00777D1B" w:rsidRDefault="004C6F48" w:rsidP="00690C4D">
      <w:pPr>
        <w:tabs>
          <w:tab w:val="left" w:pos="709"/>
        </w:tabs>
        <w:rPr>
          <w:lang w:val="en-US"/>
        </w:rPr>
      </w:pPr>
      <w:r w:rsidRPr="00777D1B">
        <w:t>Ne ilgiau nei per 10 (dešimt) metų y</w:t>
      </w:r>
      <w:r w:rsidR="00690C4D" w:rsidRPr="00777D1B">
        <w:t>ra įgyvendinęs bent vieną panašaus pobūdžio projektą – pastatęs ir sėkmingai pridavęs užsakovui Teršimo incidentų likvidavimo laivą, geban</w:t>
      </w:r>
      <w:r w:rsidRPr="00777D1B">
        <w:t xml:space="preserve">tį vykdyti paiešką ir gelbėjimą ir kurio suma ne mažesnė nei 50 </w:t>
      </w:r>
      <w:r w:rsidRPr="00777D1B">
        <w:rPr>
          <w:lang w:val="en-US"/>
        </w:rPr>
        <w:t xml:space="preserve">% dabartinio pirkimo sumos. </w:t>
      </w:r>
    </w:p>
    <w:p w14:paraId="4FB44407" w14:textId="352571A3" w:rsidR="00777D1B" w:rsidRPr="00777D1B" w:rsidRDefault="00777D1B" w:rsidP="00690C4D">
      <w:pPr>
        <w:tabs>
          <w:tab w:val="left" w:pos="709"/>
        </w:tabs>
        <w:rPr>
          <w:lang w:val="en-US"/>
        </w:rPr>
      </w:pPr>
    </w:p>
    <w:p w14:paraId="25B0FECF" w14:textId="7FB5D8F1" w:rsidR="00777D1B" w:rsidRPr="00777D1B" w:rsidRDefault="00777D1B" w:rsidP="00777D1B">
      <w:pPr>
        <w:tabs>
          <w:tab w:val="left" w:pos="709"/>
        </w:tabs>
      </w:pPr>
      <w:r w:rsidRPr="00777D1B">
        <w:t>Paslaugos teikėjas (statytojas) turi pastatyti ir priduoti Laivą užsakovui ne ilgiau nei per 24 mėnesius.</w:t>
      </w:r>
    </w:p>
    <w:p w14:paraId="78855B18" w14:textId="77777777" w:rsidR="00777D1B" w:rsidRPr="004C6F48" w:rsidRDefault="00777D1B" w:rsidP="00690C4D">
      <w:pPr>
        <w:tabs>
          <w:tab w:val="left" w:pos="709"/>
        </w:tabs>
        <w:rPr>
          <w:b/>
          <w:lang w:val="en-US"/>
        </w:rPr>
      </w:pPr>
    </w:p>
    <w:p w14:paraId="18F6CFA9" w14:textId="77777777" w:rsidR="004C6F48" w:rsidRDefault="004C6F48" w:rsidP="00690C4D">
      <w:pPr>
        <w:tabs>
          <w:tab w:val="left" w:pos="709"/>
        </w:tabs>
        <w:rPr>
          <w:b/>
        </w:rPr>
      </w:pPr>
    </w:p>
    <w:p w14:paraId="1B083429" w14:textId="1B61CBAA" w:rsidR="00690C4D" w:rsidRDefault="00690C4D" w:rsidP="00690C4D">
      <w:pPr>
        <w:tabs>
          <w:tab w:val="left" w:pos="709"/>
        </w:tabs>
        <w:rPr>
          <w:b/>
        </w:rPr>
      </w:pPr>
      <w:r>
        <w:rPr>
          <w:b/>
        </w:rPr>
        <w:t xml:space="preserve"> </w:t>
      </w:r>
    </w:p>
    <w:p w14:paraId="6CEA93A5" w14:textId="77777777" w:rsidR="008D164D" w:rsidRDefault="008D164D" w:rsidP="00690C4D">
      <w:pPr>
        <w:tabs>
          <w:tab w:val="left" w:pos="709"/>
        </w:tabs>
        <w:rPr>
          <w:b/>
        </w:rPr>
      </w:pPr>
    </w:p>
    <w:p w14:paraId="4C47DB0B" w14:textId="514236ED" w:rsidR="008D164D" w:rsidRPr="00DC1238" w:rsidRDefault="008D164D" w:rsidP="00DC1238">
      <w:pPr>
        <w:tabs>
          <w:tab w:val="left" w:pos="709"/>
        </w:tabs>
        <w:jc w:val="center"/>
        <w:rPr>
          <w:b/>
        </w:rPr>
      </w:pPr>
    </w:p>
    <w:sectPr w:rsidR="008D164D" w:rsidRPr="00DC1238" w:rsidSect="005C577C">
      <w:headerReference w:type="even" r:id="rId10"/>
      <w:headerReference w:type="default" r:id="rId11"/>
      <w:pgSz w:w="11906" w:h="16838"/>
      <w:pgMar w:top="567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66C2" w14:textId="77777777" w:rsidR="002764A1" w:rsidRDefault="002764A1">
      <w:r>
        <w:separator/>
      </w:r>
    </w:p>
  </w:endnote>
  <w:endnote w:type="continuationSeparator" w:id="0">
    <w:p w14:paraId="309A0644" w14:textId="77777777" w:rsidR="002764A1" w:rsidRDefault="0027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AFCFE" w14:textId="77777777" w:rsidR="002764A1" w:rsidRDefault="002764A1">
      <w:r>
        <w:separator/>
      </w:r>
    </w:p>
  </w:footnote>
  <w:footnote w:type="continuationSeparator" w:id="0">
    <w:p w14:paraId="195DCE1A" w14:textId="77777777" w:rsidR="002764A1" w:rsidRDefault="00276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A413" w14:textId="77777777" w:rsidR="00CD1D23" w:rsidRDefault="00DF493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D1D2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B274087" w14:textId="77777777" w:rsidR="00CD1D23" w:rsidRDefault="00CD1D2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0921" w14:textId="458F9F0C" w:rsidR="00CD1D23" w:rsidRDefault="00DF493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D1D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77D1B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62120CA1" w14:textId="77777777" w:rsidR="00CD1D23" w:rsidRDefault="00CD1D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D291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B281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E699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C22F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96F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E603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7E4C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D07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2AD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A4C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12DEC"/>
    <w:multiLevelType w:val="hybridMultilevel"/>
    <w:tmpl w:val="85A47256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F6299D"/>
    <w:multiLevelType w:val="hybridMultilevel"/>
    <w:tmpl w:val="C22812D4"/>
    <w:lvl w:ilvl="0" w:tplc="A022AE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B131C8B"/>
    <w:multiLevelType w:val="multilevel"/>
    <w:tmpl w:val="03C4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BF4225"/>
    <w:multiLevelType w:val="hybridMultilevel"/>
    <w:tmpl w:val="E70089B2"/>
    <w:lvl w:ilvl="0" w:tplc="BE1AA60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DC080F"/>
    <w:multiLevelType w:val="hybridMultilevel"/>
    <w:tmpl w:val="3ADA30CE"/>
    <w:lvl w:ilvl="0" w:tplc="243090B6">
      <w:start w:val="1"/>
      <w:numFmt w:val="decimal"/>
      <w:pStyle w:val="StiliusAntrat1Centr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B51310"/>
    <w:multiLevelType w:val="multilevel"/>
    <w:tmpl w:val="A90CB82C"/>
    <w:lvl w:ilvl="0">
      <w:start w:val="1"/>
      <w:numFmt w:val="decimal"/>
      <w:suff w:val="space"/>
      <w:lvlText w:val="%1)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45325527"/>
    <w:multiLevelType w:val="singleLevel"/>
    <w:tmpl w:val="DE0C099C"/>
    <w:lvl w:ilvl="0">
      <w:start w:val="10"/>
      <w:numFmt w:val="decimal"/>
      <w:lvlText w:val="%1"/>
      <w:lvlJc w:val="left"/>
      <w:pPr>
        <w:tabs>
          <w:tab w:val="num" w:pos="3300"/>
        </w:tabs>
        <w:ind w:left="3300" w:hanging="2340"/>
      </w:pPr>
      <w:rPr>
        <w:rFonts w:hint="default"/>
        <w:b/>
      </w:rPr>
    </w:lvl>
  </w:abstractNum>
  <w:abstractNum w:abstractNumId="17" w15:restartNumberingAfterBreak="0">
    <w:nsid w:val="644038EB"/>
    <w:multiLevelType w:val="hybridMultilevel"/>
    <w:tmpl w:val="17A692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765F86"/>
    <w:multiLevelType w:val="hybridMultilevel"/>
    <w:tmpl w:val="D6FE61E4"/>
    <w:lvl w:ilvl="0" w:tplc="E3D05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A35A79"/>
    <w:multiLevelType w:val="multilevel"/>
    <w:tmpl w:val="A90CB82C"/>
    <w:lvl w:ilvl="0">
      <w:start w:val="1"/>
      <w:numFmt w:val="decimal"/>
      <w:suff w:val="space"/>
      <w:lvlText w:val="%1)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796D0B68"/>
    <w:multiLevelType w:val="multilevel"/>
    <w:tmpl w:val="7C1A704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720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1083723489">
    <w:abstractNumId w:val="20"/>
  </w:num>
  <w:num w:numId="2" w16cid:durableId="3286063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5452671">
    <w:abstractNumId w:val="14"/>
  </w:num>
  <w:num w:numId="4" w16cid:durableId="211878759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4933980">
    <w:abstractNumId w:val="16"/>
  </w:num>
  <w:num w:numId="6" w16cid:durableId="950434814">
    <w:abstractNumId w:val="9"/>
  </w:num>
  <w:num w:numId="7" w16cid:durableId="815344094">
    <w:abstractNumId w:val="7"/>
  </w:num>
  <w:num w:numId="8" w16cid:durableId="2120681126">
    <w:abstractNumId w:val="6"/>
  </w:num>
  <w:num w:numId="9" w16cid:durableId="1299993249">
    <w:abstractNumId w:val="5"/>
  </w:num>
  <w:num w:numId="10" w16cid:durableId="830757487">
    <w:abstractNumId w:val="4"/>
  </w:num>
  <w:num w:numId="11" w16cid:durableId="2067218322">
    <w:abstractNumId w:val="8"/>
  </w:num>
  <w:num w:numId="12" w16cid:durableId="651254833">
    <w:abstractNumId w:val="3"/>
  </w:num>
  <w:num w:numId="13" w16cid:durableId="1257439729">
    <w:abstractNumId w:val="2"/>
  </w:num>
  <w:num w:numId="14" w16cid:durableId="1490902628">
    <w:abstractNumId w:val="1"/>
  </w:num>
  <w:num w:numId="15" w16cid:durableId="372848025">
    <w:abstractNumId w:val="0"/>
  </w:num>
  <w:num w:numId="16" w16cid:durableId="1252080174">
    <w:abstractNumId w:val="19"/>
  </w:num>
  <w:num w:numId="17" w16cid:durableId="1189875287">
    <w:abstractNumId w:val="12"/>
  </w:num>
  <w:num w:numId="18" w16cid:durableId="2068532539">
    <w:abstractNumId w:val="20"/>
  </w:num>
  <w:num w:numId="19" w16cid:durableId="1911499440">
    <w:abstractNumId w:val="15"/>
  </w:num>
  <w:num w:numId="20" w16cid:durableId="1561402421">
    <w:abstractNumId w:val="20"/>
  </w:num>
  <w:num w:numId="21" w16cid:durableId="1835803113">
    <w:abstractNumId w:val="20"/>
  </w:num>
  <w:num w:numId="22" w16cid:durableId="1512141111">
    <w:abstractNumId w:val="17"/>
  </w:num>
  <w:num w:numId="23" w16cid:durableId="168256449">
    <w:abstractNumId w:val="18"/>
  </w:num>
  <w:num w:numId="24" w16cid:durableId="782579464">
    <w:abstractNumId w:val="11"/>
  </w:num>
  <w:num w:numId="25" w16cid:durableId="2125343082">
    <w:abstractNumId w:val="13"/>
  </w:num>
  <w:num w:numId="26" w16cid:durableId="3778986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51A"/>
    <w:rsid w:val="000053DE"/>
    <w:rsid w:val="000207D5"/>
    <w:rsid w:val="00024968"/>
    <w:rsid w:val="00027AAD"/>
    <w:rsid w:val="000504B7"/>
    <w:rsid w:val="000511A6"/>
    <w:rsid w:val="00057DE7"/>
    <w:rsid w:val="000672D1"/>
    <w:rsid w:val="0008326F"/>
    <w:rsid w:val="00086FBB"/>
    <w:rsid w:val="000870F8"/>
    <w:rsid w:val="000A097A"/>
    <w:rsid w:val="000A4A1A"/>
    <w:rsid w:val="000B2553"/>
    <w:rsid w:val="000D1873"/>
    <w:rsid w:val="000D5B10"/>
    <w:rsid w:val="000E4037"/>
    <w:rsid w:val="000F429D"/>
    <w:rsid w:val="0010216D"/>
    <w:rsid w:val="0010488B"/>
    <w:rsid w:val="00107C1E"/>
    <w:rsid w:val="00117683"/>
    <w:rsid w:val="001269E6"/>
    <w:rsid w:val="00152C73"/>
    <w:rsid w:val="00161871"/>
    <w:rsid w:val="00171C99"/>
    <w:rsid w:val="00171FEB"/>
    <w:rsid w:val="00174183"/>
    <w:rsid w:val="00190BA1"/>
    <w:rsid w:val="0019279F"/>
    <w:rsid w:val="00197C39"/>
    <w:rsid w:val="001A03CC"/>
    <w:rsid w:val="001B42B1"/>
    <w:rsid w:val="0021183C"/>
    <w:rsid w:val="00252931"/>
    <w:rsid w:val="00253C65"/>
    <w:rsid w:val="00257A09"/>
    <w:rsid w:val="0026236D"/>
    <w:rsid w:val="002732E3"/>
    <w:rsid w:val="00275DEE"/>
    <w:rsid w:val="002764A1"/>
    <w:rsid w:val="0028309A"/>
    <w:rsid w:val="00293CB5"/>
    <w:rsid w:val="002C16B9"/>
    <w:rsid w:val="002C6426"/>
    <w:rsid w:val="002D3EDC"/>
    <w:rsid w:val="002E1B00"/>
    <w:rsid w:val="002F2AF9"/>
    <w:rsid w:val="003144D9"/>
    <w:rsid w:val="00334417"/>
    <w:rsid w:val="00347268"/>
    <w:rsid w:val="0036605A"/>
    <w:rsid w:val="00383EB5"/>
    <w:rsid w:val="00385D0B"/>
    <w:rsid w:val="003D6F62"/>
    <w:rsid w:val="003E016D"/>
    <w:rsid w:val="003F5190"/>
    <w:rsid w:val="004007C4"/>
    <w:rsid w:val="004112DA"/>
    <w:rsid w:val="00420561"/>
    <w:rsid w:val="00421D59"/>
    <w:rsid w:val="0042268F"/>
    <w:rsid w:val="004249E7"/>
    <w:rsid w:val="00447541"/>
    <w:rsid w:val="00452DFD"/>
    <w:rsid w:val="004567E5"/>
    <w:rsid w:val="004675A2"/>
    <w:rsid w:val="00467B47"/>
    <w:rsid w:val="004739AF"/>
    <w:rsid w:val="00474ACB"/>
    <w:rsid w:val="00475A8D"/>
    <w:rsid w:val="00493482"/>
    <w:rsid w:val="00494AF3"/>
    <w:rsid w:val="00495B1E"/>
    <w:rsid w:val="004A5FC4"/>
    <w:rsid w:val="004B5C23"/>
    <w:rsid w:val="004C00E4"/>
    <w:rsid w:val="004C48BE"/>
    <w:rsid w:val="004C5265"/>
    <w:rsid w:val="004C6F48"/>
    <w:rsid w:val="004D49A7"/>
    <w:rsid w:val="004E1F0D"/>
    <w:rsid w:val="004E721B"/>
    <w:rsid w:val="004F362A"/>
    <w:rsid w:val="004F5CCF"/>
    <w:rsid w:val="00504D79"/>
    <w:rsid w:val="005147E1"/>
    <w:rsid w:val="00526BBE"/>
    <w:rsid w:val="005300D0"/>
    <w:rsid w:val="00544102"/>
    <w:rsid w:val="00587595"/>
    <w:rsid w:val="005B1EBD"/>
    <w:rsid w:val="005C3310"/>
    <w:rsid w:val="005C577C"/>
    <w:rsid w:val="005E1EAE"/>
    <w:rsid w:val="005E52F3"/>
    <w:rsid w:val="005F7145"/>
    <w:rsid w:val="006016FC"/>
    <w:rsid w:val="00625DA7"/>
    <w:rsid w:val="006359E0"/>
    <w:rsid w:val="00642B84"/>
    <w:rsid w:val="00674C25"/>
    <w:rsid w:val="00690C4D"/>
    <w:rsid w:val="00694B58"/>
    <w:rsid w:val="006A2699"/>
    <w:rsid w:val="006A36EA"/>
    <w:rsid w:val="006C3E20"/>
    <w:rsid w:val="006D7F7E"/>
    <w:rsid w:val="006F461A"/>
    <w:rsid w:val="006F4C9B"/>
    <w:rsid w:val="00707A0C"/>
    <w:rsid w:val="00713C99"/>
    <w:rsid w:val="00717497"/>
    <w:rsid w:val="007455AE"/>
    <w:rsid w:val="0077272E"/>
    <w:rsid w:val="00777D1B"/>
    <w:rsid w:val="00783573"/>
    <w:rsid w:val="00784C54"/>
    <w:rsid w:val="00785699"/>
    <w:rsid w:val="007911A0"/>
    <w:rsid w:val="00793307"/>
    <w:rsid w:val="007A63D9"/>
    <w:rsid w:val="007A6D21"/>
    <w:rsid w:val="007B1A7E"/>
    <w:rsid w:val="007B2AE6"/>
    <w:rsid w:val="007D7E27"/>
    <w:rsid w:val="007F0516"/>
    <w:rsid w:val="00825F78"/>
    <w:rsid w:val="00833E2D"/>
    <w:rsid w:val="00841B59"/>
    <w:rsid w:val="00846589"/>
    <w:rsid w:val="0086534B"/>
    <w:rsid w:val="0087638A"/>
    <w:rsid w:val="0087668B"/>
    <w:rsid w:val="0089065A"/>
    <w:rsid w:val="008909CD"/>
    <w:rsid w:val="00892B1D"/>
    <w:rsid w:val="008A245E"/>
    <w:rsid w:val="008B2C8D"/>
    <w:rsid w:val="008B6653"/>
    <w:rsid w:val="008C2F85"/>
    <w:rsid w:val="008D01EE"/>
    <w:rsid w:val="008D164D"/>
    <w:rsid w:val="008D4644"/>
    <w:rsid w:val="008F51E6"/>
    <w:rsid w:val="00904EBC"/>
    <w:rsid w:val="00907B10"/>
    <w:rsid w:val="00914D0C"/>
    <w:rsid w:val="00932FE2"/>
    <w:rsid w:val="00937451"/>
    <w:rsid w:val="00950DEA"/>
    <w:rsid w:val="00957D8B"/>
    <w:rsid w:val="0096004F"/>
    <w:rsid w:val="009620D6"/>
    <w:rsid w:val="00984314"/>
    <w:rsid w:val="00987520"/>
    <w:rsid w:val="009A726E"/>
    <w:rsid w:val="009B5BD4"/>
    <w:rsid w:val="009E3FD6"/>
    <w:rsid w:val="00A05AB6"/>
    <w:rsid w:val="00A35FD8"/>
    <w:rsid w:val="00A44841"/>
    <w:rsid w:val="00A6290C"/>
    <w:rsid w:val="00A639F6"/>
    <w:rsid w:val="00A83244"/>
    <w:rsid w:val="00AC2EDD"/>
    <w:rsid w:val="00B016A7"/>
    <w:rsid w:val="00B229EC"/>
    <w:rsid w:val="00B40FD6"/>
    <w:rsid w:val="00B55EA3"/>
    <w:rsid w:val="00B833CC"/>
    <w:rsid w:val="00B856BD"/>
    <w:rsid w:val="00B8693B"/>
    <w:rsid w:val="00B87137"/>
    <w:rsid w:val="00B90AF0"/>
    <w:rsid w:val="00BB25AD"/>
    <w:rsid w:val="00BC5D3E"/>
    <w:rsid w:val="00BF2D1A"/>
    <w:rsid w:val="00BF5FF7"/>
    <w:rsid w:val="00C0347F"/>
    <w:rsid w:val="00C14EC1"/>
    <w:rsid w:val="00C3149F"/>
    <w:rsid w:val="00C67619"/>
    <w:rsid w:val="00C91CE7"/>
    <w:rsid w:val="00CA1FE3"/>
    <w:rsid w:val="00CA40D2"/>
    <w:rsid w:val="00CA4B01"/>
    <w:rsid w:val="00CB20E1"/>
    <w:rsid w:val="00CD1D23"/>
    <w:rsid w:val="00CE0789"/>
    <w:rsid w:val="00CF3B4B"/>
    <w:rsid w:val="00D12118"/>
    <w:rsid w:val="00D2151A"/>
    <w:rsid w:val="00D31898"/>
    <w:rsid w:val="00D37648"/>
    <w:rsid w:val="00D509E6"/>
    <w:rsid w:val="00D613A5"/>
    <w:rsid w:val="00D74C3D"/>
    <w:rsid w:val="00D9262D"/>
    <w:rsid w:val="00DB114A"/>
    <w:rsid w:val="00DB36E8"/>
    <w:rsid w:val="00DB3A6D"/>
    <w:rsid w:val="00DC1238"/>
    <w:rsid w:val="00DC64B7"/>
    <w:rsid w:val="00DD3B1A"/>
    <w:rsid w:val="00DE1891"/>
    <w:rsid w:val="00DE1A20"/>
    <w:rsid w:val="00DE2A0B"/>
    <w:rsid w:val="00DF4931"/>
    <w:rsid w:val="00E150B3"/>
    <w:rsid w:val="00E23C70"/>
    <w:rsid w:val="00E245D0"/>
    <w:rsid w:val="00E37458"/>
    <w:rsid w:val="00E40C77"/>
    <w:rsid w:val="00E7408C"/>
    <w:rsid w:val="00EB1A85"/>
    <w:rsid w:val="00EC45A1"/>
    <w:rsid w:val="00F263FB"/>
    <w:rsid w:val="00F3520B"/>
    <w:rsid w:val="00F41CF0"/>
    <w:rsid w:val="00F5042B"/>
    <w:rsid w:val="00F506C0"/>
    <w:rsid w:val="00F51CAF"/>
    <w:rsid w:val="00F554A9"/>
    <w:rsid w:val="00F63F5D"/>
    <w:rsid w:val="00F813A7"/>
    <w:rsid w:val="00F85D2D"/>
    <w:rsid w:val="00FA17AB"/>
    <w:rsid w:val="00FA2454"/>
    <w:rsid w:val="00FB077F"/>
    <w:rsid w:val="00FB6B50"/>
    <w:rsid w:val="00FC613E"/>
    <w:rsid w:val="00FD2E17"/>
    <w:rsid w:val="00FD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A3B1C"/>
  <w15:docId w15:val="{F062F464-6794-4A50-98EA-20E93D50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F4931"/>
    <w:rPr>
      <w:noProof/>
      <w:sz w:val="24"/>
      <w:szCs w:val="24"/>
    </w:rPr>
  </w:style>
  <w:style w:type="paragraph" w:styleId="Antrat1">
    <w:name w:val="heading 1"/>
    <w:basedOn w:val="prastasis"/>
    <w:next w:val="prastasis"/>
    <w:qFormat/>
    <w:rsid w:val="00DF4931"/>
    <w:pPr>
      <w:keepNext/>
      <w:numPr>
        <w:numId w:val="1"/>
      </w:numPr>
      <w:spacing w:before="360" w:after="360"/>
      <w:jc w:val="center"/>
      <w:outlineLvl w:val="0"/>
    </w:pPr>
    <w:rPr>
      <w:noProof w:val="0"/>
      <w:sz w:val="28"/>
      <w:szCs w:val="20"/>
    </w:rPr>
  </w:style>
  <w:style w:type="paragraph" w:styleId="Antrat2">
    <w:name w:val="heading 2"/>
    <w:basedOn w:val="prastasis"/>
    <w:next w:val="prastasis"/>
    <w:qFormat/>
    <w:rsid w:val="00DF4931"/>
    <w:pPr>
      <w:numPr>
        <w:ilvl w:val="1"/>
        <w:numId w:val="1"/>
      </w:numPr>
      <w:jc w:val="both"/>
      <w:outlineLvl w:val="1"/>
    </w:pPr>
    <w:rPr>
      <w:noProof w:val="0"/>
      <w:szCs w:val="20"/>
    </w:rPr>
  </w:style>
  <w:style w:type="paragraph" w:styleId="Antrat3">
    <w:name w:val="heading 3"/>
    <w:aliases w:val="Antraštė 3 Diagrama"/>
    <w:basedOn w:val="prastasis"/>
    <w:next w:val="prastasis"/>
    <w:qFormat/>
    <w:rsid w:val="00DF4931"/>
    <w:pPr>
      <w:keepNext/>
      <w:numPr>
        <w:ilvl w:val="2"/>
        <w:numId w:val="1"/>
      </w:numPr>
      <w:jc w:val="both"/>
      <w:outlineLvl w:val="2"/>
    </w:pPr>
    <w:rPr>
      <w:noProof w:val="0"/>
      <w:szCs w:val="20"/>
    </w:rPr>
  </w:style>
  <w:style w:type="paragraph" w:styleId="Antrat4">
    <w:name w:val="heading 4"/>
    <w:basedOn w:val="prastasis"/>
    <w:next w:val="prastasis"/>
    <w:qFormat/>
    <w:rsid w:val="00DF4931"/>
    <w:pPr>
      <w:keepNext/>
      <w:numPr>
        <w:ilvl w:val="3"/>
        <w:numId w:val="1"/>
      </w:numPr>
      <w:outlineLvl w:val="3"/>
    </w:pPr>
    <w:rPr>
      <w:b/>
      <w:noProof w:val="0"/>
      <w:sz w:val="44"/>
      <w:szCs w:val="20"/>
    </w:rPr>
  </w:style>
  <w:style w:type="paragraph" w:styleId="Antrat5">
    <w:name w:val="heading 5"/>
    <w:basedOn w:val="prastasis"/>
    <w:next w:val="prastasis"/>
    <w:qFormat/>
    <w:rsid w:val="00DF4931"/>
    <w:pPr>
      <w:keepNext/>
      <w:numPr>
        <w:ilvl w:val="4"/>
        <w:numId w:val="1"/>
      </w:numPr>
      <w:outlineLvl w:val="4"/>
    </w:pPr>
    <w:rPr>
      <w:b/>
      <w:noProof w:val="0"/>
      <w:sz w:val="40"/>
      <w:szCs w:val="20"/>
    </w:rPr>
  </w:style>
  <w:style w:type="paragraph" w:styleId="Antrat6">
    <w:name w:val="heading 6"/>
    <w:basedOn w:val="prastasis"/>
    <w:next w:val="prastasis"/>
    <w:qFormat/>
    <w:rsid w:val="00DF4931"/>
    <w:pPr>
      <w:keepNext/>
      <w:numPr>
        <w:ilvl w:val="5"/>
        <w:numId w:val="1"/>
      </w:numPr>
      <w:outlineLvl w:val="5"/>
    </w:pPr>
    <w:rPr>
      <w:b/>
      <w:noProof w:val="0"/>
      <w:sz w:val="36"/>
      <w:szCs w:val="20"/>
    </w:rPr>
  </w:style>
  <w:style w:type="paragraph" w:styleId="Antrat7">
    <w:name w:val="heading 7"/>
    <w:basedOn w:val="prastasis"/>
    <w:next w:val="prastasis"/>
    <w:qFormat/>
    <w:rsid w:val="00DF4931"/>
    <w:pPr>
      <w:keepNext/>
      <w:numPr>
        <w:ilvl w:val="6"/>
        <w:numId w:val="1"/>
      </w:numPr>
      <w:outlineLvl w:val="6"/>
    </w:pPr>
    <w:rPr>
      <w:noProof w:val="0"/>
      <w:sz w:val="48"/>
      <w:szCs w:val="20"/>
    </w:rPr>
  </w:style>
  <w:style w:type="paragraph" w:styleId="Antrat8">
    <w:name w:val="heading 8"/>
    <w:basedOn w:val="prastasis"/>
    <w:next w:val="prastasis"/>
    <w:qFormat/>
    <w:rsid w:val="00DF4931"/>
    <w:pPr>
      <w:keepNext/>
      <w:numPr>
        <w:ilvl w:val="7"/>
        <w:numId w:val="1"/>
      </w:numPr>
      <w:outlineLvl w:val="7"/>
    </w:pPr>
    <w:rPr>
      <w:b/>
      <w:noProof w:val="0"/>
      <w:sz w:val="18"/>
      <w:szCs w:val="20"/>
    </w:rPr>
  </w:style>
  <w:style w:type="paragraph" w:styleId="Antrat9">
    <w:name w:val="heading 9"/>
    <w:basedOn w:val="prastasis"/>
    <w:next w:val="prastasis"/>
    <w:qFormat/>
    <w:rsid w:val="00DF4931"/>
    <w:pPr>
      <w:keepNext/>
      <w:numPr>
        <w:ilvl w:val="8"/>
        <w:numId w:val="1"/>
      </w:numPr>
      <w:outlineLvl w:val="8"/>
    </w:pPr>
    <w:rPr>
      <w:noProof w:val="0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2">
    <w:name w:val="Įprastasis (tinklapis)2"/>
    <w:basedOn w:val="prastasis"/>
    <w:rsid w:val="00DF4931"/>
    <w:pPr>
      <w:spacing w:before="100" w:beforeAutospacing="1" w:after="100" w:afterAutospacing="1"/>
    </w:pPr>
    <w:rPr>
      <w:noProof w:val="0"/>
      <w:color w:val="000000"/>
    </w:rPr>
  </w:style>
  <w:style w:type="paragraph" w:styleId="Antrats">
    <w:name w:val="header"/>
    <w:basedOn w:val="prastasis"/>
    <w:rsid w:val="00DF4931"/>
    <w:pPr>
      <w:widowControl w:val="0"/>
      <w:tabs>
        <w:tab w:val="center" w:pos="4153"/>
        <w:tab w:val="right" w:pos="8306"/>
      </w:tabs>
      <w:spacing w:after="20"/>
      <w:jc w:val="both"/>
    </w:pPr>
    <w:rPr>
      <w:noProof w:val="0"/>
      <w:szCs w:val="20"/>
    </w:rPr>
  </w:style>
  <w:style w:type="paragraph" w:customStyle="1" w:styleId="StiliusAntrat1Centre">
    <w:name w:val="Stilius Antraštė 1 + Centre"/>
    <w:basedOn w:val="Antrat1"/>
    <w:rsid w:val="00DF4931"/>
    <w:pPr>
      <w:numPr>
        <w:numId w:val="3"/>
      </w:numPr>
      <w:spacing w:before="240" w:after="60"/>
      <w:ind w:left="0" w:firstLine="0"/>
    </w:pPr>
    <w:rPr>
      <w:rFonts w:cs="Arial"/>
      <w:b/>
      <w:bCs/>
      <w:caps/>
      <w:kern w:val="28"/>
      <w:sz w:val="24"/>
      <w:szCs w:val="28"/>
      <w:lang w:eastAsia="zh-CN"/>
    </w:rPr>
  </w:style>
  <w:style w:type="paragraph" w:customStyle="1" w:styleId="StiliusAntrat3LotynParykintasisDiagrama">
    <w:name w:val="Stilius Antraštė 3 + (Lotynų) Paryškintasis Diagrama"/>
    <w:basedOn w:val="Antrat3"/>
    <w:rsid w:val="00DF4931"/>
    <w:pPr>
      <w:keepNext w:val="0"/>
      <w:ind w:left="0"/>
    </w:pPr>
    <w:rPr>
      <w:b/>
      <w:noProof/>
      <w:szCs w:val="24"/>
      <w:lang w:eastAsia="zh-CN"/>
    </w:rPr>
  </w:style>
  <w:style w:type="character" w:customStyle="1" w:styleId="StiliusAntrat3LotynParykintasisDiagramaDiagrama">
    <w:name w:val="Stilius Antraštė 3 + (Lotynų) Paryškintasis Diagrama Diagrama"/>
    <w:rsid w:val="00DF4931"/>
    <w:rPr>
      <w:b/>
      <w:noProof/>
      <w:sz w:val="24"/>
      <w:szCs w:val="24"/>
      <w:lang w:val="lt-LT" w:eastAsia="zh-CN" w:bidi="ar-SA"/>
    </w:rPr>
  </w:style>
  <w:style w:type="paragraph" w:styleId="Pagrindiniotekstotrauka">
    <w:name w:val="Body Text Indent"/>
    <w:basedOn w:val="prastasis"/>
    <w:rsid w:val="00DF4931"/>
    <w:pPr>
      <w:ind w:firstLine="720"/>
      <w:jc w:val="both"/>
    </w:pPr>
  </w:style>
  <w:style w:type="character" w:styleId="Puslapionumeris">
    <w:name w:val="page number"/>
    <w:basedOn w:val="Numatytasispastraiposriftas"/>
    <w:rsid w:val="00DF4931"/>
  </w:style>
  <w:style w:type="character" w:styleId="Komentaronuoroda">
    <w:name w:val="annotation reference"/>
    <w:semiHidden/>
    <w:rsid w:val="00DF4931"/>
    <w:rPr>
      <w:sz w:val="16"/>
      <w:szCs w:val="16"/>
    </w:rPr>
  </w:style>
  <w:style w:type="paragraph" w:styleId="Komentarotekstas">
    <w:name w:val="annotation text"/>
    <w:basedOn w:val="prastasis"/>
    <w:semiHidden/>
    <w:rsid w:val="00DF49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DF4931"/>
    <w:rPr>
      <w:b/>
      <w:bCs/>
    </w:rPr>
  </w:style>
  <w:style w:type="paragraph" w:styleId="Debesliotekstas">
    <w:name w:val="Balloon Text"/>
    <w:basedOn w:val="prastasis"/>
    <w:semiHidden/>
    <w:rsid w:val="00DF4931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DF4931"/>
    <w:pPr>
      <w:jc w:val="both"/>
    </w:pPr>
    <w:rPr>
      <w:strike/>
      <w:noProof w:val="0"/>
      <w:szCs w:val="20"/>
      <w:lang w:eastAsia="en-US"/>
    </w:rPr>
  </w:style>
  <w:style w:type="character" w:styleId="Hipersaitas">
    <w:name w:val="Hyperlink"/>
    <w:rsid w:val="00A639F6"/>
    <w:rPr>
      <w:color w:val="0000FF"/>
      <w:u w:val="single"/>
    </w:rPr>
  </w:style>
  <w:style w:type="paragraph" w:customStyle="1" w:styleId="MAZAS">
    <w:name w:val="MAZAS"/>
    <w:rsid w:val="00A639F6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styleId="Perirtashipersaitas">
    <w:name w:val="FollowedHyperlink"/>
    <w:rsid w:val="00A639F6"/>
    <w:rPr>
      <w:color w:val="800080"/>
      <w:u w:val="single"/>
    </w:rPr>
  </w:style>
  <w:style w:type="character" w:customStyle="1" w:styleId="Char">
    <w:name w:val="Char"/>
    <w:rsid w:val="00C3149F"/>
    <w:rPr>
      <w:b/>
      <w:sz w:val="32"/>
      <w:lang w:val="en-US" w:eastAsia="en-US" w:bidi="ar-SA"/>
    </w:rPr>
  </w:style>
  <w:style w:type="character" w:styleId="Emfaz">
    <w:name w:val="Emphasis"/>
    <w:qFormat/>
    <w:rsid w:val="00190BA1"/>
    <w:rPr>
      <w:b/>
      <w:bCs/>
      <w:i w:val="0"/>
      <w:iCs w:val="0"/>
    </w:rPr>
  </w:style>
  <w:style w:type="table" w:styleId="Lentelstinklelis">
    <w:name w:val="Table Grid"/>
    <w:basedOn w:val="prastojilentel"/>
    <w:rsid w:val="008A2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713C99"/>
    <w:rPr>
      <w:color w:val="808080"/>
    </w:rPr>
  </w:style>
  <w:style w:type="paragraph" w:styleId="Sraopastraipa">
    <w:name w:val="List Paragraph"/>
    <w:basedOn w:val="prastasis"/>
    <w:uiPriority w:val="34"/>
    <w:qFormat/>
    <w:rsid w:val="008D4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9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51CCB-B52C-4966-BDA3-4A479F84AC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f55435-53b1-437a-8ee5-e6f247d37c36}" enabled="0" method="" siteId="{9df55435-53b1-437a-8ee5-e6f247d37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2634</Words>
  <Characters>1502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VIEŠŲJŲ PIRKIMŲ TARNYBOS</vt:lpstr>
    </vt:vector>
  </TitlesOfParts>
  <Company>VPT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TARNYBOS</dc:title>
  <dc:creator>Zita</dc:creator>
  <cp:lastModifiedBy>Artiom Valujev</cp:lastModifiedBy>
  <cp:revision>7</cp:revision>
  <cp:lastPrinted>2016-07-11T06:40:00Z</cp:lastPrinted>
  <dcterms:created xsi:type="dcterms:W3CDTF">2025-03-14T08:04:00Z</dcterms:created>
  <dcterms:modified xsi:type="dcterms:W3CDTF">2025-03-14T08:12:00Z</dcterms:modified>
</cp:coreProperties>
</file>