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8C9B6" w14:textId="1C5982A2" w:rsidR="00D92BDF" w:rsidRDefault="00427E7D" w:rsidP="003D6C7C">
      <w:pPr>
        <w:ind w:left="921" w:hanging="1418"/>
        <w:jc w:val="center"/>
        <w:rPr>
          <w:b/>
        </w:rPr>
      </w:pPr>
      <w:bookmarkStart w:id="0" w:name="_GoBack"/>
      <w:bookmarkEnd w:id="0"/>
      <w:r>
        <w:rPr>
          <w:b/>
        </w:rPr>
        <w:t>L</w:t>
      </w:r>
      <w:r w:rsidR="0055194C" w:rsidRPr="003D6C7C">
        <w:rPr>
          <w:b/>
        </w:rPr>
        <w:t xml:space="preserve">IETUVOS KARIUOMENĖS LOGISTIKOS VALDYBOS </w:t>
      </w:r>
    </w:p>
    <w:p w14:paraId="515F2DF2" w14:textId="77777777" w:rsidR="001C282F" w:rsidRPr="003D6C7C" w:rsidRDefault="0055194C" w:rsidP="003D6C7C">
      <w:pPr>
        <w:ind w:left="921" w:hanging="1418"/>
        <w:jc w:val="center"/>
        <w:rPr>
          <w:b/>
        </w:rPr>
      </w:pPr>
      <w:r w:rsidRPr="003D6C7C">
        <w:rPr>
          <w:b/>
        </w:rPr>
        <w:t xml:space="preserve">ĮGULŲ APTARNAVIMO TARNYBOS </w:t>
      </w:r>
      <w:r w:rsidR="003D6C7C">
        <w:rPr>
          <w:b/>
        </w:rPr>
        <w:t>PABRADĖS</w:t>
      </w:r>
      <w:r w:rsidRPr="003D6C7C">
        <w:rPr>
          <w:b/>
        </w:rPr>
        <w:t xml:space="preserve"> </w:t>
      </w:r>
      <w:r w:rsidR="0035301D" w:rsidRPr="003D6C7C">
        <w:rPr>
          <w:b/>
        </w:rPr>
        <w:t>ĮGULOS APTARNAVIMO CENTR</w:t>
      </w:r>
      <w:r w:rsidR="003D6C7C">
        <w:rPr>
          <w:b/>
        </w:rPr>
        <w:t>A</w:t>
      </w:r>
      <w:r w:rsidRPr="003D6C7C">
        <w:rPr>
          <w:b/>
        </w:rPr>
        <w:t>S</w:t>
      </w:r>
    </w:p>
    <w:p w14:paraId="4B728D28" w14:textId="0B47897B" w:rsidR="005065F5" w:rsidRDefault="005065F5" w:rsidP="00804BF4">
      <w:pPr>
        <w:ind w:left="921" w:hanging="1418"/>
        <w:jc w:val="both"/>
        <w:rPr>
          <w:b/>
        </w:rPr>
      </w:pPr>
    </w:p>
    <w:p w14:paraId="5271FA6A" w14:textId="77777777" w:rsidR="00A0431A" w:rsidRPr="003D6C7C" w:rsidRDefault="00A0431A" w:rsidP="00804BF4">
      <w:pPr>
        <w:ind w:left="921" w:hanging="1418"/>
        <w:jc w:val="both"/>
        <w:rPr>
          <w:b/>
        </w:rPr>
      </w:pPr>
    </w:p>
    <w:p w14:paraId="049E151F" w14:textId="77777777" w:rsidR="001C282F" w:rsidRPr="003D6C7C" w:rsidRDefault="001C282F" w:rsidP="001C282F">
      <w:pPr>
        <w:ind w:left="5184" w:firstLine="1296"/>
      </w:pPr>
      <w:r w:rsidRPr="003D6C7C">
        <w:t>TVIRTINU</w:t>
      </w:r>
    </w:p>
    <w:p w14:paraId="3F9CF4B8" w14:textId="77777777" w:rsidR="001C282F" w:rsidRPr="003D6C7C" w:rsidRDefault="00521C1C" w:rsidP="00754BF2">
      <w:pPr>
        <w:ind w:left="6480"/>
      </w:pPr>
      <w:r w:rsidRPr="003D6C7C">
        <w:t>Vadas</w:t>
      </w:r>
    </w:p>
    <w:p w14:paraId="03650200" w14:textId="77777777" w:rsidR="001C282F" w:rsidRPr="003D6C7C" w:rsidRDefault="001C282F" w:rsidP="001C282F">
      <w:pPr>
        <w:ind w:left="7020"/>
      </w:pPr>
    </w:p>
    <w:p w14:paraId="550A7498" w14:textId="77777777" w:rsidR="001C282F" w:rsidRPr="003D6C7C" w:rsidRDefault="00521C1C" w:rsidP="001C282F">
      <w:pPr>
        <w:ind w:left="5184" w:firstLine="1296"/>
      </w:pPr>
      <w:r w:rsidRPr="003D6C7C">
        <w:t>plk.</w:t>
      </w:r>
      <w:r w:rsidR="00881F61" w:rsidRPr="003D6C7C">
        <w:t xml:space="preserve"> </w:t>
      </w:r>
      <w:r w:rsidRPr="003D6C7C">
        <w:t xml:space="preserve">ltn. </w:t>
      </w:r>
      <w:r w:rsidR="003D6C7C">
        <w:t>Mindaugas Juotkus</w:t>
      </w:r>
    </w:p>
    <w:p w14:paraId="0D27C6B6" w14:textId="77777777" w:rsidR="001C282F" w:rsidRPr="003D6C7C" w:rsidRDefault="001C282F" w:rsidP="004F3D31">
      <w:pPr>
        <w:ind w:left="6521"/>
        <w:jc w:val="right"/>
      </w:pPr>
    </w:p>
    <w:p w14:paraId="49FEDF47" w14:textId="77777777" w:rsidR="007617F9" w:rsidRPr="004C0A98" w:rsidRDefault="007617F9" w:rsidP="00176ACB">
      <w:pPr>
        <w:tabs>
          <w:tab w:val="left" w:pos="7020"/>
        </w:tabs>
        <w:suppressAutoHyphens/>
        <w:jc w:val="center"/>
        <w:rPr>
          <w:b/>
        </w:rPr>
      </w:pPr>
    </w:p>
    <w:p w14:paraId="51C8723F" w14:textId="57BE1AEE" w:rsidR="00176ACB" w:rsidRPr="004C0A98" w:rsidRDefault="00797E12" w:rsidP="00176ACB">
      <w:pPr>
        <w:tabs>
          <w:tab w:val="left" w:pos="7020"/>
        </w:tabs>
        <w:suppressAutoHyphens/>
        <w:jc w:val="center"/>
        <w:rPr>
          <w:b/>
        </w:rPr>
      </w:pPr>
      <w:r>
        <w:rPr>
          <w:b/>
        </w:rPr>
        <w:t>DEGALŲ</w:t>
      </w:r>
      <w:r w:rsidRPr="00375AB8">
        <w:rPr>
          <w:b/>
        </w:rPr>
        <w:t xml:space="preserve"> </w:t>
      </w:r>
      <w:r w:rsidR="00E867D8" w:rsidRPr="00375AB8">
        <w:rPr>
          <w:b/>
        </w:rPr>
        <w:t>TALPYKLOS</w:t>
      </w:r>
      <w:r w:rsidR="00E867D8" w:rsidRPr="00E867D8">
        <w:rPr>
          <w:sz w:val="18"/>
          <w:szCs w:val="18"/>
        </w:rPr>
        <w:t xml:space="preserve"> </w:t>
      </w:r>
      <w:r w:rsidR="00E867D8" w:rsidRPr="00E867D8">
        <w:rPr>
          <w:b/>
        </w:rPr>
        <w:t xml:space="preserve">SU </w:t>
      </w:r>
      <w:r>
        <w:rPr>
          <w:b/>
        </w:rPr>
        <w:t>DEGALŲ</w:t>
      </w:r>
      <w:r w:rsidRPr="00E867D8">
        <w:rPr>
          <w:b/>
        </w:rPr>
        <w:t xml:space="preserve"> </w:t>
      </w:r>
      <w:r w:rsidR="00E867D8" w:rsidRPr="00E867D8">
        <w:rPr>
          <w:b/>
        </w:rPr>
        <w:t xml:space="preserve">IŠDAVIMO ĮRANGA </w:t>
      </w:r>
      <w:r w:rsidR="00836592" w:rsidRPr="00E867D8">
        <w:rPr>
          <w:b/>
        </w:rPr>
        <w:t>NUOM</w:t>
      </w:r>
      <w:r w:rsidR="00836592">
        <w:rPr>
          <w:b/>
        </w:rPr>
        <w:t xml:space="preserve">A </w:t>
      </w:r>
    </w:p>
    <w:p w14:paraId="11D3B15B" w14:textId="77777777" w:rsidR="001C282F" w:rsidRPr="004C0A98" w:rsidRDefault="001C282F" w:rsidP="001C282F">
      <w:pPr>
        <w:jc w:val="center"/>
        <w:rPr>
          <w:b/>
        </w:rPr>
      </w:pPr>
      <w:r w:rsidRPr="004C0A98">
        <w:rPr>
          <w:b/>
        </w:rPr>
        <w:t>TECHNINĖ SPECIFIKACIJA</w:t>
      </w:r>
    </w:p>
    <w:p w14:paraId="0147BB11" w14:textId="7508324F" w:rsidR="001C282F" w:rsidRDefault="001C282F" w:rsidP="001C282F">
      <w:pPr>
        <w:ind w:left="-709"/>
        <w:jc w:val="center"/>
        <w:rPr>
          <w:b/>
        </w:rPr>
      </w:pPr>
    </w:p>
    <w:p w14:paraId="567F05EC" w14:textId="77777777" w:rsidR="00A0431A" w:rsidRPr="004C0A98" w:rsidRDefault="00A0431A" w:rsidP="001C282F">
      <w:pPr>
        <w:ind w:left="-709"/>
        <w:jc w:val="center"/>
        <w:rPr>
          <w:b/>
        </w:rPr>
      </w:pPr>
    </w:p>
    <w:p w14:paraId="37E027D5" w14:textId="77777777" w:rsidR="001C282F" w:rsidRPr="004C0A98" w:rsidRDefault="003D6C7C" w:rsidP="001C282F">
      <w:pPr>
        <w:jc w:val="center"/>
      </w:pPr>
      <w:r>
        <w:t>202</w:t>
      </w:r>
      <w:r w:rsidR="00E867D8">
        <w:t>5</w:t>
      </w:r>
      <w:r w:rsidR="00B10A17" w:rsidRPr="004C0A98">
        <w:t>-</w:t>
      </w:r>
      <w:r w:rsidR="001C282F" w:rsidRPr="004C0A98">
        <w:t xml:space="preserve">      </w:t>
      </w:r>
      <w:r w:rsidR="00860D32" w:rsidRPr="004C0A98">
        <w:t xml:space="preserve">   </w:t>
      </w:r>
      <w:r w:rsidR="001C282F" w:rsidRPr="004C0A98">
        <w:t>Nr. TS-</w:t>
      </w:r>
    </w:p>
    <w:p w14:paraId="2D64FA1C" w14:textId="77777777" w:rsidR="001C282F" w:rsidRPr="004C0A98" w:rsidRDefault="00176ACB" w:rsidP="00391815">
      <w:pPr>
        <w:jc w:val="center"/>
      </w:pPr>
      <w:r w:rsidRPr="004C0A98">
        <w:t>Pabradė</w:t>
      </w:r>
    </w:p>
    <w:p w14:paraId="15DBE069" w14:textId="62130713" w:rsidR="00EE14ED" w:rsidRDefault="00EE14ED" w:rsidP="00391815">
      <w:pPr>
        <w:jc w:val="center"/>
      </w:pPr>
    </w:p>
    <w:p w14:paraId="0F0343AA" w14:textId="77777777" w:rsidR="00A0431A" w:rsidRDefault="00A0431A" w:rsidP="00391815">
      <w:pPr>
        <w:jc w:val="center"/>
      </w:pPr>
    </w:p>
    <w:p w14:paraId="2F3CE6A0" w14:textId="77777777" w:rsidR="00176ACB" w:rsidRPr="004C0A98" w:rsidRDefault="00176ACB" w:rsidP="00D127C9">
      <w:pPr>
        <w:numPr>
          <w:ilvl w:val="0"/>
          <w:numId w:val="18"/>
        </w:numPr>
        <w:tabs>
          <w:tab w:val="left" w:pos="284"/>
          <w:tab w:val="left" w:pos="7020"/>
        </w:tabs>
        <w:suppressAutoHyphens/>
        <w:spacing w:line="276" w:lineRule="auto"/>
        <w:ind w:left="0" w:firstLine="0"/>
        <w:rPr>
          <w:b/>
          <w:u w:val="single"/>
          <w:lang w:eastAsia="ar-SA"/>
        </w:rPr>
      </w:pPr>
      <w:r w:rsidRPr="004C0A98">
        <w:rPr>
          <w:b/>
          <w:u w:val="single"/>
          <w:lang w:eastAsia="ar-SA"/>
        </w:rPr>
        <w:t>Pirkimo objekto paskirtis:</w:t>
      </w:r>
    </w:p>
    <w:p w14:paraId="3B2821D1" w14:textId="059F06FB" w:rsidR="00836592" w:rsidRPr="004969FD" w:rsidRDefault="008A719A" w:rsidP="00EA6D16">
      <w:pPr>
        <w:pStyle w:val="ListParagraph"/>
        <w:numPr>
          <w:ilvl w:val="1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lang w:val="lt-LT" w:eastAsia="ar-SA"/>
        </w:rPr>
      </w:pPr>
      <w:r>
        <w:rPr>
          <w:lang w:val="lt-LT" w:eastAsia="ar-SA"/>
        </w:rPr>
        <w:t xml:space="preserve"> </w:t>
      </w:r>
      <w:r w:rsidR="00836592" w:rsidRPr="00041DE4">
        <w:rPr>
          <w:b/>
          <w:lang w:val="lt-LT" w:eastAsia="ar-SA"/>
        </w:rPr>
        <w:t>Degalų talpyklos su degalų išdavimo įranga</w:t>
      </w:r>
      <w:r w:rsidR="00836592" w:rsidRPr="004969FD">
        <w:rPr>
          <w:lang w:val="lt-LT" w:eastAsia="ar-SA"/>
        </w:rPr>
        <w:t xml:space="preserve"> </w:t>
      </w:r>
      <w:r w:rsidR="00836592" w:rsidRPr="00AF59A8">
        <w:rPr>
          <w:lang w:val="lt-LT" w:eastAsia="ar-SA"/>
        </w:rPr>
        <w:t>(</w:t>
      </w:r>
      <w:r w:rsidR="00342781">
        <w:rPr>
          <w:lang w:val="lt-LT" w:eastAsia="ar-SA"/>
        </w:rPr>
        <w:t xml:space="preserve">pirkimo objektas </w:t>
      </w:r>
      <w:r w:rsidR="00C015BC" w:rsidRPr="00A66BE4">
        <w:rPr>
          <w:lang w:val="lt-LT" w:eastAsia="ar-SA"/>
        </w:rPr>
        <w:t xml:space="preserve">atitinka LR </w:t>
      </w:r>
      <w:r w:rsidR="00A66BE4" w:rsidRPr="00983C30">
        <w:rPr>
          <w:lang w:val="lt-LT" w:eastAsia="ar-SA"/>
        </w:rPr>
        <w:t>degalinių įrengimą ir eksploatavimą reglamentuojančiuose</w:t>
      </w:r>
      <w:r w:rsidR="00A66BE4" w:rsidRPr="00A66BE4">
        <w:rPr>
          <w:lang w:val="lt-LT" w:eastAsia="ar-SA"/>
        </w:rPr>
        <w:t xml:space="preserve"> </w:t>
      </w:r>
      <w:r w:rsidR="00C015BC" w:rsidRPr="00A66BE4">
        <w:rPr>
          <w:lang w:val="lt-LT" w:eastAsia="ar-SA"/>
        </w:rPr>
        <w:t xml:space="preserve">teises aktuose </w:t>
      </w:r>
      <w:r w:rsidR="00A66BE4" w:rsidRPr="00A66BE4">
        <w:rPr>
          <w:lang w:val="lt-LT" w:eastAsia="ar-SA"/>
        </w:rPr>
        <w:t xml:space="preserve">vartojamai </w:t>
      </w:r>
      <w:r w:rsidR="00C015BC" w:rsidRPr="00A66BE4">
        <w:rPr>
          <w:lang w:val="lt-LT" w:eastAsia="ar-SA"/>
        </w:rPr>
        <w:t>sąvokai</w:t>
      </w:r>
      <w:r w:rsidR="00C015BC">
        <w:rPr>
          <w:lang w:val="lt-LT" w:eastAsia="ar-SA"/>
        </w:rPr>
        <w:t xml:space="preserve"> </w:t>
      </w:r>
      <w:r w:rsidR="00A66BE4">
        <w:rPr>
          <w:lang w:val="lt-LT" w:eastAsia="ar-SA"/>
        </w:rPr>
        <w:t>„</w:t>
      </w:r>
      <w:r w:rsidR="00C40C34" w:rsidRPr="00EA6D16">
        <w:rPr>
          <w:b/>
          <w:bCs/>
          <w:lang w:val="lt-LT"/>
        </w:rPr>
        <w:t>Kilnojamasis skystųjų degalų išpilstymo įrenginys</w:t>
      </w:r>
      <w:r w:rsidR="00A66BE4">
        <w:rPr>
          <w:b/>
          <w:bCs/>
          <w:lang w:val="lt-LT"/>
        </w:rPr>
        <w:t>“</w:t>
      </w:r>
      <w:r w:rsidR="00C015BC">
        <w:rPr>
          <w:b/>
          <w:bCs/>
          <w:lang w:val="lt-LT"/>
        </w:rPr>
        <w:t xml:space="preserve">, </w:t>
      </w:r>
      <w:r w:rsidR="00C015BC">
        <w:rPr>
          <w:lang w:val="lt-LT" w:eastAsia="ar-SA"/>
        </w:rPr>
        <w:t xml:space="preserve">toliau – </w:t>
      </w:r>
      <w:r w:rsidR="00CD523E" w:rsidRPr="00983C30">
        <w:rPr>
          <w:b/>
          <w:lang w:val="lt-LT" w:eastAsia="ar-SA"/>
        </w:rPr>
        <w:t>D</w:t>
      </w:r>
      <w:r w:rsidR="00C015BC" w:rsidRPr="00983C30">
        <w:rPr>
          <w:b/>
          <w:lang w:val="lt-LT" w:eastAsia="ar-SA"/>
        </w:rPr>
        <w:t>egalų talpykla</w:t>
      </w:r>
      <w:r w:rsidR="00C015BC">
        <w:rPr>
          <w:lang w:val="lt-LT" w:eastAsia="ar-SA"/>
        </w:rPr>
        <w:t>,</w:t>
      </w:r>
      <w:r w:rsidR="00836592" w:rsidRPr="00BA5531">
        <w:rPr>
          <w:lang w:val="lt-LT" w:eastAsia="ar-SA"/>
        </w:rPr>
        <w:t>) nuomos paslauga skirta įrengti</w:t>
      </w:r>
      <w:r w:rsidR="00836592" w:rsidRPr="004969FD">
        <w:rPr>
          <w:lang w:val="lt-LT" w:eastAsia="ar-SA"/>
        </w:rPr>
        <w:t xml:space="preserve"> laikiną vietą sąjungininkų karinės technikos aprūpinimui dyzeliniais degalais Lietuvos kariuomenės generolo Adolfo Ramanausko kovinio rengimo centro</w:t>
      </w:r>
      <w:r w:rsidR="00836592" w:rsidRPr="004969FD">
        <w:rPr>
          <w:rFonts w:eastAsia="Calibri"/>
          <w:lang w:val="lt-LT" w:eastAsia="ar-SA"/>
        </w:rPr>
        <w:t xml:space="preserve"> teritorijoje (toliau – GARKRC).</w:t>
      </w:r>
    </w:p>
    <w:p w14:paraId="572E66D1" w14:textId="28395806" w:rsidR="00836592" w:rsidRPr="004969FD" w:rsidRDefault="004969FD" w:rsidP="004969FD">
      <w:pPr>
        <w:pStyle w:val="ListParagraph"/>
        <w:numPr>
          <w:ilvl w:val="1"/>
          <w:numId w:val="19"/>
        </w:numPr>
        <w:tabs>
          <w:tab w:val="left" w:pos="284"/>
          <w:tab w:val="left" w:pos="7020"/>
        </w:tabs>
        <w:spacing w:line="276" w:lineRule="auto"/>
        <w:jc w:val="both"/>
        <w:rPr>
          <w:lang w:val="lt-LT" w:eastAsia="ar-SA"/>
        </w:rPr>
      </w:pPr>
      <w:r w:rsidRPr="004969FD">
        <w:rPr>
          <w:rFonts w:eastAsia="Calibri"/>
          <w:lang w:val="lt-LT" w:eastAsia="ar-SA"/>
        </w:rPr>
        <w:t xml:space="preserve"> </w:t>
      </w:r>
      <w:r w:rsidR="00836592" w:rsidRPr="004969FD">
        <w:rPr>
          <w:rFonts w:eastAsia="Calibri"/>
          <w:lang w:val="lt-LT" w:eastAsia="ar-SA"/>
        </w:rPr>
        <w:t>Paslaugos teikimo vietos</w:t>
      </w:r>
      <w:r w:rsidR="00836592" w:rsidRPr="004969FD">
        <w:rPr>
          <w:lang w:val="lt-LT" w:eastAsia="ar-SA"/>
        </w:rPr>
        <w:t xml:space="preserve"> adresas: Kalno g. 27, Nemenčinė, Vilniaus rajonas, GARKRC teritorija.</w:t>
      </w:r>
    </w:p>
    <w:p w14:paraId="339A4907" w14:textId="77777777" w:rsidR="00C015BC" w:rsidRPr="004969FD" w:rsidRDefault="00C015BC" w:rsidP="00C015BC">
      <w:pPr>
        <w:tabs>
          <w:tab w:val="left" w:pos="284"/>
          <w:tab w:val="left" w:pos="7020"/>
        </w:tabs>
        <w:spacing w:line="276" w:lineRule="auto"/>
        <w:jc w:val="both"/>
        <w:rPr>
          <w:lang w:eastAsia="ar-SA"/>
        </w:rPr>
      </w:pPr>
    </w:p>
    <w:p w14:paraId="4D22AFF4" w14:textId="09C45E1E" w:rsidR="00176ACB" w:rsidRDefault="00176ACB" w:rsidP="00D127C9">
      <w:pPr>
        <w:numPr>
          <w:ilvl w:val="0"/>
          <w:numId w:val="18"/>
        </w:numPr>
        <w:tabs>
          <w:tab w:val="left" w:pos="284"/>
          <w:tab w:val="left" w:pos="7020"/>
        </w:tabs>
        <w:suppressAutoHyphens/>
        <w:spacing w:line="276" w:lineRule="auto"/>
        <w:ind w:left="0" w:firstLine="0"/>
        <w:jc w:val="both"/>
        <w:rPr>
          <w:b/>
          <w:u w:val="single"/>
          <w:lang w:eastAsia="ar-SA"/>
        </w:rPr>
      </w:pPr>
      <w:r w:rsidRPr="004C0A98">
        <w:rPr>
          <w:b/>
          <w:u w:val="single"/>
          <w:lang w:eastAsia="ar-SA"/>
        </w:rPr>
        <w:t>Privalomieji reikalavimai:</w:t>
      </w:r>
    </w:p>
    <w:p w14:paraId="51C534AE" w14:textId="6727CC6E" w:rsidR="005257D3" w:rsidRDefault="00915C51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2.1. </w:t>
      </w:r>
      <w:r w:rsidR="00C40C34" w:rsidRPr="005C558B">
        <w:rPr>
          <w:b/>
          <w:lang w:eastAsia="ar-SA"/>
        </w:rPr>
        <w:t xml:space="preserve">Degalų talpyklos </w:t>
      </w:r>
      <w:r w:rsidR="005257D3" w:rsidRPr="00BA5531">
        <w:rPr>
          <w:lang w:eastAsia="ar-SA"/>
        </w:rPr>
        <w:t>komplektacij</w:t>
      </w:r>
      <w:r w:rsidR="00427E7D" w:rsidRPr="00BA5531">
        <w:rPr>
          <w:lang w:eastAsia="ar-SA"/>
        </w:rPr>
        <w:t xml:space="preserve">ą </w:t>
      </w:r>
      <w:r w:rsidR="005257D3" w:rsidRPr="00AF59A8">
        <w:rPr>
          <w:lang w:eastAsia="ar-SA"/>
        </w:rPr>
        <w:t>sudaro</w:t>
      </w:r>
      <w:r w:rsidR="00BA677F" w:rsidRPr="00AF59A8">
        <w:rPr>
          <w:lang w:eastAsia="ar-SA"/>
        </w:rPr>
        <w:t>:</w:t>
      </w:r>
    </w:p>
    <w:p w14:paraId="0D6CA7E7" w14:textId="5A5B90DB" w:rsidR="00C86F23" w:rsidRDefault="00915C51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BA677F">
        <w:rPr>
          <w:lang w:eastAsia="ar-SA"/>
        </w:rPr>
        <w:t>1.1.</w:t>
      </w:r>
      <w:r w:rsidR="00B31D14">
        <w:rPr>
          <w:lang w:eastAsia="ar-SA"/>
        </w:rPr>
        <w:t xml:space="preserve"> </w:t>
      </w:r>
      <w:r w:rsidR="00C86F23">
        <w:rPr>
          <w:lang w:eastAsia="ar-SA"/>
        </w:rPr>
        <w:t>d</w:t>
      </w:r>
      <w:r w:rsidR="00BA677F" w:rsidRPr="00915C51">
        <w:rPr>
          <w:lang w:eastAsia="ar-SA"/>
        </w:rPr>
        <w:t xml:space="preserve">visienė plastikinė </w:t>
      </w:r>
      <w:r w:rsidR="00836592">
        <w:rPr>
          <w:lang w:eastAsia="ar-SA"/>
        </w:rPr>
        <w:t>dyzelinių degalų</w:t>
      </w:r>
      <w:r w:rsidR="00836592" w:rsidRPr="00915C51">
        <w:rPr>
          <w:lang w:eastAsia="ar-SA"/>
        </w:rPr>
        <w:t xml:space="preserve"> </w:t>
      </w:r>
      <w:r w:rsidR="00BA677F" w:rsidRPr="00915C51">
        <w:rPr>
          <w:lang w:eastAsia="ar-SA"/>
        </w:rPr>
        <w:t xml:space="preserve">talpykla </w:t>
      </w:r>
      <w:r w:rsidRPr="00915C51">
        <w:rPr>
          <w:lang w:eastAsia="ar-SA"/>
        </w:rPr>
        <w:t>ne mažesnė kaip 9000 litrų talpos</w:t>
      </w:r>
      <w:r w:rsidR="006D3A04">
        <w:rPr>
          <w:lang w:eastAsia="ar-SA"/>
        </w:rPr>
        <w:t xml:space="preserve"> su</w:t>
      </w:r>
      <w:r w:rsidR="006D3A04" w:rsidRPr="006D3A04">
        <w:rPr>
          <w:lang w:eastAsia="ar-SA"/>
        </w:rPr>
        <w:t xml:space="preserve"> </w:t>
      </w:r>
      <w:r w:rsidR="006D3A04" w:rsidRPr="00915C51">
        <w:rPr>
          <w:lang w:eastAsia="ar-SA"/>
        </w:rPr>
        <w:t>rakinam</w:t>
      </w:r>
      <w:r w:rsidR="006D3A04">
        <w:rPr>
          <w:lang w:eastAsia="ar-SA"/>
        </w:rPr>
        <w:t>u</w:t>
      </w:r>
      <w:r w:rsidR="006D3A04" w:rsidRPr="00915C51">
        <w:rPr>
          <w:lang w:eastAsia="ar-SA"/>
        </w:rPr>
        <w:t xml:space="preserve"> dang</w:t>
      </w:r>
      <w:r w:rsidR="006D3A04">
        <w:rPr>
          <w:lang w:eastAsia="ar-SA"/>
        </w:rPr>
        <w:t>čiu</w:t>
      </w:r>
      <w:r w:rsidR="006D3A04" w:rsidRPr="00915C51">
        <w:rPr>
          <w:lang w:eastAsia="ar-SA"/>
        </w:rPr>
        <w:t xml:space="preserve"> viršutinėje talpyklos dalyje</w:t>
      </w:r>
      <w:r w:rsidR="006D3A04">
        <w:rPr>
          <w:lang w:eastAsia="ar-SA"/>
        </w:rPr>
        <w:t xml:space="preserve"> ir alsuokliu</w:t>
      </w:r>
      <w:r w:rsidR="00EC0885" w:rsidRPr="00EC0885">
        <w:t xml:space="preserve"> </w:t>
      </w:r>
      <w:r w:rsidR="00EC0885">
        <w:t>(v</w:t>
      </w:r>
      <w:r w:rsidR="00EC0885" w:rsidRPr="00EC0885">
        <w:rPr>
          <w:lang w:eastAsia="ar-SA"/>
        </w:rPr>
        <w:t>entiliacija vidinėje talpykloje</w:t>
      </w:r>
      <w:r w:rsidR="00EC0885">
        <w:rPr>
          <w:lang w:eastAsia="ar-SA"/>
        </w:rPr>
        <w:t>)</w:t>
      </w:r>
      <w:r w:rsidR="00DA45BC">
        <w:rPr>
          <w:lang w:eastAsia="ar-SA"/>
        </w:rPr>
        <w:t xml:space="preserve">. </w:t>
      </w:r>
      <w:r w:rsidR="00A142C1">
        <w:rPr>
          <w:lang w:eastAsia="ar-SA"/>
        </w:rPr>
        <w:t>I</w:t>
      </w:r>
      <w:r w:rsidR="00A142C1">
        <w:t>šorinių paviršių spalva turi užtikrinti ne mažesnio kaip 70 % bendro nuolatinio šilumos atspindėjimo</w:t>
      </w:r>
      <w:r w:rsidR="00C86F23">
        <w:rPr>
          <w:lang w:eastAsia="ar-SA"/>
        </w:rPr>
        <w:t>;</w:t>
      </w:r>
    </w:p>
    <w:p w14:paraId="10D52B7C" w14:textId="55950080" w:rsidR="00915C51" w:rsidRDefault="00C86F23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2.1.2. </w:t>
      </w:r>
      <w:r w:rsidR="00836592">
        <w:rPr>
          <w:lang w:eastAsia="ar-SA"/>
        </w:rPr>
        <w:t>dyzelinių degalų</w:t>
      </w:r>
      <w:r w:rsidR="00EC74E4">
        <w:rPr>
          <w:lang w:eastAsia="ar-SA"/>
        </w:rPr>
        <w:t xml:space="preserve"> </w:t>
      </w:r>
      <w:r w:rsidRPr="00915C51">
        <w:rPr>
          <w:lang w:eastAsia="ar-SA"/>
        </w:rPr>
        <w:t>išdavimo</w:t>
      </w:r>
      <w:r w:rsidR="00DA1B67">
        <w:rPr>
          <w:lang w:eastAsia="ar-SA"/>
        </w:rPr>
        <w:t xml:space="preserve"> / priėmimo</w:t>
      </w:r>
      <w:r w:rsidRPr="00915C51">
        <w:rPr>
          <w:lang w:eastAsia="ar-SA"/>
        </w:rPr>
        <w:t xml:space="preserve"> ir apskaitos įranga</w:t>
      </w:r>
      <w:r w:rsidR="004F3D31">
        <w:rPr>
          <w:lang w:eastAsia="ar-SA"/>
        </w:rPr>
        <w:t>;</w:t>
      </w:r>
    </w:p>
    <w:p w14:paraId="3A7D7115" w14:textId="5CFE2ACE" w:rsidR="00DA45BC" w:rsidRPr="00983C30" w:rsidRDefault="00DA45BC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 w:rsidRPr="00983C30">
        <w:rPr>
          <w:lang w:eastAsia="ar-SA"/>
        </w:rPr>
        <w:t>2.1.3.</w:t>
      </w:r>
      <w:r w:rsidR="005C558B" w:rsidRPr="00983C30">
        <w:rPr>
          <w:bCs/>
        </w:rPr>
        <w:t xml:space="preserve"> </w:t>
      </w:r>
      <w:r w:rsidR="004F3D31" w:rsidRPr="00983C30">
        <w:rPr>
          <w:lang w:eastAsia="ar-SA"/>
        </w:rPr>
        <w:t>apsaugos nuo ž</w:t>
      </w:r>
      <w:r w:rsidR="00AE5FA6" w:rsidRPr="00983C30">
        <w:rPr>
          <w:lang w:eastAsia="ar-SA"/>
        </w:rPr>
        <w:t>aibo</w:t>
      </w:r>
      <w:r w:rsidR="00A66BE4" w:rsidRPr="00983C30">
        <w:rPr>
          <w:lang w:eastAsia="ar-SA"/>
        </w:rPr>
        <w:t xml:space="preserve"> ir įžem</w:t>
      </w:r>
      <w:r w:rsidR="00CE0F4B" w:rsidRPr="00983C30">
        <w:rPr>
          <w:lang w:eastAsia="ar-SA"/>
        </w:rPr>
        <w:t>i</w:t>
      </w:r>
      <w:r w:rsidR="00A66BE4" w:rsidRPr="00983C30">
        <w:rPr>
          <w:lang w:eastAsia="ar-SA"/>
        </w:rPr>
        <w:t>nimo</w:t>
      </w:r>
      <w:r w:rsidR="00CE0F4B" w:rsidRPr="00983C30">
        <w:rPr>
          <w:lang w:eastAsia="ar-SA"/>
        </w:rPr>
        <w:t xml:space="preserve"> </w:t>
      </w:r>
      <w:r w:rsidR="004F3D31" w:rsidRPr="00983C30">
        <w:rPr>
          <w:lang w:eastAsia="ar-SA"/>
        </w:rPr>
        <w:t>priemonės</w:t>
      </w:r>
      <w:r w:rsidR="00AE5FA6" w:rsidRPr="00983C30">
        <w:rPr>
          <w:lang w:eastAsia="ar-SA"/>
        </w:rPr>
        <w:t xml:space="preserve"> </w:t>
      </w:r>
      <w:r w:rsidR="004F3D31" w:rsidRPr="00983C30">
        <w:rPr>
          <w:lang w:eastAsia="ar-SA"/>
        </w:rPr>
        <w:t xml:space="preserve">(jeigu to </w:t>
      </w:r>
      <w:r w:rsidR="00427E7D" w:rsidRPr="00983C30">
        <w:rPr>
          <w:lang w:eastAsia="ar-SA"/>
        </w:rPr>
        <w:t>reika</w:t>
      </w:r>
      <w:r w:rsidR="00F46B3E" w:rsidRPr="00983C30">
        <w:rPr>
          <w:lang w:eastAsia="ar-SA"/>
        </w:rPr>
        <w:t>la</w:t>
      </w:r>
      <w:r w:rsidR="00427E7D" w:rsidRPr="00983C30">
        <w:rPr>
          <w:lang w:eastAsia="ar-SA"/>
        </w:rPr>
        <w:t xml:space="preserve">ujama </w:t>
      </w:r>
      <w:r w:rsidR="004F3D31" w:rsidRPr="00983C30">
        <w:rPr>
          <w:lang w:eastAsia="ar-SA"/>
        </w:rPr>
        <w:t>LR degalinių įrengimą ir eksploatavimą reglamentuojančiuose teis</w:t>
      </w:r>
      <w:r w:rsidR="00427E7D" w:rsidRPr="00983C30">
        <w:rPr>
          <w:lang w:eastAsia="ar-SA"/>
        </w:rPr>
        <w:t>ė</w:t>
      </w:r>
      <w:r w:rsidR="004F3D31" w:rsidRPr="00983C30">
        <w:rPr>
          <w:lang w:eastAsia="ar-SA"/>
        </w:rPr>
        <w:t>s aktuose).</w:t>
      </w:r>
    </w:p>
    <w:p w14:paraId="5CF1EE31" w14:textId="0392F4F6" w:rsidR="00C419FC" w:rsidRDefault="00C419FC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797E12">
        <w:rPr>
          <w:lang w:eastAsia="ar-SA"/>
        </w:rPr>
        <w:t>2</w:t>
      </w:r>
      <w:r>
        <w:rPr>
          <w:lang w:eastAsia="ar-SA"/>
        </w:rPr>
        <w:t xml:space="preserve">. </w:t>
      </w:r>
      <w:r w:rsidR="00836592">
        <w:rPr>
          <w:lang w:eastAsia="ar-SA"/>
        </w:rPr>
        <w:t>Dyzelinių degalų</w:t>
      </w:r>
      <w:r w:rsidR="00797E12" w:rsidRPr="00915C51">
        <w:rPr>
          <w:lang w:eastAsia="ar-SA"/>
        </w:rPr>
        <w:t xml:space="preserve"> išdavimo</w:t>
      </w:r>
      <w:r w:rsidR="00DA1B67">
        <w:rPr>
          <w:lang w:eastAsia="ar-SA"/>
        </w:rPr>
        <w:t xml:space="preserve"> / priėmimo</w:t>
      </w:r>
      <w:r w:rsidR="00797E12" w:rsidRPr="00915C51">
        <w:rPr>
          <w:lang w:eastAsia="ar-SA"/>
        </w:rPr>
        <w:t xml:space="preserve"> ir apskaitos įrang</w:t>
      </w:r>
      <w:r w:rsidR="00797E12">
        <w:rPr>
          <w:lang w:eastAsia="ar-SA"/>
        </w:rPr>
        <w:t xml:space="preserve">os </w:t>
      </w:r>
      <w:r>
        <w:rPr>
          <w:lang w:eastAsia="ar-SA"/>
        </w:rPr>
        <w:t>komplektacij</w:t>
      </w:r>
      <w:r w:rsidR="00427E7D">
        <w:rPr>
          <w:lang w:eastAsia="ar-SA"/>
        </w:rPr>
        <w:t>ą</w:t>
      </w:r>
      <w:r>
        <w:rPr>
          <w:lang w:eastAsia="ar-SA"/>
        </w:rPr>
        <w:t xml:space="preserve"> sudaro:</w:t>
      </w:r>
    </w:p>
    <w:p w14:paraId="484BA5D7" w14:textId="223BED5D" w:rsidR="00915C51" w:rsidRPr="00915C51" w:rsidRDefault="00C419FC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797E12">
        <w:rPr>
          <w:lang w:eastAsia="ar-SA"/>
        </w:rPr>
        <w:t>2</w:t>
      </w:r>
      <w:r>
        <w:rPr>
          <w:lang w:eastAsia="ar-SA"/>
        </w:rPr>
        <w:t>.1</w:t>
      </w:r>
      <w:r w:rsidR="00797E12">
        <w:rPr>
          <w:lang w:eastAsia="ar-SA"/>
        </w:rPr>
        <w:t>.</w:t>
      </w:r>
      <w:r w:rsidR="00797E12" w:rsidRPr="00797E12">
        <w:rPr>
          <w:lang w:eastAsia="ar-SA"/>
        </w:rPr>
        <w:t xml:space="preserve"> </w:t>
      </w:r>
      <w:r w:rsidR="00836592">
        <w:rPr>
          <w:lang w:eastAsia="ar-SA"/>
        </w:rPr>
        <w:t>degalų</w:t>
      </w:r>
      <w:r w:rsidR="00797E12" w:rsidRPr="00915C51">
        <w:rPr>
          <w:lang w:eastAsia="ar-SA"/>
        </w:rPr>
        <w:t xml:space="preserve"> išdavim</w:t>
      </w:r>
      <w:r w:rsidR="00797E12">
        <w:rPr>
          <w:lang w:eastAsia="ar-SA"/>
        </w:rPr>
        <w:t>o</w:t>
      </w:r>
      <w:r w:rsidR="00797E12" w:rsidRPr="00915C51">
        <w:rPr>
          <w:lang w:eastAsia="ar-SA"/>
        </w:rPr>
        <w:t xml:space="preserve"> el</w:t>
      </w:r>
      <w:r w:rsidR="00EC74E4">
        <w:rPr>
          <w:lang w:eastAsia="ar-SA"/>
        </w:rPr>
        <w:t>ektrinis</w:t>
      </w:r>
      <w:r w:rsidR="00797E12" w:rsidRPr="00915C51">
        <w:rPr>
          <w:lang w:eastAsia="ar-SA"/>
        </w:rPr>
        <w:t xml:space="preserve"> siurblys (230 V), išdavimo </w:t>
      </w:r>
      <w:r w:rsidR="00797E12">
        <w:rPr>
          <w:lang w:eastAsia="ar-SA"/>
        </w:rPr>
        <w:t>našumas</w:t>
      </w:r>
      <w:r w:rsidR="00797E12" w:rsidRPr="00915C51">
        <w:rPr>
          <w:lang w:eastAsia="ar-SA"/>
        </w:rPr>
        <w:t xml:space="preserve"> </w:t>
      </w:r>
      <w:r w:rsidR="00797E12" w:rsidRPr="00A436E5">
        <w:rPr>
          <w:lang w:eastAsia="ar-SA"/>
        </w:rPr>
        <w:t xml:space="preserve">nuo </w:t>
      </w:r>
      <w:r w:rsidR="00B347CE" w:rsidRPr="00A436E5">
        <w:rPr>
          <w:lang w:eastAsia="ar-SA"/>
        </w:rPr>
        <w:t>60</w:t>
      </w:r>
      <w:r w:rsidR="00797E12" w:rsidRPr="00A436E5">
        <w:rPr>
          <w:lang w:eastAsia="ar-SA"/>
        </w:rPr>
        <w:t xml:space="preserve"> iki </w:t>
      </w:r>
      <w:r w:rsidR="00B347CE" w:rsidRPr="00A436E5">
        <w:rPr>
          <w:lang w:eastAsia="ar-SA"/>
        </w:rPr>
        <w:t>80</w:t>
      </w:r>
      <w:r w:rsidR="00797E12" w:rsidRPr="00915C51">
        <w:rPr>
          <w:lang w:eastAsia="ar-SA"/>
        </w:rPr>
        <w:t xml:space="preserve"> l/min.;</w:t>
      </w:r>
    </w:p>
    <w:p w14:paraId="75F5D61D" w14:textId="2F47FD53" w:rsidR="0041574B" w:rsidRDefault="00A968D1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836592">
        <w:rPr>
          <w:lang w:eastAsia="ar-SA"/>
        </w:rPr>
        <w:t>2.2.</w:t>
      </w:r>
      <w:r w:rsidR="00C419FC">
        <w:rPr>
          <w:lang w:eastAsia="ar-SA"/>
        </w:rPr>
        <w:t xml:space="preserve"> </w:t>
      </w:r>
      <w:r w:rsidR="00DA1B67">
        <w:rPr>
          <w:lang w:eastAsia="ar-SA"/>
        </w:rPr>
        <w:t>g</w:t>
      </w:r>
      <w:r w:rsidR="0041574B" w:rsidRPr="0041574B">
        <w:rPr>
          <w:lang w:eastAsia="ar-SA"/>
        </w:rPr>
        <w:t>reito jungimo mova su dangteliu</w:t>
      </w:r>
      <w:r w:rsidR="000403A5">
        <w:rPr>
          <w:lang w:eastAsia="ar-SA"/>
        </w:rPr>
        <w:t xml:space="preserve"> degalų </w:t>
      </w:r>
      <w:r w:rsidR="0041574B" w:rsidRPr="0041574B">
        <w:rPr>
          <w:lang w:eastAsia="ar-SA"/>
        </w:rPr>
        <w:t>užpylimui</w:t>
      </w:r>
      <w:r w:rsidR="000403A5">
        <w:rPr>
          <w:lang w:eastAsia="ar-SA"/>
        </w:rPr>
        <w:t xml:space="preserve"> į </w:t>
      </w:r>
      <w:r w:rsidR="000403A5" w:rsidRPr="007D01B7">
        <w:rPr>
          <w:lang w:eastAsia="ar-SA"/>
        </w:rPr>
        <w:t>talpykl</w:t>
      </w:r>
      <w:r w:rsidR="00427E7D">
        <w:rPr>
          <w:lang w:eastAsia="ar-SA"/>
        </w:rPr>
        <w:t>ą</w:t>
      </w:r>
      <w:r w:rsidR="00AE5FA6" w:rsidRPr="007D01B7">
        <w:rPr>
          <w:lang w:eastAsia="ar-SA"/>
        </w:rPr>
        <w:t xml:space="preserve"> </w:t>
      </w:r>
      <w:r w:rsidR="007D01B7" w:rsidRPr="007D01B7">
        <w:rPr>
          <w:color w:val="000000"/>
          <w:szCs w:val="22"/>
        </w:rPr>
        <w:t xml:space="preserve">uždaru būdu </w:t>
      </w:r>
      <w:r w:rsidR="00AE5FA6">
        <w:rPr>
          <w:lang w:eastAsia="ar-SA"/>
        </w:rPr>
        <w:t>iš mobilios degalų talpyklos (</w:t>
      </w:r>
      <w:r w:rsidR="00AE5FA6" w:rsidRPr="00915C51">
        <w:rPr>
          <w:lang w:eastAsia="ar-SA"/>
        </w:rPr>
        <w:t>autocistern</w:t>
      </w:r>
      <w:r w:rsidR="00AE5FA6">
        <w:rPr>
          <w:lang w:eastAsia="ar-SA"/>
        </w:rPr>
        <w:t>os)</w:t>
      </w:r>
      <w:r w:rsidR="00DA1B67">
        <w:rPr>
          <w:lang w:eastAsia="ar-SA"/>
        </w:rPr>
        <w:t>;</w:t>
      </w:r>
    </w:p>
    <w:p w14:paraId="64C15343" w14:textId="41CCAC41" w:rsidR="00C419FC" w:rsidRPr="00915C51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DA1B67">
        <w:rPr>
          <w:lang w:eastAsia="ar-SA"/>
        </w:rPr>
        <w:t>2</w:t>
      </w:r>
      <w:r>
        <w:rPr>
          <w:lang w:eastAsia="ar-SA"/>
        </w:rPr>
        <w:t>.3. r</w:t>
      </w:r>
      <w:r w:rsidRPr="00915C51">
        <w:rPr>
          <w:lang w:eastAsia="ar-SA"/>
        </w:rPr>
        <w:t xml:space="preserve">akinama </w:t>
      </w:r>
      <w:r w:rsidR="00DA1B67">
        <w:rPr>
          <w:lang w:eastAsia="ar-SA"/>
        </w:rPr>
        <w:t>degalų išdavimo</w:t>
      </w:r>
      <w:r w:rsidR="00DA1B67" w:rsidRPr="00915C51">
        <w:rPr>
          <w:lang w:eastAsia="ar-SA"/>
        </w:rPr>
        <w:t xml:space="preserve"> </w:t>
      </w:r>
      <w:r w:rsidRPr="00915C51">
        <w:rPr>
          <w:lang w:eastAsia="ar-SA"/>
        </w:rPr>
        <w:t>įrangos spinta;</w:t>
      </w:r>
    </w:p>
    <w:p w14:paraId="67A41CEF" w14:textId="6C6C9348" w:rsidR="00C419FC" w:rsidRPr="00915C51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>.4. i</w:t>
      </w:r>
      <w:r w:rsidRPr="00915C51">
        <w:rPr>
          <w:lang w:eastAsia="ar-SA"/>
        </w:rPr>
        <w:t xml:space="preserve">ntegruotas tarpusienio </w:t>
      </w:r>
      <w:r w:rsidR="000403A5">
        <w:rPr>
          <w:lang w:eastAsia="ar-SA"/>
        </w:rPr>
        <w:t>degalų</w:t>
      </w:r>
      <w:r w:rsidR="000403A5" w:rsidRPr="00915C51">
        <w:rPr>
          <w:lang w:eastAsia="ar-SA"/>
        </w:rPr>
        <w:t xml:space="preserve"> </w:t>
      </w:r>
      <w:r w:rsidRPr="00915C51">
        <w:rPr>
          <w:lang w:eastAsia="ar-SA"/>
        </w:rPr>
        <w:t xml:space="preserve">nutekėjimo ir </w:t>
      </w:r>
      <w:r w:rsidR="000403A5">
        <w:rPr>
          <w:lang w:eastAsia="ar-SA"/>
        </w:rPr>
        <w:t>degalų</w:t>
      </w:r>
      <w:r w:rsidR="000403A5" w:rsidRPr="00915C51">
        <w:rPr>
          <w:lang w:eastAsia="ar-SA"/>
        </w:rPr>
        <w:t xml:space="preserve"> </w:t>
      </w:r>
      <w:r w:rsidRPr="00915C51">
        <w:rPr>
          <w:lang w:eastAsia="ar-SA"/>
        </w:rPr>
        <w:t>lygio nuotolinis valdiklis;</w:t>
      </w:r>
    </w:p>
    <w:p w14:paraId="1539F59C" w14:textId="3A50C56C" w:rsidR="00EA41D6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 xml:space="preserve">.5. </w:t>
      </w:r>
      <w:r w:rsidR="000403A5">
        <w:rPr>
          <w:lang w:eastAsia="ar-SA"/>
        </w:rPr>
        <w:t xml:space="preserve">elektroninis </w:t>
      </w:r>
      <w:r>
        <w:rPr>
          <w:lang w:eastAsia="ar-SA"/>
        </w:rPr>
        <w:t>m</w:t>
      </w:r>
      <w:r w:rsidRPr="00915C51">
        <w:rPr>
          <w:lang w:eastAsia="ar-SA"/>
        </w:rPr>
        <w:t xml:space="preserve">aksimalaus </w:t>
      </w:r>
      <w:r w:rsidR="000403A5">
        <w:rPr>
          <w:lang w:eastAsia="ar-SA"/>
        </w:rPr>
        <w:t>degalų</w:t>
      </w:r>
      <w:r w:rsidR="00DA1B67" w:rsidRPr="00915C51">
        <w:rPr>
          <w:lang w:eastAsia="ar-SA"/>
        </w:rPr>
        <w:t xml:space="preserve"> </w:t>
      </w:r>
      <w:r w:rsidRPr="00915C51">
        <w:rPr>
          <w:lang w:eastAsia="ar-SA"/>
        </w:rPr>
        <w:t xml:space="preserve">lygio daviklis, naudojamas siekiant išvengti </w:t>
      </w:r>
      <w:r w:rsidR="00DA1B67">
        <w:rPr>
          <w:lang w:eastAsia="ar-SA"/>
        </w:rPr>
        <w:t xml:space="preserve">degalų talpyklos </w:t>
      </w:r>
      <w:r w:rsidRPr="00915C51">
        <w:rPr>
          <w:lang w:eastAsia="ar-SA"/>
        </w:rPr>
        <w:t>perpylimo užpild</w:t>
      </w:r>
      <w:r w:rsidR="00DA1B67">
        <w:rPr>
          <w:lang w:eastAsia="ar-SA"/>
        </w:rPr>
        <w:t>ant j</w:t>
      </w:r>
      <w:r w:rsidR="00427E7D">
        <w:rPr>
          <w:lang w:eastAsia="ar-SA"/>
        </w:rPr>
        <w:t>ą</w:t>
      </w:r>
      <w:r w:rsidR="00DA1B67">
        <w:rPr>
          <w:lang w:eastAsia="ar-SA"/>
        </w:rPr>
        <w:t xml:space="preserve"> iš mobilios degalų talpyklos (</w:t>
      </w:r>
      <w:r w:rsidRPr="00915C51">
        <w:rPr>
          <w:lang w:eastAsia="ar-SA"/>
        </w:rPr>
        <w:t>autocistern</w:t>
      </w:r>
      <w:r w:rsidR="00DA1B67">
        <w:rPr>
          <w:lang w:eastAsia="ar-SA"/>
        </w:rPr>
        <w:t>os)</w:t>
      </w:r>
      <w:r w:rsidRPr="00915C51">
        <w:rPr>
          <w:lang w:eastAsia="ar-SA"/>
        </w:rPr>
        <w:t>;</w:t>
      </w:r>
    </w:p>
    <w:p w14:paraId="71ADA38D" w14:textId="178CF259" w:rsidR="00C419FC" w:rsidRPr="00915C51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>.</w:t>
      </w:r>
      <w:r w:rsidR="006D3A04">
        <w:rPr>
          <w:lang w:eastAsia="ar-SA"/>
        </w:rPr>
        <w:t>6</w:t>
      </w:r>
      <w:r>
        <w:rPr>
          <w:lang w:eastAsia="ar-SA"/>
        </w:rPr>
        <w:t>. l</w:t>
      </w:r>
      <w:r w:rsidRPr="00915C51">
        <w:rPr>
          <w:lang w:eastAsia="ar-SA"/>
        </w:rPr>
        <w:t xml:space="preserve">anksti (ne mažiau kaip 8 m) įpylimo žarna </w:t>
      </w:r>
      <w:r w:rsidR="00DB4A6F">
        <w:rPr>
          <w:lang w:eastAsia="ar-SA"/>
        </w:rPr>
        <w:t xml:space="preserve">ritėje </w:t>
      </w:r>
      <w:r w:rsidRPr="00915C51">
        <w:rPr>
          <w:lang w:eastAsia="ar-SA"/>
        </w:rPr>
        <w:t>su atbuliniu vožtuvu bei filtru;</w:t>
      </w:r>
    </w:p>
    <w:p w14:paraId="2D6853B5" w14:textId="27CB9E35" w:rsidR="00C419FC" w:rsidRPr="00915C51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>.</w:t>
      </w:r>
      <w:r w:rsidR="006D3A04">
        <w:rPr>
          <w:lang w:eastAsia="ar-SA"/>
        </w:rPr>
        <w:t>7</w:t>
      </w:r>
      <w:r>
        <w:rPr>
          <w:lang w:eastAsia="ar-SA"/>
        </w:rPr>
        <w:t>. a</w:t>
      </w:r>
      <w:r w:rsidRPr="00915C51">
        <w:rPr>
          <w:lang w:eastAsia="ar-SA"/>
        </w:rPr>
        <w:t xml:space="preserve">utomatinis </w:t>
      </w:r>
      <w:r w:rsidR="00EA41D6">
        <w:rPr>
          <w:lang w:eastAsia="ar-SA"/>
        </w:rPr>
        <w:t>degalų</w:t>
      </w:r>
      <w:r w:rsidR="00EA41D6" w:rsidRPr="00915C51">
        <w:rPr>
          <w:lang w:eastAsia="ar-SA"/>
        </w:rPr>
        <w:t xml:space="preserve"> </w:t>
      </w:r>
      <w:r w:rsidR="00F5478F" w:rsidRPr="00915C51">
        <w:rPr>
          <w:lang w:eastAsia="ar-SA"/>
        </w:rPr>
        <w:t>i</w:t>
      </w:r>
      <w:r w:rsidR="00F5478F">
        <w:rPr>
          <w:lang w:eastAsia="ar-SA"/>
        </w:rPr>
        <w:t>š</w:t>
      </w:r>
      <w:r w:rsidR="00F5478F" w:rsidRPr="00915C51">
        <w:rPr>
          <w:lang w:eastAsia="ar-SA"/>
        </w:rPr>
        <w:t>pylimo</w:t>
      </w:r>
      <w:r w:rsidRPr="00915C51">
        <w:rPr>
          <w:lang w:eastAsia="ar-SA"/>
        </w:rPr>
        <w:t xml:space="preserve"> pistoletas su apsauga nuo perpylimo</w:t>
      </w:r>
      <w:r>
        <w:rPr>
          <w:lang w:eastAsia="ar-SA"/>
        </w:rPr>
        <w:t>;</w:t>
      </w:r>
    </w:p>
    <w:p w14:paraId="1660076B" w14:textId="20904D80" w:rsidR="00C419FC" w:rsidRDefault="00C419FC" w:rsidP="00C419FC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>.</w:t>
      </w:r>
      <w:r w:rsidR="006D3A04">
        <w:rPr>
          <w:lang w:eastAsia="ar-SA"/>
        </w:rPr>
        <w:t>8</w:t>
      </w:r>
      <w:r>
        <w:rPr>
          <w:lang w:eastAsia="ar-SA"/>
        </w:rPr>
        <w:t>. v</w:t>
      </w:r>
      <w:r w:rsidRPr="00915C51">
        <w:rPr>
          <w:lang w:eastAsia="ar-SA"/>
        </w:rPr>
        <w:t>andens atskyrimo filtras;</w:t>
      </w:r>
    </w:p>
    <w:p w14:paraId="6C5B60F4" w14:textId="4AAA6EDF" w:rsidR="00C419FC" w:rsidRPr="00915C51" w:rsidRDefault="00C419FC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82E86">
        <w:rPr>
          <w:lang w:eastAsia="ar-SA"/>
        </w:rPr>
        <w:t>2</w:t>
      </w:r>
      <w:r>
        <w:rPr>
          <w:lang w:eastAsia="ar-SA"/>
        </w:rPr>
        <w:t>.</w:t>
      </w:r>
      <w:r w:rsidR="00CE0F4B">
        <w:rPr>
          <w:lang w:eastAsia="ar-SA"/>
        </w:rPr>
        <w:t>9</w:t>
      </w:r>
      <w:r>
        <w:rPr>
          <w:lang w:eastAsia="ar-SA"/>
        </w:rPr>
        <w:t>. k</w:t>
      </w:r>
      <w:r w:rsidRPr="00915C51">
        <w:rPr>
          <w:lang w:eastAsia="ar-SA"/>
        </w:rPr>
        <w:t xml:space="preserve">alibruota elektroninė </w:t>
      </w:r>
      <w:r w:rsidR="00EA41D6">
        <w:rPr>
          <w:lang w:eastAsia="ar-SA"/>
        </w:rPr>
        <w:t>degalų</w:t>
      </w:r>
      <w:r w:rsidR="00EA41D6" w:rsidRPr="00915C51">
        <w:rPr>
          <w:lang w:eastAsia="ar-SA"/>
        </w:rPr>
        <w:t xml:space="preserve"> </w:t>
      </w:r>
      <w:r w:rsidRPr="00915C51">
        <w:rPr>
          <w:lang w:eastAsia="ar-SA"/>
        </w:rPr>
        <w:t>apskaitos sistema</w:t>
      </w:r>
      <w:r>
        <w:rPr>
          <w:lang w:eastAsia="ar-SA"/>
        </w:rPr>
        <w:t>.</w:t>
      </w:r>
    </w:p>
    <w:p w14:paraId="08A35A85" w14:textId="144D7D35" w:rsidR="00F35BD5" w:rsidRDefault="00F35BD5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6D3A04">
        <w:rPr>
          <w:lang w:eastAsia="ar-SA"/>
        </w:rPr>
        <w:t>3</w:t>
      </w:r>
      <w:r w:rsidR="00C419FC">
        <w:rPr>
          <w:lang w:eastAsia="ar-SA"/>
        </w:rPr>
        <w:t>.</w:t>
      </w:r>
      <w:r>
        <w:rPr>
          <w:lang w:eastAsia="ar-SA"/>
        </w:rPr>
        <w:t xml:space="preserve"> </w:t>
      </w:r>
      <w:r w:rsidR="00915C51" w:rsidRPr="00915C51">
        <w:rPr>
          <w:lang w:eastAsia="ar-SA"/>
        </w:rPr>
        <w:t>Kalibruot</w:t>
      </w:r>
      <w:r w:rsidR="00427E7D">
        <w:rPr>
          <w:lang w:eastAsia="ar-SA"/>
        </w:rPr>
        <w:t xml:space="preserve">ą </w:t>
      </w:r>
      <w:r w:rsidR="00915C51" w:rsidRPr="00915C51">
        <w:rPr>
          <w:lang w:eastAsia="ar-SA"/>
        </w:rPr>
        <w:t>elektronin</w:t>
      </w:r>
      <w:r w:rsidR="00427E7D">
        <w:rPr>
          <w:lang w:eastAsia="ar-SA"/>
        </w:rPr>
        <w:t>ę</w:t>
      </w:r>
      <w:r w:rsidR="00915C51" w:rsidRPr="00915C51">
        <w:rPr>
          <w:lang w:eastAsia="ar-SA"/>
        </w:rPr>
        <w:t xml:space="preserve"> </w:t>
      </w:r>
      <w:r w:rsidR="00EA41D6">
        <w:rPr>
          <w:lang w:eastAsia="ar-SA"/>
        </w:rPr>
        <w:t>degalų</w:t>
      </w:r>
      <w:r w:rsidR="00EA41D6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>apskaitos sistem</w:t>
      </w:r>
      <w:r w:rsidR="00427E7D">
        <w:rPr>
          <w:lang w:eastAsia="ar-SA"/>
        </w:rPr>
        <w:t>ą</w:t>
      </w:r>
      <w:r>
        <w:rPr>
          <w:lang w:eastAsia="ar-SA"/>
        </w:rPr>
        <w:t xml:space="preserve"> sudaro</w:t>
      </w:r>
      <w:r w:rsidR="00915C51" w:rsidRPr="00915C51">
        <w:rPr>
          <w:lang w:eastAsia="ar-SA"/>
        </w:rPr>
        <w:t xml:space="preserve">: </w:t>
      </w:r>
    </w:p>
    <w:p w14:paraId="7DD446C0" w14:textId="3DEDB536" w:rsidR="00F35BD5" w:rsidRDefault="00F35BD5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6D3A04">
        <w:rPr>
          <w:lang w:eastAsia="ar-SA"/>
        </w:rPr>
        <w:t>3</w:t>
      </w:r>
      <w:r>
        <w:rPr>
          <w:lang w:eastAsia="ar-SA"/>
        </w:rPr>
        <w:t xml:space="preserve">.1. </w:t>
      </w:r>
      <w:r w:rsidR="00C419FC">
        <w:rPr>
          <w:lang w:eastAsia="ar-SA"/>
        </w:rPr>
        <w:t>d</w:t>
      </w:r>
      <w:r w:rsidR="00915C51" w:rsidRPr="00915C51">
        <w:rPr>
          <w:lang w:eastAsia="ar-SA"/>
        </w:rPr>
        <w:t xml:space="preserve">viejų funkcijų matuoklis (momentinis ir bendras) su </w:t>
      </w:r>
      <w:r w:rsidR="003D2DC8">
        <w:rPr>
          <w:lang w:eastAsia="ar-SA"/>
        </w:rPr>
        <w:t xml:space="preserve">apskaitos </w:t>
      </w:r>
      <w:r w:rsidR="00915C51" w:rsidRPr="00915C51">
        <w:rPr>
          <w:lang w:eastAsia="ar-SA"/>
        </w:rPr>
        <w:t>sistema</w:t>
      </w:r>
      <w:r w:rsidR="00F46B3E">
        <w:rPr>
          <w:lang w:eastAsia="ar-SA"/>
        </w:rPr>
        <w:t>,</w:t>
      </w:r>
      <w:r w:rsidR="00915C51" w:rsidRPr="00915C51">
        <w:rPr>
          <w:lang w:eastAsia="ar-SA"/>
        </w:rPr>
        <w:t xml:space="preserve"> </w:t>
      </w:r>
      <w:r w:rsidR="003D2DC8">
        <w:rPr>
          <w:lang w:eastAsia="ar-SA"/>
        </w:rPr>
        <w:t xml:space="preserve">gebanti </w:t>
      </w:r>
      <w:r w:rsidR="00915C51" w:rsidRPr="00915C51">
        <w:rPr>
          <w:lang w:eastAsia="ar-SA"/>
        </w:rPr>
        <w:t xml:space="preserve">kontroliuoti </w:t>
      </w:r>
      <w:r w:rsidR="006D3A04">
        <w:rPr>
          <w:lang w:eastAsia="ar-SA"/>
        </w:rPr>
        <w:t>degalų</w:t>
      </w:r>
      <w:r w:rsidR="006D3A04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>išdavimą įmonės vid</w:t>
      </w:r>
      <w:r w:rsidR="00DA1AD1">
        <w:rPr>
          <w:lang w:eastAsia="ar-SA"/>
        </w:rPr>
        <w:t>uje</w:t>
      </w:r>
      <w:r w:rsidR="008E3FCC">
        <w:rPr>
          <w:lang w:eastAsia="ar-SA"/>
        </w:rPr>
        <w:t xml:space="preserve"> ir </w:t>
      </w:r>
      <w:r w:rsidR="00915C51" w:rsidRPr="00915C51">
        <w:rPr>
          <w:lang w:eastAsia="ar-SA"/>
        </w:rPr>
        <w:t>užtikrin</w:t>
      </w:r>
      <w:r w:rsidR="008E3FCC">
        <w:rPr>
          <w:lang w:eastAsia="ar-SA"/>
        </w:rPr>
        <w:t>ti</w:t>
      </w:r>
      <w:r w:rsidR="00915C51" w:rsidRPr="00915C51">
        <w:rPr>
          <w:lang w:eastAsia="ar-SA"/>
        </w:rPr>
        <w:t xml:space="preserve">, kad </w:t>
      </w:r>
      <w:r w:rsidR="006D3A04">
        <w:rPr>
          <w:lang w:eastAsia="ar-SA"/>
        </w:rPr>
        <w:t>degalai</w:t>
      </w:r>
      <w:r w:rsidR="006D3A04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 xml:space="preserve">būtų </w:t>
      </w:r>
      <w:r w:rsidR="006D3A04" w:rsidRPr="00915C51">
        <w:rPr>
          <w:lang w:eastAsia="ar-SA"/>
        </w:rPr>
        <w:t>išduo</w:t>
      </w:r>
      <w:r w:rsidR="006D3A04">
        <w:rPr>
          <w:lang w:eastAsia="ar-SA"/>
        </w:rPr>
        <w:t>dami</w:t>
      </w:r>
      <w:r w:rsidR="006D3A04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>tik tam teisę turintiems asmenims</w:t>
      </w:r>
      <w:r w:rsidR="008E3FCC">
        <w:rPr>
          <w:lang w:eastAsia="ar-SA"/>
        </w:rPr>
        <w:t xml:space="preserve"> su </w:t>
      </w:r>
      <w:r w:rsidR="00FC2261">
        <w:rPr>
          <w:lang w:eastAsia="ar-SA"/>
        </w:rPr>
        <w:t>elektroninio rakto („ČIP“ žetonas ar identifikavimo</w:t>
      </w:r>
      <w:r w:rsidR="00FC2261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>kortelė</w:t>
      </w:r>
      <w:r w:rsidR="00FC2261">
        <w:rPr>
          <w:lang w:eastAsia="ar-SA"/>
        </w:rPr>
        <w:t>) pagalba</w:t>
      </w:r>
      <w:r>
        <w:rPr>
          <w:lang w:eastAsia="ar-SA"/>
        </w:rPr>
        <w:t>;</w:t>
      </w:r>
    </w:p>
    <w:p w14:paraId="59BCADF8" w14:textId="649AC778" w:rsidR="006D3A04" w:rsidRDefault="00F35BD5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>2.</w:t>
      </w:r>
      <w:r w:rsidR="006D3A04">
        <w:rPr>
          <w:lang w:eastAsia="ar-SA"/>
        </w:rPr>
        <w:t>3</w:t>
      </w:r>
      <w:r>
        <w:rPr>
          <w:lang w:eastAsia="ar-SA"/>
        </w:rPr>
        <w:t>.</w:t>
      </w:r>
      <w:r w:rsidR="006D3A04">
        <w:rPr>
          <w:lang w:eastAsia="ar-SA"/>
        </w:rPr>
        <w:t>1.1.</w:t>
      </w:r>
      <w:r>
        <w:rPr>
          <w:lang w:eastAsia="ar-SA"/>
        </w:rPr>
        <w:t xml:space="preserve"> </w:t>
      </w:r>
      <w:r w:rsidR="00C419FC">
        <w:rPr>
          <w:lang w:eastAsia="ar-SA"/>
        </w:rPr>
        <w:t>a</w:t>
      </w:r>
      <w:r w:rsidR="008E3FCC">
        <w:rPr>
          <w:lang w:eastAsia="ar-SA"/>
        </w:rPr>
        <w:t>pskaitos s</w:t>
      </w:r>
      <w:r w:rsidR="00915C51" w:rsidRPr="00915C51">
        <w:rPr>
          <w:lang w:eastAsia="ar-SA"/>
        </w:rPr>
        <w:t xml:space="preserve">istema turi </w:t>
      </w:r>
      <w:r w:rsidR="00544E2C" w:rsidRPr="00915C51">
        <w:rPr>
          <w:lang w:eastAsia="ar-SA"/>
        </w:rPr>
        <w:t>turėti galimybę</w:t>
      </w:r>
      <w:r w:rsidR="00544E2C">
        <w:rPr>
          <w:lang w:eastAsia="ar-SA"/>
        </w:rPr>
        <w:t xml:space="preserve"> </w:t>
      </w:r>
      <w:r w:rsidR="00915C51" w:rsidRPr="00915C51">
        <w:rPr>
          <w:lang w:eastAsia="ar-SA"/>
        </w:rPr>
        <w:t>išsaugoti duomenis apie atliktas operacijas</w:t>
      </w:r>
      <w:r w:rsidR="00544E2C">
        <w:rPr>
          <w:lang w:eastAsia="ar-SA"/>
        </w:rPr>
        <w:t>,</w:t>
      </w:r>
      <w:r w:rsidR="00C66A91" w:rsidRPr="00915C51">
        <w:rPr>
          <w:lang w:eastAsia="ar-SA"/>
        </w:rPr>
        <w:t xml:space="preserve"> </w:t>
      </w:r>
      <w:r w:rsidR="00C66A91">
        <w:rPr>
          <w:lang w:eastAsia="ar-SA"/>
        </w:rPr>
        <w:t xml:space="preserve">suformuoti </w:t>
      </w:r>
      <w:r w:rsidR="00B7118D">
        <w:rPr>
          <w:lang w:eastAsia="ar-SA"/>
        </w:rPr>
        <w:t>degalų pylimų žiniaraštį</w:t>
      </w:r>
      <w:r w:rsidR="00C66A91">
        <w:rPr>
          <w:lang w:eastAsia="ar-SA"/>
        </w:rPr>
        <w:t xml:space="preserve"> (</w:t>
      </w:r>
      <w:r w:rsidR="00B7118D">
        <w:rPr>
          <w:lang w:eastAsia="ar-SA"/>
        </w:rPr>
        <w:t>degalų pylimų žiniaraščio</w:t>
      </w:r>
      <w:r w:rsidR="00C66A91">
        <w:rPr>
          <w:lang w:eastAsia="ar-SA"/>
        </w:rPr>
        <w:t xml:space="preserve"> pavyzdys pateiktas </w:t>
      </w:r>
      <w:r w:rsidR="00AB1C12">
        <w:rPr>
          <w:lang w:eastAsia="ar-SA"/>
        </w:rPr>
        <w:t>TS</w:t>
      </w:r>
      <w:r w:rsidR="00C66A91">
        <w:rPr>
          <w:lang w:eastAsia="ar-SA"/>
        </w:rPr>
        <w:t xml:space="preserve"> priede)</w:t>
      </w:r>
      <w:r w:rsidR="00223A22">
        <w:rPr>
          <w:lang w:eastAsia="ar-SA"/>
        </w:rPr>
        <w:t>,</w:t>
      </w:r>
      <w:r w:rsidR="00C66A91">
        <w:rPr>
          <w:lang w:eastAsia="ar-SA"/>
        </w:rPr>
        <w:t xml:space="preserve"> suformuoto</w:t>
      </w:r>
      <w:r w:rsidR="00915C51" w:rsidRPr="00915C51">
        <w:rPr>
          <w:lang w:eastAsia="ar-SA"/>
        </w:rPr>
        <w:t xml:space="preserve"> </w:t>
      </w:r>
      <w:r w:rsidR="00B7118D">
        <w:rPr>
          <w:lang w:eastAsia="ar-SA"/>
        </w:rPr>
        <w:t>degalų pylimų žiniaraščio</w:t>
      </w:r>
      <w:r w:rsidR="00915C51" w:rsidRPr="00915C51">
        <w:rPr>
          <w:lang w:eastAsia="ar-SA"/>
        </w:rPr>
        <w:t xml:space="preserve"> duomenis išsisaugoti ir</w:t>
      </w:r>
      <w:r w:rsidR="00544E2C">
        <w:rPr>
          <w:lang w:eastAsia="ar-SA"/>
        </w:rPr>
        <w:t xml:space="preserve"> įrašyti į CD</w:t>
      </w:r>
      <w:r w:rsidR="003B1AA9">
        <w:rPr>
          <w:lang w:eastAsia="ar-SA"/>
        </w:rPr>
        <w:t xml:space="preserve"> </w:t>
      </w:r>
      <w:r w:rsidR="00544E2C">
        <w:rPr>
          <w:lang w:eastAsia="ar-SA"/>
        </w:rPr>
        <w:t>/</w:t>
      </w:r>
      <w:r w:rsidR="003B1AA9">
        <w:rPr>
          <w:lang w:eastAsia="ar-SA"/>
        </w:rPr>
        <w:t xml:space="preserve"> </w:t>
      </w:r>
      <w:r w:rsidR="00544E2C">
        <w:rPr>
          <w:lang w:eastAsia="ar-SA"/>
        </w:rPr>
        <w:t xml:space="preserve">DVD formato </w:t>
      </w:r>
      <w:r w:rsidR="003B1AA9">
        <w:rPr>
          <w:lang w:eastAsia="ar-SA"/>
        </w:rPr>
        <w:t>skaitmeninį</w:t>
      </w:r>
      <w:r w:rsidR="00544E2C">
        <w:rPr>
          <w:lang w:eastAsia="ar-SA"/>
        </w:rPr>
        <w:t xml:space="preserve"> disk</w:t>
      </w:r>
      <w:r w:rsidR="003B1AA9">
        <w:rPr>
          <w:lang w:eastAsia="ar-SA"/>
        </w:rPr>
        <w:t>ą</w:t>
      </w:r>
      <w:r w:rsidR="00915C51" w:rsidRPr="00915C51">
        <w:rPr>
          <w:lang w:eastAsia="ar-SA"/>
        </w:rPr>
        <w:t xml:space="preserve"> </w:t>
      </w:r>
      <w:r w:rsidR="008708E6">
        <w:rPr>
          <w:lang w:eastAsia="ar-SA"/>
        </w:rPr>
        <w:t>su CD / DV</w:t>
      </w:r>
      <w:r w:rsidR="006041C7">
        <w:rPr>
          <w:lang w:eastAsia="ar-SA"/>
        </w:rPr>
        <w:t>D skaitytuvo pagalba (privaloma)</w:t>
      </w:r>
      <w:r w:rsidR="00544E2C">
        <w:rPr>
          <w:lang w:eastAsia="ar-SA"/>
        </w:rPr>
        <w:t xml:space="preserve">. </w:t>
      </w:r>
      <w:r w:rsidR="00B7118D" w:rsidRPr="00915C51">
        <w:rPr>
          <w:lang w:eastAsia="ar-SA"/>
        </w:rPr>
        <w:t>Suformuot</w:t>
      </w:r>
      <w:r w:rsidR="00B7118D">
        <w:rPr>
          <w:lang w:eastAsia="ar-SA"/>
        </w:rPr>
        <w:t>ame</w:t>
      </w:r>
      <w:r w:rsidR="00B7118D" w:rsidRPr="00915C51">
        <w:rPr>
          <w:lang w:eastAsia="ar-SA"/>
        </w:rPr>
        <w:t xml:space="preserve"> </w:t>
      </w:r>
      <w:r w:rsidR="00B7118D">
        <w:rPr>
          <w:lang w:eastAsia="ar-SA"/>
        </w:rPr>
        <w:t xml:space="preserve">degalų pylimų žiniaraštyje </w:t>
      </w:r>
      <w:r w:rsidR="00915C51" w:rsidRPr="00915C51">
        <w:rPr>
          <w:lang w:eastAsia="ar-SA"/>
        </w:rPr>
        <w:t xml:space="preserve">turi atsispindėti </w:t>
      </w:r>
      <w:r w:rsidR="00EA41D6">
        <w:rPr>
          <w:lang w:eastAsia="ar-SA"/>
        </w:rPr>
        <w:t xml:space="preserve">degalų </w:t>
      </w:r>
      <w:r w:rsidR="00915C51" w:rsidRPr="00915C51">
        <w:rPr>
          <w:lang w:eastAsia="ar-SA"/>
        </w:rPr>
        <w:t xml:space="preserve">išdavimo data ir laikas, </w:t>
      </w:r>
      <w:r w:rsidR="003C6C02">
        <w:rPr>
          <w:lang w:eastAsia="ar-SA"/>
        </w:rPr>
        <w:t xml:space="preserve">degalų </w:t>
      </w:r>
      <w:r w:rsidR="00FC2261">
        <w:rPr>
          <w:lang w:eastAsia="ar-SA"/>
        </w:rPr>
        <w:t>rūšys, e</w:t>
      </w:r>
      <w:r w:rsidR="00FC2261" w:rsidRPr="00FC2261">
        <w:rPr>
          <w:lang w:eastAsia="ar-SA"/>
        </w:rPr>
        <w:t xml:space="preserve">lektroninio rakto (žetono) </w:t>
      </w:r>
      <w:r w:rsidR="00FC2261">
        <w:rPr>
          <w:lang w:eastAsia="ar-SA"/>
        </w:rPr>
        <w:t>Nr</w:t>
      </w:r>
      <w:r w:rsidR="00FC2261" w:rsidRPr="00FC2261">
        <w:rPr>
          <w:lang w:eastAsia="ar-SA"/>
        </w:rPr>
        <w:t>.</w:t>
      </w:r>
      <w:r w:rsidR="008742FF">
        <w:rPr>
          <w:lang w:eastAsia="ar-SA"/>
        </w:rPr>
        <w:t>,</w:t>
      </w:r>
      <w:r w:rsidR="003C6C02">
        <w:rPr>
          <w:lang w:eastAsia="ar-SA"/>
        </w:rPr>
        <w:t xml:space="preserve"> </w:t>
      </w:r>
      <w:r w:rsidR="00AB1C12">
        <w:rPr>
          <w:lang w:eastAsia="ar-SA"/>
        </w:rPr>
        <w:t>gavėjo tipas, gavėjas,</w:t>
      </w:r>
      <w:r w:rsidR="00915C51" w:rsidRPr="00915C51">
        <w:rPr>
          <w:lang w:eastAsia="ar-SA"/>
        </w:rPr>
        <w:t xml:space="preserve"> transporto </w:t>
      </w:r>
      <w:r w:rsidR="008742FF">
        <w:rPr>
          <w:lang w:eastAsia="ar-SA"/>
        </w:rPr>
        <w:t xml:space="preserve">priemonės </w:t>
      </w:r>
      <w:r w:rsidR="00915C51" w:rsidRPr="00915C51">
        <w:rPr>
          <w:lang w:eastAsia="ar-SA"/>
        </w:rPr>
        <w:t xml:space="preserve">valstybinis ar identifikacinis numeris, </w:t>
      </w:r>
      <w:r w:rsidR="00EA41D6" w:rsidRPr="00915C51">
        <w:rPr>
          <w:lang w:eastAsia="ar-SA"/>
        </w:rPr>
        <w:t>užpilt</w:t>
      </w:r>
      <w:r w:rsidR="00EA41D6">
        <w:rPr>
          <w:lang w:eastAsia="ar-SA"/>
        </w:rPr>
        <w:t xml:space="preserve">ų degalų </w:t>
      </w:r>
      <w:r w:rsidR="00915C51" w:rsidRPr="00915C51">
        <w:rPr>
          <w:lang w:eastAsia="ar-SA"/>
        </w:rPr>
        <w:t>kiekis</w:t>
      </w:r>
      <w:r w:rsidR="00AB1C12">
        <w:rPr>
          <w:lang w:eastAsia="ar-SA"/>
        </w:rPr>
        <w:t xml:space="preserve"> </w:t>
      </w:r>
      <w:r w:rsidR="00915C51" w:rsidRPr="00915C51">
        <w:rPr>
          <w:lang w:eastAsia="ar-SA"/>
        </w:rPr>
        <w:t xml:space="preserve">bei </w:t>
      </w:r>
      <w:r w:rsidR="00EA41D6">
        <w:rPr>
          <w:lang w:eastAsia="ar-SA"/>
        </w:rPr>
        <w:t>degalų</w:t>
      </w:r>
      <w:r w:rsidR="00EA41D6" w:rsidRPr="00915C51">
        <w:rPr>
          <w:lang w:eastAsia="ar-SA"/>
        </w:rPr>
        <w:t xml:space="preserve"> </w:t>
      </w:r>
      <w:r w:rsidR="00915C51" w:rsidRPr="00915C51">
        <w:rPr>
          <w:lang w:eastAsia="ar-SA"/>
        </w:rPr>
        <w:t>tankis pagal užpylimo laiku esamą temperatūr</w:t>
      </w:r>
      <w:r w:rsidR="00C27320">
        <w:rPr>
          <w:lang w:eastAsia="ar-SA"/>
        </w:rPr>
        <w:t>ą</w:t>
      </w:r>
      <w:r w:rsidR="006D3A04">
        <w:rPr>
          <w:lang w:eastAsia="ar-SA"/>
        </w:rPr>
        <w:t>;</w:t>
      </w:r>
      <w:r w:rsidR="00D41324">
        <w:rPr>
          <w:lang w:eastAsia="ar-SA"/>
        </w:rPr>
        <w:t xml:space="preserve"> </w:t>
      </w:r>
    </w:p>
    <w:p w14:paraId="14F82D3F" w14:textId="659A0898" w:rsidR="003B1AA9" w:rsidRDefault="0060062C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2.3.1.2. apskaitos sistema neturi turėti jokių </w:t>
      </w:r>
      <w:r w:rsidR="0043273B">
        <w:rPr>
          <w:lang w:eastAsia="ar-SA"/>
        </w:rPr>
        <w:t xml:space="preserve">įrenginių ir galimybių perduoti arba nuskaityti </w:t>
      </w:r>
      <w:r w:rsidR="00223A22">
        <w:rPr>
          <w:lang w:eastAsia="ar-SA"/>
        </w:rPr>
        <w:t>degalų pylimų žiniaraščio</w:t>
      </w:r>
      <w:r w:rsidR="0043273B">
        <w:rPr>
          <w:lang w:eastAsia="ar-SA"/>
        </w:rPr>
        <w:t xml:space="preserve"> duomenis nuotolinių būdų ( </w:t>
      </w:r>
      <w:r>
        <w:rPr>
          <w:lang w:eastAsia="ar-SA"/>
        </w:rPr>
        <w:t>išorinių sąsajų</w:t>
      </w:r>
      <w:r w:rsidR="0043273B">
        <w:rPr>
          <w:lang w:eastAsia="ar-SA"/>
        </w:rPr>
        <w:t>);</w:t>
      </w:r>
    </w:p>
    <w:p w14:paraId="53AB3AEB" w14:textId="3F82B7D3" w:rsidR="00915C51" w:rsidRDefault="006D3A04" w:rsidP="00915C51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2.3.</w:t>
      </w:r>
      <w:r w:rsidR="00EA41D6">
        <w:rPr>
          <w:lang w:eastAsia="ar-SA"/>
        </w:rPr>
        <w:t>2</w:t>
      </w:r>
      <w:r>
        <w:rPr>
          <w:lang w:eastAsia="ar-SA"/>
        </w:rPr>
        <w:t>.</w:t>
      </w:r>
      <w:r w:rsidR="00915C51" w:rsidRPr="00915C51">
        <w:rPr>
          <w:lang w:eastAsia="ar-SA"/>
        </w:rPr>
        <w:t xml:space="preserve"> ne mažiau </w:t>
      </w:r>
      <w:r w:rsidR="00F46B3E">
        <w:rPr>
          <w:lang w:eastAsia="ar-SA"/>
        </w:rPr>
        <w:t xml:space="preserve">150 </w:t>
      </w:r>
      <w:r w:rsidR="00EA41D6">
        <w:rPr>
          <w:lang w:eastAsia="ar-SA"/>
        </w:rPr>
        <w:t>vnt.</w:t>
      </w:r>
      <w:r w:rsidR="00915C51" w:rsidRPr="00915C51">
        <w:rPr>
          <w:lang w:eastAsia="ar-SA"/>
        </w:rPr>
        <w:t xml:space="preserve"> identifikavimo </w:t>
      </w:r>
      <w:r w:rsidR="003B1AA9">
        <w:rPr>
          <w:lang w:eastAsia="ar-SA"/>
        </w:rPr>
        <w:t>elektroninių raktų („ČIP“ žetonas ar identifikavimo</w:t>
      </w:r>
      <w:r w:rsidR="003B1AA9" w:rsidRPr="00915C51">
        <w:rPr>
          <w:lang w:eastAsia="ar-SA"/>
        </w:rPr>
        <w:t xml:space="preserve"> kortelė</w:t>
      </w:r>
      <w:r w:rsidR="003B1AA9">
        <w:rPr>
          <w:lang w:eastAsia="ar-SA"/>
        </w:rPr>
        <w:t>)</w:t>
      </w:r>
      <w:r w:rsidR="00C27320">
        <w:rPr>
          <w:lang w:eastAsia="ar-SA"/>
        </w:rPr>
        <w:t xml:space="preserve">, </w:t>
      </w:r>
      <w:r w:rsidR="003B1AA9">
        <w:rPr>
          <w:lang w:eastAsia="ar-SA"/>
        </w:rPr>
        <w:t xml:space="preserve">1 (vienas) </w:t>
      </w:r>
      <w:r w:rsidR="00915C51" w:rsidRPr="00915C51">
        <w:rPr>
          <w:lang w:eastAsia="ar-SA"/>
        </w:rPr>
        <w:t>administra</w:t>
      </w:r>
      <w:r w:rsidR="008B65D8">
        <w:rPr>
          <w:lang w:eastAsia="ar-SA"/>
        </w:rPr>
        <w:t xml:space="preserve">toriaus </w:t>
      </w:r>
      <w:r w:rsidR="003B1AA9">
        <w:rPr>
          <w:lang w:eastAsia="ar-SA"/>
        </w:rPr>
        <w:t>elektroninis raktas („ČIP“ žetonas ar identifikavimo</w:t>
      </w:r>
      <w:r w:rsidR="003B1AA9" w:rsidRPr="00915C51">
        <w:rPr>
          <w:lang w:eastAsia="ar-SA"/>
        </w:rPr>
        <w:t xml:space="preserve"> kortelė</w:t>
      </w:r>
      <w:r w:rsidR="003B1AA9">
        <w:rPr>
          <w:lang w:eastAsia="ar-SA"/>
        </w:rPr>
        <w:t>)</w:t>
      </w:r>
      <w:r w:rsidR="008B65D8">
        <w:rPr>
          <w:lang w:eastAsia="ar-SA"/>
        </w:rPr>
        <w:t>.</w:t>
      </w:r>
    </w:p>
    <w:p w14:paraId="033BF34A" w14:textId="7A834712" w:rsidR="00693D4D" w:rsidRDefault="00693D4D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4969FD">
        <w:rPr>
          <w:lang w:eastAsia="ar-SA"/>
        </w:rPr>
        <w:t>4</w:t>
      </w:r>
      <w:r>
        <w:rPr>
          <w:lang w:eastAsia="ar-SA"/>
        </w:rPr>
        <w:t xml:space="preserve">. </w:t>
      </w:r>
      <w:r w:rsidR="00AF59A8" w:rsidRPr="005576D4">
        <w:rPr>
          <w:b/>
          <w:lang w:eastAsia="ar-SA"/>
        </w:rPr>
        <w:t>Degalų talpykl</w:t>
      </w:r>
      <w:r w:rsidR="00562108">
        <w:rPr>
          <w:b/>
          <w:lang w:eastAsia="ar-SA"/>
        </w:rPr>
        <w:t>a</w:t>
      </w:r>
      <w:r w:rsidR="00AF59A8" w:rsidRPr="005576D4">
        <w:rPr>
          <w:b/>
          <w:lang w:eastAsia="ar-SA"/>
        </w:rPr>
        <w:t xml:space="preserve"> </w:t>
      </w:r>
      <w:r w:rsidRPr="00AF59A8">
        <w:rPr>
          <w:lang w:eastAsia="ar-SA"/>
        </w:rPr>
        <w:t>turi atitikti ES reikal</w:t>
      </w:r>
      <w:r w:rsidR="003B5226" w:rsidRPr="00AF59A8">
        <w:rPr>
          <w:lang w:eastAsia="ar-SA"/>
        </w:rPr>
        <w:t>avimus, LR</w:t>
      </w:r>
      <w:r w:rsidR="003B5226">
        <w:rPr>
          <w:lang w:eastAsia="ar-SA"/>
        </w:rPr>
        <w:t xml:space="preserve"> aplinkos apsaugos </w:t>
      </w:r>
      <w:r w:rsidR="00D710B8" w:rsidRPr="00915C51">
        <w:rPr>
          <w:lang w:eastAsia="ar-SA"/>
        </w:rPr>
        <w:t>reikalavimus</w:t>
      </w:r>
      <w:r w:rsidR="00D710B8">
        <w:rPr>
          <w:lang w:eastAsia="ar-SA"/>
        </w:rPr>
        <w:t>,</w:t>
      </w:r>
      <w:r w:rsidRPr="003B5226">
        <w:rPr>
          <w:lang w:eastAsia="ar-SA"/>
        </w:rPr>
        <w:t xml:space="preserve"> </w:t>
      </w:r>
      <w:r w:rsidR="00D710B8">
        <w:rPr>
          <w:lang w:eastAsia="ar-SA"/>
        </w:rPr>
        <w:t xml:space="preserve">LR </w:t>
      </w:r>
      <w:r w:rsidRPr="003B5226">
        <w:rPr>
          <w:lang w:eastAsia="ar-SA"/>
        </w:rPr>
        <w:t>degalinių</w:t>
      </w:r>
      <w:r w:rsidRPr="00915C51">
        <w:rPr>
          <w:lang w:eastAsia="ar-SA"/>
        </w:rPr>
        <w:t xml:space="preserve"> </w:t>
      </w:r>
      <w:r w:rsidR="00D710B8">
        <w:rPr>
          <w:lang w:eastAsia="ar-SA"/>
        </w:rPr>
        <w:t xml:space="preserve">įrengimą ir </w:t>
      </w:r>
      <w:r w:rsidR="00D710B8" w:rsidRPr="00915C51">
        <w:rPr>
          <w:lang w:eastAsia="ar-SA"/>
        </w:rPr>
        <w:t>eksploatavim</w:t>
      </w:r>
      <w:r w:rsidR="00D710B8">
        <w:rPr>
          <w:lang w:eastAsia="ar-SA"/>
        </w:rPr>
        <w:t>ą reglamentuojančiu</w:t>
      </w:r>
      <w:r w:rsidR="00C27320">
        <w:rPr>
          <w:lang w:eastAsia="ar-SA"/>
        </w:rPr>
        <w:t>s</w:t>
      </w:r>
      <w:r w:rsidR="00D710B8">
        <w:rPr>
          <w:lang w:eastAsia="ar-SA"/>
        </w:rPr>
        <w:t xml:space="preserve"> teises aktų </w:t>
      </w:r>
      <w:r w:rsidRPr="00915C51">
        <w:rPr>
          <w:lang w:eastAsia="ar-SA"/>
        </w:rPr>
        <w:t>reikalavimus</w:t>
      </w:r>
      <w:r w:rsidR="00D710B8">
        <w:rPr>
          <w:lang w:eastAsia="ar-SA"/>
        </w:rPr>
        <w:t xml:space="preserve">. </w:t>
      </w:r>
    </w:p>
    <w:p w14:paraId="52B279B3" w14:textId="7137662E" w:rsidR="004969FD" w:rsidRDefault="004969FD" w:rsidP="004969F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D710B8">
        <w:rPr>
          <w:lang w:eastAsia="ar-SA"/>
        </w:rPr>
        <w:t>5</w:t>
      </w:r>
      <w:r>
        <w:rPr>
          <w:lang w:eastAsia="ar-SA"/>
        </w:rPr>
        <w:t xml:space="preserve">. </w:t>
      </w:r>
      <w:r w:rsidR="00AF59A8" w:rsidRPr="005576D4">
        <w:rPr>
          <w:b/>
          <w:lang w:eastAsia="ar-SA"/>
        </w:rPr>
        <w:t>Degalų talpykl</w:t>
      </w:r>
      <w:r w:rsidR="00562108">
        <w:rPr>
          <w:b/>
          <w:lang w:eastAsia="ar-SA"/>
        </w:rPr>
        <w:t>a</w:t>
      </w:r>
      <w:r w:rsidR="00AF59A8" w:rsidRPr="005576D4">
        <w:rPr>
          <w:b/>
          <w:lang w:eastAsia="ar-SA"/>
        </w:rPr>
        <w:t xml:space="preserve"> </w:t>
      </w:r>
      <w:r w:rsidRPr="00AF59A8">
        <w:rPr>
          <w:lang w:eastAsia="ar-SA"/>
        </w:rPr>
        <w:t>turi turėti techninį pasą, eksploa</w:t>
      </w:r>
      <w:r>
        <w:rPr>
          <w:lang w:eastAsia="ar-SA"/>
        </w:rPr>
        <w:t xml:space="preserve">tavimo instrukciją, </w:t>
      </w:r>
      <w:r w:rsidRPr="00915C51">
        <w:rPr>
          <w:lang w:eastAsia="ar-SA"/>
        </w:rPr>
        <w:t>kuro išdavimo įrangos kalibravimo sertifikatą</w:t>
      </w:r>
      <w:r>
        <w:rPr>
          <w:lang w:eastAsia="ar-SA"/>
        </w:rPr>
        <w:t>, sandarumo patikrinim</w:t>
      </w:r>
      <w:r w:rsidR="00C27320">
        <w:rPr>
          <w:lang w:eastAsia="ar-SA"/>
        </w:rPr>
        <w:t>ą</w:t>
      </w:r>
      <w:r w:rsidR="00AE2267">
        <w:rPr>
          <w:lang w:eastAsia="ar-SA"/>
        </w:rPr>
        <w:t xml:space="preserve"> ir kitus</w:t>
      </w:r>
      <w:r w:rsidR="00C472B5">
        <w:rPr>
          <w:lang w:eastAsia="ar-SA"/>
        </w:rPr>
        <w:t>,</w:t>
      </w:r>
      <w:r w:rsidR="00AE2267">
        <w:rPr>
          <w:lang w:eastAsia="ar-SA"/>
        </w:rPr>
        <w:t xml:space="preserve"> </w:t>
      </w:r>
      <w:r w:rsidR="00C472B5">
        <w:rPr>
          <w:lang w:eastAsia="ar-SA"/>
        </w:rPr>
        <w:t xml:space="preserve">LR </w:t>
      </w:r>
      <w:r w:rsidR="00C472B5" w:rsidRPr="003B5226">
        <w:rPr>
          <w:lang w:eastAsia="ar-SA"/>
        </w:rPr>
        <w:t>degalinių</w:t>
      </w:r>
      <w:r w:rsidR="00C472B5" w:rsidRPr="00915C51">
        <w:rPr>
          <w:lang w:eastAsia="ar-SA"/>
        </w:rPr>
        <w:t xml:space="preserve"> </w:t>
      </w:r>
      <w:r w:rsidR="00C472B5">
        <w:rPr>
          <w:lang w:eastAsia="ar-SA"/>
        </w:rPr>
        <w:t xml:space="preserve">įrengimą ir </w:t>
      </w:r>
      <w:r w:rsidR="00C472B5" w:rsidRPr="00915C51">
        <w:rPr>
          <w:lang w:eastAsia="ar-SA"/>
        </w:rPr>
        <w:t>eksploatavim</w:t>
      </w:r>
      <w:r w:rsidR="00C472B5">
        <w:rPr>
          <w:lang w:eastAsia="ar-SA"/>
        </w:rPr>
        <w:t>ą reglamentuojančiuose teises aktuose nurodytus</w:t>
      </w:r>
      <w:r w:rsidR="00793FFE">
        <w:rPr>
          <w:lang w:eastAsia="ar-SA"/>
        </w:rPr>
        <w:t>,</w:t>
      </w:r>
      <w:r w:rsidR="00C472B5">
        <w:rPr>
          <w:lang w:eastAsia="ar-SA"/>
        </w:rPr>
        <w:t xml:space="preserve"> degalinės eksploatacijai būtinus dokumentus</w:t>
      </w:r>
      <w:r w:rsidR="00AE2267">
        <w:rPr>
          <w:lang w:eastAsia="ar-SA"/>
        </w:rPr>
        <w:t xml:space="preserve">. </w:t>
      </w:r>
    </w:p>
    <w:p w14:paraId="2DF10260" w14:textId="09A7500A" w:rsidR="00693D4D" w:rsidRDefault="00693D4D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3D49B9">
        <w:rPr>
          <w:lang w:eastAsia="ar-SA"/>
        </w:rPr>
        <w:t>6</w:t>
      </w:r>
      <w:r w:rsidR="003B5226">
        <w:rPr>
          <w:lang w:eastAsia="ar-SA"/>
        </w:rPr>
        <w:t>.</w:t>
      </w:r>
      <w:r>
        <w:rPr>
          <w:lang w:eastAsia="ar-SA"/>
        </w:rPr>
        <w:t xml:space="preserve"> </w:t>
      </w:r>
      <w:r w:rsidR="00AF59A8" w:rsidRPr="005576D4">
        <w:rPr>
          <w:b/>
          <w:lang w:eastAsia="ar-SA"/>
        </w:rPr>
        <w:t xml:space="preserve">Degalų talpyklos </w:t>
      </w:r>
      <w:r w:rsidR="003B5226">
        <w:rPr>
          <w:lang w:eastAsia="ar-SA"/>
        </w:rPr>
        <w:t xml:space="preserve">tiekėjas </w:t>
      </w:r>
      <w:r w:rsidR="008C6102">
        <w:rPr>
          <w:lang w:eastAsia="ar-SA"/>
        </w:rPr>
        <w:t xml:space="preserve">(toliau – </w:t>
      </w:r>
      <w:r w:rsidR="008C6102" w:rsidRPr="008C6102">
        <w:rPr>
          <w:b/>
          <w:lang w:eastAsia="ar-SA"/>
        </w:rPr>
        <w:t>Nuomotojas</w:t>
      </w:r>
      <w:r w:rsidR="008C6102">
        <w:rPr>
          <w:lang w:eastAsia="ar-SA"/>
        </w:rPr>
        <w:t xml:space="preserve">) </w:t>
      </w:r>
      <w:r w:rsidR="003B5226">
        <w:rPr>
          <w:lang w:eastAsia="ar-SA"/>
        </w:rPr>
        <w:t xml:space="preserve">turi parengti ir </w:t>
      </w:r>
      <w:r w:rsidR="006364CB">
        <w:rPr>
          <w:lang w:eastAsia="ar-SA"/>
        </w:rPr>
        <w:t xml:space="preserve">paslaugos </w:t>
      </w:r>
      <w:r w:rsidR="003B5226">
        <w:rPr>
          <w:lang w:eastAsia="ar-SA"/>
        </w:rPr>
        <w:t>užsakovui</w:t>
      </w:r>
      <w:r w:rsidR="008C6102">
        <w:rPr>
          <w:lang w:eastAsia="ar-SA"/>
        </w:rPr>
        <w:t xml:space="preserve"> (toliau – </w:t>
      </w:r>
      <w:r w:rsidR="008C6102" w:rsidRPr="008C6102">
        <w:rPr>
          <w:b/>
          <w:lang w:eastAsia="ar-SA"/>
        </w:rPr>
        <w:t>Nuomininkas</w:t>
      </w:r>
      <w:r w:rsidR="008C6102">
        <w:rPr>
          <w:lang w:eastAsia="ar-SA"/>
        </w:rPr>
        <w:t>)</w:t>
      </w:r>
      <w:r w:rsidR="003B5226">
        <w:rPr>
          <w:lang w:eastAsia="ar-SA"/>
        </w:rPr>
        <w:t xml:space="preserve"> pateikti </w:t>
      </w:r>
      <w:r w:rsidR="00AF59A8" w:rsidRPr="005576D4">
        <w:rPr>
          <w:b/>
          <w:lang w:eastAsia="ar-SA"/>
        </w:rPr>
        <w:t xml:space="preserve">Degalų talpyklos </w:t>
      </w:r>
      <w:r w:rsidR="00375B9E">
        <w:rPr>
          <w:lang w:eastAsia="ar-SA"/>
        </w:rPr>
        <w:t xml:space="preserve">priežiūros nuomos laikotarpiu grafiką, kuriame turi būti numatyti techninės priežiūros ir privalomos periodinės techninės </w:t>
      </w:r>
      <w:r w:rsidR="00904698">
        <w:rPr>
          <w:lang w:eastAsia="ar-SA"/>
        </w:rPr>
        <w:t xml:space="preserve">būklės </w:t>
      </w:r>
      <w:r w:rsidR="00375B9E">
        <w:rPr>
          <w:lang w:eastAsia="ar-SA"/>
        </w:rPr>
        <w:t>patikros</w:t>
      </w:r>
      <w:r w:rsidR="00375B9E" w:rsidRPr="003A6F97">
        <w:rPr>
          <w:lang w:eastAsia="ar-SA"/>
        </w:rPr>
        <w:t xml:space="preserve"> </w:t>
      </w:r>
      <w:r w:rsidR="00375B9E">
        <w:rPr>
          <w:lang w:eastAsia="ar-SA"/>
        </w:rPr>
        <w:t>terminai.</w:t>
      </w:r>
    </w:p>
    <w:p w14:paraId="3088EA5D" w14:textId="5B262543" w:rsidR="00CF2D5A" w:rsidRDefault="00CF2D5A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2.7. Dokument</w:t>
      </w:r>
      <w:r w:rsidR="00AE2267">
        <w:rPr>
          <w:lang w:eastAsia="ar-SA"/>
        </w:rPr>
        <w:t>ai ir jų kopijos</w:t>
      </w:r>
      <w:r>
        <w:rPr>
          <w:lang w:eastAsia="ar-SA"/>
        </w:rPr>
        <w:t xml:space="preserve"> nurodyt</w:t>
      </w:r>
      <w:r w:rsidR="00AE2267">
        <w:rPr>
          <w:lang w:eastAsia="ar-SA"/>
        </w:rPr>
        <w:t>i</w:t>
      </w:r>
      <w:r>
        <w:rPr>
          <w:lang w:eastAsia="ar-SA"/>
        </w:rPr>
        <w:t xml:space="preserve"> šios specifikacijos 2.5. ir 2.6.</w:t>
      </w:r>
      <w:r w:rsidR="00AF0891">
        <w:rPr>
          <w:lang w:eastAsia="ar-SA"/>
        </w:rPr>
        <w:t xml:space="preserve"> p.</w:t>
      </w:r>
      <w:r>
        <w:rPr>
          <w:lang w:eastAsia="ar-SA"/>
        </w:rPr>
        <w:t>, turi būti pateikt</w:t>
      </w:r>
      <w:r w:rsidR="00AE2267">
        <w:rPr>
          <w:lang w:eastAsia="ar-SA"/>
        </w:rPr>
        <w:t>i</w:t>
      </w:r>
      <w:r>
        <w:rPr>
          <w:lang w:eastAsia="ar-SA"/>
        </w:rPr>
        <w:t xml:space="preserve"> </w:t>
      </w:r>
      <w:r w:rsidRPr="00CF2D5A">
        <w:rPr>
          <w:b/>
          <w:lang w:eastAsia="ar-SA"/>
        </w:rPr>
        <w:t>Nuomininko</w:t>
      </w:r>
      <w:r>
        <w:rPr>
          <w:lang w:eastAsia="ar-SA"/>
        </w:rPr>
        <w:t xml:space="preserve"> atstovui nevėliau, kaip </w:t>
      </w:r>
      <w:r w:rsidR="00AF59A8" w:rsidRPr="005576D4">
        <w:rPr>
          <w:b/>
          <w:lang w:eastAsia="ar-SA"/>
        </w:rPr>
        <w:t xml:space="preserve">Degalų talpyklos </w:t>
      </w:r>
      <w:r>
        <w:rPr>
          <w:lang w:eastAsia="ar-SA"/>
        </w:rPr>
        <w:t>paleidimo dieną.</w:t>
      </w:r>
    </w:p>
    <w:p w14:paraId="11F4E1F7" w14:textId="7614B431" w:rsidR="00375B9E" w:rsidRDefault="00375B9E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8</w:t>
      </w:r>
      <w:r>
        <w:rPr>
          <w:lang w:eastAsia="ar-SA"/>
        </w:rPr>
        <w:t xml:space="preserve">. </w:t>
      </w:r>
      <w:r w:rsidR="008C6102" w:rsidRPr="008C6102">
        <w:rPr>
          <w:b/>
          <w:lang w:eastAsia="ar-SA"/>
        </w:rPr>
        <w:t>Nuomotojas</w:t>
      </w:r>
      <w:r>
        <w:rPr>
          <w:lang w:eastAsia="ar-SA"/>
        </w:rPr>
        <w:t xml:space="preserve"> turi </w:t>
      </w:r>
      <w:r w:rsidR="00904698">
        <w:rPr>
          <w:color w:val="000000"/>
        </w:rPr>
        <w:t xml:space="preserve">laiku atlikti </w:t>
      </w:r>
      <w:r w:rsidR="00906C24">
        <w:rPr>
          <w:color w:val="000000"/>
        </w:rPr>
        <w:t xml:space="preserve">garantinio </w:t>
      </w:r>
      <w:r w:rsidR="003D49B9">
        <w:rPr>
          <w:color w:val="000000"/>
        </w:rPr>
        <w:t xml:space="preserve">aptarnavimo, </w:t>
      </w:r>
      <w:r w:rsidR="00904698">
        <w:rPr>
          <w:color w:val="000000"/>
        </w:rPr>
        <w:t xml:space="preserve">techninės priežiūros, </w:t>
      </w:r>
      <w:r w:rsidR="00351003">
        <w:rPr>
          <w:lang w:eastAsia="ar-SA"/>
        </w:rPr>
        <w:t xml:space="preserve">privalomos periodinės techninės </w:t>
      </w:r>
      <w:r w:rsidR="009A7203">
        <w:rPr>
          <w:color w:val="000000"/>
        </w:rPr>
        <w:t xml:space="preserve">būklės </w:t>
      </w:r>
      <w:r w:rsidR="00904698" w:rsidRPr="003D49B9">
        <w:rPr>
          <w:color w:val="000000"/>
        </w:rPr>
        <w:t>patikrinimo darbus</w:t>
      </w:r>
      <w:r w:rsidR="00264E93">
        <w:rPr>
          <w:color w:val="000000"/>
        </w:rPr>
        <w:t>.</w:t>
      </w:r>
      <w:r w:rsidR="00E24B63">
        <w:rPr>
          <w:lang w:eastAsia="ar-SA"/>
        </w:rPr>
        <w:t xml:space="preserve"> </w:t>
      </w:r>
    </w:p>
    <w:p w14:paraId="08B1C84D" w14:textId="303B17F5" w:rsidR="00CE17F8" w:rsidRDefault="008C6102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9</w:t>
      </w:r>
      <w:r>
        <w:rPr>
          <w:lang w:eastAsia="ar-SA"/>
        </w:rPr>
        <w:t xml:space="preserve">. </w:t>
      </w:r>
      <w:r w:rsidR="00AF59A8" w:rsidRPr="005576D4">
        <w:rPr>
          <w:b/>
          <w:lang w:eastAsia="ar-SA"/>
        </w:rPr>
        <w:t xml:space="preserve">Degalų talpyklos </w:t>
      </w:r>
      <w:r w:rsidR="00CE17F8">
        <w:rPr>
          <w:lang w:eastAsia="ar-SA"/>
        </w:rPr>
        <w:t xml:space="preserve">gedimo atveju </w:t>
      </w:r>
      <w:r w:rsidR="00CE17F8" w:rsidRPr="00264E93">
        <w:rPr>
          <w:b/>
          <w:lang w:eastAsia="ar-SA"/>
        </w:rPr>
        <w:t>Nuomotojas</w:t>
      </w:r>
      <w:r w:rsidR="00CE17F8">
        <w:rPr>
          <w:lang w:eastAsia="ar-SA"/>
        </w:rPr>
        <w:t xml:space="preserve"> privalo </w:t>
      </w:r>
      <w:r w:rsidR="00264E93">
        <w:rPr>
          <w:lang w:eastAsia="ar-SA"/>
        </w:rPr>
        <w:t xml:space="preserve">savo sąskaita </w:t>
      </w:r>
      <w:r w:rsidR="00CE17F8">
        <w:rPr>
          <w:lang w:eastAsia="ar-SA"/>
        </w:rPr>
        <w:t xml:space="preserve">pašalinti gedimus ne vėliau kaip per 24 valandas nuo informacijos </w:t>
      </w:r>
      <w:r w:rsidR="00264E93">
        <w:rPr>
          <w:lang w:eastAsia="ar-SA"/>
        </w:rPr>
        <w:t xml:space="preserve">iš </w:t>
      </w:r>
      <w:r w:rsidR="00264E93" w:rsidRPr="00264E93">
        <w:rPr>
          <w:b/>
          <w:lang w:eastAsia="ar-SA"/>
        </w:rPr>
        <w:t>Nuomininko</w:t>
      </w:r>
      <w:r w:rsidR="00264E93">
        <w:rPr>
          <w:lang w:eastAsia="ar-SA"/>
        </w:rPr>
        <w:t xml:space="preserve"> </w:t>
      </w:r>
      <w:r w:rsidR="00CE17F8">
        <w:rPr>
          <w:lang w:eastAsia="ar-SA"/>
        </w:rPr>
        <w:t>gavimo el. paštu.</w:t>
      </w:r>
    </w:p>
    <w:p w14:paraId="4E3A1C8A" w14:textId="36BBC9EB" w:rsidR="008C6102" w:rsidRDefault="00CE17F8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10</w:t>
      </w:r>
      <w:r>
        <w:rPr>
          <w:lang w:eastAsia="ar-SA"/>
        </w:rPr>
        <w:t>. Jeigu gedimo neįmanom</w:t>
      </w:r>
      <w:r w:rsidR="00D8714E">
        <w:rPr>
          <w:lang w:eastAsia="ar-SA"/>
        </w:rPr>
        <w:t>a</w:t>
      </w:r>
      <w:r>
        <w:rPr>
          <w:lang w:eastAsia="ar-SA"/>
        </w:rPr>
        <w:t xml:space="preserve"> pašalinti per 24 valandas, </w:t>
      </w:r>
      <w:r w:rsidRPr="00264E93">
        <w:rPr>
          <w:b/>
          <w:lang w:eastAsia="ar-SA"/>
        </w:rPr>
        <w:t>Nuomotojas</w:t>
      </w:r>
      <w:r>
        <w:rPr>
          <w:lang w:eastAsia="ar-SA"/>
        </w:rPr>
        <w:t xml:space="preserve"> savo sąskaita</w:t>
      </w:r>
      <w:r w:rsidR="00906C24">
        <w:rPr>
          <w:lang w:eastAsia="ar-SA"/>
        </w:rPr>
        <w:t>,</w:t>
      </w:r>
      <w:r>
        <w:rPr>
          <w:lang w:eastAsia="ar-SA"/>
        </w:rPr>
        <w:t xml:space="preserve"> </w:t>
      </w:r>
      <w:r w:rsidR="00906C24">
        <w:rPr>
          <w:lang w:eastAsia="ar-SA"/>
        </w:rPr>
        <w:t>per 48 valandas  nuo informacijos</w:t>
      </w:r>
      <w:r w:rsidR="00906C24" w:rsidRPr="00906C24">
        <w:rPr>
          <w:lang w:eastAsia="ar-SA"/>
        </w:rPr>
        <w:t xml:space="preserve"> </w:t>
      </w:r>
      <w:r w:rsidR="00906C24">
        <w:rPr>
          <w:lang w:eastAsia="ar-SA"/>
        </w:rPr>
        <w:t xml:space="preserve">iš </w:t>
      </w:r>
      <w:r w:rsidR="00906C24" w:rsidRPr="00264E93">
        <w:rPr>
          <w:b/>
          <w:lang w:eastAsia="ar-SA"/>
        </w:rPr>
        <w:t>Nuomininko</w:t>
      </w:r>
      <w:r w:rsidR="00906C24">
        <w:rPr>
          <w:lang w:eastAsia="ar-SA"/>
        </w:rPr>
        <w:t xml:space="preserve"> gavimo el. paštu, </w:t>
      </w:r>
      <w:r>
        <w:rPr>
          <w:lang w:eastAsia="ar-SA"/>
        </w:rPr>
        <w:t xml:space="preserve">privalo pakeisti </w:t>
      </w:r>
      <w:r w:rsidR="005267B1">
        <w:rPr>
          <w:lang w:eastAsia="ar-SA"/>
        </w:rPr>
        <w:t>sugedu</w:t>
      </w:r>
      <w:r w:rsidR="00D8714E">
        <w:rPr>
          <w:lang w:eastAsia="ar-SA"/>
        </w:rPr>
        <w:t xml:space="preserve">sią </w:t>
      </w:r>
      <w:r w:rsidR="00BA5531" w:rsidRPr="005576D4">
        <w:rPr>
          <w:b/>
          <w:lang w:eastAsia="ar-SA"/>
        </w:rPr>
        <w:t>Degalų talpykl</w:t>
      </w:r>
      <w:r w:rsidR="00BA5531">
        <w:rPr>
          <w:b/>
          <w:lang w:eastAsia="ar-SA"/>
        </w:rPr>
        <w:t>ą</w:t>
      </w:r>
      <w:r w:rsidR="00BA5531" w:rsidRPr="005576D4">
        <w:rPr>
          <w:b/>
          <w:lang w:eastAsia="ar-SA"/>
        </w:rPr>
        <w:t xml:space="preserve"> </w:t>
      </w:r>
      <w:r w:rsidR="005267B1">
        <w:rPr>
          <w:lang w:eastAsia="ar-SA"/>
        </w:rPr>
        <w:t xml:space="preserve">kita, </w:t>
      </w:r>
      <w:r w:rsidR="003C612B">
        <w:rPr>
          <w:lang w:eastAsia="ar-SA"/>
        </w:rPr>
        <w:t>neturinči</w:t>
      </w:r>
      <w:r w:rsidR="00D8714E">
        <w:rPr>
          <w:lang w:eastAsia="ar-SA"/>
        </w:rPr>
        <w:t>a</w:t>
      </w:r>
      <w:r w:rsidR="003C612B">
        <w:rPr>
          <w:lang w:eastAsia="ar-SA"/>
        </w:rPr>
        <w:t xml:space="preserve"> </w:t>
      </w:r>
      <w:r w:rsidR="005267B1">
        <w:rPr>
          <w:lang w:eastAsia="ar-SA"/>
        </w:rPr>
        <w:t xml:space="preserve">trūkumų </w:t>
      </w:r>
      <w:r w:rsidR="00BA5531" w:rsidRPr="005576D4">
        <w:rPr>
          <w:b/>
          <w:lang w:eastAsia="ar-SA"/>
        </w:rPr>
        <w:t>Degalų talpykl</w:t>
      </w:r>
      <w:r w:rsidR="00BA5531">
        <w:rPr>
          <w:b/>
          <w:lang w:eastAsia="ar-SA"/>
        </w:rPr>
        <w:t>a</w:t>
      </w:r>
      <w:r w:rsidR="005267B1">
        <w:rPr>
          <w:lang w:eastAsia="ar-SA"/>
        </w:rPr>
        <w:t>, atitinkančia šios specifikacijos</w:t>
      </w:r>
      <w:r>
        <w:rPr>
          <w:lang w:eastAsia="ar-SA"/>
        </w:rPr>
        <w:t xml:space="preserve"> </w:t>
      </w:r>
      <w:r w:rsidR="00264E93">
        <w:rPr>
          <w:lang w:eastAsia="ar-SA"/>
        </w:rPr>
        <w:t>reikalavim</w:t>
      </w:r>
      <w:r w:rsidR="00D8714E">
        <w:rPr>
          <w:lang w:eastAsia="ar-SA"/>
        </w:rPr>
        <w:t xml:space="preserve">us. </w:t>
      </w:r>
    </w:p>
    <w:p w14:paraId="381BE112" w14:textId="329EDF03" w:rsidR="003D49B9" w:rsidRDefault="003D49B9" w:rsidP="003D49B9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11</w:t>
      </w:r>
      <w:r>
        <w:rPr>
          <w:lang w:eastAsia="ar-SA"/>
        </w:rPr>
        <w:t xml:space="preserve">. </w:t>
      </w:r>
      <w:r w:rsidR="008C6102" w:rsidRPr="00264E93">
        <w:rPr>
          <w:b/>
          <w:lang w:eastAsia="ar-SA"/>
        </w:rPr>
        <w:t>Nuomotojas</w:t>
      </w:r>
      <w:r w:rsidR="00264E93">
        <w:rPr>
          <w:b/>
          <w:lang w:eastAsia="ar-SA"/>
        </w:rPr>
        <w:t xml:space="preserve"> </w:t>
      </w:r>
      <w:r w:rsidR="00264E93" w:rsidRPr="00264E93">
        <w:rPr>
          <w:lang w:eastAsia="ar-SA"/>
        </w:rPr>
        <w:t>nustatyta tvarka</w:t>
      </w:r>
      <w:r w:rsidR="00264E93">
        <w:rPr>
          <w:lang w:eastAsia="ar-SA"/>
        </w:rPr>
        <w:t xml:space="preserve"> </w:t>
      </w:r>
      <w:r w:rsidR="00E3717E">
        <w:rPr>
          <w:lang w:eastAsia="ar-SA"/>
        </w:rPr>
        <w:t xml:space="preserve">turi </w:t>
      </w:r>
      <w:r>
        <w:rPr>
          <w:lang w:eastAsia="ar-SA"/>
        </w:rPr>
        <w:t xml:space="preserve">pildyti </w:t>
      </w:r>
      <w:r w:rsidR="00BA5531" w:rsidRPr="005576D4">
        <w:rPr>
          <w:b/>
          <w:lang w:eastAsia="ar-SA"/>
        </w:rPr>
        <w:t xml:space="preserve">Degalų talpyklos </w:t>
      </w:r>
      <w:r>
        <w:rPr>
          <w:lang w:eastAsia="ar-SA"/>
        </w:rPr>
        <w:t xml:space="preserve">įrenginių eksploatavimo žurnalą. </w:t>
      </w:r>
    </w:p>
    <w:p w14:paraId="190DB4E7" w14:textId="5353E7A2" w:rsidR="009A7203" w:rsidRDefault="009A7203" w:rsidP="00693D4D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12</w:t>
      </w:r>
      <w:r>
        <w:rPr>
          <w:lang w:eastAsia="ar-SA"/>
        </w:rPr>
        <w:t xml:space="preserve">. </w:t>
      </w:r>
      <w:r w:rsidR="00BA5531" w:rsidRPr="005576D4">
        <w:rPr>
          <w:b/>
          <w:lang w:eastAsia="ar-SA"/>
        </w:rPr>
        <w:t xml:space="preserve">Degalų talpyklos </w:t>
      </w:r>
      <w:r w:rsidR="00CF2D5A" w:rsidRPr="00CF2D5A">
        <w:rPr>
          <w:lang w:eastAsia="ar-SA"/>
        </w:rPr>
        <w:t>aptarnavimo,</w:t>
      </w:r>
      <w:r>
        <w:rPr>
          <w:lang w:eastAsia="ar-SA"/>
        </w:rPr>
        <w:t xml:space="preserve"> </w:t>
      </w:r>
      <w:r>
        <w:rPr>
          <w:color w:val="000000"/>
        </w:rPr>
        <w:t xml:space="preserve">techninės priežiūros, </w:t>
      </w:r>
      <w:r w:rsidR="00351003">
        <w:rPr>
          <w:lang w:eastAsia="ar-SA"/>
        </w:rPr>
        <w:t xml:space="preserve">privalomos periodinės techninės </w:t>
      </w:r>
      <w:r>
        <w:rPr>
          <w:color w:val="000000"/>
        </w:rPr>
        <w:t xml:space="preserve">būklės patikrinimo ir </w:t>
      </w:r>
      <w:r w:rsidRPr="00CF2D5A">
        <w:rPr>
          <w:color w:val="000000"/>
        </w:rPr>
        <w:t>remonto darbus</w:t>
      </w:r>
      <w:r>
        <w:rPr>
          <w:color w:val="000000"/>
        </w:rPr>
        <w:t xml:space="preserve"> turi atlikti kvalifikuotas </w:t>
      </w:r>
      <w:r w:rsidR="00CF2D5A" w:rsidRPr="00CF2D5A">
        <w:rPr>
          <w:b/>
          <w:color w:val="000000"/>
        </w:rPr>
        <w:t>Nuomotojo</w:t>
      </w:r>
      <w:r>
        <w:rPr>
          <w:color w:val="000000"/>
        </w:rPr>
        <w:t xml:space="preserve"> personalas.</w:t>
      </w:r>
    </w:p>
    <w:p w14:paraId="6E466061" w14:textId="2DCDE4EA" w:rsidR="007251C2" w:rsidRPr="00915C51" w:rsidRDefault="007251C2" w:rsidP="007251C2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2.</w:t>
      </w:r>
      <w:r w:rsidR="00CF2D5A">
        <w:rPr>
          <w:lang w:eastAsia="ar-SA"/>
        </w:rPr>
        <w:t>13</w:t>
      </w:r>
      <w:r>
        <w:rPr>
          <w:lang w:eastAsia="ar-SA"/>
        </w:rPr>
        <w:t xml:space="preserve">. </w:t>
      </w:r>
      <w:r w:rsidR="00BA5531" w:rsidRPr="005576D4">
        <w:rPr>
          <w:b/>
          <w:lang w:eastAsia="ar-SA"/>
        </w:rPr>
        <w:t>Degalų talpykl</w:t>
      </w:r>
      <w:r w:rsidR="00BA5531">
        <w:rPr>
          <w:b/>
          <w:lang w:eastAsia="ar-SA"/>
        </w:rPr>
        <w:t>ą</w:t>
      </w:r>
      <w:r w:rsidR="00BA5531" w:rsidRPr="005576D4">
        <w:rPr>
          <w:b/>
          <w:lang w:eastAsia="ar-SA"/>
        </w:rPr>
        <w:t xml:space="preserve"> </w:t>
      </w:r>
      <w:r>
        <w:rPr>
          <w:lang w:eastAsia="ar-SA"/>
        </w:rPr>
        <w:t>pristatoma, sumontuojama, paleidžiama eksploatacijai</w:t>
      </w:r>
      <w:r w:rsidR="00D8714E">
        <w:rPr>
          <w:lang w:eastAsia="ar-SA"/>
        </w:rPr>
        <w:t xml:space="preserve">, remonto, </w:t>
      </w:r>
      <w:r w:rsidR="00B839CE">
        <w:rPr>
          <w:lang w:eastAsia="ar-SA"/>
        </w:rPr>
        <w:t xml:space="preserve">techninės </w:t>
      </w:r>
      <w:r w:rsidRPr="003A6F97">
        <w:rPr>
          <w:lang w:eastAsia="ar-SA"/>
        </w:rPr>
        <w:t>priežiūros</w:t>
      </w:r>
      <w:r w:rsidR="003C612B">
        <w:rPr>
          <w:lang w:eastAsia="ar-SA"/>
        </w:rPr>
        <w:t xml:space="preserve">, privalomos periodinės techninės būklės </w:t>
      </w:r>
      <w:r>
        <w:rPr>
          <w:lang w:eastAsia="ar-SA"/>
        </w:rPr>
        <w:t>patikros</w:t>
      </w:r>
      <w:r w:rsidRPr="003A6F97">
        <w:rPr>
          <w:lang w:eastAsia="ar-SA"/>
        </w:rPr>
        <w:t xml:space="preserve"> darbai</w:t>
      </w:r>
      <w:r>
        <w:rPr>
          <w:lang w:eastAsia="ar-SA"/>
        </w:rPr>
        <w:t xml:space="preserve"> bei procedūros,</w:t>
      </w:r>
      <w:r w:rsidRPr="003A6F97">
        <w:rPr>
          <w:lang w:eastAsia="ar-SA"/>
        </w:rPr>
        <w:t xml:space="preserve"> kalibravimas ir garantinis aptarnavimas nuomos periodu</w:t>
      </w:r>
      <w:r>
        <w:rPr>
          <w:lang w:eastAsia="ar-SA"/>
        </w:rPr>
        <w:t xml:space="preserve"> vykdomi </w:t>
      </w:r>
      <w:r w:rsidR="003C612B">
        <w:rPr>
          <w:lang w:eastAsia="ar-SA"/>
        </w:rPr>
        <w:t xml:space="preserve">šios </w:t>
      </w:r>
      <w:r w:rsidR="004969FD">
        <w:rPr>
          <w:lang w:eastAsia="ar-SA"/>
        </w:rPr>
        <w:t>specifikacijos 1.</w:t>
      </w:r>
      <w:r w:rsidR="00E3717E">
        <w:rPr>
          <w:lang w:eastAsia="ar-SA"/>
        </w:rPr>
        <w:t>2</w:t>
      </w:r>
      <w:r w:rsidR="004969FD">
        <w:rPr>
          <w:lang w:eastAsia="ar-SA"/>
        </w:rPr>
        <w:t>.</w:t>
      </w:r>
      <w:r w:rsidR="00342781">
        <w:rPr>
          <w:lang w:eastAsia="ar-SA"/>
        </w:rPr>
        <w:t xml:space="preserve"> p.</w:t>
      </w:r>
      <w:r w:rsidR="004969FD">
        <w:rPr>
          <w:lang w:eastAsia="ar-SA"/>
        </w:rPr>
        <w:t xml:space="preserve"> nurodytu paslaugos teikimo </w:t>
      </w:r>
      <w:r>
        <w:rPr>
          <w:lang w:eastAsia="ar-SA"/>
        </w:rPr>
        <w:t>adresu</w:t>
      </w:r>
      <w:r w:rsidR="004969FD">
        <w:rPr>
          <w:lang w:eastAsia="ar-SA"/>
        </w:rPr>
        <w:t xml:space="preserve">. </w:t>
      </w:r>
    </w:p>
    <w:p w14:paraId="703FB70F" w14:textId="6DB29153" w:rsidR="007251C2" w:rsidRPr="00DA45BC" w:rsidRDefault="007251C2" w:rsidP="00D127C9">
      <w:pPr>
        <w:tabs>
          <w:tab w:val="left" w:pos="284"/>
          <w:tab w:val="left" w:pos="709"/>
        </w:tabs>
        <w:spacing w:line="276" w:lineRule="auto"/>
        <w:jc w:val="both"/>
      </w:pPr>
    </w:p>
    <w:p w14:paraId="2A683985" w14:textId="77777777" w:rsidR="00176ACB" w:rsidRPr="004C0A98" w:rsidRDefault="00176ACB" w:rsidP="00D127C9">
      <w:pPr>
        <w:numPr>
          <w:ilvl w:val="0"/>
          <w:numId w:val="18"/>
        </w:numPr>
        <w:tabs>
          <w:tab w:val="left" w:pos="284"/>
          <w:tab w:val="left" w:pos="7020"/>
        </w:tabs>
        <w:suppressAutoHyphens/>
        <w:spacing w:line="276" w:lineRule="auto"/>
        <w:ind w:left="0" w:firstLine="0"/>
        <w:jc w:val="both"/>
        <w:rPr>
          <w:b/>
          <w:u w:val="single"/>
          <w:lang w:eastAsia="ar-SA"/>
        </w:rPr>
      </w:pPr>
      <w:r w:rsidRPr="004C0A98">
        <w:rPr>
          <w:b/>
          <w:u w:val="single"/>
          <w:lang w:eastAsia="ar-SA"/>
        </w:rPr>
        <w:t>Garantiniai reikalavimai:</w:t>
      </w:r>
    </w:p>
    <w:p w14:paraId="7B736001" w14:textId="2EF68E2B" w:rsidR="00176ACB" w:rsidRDefault="00DA45BC" w:rsidP="00D127C9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3.1. </w:t>
      </w:r>
      <w:r w:rsidR="00BA5531" w:rsidRPr="005576D4">
        <w:rPr>
          <w:b/>
          <w:lang w:eastAsia="ar-SA"/>
        </w:rPr>
        <w:t xml:space="preserve">Degalų talpyklos </w:t>
      </w:r>
      <w:r w:rsidR="00E3717E">
        <w:rPr>
          <w:lang w:eastAsia="ar-SA"/>
        </w:rPr>
        <w:t xml:space="preserve">kokybę </w:t>
      </w:r>
      <w:r w:rsidR="00E3717E" w:rsidRPr="00DA45BC">
        <w:rPr>
          <w:b/>
          <w:lang w:eastAsia="ar-SA"/>
        </w:rPr>
        <w:t>Nuomotojas</w:t>
      </w:r>
      <w:r w:rsidR="00E3717E">
        <w:rPr>
          <w:lang w:eastAsia="ar-SA"/>
        </w:rPr>
        <w:t xml:space="preserve"> privalo užtikrinti visą nuomos terminą</w:t>
      </w:r>
      <w:r>
        <w:rPr>
          <w:lang w:eastAsia="ar-SA"/>
        </w:rPr>
        <w:t>, nurodyta šios specifikacijos 5.1.</w:t>
      </w:r>
      <w:r w:rsidR="00E3717E">
        <w:rPr>
          <w:lang w:eastAsia="ar-SA"/>
        </w:rPr>
        <w:t xml:space="preserve"> </w:t>
      </w:r>
      <w:r w:rsidR="00342781">
        <w:rPr>
          <w:lang w:eastAsia="ar-SA"/>
        </w:rPr>
        <w:t>p.</w:t>
      </w:r>
    </w:p>
    <w:p w14:paraId="12A974C0" w14:textId="77777777" w:rsidR="004F3D31" w:rsidRPr="004C0A98" w:rsidRDefault="004F3D31" w:rsidP="00D127C9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</w:p>
    <w:p w14:paraId="1EC171E4" w14:textId="61206A63" w:rsidR="00176ACB" w:rsidRDefault="00176ACB" w:rsidP="00D127C9">
      <w:pPr>
        <w:numPr>
          <w:ilvl w:val="0"/>
          <w:numId w:val="18"/>
        </w:numPr>
        <w:tabs>
          <w:tab w:val="left" w:pos="284"/>
          <w:tab w:val="left" w:pos="7020"/>
        </w:tabs>
        <w:suppressAutoHyphens/>
        <w:spacing w:line="276" w:lineRule="auto"/>
        <w:ind w:left="0" w:firstLine="0"/>
        <w:jc w:val="both"/>
        <w:rPr>
          <w:b/>
          <w:u w:val="single"/>
          <w:lang w:eastAsia="ar-SA"/>
        </w:rPr>
      </w:pPr>
      <w:r w:rsidRPr="004C0A98">
        <w:rPr>
          <w:b/>
          <w:u w:val="single"/>
          <w:lang w:eastAsia="ar-SA"/>
        </w:rPr>
        <w:t>Papildoma informacija:</w:t>
      </w:r>
    </w:p>
    <w:p w14:paraId="07A9BBC1" w14:textId="11548928" w:rsidR="00CE43D4" w:rsidRPr="00874852" w:rsidRDefault="00CE43D4" w:rsidP="003A6F97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 w:rsidRPr="00874852">
        <w:rPr>
          <w:lang w:eastAsia="ar-SA"/>
        </w:rPr>
        <w:t xml:space="preserve">4.1. </w:t>
      </w:r>
      <w:r w:rsidR="005C558B" w:rsidRPr="005576D4">
        <w:rPr>
          <w:b/>
          <w:lang w:eastAsia="ar-SA"/>
        </w:rPr>
        <w:t>Degalų talpykl</w:t>
      </w:r>
      <w:r w:rsidR="0010484B">
        <w:rPr>
          <w:b/>
          <w:lang w:eastAsia="ar-SA"/>
        </w:rPr>
        <w:t>ą</w:t>
      </w:r>
      <w:r w:rsidR="005C558B" w:rsidRPr="005576D4">
        <w:rPr>
          <w:b/>
          <w:lang w:eastAsia="ar-SA"/>
        </w:rPr>
        <w:t xml:space="preserve"> </w:t>
      </w:r>
      <w:r w:rsidRPr="00874852">
        <w:t>turi būti apsaugota apsauginėmis atitvaromis ar kitomis priemonėmis nuo galimybės ją pažeisti teritorijoje judančiomis kelių transporto priemonėmis. Apsaugin</w:t>
      </w:r>
      <w:r w:rsidR="00874852" w:rsidRPr="00874852">
        <w:t>ius</w:t>
      </w:r>
      <w:r w:rsidRPr="00874852">
        <w:t xml:space="preserve"> atitvar</w:t>
      </w:r>
      <w:r w:rsidR="00874852" w:rsidRPr="00874852">
        <w:t>us</w:t>
      </w:r>
      <w:r w:rsidRPr="00874852">
        <w:t xml:space="preserve"> ar kit</w:t>
      </w:r>
      <w:r w:rsidR="00874852" w:rsidRPr="00874852">
        <w:t>as apsaugin</w:t>
      </w:r>
      <w:r w:rsidR="00D8714E">
        <w:t>e</w:t>
      </w:r>
      <w:r w:rsidR="00874852" w:rsidRPr="00874852">
        <w:t xml:space="preserve">s </w:t>
      </w:r>
      <w:r w:rsidRPr="00874852">
        <w:t>priemon</w:t>
      </w:r>
      <w:r w:rsidR="00D8714E">
        <w:t>e</w:t>
      </w:r>
      <w:r w:rsidR="00874852" w:rsidRPr="00874852">
        <w:t xml:space="preserve">s pasirenka ir įrengia </w:t>
      </w:r>
      <w:r w:rsidR="00874852" w:rsidRPr="00874852">
        <w:rPr>
          <w:b/>
        </w:rPr>
        <w:t>Nuomotojas</w:t>
      </w:r>
      <w:r w:rsidR="00874852" w:rsidRPr="00874852">
        <w:t>.</w:t>
      </w:r>
    </w:p>
    <w:p w14:paraId="5FA9AD9E" w14:textId="77777777" w:rsidR="00330F28" w:rsidRDefault="00DA45BC" w:rsidP="003A6F97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 w:rsidRPr="0010484B">
        <w:rPr>
          <w:lang w:eastAsia="ar-SA"/>
        </w:rPr>
        <w:t>4.</w:t>
      </w:r>
      <w:r w:rsidR="00CE43D4" w:rsidRPr="0010484B">
        <w:rPr>
          <w:lang w:eastAsia="ar-SA"/>
        </w:rPr>
        <w:t>2</w:t>
      </w:r>
      <w:r w:rsidRPr="0010484B">
        <w:rPr>
          <w:lang w:eastAsia="ar-SA"/>
        </w:rPr>
        <w:t>.</w:t>
      </w:r>
      <w:r w:rsidRPr="0010484B">
        <w:rPr>
          <w:b/>
          <w:lang w:eastAsia="ar-SA"/>
        </w:rPr>
        <w:t xml:space="preserve"> </w:t>
      </w:r>
      <w:r w:rsidR="00BA5531" w:rsidRPr="0010484B">
        <w:rPr>
          <w:b/>
          <w:lang w:eastAsia="ar-SA"/>
        </w:rPr>
        <w:t xml:space="preserve">Degalų talpyklos </w:t>
      </w:r>
      <w:r w:rsidR="003A6F97" w:rsidRPr="0010484B">
        <w:rPr>
          <w:lang w:eastAsia="ar-SA"/>
        </w:rPr>
        <w:t xml:space="preserve">pristatymas, paruošimas </w:t>
      </w:r>
      <w:r w:rsidR="008B65D8" w:rsidRPr="0010484B">
        <w:rPr>
          <w:lang w:eastAsia="ar-SA"/>
        </w:rPr>
        <w:t xml:space="preserve">ir paleidimas </w:t>
      </w:r>
      <w:r w:rsidR="003A6F97" w:rsidRPr="0010484B">
        <w:rPr>
          <w:lang w:eastAsia="ar-SA"/>
        </w:rPr>
        <w:t>eksploatacijai</w:t>
      </w:r>
      <w:r w:rsidR="00E65F2F" w:rsidRPr="0010484B">
        <w:rPr>
          <w:lang w:eastAsia="ar-SA"/>
        </w:rPr>
        <w:t xml:space="preserve">, </w:t>
      </w:r>
      <w:r w:rsidR="00D8714E" w:rsidRPr="0010484B">
        <w:rPr>
          <w:lang w:eastAsia="ar-SA"/>
        </w:rPr>
        <w:t>įs</w:t>
      </w:r>
      <w:r w:rsidR="00B22D55" w:rsidRPr="0010484B">
        <w:rPr>
          <w:lang w:eastAsia="ar-SA"/>
        </w:rPr>
        <w:t xml:space="preserve">kaitant </w:t>
      </w:r>
      <w:r w:rsidR="00E65F2F" w:rsidRPr="0010484B">
        <w:rPr>
          <w:lang w:eastAsia="ar-SA"/>
        </w:rPr>
        <w:t xml:space="preserve">būtinus </w:t>
      </w:r>
      <w:r w:rsidR="00B22D55" w:rsidRPr="0010484B">
        <w:rPr>
          <w:lang w:eastAsia="ar-SA"/>
        </w:rPr>
        <w:t>elektros kabeli</w:t>
      </w:r>
      <w:r w:rsidR="0010484B" w:rsidRPr="0010484B">
        <w:rPr>
          <w:lang w:eastAsia="ar-SA"/>
        </w:rPr>
        <w:t>us</w:t>
      </w:r>
      <w:r w:rsidR="00D8714E" w:rsidRPr="0010484B">
        <w:rPr>
          <w:lang w:eastAsia="ar-SA"/>
        </w:rPr>
        <w:t>,</w:t>
      </w:r>
      <w:r w:rsidR="00E65F2F" w:rsidRPr="0010484B">
        <w:rPr>
          <w:lang w:eastAsia="ar-SA"/>
        </w:rPr>
        <w:t xml:space="preserve"> žaibo saugos bei įžeminimo </w:t>
      </w:r>
      <w:r w:rsidR="002A6722" w:rsidRPr="0010484B">
        <w:rPr>
          <w:lang w:eastAsia="ar-SA"/>
        </w:rPr>
        <w:t>įrengimas</w:t>
      </w:r>
      <w:r w:rsidR="00BA5531" w:rsidRPr="0010484B">
        <w:rPr>
          <w:lang w:eastAsia="ar-SA"/>
        </w:rPr>
        <w:t xml:space="preserve"> (jeigu to reikalaujama LR degalinių įrengimą ir eksploatavimą reglamentuojančiuose teisės aktuose)</w:t>
      </w:r>
      <w:r w:rsidR="003A6F97" w:rsidRPr="0010484B">
        <w:rPr>
          <w:lang w:eastAsia="ar-SA"/>
        </w:rPr>
        <w:t>,</w:t>
      </w:r>
      <w:r w:rsidR="00D511FA" w:rsidRPr="0010484B">
        <w:rPr>
          <w:lang w:eastAsia="ar-SA"/>
        </w:rPr>
        <w:t xml:space="preserve"> apsauginių atitvarų </w:t>
      </w:r>
      <w:r w:rsidR="002A6722" w:rsidRPr="0010484B">
        <w:rPr>
          <w:lang w:eastAsia="ar-SA"/>
        </w:rPr>
        <w:t>įrengimas</w:t>
      </w:r>
      <w:r w:rsidR="00D511FA" w:rsidRPr="0010484B">
        <w:rPr>
          <w:lang w:eastAsia="ar-SA"/>
        </w:rPr>
        <w:t>,</w:t>
      </w:r>
      <w:r w:rsidR="003A6F97" w:rsidRPr="0010484B">
        <w:rPr>
          <w:lang w:eastAsia="ar-SA"/>
        </w:rPr>
        <w:t xml:space="preserve"> </w:t>
      </w:r>
      <w:r w:rsidR="006364CB" w:rsidRPr="0010484B">
        <w:rPr>
          <w:b/>
          <w:lang w:eastAsia="ar-SA"/>
        </w:rPr>
        <w:t>Nuomininko</w:t>
      </w:r>
      <w:r w:rsidR="009959A6" w:rsidRPr="0010484B">
        <w:rPr>
          <w:lang w:eastAsia="ar-SA"/>
        </w:rPr>
        <w:t xml:space="preserve"> personalo apmokymas, </w:t>
      </w:r>
      <w:r w:rsidR="00BA5531" w:rsidRPr="0010484B">
        <w:rPr>
          <w:b/>
          <w:lang w:eastAsia="ar-SA"/>
        </w:rPr>
        <w:t xml:space="preserve">Degalų talpyklos </w:t>
      </w:r>
      <w:r w:rsidR="00AD1DE0" w:rsidRPr="0010484B">
        <w:rPr>
          <w:lang w:eastAsia="ar-SA"/>
        </w:rPr>
        <w:t xml:space="preserve">techninės </w:t>
      </w:r>
      <w:r w:rsidR="008B65D8" w:rsidRPr="0010484B">
        <w:rPr>
          <w:lang w:eastAsia="ar-SA"/>
        </w:rPr>
        <w:t>priežiūros</w:t>
      </w:r>
      <w:r w:rsidR="006364CB" w:rsidRPr="0010484B">
        <w:rPr>
          <w:lang w:eastAsia="ar-SA"/>
        </w:rPr>
        <w:t xml:space="preserve">, </w:t>
      </w:r>
      <w:r w:rsidR="00351003" w:rsidRPr="0010484B">
        <w:rPr>
          <w:lang w:eastAsia="ar-SA"/>
        </w:rPr>
        <w:t xml:space="preserve">privalomos </w:t>
      </w:r>
      <w:r w:rsidR="009959A6" w:rsidRPr="0010484B">
        <w:rPr>
          <w:lang w:eastAsia="ar-SA"/>
        </w:rPr>
        <w:t xml:space="preserve">periodinės </w:t>
      </w:r>
      <w:r w:rsidR="00AD1DE0" w:rsidRPr="0010484B">
        <w:rPr>
          <w:lang w:eastAsia="ar-SA"/>
        </w:rPr>
        <w:t>techninės</w:t>
      </w:r>
      <w:r w:rsidR="00A53772" w:rsidRPr="0010484B">
        <w:rPr>
          <w:lang w:eastAsia="ar-SA"/>
        </w:rPr>
        <w:t xml:space="preserve"> </w:t>
      </w:r>
      <w:r w:rsidR="00351003" w:rsidRPr="0010484B">
        <w:rPr>
          <w:lang w:eastAsia="ar-SA"/>
        </w:rPr>
        <w:t>būklės</w:t>
      </w:r>
      <w:r w:rsidR="00AD1DE0" w:rsidRPr="0010484B">
        <w:rPr>
          <w:lang w:eastAsia="ar-SA"/>
        </w:rPr>
        <w:t xml:space="preserve"> </w:t>
      </w:r>
      <w:r w:rsidR="008B65D8" w:rsidRPr="0010484B">
        <w:rPr>
          <w:lang w:eastAsia="ar-SA"/>
        </w:rPr>
        <w:t>patikros darbai ir procedūros, kalibravimas ir garantinis aptarnavimas</w:t>
      </w:r>
      <w:r w:rsidR="00351003" w:rsidRPr="0010484B">
        <w:rPr>
          <w:lang w:eastAsia="ar-SA"/>
        </w:rPr>
        <w:t>, atsiradusių gedimų remontas</w:t>
      </w:r>
      <w:r w:rsidR="008B65D8" w:rsidRPr="0010484B">
        <w:rPr>
          <w:lang w:eastAsia="ar-SA"/>
        </w:rPr>
        <w:t xml:space="preserve"> </w:t>
      </w:r>
      <w:r w:rsidR="008B65D8" w:rsidRPr="0010484B">
        <w:rPr>
          <w:lang w:eastAsia="ar-SA"/>
        </w:rPr>
        <w:lastRenderedPageBreak/>
        <w:t xml:space="preserve">nuomos periodu, </w:t>
      </w:r>
      <w:r w:rsidR="003A6F97" w:rsidRPr="0010484B">
        <w:rPr>
          <w:lang w:eastAsia="ar-SA"/>
        </w:rPr>
        <w:t xml:space="preserve">talpos valymo </w:t>
      </w:r>
      <w:r w:rsidR="003A6F97" w:rsidRPr="003A6F97">
        <w:rPr>
          <w:lang w:eastAsia="ar-SA"/>
        </w:rPr>
        <w:t xml:space="preserve">darbai po eksploatavimo, </w:t>
      </w:r>
      <w:r w:rsidR="008B65D8">
        <w:rPr>
          <w:lang w:eastAsia="ar-SA"/>
        </w:rPr>
        <w:t>demontavimas ir išvežimas</w:t>
      </w:r>
      <w:r w:rsidR="003A6F97" w:rsidRPr="003A6F97">
        <w:rPr>
          <w:lang w:eastAsia="ar-SA"/>
        </w:rPr>
        <w:t xml:space="preserve"> turi būti įskaičiuotas į bendrą nuomos kainą</w:t>
      </w:r>
      <w:r w:rsidR="00B22D55">
        <w:rPr>
          <w:lang w:eastAsia="ar-SA"/>
        </w:rPr>
        <w:t xml:space="preserve">, </w:t>
      </w:r>
      <w:r w:rsidR="00342781">
        <w:rPr>
          <w:lang w:eastAsia="ar-SA"/>
        </w:rPr>
        <w:t>kurios vykdytojas</w:t>
      </w:r>
      <w:r w:rsidR="00B22D55">
        <w:rPr>
          <w:lang w:eastAsia="ar-SA"/>
        </w:rPr>
        <w:t xml:space="preserve"> - </w:t>
      </w:r>
      <w:r w:rsidR="00906C24" w:rsidRPr="00E65F2F">
        <w:rPr>
          <w:b/>
          <w:lang w:eastAsia="ar-SA"/>
        </w:rPr>
        <w:t>Nuomotojas</w:t>
      </w:r>
      <w:r w:rsidR="008B65D8">
        <w:rPr>
          <w:lang w:eastAsia="ar-SA"/>
        </w:rPr>
        <w:t xml:space="preserve">. </w:t>
      </w:r>
    </w:p>
    <w:p w14:paraId="7E3AEE5F" w14:textId="0D85846C" w:rsidR="003A6F97" w:rsidRDefault="00330F28" w:rsidP="003A6F97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4.3. </w:t>
      </w:r>
      <w:r w:rsidR="00B22D55">
        <w:rPr>
          <w:lang w:eastAsia="ar-SA"/>
        </w:rPr>
        <w:t xml:space="preserve">Elektros tiekimo tašką nurodo </w:t>
      </w:r>
      <w:r w:rsidR="00342781" w:rsidRPr="002F3D99">
        <w:rPr>
          <w:b/>
          <w:lang w:eastAsia="ar-SA"/>
        </w:rPr>
        <w:t>Nuomininkas</w:t>
      </w:r>
      <w:r w:rsidR="00B22D55">
        <w:rPr>
          <w:lang w:eastAsia="ar-SA"/>
        </w:rPr>
        <w:t>.</w:t>
      </w:r>
    </w:p>
    <w:p w14:paraId="3048D8B6" w14:textId="77777777" w:rsidR="00915C51" w:rsidRDefault="00915C51" w:rsidP="003A6F97">
      <w:pPr>
        <w:tabs>
          <w:tab w:val="left" w:pos="284"/>
          <w:tab w:val="left" w:pos="7020"/>
        </w:tabs>
        <w:suppressAutoHyphens/>
        <w:spacing w:line="276" w:lineRule="auto"/>
        <w:jc w:val="both"/>
        <w:rPr>
          <w:lang w:eastAsia="ar-SA"/>
        </w:rPr>
      </w:pPr>
    </w:p>
    <w:p w14:paraId="75AE7C4E" w14:textId="77777777" w:rsidR="00915C51" w:rsidRPr="00915C51" w:rsidRDefault="00915C51" w:rsidP="00915C51">
      <w:pPr>
        <w:pStyle w:val="ListParagraph"/>
        <w:numPr>
          <w:ilvl w:val="0"/>
          <w:numId w:val="18"/>
        </w:numPr>
        <w:tabs>
          <w:tab w:val="clear" w:pos="720"/>
          <w:tab w:val="left" w:pos="284"/>
          <w:tab w:val="num" w:pos="709"/>
          <w:tab w:val="left" w:pos="7020"/>
        </w:tabs>
        <w:suppressAutoHyphens/>
        <w:spacing w:line="276" w:lineRule="auto"/>
        <w:ind w:hanging="720"/>
        <w:jc w:val="both"/>
        <w:rPr>
          <w:b/>
          <w:lang w:eastAsia="ar-SA"/>
        </w:rPr>
      </w:pPr>
      <w:r w:rsidRPr="00915C51">
        <w:rPr>
          <w:b/>
          <w:u w:val="single"/>
          <w:lang w:val="lt-LT" w:eastAsia="ar-SA"/>
        </w:rPr>
        <w:t>Bendrieji reikalavimai:</w:t>
      </w:r>
    </w:p>
    <w:p w14:paraId="57661BA8" w14:textId="40ECB6A4" w:rsidR="00D92BDF" w:rsidRDefault="00DA45BC" w:rsidP="00D127C9">
      <w:pPr>
        <w:tabs>
          <w:tab w:val="left" w:pos="284"/>
          <w:tab w:val="left" w:pos="3402"/>
          <w:tab w:val="left" w:pos="6804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5.1. Numatoma nuomos trukm</w:t>
      </w:r>
      <w:r w:rsidR="00B257A5">
        <w:rPr>
          <w:lang w:eastAsia="ar-SA"/>
        </w:rPr>
        <w:t>ė</w:t>
      </w:r>
      <w:r>
        <w:rPr>
          <w:lang w:eastAsia="ar-SA"/>
        </w:rPr>
        <w:t xml:space="preserve"> – 24 mėnesiai su galimybe pratęsti nuom</w:t>
      </w:r>
      <w:r w:rsidR="00B257A5">
        <w:rPr>
          <w:lang w:eastAsia="ar-SA"/>
        </w:rPr>
        <w:t>ą</w:t>
      </w:r>
      <w:r>
        <w:rPr>
          <w:lang w:eastAsia="ar-SA"/>
        </w:rPr>
        <w:t xml:space="preserve"> 12 mėnesių.</w:t>
      </w:r>
    </w:p>
    <w:p w14:paraId="39EC7596" w14:textId="77777777" w:rsidR="00697820" w:rsidRDefault="00697820" w:rsidP="00D127C9">
      <w:pPr>
        <w:spacing w:line="276" w:lineRule="auto"/>
        <w:jc w:val="both"/>
      </w:pPr>
    </w:p>
    <w:p w14:paraId="033FE070" w14:textId="6C46DA81" w:rsidR="00103681" w:rsidRDefault="00697820" w:rsidP="00D127C9">
      <w:pPr>
        <w:spacing w:line="276" w:lineRule="auto"/>
        <w:jc w:val="both"/>
      </w:pPr>
      <w:r w:rsidRPr="00942C02">
        <w:t>PRIDEDAMA</w:t>
      </w:r>
      <w:r>
        <w:t>:</w:t>
      </w:r>
      <w:r w:rsidRPr="00B5582F">
        <w:t xml:space="preserve"> </w:t>
      </w:r>
      <w:r w:rsidRPr="00697820">
        <w:t>Degalų pylimų žiniaraštis</w:t>
      </w:r>
      <w:r>
        <w:t>, 1</w:t>
      </w:r>
      <w:r w:rsidRPr="00B5582F">
        <w:t xml:space="preserve"> lapa</w:t>
      </w:r>
      <w:r>
        <w:t>s</w:t>
      </w:r>
      <w:r w:rsidRPr="00B5582F">
        <w:t>.</w:t>
      </w:r>
    </w:p>
    <w:p w14:paraId="4491EB73" w14:textId="489FF4CE" w:rsidR="00985875" w:rsidRDefault="00985875" w:rsidP="00D127C9">
      <w:pPr>
        <w:spacing w:line="276" w:lineRule="auto"/>
        <w:jc w:val="both"/>
      </w:pPr>
    </w:p>
    <w:p w14:paraId="3B7F4D51" w14:textId="1DC5E509" w:rsidR="0083346C" w:rsidRDefault="0083346C" w:rsidP="00D127C9">
      <w:pPr>
        <w:spacing w:line="276" w:lineRule="auto"/>
        <w:jc w:val="both"/>
      </w:pPr>
    </w:p>
    <w:p w14:paraId="4BF03E1F" w14:textId="77777777" w:rsidR="0083346C" w:rsidRPr="00D92BDF" w:rsidRDefault="0083346C" w:rsidP="00D127C9">
      <w:pPr>
        <w:spacing w:line="276" w:lineRule="auto"/>
        <w:jc w:val="both"/>
      </w:pPr>
    </w:p>
    <w:p w14:paraId="2D026E8D" w14:textId="77777777" w:rsidR="006D6E41" w:rsidRPr="00D92BDF" w:rsidRDefault="003D6C7C" w:rsidP="00D127C9">
      <w:pPr>
        <w:spacing w:line="276" w:lineRule="auto"/>
        <w:jc w:val="both"/>
      </w:pPr>
      <w:r w:rsidRPr="00D92BDF">
        <w:t>PR</w:t>
      </w:r>
      <w:r w:rsidR="006D6E41" w:rsidRPr="00D92BDF">
        <w:t xml:space="preserve">ĮAC </w:t>
      </w:r>
      <w:r w:rsidR="003A6F97">
        <w:t>IES logistikos specialistas</w:t>
      </w:r>
      <w:r w:rsidRPr="00D92BDF">
        <w:tab/>
      </w:r>
      <w:r w:rsidRPr="00D92BDF">
        <w:tab/>
      </w:r>
      <w:r w:rsidRPr="00D92BDF">
        <w:tab/>
        <w:t xml:space="preserve">                  </w:t>
      </w:r>
      <w:r w:rsidR="003A6F97">
        <w:t>Kazimir Kondratovič</w:t>
      </w:r>
    </w:p>
    <w:sectPr w:rsidR="006D6E41" w:rsidRPr="00D92BDF" w:rsidSect="00103681">
      <w:pgSz w:w="11906" w:h="16838"/>
      <w:pgMar w:top="851" w:right="567" w:bottom="284" w:left="1418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B139" w14:textId="77777777" w:rsidR="00063F7A" w:rsidRDefault="00063F7A">
      <w:r>
        <w:separator/>
      </w:r>
    </w:p>
  </w:endnote>
  <w:endnote w:type="continuationSeparator" w:id="0">
    <w:p w14:paraId="3380195D" w14:textId="77777777" w:rsidR="00063F7A" w:rsidRDefault="0006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6A77A" w14:textId="77777777" w:rsidR="00063F7A" w:rsidRDefault="00063F7A">
      <w:r>
        <w:separator/>
      </w:r>
    </w:p>
  </w:footnote>
  <w:footnote w:type="continuationSeparator" w:id="0">
    <w:p w14:paraId="0B72696B" w14:textId="77777777" w:rsidR="00063F7A" w:rsidRDefault="0006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AC8"/>
    <w:multiLevelType w:val="multilevel"/>
    <w:tmpl w:val="5A62EDF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1425D16"/>
    <w:multiLevelType w:val="hybridMultilevel"/>
    <w:tmpl w:val="34089A94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2B53A">
      <w:start w:val="6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E79BE"/>
    <w:multiLevelType w:val="multilevel"/>
    <w:tmpl w:val="A6C457A2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" w15:restartNumberingAfterBreak="0">
    <w:nsid w:val="115655CA"/>
    <w:multiLevelType w:val="multilevel"/>
    <w:tmpl w:val="9D02CB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5FC0BA4"/>
    <w:multiLevelType w:val="hybridMultilevel"/>
    <w:tmpl w:val="1D06E0C0"/>
    <w:lvl w:ilvl="0" w:tplc="2912FB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946D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D37A53"/>
    <w:multiLevelType w:val="hybridMultilevel"/>
    <w:tmpl w:val="18E20062"/>
    <w:lvl w:ilvl="0" w:tplc="0BDA0CF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B44DA"/>
    <w:multiLevelType w:val="multilevel"/>
    <w:tmpl w:val="B5AE8A3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0B7E26"/>
    <w:multiLevelType w:val="hybridMultilevel"/>
    <w:tmpl w:val="A36CF47E"/>
    <w:lvl w:ilvl="0" w:tplc="61CA01D8">
      <w:start w:val="1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23C40"/>
    <w:multiLevelType w:val="hybridMultilevel"/>
    <w:tmpl w:val="01C2EB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7913"/>
    <w:multiLevelType w:val="hybridMultilevel"/>
    <w:tmpl w:val="8938891C"/>
    <w:lvl w:ilvl="0" w:tplc="1F30E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B64F98"/>
    <w:multiLevelType w:val="multilevel"/>
    <w:tmpl w:val="9D02CBC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2" w15:restartNumberingAfterBreak="0">
    <w:nsid w:val="4B874483"/>
    <w:multiLevelType w:val="multilevel"/>
    <w:tmpl w:val="DA9AF494"/>
    <w:lvl w:ilvl="0">
      <w:start w:val="53"/>
      <w:numFmt w:val="decimal"/>
      <w:lvlText w:val="%1."/>
      <w:lvlJc w:val="left"/>
      <w:pPr>
        <w:tabs>
          <w:tab w:val="num" w:pos="7837"/>
        </w:tabs>
        <w:ind w:left="7837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B05D04"/>
    <w:multiLevelType w:val="multilevel"/>
    <w:tmpl w:val="043E023C"/>
    <w:lvl w:ilvl="0">
      <w:start w:val="97"/>
      <w:numFmt w:val="decimal"/>
      <w:lvlText w:val="%1."/>
      <w:lvlJc w:val="left"/>
      <w:pPr>
        <w:tabs>
          <w:tab w:val="num" w:pos="7837"/>
        </w:tabs>
        <w:ind w:left="7837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601D54"/>
    <w:multiLevelType w:val="hybridMultilevel"/>
    <w:tmpl w:val="F030E34A"/>
    <w:lvl w:ilvl="0" w:tplc="C3C86BD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1903F95"/>
    <w:multiLevelType w:val="hybridMultilevel"/>
    <w:tmpl w:val="159450FA"/>
    <w:lvl w:ilvl="0" w:tplc="D15C6336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6F44"/>
    <w:multiLevelType w:val="hybridMultilevel"/>
    <w:tmpl w:val="C700F3FC"/>
    <w:lvl w:ilvl="0" w:tplc="6032FBD4">
      <w:start w:val="7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D3B82"/>
    <w:multiLevelType w:val="hybridMultilevel"/>
    <w:tmpl w:val="577CC100"/>
    <w:lvl w:ilvl="0" w:tplc="86CE3662">
      <w:start w:val="7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3237"/>
    <w:multiLevelType w:val="multilevel"/>
    <w:tmpl w:val="AB101FDE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6"/>
  </w:num>
  <w:num w:numId="5">
    <w:abstractNumId w:val="18"/>
  </w:num>
  <w:num w:numId="6">
    <w:abstractNumId w:val="15"/>
  </w:num>
  <w:num w:numId="7">
    <w:abstractNumId w:val="13"/>
  </w:num>
  <w:num w:numId="8">
    <w:abstractNumId w:val="2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D3"/>
    <w:rsid w:val="000000A5"/>
    <w:rsid w:val="000020DE"/>
    <w:rsid w:val="00016A7C"/>
    <w:rsid w:val="00020048"/>
    <w:rsid w:val="000228BF"/>
    <w:rsid w:val="000247BE"/>
    <w:rsid w:val="00024F3C"/>
    <w:rsid w:val="00026C2C"/>
    <w:rsid w:val="000333B3"/>
    <w:rsid w:val="00037A6A"/>
    <w:rsid w:val="000403A5"/>
    <w:rsid w:val="00041DE4"/>
    <w:rsid w:val="00043BC9"/>
    <w:rsid w:val="00044139"/>
    <w:rsid w:val="00045EC6"/>
    <w:rsid w:val="00047589"/>
    <w:rsid w:val="00050DCD"/>
    <w:rsid w:val="00054474"/>
    <w:rsid w:val="000617F6"/>
    <w:rsid w:val="00063F7A"/>
    <w:rsid w:val="00067EDF"/>
    <w:rsid w:val="00073A0E"/>
    <w:rsid w:val="000743DC"/>
    <w:rsid w:val="000800F5"/>
    <w:rsid w:val="00080D97"/>
    <w:rsid w:val="000814FF"/>
    <w:rsid w:val="000834CF"/>
    <w:rsid w:val="00085810"/>
    <w:rsid w:val="00086278"/>
    <w:rsid w:val="000A0797"/>
    <w:rsid w:val="000A1E99"/>
    <w:rsid w:val="000B3DB7"/>
    <w:rsid w:val="000B500C"/>
    <w:rsid w:val="000B5DB5"/>
    <w:rsid w:val="000C4241"/>
    <w:rsid w:val="000D7B60"/>
    <w:rsid w:val="000F60AB"/>
    <w:rsid w:val="00100530"/>
    <w:rsid w:val="0010273C"/>
    <w:rsid w:val="00103681"/>
    <w:rsid w:val="0010484B"/>
    <w:rsid w:val="00104EAA"/>
    <w:rsid w:val="0012199D"/>
    <w:rsid w:val="001300FF"/>
    <w:rsid w:val="00134990"/>
    <w:rsid w:val="00134CAB"/>
    <w:rsid w:val="00141F06"/>
    <w:rsid w:val="00152CCF"/>
    <w:rsid w:val="00154FA4"/>
    <w:rsid w:val="00155328"/>
    <w:rsid w:val="0015636B"/>
    <w:rsid w:val="00157147"/>
    <w:rsid w:val="0015747D"/>
    <w:rsid w:val="00175527"/>
    <w:rsid w:val="0017578C"/>
    <w:rsid w:val="00176ACB"/>
    <w:rsid w:val="001819F2"/>
    <w:rsid w:val="00182563"/>
    <w:rsid w:val="00191C1E"/>
    <w:rsid w:val="0019421A"/>
    <w:rsid w:val="00195C38"/>
    <w:rsid w:val="001A5E8A"/>
    <w:rsid w:val="001B04D0"/>
    <w:rsid w:val="001B1DD8"/>
    <w:rsid w:val="001B4C54"/>
    <w:rsid w:val="001C282F"/>
    <w:rsid w:val="001C3286"/>
    <w:rsid w:val="001D0344"/>
    <w:rsid w:val="001D2D30"/>
    <w:rsid w:val="001D731A"/>
    <w:rsid w:val="001D74C2"/>
    <w:rsid w:val="002056EB"/>
    <w:rsid w:val="00207ED3"/>
    <w:rsid w:val="00214019"/>
    <w:rsid w:val="0021716D"/>
    <w:rsid w:val="002178C8"/>
    <w:rsid w:val="00220A5D"/>
    <w:rsid w:val="0022115C"/>
    <w:rsid w:val="00223A22"/>
    <w:rsid w:val="00231A13"/>
    <w:rsid w:val="00240A35"/>
    <w:rsid w:val="00243993"/>
    <w:rsid w:val="0024406A"/>
    <w:rsid w:val="00245CBE"/>
    <w:rsid w:val="0024694A"/>
    <w:rsid w:val="00264E93"/>
    <w:rsid w:val="00270593"/>
    <w:rsid w:val="00276B9C"/>
    <w:rsid w:val="002940CA"/>
    <w:rsid w:val="002A103A"/>
    <w:rsid w:val="002A29A4"/>
    <w:rsid w:val="002A2D57"/>
    <w:rsid w:val="002A41C6"/>
    <w:rsid w:val="002A5231"/>
    <w:rsid w:val="002A6722"/>
    <w:rsid w:val="002B0A2F"/>
    <w:rsid w:val="002B26A0"/>
    <w:rsid w:val="002B7561"/>
    <w:rsid w:val="002C30A7"/>
    <w:rsid w:val="002C371F"/>
    <w:rsid w:val="002D15AD"/>
    <w:rsid w:val="002D2B73"/>
    <w:rsid w:val="002E6B06"/>
    <w:rsid w:val="002F165D"/>
    <w:rsid w:val="002F3CE7"/>
    <w:rsid w:val="002F3D99"/>
    <w:rsid w:val="00311B9E"/>
    <w:rsid w:val="00321356"/>
    <w:rsid w:val="00323BC0"/>
    <w:rsid w:val="00330F28"/>
    <w:rsid w:val="00333752"/>
    <w:rsid w:val="00342781"/>
    <w:rsid w:val="00350F79"/>
    <w:rsid w:val="00351003"/>
    <w:rsid w:val="0035301D"/>
    <w:rsid w:val="00354C69"/>
    <w:rsid w:val="00364D43"/>
    <w:rsid w:val="003654C2"/>
    <w:rsid w:val="0037296E"/>
    <w:rsid w:val="00375B9E"/>
    <w:rsid w:val="003761EF"/>
    <w:rsid w:val="00385C2E"/>
    <w:rsid w:val="003863A8"/>
    <w:rsid w:val="00391815"/>
    <w:rsid w:val="0039604C"/>
    <w:rsid w:val="003A4877"/>
    <w:rsid w:val="003A6331"/>
    <w:rsid w:val="003A6F97"/>
    <w:rsid w:val="003A7AFF"/>
    <w:rsid w:val="003B1AA9"/>
    <w:rsid w:val="003B375A"/>
    <w:rsid w:val="003B5226"/>
    <w:rsid w:val="003C519F"/>
    <w:rsid w:val="003C612B"/>
    <w:rsid w:val="003C6C02"/>
    <w:rsid w:val="003D2038"/>
    <w:rsid w:val="003D2DC8"/>
    <w:rsid w:val="003D49B9"/>
    <w:rsid w:val="003D53BF"/>
    <w:rsid w:val="003D6C7C"/>
    <w:rsid w:val="003D733F"/>
    <w:rsid w:val="003E1228"/>
    <w:rsid w:val="003E15FB"/>
    <w:rsid w:val="003F1A20"/>
    <w:rsid w:val="00401C55"/>
    <w:rsid w:val="00401C89"/>
    <w:rsid w:val="00404553"/>
    <w:rsid w:val="0040757D"/>
    <w:rsid w:val="00413A51"/>
    <w:rsid w:val="00413E4B"/>
    <w:rsid w:val="0041574B"/>
    <w:rsid w:val="00416715"/>
    <w:rsid w:val="00417D09"/>
    <w:rsid w:val="004206B4"/>
    <w:rsid w:val="00425004"/>
    <w:rsid w:val="004276E6"/>
    <w:rsid w:val="00427E7D"/>
    <w:rsid w:val="004316AB"/>
    <w:rsid w:val="0043273B"/>
    <w:rsid w:val="00435CBC"/>
    <w:rsid w:val="0044540A"/>
    <w:rsid w:val="0047047D"/>
    <w:rsid w:val="00477797"/>
    <w:rsid w:val="00477C63"/>
    <w:rsid w:val="00482E86"/>
    <w:rsid w:val="00485C4B"/>
    <w:rsid w:val="00487138"/>
    <w:rsid w:val="00490BC7"/>
    <w:rsid w:val="00492356"/>
    <w:rsid w:val="00493522"/>
    <w:rsid w:val="004969FD"/>
    <w:rsid w:val="0049758D"/>
    <w:rsid w:val="004A2AA2"/>
    <w:rsid w:val="004A39C5"/>
    <w:rsid w:val="004A4859"/>
    <w:rsid w:val="004A5084"/>
    <w:rsid w:val="004B3554"/>
    <w:rsid w:val="004C0A98"/>
    <w:rsid w:val="004C4209"/>
    <w:rsid w:val="004D0B96"/>
    <w:rsid w:val="004D3EA5"/>
    <w:rsid w:val="004D5292"/>
    <w:rsid w:val="004D5C7D"/>
    <w:rsid w:val="004E5B82"/>
    <w:rsid w:val="004F180C"/>
    <w:rsid w:val="004F3D31"/>
    <w:rsid w:val="004F499B"/>
    <w:rsid w:val="004F7D3C"/>
    <w:rsid w:val="005065F5"/>
    <w:rsid w:val="005132E9"/>
    <w:rsid w:val="00516925"/>
    <w:rsid w:val="00521C1C"/>
    <w:rsid w:val="005251BC"/>
    <w:rsid w:val="005257D3"/>
    <w:rsid w:val="00525C90"/>
    <w:rsid w:val="005267B1"/>
    <w:rsid w:val="0053233E"/>
    <w:rsid w:val="0053386F"/>
    <w:rsid w:val="00542FF8"/>
    <w:rsid w:val="00543315"/>
    <w:rsid w:val="00544E2C"/>
    <w:rsid w:val="00544F39"/>
    <w:rsid w:val="0055194C"/>
    <w:rsid w:val="005551F7"/>
    <w:rsid w:val="00562108"/>
    <w:rsid w:val="00564A92"/>
    <w:rsid w:val="005671E7"/>
    <w:rsid w:val="0056747C"/>
    <w:rsid w:val="005733B8"/>
    <w:rsid w:val="005734B5"/>
    <w:rsid w:val="00577FDD"/>
    <w:rsid w:val="005937E9"/>
    <w:rsid w:val="005A2333"/>
    <w:rsid w:val="005A3A29"/>
    <w:rsid w:val="005A69EB"/>
    <w:rsid w:val="005B19FA"/>
    <w:rsid w:val="005B5A2B"/>
    <w:rsid w:val="005C03A3"/>
    <w:rsid w:val="005C558B"/>
    <w:rsid w:val="005C5940"/>
    <w:rsid w:val="005C5DA2"/>
    <w:rsid w:val="005D425E"/>
    <w:rsid w:val="005D5AC9"/>
    <w:rsid w:val="005E4D75"/>
    <w:rsid w:val="005E7265"/>
    <w:rsid w:val="005E7BEB"/>
    <w:rsid w:val="0060062C"/>
    <w:rsid w:val="006041C7"/>
    <w:rsid w:val="00611E2E"/>
    <w:rsid w:val="00612C0B"/>
    <w:rsid w:val="006167F9"/>
    <w:rsid w:val="00616FF5"/>
    <w:rsid w:val="006172C8"/>
    <w:rsid w:val="00623673"/>
    <w:rsid w:val="00624E2B"/>
    <w:rsid w:val="00625956"/>
    <w:rsid w:val="006364CB"/>
    <w:rsid w:val="00643596"/>
    <w:rsid w:val="00652B34"/>
    <w:rsid w:val="00655C78"/>
    <w:rsid w:val="006652CF"/>
    <w:rsid w:val="00672DF8"/>
    <w:rsid w:val="00672EB7"/>
    <w:rsid w:val="00676D02"/>
    <w:rsid w:val="00684C0A"/>
    <w:rsid w:val="0069335E"/>
    <w:rsid w:val="00693D4D"/>
    <w:rsid w:val="00694E5B"/>
    <w:rsid w:val="006950CA"/>
    <w:rsid w:val="006961C0"/>
    <w:rsid w:val="00697820"/>
    <w:rsid w:val="006A1360"/>
    <w:rsid w:val="006B3CB3"/>
    <w:rsid w:val="006B6FEA"/>
    <w:rsid w:val="006C423A"/>
    <w:rsid w:val="006D0ABE"/>
    <w:rsid w:val="006D246E"/>
    <w:rsid w:val="006D3A04"/>
    <w:rsid w:val="006D3C50"/>
    <w:rsid w:val="006D551A"/>
    <w:rsid w:val="006D6E41"/>
    <w:rsid w:val="006F13E5"/>
    <w:rsid w:val="006F3BEF"/>
    <w:rsid w:val="006F49A6"/>
    <w:rsid w:val="006F7517"/>
    <w:rsid w:val="00700D73"/>
    <w:rsid w:val="00701736"/>
    <w:rsid w:val="007033FA"/>
    <w:rsid w:val="00710821"/>
    <w:rsid w:val="00716351"/>
    <w:rsid w:val="00720184"/>
    <w:rsid w:val="007251C2"/>
    <w:rsid w:val="00727CF3"/>
    <w:rsid w:val="00732E7F"/>
    <w:rsid w:val="007330D6"/>
    <w:rsid w:val="00735EA5"/>
    <w:rsid w:val="00741EB7"/>
    <w:rsid w:val="007422EB"/>
    <w:rsid w:val="00754BF2"/>
    <w:rsid w:val="007617F9"/>
    <w:rsid w:val="007805A7"/>
    <w:rsid w:val="00787B57"/>
    <w:rsid w:val="00793FFE"/>
    <w:rsid w:val="00797ABD"/>
    <w:rsid w:val="00797E12"/>
    <w:rsid w:val="007A3C28"/>
    <w:rsid w:val="007B20DF"/>
    <w:rsid w:val="007B2F2B"/>
    <w:rsid w:val="007C29C7"/>
    <w:rsid w:val="007C5736"/>
    <w:rsid w:val="007C7801"/>
    <w:rsid w:val="007D01B7"/>
    <w:rsid w:val="007D268E"/>
    <w:rsid w:val="007D76F2"/>
    <w:rsid w:val="007F5663"/>
    <w:rsid w:val="007F5853"/>
    <w:rsid w:val="007F7013"/>
    <w:rsid w:val="00803947"/>
    <w:rsid w:val="00804BF4"/>
    <w:rsid w:val="00805C5E"/>
    <w:rsid w:val="00806966"/>
    <w:rsid w:val="0081659F"/>
    <w:rsid w:val="00820F21"/>
    <w:rsid w:val="00822327"/>
    <w:rsid w:val="00824C7A"/>
    <w:rsid w:val="00832ABE"/>
    <w:rsid w:val="0083346C"/>
    <w:rsid w:val="00833989"/>
    <w:rsid w:val="00836592"/>
    <w:rsid w:val="00837308"/>
    <w:rsid w:val="00837A9B"/>
    <w:rsid w:val="008507AF"/>
    <w:rsid w:val="00860D32"/>
    <w:rsid w:val="0086448E"/>
    <w:rsid w:val="0087044F"/>
    <w:rsid w:val="008708E6"/>
    <w:rsid w:val="00872523"/>
    <w:rsid w:val="008742FF"/>
    <w:rsid w:val="00874852"/>
    <w:rsid w:val="00876C0C"/>
    <w:rsid w:val="00881F61"/>
    <w:rsid w:val="00883C17"/>
    <w:rsid w:val="00886858"/>
    <w:rsid w:val="00891AC9"/>
    <w:rsid w:val="0089738E"/>
    <w:rsid w:val="008A68E0"/>
    <w:rsid w:val="008A719A"/>
    <w:rsid w:val="008B1317"/>
    <w:rsid w:val="008B5C2B"/>
    <w:rsid w:val="008B62BB"/>
    <w:rsid w:val="008B65D8"/>
    <w:rsid w:val="008C6102"/>
    <w:rsid w:val="008E0040"/>
    <w:rsid w:val="008E203C"/>
    <w:rsid w:val="008E3FCC"/>
    <w:rsid w:val="008E4CB3"/>
    <w:rsid w:val="008E4F50"/>
    <w:rsid w:val="008E5944"/>
    <w:rsid w:val="008E5ECE"/>
    <w:rsid w:val="008E74FA"/>
    <w:rsid w:val="008F15CD"/>
    <w:rsid w:val="008F17ED"/>
    <w:rsid w:val="008F401F"/>
    <w:rsid w:val="00903962"/>
    <w:rsid w:val="00904698"/>
    <w:rsid w:val="00906C24"/>
    <w:rsid w:val="00915C51"/>
    <w:rsid w:val="00932E7F"/>
    <w:rsid w:val="00933746"/>
    <w:rsid w:val="0093468E"/>
    <w:rsid w:val="00940F22"/>
    <w:rsid w:val="00943DF1"/>
    <w:rsid w:val="009457B2"/>
    <w:rsid w:val="00954580"/>
    <w:rsid w:val="009578F6"/>
    <w:rsid w:val="0096175F"/>
    <w:rsid w:val="00963C19"/>
    <w:rsid w:val="00970986"/>
    <w:rsid w:val="00974CB3"/>
    <w:rsid w:val="00980A5D"/>
    <w:rsid w:val="00983C30"/>
    <w:rsid w:val="00985875"/>
    <w:rsid w:val="00990149"/>
    <w:rsid w:val="0099115D"/>
    <w:rsid w:val="00992A36"/>
    <w:rsid w:val="009959A6"/>
    <w:rsid w:val="00995DC3"/>
    <w:rsid w:val="009974AB"/>
    <w:rsid w:val="009A09C4"/>
    <w:rsid w:val="009A5918"/>
    <w:rsid w:val="009A6757"/>
    <w:rsid w:val="009A6CAC"/>
    <w:rsid w:val="009A7203"/>
    <w:rsid w:val="009B0BF4"/>
    <w:rsid w:val="009B3D2C"/>
    <w:rsid w:val="009B4F0F"/>
    <w:rsid w:val="009C2B60"/>
    <w:rsid w:val="009C3DAE"/>
    <w:rsid w:val="009E3157"/>
    <w:rsid w:val="009F5FE2"/>
    <w:rsid w:val="00A025CE"/>
    <w:rsid w:val="00A03D12"/>
    <w:rsid w:val="00A0431A"/>
    <w:rsid w:val="00A06688"/>
    <w:rsid w:val="00A142C1"/>
    <w:rsid w:val="00A169EE"/>
    <w:rsid w:val="00A16BD4"/>
    <w:rsid w:val="00A21EF3"/>
    <w:rsid w:val="00A226BD"/>
    <w:rsid w:val="00A26DCA"/>
    <w:rsid w:val="00A408E2"/>
    <w:rsid w:val="00A40EA4"/>
    <w:rsid w:val="00A40EBF"/>
    <w:rsid w:val="00A436E5"/>
    <w:rsid w:val="00A455F5"/>
    <w:rsid w:val="00A45F7D"/>
    <w:rsid w:val="00A53772"/>
    <w:rsid w:val="00A6099E"/>
    <w:rsid w:val="00A62F83"/>
    <w:rsid w:val="00A66BE4"/>
    <w:rsid w:val="00A81671"/>
    <w:rsid w:val="00A8496F"/>
    <w:rsid w:val="00A92538"/>
    <w:rsid w:val="00A94502"/>
    <w:rsid w:val="00A968D1"/>
    <w:rsid w:val="00AA0ABC"/>
    <w:rsid w:val="00AA0D4D"/>
    <w:rsid w:val="00AA3B10"/>
    <w:rsid w:val="00AB1C12"/>
    <w:rsid w:val="00AB3BCC"/>
    <w:rsid w:val="00AB5EE5"/>
    <w:rsid w:val="00AC08EE"/>
    <w:rsid w:val="00AC1EBD"/>
    <w:rsid w:val="00AC22B9"/>
    <w:rsid w:val="00AC6718"/>
    <w:rsid w:val="00AC6E66"/>
    <w:rsid w:val="00AD106B"/>
    <w:rsid w:val="00AD1DE0"/>
    <w:rsid w:val="00AD377B"/>
    <w:rsid w:val="00AD37B5"/>
    <w:rsid w:val="00AE2176"/>
    <w:rsid w:val="00AE2267"/>
    <w:rsid w:val="00AE2AAD"/>
    <w:rsid w:val="00AE5FA6"/>
    <w:rsid w:val="00AF0891"/>
    <w:rsid w:val="00AF4A2C"/>
    <w:rsid w:val="00AF5686"/>
    <w:rsid w:val="00AF59A8"/>
    <w:rsid w:val="00B0170F"/>
    <w:rsid w:val="00B02457"/>
    <w:rsid w:val="00B10A17"/>
    <w:rsid w:val="00B10E12"/>
    <w:rsid w:val="00B22D55"/>
    <w:rsid w:val="00B257A5"/>
    <w:rsid w:val="00B31D14"/>
    <w:rsid w:val="00B320BF"/>
    <w:rsid w:val="00B327FA"/>
    <w:rsid w:val="00B347CE"/>
    <w:rsid w:val="00B4004E"/>
    <w:rsid w:val="00B70B7E"/>
    <w:rsid w:val="00B7118D"/>
    <w:rsid w:val="00B762A6"/>
    <w:rsid w:val="00B764C4"/>
    <w:rsid w:val="00B839CE"/>
    <w:rsid w:val="00B94172"/>
    <w:rsid w:val="00B94B53"/>
    <w:rsid w:val="00B95B22"/>
    <w:rsid w:val="00B96D40"/>
    <w:rsid w:val="00BA37ED"/>
    <w:rsid w:val="00BA5531"/>
    <w:rsid w:val="00BA583F"/>
    <w:rsid w:val="00BA5C5B"/>
    <w:rsid w:val="00BA677F"/>
    <w:rsid w:val="00BB2A76"/>
    <w:rsid w:val="00BB2D3F"/>
    <w:rsid w:val="00BB3DA9"/>
    <w:rsid w:val="00BB51AF"/>
    <w:rsid w:val="00BB65AE"/>
    <w:rsid w:val="00BB6AFA"/>
    <w:rsid w:val="00BD0D0A"/>
    <w:rsid w:val="00BE09CA"/>
    <w:rsid w:val="00BE36C1"/>
    <w:rsid w:val="00BF0321"/>
    <w:rsid w:val="00BF3104"/>
    <w:rsid w:val="00BF7769"/>
    <w:rsid w:val="00C015BC"/>
    <w:rsid w:val="00C01F00"/>
    <w:rsid w:val="00C035EF"/>
    <w:rsid w:val="00C05D69"/>
    <w:rsid w:val="00C10B4B"/>
    <w:rsid w:val="00C17E37"/>
    <w:rsid w:val="00C262FF"/>
    <w:rsid w:val="00C27320"/>
    <w:rsid w:val="00C31469"/>
    <w:rsid w:val="00C37215"/>
    <w:rsid w:val="00C40C34"/>
    <w:rsid w:val="00C419FC"/>
    <w:rsid w:val="00C472B5"/>
    <w:rsid w:val="00C51CF2"/>
    <w:rsid w:val="00C51D3E"/>
    <w:rsid w:val="00C5567A"/>
    <w:rsid w:val="00C5576C"/>
    <w:rsid w:val="00C63C0A"/>
    <w:rsid w:val="00C66A91"/>
    <w:rsid w:val="00C66DEA"/>
    <w:rsid w:val="00C6741A"/>
    <w:rsid w:val="00C739D2"/>
    <w:rsid w:val="00C84640"/>
    <w:rsid w:val="00C86F23"/>
    <w:rsid w:val="00C90989"/>
    <w:rsid w:val="00C913F0"/>
    <w:rsid w:val="00C9460C"/>
    <w:rsid w:val="00C964FD"/>
    <w:rsid w:val="00CA6A2D"/>
    <w:rsid w:val="00CB2160"/>
    <w:rsid w:val="00CB48AF"/>
    <w:rsid w:val="00CB5BF3"/>
    <w:rsid w:val="00CC354D"/>
    <w:rsid w:val="00CC587B"/>
    <w:rsid w:val="00CC66E1"/>
    <w:rsid w:val="00CD29F7"/>
    <w:rsid w:val="00CD523E"/>
    <w:rsid w:val="00CD7B94"/>
    <w:rsid w:val="00CE0F4B"/>
    <w:rsid w:val="00CE17F8"/>
    <w:rsid w:val="00CE2B6F"/>
    <w:rsid w:val="00CE3F5C"/>
    <w:rsid w:val="00CE3FDB"/>
    <w:rsid w:val="00CE43D4"/>
    <w:rsid w:val="00CE5535"/>
    <w:rsid w:val="00CF0260"/>
    <w:rsid w:val="00CF2D5A"/>
    <w:rsid w:val="00D10519"/>
    <w:rsid w:val="00D127C9"/>
    <w:rsid w:val="00D22ED0"/>
    <w:rsid w:val="00D31CE4"/>
    <w:rsid w:val="00D331D7"/>
    <w:rsid w:val="00D41324"/>
    <w:rsid w:val="00D438C5"/>
    <w:rsid w:val="00D44CA5"/>
    <w:rsid w:val="00D44EF0"/>
    <w:rsid w:val="00D45F2B"/>
    <w:rsid w:val="00D4737A"/>
    <w:rsid w:val="00D511FA"/>
    <w:rsid w:val="00D538AC"/>
    <w:rsid w:val="00D5579D"/>
    <w:rsid w:val="00D60190"/>
    <w:rsid w:val="00D61124"/>
    <w:rsid w:val="00D61FC1"/>
    <w:rsid w:val="00D64DD3"/>
    <w:rsid w:val="00D710B8"/>
    <w:rsid w:val="00D7273A"/>
    <w:rsid w:val="00D77333"/>
    <w:rsid w:val="00D7756D"/>
    <w:rsid w:val="00D77E96"/>
    <w:rsid w:val="00D845AA"/>
    <w:rsid w:val="00D8714E"/>
    <w:rsid w:val="00D92BDF"/>
    <w:rsid w:val="00D93082"/>
    <w:rsid w:val="00D933B8"/>
    <w:rsid w:val="00D97577"/>
    <w:rsid w:val="00DA1AD1"/>
    <w:rsid w:val="00DA1B67"/>
    <w:rsid w:val="00DA45BC"/>
    <w:rsid w:val="00DB2DD9"/>
    <w:rsid w:val="00DB4A6F"/>
    <w:rsid w:val="00DC6E51"/>
    <w:rsid w:val="00DC7630"/>
    <w:rsid w:val="00DC7821"/>
    <w:rsid w:val="00DD4918"/>
    <w:rsid w:val="00DE0313"/>
    <w:rsid w:val="00DE12AE"/>
    <w:rsid w:val="00DF1DD0"/>
    <w:rsid w:val="00DF4F45"/>
    <w:rsid w:val="00E0389E"/>
    <w:rsid w:val="00E05288"/>
    <w:rsid w:val="00E24B63"/>
    <w:rsid w:val="00E3717E"/>
    <w:rsid w:val="00E42701"/>
    <w:rsid w:val="00E65F2F"/>
    <w:rsid w:val="00E712A4"/>
    <w:rsid w:val="00E729F8"/>
    <w:rsid w:val="00E80BA1"/>
    <w:rsid w:val="00E867D8"/>
    <w:rsid w:val="00E91BB9"/>
    <w:rsid w:val="00E9410B"/>
    <w:rsid w:val="00E975C1"/>
    <w:rsid w:val="00EA0458"/>
    <w:rsid w:val="00EA31C6"/>
    <w:rsid w:val="00EA41D6"/>
    <w:rsid w:val="00EA6D16"/>
    <w:rsid w:val="00EA77D4"/>
    <w:rsid w:val="00EB2F75"/>
    <w:rsid w:val="00EC0885"/>
    <w:rsid w:val="00EC11AB"/>
    <w:rsid w:val="00EC74E4"/>
    <w:rsid w:val="00ED029F"/>
    <w:rsid w:val="00ED0FFC"/>
    <w:rsid w:val="00ED3FCF"/>
    <w:rsid w:val="00ED4C55"/>
    <w:rsid w:val="00ED5973"/>
    <w:rsid w:val="00ED74F5"/>
    <w:rsid w:val="00EE14ED"/>
    <w:rsid w:val="00EE27D5"/>
    <w:rsid w:val="00EE6AAA"/>
    <w:rsid w:val="00EE796D"/>
    <w:rsid w:val="00EE7F65"/>
    <w:rsid w:val="00EF2C75"/>
    <w:rsid w:val="00EF6049"/>
    <w:rsid w:val="00EF7866"/>
    <w:rsid w:val="00F07BA0"/>
    <w:rsid w:val="00F1264A"/>
    <w:rsid w:val="00F26960"/>
    <w:rsid w:val="00F27B4E"/>
    <w:rsid w:val="00F3113D"/>
    <w:rsid w:val="00F35BD5"/>
    <w:rsid w:val="00F41255"/>
    <w:rsid w:val="00F41C32"/>
    <w:rsid w:val="00F42EDF"/>
    <w:rsid w:val="00F46B3E"/>
    <w:rsid w:val="00F50073"/>
    <w:rsid w:val="00F5223C"/>
    <w:rsid w:val="00F5478F"/>
    <w:rsid w:val="00F54FFB"/>
    <w:rsid w:val="00F5671C"/>
    <w:rsid w:val="00F65861"/>
    <w:rsid w:val="00F65E67"/>
    <w:rsid w:val="00F70450"/>
    <w:rsid w:val="00F83AE6"/>
    <w:rsid w:val="00F91E3E"/>
    <w:rsid w:val="00F95AA6"/>
    <w:rsid w:val="00FA032E"/>
    <w:rsid w:val="00FA3A32"/>
    <w:rsid w:val="00FA487B"/>
    <w:rsid w:val="00FB23AA"/>
    <w:rsid w:val="00FB7D84"/>
    <w:rsid w:val="00FC2261"/>
    <w:rsid w:val="00FC5D45"/>
    <w:rsid w:val="00FE5A07"/>
    <w:rsid w:val="00FE5FF3"/>
    <w:rsid w:val="00FE7ED2"/>
    <w:rsid w:val="00FF04EC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81BA0"/>
  <w15:docId w15:val="{1C5B145F-3E49-4670-93BE-4E84DC7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D64DD3"/>
    <w:pPr>
      <w:keepNext/>
      <w:numPr>
        <w:ilvl w:val="3"/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D64DD3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TOC1">
    <w:name w:val="toc 1"/>
    <w:basedOn w:val="Normal"/>
    <w:next w:val="Normal"/>
    <w:autoRedefine/>
    <w:uiPriority w:val="39"/>
    <w:rsid w:val="00D64DD3"/>
    <w:pPr>
      <w:tabs>
        <w:tab w:val="left" w:pos="720"/>
        <w:tab w:val="right" w:leader="dot" w:pos="9627"/>
        <w:tab w:val="left" w:pos="9921"/>
      </w:tabs>
      <w:jc w:val="both"/>
    </w:pPr>
    <w:rPr>
      <w:bCs/>
      <w:caps/>
      <w:noProof/>
    </w:rPr>
  </w:style>
  <w:style w:type="paragraph" w:styleId="BlockText">
    <w:name w:val="Block Text"/>
    <w:basedOn w:val="Normal"/>
    <w:rsid w:val="00D64DD3"/>
    <w:pPr>
      <w:widowControl w:val="0"/>
      <w:autoSpaceDE w:val="0"/>
      <w:autoSpaceDN w:val="0"/>
      <w:adjustRightInd w:val="0"/>
      <w:ind w:left="5120" w:right="800" w:firstLine="720"/>
    </w:pPr>
    <w:rPr>
      <w:szCs w:val="20"/>
    </w:rPr>
  </w:style>
  <w:style w:type="character" w:styleId="Hyperlink">
    <w:name w:val="Hyperlink"/>
    <w:uiPriority w:val="99"/>
    <w:rsid w:val="00D64DD3"/>
    <w:rPr>
      <w:color w:val="0000FF"/>
      <w:u w:val="single"/>
    </w:rPr>
  </w:style>
  <w:style w:type="paragraph" w:customStyle="1" w:styleId="BodyText1">
    <w:name w:val="Body Text1"/>
    <w:link w:val="BodytextDiagrama"/>
    <w:rsid w:val="00D64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D64DD3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64DD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D64DD3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64DD3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64DD3"/>
    <w:pPr>
      <w:ind w:left="1296"/>
    </w:pPr>
    <w:rPr>
      <w:lang w:val="en-US"/>
    </w:rPr>
  </w:style>
  <w:style w:type="character" w:customStyle="1" w:styleId="BodytextDiagrama">
    <w:name w:val="Body text Diagrama"/>
    <w:link w:val="BodyText1"/>
    <w:rsid w:val="00D64DD3"/>
    <w:rPr>
      <w:rFonts w:ascii="TimesLT" w:eastAsia="Times New Roman" w:hAnsi="TimesLT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4D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D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D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7059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1A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A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0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text">
    <w:name w:val="bodytext"/>
    <w:basedOn w:val="Normal"/>
    <w:uiPriority w:val="99"/>
    <w:rsid w:val="00FF04EC"/>
    <w:pPr>
      <w:spacing w:before="100" w:beforeAutospacing="1" w:after="100" w:afterAutospacing="1"/>
    </w:pPr>
    <w:rPr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652B34"/>
    <w:pPr>
      <w:spacing w:after="100"/>
      <w:ind w:left="480"/>
    </w:pPr>
  </w:style>
  <w:style w:type="paragraph" w:customStyle="1" w:styleId="Patvirtinta">
    <w:name w:val="Patvirtinta"/>
    <w:rsid w:val="006B3CB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C6741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C6741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NoSpacing">
    <w:name w:val="No Spacing"/>
    <w:uiPriority w:val="1"/>
    <w:qFormat/>
    <w:rsid w:val="0015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4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B9D0-9839-4AEF-9258-D8484B6B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4486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Černiauskienė</dc:creator>
  <cp:lastModifiedBy>Raminta Kaledinskaite</cp:lastModifiedBy>
  <cp:revision>2</cp:revision>
  <cp:lastPrinted>2020-08-10T07:06:00Z</cp:lastPrinted>
  <dcterms:created xsi:type="dcterms:W3CDTF">2025-03-13T15:09:00Z</dcterms:created>
  <dcterms:modified xsi:type="dcterms:W3CDTF">2025-03-13T15:09:00Z</dcterms:modified>
</cp:coreProperties>
</file>