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1E38" w14:textId="04D78B1F" w:rsidR="00C46830" w:rsidRDefault="00C46830" w:rsidP="00E8387F">
      <w:pPr>
        <w:widowControl w:val="0"/>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00F306C9" w14:textId="77777777" w:rsidR="00C46830" w:rsidRPr="001F7B13" w:rsidRDefault="00C46830" w:rsidP="00C46830">
      <w:pPr>
        <w:spacing w:after="120" w:line="20" w:lineRule="atLeast"/>
        <w:contextualSpacing/>
        <w:jc w:val="center"/>
        <w:rPr>
          <w:rFonts w:ascii="Times New Roman" w:hAnsi="Times New Roman" w:cs="Times New Roman"/>
          <w:b/>
          <w:bCs/>
          <w:sz w:val="32"/>
          <w:szCs w:val="32"/>
        </w:rPr>
      </w:pPr>
      <w:r w:rsidRPr="001F7B13">
        <w:rPr>
          <w:rFonts w:ascii="Times New Roman" w:hAnsi="Times New Roman" w:cs="Times New Roman"/>
          <w:b/>
          <w:bCs/>
          <w:sz w:val="32"/>
          <w:szCs w:val="32"/>
        </w:rPr>
        <w:t>PASVALIO RAJONO SAVIVALDYBĖS ADMINISTRACIJA</w:t>
      </w:r>
    </w:p>
    <w:p w14:paraId="767A17F1" w14:textId="77777777" w:rsidR="00C46830" w:rsidRPr="004524A2" w:rsidRDefault="00C46830" w:rsidP="001F7B13">
      <w:pPr>
        <w:spacing w:after="120" w:line="20" w:lineRule="atLeast"/>
        <w:contextualSpacing/>
        <w:rPr>
          <w:rFonts w:ascii="Times New Roman" w:hAnsi="Times New Roman" w:cs="Times New Roman"/>
          <w:sz w:val="24"/>
          <w:szCs w:val="24"/>
        </w:rPr>
      </w:pPr>
    </w:p>
    <w:p w14:paraId="44F55E90" w14:textId="7D101181" w:rsidR="00C46830" w:rsidRPr="004117EB" w:rsidRDefault="00535B89" w:rsidP="00535B89">
      <w:pPr>
        <w:spacing w:after="120" w:line="20" w:lineRule="atLeast"/>
        <w:ind w:left="3888"/>
        <w:contextualSpacing/>
        <w:rPr>
          <w:rFonts w:ascii="Times New Roman" w:hAnsi="Times New Roman" w:cs="Times New Roman"/>
        </w:rPr>
      </w:pPr>
      <w:r>
        <w:rPr>
          <w:rFonts w:ascii="Times New Roman" w:hAnsi="Times New Roman" w:cs="Times New Roman"/>
        </w:rPr>
        <w:t xml:space="preserve">           </w:t>
      </w:r>
      <w:r w:rsidR="00C46830" w:rsidRPr="004117EB">
        <w:rPr>
          <w:rFonts w:ascii="Times New Roman" w:hAnsi="Times New Roman" w:cs="Times New Roman"/>
        </w:rPr>
        <w:t xml:space="preserve">PATVIRTINTA </w:t>
      </w:r>
    </w:p>
    <w:p w14:paraId="14398505" w14:textId="269D44A2" w:rsidR="00C46830" w:rsidRPr="004117EB" w:rsidRDefault="00535B89" w:rsidP="00535B89">
      <w:pPr>
        <w:spacing w:after="120" w:line="20" w:lineRule="atLeast"/>
        <w:ind w:left="2592" w:firstLine="1296"/>
        <w:contextualSpacing/>
        <w:rPr>
          <w:rFonts w:ascii="Times New Roman" w:hAnsi="Times New Roman" w:cs="Times New Roman"/>
        </w:rPr>
      </w:pPr>
      <w:r>
        <w:rPr>
          <w:rFonts w:ascii="Times New Roman" w:hAnsi="Times New Roman" w:cs="Times New Roman"/>
        </w:rPr>
        <w:t xml:space="preserve">           </w:t>
      </w:r>
      <w:r w:rsidR="00C46830" w:rsidRPr="004117EB">
        <w:rPr>
          <w:rFonts w:ascii="Times New Roman" w:hAnsi="Times New Roman" w:cs="Times New Roman"/>
        </w:rPr>
        <w:t xml:space="preserve">Pasvalio rajono savivaldybės administracijos </w:t>
      </w:r>
    </w:p>
    <w:p w14:paraId="3D982F13" w14:textId="2CA249F7" w:rsidR="00900BAB" w:rsidRPr="002442DF" w:rsidRDefault="00535B89" w:rsidP="00900BAB">
      <w:pPr>
        <w:spacing w:after="120" w:line="20" w:lineRule="atLeast"/>
        <w:ind w:left="3888"/>
        <w:contextualSpacing/>
        <w:rPr>
          <w:rFonts w:ascii="Times New Roman" w:hAnsi="Times New Roman" w:cs="Times New Roman"/>
        </w:rPr>
      </w:pPr>
      <w:r>
        <w:rPr>
          <w:rFonts w:ascii="Times New Roman" w:hAnsi="Times New Roman" w:cs="Times New Roman"/>
        </w:rPr>
        <w:t xml:space="preserve">           </w:t>
      </w:r>
      <w:r w:rsidR="00C46830" w:rsidRPr="002442DF">
        <w:rPr>
          <w:rFonts w:ascii="Times New Roman" w:hAnsi="Times New Roman" w:cs="Times New Roman"/>
        </w:rPr>
        <w:t>Viešojo pirkimo komisijos 202</w:t>
      </w:r>
      <w:r w:rsidR="00693958" w:rsidRPr="002442DF">
        <w:rPr>
          <w:rFonts w:ascii="Times New Roman" w:hAnsi="Times New Roman" w:cs="Times New Roman"/>
        </w:rPr>
        <w:t>5</w:t>
      </w:r>
      <w:r w:rsidR="00C46830" w:rsidRPr="002442DF">
        <w:rPr>
          <w:rFonts w:ascii="Times New Roman" w:hAnsi="Times New Roman" w:cs="Times New Roman"/>
        </w:rPr>
        <w:t xml:space="preserve"> m. </w:t>
      </w:r>
      <w:r w:rsidR="00693958" w:rsidRPr="002442DF">
        <w:rPr>
          <w:rFonts w:ascii="Times New Roman" w:hAnsi="Times New Roman" w:cs="Times New Roman"/>
        </w:rPr>
        <w:t>kovo</w:t>
      </w:r>
      <w:r w:rsidR="00EC54F5" w:rsidRPr="002442DF">
        <w:rPr>
          <w:rFonts w:ascii="Times New Roman" w:hAnsi="Times New Roman" w:cs="Times New Roman"/>
        </w:rPr>
        <w:t xml:space="preserve"> </w:t>
      </w:r>
      <w:r w:rsidR="002442DF">
        <w:rPr>
          <w:rFonts w:ascii="Times New Roman" w:hAnsi="Times New Roman" w:cs="Times New Roman"/>
        </w:rPr>
        <w:t xml:space="preserve">14 </w:t>
      </w:r>
      <w:r w:rsidR="00900BAB" w:rsidRPr="002442DF">
        <w:rPr>
          <w:rFonts w:ascii="Times New Roman" w:hAnsi="Times New Roman" w:cs="Times New Roman"/>
        </w:rPr>
        <w:t>d.</w:t>
      </w:r>
    </w:p>
    <w:p w14:paraId="17D4D425" w14:textId="58BDB6D8" w:rsidR="00535B89" w:rsidRPr="004117EB" w:rsidRDefault="00535B89" w:rsidP="00535B89">
      <w:pPr>
        <w:spacing w:after="120" w:line="20" w:lineRule="atLeast"/>
        <w:ind w:left="3888"/>
        <w:contextualSpacing/>
        <w:rPr>
          <w:rFonts w:ascii="Times New Roman" w:hAnsi="Times New Roman" w:cs="Times New Roman"/>
        </w:rPr>
      </w:pPr>
      <w:r w:rsidRPr="002442DF">
        <w:rPr>
          <w:rFonts w:ascii="Times New Roman" w:hAnsi="Times New Roman" w:cs="Times New Roman"/>
        </w:rPr>
        <w:t xml:space="preserve">           posėdžio protokolu Nr.</w:t>
      </w:r>
      <w:r w:rsidR="002976DB" w:rsidRPr="002442DF">
        <w:rPr>
          <w:rFonts w:ascii="Times New Roman" w:hAnsi="Times New Roman" w:cs="Times New Roman"/>
        </w:rPr>
        <w:t xml:space="preserve"> </w:t>
      </w:r>
      <w:r w:rsidR="00550067" w:rsidRPr="002442DF">
        <w:rPr>
          <w:rFonts w:ascii="Times New Roman" w:hAnsi="Times New Roman" w:cs="Times New Roman"/>
        </w:rPr>
        <w:t>1</w:t>
      </w:r>
      <w:r w:rsidR="00846738" w:rsidRPr="002442DF">
        <w:rPr>
          <w:rFonts w:ascii="Times New Roman" w:hAnsi="Times New Roman" w:cs="Times New Roman"/>
        </w:rPr>
        <w:t xml:space="preserve"> </w:t>
      </w:r>
      <w:r w:rsidR="00900BAB" w:rsidRPr="002442DF">
        <w:rPr>
          <w:rFonts w:ascii="Times New Roman" w:hAnsi="Times New Roman" w:cs="Times New Roman"/>
        </w:rPr>
        <w:t>/VPS-</w:t>
      </w:r>
      <w:r w:rsidR="005C66EC">
        <w:rPr>
          <w:rFonts w:ascii="Times New Roman" w:hAnsi="Times New Roman" w:cs="Times New Roman"/>
        </w:rPr>
        <w:t>5</w:t>
      </w:r>
    </w:p>
    <w:p w14:paraId="5ADB4A2F" w14:textId="77777777" w:rsidR="00535B89" w:rsidRPr="003C5E8F" w:rsidRDefault="00535B89" w:rsidP="00535B89">
      <w:pPr>
        <w:pBdr>
          <w:top w:val="nil"/>
          <w:left w:val="nil"/>
          <w:bottom w:val="nil"/>
          <w:right w:val="nil"/>
          <w:between w:val="nil"/>
          <w:bar w:val="nil"/>
        </w:pBdr>
        <w:suppressAutoHyphens/>
        <w:spacing w:after="0" w:line="240" w:lineRule="auto"/>
        <w:rPr>
          <w:rFonts w:ascii="Times New Roman" w:eastAsia="Arial Unicode MS" w:hAnsi="Times New Roman" w:cs="Times New Roman"/>
          <w:color w:val="000000"/>
          <w:sz w:val="24"/>
          <w:szCs w:val="24"/>
          <w:bdr w:val="nil"/>
          <w:lang w:eastAsia="lt-LT"/>
        </w:rPr>
      </w:pPr>
    </w:p>
    <w:p w14:paraId="534D54D8" w14:textId="29B9D680" w:rsidR="00E8387F" w:rsidRPr="003C5E8F" w:rsidRDefault="00C46830" w:rsidP="00535B89">
      <w:pPr>
        <w:spacing w:after="120" w:line="20" w:lineRule="atLeast"/>
        <w:ind w:left="3888"/>
        <w:contextualSpacing/>
        <w:rPr>
          <w:rFonts w:ascii="Times New Roman" w:eastAsia="Arial Unicode MS" w:hAnsi="Times New Roman" w:cs="Times New Roman"/>
          <w:color w:val="000000"/>
          <w:sz w:val="24"/>
          <w:szCs w:val="24"/>
          <w:bdr w:val="nil"/>
          <w:lang w:eastAsia="lt-LT"/>
        </w:rPr>
      </w:pPr>
      <w:r w:rsidRPr="004117EB">
        <w:rPr>
          <w:rFonts w:ascii="Times New Roman" w:hAnsi="Times New Roman" w:cs="Times New Roman"/>
        </w:rPr>
        <w:t xml:space="preserve">   </w:t>
      </w:r>
      <w:r w:rsidR="00535B89">
        <w:rPr>
          <w:rFonts w:ascii="Times New Roman" w:hAnsi="Times New Roman" w:cs="Times New Roman"/>
        </w:rPr>
        <w:t xml:space="preserve">                 </w:t>
      </w:r>
    </w:p>
    <w:p w14:paraId="59FE867A" w14:textId="77777777" w:rsidR="00B003D7" w:rsidRDefault="00B003D7" w:rsidP="00B003D7">
      <w:pPr>
        <w:pStyle w:val="Body"/>
        <w:spacing w:line="240" w:lineRule="auto"/>
        <w:jc w:val="center"/>
        <w:rPr>
          <w:rFonts w:ascii="Times New Roman" w:eastAsia="Times New Roman" w:hAnsi="Times New Roman" w:cs="Times New Roman"/>
          <w:color w:val="C03A2A"/>
          <w:sz w:val="24"/>
          <w:szCs w:val="24"/>
        </w:rPr>
      </w:pPr>
    </w:p>
    <w:p w14:paraId="7B496094" w14:textId="77777777" w:rsidR="00093DDB" w:rsidRDefault="00093DDB" w:rsidP="00B003D7">
      <w:pPr>
        <w:pStyle w:val="Body"/>
        <w:spacing w:line="240" w:lineRule="auto"/>
        <w:jc w:val="center"/>
        <w:rPr>
          <w:rFonts w:ascii="Times New Roman" w:eastAsia="Times New Roman" w:hAnsi="Times New Roman" w:cs="Times New Roman"/>
          <w:color w:val="C03A2A"/>
          <w:sz w:val="24"/>
          <w:szCs w:val="24"/>
        </w:rPr>
      </w:pPr>
    </w:p>
    <w:p w14:paraId="461E4C1E" w14:textId="77777777" w:rsidR="00093DDB" w:rsidRDefault="00093DDB" w:rsidP="00B003D7">
      <w:pPr>
        <w:pStyle w:val="Body"/>
        <w:spacing w:line="240" w:lineRule="auto"/>
        <w:jc w:val="center"/>
        <w:rPr>
          <w:rFonts w:ascii="Times New Roman" w:eastAsia="Times New Roman" w:hAnsi="Times New Roman" w:cs="Times New Roman"/>
          <w:color w:val="C03A2A"/>
          <w:sz w:val="24"/>
          <w:szCs w:val="24"/>
        </w:rPr>
      </w:pPr>
    </w:p>
    <w:p w14:paraId="3023CFCF" w14:textId="77777777" w:rsidR="00093DDB" w:rsidRPr="003C5E8F" w:rsidRDefault="00093DDB" w:rsidP="00B003D7">
      <w:pPr>
        <w:pStyle w:val="Body"/>
        <w:spacing w:line="240" w:lineRule="auto"/>
        <w:jc w:val="center"/>
        <w:rPr>
          <w:rFonts w:ascii="Times New Roman" w:eastAsia="Times New Roman" w:hAnsi="Times New Roman" w:cs="Times New Roman"/>
          <w:color w:val="C03A2A"/>
          <w:sz w:val="24"/>
          <w:szCs w:val="24"/>
        </w:rPr>
      </w:pPr>
    </w:p>
    <w:p w14:paraId="03B2150F" w14:textId="77777777" w:rsidR="00093DDB" w:rsidRDefault="00093DDB" w:rsidP="00C46830">
      <w:pPr>
        <w:pStyle w:val="Body2"/>
        <w:spacing w:after="0"/>
        <w:jc w:val="center"/>
        <w:rPr>
          <w:rFonts w:cs="Times New Roman"/>
          <w:b/>
          <w:bCs/>
          <w:caps/>
          <w:color w:val="auto"/>
          <w:spacing w:val="4"/>
          <w:sz w:val="28"/>
          <w:szCs w:val="28"/>
          <w:lang w:val="lt-LT"/>
        </w:rPr>
      </w:pPr>
      <w:bookmarkStart w:id="0" w:name="_Hlk138688357"/>
    </w:p>
    <w:p w14:paraId="38F9D9A5" w14:textId="77777777" w:rsidR="00A664B3" w:rsidRDefault="00A664B3" w:rsidP="00C46830">
      <w:pPr>
        <w:pStyle w:val="Body2"/>
        <w:spacing w:after="0"/>
        <w:jc w:val="center"/>
        <w:rPr>
          <w:rFonts w:cs="Times New Roman"/>
          <w:b/>
          <w:bCs/>
          <w:caps/>
          <w:color w:val="auto"/>
          <w:spacing w:val="4"/>
          <w:sz w:val="28"/>
          <w:szCs w:val="28"/>
          <w:lang w:val="lt-LT"/>
        </w:rPr>
      </w:pPr>
    </w:p>
    <w:p w14:paraId="564C1C85" w14:textId="77777777" w:rsidR="00A664B3" w:rsidRDefault="00A664B3" w:rsidP="00C46830">
      <w:pPr>
        <w:pStyle w:val="Body2"/>
        <w:spacing w:after="0"/>
        <w:jc w:val="center"/>
        <w:rPr>
          <w:rFonts w:cs="Times New Roman"/>
          <w:b/>
          <w:bCs/>
          <w:caps/>
          <w:color w:val="auto"/>
          <w:spacing w:val="4"/>
          <w:sz w:val="28"/>
          <w:szCs w:val="28"/>
          <w:lang w:val="lt-LT"/>
        </w:rPr>
      </w:pPr>
    </w:p>
    <w:p w14:paraId="2AA36DFF" w14:textId="77777777" w:rsidR="00A664B3" w:rsidRDefault="00A664B3" w:rsidP="00C46830">
      <w:pPr>
        <w:pStyle w:val="Body2"/>
        <w:spacing w:after="0"/>
        <w:jc w:val="center"/>
        <w:rPr>
          <w:rFonts w:cs="Times New Roman"/>
          <w:b/>
          <w:bCs/>
          <w:caps/>
          <w:color w:val="auto"/>
          <w:spacing w:val="4"/>
          <w:sz w:val="28"/>
          <w:szCs w:val="28"/>
          <w:lang w:val="lt-LT"/>
        </w:rPr>
      </w:pPr>
    </w:p>
    <w:p w14:paraId="262B42AA" w14:textId="77777777" w:rsidR="00093DDB" w:rsidRDefault="00093DDB" w:rsidP="00C46830">
      <w:pPr>
        <w:pStyle w:val="Body2"/>
        <w:spacing w:after="0"/>
        <w:jc w:val="center"/>
        <w:rPr>
          <w:rFonts w:cs="Times New Roman"/>
          <w:b/>
          <w:bCs/>
          <w:caps/>
          <w:color w:val="auto"/>
          <w:spacing w:val="4"/>
          <w:sz w:val="28"/>
          <w:szCs w:val="28"/>
          <w:lang w:val="lt-LT"/>
        </w:rPr>
      </w:pPr>
    </w:p>
    <w:p w14:paraId="4BB71369" w14:textId="77777777" w:rsidR="00093DDB" w:rsidRDefault="00093DDB" w:rsidP="00C46830">
      <w:pPr>
        <w:pStyle w:val="Body2"/>
        <w:spacing w:after="0"/>
        <w:jc w:val="center"/>
        <w:rPr>
          <w:rFonts w:cs="Times New Roman"/>
          <w:b/>
          <w:bCs/>
          <w:caps/>
          <w:color w:val="auto"/>
          <w:spacing w:val="4"/>
          <w:sz w:val="28"/>
          <w:szCs w:val="28"/>
          <w:lang w:val="lt-LT"/>
        </w:rPr>
      </w:pPr>
    </w:p>
    <w:p w14:paraId="0DB8A5B8" w14:textId="77777777" w:rsidR="001F7B13" w:rsidRPr="009C60B2" w:rsidRDefault="001F7B13" w:rsidP="00C46830">
      <w:pPr>
        <w:pStyle w:val="Body2"/>
        <w:spacing w:after="0"/>
        <w:jc w:val="center"/>
        <w:rPr>
          <w:rFonts w:cs="Times New Roman"/>
          <w:b/>
          <w:bCs/>
          <w:caps/>
          <w:color w:val="auto"/>
          <w:spacing w:val="4"/>
          <w:sz w:val="28"/>
          <w:szCs w:val="28"/>
          <w:lang w:val="lt-LT"/>
        </w:rPr>
      </w:pPr>
    </w:p>
    <w:p w14:paraId="4208EC89" w14:textId="3E1C9ABD" w:rsidR="00A664B3" w:rsidRDefault="00C46830" w:rsidP="004F6EE2">
      <w:pPr>
        <w:pStyle w:val="Body2"/>
        <w:spacing w:after="0"/>
        <w:jc w:val="center"/>
        <w:rPr>
          <w:rFonts w:cs="Times New Roman"/>
          <w:b/>
          <w:bCs/>
          <w:caps/>
          <w:color w:val="auto"/>
          <w:spacing w:val="4"/>
          <w:sz w:val="28"/>
          <w:szCs w:val="28"/>
          <w:lang w:val="lt-LT"/>
        </w:rPr>
      </w:pPr>
      <w:bookmarkStart w:id="1" w:name="_Hlk142300168"/>
      <w:r w:rsidRPr="009C60B2">
        <w:rPr>
          <w:rFonts w:cs="Times New Roman"/>
          <w:b/>
          <w:bCs/>
          <w:caps/>
          <w:color w:val="auto"/>
          <w:spacing w:val="4"/>
          <w:sz w:val="28"/>
          <w:szCs w:val="28"/>
          <w:lang w:val="lt-LT"/>
        </w:rPr>
        <w:t xml:space="preserve">MAŽOS VERTĖS VIEŠOJO </w:t>
      </w:r>
      <w:r w:rsidR="002976DB" w:rsidRPr="009C60B2">
        <w:rPr>
          <w:rFonts w:cs="Times New Roman"/>
          <w:b/>
          <w:bCs/>
          <w:color w:val="auto"/>
          <w:spacing w:val="4"/>
          <w:sz w:val="28"/>
          <w:szCs w:val="28"/>
          <w:lang w:val="lt-LT"/>
        </w:rPr>
        <w:t xml:space="preserve">PIRKIMO </w:t>
      </w:r>
      <w:r w:rsidR="002976DB" w:rsidRPr="009C60B2">
        <w:rPr>
          <w:rFonts w:eastAsia="Times New Roman" w:cs="Times New Roman"/>
          <w:b/>
          <w:bCs/>
          <w:sz w:val="28"/>
          <w:szCs w:val="28"/>
          <w:lang w:val="lt-LT"/>
        </w:rPr>
        <w:t>,,</w:t>
      </w:r>
      <w:r w:rsidR="00746602">
        <w:rPr>
          <w:rFonts w:eastAsia="Times New Roman" w:cs="Times New Roman"/>
          <w:b/>
          <w:bCs/>
          <w:sz w:val="28"/>
          <w:szCs w:val="28"/>
          <w:lang w:val="lt-LT"/>
        </w:rPr>
        <w:t>HEMO</w:t>
      </w:r>
      <w:r w:rsidR="009C60B2" w:rsidRPr="009C60B2">
        <w:rPr>
          <w:b/>
          <w:bCs/>
          <w:sz w:val="28"/>
          <w:szCs w:val="28"/>
          <w:lang w:val="lt-LT"/>
        </w:rPr>
        <w:t>D</w:t>
      </w:r>
      <w:r w:rsidR="004E2C1B">
        <w:rPr>
          <w:b/>
          <w:bCs/>
          <w:sz w:val="28"/>
          <w:szCs w:val="28"/>
          <w:lang w:val="lt-LT"/>
        </w:rPr>
        <w:t>I</w:t>
      </w:r>
      <w:r w:rsidR="009C60B2" w:rsidRPr="009C60B2">
        <w:rPr>
          <w:b/>
          <w:bCs/>
          <w:sz w:val="28"/>
          <w:szCs w:val="28"/>
          <w:lang w:val="lt-LT"/>
        </w:rPr>
        <w:t>ALIZUOJAMŲ PACIENTŲ PAV</w:t>
      </w:r>
      <w:r w:rsidR="00ED2744">
        <w:rPr>
          <w:b/>
          <w:bCs/>
          <w:sz w:val="28"/>
          <w:szCs w:val="28"/>
          <w:lang w:val="lt-LT"/>
        </w:rPr>
        <w:t>Ė</w:t>
      </w:r>
      <w:r w:rsidR="009C60B2" w:rsidRPr="009C60B2">
        <w:rPr>
          <w:b/>
          <w:bCs/>
          <w:sz w:val="28"/>
          <w:szCs w:val="28"/>
          <w:lang w:val="lt-LT"/>
        </w:rPr>
        <w:t>ŽĖJIMO PASLAUGA</w:t>
      </w:r>
      <w:r w:rsidR="002976DB" w:rsidRPr="009C60B2">
        <w:rPr>
          <w:rFonts w:eastAsia="Times New Roman" w:cs="Times New Roman"/>
          <w:b/>
          <w:bCs/>
          <w:sz w:val="28"/>
          <w:szCs w:val="28"/>
          <w:lang w:val="lt-LT"/>
        </w:rPr>
        <w:t>”</w:t>
      </w:r>
      <w:r w:rsidR="002976DB" w:rsidRPr="002976DB">
        <w:rPr>
          <w:rFonts w:eastAsia="Times New Roman" w:cs="Times New Roman"/>
          <w:b/>
          <w:bCs/>
          <w:sz w:val="28"/>
          <w:szCs w:val="28"/>
          <w:lang w:val="lt-LT"/>
        </w:rPr>
        <w:t xml:space="preserve"> </w:t>
      </w:r>
      <w:r w:rsidR="002976DB" w:rsidRPr="002976DB">
        <w:rPr>
          <w:rFonts w:cs="Times New Roman"/>
          <w:b/>
          <w:bCs/>
          <w:color w:val="auto"/>
          <w:spacing w:val="4"/>
          <w:sz w:val="28"/>
          <w:szCs w:val="28"/>
          <w:lang w:val="lt-LT"/>
        </w:rPr>
        <w:t>SKELBIAMOS</w:t>
      </w:r>
      <w:r w:rsidRPr="00F436B5">
        <w:rPr>
          <w:rFonts w:cs="Times New Roman"/>
          <w:b/>
          <w:bCs/>
          <w:caps/>
          <w:color w:val="auto"/>
          <w:spacing w:val="4"/>
          <w:sz w:val="28"/>
          <w:szCs w:val="28"/>
          <w:lang w:val="lt-LT"/>
        </w:rPr>
        <w:t xml:space="preserve"> APKLAUSOS SĄLYGOS</w:t>
      </w:r>
      <w:bookmarkEnd w:id="0"/>
    </w:p>
    <w:bookmarkEnd w:id="1"/>
    <w:p w14:paraId="14D1742E" w14:textId="4262CA93" w:rsidR="00A664B3" w:rsidRPr="00A664B3" w:rsidRDefault="00A664B3" w:rsidP="00A664B3">
      <w:pPr>
        <w:rPr>
          <w:rFonts w:cs="Times New Roman"/>
          <w:b/>
          <w:bCs/>
          <w:caps/>
          <w:spacing w:val="4"/>
          <w:sz w:val="28"/>
          <w:szCs w:val="28"/>
        </w:rPr>
      </w:pPr>
      <w:r>
        <w:rPr>
          <w:rFonts w:cs="Times New Roman"/>
          <w:b/>
          <w:bCs/>
          <w:caps/>
          <w:spacing w:val="4"/>
          <w:sz w:val="28"/>
          <w:szCs w:val="28"/>
        </w:rPr>
        <w:br w:type="page"/>
      </w:r>
    </w:p>
    <w:sdt>
      <w:sdtPr>
        <w:rPr>
          <w:rFonts w:asciiTheme="minorHAnsi" w:eastAsiaTheme="minorHAnsi" w:hAnsiTheme="minorHAnsi" w:cstheme="minorBidi"/>
          <w:caps w:val="0"/>
          <w:color w:val="auto"/>
          <w:sz w:val="22"/>
          <w:szCs w:val="22"/>
          <w:lang w:eastAsia="en-US"/>
        </w:rPr>
        <w:id w:val="-106196348"/>
        <w:docPartObj>
          <w:docPartGallery w:val="Table of Contents"/>
          <w:docPartUnique/>
        </w:docPartObj>
      </w:sdtPr>
      <w:sdtEndPr>
        <w:rPr>
          <w:rFonts w:ascii="Times New Roman" w:hAnsi="Times New Roman" w:cs="Times New Roman"/>
          <w:b/>
          <w:bCs/>
        </w:rPr>
      </w:sdtEndPr>
      <w:sdtContent>
        <w:p w14:paraId="203739FF" w14:textId="3721A367" w:rsidR="00093DDB" w:rsidRDefault="00093DDB" w:rsidP="00504365">
          <w:pPr>
            <w:pStyle w:val="Turinioantrat"/>
          </w:pPr>
          <w:r w:rsidRPr="00F436B5">
            <w:t>TURINYS</w:t>
          </w:r>
        </w:p>
        <w:p w14:paraId="0E93A7AE" w14:textId="77777777" w:rsidR="00772E94" w:rsidRPr="00772E94" w:rsidRDefault="00772E94" w:rsidP="004000F2">
          <w:pPr>
            <w:jc w:val="right"/>
            <w:rPr>
              <w:lang w:eastAsia="lt-LT"/>
            </w:rPr>
          </w:pPr>
        </w:p>
        <w:p w14:paraId="2D3A2B30" w14:textId="60334675" w:rsidR="00772E94" w:rsidRPr="00DE66F2" w:rsidRDefault="00EB28E1" w:rsidP="00B41E0E">
          <w:pPr>
            <w:pStyle w:val="Turinys1"/>
            <w:rPr>
              <w:rFonts w:eastAsiaTheme="minorEastAsia"/>
              <w:noProof/>
              <w:kern w:val="2"/>
              <w:lang w:eastAsia="lt-LT"/>
              <w14:ligatures w14:val="standardContextual"/>
            </w:rPr>
          </w:pPr>
          <w:r w:rsidRPr="00DE66F2">
            <w:rPr>
              <w:sz w:val="24"/>
              <w:szCs w:val="24"/>
            </w:rPr>
            <w:fldChar w:fldCharType="begin"/>
          </w:r>
          <w:r w:rsidRPr="00DE66F2">
            <w:rPr>
              <w:sz w:val="24"/>
              <w:szCs w:val="24"/>
            </w:rPr>
            <w:instrText xml:space="preserve"> TOC \o "1-3" \h \z \u </w:instrText>
          </w:r>
          <w:r w:rsidRPr="00DE66F2">
            <w:rPr>
              <w:sz w:val="24"/>
              <w:szCs w:val="24"/>
            </w:rPr>
            <w:fldChar w:fldCharType="separate"/>
          </w:r>
          <w:hyperlink w:anchor="_Toc150929413" w:history="1">
            <w:r w:rsidR="00772E94" w:rsidRPr="00DE66F2">
              <w:rPr>
                <w:rStyle w:val="Hipersaitas"/>
                <w:rFonts w:ascii="Times New Roman" w:hAnsi="Times New Roman" w:cs="Times New Roman"/>
                <w:noProof/>
              </w:rPr>
              <w:t>1.</w:t>
            </w:r>
            <w:r w:rsidR="00772E94" w:rsidRPr="00DE66F2">
              <w:rPr>
                <w:rFonts w:eastAsiaTheme="minorEastAsia"/>
                <w:noProof/>
                <w:kern w:val="2"/>
                <w:lang w:eastAsia="lt-LT"/>
                <w14:ligatures w14:val="standardContextual"/>
              </w:rPr>
              <w:tab/>
            </w:r>
            <w:r w:rsidR="00772E94" w:rsidRPr="00DE66F2">
              <w:rPr>
                <w:rStyle w:val="Hipersaitas"/>
                <w:rFonts w:ascii="Times New Roman" w:hAnsi="Times New Roman" w:cs="Times New Roman"/>
                <w:noProof/>
              </w:rPr>
              <w:t>SĄVOKOS IR SUTRUMPINIMAI</w:t>
            </w:r>
            <w:r w:rsidR="00772E94" w:rsidRPr="00DE66F2">
              <w:rPr>
                <w:noProof/>
                <w:webHidden/>
              </w:rPr>
              <w:tab/>
            </w:r>
            <w:r w:rsidR="00772E94" w:rsidRPr="00DE66F2">
              <w:rPr>
                <w:noProof/>
                <w:webHidden/>
              </w:rPr>
              <w:fldChar w:fldCharType="begin"/>
            </w:r>
            <w:r w:rsidR="00772E94" w:rsidRPr="00DE66F2">
              <w:rPr>
                <w:noProof/>
                <w:webHidden/>
              </w:rPr>
              <w:instrText xml:space="preserve"> PAGEREF _Toc150929413 \h </w:instrText>
            </w:r>
            <w:r w:rsidR="00772E94" w:rsidRPr="00DE66F2">
              <w:rPr>
                <w:noProof/>
                <w:webHidden/>
              </w:rPr>
            </w:r>
            <w:r w:rsidR="00772E94" w:rsidRPr="00DE66F2">
              <w:rPr>
                <w:noProof/>
                <w:webHidden/>
              </w:rPr>
              <w:fldChar w:fldCharType="separate"/>
            </w:r>
            <w:r w:rsidR="00383FF2">
              <w:rPr>
                <w:noProof/>
                <w:webHidden/>
              </w:rPr>
              <w:t>3</w:t>
            </w:r>
            <w:r w:rsidR="00772E94" w:rsidRPr="00DE66F2">
              <w:rPr>
                <w:noProof/>
                <w:webHidden/>
              </w:rPr>
              <w:fldChar w:fldCharType="end"/>
            </w:r>
          </w:hyperlink>
        </w:p>
        <w:p w14:paraId="2B97A3AF" w14:textId="7CB6F1C7" w:rsidR="00772E94" w:rsidRPr="00DE66F2" w:rsidRDefault="00772E94" w:rsidP="00B41E0E">
          <w:pPr>
            <w:pStyle w:val="Turinys1"/>
            <w:rPr>
              <w:rFonts w:eastAsiaTheme="minorEastAsia"/>
              <w:noProof/>
              <w:kern w:val="2"/>
              <w:lang w:eastAsia="lt-LT"/>
              <w14:ligatures w14:val="standardContextual"/>
            </w:rPr>
          </w:pPr>
          <w:hyperlink w:anchor="_Toc150929414" w:history="1">
            <w:r w:rsidRPr="00DE66F2">
              <w:rPr>
                <w:rStyle w:val="Hipersaitas"/>
                <w:rFonts w:ascii="Times New Roman" w:hAnsi="Times New Roman" w:cs="Times New Roman"/>
                <w:noProof/>
              </w:rPr>
              <w:t>2.</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BENDROSIOS NUOSTATOS</w:t>
            </w:r>
            <w:r w:rsidRPr="00DE66F2">
              <w:rPr>
                <w:noProof/>
                <w:webHidden/>
              </w:rPr>
              <w:tab/>
            </w:r>
            <w:r w:rsidRPr="00DE66F2">
              <w:rPr>
                <w:noProof/>
                <w:webHidden/>
              </w:rPr>
              <w:fldChar w:fldCharType="begin"/>
            </w:r>
            <w:r w:rsidRPr="00DE66F2">
              <w:rPr>
                <w:noProof/>
                <w:webHidden/>
              </w:rPr>
              <w:instrText xml:space="preserve"> PAGEREF _Toc150929414 \h </w:instrText>
            </w:r>
            <w:r w:rsidRPr="00DE66F2">
              <w:rPr>
                <w:noProof/>
                <w:webHidden/>
              </w:rPr>
            </w:r>
            <w:r w:rsidRPr="00DE66F2">
              <w:rPr>
                <w:noProof/>
                <w:webHidden/>
              </w:rPr>
              <w:fldChar w:fldCharType="separate"/>
            </w:r>
            <w:r w:rsidR="00383FF2">
              <w:rPr>
                <w:noProof/>
                <w:webHidden/>
              </w:rPr>
              <w:t>3</w:t>
            </w:r>
            <w:r w:rsidRPr="00DE66F2">
              <w:rPr>
                <w:noProof/>
                <w:webHidden/>
              </w:rPr>
              <w:fldChar w:fldCharType="end"/>
            </w:r>
          </w:hyperlink>
        </w:p>
        <w:p w14:paraId="736F42D8" w14:textId="32B5B2D3" w:rsidR="00772E94" w:rsidRPr="00DE66F2" w:rsidRDefault="00772E94" w:rsidP="00B41E0E">
          <w:pPr>
            <w:pStyle w:val="Turinys1"/>
            <w:rPr>
              <w:rFonts w:eastAsiaTheme="minorEastAsia"/>
              <w:noProof/>
              <w:kern w:val="2"/>
              <w:lang w:eastAsia="lt-LT"/>
              <w14:ligatures w14:val="standardContextual"/>
            </w:rPr>
          </w:pPr>
          <w:hyperlink w:anchor="_Toc150929415" w:history="1">
            <w:r w:rsidRPr="00DE66F2">
              <w:rPr>
                <w:rStyle w:val="Hipersaitas"/>
                <w:rFonts w:ascii="Times New Roman" w:hAnsi="Times New Roman" w:cs="Times New Roman"/>
                <w:noProof/>
              </w:rPr>
              <w:t>3.</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PIRKIMO OBJEKTAS</w:t>
            </w:r>
            <w:r w:rsidRPr="00DE66F2">
              <w:rPr>
                <w:noProof/>
                <w:webHidden/>
              </w:rPr>
              <w:tab/>
            </w:r>
            <w:r w:rsidRPr="00DE66F2">
              <w:rPr>
                <w:noProof/>
                <w:webHidden/>
              </w:rPr>
              <w:fldChar w:fldCharType="begin"/>
            </w:r>
            <w:r w:rsidRPr="00DE66F2">
              <w:rPr>
                <w:noProof/>
                <w:webHidden/>
              </w:rPr>
              <w:instrText xml:space="preserve"> PAGEREF _Toc150929415 \h </w:instrText>
            </w:r>
            <w:r w:rsidRPr="00DE66F2">
              <w:rPr>
                <w:noProof/>
                <w:webHidden/>
              </w:rPr>
            </w:r>
            <w:r w:rsidRPr="00DE66F2">
              <w:rPr>
                <w:noProof/>
                <w:webHidden/>
              </w:rPr>
              <w:fldChar w:fldCharType="separate"/>
            </w:r>
            <w:r w:rsidR="00383FF2">
              <w:rPr>
                <w:noProof/>
                <w:webHidden/>
              </w:rPr>
              <w:t>4</w:t>
            </w:r>
            <w:r w:rsidRPr="00DE66F2">
              <w:rPr>
                <w:noProof/>
                <w:webHidden/>
              </w:rPr>
              <w:fldChar w:fldCharType="end"/>
            </w:r>
          </w:hyperlink>
        </w:p>
        <w:p w14:paraId="0E64433F" w14:textId="62461513" w:rsidR="00772E94" w:rsidRPr="00DE66F2" w:rsidRDefault="00772E94" w:rsidP="00B41E0E">
          <w:pPr>
            <w:pStyle w:val="Turinys1"/>
            <w:rPr>
              <w:rFonts w:eastAsiaTheme="minorEastAsia"/>
              <w:noProof/>
              <w:kern w:val="2"/>
              <w:lang w:eastAsia="lt-LT"/>
              <w14:ligatures w14:val="standardContextual"/>
            </w:rPr>
          </w:pPr>
          <w:hyperlink w:anchor="_Toc150929416" w:history="1">
            <w:r w:rsidRPr="00DE66F2">
              <w:rPr>
                <w:rStyle w:val="Hipersaitas"/>
                <w:rFonts w:ascii="Times New Roman" w:hAnsi="Times New Roman" w:cs="Times New Roman"/>
                <w:noProof/>
              </w:rPr>
              <w:t>4.</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PERKANČIOSIOS ORGANIZACIJOS IR TIEKĖJŲ BENDRAVIMO IR KEITIMOSI INFORMACIJA PRIEMONĖS</w:t>
            </w:r>
            <w:r w:rsidRPr="00DE66F2">
              <w:rPr>
                <w:noProof/>
                <w:webHidden/>
              </w:rPr>
              <w:tab/>
            </w:r>
            <w:r w:rsidRPr="00DE66F2">
              <w:rPr>
                <w:noProof/>
                <w:webHidden/>
              </w:rPr>
              <w:fldChar w:fldCharType="begin"/>
            </w:r>
            <w:r w:rsidRPr="00DE66F2">
              <w:rPr>
                <w:noProof/>
                <w:webHidden/>
              </w:rPr>
              <w:instrText xml:space="preserve"> PAGEREF _Toc150929416 \h </w:instrText>
            </w:r>
            <w:r w:rsidRPr="00DE66F2">
              <w:rPr>
                <w:noProof/>
                <w:webHidden/>
              </w:rPr>
            </w:r>
            <w:r w:rsidRPr="00DE66F2">
              <w:rPr>
                <w:noProof/>
                <w:webHidden/>
              </w:rPr>
              <w:fldChar w:fldCharType="separate"/>
            </w:r>
            <w:r w:rsidR="00383FF2">
              <w:rPr>
                <w:noProof/>
                <w:webHidden/>
              </w:rPr>
              <w:t>5</w:t>
            </w:r>
            <w:r w:rsidRPr="00DE66F2">
              <w:rPr>
                <w:noProof/>
                <w:webHidden/>
              </w:rPr>
              <w:fldChar w:fldCharType="end"/>
            </w:r>
          </w:hyperlink>
        </w:p>
        <w:p w14:paraId="37747538" w14:textId="52EE54CC" w:rsidR="00772E94" w:rsidRPr="00DE66F2" w:rsidRDefault="00772E94" w:rsidP="00B41E0E">
          <w:pPr>
            <w:pStyle w:val="Turinys1"/>
            <w:rPr>
              <w:rFonts w:eastAsiaTheme="minorEastAsia"/>
              <w:noProof/>
              <w:kern w:val="2"/>
              <w:lang w:eastAsia="lt-LT"/>
              <w14:ligatures w14:val="standardContextual"/>
            </w:rPr>
          </w:pPr>
          <w:hyperlink w:anchor="_Toc150929417" w:history="1">
            <w:r w:rsidRPr="00DE66F2">
              <w:rPr>
                <w:rStyle w:val="Hipersaitas"/>
                <w:rFonts w:ascii="Times New Roman" w:hAnsi="Times New Roman" w:cs="Times New Roman"/>
                <w:noProof/>
              </w:rPr>
              <w:t>5.</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PIRKIMO DOKUMENTŲ PAAIŠKINIMAI IR PATIKSLINIMAI</w:t>
            </w:r>
            <w:r w:rsidRPr="00DE66F2">
              <w:rPr>
                <w:noProof/>
                <w:webHidden/>
              </w:rPr>
              <w:tab/>
            </w:r>
            <w:r w:rsidRPr="00DE66F2">
              <w:rPr>
                <w:noProof/>
                <w:webHidden/>
              </w:rPr>
              <w:fldChar w:fldCharType="begin"/>
            </w:r>
            <w:r w:rsidRPr="00DE66F2">
              <w:rPr>
                <w:noProof/>
                <w:webHidden/>
              </w:rPr>
              <w:instrText xml:space="preserve"> PAGEREF _Toc150929417 \h </w:instrText>
            </w:r>
            <w:r w:rsidRPr="00DE66F2">
              <w:rPr>
                <w:noProof/>
                <w:webHidden/>
              </w:rPr>
            </w:r>
            <w:r w:rsidRPr="00DE66F2">
              <w:rPr>
                <w:noProof/>
                <w:webHidden/>
              </w:rPr>
              <w:fldChar w:fldCharType="separate"/>
            </w:r>
            <w:r w:rsidR="00383FF2">
              <w:rPr>
                <w:noProof/>
                <w:webHidden/>
              </w:rPr>
              <w:t>5</w:t>
            </w:r>
            <w:r w:rsidRPr="00DE66F2">
              <w:rPr>
                <w:noProof/>
                <w:webHidden/>
              </w:rPr>
              <w:fldChar w:fldCharType="end"/>
            </w:r>
          </w:hyperlink>
        </w:p>
        <w:p w14:paraId="09C1BB11" w14:textId="3E3894CE" w:rsidR="00772E94" w:rsidRPr="00DE66F2" w:rsidRDefault="00772E94" w:rsidP="00B41E0E">
          <w:pPr>
            <w:pStyle w:val="Turinys1"/>
            <w:rPr>
              <w:rFonts w:eastAsiaTheme="minorEastAsia"/>
              <w:noProof/>
              <w:kern w:val="2"/>
              <w:lang w:eastAsia="lt-LT"/>
              <w14:ligatures w14:val="standardContextual"/>
            </w:rPr>
          </w:pPr>
          <w:hyperlink w:anchor="_Toc150929418" w:history="1">
            <w:r w:rsidRPr="00DE66F2">
              <w:rPr>
                <w:rStyle w:val="Hipersaitas"/>
                <w:rFonts w:ascii="Times New Roman" w:hAnsi="Times New Roman" w:cs="Times New Roman"/>
                <w:noProof/>
              </w:rPr>
              <w:t>6.</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TIEKĖJŲ PAŠALINIMO PAGRINDAI, KVALIFIKACIJOS REIKALAVIMAI IR REIKALAUJAMI KOKYBĖS BEI APLINKOS APSAUGOS VADYBOS SISTEMŲ STANDARTAI</w:t>
            </w:r>
            <w:r w:rsidRPr="00DE66F2">
              <w:rPr>
                <w:noProof/>
                <w:webHidden/>
              </w:rPr>
              <w:tab/>
            </w:r>
            <w:r w:rsidRPr="00DE66F2">
              <w:rPr>
                <w:noProof/>
                <w:webHidden/>
              </w:rPr>
              <w:fldChar w:fldCharType="begin"/>
            </w:r>
            <w:r w:rsidRPr="00DE66F2">
              <w:rPr>
                <w:noProof/>
                <w:webHidden/>
              </w:rPr>
              <w:instrText xml:space="preserve"> PAGEREF _Toc150929418 \h </w:instrText>
            </w:r>
            <w:r w:rsidRPr="00DE66F2">
              <w:rPr>
                <w:noProof/>
                <w:webHidden/>
              </w:rPr>
            </w:r>
            <w:r w:rsidRPr="00DE66F2">
              <w:rPr>
                <w:noProof/>
                <w:webHidden/>
              </w:rPr>
              <w:fldChar w:fldCharType="separate"/>
            </w:r>
            <w:r w:rsidR="00383FF2">
              <w:rPr>
                <w:noProof/>
                <w:webHidden/>
              </w:rPr>
              <w:t>6</w:t>
            </w:r>
            <w:r w:rsidRPr="00DE66F2">
              <w:rPr>
                <w:noProof/>
                <w:webHidden/>
              </w:rPr>
              <w:fldChar w:fldCharType="end"/>
            </w:r>
          </w:hyperlink>
        </w:p>
        <w:p w14:paraId="683226DB" w14:textId="469279E0" w:rsidR="00772E94" w:rsidRPr="00DE66F2" w:rsidRDefault="00772E94" w:rsidP="00B41E0E">
          <w:pPr>
            <w:pStyle w:val="Turinys1"/>
            <w:rPr>
              <w:rFonts w:eastAsiaTheme="minorEastAsia"/>
              <w:noProof/>
              <w:kern w:val="2"/>
              <w:lang w:eastAsia="lt-LT"/>
              <w14:ligatures w14:val="standardContextual"/>
            </w:rPr>
          </w:pPr>
          <w:hyperlink w:anchor="_Toc150929419" w:history="1">
            <w:r w:rsidRPr="00DE66F2">
              <w:rPr>
                <w:rStyle w:val="Hipersaitas"/>
                <w:rFonts w:ascii="Times New Roman" w:hAnsi="Times New Roman" w:cs="Times New Roman"/>
                <w:noProof/>
              </w:rPr>
              <w:t>7.</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RĖMIMASIS ŪKIO SUBJEKTŲ PAJĖGUMAIS</w:t>
            </w:r>
            <w:r w:rsidRPr="00DE66F2">
              <w:rPr>
                <w:noProof/>
                <w:webHidden/>
              </w:rPr>
              <w:tab/>
            </w:r>
            <w:r w:rsidRPr="00DE66F2">
              <w:rPr>
                <w:noProof/>
                <w:webHidden/>
              </w:rPr>
              <w:fldChar w:fldCharType="begin"/>
            </w:r>
            <w:r w:rsidRPr="00DE66F2">
              <w:rPr>
                <w:noProof/>
                <w:webHidden/>
              </w:rPr>
              <w:instrText xml:space="preserve"> PAGEREF _Toc150929419 \h </w:instrText>
            </w:r>
            <w:r w:rsidRPr="00DE66F2">
              <w:rPr>
                <w:noProof/>
                <w:webHidden/>
              </w:rPr>
            </w:r>
            <w:r w:rsidRPr="00DE66F2">
              <w:rPr>
                <w:noProof/>
                <w:webHidden/>
              </w:rPr>
              <w:fldChar w:fldCharType="separate"/>
            </w:r>
            <w:r w:rsidR="00383FF2">
              <w:rPr>
                <w:noProof/>
                <w:webHidden/>
              </w:rPr>
              <w:t>7</w:t>
            </w:r>
            <w:r w:rsidRPr="00DE66F2">
              <w:rPr>
                <w:noProof/>
                <w:webHidden/>
              </w:rPr>
              <w:fldChar w:fldCharType="end"/>
            </w:r>
          </w:hyperlink>
        </w:p>
        <w:p w14:paraId="67099BCA" w14:textId="47D80586" w:rsidR="00772E94" w:rsidRPr="00DE66F2" w:rsidRDefault="00772E94" w:rsidP="00B41E0E">
          <w:pPr>
            <w:pStyle w:val="Turinys1"/>
            <w:rPr>
              <w:rFonts w:eastAsiaTheme="minorEastAsia"/>
              <w:noProof/>
              <w:kern w:val="2"/>
              <w:lang w:eastAsia="lt-LT"/>
              <w14:ligatures w14:val="standardContextual"/>
            </w:rPr>
          </w:pPr>
          <w:hyperlink w:anchor="_Toc150929420" w:history="1">
            <w:r w:rsidRPr="00DE66F2">
              <w:rPr>
                <w:rStyle w:val="Hipersaitas"/>
                <w:rFonts w:ascii="Times New Roman" w:hAnsi="Times New Roman" w:cs="Times New Roman"/>
                <w:noProof/>
              </w:rPr>
              <w:t>8.</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SUBTIEKĖJŲ PASITELKIMAS</w:t>
            </w:r>
            <w:r w:rsidRPr="00DE66F2">
              <w:rPr>
                <w:noProof/>
                <w:webHidden/>
              </w:rPr>
              <w:tab/>
            </w:r>
            <w:r w:rsidRPr="00DE66F2">
              <w:rPr>
                <w:noProof/>
                <w:webHidden/>
              </w:rPr>
              <w:fldChar w:fldCharType="begin"/>
            </w:r>
            <w:r w:rsidRPr="00DE66F2">
              <w:rPr>
                <w:noProof/>
                <w:webHidden/>
              </w:rPr>
              <w:instrText xml:space="preserve"> PAGEREF _Toc150929420 \h </w:instrText>
            </w:r>
            <w:r w:rsidRPr="00DE66F2">
              <w:rPr>
                <w:noProof/>
                <w:webHidden/>
              </w:rPr>
            </w:r>
            <w:r w:rsidRPr="00DE66F2">
              <w:rPr>
                <w:noProof/>
                <w:webHidden/>
              </w:rPr>
              <w:fldChar w:fldCharType="separate"/>
            </w:r>
            <w:r w:rsidR="00383FF2">
              <w:rPr>
                <w:noProof/>
                <w:webHidden/>
              </w:rPr>
              <w:t>7</w:t>
            </w:r>
            <w:r w:rsidRPr="00DE66F2">
              <w:rPr>
                <w:noProof/>
                <w:webHidden/>
              </w:rPr>
              <w:fldChar w:fldCharType="end"/>
            </w:r>
          </w:hyperlink>
        </w:p>
        <w:p w14:paraId="76AA745D" w14:textId="4792F4AA" w:rsidR="00772E94" w:rsidRPr="00DE66F2" w:rsidRDefault="00772E94" w:rsidP="00B41E0E">
          <w:pPr>
            <w:pStyle w:val="Turinys1"/>
            <w:rPr>
              <w:rFonts w:eastAsiaTheme="minorEastAsia"/>
              <w:noProof/>
              <w:kern w:val="2"/>
              <w:lang w:eastAsia="lt-LT"/>
              <w14:ligatures w14:val="standardContextual"/>
            </w:rPr>
          </w:pPr>
          <w:hyperlink w:anchor="_Toc150929421" w:history="1">
            <w:r w:rsidRPr="00DE66F2">
              <w:rPr>
                <w:rStyle w:val="Hipersaitas"/>
                <w:rFonts w:ascii="Times New Roman" w:hAnsi="Times New Roman" w:cs="Times New Roman"/>
                <w:noProof/>
              </w:rPr>
              <w:t>9.</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TIEKĖJŲ GRUPĖS DALYVAVIMAS</w:t>
            </w:r>
            <w:r w:rsidRPr="00DE66F2">
              <w:rPr>
                <w:noProof/>
                <w:webHidden/>
              </w:rPr>
              <w:tab/>
            </w:r>
            <w:r w:rsidRPr="00DE66F2">
              <w:rPr>
                <w:noProof/>
                <w:webHidden/>
              </w:rPr>
              <w:fldChar w:fldCharType="begin"/>
            </w:r>
            <w:r w:rsidRPr="00DE66F2">
              <w:rPr>
                <w:noProof/>
                <w:webHidden/>
              </w:rPr>
              <w:instrText xml:space="preserve"> PAGEREF _Toc150929421 \h </w:instrText>
            </w:r>
            <w:r w:rsidRPr="00DE66F2">
              <w:rPr>
                <w:noProof/>
                <w:webHidden/>
              </w:rPr>
            </w:r>
            <w:r w:rsidRPr="00DE66F2">
              <w:rPr>
                <w:noProof/>
                <w:webHidden/>
              </w:rPr>
              <w:fldChar w:fldCharType="separate"/>
            </w:r>
            <w:r w:rsidR="00383FF2">
              <w:rPr>
                <w:noProof/>
                <w:webHidden/>
              </w:rPr>
              <w:t>8</w:t>
            </w:r>
            <w:r w:rsidRPr="00DE66F2">
              <w:rPr>
                <w:noProof/>
                <w:webHidden/>
              </w:rPr>
              <w:fldChar w:fldCharType="end"/>
            </w:r>
          </w:hyperlink>
        </w:p>
        <w:p w14:paraId="043F07C7" w14:textId="01FD0A7A" w:rsidR="00772E94" w:rsidRPr="00DE66F2" w:rsidRDefault="00772E94" w:rsidP="00B41E0E">
          <w:pPr>
            <w:pStyle w:val="Turinys1"/>
            <w:rPr>
              <w:rFonts w:eastAsiaTheme="minorEastAsia"/>
              <w:noProof/>
              <w:kern w:val="2"/>
              <w:lang w:eastAsia="lt-LT"/>
              <w14:ligatures w14:val="standardContextual"/>
            </w:rPr>
          </w:pPr>
          <w:hyperlink w:anchor="_Toc150929422" w:history="1">
            <w:r w:rsidRPr="00DE66F2">
              <w:rPr>
                <w:rStyle w:val="Hipersaitas"/>
                <w:rFonts w:ascii="Times New Roman" w:hAnsi="Times New Roman" w:cs="Times New Roman"/>
                <w:noProof/>
              </w:rPr>
              <w:t>10.</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REIKALAVIMAI PASIŪLYMŲ RENGIMUI IR PATEIKIMUI</w:t>
            </w:r>
            <w:r w:rsidRPr="00DE66F2">
              <w:rPr>
                <w:noProof/>
                <w:webHidden/>
              </w:rPr>
              <w:tab/>
            </w:r>
            <w:r w:rsidRPr="00DE66F2">
              <w:rPr>
                <w:noProof/>
                <w:webHidden/>
              </w:rPr>
              <w:fldChar w:fldCharType="begin"/>
            </w:r>
            <w:r w:rsidRPr="00DE66F2">
              <w:rPr>
                <w:noProof/>
                <w:webHidden/>
              </w:rPr>
              <w:instrText xml:space="preserve"> PAGEREF _Toc150929422 \h </w:instrText>
            </w:r>
            <w:r w:rsidRPr="00DE66F2">
              <w:rPr>
                <w:noProof/>
                <w:webHidden/>
              </w:rPr>
            </w:r>
            <w:r w:rsidRPr="00DE66F2">
              <w:rPr>
                <w:noProof/>
                <w:webHidden/>
              </w:rPr>
              <w:fldChar w:fldCharType="separate"/>
            </w:r>
            <w:r w:rsidR="00383FF2">
              <w:rPr>
                <w:noProof/>
                <w:webHidden/>
              </w:rPr>
              <w:t>8</w:t>
            </w:r>
            <w:r w:rsidRPr="00DE66F2">
              <w:rPr>
                <w:noProof/>
                <w:webHidden/>
              </w:rPr>
              <w:fldChar w:fldCharType="end"/>
            </w:r>
          </w:hyperlink>
        </w:p>
        <w:p w14:paraId="011A17AB" w14:textId="4DD3CFC6" w:rsidR="00772E94" w:rsidRPr="00DE66F2" w:rsidRDefault="00772E94" w:rsidP="00B41E0E">
          <w:pPr>
            <w:pStyle w:val="Turinys1"/>
            <w:rPr>
              <w:rFonts w:eastAsiaTheme="minorEastAsia"/>
              <w:noProof/>
              <w:kern w:val="2"/>
              <w:lang w:eastAsia="lt-LT"/>
              <w14:ligatures w14:val="standardContextual"/>
            </w:rPr>
          </w:pPr>
          <w:hyperlink w:anchor="_Toc150929423" w:history="1">
            <w:r w:rsidRPr="00DE66F2">
              <w:rPr>
                <w:rStyle w:val="Hipersaitas"/>
                <w:rFonts w:ascii="Times New Roman" w:eastAsia="Times New Roman" w:hAnsi="Times New Roman" w:cs="Times New Roman"/>
                <w:noProof/>
              </w:rPr>
              <w:t>11.</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PASIŪLYMŲ GALIOJIMO UŽTIKRINIMAS</w:t>
            </w:r>
            <w:r w:rsidRPr="00DE66F2">
              <w:rPr>
                <w:noProof/>
                <w:webHidden/>
              </w:rPr>
              <w:tab/>
            </w:r>
            <w:r w:rsidRPr="00DE66F2">
              <w:rPr>
                <w:noProof/>
                <w:webHidden/>
              </w:rPr>
              <w:fldChar w:fldCharType="begin"/>
            </w:r>
            <w:r w:rsidRPr="00DE66F2">
              <w:rPr>
                <w:noProof/>
                <w:webHidden/>
              </w:rPr>
              <w:instrText xml:space="preserve"> PAGEREF _Toc150929423 \h </w:instrText>
            </w:r>
            <w:r w:rsidRPr="00DE66F2">
              <w:rPr>
                <w:noProof/>
                <w:webHidden/>
              </w:rPr>
            </w:r>
            <w:r w:rsidRPr="00DE66F2">
              <w:rPr>
                <w:noProof/>
                <w:webHidden/>
              </w:rPr>
              <w:fldChar w:fldCharType="separate"/>
            </w:r>
            <w:r w:rsidR="00383FF2">
              <w:rPr>
                <w:noProof/>
                <w:webHidden/>
              </w:rPr>
              <w:t>9</w:t>
            </w:r>
            <w:r w:rsidRPr="00DE66F2">
              <w:rPr>
                <w:noProof/>
                <w:webHidden/>
              </w:rPr>
              <w:fldChar w:fldCharType="end"/>
            </w:r>
          </w:hyperlink>
        </w:p>
        <w:p w14:paraId="610A9B57" w14:textId="3DC59702" w:rsidR="00772E94" w:rsidRPr="00DE66F2" w:rsidRDefault="00772E94" w:rsidP="00B41E0E">
          <w:pPr>
            <w:pStyle w:val="Turinys1"/>
            <w:rPr>
              <w:rFonts w:eastAsiaTheme="minorEastAsia"/>
              <w:noProof/>
              <w:kern w:val="2"/>
              <w:lang w:eastAsia="lt-LT"/>
              <w14:ligatures w14:val="standardContextual"/>
            </w:rPr>
          </w:pPr>
          <w:hyperlink w:anchor="_Toc150929424" w:history="1">
            <w:r w:rsidRPr="00DE66F2">
              <w:rPr>
                <w:rStyle w:val="Hipersaitas"/>
                <w:rFonts w:ascii="Times New Roman" w:hAnsi="Times New Roman" w:cs="Times New Roman"/>
                <w:noProof/>
              </w:rPr>
              <w:t>12.</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SUSIPAŽINIMAS SU PASIŪLYMAIS</w:t>
            </w:r>
            <w:r w:rsidRPr="00DE66F2">
              <w:rPr>
                <w:noProof/>
                <w:webHidden/>
              </w:rPr>
              <w:tab/>
            </w:r>
            <w:r w:rsidRPr="00DE66F2">
              <w:rPr>
                <w:noProof/>
                <w:webHidden/>
              </w:rPr>
              <w:fldChar w:fldCharType="begin"/>
            </w:r>
            <w:r w:rsidRPr="00DE66F2">
              <w:rPr>
                <w:noProof/>
                <w:webHidden/>
              </w:rPr>
              <w:instrText xml:space="preserve"> PAGEREF _Toc150929424 \h </w:instrText>
            </w:r>
            <w:r w:rsidRPr="00DE66F2">
              <w:rPr>
                <w:noProof/>
                <w:webHidden/>
              </w:rPr>
            </w:r>
            <w:r w:rsidRPr="00DE66F2">
              <w:rPr>
                <w:noProof/>
                <w:webHidden/>
              </w:rPr>
              <w:fldChar w:fldCharType="separate"/>
            </w:r>
            <w:r w:rsidR="00383FF2">
              <w:rPr>
                <w:noProof/>
                <w:webHidden/>
              </w:rPr>
              <w:t>9</w:t>
            </w:r>
            <w:r w:rsidRPr="00DE66F2">
              <w:rPr>
                <w:noProof/>
                <w:webHidden/>
              </w:rPr>
              <w:fldChar w:fldCharType="end"/>
            </w:r>
          </w:hyperlink>
        </w:p>
        <w:p w14:paraId="6EF6367D" w14:textId="19D93580" w:rsidR="00772E94" w:rsidRPr="00DE66F2" w:rsidRDefault="00772E94" w:rsidP="00B41E0E">
          <w:pPr>
            <w:pStyle w:val="Turinys1"/>
            <w:rPr>
              <w:rFonts w:eastAsiaTheme="minorEastAsia"/>
              <w:noProof/>
              <w:kern w:val="2"/>
              <w:lang w:eastAsia="lt-LT"/>
              <w14:ligatures w14:val="standardContextual"/>
            </w:rPr>
          </w:pPr>
          <w:hyperlink w:anchor="_Toc150929425" w:history="1">
            <w:r w:rsidRPr="00DE66F2">
              <w:rPr>
                <w:rStyle w:val="Hipersaitas"/>
                <w:rFonts w:ascii="Times New Roman" w:hAnsi="Times New Roman" w:cs="Times New Roman"/>
                <w:noProof/>
              </w:rPr>
              <w:t>13.</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PASIŪLYMŲ VERTINIMAS</w:t>
            </w:r>
            <w:r w:rsidRPr="00DE66F2">
              <w:rPr>
                <w:noProof/>
                <w:webHidden/>
              </w:rPr>
              <w:tab/>
            </w:r>
            <w:r w:rsidRPr="00DE66F2">
              <w:rPr>
                <w:noProof/>
                <w:webHidden/>
              </w:rPr>
              <w:fldChar w:fldCharType="begin"/>
            </w:r>
            <w:r w:rsidRPr="00DE66F2">
              <w:rPr>
                <w:noProof/>
                <w:webHidden/>
              </w:rPr>
              <w:instrText xml:space="preserve"> PAGEREF _Toc150929425 \h </w:instrText>
            </w:r>
            <w:r w:rsidRPr="00DE66F2">
              <w:rPr>
                <w:noProof/>
                <w:webHidden/>
              </w:rPr>
            </w:r>
            <w:r w:rsidRPr="00DE66F2">
              <w:rPr>
                <w:noProof/>
                <w:webHidden/>
              </w:rPr>
              <w:fldChar w:fldCharType="separate"/>
            </w:r>
            <w:r w:rsidR="00383FF2">
              <w:rPr>
                <w:noProof/>
                <w:webHidden/>
              </w:rPr>
              <w:t>10</w:t>
            </w:r>
            <w:r w:rsidRPr="00DE66F2">
              <w:rPr>
                <w:noProof/>
                <w:webHidden/>
              </w:rPr>
              <w:fldChar w:fldCharType="end"/>
            </w:r>
          </w:hyperlink>
        </w:p>
        <w:p w14:paraId="76955590" w14:textId="33CD5FC2" w:rsidR="00772E94" w:rsidRPr="00DE66F2" w:rsidRDefault="00772E94" w:rsidP="00B41E0E">
          <w:pPr>
            <w:pStyle w:val="Turinys1"/>
            <w:rPr>
              <w:rFonts w:eastAsiaTheme="minorEastAsia"/>
              <w:noProof/>
              <w:kern w:val="2"/>
              <w:lang w:eastAsia="lt-LT"/>
              <w14:ligatures w14:val="standardContextual"/>
            </w:rPr>
          </w:pPr>
          <w:hyperlink w:anchor="_Toc150929426" w:history="1">
            <w:r w:rsidRPr="00DE66F2">
              <w:rPr>
                <w:rStyle w:val="Hipersaitas"/>
                <w:rFonts w:ascii="Times New Roman" w:hAnsi="Times New Roman" w:cs="Times New Roman"/>
                <w:noProof/>
              </w:rPr>
              <w:t>14.</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PASIŪLYMŲ ATMETIMO PAGRINDAI</w:t>
            </w:r>
            <w:r w:rsidRPr="00DE66F2">
              <w:rPr>
                <w:noProof/>
                <w:webHidden/>
              </w:rPr>
              <w:tab/>
            </w:r>
            <w:r w:rsidRPr="00DE66F2">
              <w:rPr>
                <w:noProof/>
                <w:webHidden/>
              </w:rPr>
              <w:fldChar w:fldCharType="begin"/>
            </w:r>
            <w:r w:rsidRPr="00DE66F2">
              <w:rPr>
                <w:noProof/>
                <w:webHidden/>
              </w:rPr>
              <w:instrText xml:space="preserve"> PAGEREF _Toc150929426 \h </w:instrText>
            </w:r>
            <w:r w:rsidRPr="00DE66F2">
              <w:rPr>
                <w:noProof/>
                <w:webHidden/>
              </w:rPr>
            </w:r>
            <w:r w:rsidRPr="00DE66F2">
              <w:rPr>
                <w:noProof/>
                <w:webHidden/>
              </w:rPr>
              <w:fldChar w:fldCharType="separate"/>
            </w:r>
            <w:r w:rsidR="00383FF2">
              <w:rPr>
                <w:noProof/>
                <w:webHidden/>
              </w:rPr>
              <w:t>11</w:t>
            </w:r>
            <w:r w:rsidRPr="00DE66F2">
              <w:rPr>
                <w:noProof/>
                <w:webHidden/>
              </w:rPr>
              <w:fldChar w:fldCharType="end"/>
            </w:r>
          </w:hyperlink>
        </w:p>
        <w:p w14:paraId="5A0074C4" w14:textId="0433C1EB" w:rsidR="00772E94" w:rsidRPr="00DE66F2" w:rsidRDefault="00772E94" w:rsidP="00B41E0E">
          <w:pPr>
            <w:pStyle w:val="Turinys1"/>
            <w:rPr>
              <w:rFonts w:eastAsiaTheme="minorEastAsia"/>
              <w:noProof/>
              <w:kern w:val="2"/>
              <w:lang w:eastAsia="lt-LT"/>
              <w14:ligatures w14:val="standardContextual"/>
            </w:rPr>
          </w:pPr>
          <w:hyperlink w:anchor="_Toc150929427" w:history="1">
            <w:r w:rsidRPr="00DE66F2">
              <w:rPr>
                <w:rStyle w:val="Hipersaitas"/>
                <w:rFonts w:ascii="Times New Roman" w:hAnsi="Times New Roman" w:cs="Times New Roman"/>
                <w:noProof/>
              </w:rPr>
              <w:t>15.</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PASIŪLYMŲ EILĖ IR LAIMĖTOJO NUSTATYMAS</w:t>
            </w:r>
            <w:r w:rsidRPr="00DE66F2">
              <w:rPr>
                <w:noProof/>
                <w:webHidden/>
              </w:rPr>
              <w:tab/>
            </w:r>
            <w:r w:rsidRPr="00DE66F2">
              <w:rPr>
                <w:noProof/>
                <w:webHidden/>
              </w:rPr>
              <w:fldChar w:fldCharType="begin"/>
            </w:r>
            <w:r w:rsidRPr="00DE66F2">
              <w:rPr>
                <w:noProof/>
                <w:webHidden/>
              </w:rPr>
              <w:instrText xml:space="preserve"> PAGEREF _Toc150929427 \h </w:instrText>
            </w:r>
            <w:r w:rsidRPr="00DE66F2">
              <w:rPr>
                <w:noProof/>
                <w:webHidden/>
              </w:rPr>
            </w:r>
            <w:r w:rsidRPr="00DE66F2">
              <w:rPr>
                <w:noProof/>
                <w:webHidden/>
              </w:rPr>
              <w:fldChar w:fldCharType="separate"/>
            </w:r>
            <w:r w:rsidR="00383FF2">
              <w:rPr>
                <w:noProof/>
                <w:webHidden/>
              </w:rPr>
              <w:t>12</w:t>
            </w:r>
            <w:r w:rsidRPr="00DE66F2">
              <w:rPr>
                <w:noProof/>
                <w:webHidden/>
              </w:rPr>
              <w:fldChar w:fldCharType="end"/>
            </w:r>
          </w:hyperlink>
        </w:p>
        <w:p w14:paraId="5E8C5BFE" w14:textId="62143223" w:rsidR="00772E94" w:rsidRPr="00DE66F2" w:rsidRDefault="00772E94" w:rsidP="00B41E0E">
          <w:pPr>
            <w:pStyle w:val="Turinys1"/>
            <w:rPr>
              <w:rFonts w:eastAsiaTheme="minorEastAsia"/>
              <w:noProof/>
              <w:kern w:val="2"/>
              <w:lang w:eastAsia="lt-LT"/>
              <w14:ligatures w14:val="standardContextual"/>
            </w:rPr>
          </w:pPr>
          <w:hyperlink w:anchor="_Toc150929428" w:history="1">
            <w:r w:rsidRPr="00DE66F2">
              <w:rPr>
                <w:rStyle w:val="Hipersaitas"/>
                <w:rFonts w:ascii="Times New Roman" w:hAnsi="Times New Roman" w:cs="Times New Roman"/>
                <w:noProof/>
              </w:rPr>
              <w:t>16.</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INFORMAVIMAS APIE PIRKIMO PROCEDŪRŲ REZULTATUS</w:t>
            </w:r>
            <w:r w:rsidRPr="00DE66F2">
              <w:rPr>
                <w:noProof/>
                <w:webHidden/>
              </w:rPr>
              <w:tab/>
            </w:r>
            <w:r w:rsidRPr="00DE66F2">
              <w:rPr>
                <w:noProof/>
                <w:webHidden/>
              </w:rPr>
              <w:fldChar w:fldCharType="begin"/>
            </w:r>
            <w:r w:rsidRPr="00DE66F2">
              <w:rPr>
                <w:noProof/>
                <w:webHidden/>
              </w:rPr>
              <w:instrText xml:space="preserve"> PAGEREF _Toc150929428 \h </w:instrText>
            </w:r>
            <w:r w:rsidRPr="00DE66F2">
              <w:rPr>
                <w:noProof/>
                <w:webHidden/>
              </w:rPr>
            </w:r>
            <w:r w:rsidRPr="00DE66F2">
              <w:rPr>
                <w:noProof/>
                <w:webHidden/>
              </w:rPr>
              <w:fldChar w:fldCharType="separate"/>
            </w:r>
            <w:r w:rsidR="00383FF2">
              <w:rPr>
                <w:noProof/>
                <w:webHidden/>
              </w:rPr>
              <w:t>12</w:t>
            </w:r>
            <w:r w:rsidRPr="00DE66F2">
              <w:rPr>
                <w:noProof/>
                <w:webHidden/>
              </w:rPr>
              <w:fldChar w:fldCharType="end"/>
            </w:r>
          </w:hyperlink>
        </w:p>
        <w:p w14:paraId="49B2027A" w14:textId="02701A71" w:rsidR="00772E94" w:rsidRPr="00DE66F2" w:rsidRDefault="00772E94" w:rsidP="00B41E0E">
          <w:pPr>
            <w:pStyle w:val="Turinys1"/>
            <w:rPr>
              <w:rFonts w:eastAsiaTheme="minorEastAsia"/>
              <w:noProof/>
              <w:kern w:val="2"/>
              <w:lang w:eastAsia="lt-LT"/>
              <w14:ligatures w14:val="standardContextual"/>
            </w:rPr>
          </w:pPr>
          <w:hyperlink w:anchor="_Toc150929429" w:history="1">
            <w:r w:rsidRPr="00DE66F2">
              <w:rPr>
                <w:rStyle w:val="Hipersaitas"/>
                <w:rFonts w:ascii="Times New Roman" w:hAnsi="Times New Roman" w:cs="Times New Roman"/>
                <w:noProof/>
              </w:rPr>
              <w:t>17.</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SUTARTIES SUDARYMAS</w:t>
            </w:r>
            <w:r w:rsidRPr="00DE66F2">
              <w:rPr>
                <w:noProof/>
                <w:webHidden/>
              </w:rPr>
              <w:tab/>
            </w:r>
            <w:r w:rsidRPr="00DE66F2">
              <w:rPr>
                <w:noProof/>
                <w:webHidden/>
              </w:rPr>
              <w:fldChar w:fldCharType="begin"/>
            </w:r>
            <w:r w:rsidRPr="00DE66F2">
              <w:rPr>
                <w:noProof/>
                <w:webHidden/>
              </w:rPr>
              <w:instrText xml:space="preserve"> PAGEREF _Toc150929429 \h </w:instrText>
            </w:r>
            <w:r w:rsidRPr="00DE66F2">
              <w:rPr>
                <w:noProof/>
                <w:webHidden/>
              </w:rPr>
            </w:r>
            <w:r w:rsidRPr="00DE66F2">
              <w:rPr>
                <w:noProof/>
                <w:webHidden/>
              </w:rPr>
              <w:fldChar w:fldCharType="separate"/>
            </w:r>
            <w:r w:rsidR="00383FF2">
              <w:rPr>
                <w:noProof/>
                <w:webHidden/>
              </w:rPr>
              <w:t>12</w:t>
            </w:r>
            <w:r w:rsidRPr="00DE66F2">
              <w:rPr>
                <w:noProof/>
                <w:webHidden/>
              </w:rPr>
              <w:fldChar w:fldCharType="end"/>
            </w:r>
          </w:hyperlink>
        </w:p>
        <w:p w14:paraId="4D15EF0A" w14:textId="0D9F6870" w:rsidR="00772E94" w:rsidRPr="00DE66F2" w:rsidRDefault="00772E94" w:rsidP="00B41E0E">
          <w:pPr>
            <w:pStyle w:val="Turinys1"/>
            <w:rPr>
              <w:rFonts w:eastAsiaTheme="minorEastAsia"/>
              <w:noProof/>
              <w:kern w:val="2"/>
              <w:lang w:eastAsia="lt-LT"/>
              <w14:ligatures w14:val="standardContextual"/>
            </w:rPr>
          </w:pPr>
          <w:hyperlink w:anchor="_Toc150929430" w:history="1">
            <w:r w:rsidRPr="00DE66F2">
              <w:rPr>
                <w:rStyle w:val="Hipersaitas"/>
                <w:rFonts w:ascii="Times New Roman" w:hAnsi="Times New Roman" w:cs="Times New Roman"/>
                <w:noProof/>
              </w:rPr>
              <w:t>18.</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TEISĖ GINČYTI PERKANČIOSIOS ORGANIZACIJOS VEIKSMUS AR PRIIMTUS SPRENDIMUS</w:t>
            </w:r>
            <w:r w:rsidRPr="00DE66F2">
              <w:rPr>
                <w:noProof/>
                <w:webHidden/>
              </w:rPr>
              <w:tab/>
            </w:r>
            <w:r w:rsidRPr="00DE66F2">
              <w:rPr>
                <w:noProof/>
                <w:webHidden/>
              </w:rPr>
              <w:fldChar w:fldCharType="begin"/>
            </w:r>
            <w:r w:rsidRPr="00DE66F2">
              <w:rPr>
                <w:noProof/>
                <w:webHidden/>
              </w:rPr>
              <w:instrText xml:space="preserve"> PAGEREF _Toc150929430 \h </w:instrText>
            </w:r>
            <w:r w:rsidRPr="00DE66F2">
              <w:rPr>
                <w:noProof/>
                <w:webHidden/>
              </w:rPr>
            </w:r>
            <w:r w:rsidRPr="00DE66F2">
              <w:rPr>
                <w:noProof/>
                <w:webHidden/>
              </w:rPr>
              <w:fldChar w:fldCharType="separate"/>
            </w:r>
            <w:r w:rsidR="00383FF2">
              <w:rPr>
                <w:noProof/>
                <w:webHidden/>
              </w:rPr>
              <w:t>13</w:t>
            </w:r>
            <w:r w:rsidRPr="00DE66F2">
              <w:rPr>
                <w:noProof/>
                <w:webHidden/>
              </w:rPr>
              <w:fldChar w:fldCharType="end"/>
            </w:r>
          </w:hyperlink>
        </w:p>
        <w:p w14:paraId="5D8041FA" w14:textId="440205A8" w:rsidR="00772E94" w:rsidRPr="00DE66F2" w:rsidRDefault="00772E94" w:rsidP="00B41E0E">
          <w:pPr>
            <w:pStyle w:val="Turinys1"/>
            <w:rPr>
              <w:rFonts w:eastAsiaTheme="minorEastAsia"/>
              <w:noProof/>
              <w:kern w:val="2"/>
              <w:lang w:eastAsia="lt-LT"/>
              <w14:ligatures w14:val="standardContextual"/>
            </w:rPr>
          </w:pPr>
          <w:hyperlink w:anchor="_Toc150929431" w:history="1">
            <w:r w:rsidRPr="00DE66F2">
              <w:rPr>
                <w:rStyle w:val="Hipersaitas"/>
                <w:rFonts w:ascii="Times New Roman" w:hAnsi="Times New Roman" w:cs="Times New Roman"/>
                <w:noProof/>
              </w:rPr>
              <w:t>19.</w:t>
            </w:r>
            <w:r w:rsidRPr="00DE66F2">
              <w:rPr>
                <w:rFonts w:eastAsiaTheme="minorEastAsia"/>
                <w:noProof/>
                <w:kern w:val="2"/>
                <w:lang w:eastAsia="lt-LT"/>
                <w14:ligatures w14:val="standardContextual"/>
              </w:rPr>
              <w:tab/>
            </w:r>
            <w:r w:rsidRPr="00DE66F2">
              <w:rPr>
                <w:rStyle w:val="Hipersaitas"/>
                <w:rFonts w:ascii="Times New Roman" w:hAnsi="Times New Roman" w:cs="Times New Roman"/>
                <w:noProof/>
              </w:rPr>
              <w:t>PIRKIMO SĄLYGŲ PRIEDAI</w:t>
            </w:r>
            <w:r w:rsidRPr="00DE66F2">
              <w:rPr>
                <w:noProof/>
                <w:webHidden/>
              </w:rPr>
              <w:tab/>
            </w:r>
            <w:r w:rsidRPr="00DE66F2">
              <w:rPr>
                <w:noProof/>
                <w:webHidden/>
              </w:rPr>
              <w:fldChar w:fldCharType="begin"/>
            </w:r>
            <w:r w:rsidRPr="00DE66F2">
              <w:rPr>
                <w:noProof/>
                <w:webHidden/>
              </w:rPr>
              <w:instrText xml:space="preserve"> PAGEREF _Toc150929431 \h </w:instrText>
            </w:r>
            <w:r w:rsidRPr="00DE66F2">
              <w:rPr>
                <w:noProof/>
                <w:webHidden/>
              </w:rPr>
            </w:r>
            <w:r w:rsidRPr="00DE66F2">
              <w:rPr>
                <w:noProof/>
                <w:webHidden/>
              </w:rPr>
              <w:fldChar w:fldCharType="separate"/>
            </w:r>
            <w:r w:rsidR="00383FF2">
              <w:rPr>
                <w:noProof/>
                <w:webHidden/>
              </w:rPr>
              <w:t>13</w:t>
            </w:r>
            <w:r w:rsidRPr="00DE66F2">
              <w:rPr>
                <w:noProof/>
                <w:webHidden/>
              </w:rPr>
              <w:fldChar w:fldCharType="end"/>
            </w:r>
          </w:hyperlink>
        </w:p>
        <w:p w14:paraId="1C6FEA84" w14:textId="3F088D6F" w:rsidR="00772E94" w:rsidRPr="00DE66F2" w:rsidRDefault="00772E94">
          <w:pPr>
            <w:pStyle w:val="Turinys2"/>
            <w:rPr>
              <w:rFonts w:eastAsiaTheme="minorEastAsia"/>
              <w:kern w:val="2"/>
              <w:lang w:eastAsia="lt-LT"/>
              <w14:ligatures w14:val="standardContextual"/>
            </w:rPr>
          </w:pPr>
          <w:hyperlink w:anchor="_Toc150929432" w:history="1">
            <w:r w:rsidRPr="00DE66F2">
              <w:rPr>
                <w:rStyle w:val="Hipersaitas"/>
              </w:rPr>
              <w:t>Pirkimo sąlygų 1 priedas „Techninė specifikacija“</w:t>
            </w:r>
            <w:r w:rsidRPr="00DE66F2">
              <w:rPr>
                <w:webHidden/>
              </w:rPr>
              <w:tab/>
            </w:r>
            <w:r w:rsidRPr="00DE66F2">
              <w:rPr>
                <w:webHidden/>
              </w:rPr>
              <w:fldChar w:fldCharType="begin"/>
            </w:r>
            <w:r w:rsidRPr="00DE66F2">
              <w:rPr>
                <w:webHidden/>
              </w:rPr>
              <w:instrText xml:space="preserve"> PAGEREF _Toc150929432 \h </w:instrText>
            </w:r>
            <w:r w:rsidRPr="00DE66F2">
              <w:rPr>
                <w:webHidden/>
              </w:rPr>
            </w:r>
            <w:r w:rsidRPr="00DE66F2">
              <w:rPr>
                <w:webHidden/>
              </w:rPr>
              <w:fldChar w:fldCharType="separate"/>
            </w:r>
            <w:r w:rsidR="00383FF2">
              <w:rPr>
                <w:webHidden/>
              </w:rPr>
              <w:t>14</w:t>
            </w:r>
            <w:r w:rsidRPr="00DE66F2">
              <w:rPr>
                <w:webHidden/>
              </w:rPr>
              <w:fldChar w:fldCharType="end"/>
            </w:r>
          </w:hyperlink>
        </w:p>
        <w:p w14:paraId="0C848380" w14:textId="3F36ACF6" w:rsidR="00772E94" w:rsidRPr="00DE66F2" w:rsidRDefault="00772E94">
          <w:pPr>
            <w:pStyle w:val="Turinys2"/>
            <w:rPr>
              <w:rFonts w:eastAsiaTheme="minorEastAsia"/>
              <w:kern w:val="2"/>
              <w:lang w:eastAsia="lt-LT"/>
              <w14:ligatures w14:val="standardContextual"/>
            </w:rPr>
          </w:pPr>
          <w:hyperlink w:anchor="_Toc150929433" w:history="1">
            <w:r w:rsidRPr="00DE66F2">
              <w:rPr>
                <w:rStyle w:val="Hipersaitas"/>
              </w:rPr>
              <w:t>Pirkimo sąlygų 2 priedas „Tiekėjų pašalinimo pagrindai“</w:t>
            </w:r>
            <w:r w:rsidRPr="00DE66F2">
              <w:rPr>
                <w:webHidden/>
              </w:rPr>
              <w:tab/>
            </w:r>
            <w:r w:rsidRPr="00DE66F2">
              <w:rPr>
                <w:webHidden/>
              </w:rPr>
              <w:fldChar w:fldCharType="begin"/>
            </w:r>
            <w:r w:rsidRPr="00DE66F2">
              <w:rPr>
                <w:webHidden/>
              </w:rPr>
              <w:instrText xml:space="preserve"> PAGEREF _Toc150929433 \h </w:instrText>
            </w:r>
            <w:r w:rsidRPr="00DE66F2">
              <w:rPr>
                <w:webHidden/>
              </w:rPr>
            </w:r>
            <w:r w:rsidRPr="00DE66F2">
              <w:rPr>
                <w:webHidden/>
              </w:rPr>
              <w:fldChar w:fldCharType="separate"/>
            </w:r>
            <w:r w:rsidR="00383FF2">
              <w:rPr>
                <w:webHidden/>
              </w:rPr>
              <w:t>15</w:t>
            </w:r>
            <w:r w:rsidRPr="00DE66F2">
              <w:rPr>
                <w:webHidden/>
              </w:rPr>
              <w:fldChar w:fldCharType="end"/>
            </w:r>
          </w:hyperlink>
        </w:p>
        <w:p w14:paraId="52B58C28" w14:textId="0C420810" w:rsidR="00772E94" w:rsidRPr="00DE66F2" w:rsidRDefault="00772E94">
          <w:pPr>
            <w:pStyle w:val="Turinys2"/>
            <w:rPr>
              <w:rFonts w:eastAsiaTheme="minorEastAsia"/>
              <w:kern w:val="2"/>
              <w:lang w:eastAsia="lt-LT"/>
              <w14:ligatures w14:val="standardContextual"/>
            </w:rPr>
          </w:pPr>
          <w:hyperlink w:anchor="_Toc150929434" w:history="1">
            <w:r w:rsidRPr="00DE66F2">
              <w:rPr>
                <w:rStyle w:val="Hipersaitas"/>
              </w:rPr>
              <w:t>Pirkimo sąlygų 3 priedas „Tiekėjų kvalifikacijos reikalavimai ir reikalaujami kokybės bei aplinkos apsaugos vadybos sistemų standartai“</w:t>
            </w:r>
            <w:r w:rsidRPr="00DE66F2">
              <w:rPr>
                <w:webHidden/>
              </w:rPr>
              <w:tab/>
            </w:r>
            <w:r w:rsidRPr="00DE66F2">
              <w:rPr>
                <w:webHidden/>
              </w:rPr>
              <w:fldChar w:fldCharType="begin"/>
            </w:r>
            <w:r w:rsidRPr="00DE66F2">
              <w:rPr>
                <w:webHidden/>
              </w:rPr>
              <w:instrText xml:space="preserve"> PAGEREF _Toc150929434 \h </w:instrText>
            </w:r>
            <w:r w:rsidRPr="00DE66F2">
              <w:rPr>
                <w:webHidden/>
              </w:rPr>
            </w:r>
            <w:r w:rsidRPr="00DE66F2">
              <w:rPr>
                <w:webHidden/>
              </w:rPr>
              <w:fldChar w:fldCharType="separate"/>
            </w:r>
            <w:r w:rsidR="00383FF2">
              <w:rPr>
                <w:webHidden/>
              </w:rPr>
              <w:t>16</w:t>
            </w:r>
            <w:r w:rsidRPr="00DE66F2">
              <w:rPr>
                <w:webHidden/>
              </w:rPr>
              <w:fldChar w:fldCharType="end"/>
            </w:r>
          </w:hyperlink>
        </w:p>
        <w:p w14:paraId="19CEBF63" w14:textId="523BDE36" w:rsidR="00772E94" w:rsidRPr="00DE66F2" w:rsidRDefault="00772E94">
          <w:pPr>
            <w:pStyle w:val="Turinys2"/>
            <w:rPr>
              <w:rFonts w:eastAsiaTheme="minorEastAsia"/>
              <w:kern w:val="2"/>
              <w:lang w:eastAsia="lt-LT"/>
              <w14:ligatures w14:val="standardContextual"/>
            </w:rPr>
          </w:pPr>
          <w:hyperlink w:anchor="_Toc150929435" w:history="1">
            <w:r w:rsidRPr="00DE66F2">
              <w:rPr>
                <w:rStyle w:val="Hipersaitas"/>
              </w:rPr>
              <w:t>Pirkimo sąlygų 4 priedas „Reikalavimų tiekėjui atitikties deklaracija“</w:t>
            </w:r>
            <w:r w:rsidRPr="00DE66F2">
              <w:rPr>
                <w:webHidden/>
              </w:rPr>
              <w:tab/>
            </w:r>
            <w:r w:rsidRPr="00DE66F2">
              <w:rPr>
                <w:webHidden/>
              </w:rPr>
              <w:fldChar w:fldCharType="begin"/>
            </w:r>
            <w:r w:rsidRPr="00DE66F2">
              <w:rPr>
                <w:webHidden/>
              </w:rPr>
              <w:instrText xml:space="preserve"> PAGEREF _Toc150929435 \h </w:instrText>
            </w:r>
            <w:r w:rsidRPr="00DE66F2">
              <w:rPr>
                <w:webHidden/>
              </w:rPr>
            </w:r>
            <w:r w:rsidRPr="00DE66F2">
              <w:rPr>
                <w:webHidden/>
              </w:rPr>
              <w:fldChar w:fldCharType="separate"/>
            </w:r>
            <w:r w:rsidR="00383FF2">
              <w:rPr>
                <w:webHidden/>
              </w:rPr>
              <w:t>17</w:t>
            </w:r>
            <w:r w:rsidRPr="00DE66F2">
              <w:rPr>
                <w:webHidden/>
              </w:rPr>
              <w:fldChar w:fldCharType="end"/>
            </w:r>
          </w:hyperlink>
        </w:p>
        <w:p w14:paraId="2B90FF2D" w14:textId="05EEA5F1" w:rsidR="00772E94" w:rsidRPr="00DE66F2" w:rsidRDefault="00772E94">
          <w:pPr>
            <w:pStyle w:val="Turinys2"/>
            <w:rPr>
              <w:rFonts w:eastAsiaTheme="minorEastAsia"/>
              <w:kern w:val="2"/>
              <w:lang w:eastAsia="lt-LT"/>
              <w14:ligatures w14:val="standardContextual"/>
            </w:rPr>
          </w:pPr>
          <w:hyperlink w:anchor="_Toc150929436" w:history="1">
            <w:r w:rsidRPr="00DE66F2">
              <w:rPr>
                <w:rStyle w:val="Hipersaitas"/>
              </w:rPr>
              <w:t>Pirkimo sąlygų 5 priedas „Pasiūlymo forma“</w:t>
            </w:r>
            <w:r w:rsidRPr="00DE66F2">
              <w:rPr>
                <w:webHidden/>
              </w:rPr>
              <w:tab/>
            </w:r>
            <w:r w:rsidRPr="00DE66F2">
              <w:rPr>
                <w:webHidden/>
              </w:rPr>
              <w:fldChar w:fldCharType="begin"/>
            </w:r>
            <w:r w:rsidRPr="00DE66F2">
              <w:rPr>
                <w:webHidden/>
              </w:rPr>
              <w:instrText xml:space="preserve"> PAGEREF _Toc150929436 \h </w:instrText>
            </w:r>
            <w:r w:rsidRPr="00DE66F2">
              <w:rPr>
                <w:webHidden/>
              </w:rPr>
            </w:r>
            <w:r w:rsidRPr="00DE66F2">
              <w:rPr>
                <w:webHidden/>
              </w:rPr>
              <w:fldChar w:fldCharType="separate"/>
            </w:r>
            <w:r w:rsidR="00383FF2">
              <w:rPr>
                <w:webHidden/>
              </w:rPr>
              <w:t>18</w:t>
            </w:r>
            <w:r w:rsidRPr="00DE66F2">
              <w:rPr>
                <w:webHidden/>
              </w:rPr>
              <w:fldChar w:fldCharType="end"/>
            </w:r>
          </w:hyperlink>
        </w:p>
        <w:p w14:paraId="749A1C63" w14:textId="52A795DB" w:rsidR="00772E94" w:rsidRPr="00DE66F2" w:rsidRDefault="00772E94">
          <w:pPr>
            <w:pStyle w:val="Turinys2"/>
            <w:rPr>
              <w:rFonts w:eastAsiaTheme="minorEastAsia"/>
              <w:kern w:val="2"/>
              <w:lang w:eastAsia="lt-LT"/>
              <w14:ligatures w14:val="standardContextual"/>
            </w:rPr>
          </w:pPr>
          <w:hyperlink w:anchor="_Toc150929437" w:history="1">
            <w:r w:rsidRPr="00DE66F2">
              <w:rPr>
                <w:rStyle w:val="Hipersaitas"/>
              </w:rPr>
              <w:t>Pirkimo sąlygų 6 priedas „Terminai“</w:t>
            </w:r>
            <w:r w:rsidRPr="00DE66F2">
              <w:rPr>
                <w:webHidden/>
              </w:rPr>
              <w:tab/>
            </w:r>
            <w:r w:rsidRPr="00DE66F2">
              <w:rPr>
                <w:webHidden/>
              </w:rPr>
              <w:fldChar w:fldCharType="begin"/>
            </w:r>
            <w:r w:rsidRPr="00DE66F2">
              <w:rPr>
                <w:webHidden/>
              </w:rPr>
              <w:instrText xml:space="preserve"> PAGEREF _Toc150929437 \h </w:instrText>
            </w:r>
            <w:r w:rsidRPr="00DE66F2">
              <w:rPr>
                <w:webHidden/>
              </w:rPr>
            </w:r>
            <w:r w:rsidRPr="00DE66F2">
              <w:rPr>
                <w:webHidden/>
              </w:rPr>
              <w:fldChar w:fldCharType="separate"/>
            </w:r>
            <w:r w:rsidR="00383FF2">
              <w:rPr>
                <w:webHidden/>
              </w:rPr>
              <w:t>2</w:t>
            </w:r>
            <w:r w:rsidR="007C4754">
              <w:rPr>
                <w:webHidden/>
              </w:rPr>
              <w:t>1</w:t>
            </w:r>
            <w:r w:rsidRPr="00DE66F2">
              <w:rPr>
                <w:webHidden/>
              </w:rPr>
              <w:fldChar w:fldCharType="end"/>
            </w:r>
          </w:hyperlink>
        </w:p>
        <w:p w14:paraId="57400743" w14:textId="022CCF19" w:rsidR="00772E94" w:rsidRPr="00DE66F2" w:rsidRDefault="00772E94">
          <w:pPr>
            <w:pStyle w:val="Turinys2"/>
            <w:rPr>
              <w:rFonts w:eastAsiaTheme="minorEastAsia"/>
              <w:kern w:val="2"/>
              <w:lang w:eastAsia="lt-LT"/>
              <w14:ligatures w14:val="standardContextual"/>
            </w:rPr>
          </w:pPr>
          <w:hyperlink w:anchor="_Toc150929438" w:history="1">
            <w:r w:rsidRPr="00DE66F2">
              <w:rPr>
                <w:rStyle w:val="Hipersaitas"/>
              </w:rPr>
              <w:t>Pirkimo sąlygų 7 priedas „Sutarties projektas“</w:t>
            </w:r>
            <w:r w:rsidRPr="00DE66F2">
              <w:rPr>
                <w:webHidden/>
              </w:rPr>
              <w:tab/>
            </w:r>
            <w:r w:rsidRPr="00DE66F2">
              <w:rPr>
                <w:webHidden/>
              </w:rPr>
              <w:fldChar w:fldCharType="begin"/>
            </w:r>
            <w:r w:rsidRPr="00DE66F2">
              <w:rPr>
                <w:webHidden/>
              </w:rPr>
              <w:instrText xml:space="preserve"> PAGEREF _Toc150929438 \h </w:instrText>
            </w:r>
            <w:r w:rsidRPr="00DE66F2">
              <w:rPr>
                <w:webHidden/>
              </w:rPr>
            </w:r>
            <w:r w:rsidRPr="00DE66F2">
              <w:rPr>
                <w:webHidden/>
              </w:rPr>
              <w:fldChar w:fldCharType="separate"/>
            </w:r>
            <w:r w:rsidR="00383FF2">
              <w:rPr>
                <w:webHidden/>
              </w:rPr>
              <w:t>2</w:t>
            </w:r>
            <w:r w:rsidR="007C4754">
              <w:rPr>
                <w:webHidden/>
              </w:rPr>
              <w:t>3</w:t>
            </w:r>
            <w:r w:rsidRPr="00DE66F2">
              <w:rPr>
                <w:webHidden/>
              </w:rPr>
              <w:fldChar w:fldCharType="end"/>
            </w:r>
          </w:hyperlink>
        </w:p>
        <w:p w14:paraId="5B7771EC" w14:textId="77777777" w:rsidR="00772E94" w:rsidRPr="00DE66F2" w:rsidRDefault="00EB28E1" w:rsidP="00772E94">
          <w:pPr>
            <w:spacing w:after="0" w:line="360" w:lineRule="auto"/>
            <w:rPr>
              <w:rFonts w:ascii="Times New Roman" w:hAnsi="Times New Roman" w:cs="Times New Roman"/>
              <w:b/>
              <w:bCs/>
              <w:sz w:val="24"/>
              <w:szCs w:val="24"/>
            </w:rPr>
          </w:pPr>
          <w:r w:rsidRPr="00DE66F2">
            <w:rPr>
              <w:rFonts w:ascii="Times New Roman" w:hAnsi="Times New Roman" w:cs="Times New Roman"/>
              <w:b/>
              <w:bCs/>
              <w:sz w:val="24"/>
              <w:szCs w:val="24"/>
            </w:rPr>
            <w:fldChar w:fldCharType="end"/>
          </w:r>
        </w:p>
        <w:p w14:paraId="1B3E3B2D" w14:textId="77777777" w:rsidR="004D4FF2" w:rsidRPr="00DE66F2" w:rsidRDefault="004D4FF2" w:rsidP="00772E94">
          <w:pPr>
            <w:spacing w:after="0" w:line="360" w:lineRule="auto"/>
            <w:rPr>
              <w:rFonts w:ascii="Times New Roman" w:hAnsi="Times New Roman" w:cs="Times New Roman"/>
              <w:b/>
              <w:bCs/>
            </w:rPr>
          </w:pPr>
        </w:p>
        <w:p w14:paraId="7C673D31" w14:textId="397366DF" w:rsidR="00772E94" w:rsidRPr="00DE66F2" w:rsidRDefault="00000000" w:rsidP="00772E94">
          <w:pPr>
            <w:spacing w:after="0" w:line="360" w:lineRule="auto"/>
            <w:rPr>
              <w:rFonts w:ascii="Times New Roman" w:hAnsi="Times New Roman" w:cs="Times New Roman"/>
              <w:b/>
              <w:bCs/>
            </w:rPr>
          </w:pPr>
        </w:p>
      </w:sdtContent>
    </w:sdt>
    <w:bookmarkStart w:id="2" w:name="_Toc150929413" w:displacedByCustomXml="prev"/>
    <w:bookmarkStart w:id="3" w:name="_Hlk140744379" w:displacedByCustomXml="prev"/>
    <w:p w14:paraId="6C1B7F98" w14:textId="51947F19" w:rsidR="009A4432" w:rsidRPr="00DE66F2" w:rsidRDefault="009A4432" w:rsidP="004D4FF2">
      <w:pPr>
        <w:pStyle w:val="Antrat1"/>
      </w:pPr>
      <w:r w:rsidRPr="00DE66F2">
        <w:lastRenderedPageBreak/>
        <w:t>SĄVOKOS IR SUTRUMPINIMAI</w:t>
      </w:r>
      <w:bookmarkEnd w:id="2"/>
    </w:p>
    <w:p w14:paraId="1FAB845B" w14:textId="74D0B920"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Aprašas</w:t>
      </w:r>
      <w:r w:rsidRPr="00DE66F2">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r w:rsidR="0090344C" w:rsidRPr="00DE66F2">
        <w:rPr>
          <w:rFonts w:ascii="Times New Roman" w:hAnsi="Times New Roman" w:cs="Times New Roman"/>
        </w:rPr>
        <w:t xml:space="preserve"> (Viešųjų pirkimų tarnybos direktoriaus 2022 m. gruodžio 30 d. įsakymo Nr. 1S-238 redakcija)</w:t>
      </w:r>
      <w:r w:rsidR="004D4FF2" w:rsidRPr="00DE66F2">
        <w:rPr>
          <w:rFonts w:ascii="Times New Roman" w:hAnsi="Times New Roman" w:cs="Times New Roman"/>
        </w:rPr>
        <w:t xml:space="preserve"> (su visais aktualiais pakeitimais)</w:t>
      </w:r>
      <w:r w:rsidR="0090344C" w:rsidRPr="00DE66F2">
        <w:rPr>
          <w:rFonts w:ascii="Times New Roman" w:hAnsi="Times New Roman" w:cs="Times New Roman"/>
        </w:rPr>
        <w:t>.</w:t>
      </w:r>
    </w:p>
    <w:p w14:paraId="120154F4" w14:textId="77777777"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CK</w:t>
      </w:r>
      <w:r w:rsidRPr="00DE66F2">
        <w:rPr>
          <w:rFonts w:ascii="Times New Roman" w:hAnsi="Times New Roman" w:cs="Times New Roman"/>
        </w:rPr>
        <w:t xml:space="preserve"> – Lietuvos Respublikos civilinis kodeksas.</w:t>
      </w:r>
    </w:p>
    <w:p w14:paraId="5824C977" w14:textId="20EE191A"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CVP IS</w:t>
      </w:r>
      <w:r w:rsidRPr="00DE66F2">
        <w:rPr>
          <w:rFonts w:ascii="Times New Roman" w:hAnsi="Times New Roman" w:cs="Times New Roman"/>
        </w:rPr>
        <w:t xml:space="preserve"> </w:t>
      </w:r>
      <w:r w:rsidR="004D4FF2" w:rsidRPr="00DE66F2">
        <w:rPr>
          <w:rFonts w:ascii="Times New Roman" w:hAnsi="Times New Roman" w:cs="Times New Roman"/>
        </w:rPr>
        <w:t>–</w:t>
      </w:r>
      <w:r w:rsidRPr="00DE66F2">
        <w:rPr>
          <w:rFonts w:ascii="Times New Roman" w:hAnsi="Times New Roman" w:cs="Times New Roman"/>
        </w:rPr>
        <w:t xml:space="preserve"> </w:t>
      </w:r>
      <w:r w:rsidRPr="00DE66F2">
        <w:rPr>
          <w:rFonts w:ascii="Times New Roman" w:eastAsia="Calibri" w:hAnsi="Times New Roman" w:cs="Times New Roman"/>
        </w:rPr>
        <w:t>Centrinė viešųjų pirkimų informacinė sistema, adresu</w:t>
      </w:r>
      <w:r w:rsidR="00C90862" w:rsidRPr="00C90862">
        <w:t xml:space="preserve"> </w:t>
      </w:r>
      <w:hyperlink r:id="rId8" w:history="1">
        <w:r w:rsidR="00C90862" w:rsidRPr="00D600CE">
          <w:rPr>
            <w:rStyle w:val="Hipersaitas"/>
            <w:rFonts w:ascii="Times New Roman" w:eastAsia="Calibri" w:hAnsi="Times New Roman" w:cs="Times New Roman"/>
          </w:rPr>
          <w:t>https://viesiejipirkimai.lt</w:t>
        </w:r>
      </w:hyperlink>
      <w:r w:rsidR="00C90862">
        <w:rPr>
          <w:rFonts w:ascii="Times New Roman" w:eastAsia="Calibri" w:hAnsi="Times New Roman" w:cs="Times New Roman"/>
        </w:rPr>
        <w:t xml:space="preserve">. </w:t>
      </w:r>
    </w:p>
    <w:p w14:paraId="1651B63F" w14:textId="77777777" w:rsidR="00086826" w:rsidRPr="00DE66F2" w:rsidRDefault="00086826" w:rsidP="00A672F1">
      <w:pPr>
        <w:pStyle w:val="Sraopastraipa"/>
        <w:numPr>
          <w:ilvl w:val="1"/>
          <w:numId w:val="10"/>
        </w:numPr>
        <w:spacing w:after="0" w:line="240" w:lineRule="auto"/>
        <w:ind w:left="0" w:firstLine="720"/>
        <w:jc w:val="both"/>
        <w:rPr>
          <w:rStyle w:val="Hipersaitas"/>
          <w:rFonts w:ascii="Times New Roman" w:hAnsi="Times New Roman" w:cs="Times New Roman"/>
        </w:rPr>
      </w:pPr>
      <w:r w:rsidRPr="00DE66F2">
        <w:rPr>
          <w:rFonts w:ascii="Times New Roman" w:hAnsi="Times New Roman" w:cs="Times New Roman"/>
          <w:b/>
          <w:bCs/>
        </w:rPr>
        <w:t xml:space="preserve">Dalyvis </w:t>
      </w:r>
      <w:r w:rsidRPr="00DE66F2">
        <w:rPr>
          <w:rFonts w:ascii="Times New Roman" w:hAnsi="Times New Roman" w:cs="Times New Roman"/>
        </w:rPr>
        <w:t>– Pasiūlymą pateikęs tiekėjas.</w:t>
      </w:r>
    </w:p>
    <w:p w14:paraId="57C94476" w14:textId="77777777"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EBVPD </w:t>
      </w:r>
      <w:r w:rsidRPr="00DE66F2">
        <w:rPr>
          <w:rFonts w:ascii="Times New Roman" w:hAnsi="Times New Roman" w:cs="Times New Roman"/>
        </w:rPr>
        <w:t xml:space="preserve">– </w:t>
      </w:r>
      <w:r w:rsidRPr="00DE66F2">
        <w:rPr>
          <w:rStyle w:val="Hipersaitas"/>
          <w:rFonts w:ascii="Times New Roman" w:hAnsi="Times New Roman" w:cs="Times New Roman"/>
          <w:bCs/>
          <w:u w:val="none"/>
        </w:rPr>
        <w:t xml:space="preserve"> </w:t>
      </w:r>
      <w:r w:rsidRPr="00DE66F2">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DE66F2">
          <w:rPr>
            <w:rStyle w:val="Hipersaitas"/>
            <w:rFonts w:ascii="Times New Roman" w:hAnsi="Times New Roman" w:cs="Times New Roman"/>
            <w:color w:val="0070C0"/>
          </w:rPr>
          <w:t>http://ebvpd.eviesiejipirkimai.lt/espd-web/</w:t>
        </w:r>
      </w:hyperlink>
      <w:r w:rsidRPr="00DE66F2">
        <w:rPr>
          <w:rStyle w:val="Hipersaitas"/>
          <w:rFonts w:ascii="Times New Roman" w:hAnsi="Times New Roman" w:cs="Times New Roman"/>
        </w:rPr>
        <w:t xml:space="preserve"> .</w:t>
      </w:r>
    </w:p>
    <w:p w14:paraId="5F5437D6" w14:textId="77777777"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Komisija </w:t>
      </w:r>
      <w:r w:rsidRPr="00DE66F2">
        <w:rPr>
          <w:rFonts w:ascii="Times New Roman" w:hAnsi="Times New Roman" w:cs="Times New Roman"/>
        </w:rPr>
        <w:t>– viešojo pirkimo komisija.</w:t>
      </w:r>
    </w:p>
    <w:p w14:paraId="3CEEE5D5" w14:textId="77777777"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Pasiūlymas </w:t>
      </w:r>
      <w:r w:rsidRPr="00DE66F2">
        <w:rPr>
          <w:rFonts w:ascii="Times New Roman" w:hAnsi="Times New Roman" w:cs="Times New Roman"/>
        </w:rPr>
        <w:t>–</w:t>
      </w:r>
      <w:r w:rsidRPr="00DE66F2">
        <w:rPr>
          <w:rFonts w:ascii="Times New Roman" w:eastAsia="Arial" w:hAnsi="Times New Roman" w:cs="Times New Roman"/>
        </w:rPr>
        <w:t xml:space="preserve"> tiekėjo perkančiajai organizacijai </w:t>
      </w:r>
      <w:r w:rsidRPr="00DE66F2">
        <w:rPr>
          <w:rFonts w:ascii="Times New Roman" w:hAnsi="Times New Roman" w:cs="Times New Roman"/>
        </w:rPr>
        <w:t xml:space="preserve">pagal pirkimo sąlygų reikalavimus teikiamų dokumentų visuma. </w:t>
      </w:r>
    </w:p>
    <w:p w14:paraId="33F3F518" w14:textId="07B3436A" w:rsidR="00086826" w:rsidRPr="00DE66F2" w:rsidRDefault="00086826" w:rsidP="00A672F1">
      <w:pPr>
        <w:pStyle w:val="Sraopastraipa"/>
        <w:numPr>
          <w:ilvl w:val="1"/>
          <w:numId w:val="10"/>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Perkančioji organizacija </w:t>
      </w:r>
      <w:r w:rsidRPr="00DE66F2">
        <w:rPr>
          <w:rFonts w:ascii="Times New Roman" w:hAnsi="Times New Roman" w:cs="Times New Roman"/>
        </w:rPr>
        <w:t>–</w:t>
      </w:r>
      <w:r w:rsidR="00A664B3" w:rsidRPr="00DE66F2">
        <w:rPr>
          <w:rFonts w:ascii="Times New Roman" w:hAnsi="Times New Roman" w:cs="Times New Roman"/>
        </w:rPr>
        <w:t xml:space="preserve"> </w:t>
      </w:r>
      <w:r w:rsidRPr="00DE66F2">
        <w:rPr>
          <w:rFonts w:ascii="Times New Roman" w:hAnsi="Times New Roman" w:cs="Times New Roman"/>
        </w:rPr>
        <w:t>pirkimo sąlygose</w:t>
      </w:r>
      <w:r w:rsidRPr="00DE66F2">
        <w:rPr>
          <w:rFonts w:ascii="Times New Roman" w:hAnsi="Times New Roman" w:cs="Times New Roman"/>
          <w:b/>
          <w:bCs/>
        </w:rPr>
        <w:t xml:space="preserve"> </w:t>
      </w:r>
      <w:r w:rsidRPr="00DE66F2">
        <w:rPr>
          <w:rFonts w:ascii="Times New Roman" w:hAnsi="Times New Roman" w:cs="Times New Roman"/>
        </w:rPr>
        <w:t>nurodyta perkančioji organizacija.</w:t>
      </w:r>
    </w:p>
    <w:p w14:paraId="310E75F5" w14:textId="77777777"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Pirkimas</w:t>
      </w:r>
      <w:r w:rsidRPr="00DE66F2">
        <w:rPr>
          <w:rFonts w:ascii="Times New Roman" w:hAnsi="Times New Roman" w:cs="Times New Roman"/>
        </w:rPr>
        <w:t xml:space="preserve"> – perkančiosios organizacijos atliekamas viešasis pirkimas.</w:t>
      </w:r>
    </w:p>
    <w:p w14:paraId="50FC17A7" w14:textId="77777777"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PVM </w:t>
      </w:r>
      <w:r w:rsidRPr="00DE66F2">
        <w:rPr>
          <w:rFonts w:ascii="Times New Roman" w:hAnsi="Times New Roman" w:cs="Times New Roman"/>
        </w:rPr>
        <w:t xml:space="preserve">– pridėtinės vertės mokestis. </w:t>
      </w:r>
    </w:p>
    <w:p w14:paraId="72243BE1" w14:textId="77777777"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Skelbimas</w:t>
      </w:r>
      <w:r w:rsidRPr="00DE66F2">
        <w:rPr>
          <w:rFonts w:ascii="Times New Roman" w:hAnsi="Times New Roman" w:cs="Times New Roman"/>
        </w:rPr>
        <w:t xml:space="preserve"> – skelbimas apie pirkimą.</w:t>
      </w:r>
    </w:p>
    <w:p w14:paraId="731A1B40" w14:textId="77777777" w:rsidR="00086826" w:rsidRPr="00DE66F2" w:rsidRDefault="00086826" w:rsidP="00A672F1">
      <w:pPr>
        <w:pStyle w:val="Sraopastraipa"/>
        <w:numPr>
          <w:ilvl w:val="1"/>
          <w:numId w:val="11"/>
        </w:numPr>
        <w:spacing w:after="0" w:line="240" w:lineRule="auto"/>
        <w:ind w:left="0" w:firstLine="720"/>
        <w:jc w:val="both"/>
        <w:rPr>
          <w:rFonts w:ascii="Times New Roman" w:eastAsia="Arial" w:hAnsi="Times New Roman" w:cs="Times New Roman"/>
          <w:color w:val="000000" w:themeColor="text1"/>
          <w:lang w:val="lt"/>
        </w:rPr>
      </w:pPr>
      <w:r w:rsidRPr="00DE66F2">
        <w:rPr>
          <w:rFonts w:ascii="Times New Roman" w:hAnsi="Times New Roman" w:cs="Times New Roman"/>
          <w:b/>
          <w:bCs/>
        </w:rPr>
        <w:t xml:space="preserve">Subtiekėjas </w:t>
      </w:r>
      <w:r w:rsidRPr="00DE66F2">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66F2">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4B945179" w14:textId="7A64C90F"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Sutartis </w:t>
      </w:r>
      <w:r w:rsidRPr="00DE66F2">
        <w:rPr>
          <w:rFonts w:ascii="Times New Roman" w:hAnsi="Times New Roman" w:cs="Times New Roman"/>
        </w:rPr>
        <w:t xml:space="preserve">– viešojo pirkimo-pardavimo sutartis, kai viešojo pirkimo sutarčiai VPĮ nustatytas vienodas reglamentavimas. </w:t>
      </w:r>
    </w:p>
    <w:p w14:paraId="1406661A" w14:textId="77777777"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rPr>
      </w:pPr>
      <w:r w:rsidRPr="00DE66F2">
        <w:rPr>
          <w:rFonts w:ascii="Times New Roman" w:hAnsi="Times New Roman" w:cs="Times New Roman"/>
          <w:b/>
          <w:bCs/>
        </w:rPr>
        <w:t xml:space="preserve">Tiekėjas </w:t>
      </w:r>
      <w:r w:rsidRPr="00DE66F2">
        <w:rPr>
          <w:rFonts w:ascii="Times New Roman" w:hAnsi="Times New Roman" w:cs="Times New Roman"/>
        </w:rPr>
        <w:t xml:space="preserve">– </w:t>
      </w:r>
      <w:r w:rsidRPr="00DE66F2">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487B070" w14:textId="4026DCB9"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b/>
        </w:rPr>
      </w:pPr>
      <w:r w:rsidRPr="00DE66F2">
        <w:rPr>
          <w:rFonts w:ascii="Times New Roman" w:hAnsi="Times New Roman" w:cs="Times New Roman"/>
          <w:b/>
        </w:rPr>
        <w:t xml:space="preserve">Ūkio subjektas, kurio pajėgumais remiamasi </w:t>
      </w:r>
      <w:r w:rsidRPr="00DE66F2">
        <w:rPr>
          <w:rFonts w:ascii="Times New Roman" w:hAnsi="Times New Roman" w:cs="Times New Roman"/>
        </w:rPr>
        <w:t xml:space="preserve">– fizinis ar juridinis asmuo, kurio </w:t>
      </w:r>
      <w:r w:rsidRPr="00DE66F2">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E66F2">
        <w:rPr>
          <w:rFonts w:ascii="Times New Roman" w:hAnsi="Times New Roman" w:cs="Times New Roman"/>
        </w:rPr>
        <w:t xml:space="preserve"> kad atitiktų perkančiosios organizacijos keliamus kvalifikacijos reikalavimus.</w:t>
      </w:r>
    </w:p>
    <w:p w14:paraId="74888CFB" w14:textId="77777777"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b/>
          <w:bCs/>
        </w:rPr>
      </w:pPr>
      <w:r w:rsidRPr="00DE66F2">
        <w:rPr>
          <w:rFonts w:ascii="Times New Roman" w:hAnsi="Times New Roman" w:cs="Times New Roman"/>
          <w:b/>
        </w:rPr>
        <w:t xml:space="preserve">Kvazisubtiekėjas </w:t>
      </w:r>
      <w:r w:rsidRPr="00DE66F2">
        <w:rPr>
          <w:rFonts w:ascii="Times New Roman" w:hAnsi="Times New Roman" w:cs="Times New Roman"/>
        </w:rPr>
        <w:t>–</w:t>
      </w:r>
      <w:r w:rsidRPr="00DE66F2">
        <w:rPr>
          <w:rFonts w:ascii="Times New Roman" w:hAnsi="Times New Roman" w:cs="Times New Roman"/>
          <w:b/>
        </w:rPr>
        <w:t xml:space="preserve"> </w:t>
      </w:r>
      <w:r w:rsidRPr="00DE66F2">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5956049" w14:textId="77777777" w:rsidR="00086826" w:rsidRPr="00DE66F2" w:rsidRDefault="00086826" w:rsidP="00A672F1">
      <w:pPr>
        <w:pStyle w:val="Sraopastraipa"/>
        <w:numPr>
          <w:ilvl w:val="1"/>
          <w:numId w:val="11"/>
        </w:numPr>
        <w:spacing w:after="0" w:line="240" w:lineRule="auto"/>
        <w:ind w:left="0" w:firstLine="720"/>
        <w:jc w:val="both"/>
        <w:rPr>
          <w:rFonts w:ascii="Times New Roman" w:hAnsi="Times New Roman" w:cs="Times New Roman"/>
          <w:b/>
          <w:bCs/>
        </w:rPr>
      </w:pPr>
      <w:r w:rsidRPr="00DE66F2">
        <w:rPr>
          <w:rFonts w:ascii="Times New Roman" w:hAnsi="Times New Roman" w:cs="Times New Roman"/>
          <w:b/>
          <w:bCs/>
        </w:rPr>
        <w:t>VPĮ</w:t>
      </w:r>
      <w:r w:rsidRPr="00DE66F2">
        <w:rPr>
          <w:rFonts w:ascii="Times New Roman" w:hAnsi="Times New Roman" w:cs="Times New Roman"/>
        </w:rPr>
        <w:t xml:space="preserve"> – Lietuvos Respublikos viešųjų pirkimų įstatymas.</w:t>
      </w:r>
    </w:p>
    <w:p w14:paraId="5F2C4505" w14:textId="04E07B33" w:rsidR="00086826" w:rsidRPr="00DE66F2" w:rsidRDefault="00086826" w:rsidP="00A672F1">
      <w:pPr>
        <w:pStyle w:val="Sraopastraipa"/>
        <w:numPr>
          <w:ilvl w:val="1"/>
          <w:numId w:val="11"/>
        </w:numPr>
        <w:spacing w:after="0" w:line="240" w:lineRule="auto"/>
        <w:ind w:left="0" w:firstLine="720"/>
        <w:jc w:val="both"/>
        <w:rPr>
          <w:rFonts w:ascii="Times New Roman" w:eastAsia="Calibri" w:hAnsi="Times New Roman" w:cs="Times New Roman"/>
        </w:rPr>
      </w:pPr>
      <w:r w:rsidRPr="00DE66F2">
        <w:rPr>
          <w:rFonts w:ascii="Times New Roman" w:hAnsi="Times New Roman" w:cs="Times New Roman"/>
        </w:rPr>
        <w:t xml:space="preserve">Kitos pirkimo dokumentuose vartojamos sąvokos atitinka </w:t>
      </w:r>
      <w:r w:rsidRPr="00DE66F2">
        <w:rPr>
          <w:rFonts w:ascii="Times New Roman" w:eastAsia="Calibri" w:hAnsi="Times New Roman" w:cs="Times New Roman"/>
        </w:rPr>
        <w:t>VPĮ vartojamas sąvokas.</w:t>
      </w:r>
      <w:bookmarkStart w:id="4" w:name="_Toc134703650"/>
      <w:bookmarkEnd w:id="3"/>
    </w:p>
    <w:p w14:paraId="49F26A26" w14:textId="77777777" w:rsidR="00086826" w:rsidRPr="00DE66F2" w:rsidRDefault="00086826" w:rsidP="00086826">
      <w:pPr>
        <w:pStyle w:val="Sraopastraipa"/>
        <w:spacing w:after="0" w:line="240" w:lineRule="auto"/>
        <w:jc w:val="both"/>
        <w:rPr>
          <w:rFonts w:ascii="Times New Roman" w:eastAsia="Calibri" w:hAnsi="Times New Roman" w:cs="Times New Roman"/>
        </w:rPr>
      </w:pPr>
    </w:p>
    <w:p w14:paraId="13E538D1" w14:textId="68A71253" w:rsidR="00093DDB" w:rsidRPr="00DE66F2" w:rsidRDefault="009A4432" w:rsidP="004D4FF2">
      <w:pPr>
        <w:pStyle w:val="Antrat1"/>
      </w:pPr>
      <w:bookmarkStart w:id="5" w:name="_Toc150929414"/>
      <w:r w:rsidRPr="00DE66F2">
        <w:t>BENDROSIOS NUOSTATOS</w:t>
      </w:r>
      <w:bookmarkEnd w:id="4"/>
      <w:bookmarkEnd w:id="5"/>
    </w:p>
    <w:p w14:paraId="3BA10710" w14:textId="59807F26" w:rsidR="0041485C" w:rsidRPr="00DE66F2" w:rsidRDefault="00086826" w:rsidP="005C0658">
      <w:pPr>
        <w:pStyle w:val="Body2"/>
        <w:numPr>
          <w:ilvl w:val="1"/>
          <w:numId w:val="8"/>
        </w:numPr>
        <w:spacing w:after="0"/>
        <w:ind w:left="0" w:firstLine="720"/>
        <w:rPr>
          <w:rFonts w:eastAsia="Helvetica Neue Light" w:cs="Times New Roman"/>
          <w:lang w:val="lt-LT"/>
        </w:rPr>
      </w:pPr>
      <w:r w:rsidRPr="00DE66F2">
        <w:rPr>
          <w:rFonts w:cs="Times New Roman"/>
          <w:lang w:val="lt-LT"/>
        </w:rPr>
        <w:t xml:space="preserve">Perkančioji organizacija kviečia tiekėjus dalyvauti pirkime, atliekamame skelbiamos apklausos būdu, siekiant įsigyti pirkimo objektą, kurio techninė specifikacija pateikta </w:t>
      </w:r>
      <w:r w:rsidR="0041485C" w:rsidRPr="00DE66F2">
        <w:rPr>
          <w:rFonts w:cs="Times New Roman"/>
          <w:lang w:val="lt-LT"/>
        </w:rPr>
        <w:t xml:space="preserve">šių </w:t>
      </w:r>
      <w:r w:rsidR="005C0658" w:rsidRPr="00DE66F2">
        <w:rPr>
          <w:rFonts w:cs="Times New Roman"/>
          <w:color w:val="0070C0"/>
          <w:lang w:val="lt-LT"/>
        </w:rPr>
        <w:t>Pirkimo sąlygų 1 priede „Techninė specifikacija“</w:t>
      </w:r>
      <w:r w:rsidR="005C0658" w:rsidRPr="00DE66F2">
        <w:rPr>
          <w:rFonts w:cs="Times New Roman"/>
          <w:lang w:val="lt-LT"/>
        </w:rPr>
        <w:t>.</w:t>
      </w:r>
    </w:p>
    <w:p w14:paraId="24AC3D40" w14:textId="77777777" w:rsidR="00335195" w:rsidRPr="00DE66F2" w:rsidRDefault="00335195" w:rsidP="00A672F1">
      <w:pPr>
        <w:pStyle w:val="Sraopastraipa"/>
        <w:widowControl w:val="0"/>
        <w:numPr>
          <w:ilvl w:val="1"/>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C708540" w14:textId="77777777" w:rsidR="00335195" w:rsidRPr="00DE66F2" w:rsidRDefault="00335195" w:rsidP="00A672F1">
      <w:pPr>
        <w:pStyle w:val="Sraopastraipa"/>
        <w:widowControl w:val="0"/>
        <w:numPr>
          <w:ilvl w:val="1"/>
          <w:numId w:val="3"/>
        </w:numPr>
        <w:tabs>
          <w:tab w:val="left" w:pos="709"/>
        </w:tabs>
        <w:spacing w:after="0" w:line="240" w:lineRule="auto"/>
        <w:ind w:left="0" w:firstLine="720"/>
        <w:jc w:val="both"/>
        <w:rPr>
          <w:rFonts w:ascii="Times New Roman" w:hAnsi="Times New Roman" w:cs="Times New Roman"/>
          <w:b/>
          <w:bCs/>
        </w:rPr>
      </w:pPr>
      <w:r w:rsidRPr="00DE66F2">
        <w:rPr>
          <w:rFonts w:ascii="Times New Roman" w:hAnsi="Times New Roman" w:cs="Times New Roman"/>
          <w:b/>
          <w:bCs/>
        </w:rPr>
        <w:t>Pirkimo dokumentus sudaro:</w:t>
      </w:r>
    </w:p>
    <w:p w14:paraId="13B4BD12" w14:textId="77777777" w:rsidR="00335195" w:rsidRPr="00DE66F2" w:rsidRDefault="00335195" w:rsidP="00A672F1">
      <w:pPr>
        <w:pStyle w:val="Sraopastraipa"/>
        <w:widowControl w:val="0"/>
        <w:numPr>
          <w:ilvl w:val="2"/>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skelbimas;</w:t>
      </w:r>
    </w:p>
    <w:p w14:paraId="17C626B2" w14:textId="77777777" w:rsidR="00335195" w:rsidRPr="00DE66F2" w:rsidRDefault="00335195" w:rsidP="00A672F1">
      <w:pPr>
        <w:pStyle w:val="Sraopastraipa"/>
        <w:widowControl w:val="0"/>
        <w:numPr>
          <w:ilvl w:val="2"/>
          <w:numId w:val="3"/>
        </w:numPr>
        <w:tabs>
          <w:tab w:val="left" w:pos="709"/>
        </w:tabs>
        <w:spacing w:after="0" w:line="240" w:lineRule="auto"/>
        <w:ind w:left="0" w:firstLine="720"/>
        <w:jc w:val="both"/>
        <w:rPr>
          <w:rFonts w:ascii="Times New Roman" w:hAnsi="Times New Roman" w:cs="Times New Roman"/>
          <w:b/>
          <w:bCs/>
        </w:rPr>
      </w:pPr>
      <w:r w:rsidRPr="00DE66F2">
        <w:rPr>
          <w:rFonts w:ascii="Times New Roman" w:hAnsi="Times New Roman" w:cs="Times New Roman"/>
          <w:b/>
          <w:bCs/>
        </w:rPr>
        <w:t>Pirkimo sąlygos, kurias sudaro:</w:t>
      </w:r>
    </w:p>
    <w:p w14:paraId="20530077" w14:textId="5510FCFA" w:rsidR="00335195" w:rsidRPr="00DE66F2" w:rsidRDefault="00335195" w:rsidP="00A672F1">
      <w:pPr>
        <w:pStyle w:val="Sraopastraipa"/>
        <w:widowControl w:val="0"/>
        <w:numPr>
          <w:ilvl w:val="3"/>
          <w:numId w:val="3"/>
        </w:numPr>
        <w:tabs>
          <w:tab w:val="left" w:pos="709"/>
          <w:tab w:val="left" w:pos="1418"/>
        </w:tabs>
        <w:spacing w:after="0" w:line="240" w:lineRule="auto"/>
        <w:ind w:left="0" w:firstLine="720"/>
        <w:jc w:val="both"/>
        <w:rPr>
          <w:rFonts w:ascii="Times New Roman" w:hAnsi="Times New Roman" w:cs="Times New Roman"/>
        </w:rPr>
      </w:pPr>
      <w:r w:rsidRPr="00DE66F2">
        <w:rPr>
          <w:rFonts w:ascii="Times New Roman" w:hAnsi="Times New Roman" w:cs="Times New Roman"/>
        </w:rPr>
        <w:lastRenderedPageBreak/>
        <w:t>šios pirkimo sąlygos;</w:t>
      </w:r>
    </w:p>
    <w:p w14:paraId="2B45A6C1" w14:textId="50C561FE" w:rsidR="00335195" w:rsidRPr="00DE66F2" w:rsidRDefault="00335195" w:rsidP="00A672F1">
      <w:pPr>
        <w:pStyle w:val="Sraopastraipa"/>
        <w:widowControl w:val="0"/>
        <w:numPr>
          <w:ilvl w:val="3"/>
          <w:numId w:val="3"/>
        </w:numPr>
        <w:tabs>
          <w:tab w:val="left" w:pos="709"/>
          <w:tab w:val="left" w:pos="1418"/>
        </w:tabs>
        <w:spacing w:after="0" w:line="240" w:lineRule="auto"/>
        <w:ind w:left="0" w:firstLine="720"/>
        <w:jc w:val="both"/>
        <w:rPr>
          <w:rFonts w:ascii="Times New Roman" w:hAnsi="Times New Roman" w:cs="Times New Roman"/>
        </w:rPr>
      </w:pPr>
      <w:r w:rsidRPr="00DE66F2">
        <w:rPr>
          <w:rFonts w:ascii="Times New Roman" w:hAnsi="Times New Roman" w:cs="Times New Roman"/>
        </w:rPr>
        <w:t>pirkimo sąlygų priedai;</w:t>
      </w:r>
    </w:p>
    <w:p w14:paraId="2A1B0591" w14:textId="77777777" w:rsidR="00335195" w:rsidRPr="00DE66F2" w:rsidRDefault="00335195" w:rsidP="00A672F1">
      <w:pPr>
        <w:pStyle w:val="Sraopastraipa"/>
        <w:widowControl w:val="0"/>
        <w:numPr>
          <w:ilvl w:val="2"/>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pirkimo dokumentų paaiškinimai (patikslinimai), taip pat atsakymai į tiekėjų klausimus (jeigu bus);</w:t>
      </w:r>
    </w:p>
    <w:p w14:paraId="4D452D8D" w14:textId="6E3523F0" w:rsidR="00335195" w:rsidRPr="00DE66F2" w:rsidRDefault="00335195" w:rsidP="00A672F1">
      <w:pPr>
        <w:pStyle w:val="Sraopastraipa"/>
        <w:widowControl w:val="0"/>
        <w:numPr>
          <w:ilvl w:val="2"/>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visa kita perkančiosios organizacijos CVP IS priemonėmis pateikta informacija.</w:t>
      </w:r>
    </w:p>
    <w:p w14:paraId="7A7CADF7" w14:textId="2F591430" w:rsidR="00335195" w:rsidRPr="00DE66F2" w:rsidRDefault="00335195"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Jeigu yra prieštaravimų, neatitikimų tarp skelbimo ir pirkimo sąlygų, teisinga laikoma informacija, nurodyta skelbime.</w:t>
      </w:r>
    </w:p>
    <w:p w14:paraId="7EB6967D" w14:textId="20446252" w:rsidR="00335195" w:rsidRPr="00DE66F2" w:rsidRDefault="00335195" w:rsidP="00A672F1">
      <w:pPr>
        <w:pStyle w:val="Sraopastraipa"/>
        <w:widowControl w:val="0"/>
        <w:numPr>
          <w:ilvl w:val="1"/>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DB83C3C" w14:textId="77777777" w:rsidR="00335195" w:rsidRPr="00DE66F2" w:rsidRDefault="00335195" w:rsidP="00A672F1">
      <w:pPr>
        <w:pStyle w:val="Sraopastraipa"/>
        <w:widowControl w:val="0"/>
        <w:numPr>
          <w:ilvl w:val="1"/>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FEBA954" w14:textId="77777777" w:rsidR="00335195" w:rsidRPr="00DE66F2" w:rsidRDefault="00335195" w:rsidP="00A672F1">
      <w:pPr>
        <w:pStyle w:val="Sraopastraipa"/>
        <w:widowControl w:val="0"/>
        <w:numPr>
          <w:ilvl w:val="1"/>
          <w:numId w:val="3"/>
        </w:numPr>
        <w:tabs>
          <w:tab w:val="left" w:pos="709"/>
        </w:tabs>
        <w:spacing w:after="0" w:line="240" w:lineRule="auto"/>
        <w:ind w:left="0" w:firstLine="720"/>
        <w:jc w:val="both"/>
        <w:rPr>
          <w:rFonts w:ascii="Times New Roman" w:hAnsi="Times New Roman" w:cs="Times New Roman"/>
        </w:rPr>
      </w:pPr>
      <w:r w:rsidRPr="00DE66F2">
        <w:rPr>
          <w:rFonts w:ascii="Times New Roman" w:hAnsi="Times New Roman" w:cs="Times New Roman"/>
        </w:rPr>
        <w:t>Perkančioji organizacija neatlygina tiekėjui jokių išlaidų, susijusių su pirkimo dokumentų gavimu, pasiūlymų rengimu ir pan., įskaitant ir išlaidas, patiriamas dėl to, kad vadovaudamasi VPĮ</w:t>
      </w:r>
      <w:r w:rsidRPr="00DE66F2" w:rsidDel="007445D3">
        <w:rPr>
          <w:rFonts w:ascii="Times New Roman" w:hAnsi="Times New Roman" w:cs="Times New Roman"/>
        </w:rPr>
        <w:t xml:space="preserve"> </w:t>
      </w:r>
      <w:r w:rsidRPr="00DE66F2">
        <w:rPr>
          <w:rFonts w:ascii="Times New Roman" w:hAnsi="Times New Roman" w:cs="Times New Roman"/>
        </w:rPr>
        <w:t>nuostatomis perkančioji organizacija nutraukė pirkimo procedūras.</w:t>
      </w:r>
    </w:p>
    <w:p w14:paraId="5898032E" w14:textId="77777777" w:rsidR="00F436B5" w:rsidRPr="00DE66F2" w:rsidRDefault="00335195" w:rsidP="00F436B5">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CF2D8" w14:textId="6466CE92" w:rsidR="00CB02F9" w:rsidRPr="00603885" w:rsidRDefault="003705D4" w:rsidP="00F436B5">
      <w:pPr>
        <w:pStyle w:val="Sraopastraipa"/>
        <w:numPr>
          <w:ilvl w:val="1"/>
          <w:numId w:val="3"/>
        </w:numPr>
        <w:spacing w:after="0" w:line="240" w:lineRule="auto"/>
        <w:ind w:left="0" w:firstLine="720"/>
        <w:jc w:val="both"/>
        <w:rPr>
          <w:rFonts w:ascii="Times New Roman" w:hAnsi="Times New Roman" w:cs="Times New Roman"/>
        </w:rPr>
      </w:pPr>
      <w:r w:rsidRPr="00603885">
        <w:rPr>
          <w:rFonts w:ascii="Times New Roman" w:hAnsi="Times New Roman" w:cs="Times New Roman"/>
        </w:rPr>
        <w:t xml:space="preserve">Perkančioji organizacija – </w:t>
      </w:r>
      <w:r w:rsidR="00CA35EC" w:rsidRPr="00603885">
        <w:rPr>
          <w:rFonts w:ascii="Times New Roman" w:hAnsi="Times New Roman" w:cs="Times New Roman"/>
        </w:rPr>
        <w:t>Pasvalio socialinių paslaugų centras</w:t>
      </w:r>
      <w:r w:rsidR="00A81835" w:rsidRPr="00603885">
        <w:rPr>
          <w:rFonts w:ascii="Times New Roman" w:hAnsi="Times New Roman" w:cs="Times New Roman"/>
        </w:rPr>
        <w:t>, juridinio asmens kodas 169277634, adresas</w:t>
      </w:r>
      <w:r w:rsidR="00CA35EC" w:rsidRPr="00603885">
        <w:rPr>
          <w:rFonts w:ascii="Times New Roman" w:hAnsi="Times New Roman" w:cs="Times New Roman"/>
        </w:rPr>
        <w:t xml:space="preserve"> </w:t>
      </w:r>
      <w:r w:rsidR="00A81835" w:rsidRPr="00603885">
        <w:rPr>
          <w:rFonts w:ascii="Times New Roman" w:hAnsi="Times New Roman" w:cs="Times New Roman"/>
        </w:rPr>
        <w:t xml:space="preserve">Joniškėlio g. 1, 39116 Pasvalys, atstovaujamas </w:t>
      </w:r>
      <w:r w:rsidR="00CB02F9" w:rsidRPr="00603885">
        <w:rPr>
          <w:rFonts w:ascii="Times New Roman" w:hAnsi="Times New Roman" w:cs="Times New Roman"/>
        </w:rPr>
        <w:t>Pasvalio rajono savivaldybės administracij</w:t>
      </w:r>
      <w:r w:rsidR="00A81835" w:rsidRPr="00603885">
        <w:rPr>
          <w:rFonts w:ascii="Times New Roman" w:hAnsi="Times New Roman" w:cs="Times New Roman"/>
        </w:rPr>
        <w:t>os</w:t>
      </w:r>
      <w:r w:rsidR="00CB02F9" w:rsidRPr="00603885">
        <w:rPr>
          <w:rFonts w:ascii="Times New Roman" w:hAnsi="Times New Roman" w:cs="Times New Roman"/>
        </w:rPr>
        <w:t>, juridinio asmens kodas 188753657, adresas Vytauto Didžiojo a. 1, 39143 Pasvalys</w:t>
      </w:r>
      <w:bookmarkStart w:id="6" w:name="_Hlk140053671"/>
      <w:r w:rsidR="00CB02F9" w:rsidRPr="00603885">
        <w:rPr>
          <w:rFonts w:ascii="Times New Roman" w:hAnsi="Times New Roman" w:cs="Times New Roman"/>
        </w:rPr>
        <w:t>.</w:t>
      </w:r>
    </w:p>
    <w:bookmarkEnd w:id="6"/>
    <w:p w14:paraId="262AE1B5" w14:textId="513901E6" w:rsidR="009465D8" w:rsidRPr="00DE66F2" w:rsidRDefault="009465D8" w:rsidP="00A672F1">
      <w:pPr>
        <w:pStyle w:val="Sraopastraipa"/>
        <w:numPr>
          <w:ilvl w:val="1"/>
          <w:numId w:val="23"/>
        </w:numPr>
        <w:spacing w:after="0" w:line="240" w:lineRule="auto"/>
        <w:ind w:left="0" w:firstLine="720"/>
        <w:jc w:val="both"/>
        <w:rPr>
          <w:rFonts w:ascii="Times New Roman" w:hAnsi="Times New Roman" w:cs="Times New Roman"/>
        </w:rPr>
      </w:pPr>
      <w:r w:rsidRPr="00DE66F2">
        <w:rPr>
          <w:rFonts w:ascii="Times New Roman" w:hAnsi="Times New Roman" w:cs="Times New Roman"/>
        </w:rPr>
        <w:t>Pirkimo Komisija yra sudaroma.</w:t>
      </w:r>
    </w:p>
    <w:p w14:paraId="54211B91" w14:textId="2EF2EF4D" w:rsidR="00D60656" w:rsidRPr="00DE66F2" w:rsidRDefault="00FE5837" w:rsidP="00D60656">
      <w:pPr>
        <w:pStyle w:val="Sraopastraipa"/>
        <w:numPr>
          <w:ilvl w:val="1"/>
          <w:numId w:val="2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Perkančioji organizacija, įvertinusi Centrinės perkančiosios organizacijos (toliau – CPO. LT) siūlomas paslaugas, katalogą, nusprendžia neatlikti šio pirkimo naudojantis CPO.LT, nes kataloge siūlomi </w:t>
      </w:r>
      <w:r w:rsidR="00CF4005">
        <w:rPr>
          <w:rFonts w:ascii="Times New Roman" w:hAnsi="Times New Roman" w:cs="Times New Roman"/>
        </w:rPr>
        <w:t>paslaugos</w:t>
      </w:r>
      <w:r w:rsidRPr="00DE66F2">
        <w:rPr>
          <w:rFonts w:ascii="Times New Roman" w:hAnsi="Times New Roman" w:cs="Times New Roman"/>
        </w:rPr>
        <w:t xml:space="preserve"> neatitinka perkančiosios organizacijos poreikių ir perkančioji organizacija gali </w:t>
      </w:r>
      <w:r w:rsidR="00886B18">
        <w:rPr>
          <w:rFonts w:ascii="Times New Roman" w:hAnsi="Times New Roman" w:cs="Times New Roman"/>
        </w:rPr>
        <w:t>paslaugas</w:t>
      </w:r>
      <w:r w:rsidRPr="00DE66F2">
        <w:rPr>
          <w:rFonts w:ascii="Times New Roman" w:hAnsi="Times New Roman" w:cs="Times New Roman"/>
        </w:rPr>
        <w:t xml:space="preserve"> įsigyti efektyvesniu būdu</w:t>
      </w:r>
      <w:r w:rsidR="009642A8" w:rsidRPr="00DE66F2">
        <w:rPr>
          <w:rFonts w:ascii="Times New Roman" w:hAnsi="Times New Roman" w:cs="Times New Roman"/>
        </w:rPr>
        <w:t>,</w:t>
      </w:r>
      <w:r w:rsidRPr="00DE66F2">
        <w:rPr>
          <w:rFonts w:ascii="Times New Roman" w:hAnsi="Times New Roman" w:cs="Times New Roman"/>
        </w:rPr>
        <w:t xml:space="preserve"> racionaliai naudodama tam skirtas lėšas. Įvertinant tai, kad </w:t>
      </w:r>
      <w:r w:rsidR="006D504F">
        <w:rPr>
          <w:rFonts w:ascii="Times New Roman" w:hAnsi="Times New Roman" w:cs="Times New Roman"/>
        </w:rPr>
        <w:t>paslaugos</w:t>
      </w:r>
      <w:r w:rsidRPr="00DE66F2">
        <w:rPr>
          <w:rFonts w:ascii="Times New Roman" w:hAnsi="Times New Roman" w:cs="Times New Roman"/>
        </w:rPr>
        <w:t xml:space="preserve"> bus vykdom</w:t>
      </w:r>
      <w:r w:rsidR="00EB129A">
        <w:rPr>
          <w:rFonts w:ascii="Times New Roman" w:hAnsi="Times New Roman" w:cs="Times New Roman"/>
        </w:rPr>
        <w:t>os</w:t>
      </w:r>
      <w:r w:rsidRPr="00DE66F2">
        <w:rPr>
          <w:rFonts w:ascii="Times New Roman" w:hAnsi="Times New Roman" w:cs="Times New Roman"/>
        </w:rPr>
        <w:t xml:space="preserve"> pagal parengtą </w:t>
      </w:r>
      <w:r w:rsidR="00F436B5" w:rsidRPr="00DE66F2">
        <w:rPr>
          <w:rFonts w:ascii="Times New Roman" w:hAnsi="Times New Roman" w:cs="Times New Roman"/>
        </w:rPr>
        <w:t>techninę specifikaciją</w:t>
      </w:r>
      <w:r w:rsidRPr="00DE66F2">
        <w:rPr>
          <w:rFonts w:ascii="Times New Roman" w:hAnsi="Times New Roman" w:cs="Times New Roman"/>
        </w:rPr>
        <w:t xml:space="preserve">, įvertinus </w:t>
      </w:r>
      <w:r w:rsidR="00BB480D">
        <w:rPr>
          <w:rFonts w:ascii="Times New Roman" w:hAnsi="Times New Roman" w:cs="Times New Roman"/>
        </w:rPr>
        <w:t>paslaugų</w:t>
      </w:r>
      <w:r w:rsidRPr="00DE66F2">
        <w:rPr>
          <w:rFonts w:ascii="Times New Roman" w:hAnsi="Times New Roman" w:cs="Times New Roman"/>
        </w:rPr>
        <w:t xml:space="preserve"> pobūdį ir apimtį, įvertinus nustatyt</w:t>
      </w:r>
      <w:r w:rsidR="00197247">
        <w:rPr>
          <w:rFonts w:ascii="Times New Roman" w:hAnsi="Times New Roman" w:cs="Times New Roman"/>
        </w:rPr>
        <w:t>as</w:t>
      </w:r>
      <w:r w:rsidRPr="00DE66F2">
        <w:rPr>
          <w:rFonts w:ascii="Times New Roman" w:hAnsi="Times New Roman" w:cs="Times New Roman"/>
        </w:rPr>
        <w:t xml:space="preserve"> </w:t>
      </w:r>
      <w:r w:rsidR="00197247">
        <w:rPr>
          <w:rFonts w:ascii="Times New Roman" w:hAnsi="Times New Roman" w:cs="Times New Roman"/>
        </w:rPr>
        <w:t>paslaugų</w:t>
      </w:r>
      <w:r w:rsidRPr="00DE66F2">
        <w:rPr>
          <w:rFonts w:ascii="Times New Roman" w:hAnsi="Times New Roman" w:cs="Times New Roman"/>
        </w:rPr>
        <w:t xml:space="preserve"> atlikimo terminus ir tai, kad perkančioji organizacija siekia, kad </w:t>
      </w:r>
      <w:r w:rsidR="002363D4">
        <w:rPr>
          <w:rFonts w:ascii="Times New Roman" w:hAnsi="Times New Roman" w:cs="Times New Roman"/>
        </w:rPr>
        <w:t>paslaugos</w:t>
      </w:r>
      <w:r w:rsidRPr="00DE66F2">
        <w:rPr>
          <w:rFonts w:ascii="Times New Roman" w:hAnsi="Times New Roman" w:cs="Times New Roman"/>
        </w:rPr>
        <w:t xml:space="preserve"> būti atlikt</w:t>
      </w:r>
      <w:r w:rsidR="00AF31E4">
        <w:rPr>
          <w:rFonts w:ascii="Times New Roman" w:hAnsi="Times New Roman" w:cs="Times New Roman"/>
        </w:rPr>
        <w:t>os</w:t>
      </w:r>
      <w:r w:rsidRPr="00DE66F2">
        <w:rPr>
          <w:rFonts w:ascii="Times New Roman" w:hAnsi="Times New Roman" w:cs="Times New Roman"/>
        </w:rPr>
        <w:t xml:space="preserve"> kaip galima greičiau, aišku, kad naudojantis CPO. LT siūlomu katalogu ir </w:t>
      </w:r>
      <w:r w:rsidR="00AF31E4">
        <w:rPr>
          <w:rFonts w:ascii="Times New Roman" w:hAnsi="Times New Roman" w:cs="Times New Roman"/>
        </w:rPr>
        <w:t>paslaugas</w:t>
      </w:r>
      <w:r w:rsidRPr="00DE66F2">
        <w:rPr>
          <w:rFonts w:ascii="Times New Roman" w:hAnsi="Times New Roman" w:cs="Times New Roman"/>
        </w:rPr>
        <w:t xml:space="preserve"> įsigijus per ją, nebus pasiektas reikalingas pirkimo rezultatas, nebus užtikrintas racionalus lėšų panaudojimas. </w:t>
      </w:r>
    </w:p>
    <w:p w14:paraId="741294A4" w14:textId="79A18FEF" w:rsidR="0072085D" w:rsidRPr="00A10C97" w:rsidRDefault="0072085D" w:rsidP="0072085D">
      <w:pPr>
        <w:pStyle w:val="Sraopastraipa"/>
        <w:numPr>
          <w:ilvl w:val="1"/>
          <w:numId w:val="3"/>
        </w:numPr>
        <w:spacing w:after="0" w:line="240" w:lineRule="auto"/>
        <w:ind w:left="0" w:firstLine="720"/>
        <w:jc w:val="both"/>
        <w:rPr>
          <w:rFonts w:ascii="Times New Roman" w:hAnsi="Times New Roman" w:cs="Times New Roman"/>
          <w:color w:val="007BB8"/>
        </w:rPr>
      </w:pPr>
      <w:r w:rsidRPr="0047311A">
        <w:rPr>
          <w:rFonts w:ascii="Times New Roman" w:hAnsi="Times New Roman" w:cs="Times New Roman"/>
        </w:rPr>
        <w:t>Atliekamas žaliasis pirkimas. Pirkimas vykdomas vadovaujantis Aplinkos apsaugos kriterijų taikymo, vykdant žaliuosius pirkimus, tvarkos aprašo, patvirtinto Lietuvos Respublikos aplinkos ministro 2011 m. birželio 28 d</w:t>
      </w:r>
      <w:r w:rsidRPr="008165D5">
        <w:rPr>
          <w:rFonts w:ascii="Times New Roman" w:hAnsi="Times New Roman" w:cs="Times New Roman"/>
        </w:rPr>
        <w:t xml:space="preserve">. įsakymu Nr. D1-508 „Dėl Aplinkos apsaugos kriterijų taikymo, vykdant žaliuosius pirkimus, tvarkos aprašo patvirtinimo“ (Lietuvos Respublikos aplinkos ministro 2022 m. gruodžio 13 d. įsakymo Nr. D1-401 redakcija) (su visais aktualiais pakeitimais), </w:t>
      </w:r>
      <w:r w:rsidRPr="00111DE8">
        <w:rPr>
          <w:rFonts w:ascii="Times New Roman" w:hAnsi="Times New Roman" w:cs="Times New Roman"/>
        </w:rPr>
        <w:t>4.</w:t>
      </w:r>
      <w:r w:rsidR="00057C3D" w:rsidRPr="00111DE8">
        <w:rPr>
          <w:rFonts w:ascii="Times New Roman" w:hAnsi="Times New Roman" w:cs="Times New Roman"/>
        </w:rPr>
        <w:t>4.4</w:t>
      </w:r>
      <w:r w:rsidRPr="00111DE8">
        <w:rPr>
          <w:rFonts w:ascii="Times New Roman" w:hAnsi="Times New Roman" w:cs="Times New Roman"/>
        </w:rPr>
        <w:t>.</w:t>
      </w:r>
      <w:r w:rsidR="00057C3D" w:rsidRPr="00111DE8">
        <w:rPr>
          <w:rFonts w:ascii="Times New Roman" w:hAnsi="Times New Roman" w:cs="Times New Roman"/>
        </w:rPr>
        <w:t>3.</w:t>
      </w:r>
      <w:r w:rsidRPr="00111DE8">
        <w:rPr>
          <w:rFonts w:ascii="Times New Roman" w:hAnsi="Times New Roman" w:cs="Times New Roman"/>
        </w:rPr>
        <w:t xml:space="preserve"> </w:t>
      </w:r>
      <w:r w:rsidR="00FB1F2C" w:rsidRPr="00111DE8">
        <w:rPr>
          <w:rFonts w:ascii="Times New Roman" w:hAnsi="Times New Roman" w:cs="Times New Roman"/>
        </w:rPr>
        <w:t xml:space="preserve">papunkčiu: </w:t>
      </w:r>
      <w:r w:rsidR="00F019CB" w:rsidRPr="00057126">
        <w:rPr>
          <w:rFonts w:ascii="Times New Roman" w:hAnsi="Times New Roman" w:cs="Times New Roman"/>
        </w:rPr>
        <w:t>prekei pagaminti</w:t>
      </w:r>
      <w:r w:rsidR="00F019CB" w:rsidRPr="00F019CB">
        <w:rPr>
          <w:rFonts w:ascii="Times New Roman" w:hAnsi="Times New Roman" w:cs="Times New Roman"/>
        </w:rPr>
        <w:t>, paslaugai teikti ar darbams atlikti naudojama mažiau ar nenaudojama pavojingųjų cheminių medžiagų, neteršiama aplinka ir nekeliamas pavojus sveikatai</w:t>
      </w:r>
      <w:r w:rsidR="00F019CB">
        <w:rPr>
          <w:rFonts w:ascii="Times New Roman" w:hAnsi="Times New Roman" w:cs="Times New Roman"/>
        </w:rPr>
        <w:t>.</w:t>
      </w:r>
      <w:r w:rsidR="00FB1F2C" w:rsidRPr="00FB1F2C">
        <w:rPr>
          <w:rFonts w:ascii="Times New Roman" w:hAnsi="Times New Roman" w:cs="Times New Roman"/>
        </w:rPr>
        <w:t xml:space="preserve"> Aplinkos apaugos kriterijai nustatyti </w:t>
      </w:r>
      <w:r w:rsidR="00A10C97" w:rsidRPr="00A10C97">
        <w:rPr>
          <w:rFonts w:ascii="Times New Roman" w:hAnsi="Times New Roman" w:cs="Times New Roman"/>
          <w:color w:val="007BB8"/>
        </w:rPr>
        <w:t>P</w:t>
      </w:r>
      <w:r w:rsidR="00FB1F2C" w:rsidRPr="00A10C97">
        <w:rPr>
          <w:rFonts w:ascii="Times New Roman" w:hAnsi="Times New Roman" w:cs="Times New Roman"/>
          <w:color w:val="007BB8"/>
        </w:rPr>
        <w:t xml:space="preserve">irkimo sąlygų </w:t>
      </w:r>
      <w:r w:rsidR="00A10C97" w:rsidRPr="00A10C97">
        <w:rPr>
          <w:rFonts w:ascii="Times New Roman" w:hAnsi="Times New Roman" w:cs="Times New Roman"/>
          <w:color w:val="007BB8"/>
        </w:rPr>
        <w:t>1</w:t>
      </w:r>
      <w:r w:rsidR="00FB1F2C" w:rsidRPr="00A10C97">
        <w:rPr>
          <w:rFonts w:ascii="Times New Roman" w:hAnsi="Times New Roman" w:cs="Times New Roman"/>
          <w:color w:val="007BB8"/>
        </w:rPr>
        <w:t xml:space="preserve"> priede </w:t>
      </w:r>
      <w:r w:rsidR="00FB1F2C" w:rsidRPr="007C4754">
        <w:rPr>
          <w:rFonts w:ascii="Times New Roman" w:hAnsi="Times New Roman" w:cs="Times New Roman"/>
          <w:color w:val="007BB8"/>
        </w:rPr>
        <w:t>„Techninė specifikacija“</w:t>
      </w:r>
      <w:r w:rsidR="00A10C97" w:rsidRPr="007C4754">
        <w:rPr>
          <w:rFonts w:ascii="Times New Roman" w:hAnsi="Times New Roman" w:cs="Times New Roman"/>
          <w:color w:val="007BB8"/>
        </w:rPr>
        <w:t>.</w:t>
      </w:r>
      <w:r w:rsidR="006A4FA6">
        <w:rPr>
          <w:rFonts w:ascii="Times New Roman" w:hAnsi="Times New Roman" w:cs="Times New Roman"/>
          <w:color w:val="007BB8"/>
        </w:rPr>
        <w:t xml:space="preserve"> </w:t>
      </w:r>
    </w:p>
    <w:p w14:paraId="4F1A6A6D" w14:textId="08FCF1C8" w:rsidR="00D60656" w:rsidRPr="00593FB7" w:rsidRDefault="004363F1" w:rsidP="00D60656">
      <w:pPr>
        <w:pStyle w:val="Sraopastraipa"/>
        <w:numPr>
          <w:ilvl w:val="1"/>
          <w:numId w:val="23"/>
        </w:numPr>
        <w:spacing w:after="0" w:line="240" w:lineRule="auto"/>
        <w:ind w:left="0" w:firstLine="720"/>
        <w:jc w:val="both"/>
        <w:rPr>
          <w:rFonts w:ascii="Times New Roman" w:hAnsi="Times New Roman" w:cs="Times New Roman"/>
        </w:rPr>
      </w:pPr>
      <w:r w:rsidRPr="008165D5">
        <w:rPr>
          <w:rFonts w:ascii="Times New Roman" w:hAnsi="Times New Roman" w:cs="Times New Roman"/>
        </w:rPr>
        <w:t>Su tiekėjais palaikyti tiesioginį ryšį</w:t>
      </w:r>
      <w:r w:rsidRPr="00593FB7">
        <w:rPr>
          <w:rFonts w:ascii="Times New Roman" w:hAnsi="Times New Roman" w:cs="Times New Roman"/>
        </w:rPr>
        <w:t xml:space="preserve"> ir gauti iš jų pranešimus, susijusius su pirkimo procedūromis, </w:t>
      </w:r>
      <w:bookmarkStart w:id="7" w:name="_Hlk161732103"/>
      <w:r w:rsidRPr="00593FB7">
        <w:rPr>
          <w:rFonts w:ascii="Times New Roman" w:hAnsi="Times New Roman" w:cs="Times New Roman"/>
        </w:rPr>
        <w:t xml:space="preserve">įgaliota Pasvalio rajono savivaldybės administracijos Viešųjų pirkimų skyriaus vedėja Simona Valantonienė, tel. +370 657 22799, el. p. </w:t>
      </w:r>
      <w:hyperlink r:id="rId10" w:history="1">
        <w:r w:rsidR="00CE6EDE" w:rsidRPr="00593FB7">
          <w:rPr>
            <w:rStyle w:val="Hipersaitas"/>
            <w:rFonts w:ascii="Times New Roman" w:hAnsi="Times New Roman" w:cs="Times New Roman"/>
          </w:rPr>
          <w:t>simona.valantoniene@pasvalys.lt</w:t>
        </w:r>
      </w:hyperlink>
      <w:bookmarkEnd w:id="7"/>
      <w:r w:rsidR="00CE6EDE" w:rsidRPr="00593FB7">
        <w:rPr>
          <w:rFonts w:ascii="Times New Roman" w:hAnsi="Times New Roman" w:cs="Times New Roman"/>
        </w:rPr>
        <w:t>;</w:t>
      </w:r>
      <w:r w:rsidR="00D60656" w:rsidRPr="00593FB7">
        <w:rPr>
          <w:rFonts w:ascii="Times New Roman" w:hAnsi="Times New Roman" w:cs="Times New Roman"/>
        </w:rPr>
        <w:t xml:space="preserve"> techniniais klausimais, susisijusiais su perkamu objektu – </w:t>
      </w:r>
      <w:r w:rsidR="00C22BF3" w:rsidRPr="00593FB7">
        <w:rPr>
          <w:rFonts w:ascii="Times New Roman" w:eastAsia="Arial Unicode MS" w:hAnsi="Times New Roman" w:cs="Times New Roman"/>
          <w:iCs/>
          <w:bdr w:val="nil"/>
        </w:rPr>
        <w:t xml:space="preserve">Pasvalio </w:t>
      </w:r>
      <w:r w:rsidR="00F94B98" w:rsidRPr="00593FB7">
        <w:rPr>
          <w:rFonts w:ascii="Times New Roman" w:eastAsia="Arial Unicode MS" w:hAnsi="Times New Roman" w:cs="Times New Roman"/>
          <w:iCs/>
          <w:bdr w:val="nil"/>
        </w:rPr>
        <w:t>socialinių paslaugų centro</w:t>
      </w:r>
      <w:r w:rsidR="00C22BF3" w:rsidRPr="00593FB7">
        <w:rPr>
          <w:rFonts w:ascii="Times New Roman" w:eastAsia="Arial Unicode MS" w:hAnsi="Times New Roman" w:cs="Times New Roman"/>
          <w:iCs/>
          <w:bdr w:val="nil"/>
        </w:rPr>
        <w:t xml:space="preserve"> </w:t>
      </w:r>
      <w:r w:rsidR="00F94B98" w:rsidRPr="00593FB7">
        <w:rPr>
          <w:rFonts w:ascii="Times New Roman" w:eastAsia="Arial Unicode MS" w:hAnsi="Times New Roman" w:cs="Times New Roman"/>
          <w:iCs/>
          <w:bdr w:val="nil"/>
        </w:rPr>
        <w:t>apskaitininkė</w:t>
      </w:r>
      <w:r w:rsidR="00C22BF3" w:rsidRPr="00593FB7">
        <w:rPr>
          <w:rFonts w:ascii="Times New Roman" w:eastAsia="Arial Unicode MS" w:hAnsi="Times New Roman" w:cs="Times New Roman"/>
          <w:iCs/>
          <w:bdr w:val="nil"/>
        </w:rPr>
        <w:t xml:space="preserve"> </w:t>
      </w:r>
      <w:r w:rsidR="00F94B98" w:rsidRPr="00593FB7">
        <w:rPr>
          <w:rFonts w:ascii="Times New Roman" w:eastAsia="Arial Unicode MS" w:hAnsi="Times New Roman" w:cs="Times New Roman"/>
          <w:iCs/>
          <w:bdr w:val="nil"/>
        </w:rPr>
        <w:t>Daiva Račkauskienė</w:t>
      </w:r>
      <w:r w:rsidR="00C22BF3" w:rsidRPr="00593FB7">
        <w:rPr>
          <w:rFonts w:ascii="Times New Roman" w:eastAsia="Arial Unicode MS" w:hAnsi="Times New Roman" w:cs="Times New Roman"/>
          <w:iCs/>
          <w:bdr w:val="nil"/>
        </w:rPr>
        <w:t xml:space="preserve">, tel. </w:t>
      </w:r>
      <w:r w:rsidR="00F94B98" w:rsidRPr="00593FB7">
        <w:rPr>
          <w:rFonts w:ascii="Times New Roman" w:eastAsia="Arial Unicode MS" w:hAnsi="Times New Roman" w:cs="Times New Roman"/>
          <w:iCs/>
          <w:bdr w:val="nil"/>
        </w:rPr>
        <w:t>+370 451  52 755</w:t>
      </w:r>
      <w:r w:rsidR="00C22BF3" w:rsidRPr="00593FB7">
        <w:rPr>
          <w:rFonts w:ascii="Times New Roman" w:eastAsia="Arial Unicode MS" w:hAnsi="Times New Roman" w:cs="Times New Roman"/>
          <w:iCs/>
          <w:bdr w:val="nil"/>
        </w:rPr>
        <w:t xml:space="preserve">, el. p. </w:t>
      </w:r>
      <w:hyperlink r:id="rId11" w:history="1">
        <w:r w:rsidR="00F94B98" w:rsidRPr="00593FB7">
          <w:rPr>
            <w:rStyle w:val="Hipersaitas"/>
            <w:rFonts w:ascii="Times New Roman" w:hAnsi="Times New Roman" w:cs="Times New Roman"/>
          </w:rPr>
          <w:t>d.rackauskiene@pasvalys.lt</w:t>
        </w:r>
      </w:hyperlink>
      <w:r w:rsidR="00DA4F91" w:rsidRPr="00593FB7">
        <w:rPr>
          <w:rFonts w:ascii="Times New Roman" w:hAnsi="Times New Roman" w:cs="Times New Roman"/>
        </w:rPr>
        <w:t>.</w:t>
      </w:r>
      <w:r w:rsidR="00F94B98" w:rsidRPr="00593FB7">
        <w:rPr>
          <w:rFonts w:ascii="Times New Roman" w:hAnsi="Times New Roman" w:cs="Times New Roman"/>
        </w:rPr>
        <w:t xml:space="preserve"> </w:t>
      </w:r>
    </w:p>
    <w:p w14:paraId="546710FA" w14:textId="77777777" w:rsidR="00B003D7" w:rsidRPr="00DE66F2" w:rsidRDefault="00B003D7" w:rsidP="00593FB7">
      <w:pPr>
        <w:pStyle w:val="Body2"/>
        <w:spacing w:after="0"/>
        <w:rPr>
          <w:rFonts w:cs="Times New Roman"/>
          <w:color w:val="FF0000"/>
          <w:sz w:val="24"/>
          <w:szCs w:val="24"/>
          <w:lang w:val="lt-LT"/>
        </w:rPr>
      </w:pPr>
    </w:p>
    <w:p w14:paraId="412DF7E0" w14:textId="71DE33BA" w:rsidR="00B003D7" w:rsidRPr="00DE66F2" w:rsidRDefault="009A4432" w:rsidP="004D4FF2">
      <w:pPr>
        <w:pStyle w:val="Antrat1"/>
      </w:pPr>
      <w:bookmarkStart w:id="8" w:name="_Ref39426332"/>
      <w:bookmarkStart w:id="9" w:name="_Ref39426338"/>
      <w:bookmarkStart w:id="10" w:name="_Toc134703651"/>
      <w:bookmarkStart w:id="11" w:name="_Toc150929415"/>
      <w:r w:rsidRPr="00DE66F2">
        <w:t>PIRKIMO OBJEKTAS</w:t>
      </w:r>
      <w:bookmarkEnd w:id="8"/>
      <w:bookmarkEnd w:id="9"/>
      <w:bookmarkEnd w:id="10"/>
      <w:bookmarkEnd w:id="11"/>
    </w:p>
    <w:p w14:paraId="44ECAA67" w14:textId="74B011CB" w:rsidR="00CE5275" w:rsidRPr="002976DB" w:rsidRDefault="000E2DDC" w:rsidP="00550067">
      <w:pPr>
        <w:pStyle w:val="Body2"/>
        <w:numPr>
          <w:ilvl w:val="1"/>
          <w:numId w:val="3"/>
        </w:numPr>
        <w:spacing w:after="0"/>
        <w:ind w:left="0" w:firstLine="709"/>
        <w:rPr>
          <w:rFonts w:eastAsia="Helvetica Neue Light" w:cs="Times New Roman"/>
          <w:lang w:val="lt-LT"/>
        </w:rPr>
      </w:pPr>
      <w:r w:rsidRPr="00DE66F2">
        <w:rPr>
          <w:rFonts w:cs="Times New Roman"/>
          <w:color w:val="auto"/>
          <w:lang w:val="lt-LT"/>
        </w:rPr>
        <w:t>Perkančioji organizacija numato įsigyti</w:t>
      </w:r>
      <w:r w:rsidR="00B003D7" w:rsidRPr="00DE66F2">
        <w:rPr>
          <w:rFonts w:cs="Times New Roman"/>
          <w:color w:val="auto"/>
          <w:lang w:val="lt-LT"/>
        </w:rPr>
        <w:t xml:space="preserve"> </w:t>
      </w:r>
      <w:r w:rsidR="00746602" w:rsidRPr="00746602">
        <w:rPr>
          <w:rFonts w:cs="Times New Roman"/>
          <w:b/>
          <w:bCs/>
          <w:color w:val="auto"/>
          <w:lang w:val="lt-LT"/>
        </w:rPr>
        <w:t>hemo</w:t>
      </w:r>
      <w:r w:rsidR="00387A6A" w:rsidRPr="00746602">
        <w:rPr>
          <w:rFonts w:cs="Times New Roman"/>
          <w:b/>
          <w:bCs/>
          <w:lang w:val="lt-LT"/>
        </w:rPr>
        <w:t>d</w:t>
      </w:r>
      <w:r w:rsidR="002D7B84">
        <w:rPr>
          <w:rFonts w:cs="Times New Roman"/>
          <w:b/>
          <w:bCs/>
          <w:lang w:val="lt-LT"/>
        </w:rPr>
        <w:t>i</w:t>
      </w:r>
      <w:r w:rsidR="00387A6A">
        <w:rPr>
          <w:rFonts w:cs="Times New Roman"/>
          <w:b/>
          <w:bCs/>
          <w:lang w:val="lt-LT"/>
        </w:rPr>
        <w:t>alizuojamų pacientų pav</w:t>
      </w:r>
      <w:r w:rsidR="00B2589D">
        <w:rPr>
          <w:rFonts w:cs="Times New Roman"/>
          <w:b/>
          <w:bCs/>
          <w:lang w:val="lt-LT"/>
        </w:rPr>
        <w:t>ė</w:t>
      </w:r>
      <w:r w:rsidR="00387A6A">
        <w:rPr>
          <w:rFonts w:cs="Times New Roman"/>
          <w:b/>
          <w:bCs/>
          <w:lang w:val="lt-LT"/>
        </w:rPr>
        <w:t>žėjimo paslaugą</w:t>
      </w:r>
      <w:r w:rsidR="008401CD" w:rsidRPr="002976DB">
        <w:rPr>
          <w:rFonts w:cs="Times New Roman"/>
          <w:bCs/>
          <w:lang w:val="lt-LT"/>
        </w:rPr>
        <w:t xml:space="preserve"> </w:t>
      </w:r>
      <w:r w:rsidR="008401CD" w:rsidRPr="002976DB">
        <w:rPr>
          <w:rFonts w:cs="Times New Roman"/>
          <w:color w:val="auto"/>
          <w:lang w:val="lt-LT"/>
        </w:rPr>
        <w:t xml:space="preserve">(toliau – </w:t>
      </w:r>
      <w:r w:rsidR="00387A6A">
        <w:rPr>
          <w:rFonts w:cs="Times New Roman"/>
          <w:color w:val="auto"/>
          <w:lang w:val="lt-LT"/>
        </w:rPr>
        <w:t>paslauga</w:t>
      </w:r>
      <w:r w:rsidR="008401CD" w:rsidRPr="002976DB">
        <w:rPr>
          <w:rFonts w:cs="Times New Roman"/>
          <w:color w:val="auto"/>
          <w:lang w:val="lt-LT"/>
        </w:rPr>
        <w:t>)</w:t>
      </w:r>
      <w:r w:rsidR="008401CD" w:rsidRPr="002976DB">
        <w:rPr>
          <w:rFonts w:eastAsia="Calibri" w:cs="Times New Roman"/>
          <w:color w:val="00B050"/>
          <w:lang w:val="lt-LT"/>
        </w:rPr>
        <w:t>.</w:t>
      </w:r>
      <w:r w:rsidRPr="002976DB">
        <w:rPr>
          <w:rFonts w:cs="Times New Roman"/>
          <w:lang w:val="lt-LT"/>
        </w:rPr>
        <w:t xml:space="preserve"> Reikalavim</w:t>
      </w:r>
      <w:r w:rsidR="009F5DF6" w:rsidRPr="002976DB">
        <w:rPr>
          <w:rFonts w:cs="Times New Roman"/>
          <w:lang w:val="lt-LT"/>
        </w:rPr>
        <w:t>a</w:t>
      </w:r>
      <w:r w:rsidRPr="002976DB">
        <w:rPr>
          <w:rFonts w:cs="Times New Roman"/>
          <w:lang w:val="lt-LT"/>
        </w:rPr>
        <w:t xml:space="preserve">i pirkimo objektui nustatyti </w:t>
      </w:r>
      <w:bookmarkStart w:id="12" w:name="_Hlk191990605"/>
      <w:r w:rsidR="00561CBF" w:rsidRPr="002976DB">
        <w:rPr>
          <w:rFonts w:cs="Times New Roman"/>
          <w:color w:val="0070C0"/>
          <w:lang w:val="lt-LT"/>
        </w:rPr>
        <w:t>P</w:t>
      </w:r>
      <w:r w:rsidRPr="002976DB">
        <w:rPr>
          <w:rFonts w:cs="Times New Roman"/>
          <w:color w:val="0070C0"/>
          <w:lang w:val="lt-LT"/>
        </w:rPr>
        <w:t xml:space="preserve">irkimo sąlygų </w:t>
      </w:r>
      <w:r w:rsidR="009B2229" w:rsidRPr="002976DB">
        <w:rPr>
          <w:rFonts w:cs="Times New Roman"/>
          <w:color w:val="0070C0"/>
          <w:lang w:val="lt-LT"/>
        </w:rPr>
        <w:t xml:space="preserve">1 </w:t>
      </w:r>
      <w:r w:rsidRPr="002976DB">
        <w:rPr>
          <w:rFonts w:cs="Times New Roman"/>
          <w:color w:val="0070C0"/>
          <w:lang w:val="lt-LT"/>
        </w:rPr>
        <w:t>priede „Techninė specifikacija“</w:t>
      </w:r>
      <w:r w:rsidRPr="002976DB">
        <w:rPr>
          <w:rFonts w:cs="Times New Roman"/>
          <w:lang w:val="lt-LT"/>
        </w:rPr>
        <w:t>.</w:t>
      </w:r>
      <w:bookmarkEnd w:id="12"/>
    </w:p>
    <w:p w14:paraId="3119C962" w14:textId="2A087AD1" w:rsidR="00CE5275" w:rsidRPr="00DE66F2" w:rsidRDefault="00C16442" w:rsidP="00A672F1">
      <w:pPr>
        <w:pStyle w:val="Body2"/>
        <w:numPr>
          <w:ilvl w:val="1"/>
          <w:numId w:val="3"/>
        </w:numPr>
        <w:spacing w:after="0"/>
        <w:ind w:left="0" w:firstLine="720"/>
        <w:rPr>
          <w:rFonts w:eastAsia="Helvetica Neue Light" w:cs="Times New Roman"/>
          <w:lang w:val="lt-LT"/>
        </w:rPr>
      </w:pPr>
      <w:r w:rsidRPr="00DE66F2">
        <w:rPr>
          <w:rFonts w:cs="Times New Roman"/>
          <w:b/>
          <w:bCs/>
          <w:lang w:val="lt-LT"/>
        </w:rPr>
        <w:t xml:space="preserve">Bendra pasiūlymo kaina </w:t>
      </w:r>
      <w:r w:rsidR="00BE59FA" w:rsidRPr="00DE66F2">
        <w:rPr>
          <w:rFonts w:cs="Times New Roman"/>
          <w:b/>
          <w:bCs/>
          <w:lang w:val="lt-LT"/>
        </w:rPr>
        <w:t>be</w:t>
      </w:r>
      <w:r w:rsidRPr="00DE66F2">
        <w:rPr>
          <w:rFonts w:cs="Times New Roman"/>
          <w:b/>
          <w:bCs/>
          <w:lang w:val="lt-LT"/>
        </w:rPr>
        <w:t xml:space="preserve"> PVM negali būti didesnė nei </w:t>
      </w:r>
      <w:r w:rsidR="00E32983">
        <w:rPr>
          <w:rFonts w:cs="Times New Roman"/>
          <w:b/>
          <w:bCs/>
          <w:lang w:val="lt-LT"/>
        </w:rPr>
        <w:t>70</w:t>
      </w:r>
      <w:r w:rsidR="00BE59FA" w:rsidRPr="00DE66F2">
        <w:rPr>
          <w:rFonts w:cs="Times New Roman"/>
          <w:b/>
          <w:bCs/>
          <w:lang w:val="lt-LT"/>
        </w:rPr>
        <w:t xml:space="preserve"> </w:t>
      </w:r>
      <w:r w:rsidR="000716A1" w:rsidRPr="00DE66F2">
        <w:rPr>
          <w:rFonts w:cs="Times New Roman"/>
          <w:b/>
          <w:bCs/>
          <w:lang w:val="lt-LT"/>
        </w:rPr>
        <w:t>0</w:t>
      </w:r>
      <w:r w:rsidR="00BE59FA" w:rsidRPr="00DE66F2">
        <w:rPr>
          <w:rFonts w:cs="Times New Roman"/>
          <w:b/>
          <w:bCs/>
          <w:lang w:val="lt-LT"/>
        </w:rPr>
        <w:t>00,00</w:t>
      </w:r>
      <w:r w:rsidRPr="00DE66F2">
        <w:rPr>
          <w:rFonts w:cs="Times New Roman"/>
          <w:b/>
          <w:bCs/>
          <w:lang w:val="lt-LT"/>
        </w:rPr>
        <w:t xml:space="preserve"> Eur </w:t>
      </w:r>
      <w:r w:rsidRPr="00DE66F2">
        <w:rPr>
          <w:rFonts w:cs="Times New Roman"/>
          <w:lang w:val="lt-LT"/>
        </w:rPr>
        <w:t>(</w:t>
      </w:r>
      <w:r w:rsidR="002976DB">
        <w:rPr>
          <w:rFonts w:cs="Times New Roman"/>
          <w:lang w:val="lt-LT"/>
        </w:rPr>
        <w:t>septyni</w:t>
      </w:r>
      <w:r w:rsidR="00E32983">
        <w:rPr>
          <w:rFonts w:cs="Times New Roman"/>
          <w:lang w:val="lt-LT"/>
        </w:rPr>
        <w:t>asdešimt</w:t>
      </w:r>
      <w:r w:rsidR="004E06B5" w:rsidRPr="00DE66F2">
        <w:rPr>
          <w:rFonts w:cs="Times New Roman"/>
          <w:lang w:val="lt-LT"/>
        </w:rPr>
        <w:t xml:space="preserve"> </w:t>
      </w:r>
      <w:r w:rsidR="00AE5254" w:rsidRPr="00DE66F2">
        <w:rPr>
          <w:rFonts w:cs="Times New Roman"/>
          <w:lang w:val="lt-LT"/>
        </w:rPr>
        <w:t>tūkstan</w:t>
      </w:r>
      <w:r w:rsidR="00BE59FA" w:rsidRPr="00DE66F2">
        <w:rPr>
          <w:rFonts w:cs="Times New Roman"/>
          <w:lang w:val="lt-LT"/>
        </w:rPr>
        <w:t>či</w:t>
      </w:r>
      <w:r w:rsidR="00E32983">
        <w:rPr>
          <w:rFonts w:cs="Times New Roman"/>
          <w:lang w:val="lt-LT"/>
        </w:rPr>
        <w:t>ų</w:t>
      </w:r>
      <w:r w:rsidR="004E06B5" w:rsidRPr="00DE66F2">
        <w:rPr>
          <w:rFonts w:cs="Times New Roman"/>
          <w:lang w:val="lt-LT"/>
        </w:rPr>
        <w:t xml:space="preserve"> </w:t>
      </w:r>
      <w:r w:rsidR="00AE5254" w:rsidRPr="00DE66F2">
        <w:rPr>
          <w:rFonts w:cs="Times New Roman"/>
          <w:lang w:val="lt-LT"/>
        </w:rPr>
        <w:t>eur</w:t>
      </w:r>
      <w:r w:rsidR="00E46B09" w:rsidRPr="00DE66F2">
        <w:rPr>
          <w:rFonts w:cs="Times New Roman"/>
          <w:lang w:val="lt-LT"/>
        </w:rPr>
        <w:t>ų</w:t>
      </w:r>
      <w:r w:rsidR="00AE5254" w:rsidRPr="00DE66F2">
        <w:rPr>
          <w:rFonts w:cs="Times New Roman"/>
          <w:lang w:val="lt-LT"/>
        </w:rPr>
        <w:t xml:space="preserve"> </w:t>
      </w:r>
      <w:r w:rsidR="00E46B09" w:rsidRPr="00DE66F2">
        <w:rPr>
          <w:rFonts w:cs="Times New Roman"/>
          <w:lang w:val="lt-LT"/>
        </w:rPr>
        <w:t xml:space="preserve">00 </w:t>
      </w:r>
      <w:r w:rsidR="00AE5254" w:rsidRPr="00DE66F2">
        <w:rPr>
          <w:rFonts w:cs="Times New Roman"/>
          <w:lang w:val="lt-LT"/>
        </w:rPr>
        <w:t>ct.</w:t>
      </w:r>
      <w:r w:rsidRPr="00DE66F2">
        <w:rPr>
          <w:rFonts w:cs="Times New Roman"/>
          <w:lang w:val="lt-LT"/>
        </w:rPr>
        <w:t>).</w:t>
      </w:r>
    </w:p>
    <w:p w14:paraId="65F26CCE" w14:textId="2C14E1FA" w:rsidR="00CE5275" w:rsidRPr="00DE66F2" w:rsidRDefault="000E2DDC" w:rsidP="00A672F1">
      <w:pPr>
        <w:pStyle w:val="Body2"/>
        <w:numPr>
          <w:ilvl w:val="1"/>
          <w:numId w:val="3"/>
        </w:numPr>
        <w:spacing w:after="0"/>
        <w:ind w:left="0" w:firstLine="720"/>
        <w:rPr>
          <w:rFonts w:eastAsia="Helvetica Neue Light" w:cs="Times New Roman"/>
          <w:lang w:val="lt-LT"/>
        </w:rPr>
      </w:pPr>
      <w:r w:rsidRPr="00DE66F2">
        <w:rPr>
          <w:rFonts w:cs="Times New Roman"/>
          <w:lang w:val="lt-LT"/>
        </w:rPr>
        <w:t xml:space="preserve">Pirkimo objektas į dalis neskaidomas. Pirkimo apimtys, reikalavimai ir techninė specifikacija apibrėžti </w:t>
      </w:r>
      <w:r w:rsidR="00C946D4" w:rsidRPr="00DE66F2">
        <w:rPr>
          <w:rFonts w:cs="Times New Roman"/>
          <w:color w:val="0070C0"/>
          <w:lang w:val="lt-LT"/>
        </w:rPr>
        <w:t>P</w:t>
      </w:r>
      <w:r w:rsidRPr="00DE66F2">
        <w:rPr>
          <w:rFonts w:cs="Times New Roman"/>
          <w:color w:val="0070C0"/>
          <w:lang w:val="lt-LT"/>
        </w:rPr>
        <w:t xml:space="preserve">irkimo sąlygų </w:t>
      </w:r>
      <w:r w:rsidR="009B2229" w:rsidRPr="00DE66F2">
        <w:rPr>
          <w:rFonts w:cs="Times New Roman"/>
          <w:color w:val="0070C0"/>
          <w:lang w:val="lt-LT"/>
        </w:rPr>
        <w:t xml:space="preserve">1 </w:t>
      </w:r>
      <w:r w:rsidRPr="00DE66F2">
        <w:rPr>
          <w:rFonts w:cs="Times New Roman"/>
          <w:color w:val="0070C0"/>
          <w:lang w:val="lt-LT"/>
        </w:rPr>
        <w:t>priede „Techninė specifikacija“</w:t>
      </w:r>
      <w:r w:rsidRPr="00DE66F2">
        <w:rPr>
          <w:rFonts w:cs="Times New Roman"/>
          <w:lang w:val="lt-LT"/>
        </w:rPr>
        <w:t>.</w:t>
      </w:r>
    </w:p>
    <w:p w14:paraId="171A6CD1" w14:textId="590852A5" w:rsidR="00CE5275" w:rsidRPr="00DE66F2" w:rsidRDefault="00B003D7" w:rsidP="00A672F1">
      <w:pPr>
        <w:pStyle w:val="Body2"/>
        <w:numPr>
          <w:ilvl w:val="1"/>
          <w:numId w:val="3"/>
        </w:numPr>
        <w:spacing w:after="0"/>
        <w:ind w:left="0" w:firstLine="720"/>
        <w:rPr>
          <w:rFonts w:eastAsia="Helvetica Neue Light" w:cs="Times New Roman"/>
          <w:lang w:val="lt-LT"/>
        </w:rPr>
      </w:pPr>
      <w:r w:rsidRPr="00DE66F2">
        <w:rPr>
          <w:rFonts w:cs="Times New Roman"/>
          <w:color w:val="auto"/>
          <w:lang w:val="lt-LT"/>
        </w:rPr>
        <w:t xml:space="preserve">Tiekėjo įsipareigojimų įvykdymo vieta </w:t>
      </w:r>
      <w:bookmarkStart w:id="13" w:name="_Hlk99958557"/>
      <w:r w:rsidR="00B915C9" w:rsidRPr="00DE66F2">
        <w:rPr>
          <w:rFonts w:cs="Times New Roman"/>
          <w:color w:val="auto"/>
          <w:lang w:val="lt-LT"/>
        </w:rPr>
        <w:t>Pasvalio r. sav.</w:t>
      </w:r>
      <w:bookmarkStart w:id="14" w:name="_Hlk140653460"/>
    </w:p>
    <w:p w14:paraId="64C26CDC" w14:textId="0657AEA2" w:rsidR="00CE5275" w:rsidRPr="00DE66F2" w:rsidRDefault="00CB5DFE" w:rsidP="00A672F1">
      <w:pPr>
        <w:pStyle w:val="Body2"/>
        <w:numPr>
          <w:ilvl w:val="1"/>
          <w:numId w:val="3"/>
        </w:numPr>
        <w:spacing w:after="0"/>
        <w:ind w:left="0" w:firstLine="720"/>
        <w:rPr>
          <w:rFonts w:eastAsia="Helvetica Neue Light" w:cs="Times New Roman"/>
          <w:lang w:val="lt-LT"/>
        </w:rPr>
      </w:pPr>
      <w:r>
        <w:rPr>
          <w:rFonts w:cs="Times New Roman"/>
          <w:color w:val="auto"/>
          <w:lang w:val="lt-LT"/>
        </w:rPr>
        <w:lastRenderedPageBreak/>
        <w:t>Paslaugų teikimo</w:t>
      </w:r>
      <w:r w:rsidR="00A9008F" w:rsidRPr="00DE66F2">
        <w:rPr>
          <w:rFonts w:cs="Times New Roman"/>
          <w:color w:val="auto"/>
          <w:lang w:val="lt-LT"/>
        </w:rPr>
        <w:t xml:space="preserve"> terminas – </w:t>
      </w:r>
      <w:bookmarkEnd w:id="13"/>
      <w:r w:rsidRPr="00CE0FAA">
        <w:rPr>
          <w:rFonts w:cs="Times New Roman"/>
          <w:b/>
          <w:bCs/>
          <w:color w:val="auto"/>
          <w:lang w:val="lt-LT"/>
        </w:rPr>
        <w:t>36 (trisdešimt šeši) mėnesiai nuo</w:t>
      </w:r>
      <w:r w:rsidR="00A9008F" w:rsidRPr="00CE0FAA">
        <w:rPr>
          <w:rFonts w:cs="Times New Roman"/>
          <w:b/>
          <w:bCs/>
          <w:color w:val="000000" w:themeColor="text1"/>
          <w:lang w:val="lt-LT"/>
        </w:rPr>
        <w:t xml:space="preserve"> sutarties įsigaliojimo dienos</w:t>
      </w:r>
      <w:r w:rsidR="00A9008F" w:rsidRPr="00DE66F2">
        <w:rPr>
          <w:rFonts w:cs="Times New Roman"/>
          <w:color w:val="000000" w:themeColor="text1"/>
          <w:lang w:val="lt-LT"/>
        </w:rPr>
        <w:t xml:space="preserve">. </w:t>
      </w:r>
      <w:r w:rsidR="003461ED">
        <w:rPr>
          <w:rFonts w:cs="Times New Roman"/>
          <w:color w:val="000000" w:themeColor="text1"/>
          <w:lang w:val="lt-LT"/>
        </w:rPr>
        <w:t>Paslaugų</w:t>
      </w:r>
      <w:r w:rsidR="00803275" w:rsidRPr="00DE66F2">
        <w:rPr>
          <w:rFonts w:cs="Times New Roman"/>
          <w:color w:val="000000" w:themeColor="text1"/>
          <w:lang w:val="lt-LT"/>
        </w:rPr>
        <w:t xml:space="preserve"> atlikimo </w:t>
      </w:r>
      <w:r w:rsidR="00A9008F" w:rsidRPr="00DE66F2">
        <w:rPr>
          <w:rFonts w:cs="Times New Roman"/>
          <w:color w:val="000000" w:themeColor="text1"/>
          <w:lang w:val="lt-LT"/>
        </w:rPr>
        <w:t>terminas pratęstas</w:t>
      </w:r>
      <w:r w:rsidR="00803275" w:rsidRPr="00DE66F2">
        <w:rPr>
          <w:rFonts w:cs="Times New Roman"/>
          <w:color w:val="000000" w:themeColor="text1"/>
          <w:lang w:val="lt-LT"/>
        </w:rPr>
        <w:t xml:space="preserve"> nebus</w:t>
      </w:r>
      <w:r w:rsidR="00A9008F" w:rsidRPr="00DE66F2">
        <w:rPr>
          <w:rFonts w:cs="Times New Roman"/>
          <w:color w:val="000000" w:themeColor="text1"/>
          <w:lang w:val="lt-LT"/>
        </w:rPr>
        <w:t>.</w:t>
      </w:r>
    </w:p>
    <w:p w14:paraId="0F7265BB" w14:textId="77777777" w:rsidR="00CE5275" w:rsidRPr="00DE66F2" w:rsidRDefault="000E2DDC" w:rsidP="00A672F1">
      <w:pPr>
        <w:pStyle w:val="Body2"/>
        <w:numPr>
          <w:ilvl w:val="1"/>
          <w:numId w:val="3"/>
        </w:numPr>
        <w:spacing w:after="0"/>
        <w:ind w:left="0" w:firstLine="720"/>
        <w:rPr>
          <w:rFonts w:eastAsia="Helvetica Neue Light" w:cs="Times New Roman"/>
          <w:lang w:val="lt-LT"/>
        </w:rPr>
      </w:pPr>
      <w:r w:rsidRPr="00DE66F2">
        <w:rPr>
          <w:rFonts w:cs="Times New Roman"/>
          <w:color w:val="auto"/>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8A017B0" w14:textId="50DED3DB" w:rsidR="00E8387F" w:rsidRPr="00DE66F2" w:rsidRDefault="000E2DDC" w:rsidP="00A672F1">
      <w:pPr>
        <w:pStyle w:val="Body2"/>
        <w:numPr>
          <w:ilvl w:val="1"/>
          <w:numId w:val="3"/>
        </w:numPr>
        <w:spacing w:after="0"/>
        <w:ind w:left="0" w:firstLine="720"/>
        <w:rPr>
          <w:rFonts w:eastAsia="Helvetica Neue Light" w:cs="Times New Roman"/>
          <w:lang w:val="lt-LT"/>
        </w:rPr>
      </w:pPr>
      <w:r w:rsidRPr="00DE66F2">
        <w:rPr>
          <w:rFonts w:cs="Times New Roman"/>
          <w:color w:val="auto"/>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14"/>
    </w:p>
    <w:p w14:paraId="65B7799A" w14:textId="77777777" w:rsidR="009B2229" w:rsidRPr="00DE66F2" w:rsidRDefault="009B2229" w:rsidP="009B2229">
      <w:pPr>
        <w:pStyle w:val="Body2"/>
        <w:spacing w:after="0"/>
        <w:ind w:left="720"/>
        <w:rPr>
          <w:rFonts w:eastAsia="Helvetica Neue Light" w:cs="Times New Roman"/>
          <w:lang w:val="lt-LT"/>
        </w:rPr>
      </w:pPr>
    </w:p>
    <w:p w14:paraId="3E82E1D9" w14:textId="712AAADD" w:rsidR="009B2229" w:rsidRPr="00DE66F2" w:rsidRDefault="009A4432" w:rsidP="004D4FF2">
      <w:pPr>
        <w:pStyle w:val="Antrat1"/>
      </w:pPr>
      <w:bookmarkStart w:id="15" w:name="_Toc150929416"/>
      <w:r w:rsidRPr="00DE66F2">
        <w:t>PERKANČIOSIOS ORGANIZACIJOS IR TIEKĖJŲ BENDRAVIMO IR KEITIMOSI INFORMACIJA PRIEMONĖS</w:t>
      </w:r>
      <w:bookmarkEnd w:id="15"/>
      <w:r w:rsidRPr="00DE66F2">
        <w:t xml:space="preserve"> </w:t>
      </w:r>
    </w:p>
    <w:p w14:paraId="4DEA1713" w14:textId="70BB11B2" w:rsidR="008E38B9" w:rsidRPr="00DE66F2" w:rsidRDefault="008E38B9" w:rsidP="00A672F1">
      <w:pPr>
        <w:pStyle w:val="Sraopastraipa"/>
        <w:numPr>
          <w:ilvl w:val="1"/>
          <w:numId w:val="25"/>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Pirkimo dokumentai ir jų paaiškinimai bei papildymai skelbiami CVP IS adresu </w:t>
      </w:r>
      <w:hyperlink r:id="rId12" w:history="1">
        <w:r w:rsidR="0059252F" w:rsidRPr="001C4BDC">
          <w:rPr>
            <w:rStyle w:val="Hipersaitas"/>
            <w:rFonts w:ascii="Times New Roman" w:eastAsia="Yu Mincho" w:hAnsi="Times New Roman" w:cs="Times New Roman"/>
          </w:rPr>
          <w:t>https://viesiejipirkimai.lt</w:t>
        </w:r>
      </w:hyperlink>
      <w:r w:rsidR="0059252F" w:rsidRPr="001C4BDC">
        <w:rPr>
          <w:rFonts w:ascii="Times New Roman" w:eastAsia="Yu Mincho" w:hAnsi="Times New Roman" w:cs="Times New Roman"/>
        </w:rPr>
        <w:t>.</w:t>
      </w:r>
      <w:r w:rsidRPr="001C4BDC">
        <w:rPr>
          <w:rFonts w:ascii="Times New Roman" w:hAnsi="Times New Roman" w:cs="Times New Roman"/>
        </w:rPr>
        <w:t xml:space="preserve"> Perkančioji</w:t>
      </w:r>
      <w:r w:rsidRPr="00DE66F2">
        <w:rPr>
          <w:rFonts w:ascii="Times New Roman" w:hAnsi="Times New Roman" w:cs="Times New Roman"/>
        </w:rPr>
        <w:t xml:space="preserve"> organizacija neteikia tiekėjams pirkimo dokumentų popierinio varianto. Tiekėjai turi atidžiai stebėti CVP IS talpinamus pirkimo dokumentų paaiškinimus bei papildymus, per CVP IS gautus pranešimus.</w:t>
      </w:r>
    </w:p>
    <w:p w14:paraId="2884117D" w14:textId="5EB2C84E"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Pirkime dalyvauti ir pasiūlymus gali pateikti tik CVP IS registruoti tiekėjai. Tiekėjai gali užsiregistruoti CVP IS adresu </w:t>
      </w:r>
      <w:hyperlink r:id="rId13" w:history="1">
        <w:r w:rsidR="003246E0" w:rsidRPr="00D600CE">
          <w:rPr>
            <w:rStyle w:val="Hipersaitas"/>
            <w:rFonts w:ascii="Times New Roman" w:eastAsia="Yu Mincho" w:hAnsi="Times New Roman" w:cs="Times New Roman"/>
            <w:sz w:val="21"/>
            <w:szCs w:val="21"/>
          </w:rPr>
          <w:t>https://viesiejipirkimai.lt</w:t>
        </w:r>
      </w:hyperlink>
      <w:r w:rsidR="003246E0">
        <w:rPr>
          <w:rFonts w:ascii="Times New Roman" w:eastAsia="Yu Mincho" w:hAnsi="Times New Roman" w:cs="Times New Roman"/>
          <w:sz w:val="21"/>
          <w:szCs w:val="21"/>
        </w:rPr>
        <w:t>.</w:t>
      </w:r>
      <w:r w:rsidRPr="00DE66F2">
        <w:rPr>
          <w:rFonts w:ascii="Times New Roman" w:hAnsi="Times New Roman" w:cs="Times New Roman"/>
        </w:rPr>
        <w:t xml:space="preserve"> </w:t>
      </w:r>
    </w:p>
    <w:p w14:paraId="6D9FBD3A" w14:textId="77777777"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 Perkančiosios organizacijos ir tiekėjų bendravimas ir keitimasis informacija</w:t>
      </w:r>
      <w:r w:rsidRPr="00DE66F2">
        <w:rPr>
          <w:rFonts w:ascii="Times New Roman" w:hAnsi="Times New Roman" w:cs="Times New Roman"/>
          <w:color w:val="00B050"/>
        </w:rPr>
        <w:t xml:space="preserve"> </w:t>
      </w:r>
      <w:r w:rsidRPr="00DE66F2">
        <w:rPr>
          <w:rFonts w:ascii="Times New Roman" w:hAnsi="Times New Roman" w:cs="Times New Roman"/>
        </w:rPr>
        <w:t>vyksta naudojantis CVP IS priemonėmis, išskyrus:</w:t>
      </w:r>
    </w:p>
    <w:p w14:paraId="242B4B97" w14:textId="77777777" w:rsidR="008E38B9" w:rsidRPr="00DE66F2" w:rsidRDefault="008E38B9" w:rsidP="00A672F1">
      <w:pPr>
        <w:pStyle w:val="Sraopastraipa"/>
        <w:numPr>
          <w:ilvl w:val="2"/>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2BFF9A87" w14:textId="77777777" w:rsidR="008E38B9" w:rsidRPr="00DE66F2" w:rsidRDefault="008E38B9" w:rsidP="00A672F1">
      <w:pPr>
        <w:pStyle w:val="Sraopastraipa"/>
        <w:numPr>
          <w:ilvl w:val="2"/>
          <w:numId w:val="3"/>
        </w:numPr>
        <w:tabs>
          <w:tab w:val="left" w:pos="1418"/>
        </w:tabs>
        <w:spacing w:after="0" w:line="240" w:lineRule="auto"/>
        <w:ind w:left="0" w:firstLine="720"/>
        <w:jc w:val="both"/>
        <w:rPr>
          <w:rFonts w:ascii="Times New Roman" w:hAnsi="Times New Roman" w:cs="Times New Roman"/>
        </w:rPr>
      </w:pPr>
      <w:r w:rsidRPr="00DE66F2">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07D7E924" w14:textId="77777777" w:rsidR="008E38B9" w:rsidRPr="00DE66F2" w:rsidRDefault="008E38B9" w:rsidP="00A672F1">
      <w:pPr>
        <w:pStyle w:val="Sraopastraipa"/>
        <w:numPr>
          <w:ilvl w:val="1"/>
          <w:numId w:val="3"/>
        </w:numPr>
        <w:tabs>
          <w:tab w:val="left" w:pos="1134"/>
        </w:tabs>
        <w:spacing w:after="0" w:line="240" w:lineRule="auto"/>
        <w:ind w:left="0" w:firstLine="720"/>
        <w:jc w:val="both"/>
        <w:rPr>
          <w:rFonts w:ascii="Times New Roman" w:hAnsi="Times New Roman" w:cs="Times New Roman"/>
        </w:rPr>
      </w:pPr>
      <w:r w:rsidRPr="00DE66F2">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0117B11F" w14:textId="77777777" w:rsidR="008E38B9" w:rsidRPr="00DE66F2" w:rsidRDefault="008E38B9" w:rsidP="00A672F1">
      <w:pPr>
        <w:pStyle w:val="Sraopastraipa"/>
        <w:numPr>
          <w:ilvl w:val="1"/>
          <w:numId w:val="3"/>
        </w:numPr>
        <w:tabs>
          <w:tab w:val="left" w:pos="426"/>
        </w:tabs>
        <w:spacing w:after="0" w:line="240" w:lineRule="auto"/>
        <w:ind w:left="0" w:firstLine="720"/>
        <w:jc w:val="both"/>
        <w:rPr>
          <w:rFonts w:ascii="Times New Roman" w:hAnsi="Times New Roman" w:cs="Times New Roman"/>
        </w:rPr>
      </w:pPr>
      <w:r w:rsidRPr="00DE66F2">
        <w:rPr>
          <w:rFonts w:ascii="Times New Roman" w:hAnsi="Times New Roman" w:cs="Times New Roman"/>
        </w:rPr>
        <w:t>Pasiūlymai teikiami CVP IS priemonėmis, naudojant „pasiūlymų dėžutę“. Instrukcija kaip pateikti pasiūlymą skelbiama Viešųjų pirkimų tarnybos interneto svetainėje.</w:t>
      </w:r>
      <w:r w:rsidRPr="00DE66F2">
        <w:rPr>
          <w:rStyle w:val="Puslapioinaosnuoroda"/>
        </w:rPr>
        <w:footnoteReference w:id="1"/>
      </w:r>
    </w:p>
    <w:p w14:paraId="337B39CE" w14:textId="178B6C91"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Pasiūlymai pateikti CVP IS susirašinėjimo priemonėmis nesilaikant šių pirkimo sąlygų 4.</w:t>
      </w:r>
      <w:r w:rsidR="00606C93" w:rsidRPr="00DE66F2">
        <w:rPr>
          <w:rFonts w:ascii="Times New Roman" w:hAnsi="Times New Roman" w:cs="Times New Roman"/>
        </w:rPr>
        <w:t>5</w:t>
      </w:r>
      <w:r w:rsidRPr="00DE66F2">
        <w:rPr>
          <w:rFonts w:ascii="Times New Roman" w:hAnsi="Times New Roman" w:cs="Times New Roman"/>
        </w:rPr>
        <w:t xml:space="preserve"> punkto ir </w:t>
      </w:r>
      <w:r w:rsidR="009978D4" w:rsidRPr="00DE66F2">
        <w:rPr>
          <w:rFonts w:ascii="Times New Roman" w:hAnsi="Times New Roman" w:cs="Times New Roman"/>
        </w:rPr>
        <w:t xml:space="preserve">šiose </w:t>
      </w:r>
      <w:r w:rsidRPr="00DE66F2">
        <w:rPr>
          <w:rFonts w:ascii="Times New Roman" w:hAnsi="Times New Roman" w:cs="Times New Roman"/>
        </w:rPr>
        <w:t>pirkimo sąlygose nustatytos teikimo tvarkos, bus laikomi negautais ir nebus vertinami. Pasiūlymai pateikti ne CVP IS priemonėmis (pvz. popierinėje laikmenoje vokuose) bus grąžinami tiekėjams, bus laikomi negautais ir nebus vertinami.</w:t>
      </w:r>
    </w:p>
    <w:p w14:paraId="607B768E" w14:textId="77777777" w:rsidR="008E38B9" w:rsidRPr="00DE66F2" w:rsidRDefault="008E38B9" w:rsidP="004524A2">
      <w:pPr>
        <w:pStyle w:val="Body2"/>
        <w:spacing w:after="0"/>
        <w:ind w:firstLine="720"/>
        <w:rPr>
          <w:rFonts w:cs="Times New Roman"/>
          <w:color w:val="auto"/>
          <w:lang w:val="lt-LT"/>
        </w:rPr>
      </w:pPr>
    </w:p>
    <w:p w14:paraId="0A1A6D24" w14:textId="20B5B15A" w:rsidR="00E8387F" w:rsidRPr="00DE66F2" w:rsidRDefault="009A4432" w:rsidP="004D4FF2">
      <w:pPr>
        <w:pStyle w:val="Antrat1"/>
      </w:pPr>
      <w:bookmarkStart w:id="16" w:name="_Toc150929417"/>
      <w:r w:rsidRPr="00DE66F2">
        <w:t>PIRKIMO DOKUMENTŲ PAAIŠKINIMAI IR PATIKSLINIMAI</w:t>
      </w:r>
      <w:bookmarkEnd w:id="16"/>
      <w:r w:rsidRPr="00DE66F2">
        <w:t xml:space="preserve"> </w:t>
      </w:r>
    </w:p>
    <w:p w14:paraId="1D871E88" w14:textId="369A0FF1" w:rsidR="008E38B9" w:rsidRPr="00DE66F2" w:rsidRDefault="008E38B9" w:rsidP="00A672F1">
      <w:pPr>
        <w:pStyle w:val="Sraopastraipa"/>
        <w:numPr>
          <w:ilvl w:val="1"/>
          <w:numId w:val="12"/>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Tiekėjai </w:t>
      </w:r>
      <w:r w:rsidR="009108E0" w:rsidRPr="00DE66F2">
        <w:rPr>
          <w:rFonts w:ascii="Times New Roman" w:hAnsi="Times New Roman" w:cs="Times New Roman"/>
        </w:rPr>
        <w:t>šių</w:t>
      </w:r>
      <w:r w:rsidRPr="00DE66F2">
        <w:rPr>
          <w:rFonts w:ascii="Times New Roman" w:hAnsi="Times New Roman" w:cs="Times New Roman"/>
        </w:rPr>
        <w:t xml:space="preserve"> pirkimo sąlygų 4 skyriuje „Perkančiosios organizacijos ir tiekėjų bendravimo ir keitimosi informacija priemonės“ nustatytomis priemonėmis ir terminais gali prašyti, kad perkančioji organizacija paaiškintų arba patikslintų pirkimo dokumentus.</w:t>
      </w:r>
    </w:p>
    <w:p w14:paraId="63AB0F30" w14:textId="77777777"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34727EBA" w14:textId="77777777"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DE66F2">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DE66F2">
        <w:rPr>
          <w:rFonts w:ascii="Times New Roman" w:hAnsi="Times New Roman" w:cs="Times New Roman"/>
        </w:rPr>
        <w:t>.</w:t>
      </w:r>
    </w:p>
    <w:p w14:paraId="27747AB1" w14:textId="4F7F6F6B"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lastRenderedPageBreak/>
        <w:t xml:space="preserve">Jei perkančioji organizacija paaiškinimų ar patikslinimų nepateikia </w:t>
      </w:r>
      <w:r w:rsidR="009978D4" w:rsidRPr="00DE66F2">
        <w:rPr>
          <w:rFonts w:ascii="Times New Roman" w:hAnsi="Times New Roman" w:cs="Times New Roman"/>
        </w:rPr>
        <w:t xml:space="preserve">iki šiose </w:t>
      </w:r>
      <w:r w:rsidRPr="00DE66F2">
        <w:rPr>
          <w:rFonts w:ascii="Times New Roman" w:hAnsi="Times New Roman" w:cs="Times New Roman"/>
        </w:rPr>
        <w:t xml:space="preserve">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A9398F7" w14:textId="77777777" w:rsidR="008E38B9"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bookmarkStart w:id="17" w:name="_Ref37079740"/>
      <w:r w:rsidRPr="00DE66F2">
        <w:rPr>
          <w:rFonts w:ascii="Times New Roman" w:hAnsi="Times New Roman" w:cs="Times New Roman"/>
        </w:rPr>
        <w:t xml:space="preserve">Kai nukeliamas pasiūlymų pateikimo terminas skelbimas dėl pakeitimų ar papildomos informacijos nepildomas. </w:t>
      </w:r>
      <w:bookmarkEnd w:id="17"/>
    </w:p>
    <w:p w14:paraId="1F89A51E" w14:textId="2CED9930" w:rsidR="009108E0" w:rsidRPr="00DE66F2" w:rsidRDefault="008E38B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 Perkančioji organizacija pirkimo dokumentus paaiškindama ir (ar) patikslindama savo iniciatyva laikosi </w:t>
      </w:r>
      <w:r w:rsidR="009108E0" w:rsidRPr="00DE66F2">
        <w:rPr>
          <w:rFonts w:ascii="Times New Roman" w:hAnsi="Times New Roman" w:cs="Times New Roman"/>
        </w:rPr>
        <w:t xml:space="preserve">šiose </w:t>
      </w:r>
      <w:r w:rsidR="009978D4" w:rsidRPr="00DE66F2">
        <w:rPr>
          <w:rFonts w:ascii="Times New Roman" w:hAnsi="Times New Roman" w:cs="Times New Roman"/>
        </w:rPr>
        <w:t xml:space="preserve">pirkimo </w:t>
      </w:r>
      <w:r w:rsidR="009108E0" w:rsidRPr="00DE66F2">
        <w:rPr>
          <w:rFonts w:ascii="Times New Roman" w:hAnsi="Times New Roman" w:cs="Times New Roman"/>
        </w:rPr>
        <w:t>sąlygose</w:t>
      </w:r>
      <w:r w:rsidRPr="00DE66F2">
        <w:rPr>
          <w:rFonts w:ascii="Times New Roman" w:hAnsi="Times New Roman" w:cs="Times New Roman"/>
        </w:rPr>
        <w:t xml:space="preserve"> nurodytų terminų</w:t>
      </w:r>
      <w:r w:rsidR="009108E0" w:rsidRPr="00DE66F2">
        <w:rPr>
          <w:rFonts w:ascii="Times New Roman" w:hAnsi="Times New Roman" w:cs="Times New Roman"/>
        </w:rPr>
        <w:t xml:space="preserve">, </w:t>
      </w:r>
      <w:r w:rsidRPr="00DE66F2">
        <w:rPr>
          <w:rFonts w:ascii="Times New Roman" w:hAnsi="Times New Roman" w:cs="Times New Roman"/>
        </w:rPr>
        <w:t>nustatytų procedūrų bei reikalavimų.</w:t>
      </w:r>
    </w:p>
    <w:p w14:paraId="30A5E5D2" w14:textId="002B7DE7" w:rsidR="009108E0" w:rsidRPr="00DE66F2" w:rsidRDefault="009108E0"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eastAsia="Arial Unicode MS" w:hAnsi="Times New Roman" w:cs="Times New Roman"/>
          <w:color w:val="000000"/>
          <w:bdr w:val="nil"/>
          <w:lang w:eastAsia="lt-LT"/>
        </w:rPr>
        <w:t>Perkančioji organizacija nerengs susitikimų su tiekėjais.</w:t>
      </w:r>
    </w:p>
    <w:p w14:paraId="3F9BB858" w14:textId="77777777" w:rsidR="0078595F" w:rsidRPr="00DE66F2" w:rsidRDefault="0078595F" w:rsidP="0078595F">
      <w:pPr>
        <w:pStyle w:val="Sraopastraipa"/>
        <w:spacing w:after="0" w:line="240" w:lineRule="auto"/>
        <w:jc w:val="both"/>
        <w:rPr>
          <w:rFonts w:ascii="Times New Roman" w:hAnsi="Times New Roman" w:cs="Times New Roman"/>
        </w:rPr>
      </w:pPr>
    </w:p>
    <w:p w14:paraId="18937F4B" w14:textId="2E80A6AD" w:rsidR="0078595F" w:rsidRPr="006B6ACC" w:rsidRDefault="009A4432" w:rsidP="004D4FF2">
      <w:pPr>
        <w:pStyle w:val="Antrat1"/>
        <w:rPr>
          <w:bdr w:val="none" w:sz="0" w:space="0" w:color="auto"/>
        </w:rPr>
      </w:pPr>
      <w:bookmarkStart w:id="18" w:name="_Toc150929418"/>
      <w:r w:rsidRPr="006B6ACC">
        <w:rPr>
          <w:bdr w:val="none" w:sz="0" w:space="0" w:color="auto"/>
        </w:rPr>
        <w:t>TIEKĖJŲ PAŠALINIMO PAGRINDAI, KVALIFIKACIJOS REIKALAVIMAI IR REIKALAUJAMI KOKYBĖS BEI APLINKOS APSAUGOS VADYBOS SISTEMŲ STANDARTAI</w:t>
      </w:r>
      <w:bookmarkEnd w:id="18"/>
      <w:r w:rsidRPr="006B6ACC">
        <w:rPr>
          <w:bdr w:val="none" w:sz="0" w:space="0" w:color="auto"/>
        </w:rPr>
        <w:t xml:space="preserve"> </w:t>
      </w:r>
    </w:p>
    <w:p w14:paraId="623EE6D3" w14:textId="257E1039" w:rsidR="00836C38" w:rsidRPr="00DE66F2" w:rsidRDefault="00836C38" w:rsidP="00A672F1">
      <w:pPr>
        <w:pStyle w:val="Sraopastraipa"/>
        <w:numPr>
          <w:ilvl w:val="1"/>
          <w:numId w:val="13"/>
        </w:numPr>
        <w:tabs>
          <w:tab w:val="left" w:pos="567"/>
        </w:tabs>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Reikalavimai dėl tiekėjo ir subtiekėjų (jeigu taikoma), ūkio subjektų, kurių pajėgumais tiekėjas remiasi, pašalinimo pagrindų nebuvimo bei jų nebuvimą patvirtinantys dokumentai nurodyti </w:t>
      </w:r>
      <w:r w:rsidR="00C946D4" w:rsidRPr="00DE66F2">
        <w:rPr>
          <w:rFonts w:ascii="Times New Roman" w:hAnsi="Times New Roman" w:cs="Times New Roman"/>
          <w:color w:val="0070C0"/>
        </w:rPr>
        <w:t>Pirkimo sąlygų 2 priede „Tiekėjų pašalinimo pagrindai“</w:t>
      </w:r>
      <w:r w:rsidRPr="00DE66F2">
        <w:rPr>
          <w:rFonts w:ascii="Times New Roman" w:hAnsi="Times New Roman" w:cs="Times New Roman"/>
          <w:color w:val="0070C0"/>
        </w:rPr>
        <w:t>.</w:t>
      </w:r>
    </w:p>
    <w:p w14:paraId="389D6CA7" w14:textId="46A63797" w:rsidR="009B40AF" w:rsidRPr="00DE66F2" w:rsidRDefault="00132091" w:rsidP="00A672F1">
      <w:pPr>
        <w:pStyle w:val="Sraopastraipa"/>
        <w:numPr>
          <w:ilvl w:val="1"/>
          <w:numId w:val="13"/>
        </w:numPr>
        <w:tabs>
          <w:tab w:val="left" w:pos="567"/>
        </w:tabs>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w:t>
      </w:r>
      <w:r w:rsidR="00C946D4" w:rsidRPr="00DE66F2">
        <w:rPr>
          <w:rFonts w:ascii="Times New Roman" w:hAnsi="Times New Roman" w:cs="Times New Roman"/>
          <w:color w:val="0070C0"/>
        </w:rPr>
        <w:t>Pirkimo sąlygų 2 priede „Tiekėjų pašalinimo pagrindai“</w:t>
      </w:r>
      <w:r w:rsidR="009978D4" w:rsidRPr="00DE66F2">
        <w:rPr>
          <w:rFonts w:ascii="Times New Roman" w:hAnsi="Times New Roman" w:cs="Times New Roman"/>
          <w:color w:val="0070C0"/>
        </w:rPr>
        <w:t xml:space="preserve"> </w:t>
      </w:r>
      <w:r w:rsidRPr="00DE66F2">
        <w:rPr>
          <w:rFonts w:ascii="Times New Roman" w:hAnsi="Times New Roman" w:cs="Times New Roman"/>
        </w:rPr>
        <w:t>nustatytų tiekėjo pašalinimo pagrindų</w:t>
      </w:r>
      <w:r w:rsidR="009B40AF" w:rsidRPr="00DE66F2">
        <w:rPr>
          <w:rFonts w:ascii="Times New Roman" w:hAnsi="Times New Roman" w:cs="Times New Roman"/>
        </w:rPr>
        <w:t>.</w:t>
      </w:r>
    </w:p>
    <w:p w14:paraId="0B975C6D" w14:textId="52EA76C4" w:rsidR="00132091" w:rsidRPr="00DE66F2" w:rsidRDefault="00132091" w:rsidP="00A672F1">
      <w:pPr>
        <w:pStyle w:val="Sraopastraipa"/>
        <w:numPr>
          <w:ilvl w:val="1"/>
          <w:numId w:val="3"/>
        </w:numPr>
        <w:tabs>
          <w:tab w:val="left" w:pos="567"/>
        </w:tabs>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Perkančioji organizacija taip pat patikrina, ar dėl ūkio subjektų, kurių pajėgumais ketina remtis tiekėjas, nėra </w:t>
      </w:r>
      <w:bookmarkStart w:id="19" w:name="_Hlk140831183"/>
      <w:r w:rsidR="00C946D4" w:rsidRPr="00DE66F2">
        <w:rPr>
          <w:rFonts w:ascii="Times New Roman" w:hAnsi="Times New Roman" w:cs="Times New Roman"/>
          <w:color w:val="0070C0"/>
        </w:rPr>
        <w:t>Pirkimo sąlygų 2 priede „Tiekėjų pašalinimo pagrindai“</w:t>
      </w:r>
      <w:r w:rsidR="00836C38" w:rsidRPr="00DE66F2">
        <w:rPr>
          <w:rFonts w:ascii="Times New Roman" w:hAnsi="Times New Roman" w:cs="Times New Roman"/>
          <w:color w:val="0070C0"/>
        </w:rPr>
        <w:t xml:space="preserve"> </w:t>
      </w:r>
      <w:bookmarkEnd w:id="19"/>
      <w:r w:rsidRPr="00DE66F2">
        <w:rPr>
          <w:rFonts w:ascii="Times New Roman" w:hAnsi="Times New Roman" w:cs="Times New Roman"/>
        </w:rPr>
        <w:t>nustatytų pašalinimo pagrindų</w:t>
      </w:r>
      <w:r w:rsidR="009B40AF" w:rsidRPr="00DE66F2">
        <w:rPr>
          <w:rFonts w:ascii="Times New Roman" w:hAnsi="Times New Roman" w:cs="Times New Roman"/>
        </w:rPr>
        <w:t xml:space="preserve">. </w:t>
      </w:r>
      <w:r w:rsidRPr="00DE66F2">
        <w:rPr>
          <w:rFonts w:ascii="Times New Roman" w:hAnsi="Times New Roman" w:cs="Times New Roman"/>
        </w:rPr>
        <w:t xml:space="preserve">Jeigu dėl ūkio subjekto yra bent vienas pirkimo sąlygose nustatytas pašalinimo pagrindas,  perkančioji organizacija reikalaus per jos nustatytą terminą pakeisti jį kitu ūkio subjektu, dėl kurio nėra pašalinimo pagrindų. </w:t>
      </w:r>
    </w:p>
    <w:p w14:paraId="48C167A9" w14:textId="287961DE" w:rsidR="00132091" w:rsidRPr="00DE66F2" w:rsidRDefault="00132091" w:rsidP="00A672F1">
      <w:pPr>
        <w:pStyle w:val="Sraopastraipa"/>
        <w:numPr>
          <w:ilvl w:val="1"/>
          <w:numId w:val="3"/>
        </w:numPr>
        <w:tabs>
          <w:tab w:val="left" w:pos="567"/>
        </w:tabs>
        <w:spacing w:after="0" w:line="240" w:lineRule="auto"/>
        <w:ind w:left="0" w:firstLine="720"/>
        <w:jc w:val="both"/>
        <w:rPr>
          <w:rFonts w:ascii="Times New Roman" w:eastAsia="Arial" w:hAnsi="Times New Roman" w:cs="Times New Roman"/>
          <w:color w:val="7030A0"/>
        </w:rPr>
      </w:pPr>
      <w:r w:rsidRPr="00DE66F2">
        <w:rPr>
          <w:rFonts w:ascii="Times New Roman" w:hAnsi="Times New Roman" w:cs="Times New Roman"/>
        </w:rPr>
        <w:t>Nepaisant 6.2 ir 6.3 punkt</w:t>
      </w:r>
      <w:r w:rsidR="00A853CD" w:rsidRPr="00DE66F2">
        <w:rPr>
          <w:rFonts w:ascii="Times New Roman" w:hAnsi="Times New Roman" w:cs="Times New Roman"/>
        </w:rPr>
        <w:t>ų</w:t>
      </w:r>
      <w:r w:rsidRPr="00DE66F2">
        <w:rPr>
          <w:rFonts w:ascii="Times New Roman" w:hAnsi="Times New Roman" w:cs="Times New Roman"/>
        </w:rPr>
        <w:t xml:space="preserve"> nuostatų, tiekėjas iš pirkimo nepašalinamas VPĮ 46 straipsnio 3 ir 10 dalyse nustatytais atvejais (atsižvelgiant į VPĮ 46 straipsnio 11 ir 12 dalių nuostatas),</w:t>
      </w:r>
      <w:r w:rsidRPr="00DE66F2">
        <w:rPr>
          <w:rFonts w:ascii="Times New Roman" w:eastAsia="Arial" w:hAnsi="Times New Roman" w:cs="Times New Roman"/>
        </w:rPr>
        <w:t xml:space="preserve"> taip pat jeigu pagal VPĮ 46 straipsnio 8 dalį vertindama tiekėjo patikimumą </w:t>
      </w:r>
      <w:r w:rsidRPr="00DE66F2">
        <w:rPr>
          <w:rFonts w:ascii="Times New Roman" w:hAnsi="Times New Roman" w:cs="Times New Roman"/>
        </w:rPr>
        <w:t xml:space="preserve"> </w:t>
      </w:r>
      <w:r w:rsidRPr="00DE66F2">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E35DDC0" w14:textId="63F8E186" w:rsidR="00836C38" w:rsidRPr="00DE66F2" w:rsidRDefault="009B40AF"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bookmarkStart w:id="20" w:name="_Hlk140831361"/>
      <w:r w:rsidR="00C946D4" w:rsidRPr="00DE66F2">
        <w:rPr>
          <w:rFonts w:ascii="Times New Roman" w:hAnsi="Times New Roman" w:cs="Times New Roman"/>
          <w:color w:val="0070C0"/>
        </w:rPr>
        <w:t>Pirkimo sąlygų 3 priede „Tiekėjų kvalifikacijos reikalavimai ir reikalaujami kokybės bei aplinkos apsaugos vadybos sistemų standartai“</w:t>
      </w:r>
      <w:r w:rsidRPr="00DE66F2">
        <w:rPr>
          <w:rFonts w:ascii="Times New Roman" w:hAnsi="Times New Roman" w:cs="Times New Roman"/>
        </w:rPr>
        <w:t>.</w:t>
      </w:r>
      <w:bookmarkEnd w:id="20"/>
      <w:r w:rsidRPr="00DE66F2">
        <w:rPr>
          <w:rFonts w:ascii="Times New Roman" w:hAnsi="Times New Roman" w:cs="Times New Roman"/>
        </w:rPr>
        <w:t xml:space="preserve"> Tiekėjas, teikdamas pasiūlymą, įsipareigoja, kad sutartį vykdys tik teisę verstis atitinkama veikla turintys asmenys.</w:t>
      </w:r>
    </w:p>
    <w:p w14:paraId="748CC588" w14:textId="77777777" w:rsidR="00836C38" w:rsidRPr="00DE66F2" w:rsidRDefault="00836C38"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J</w:t>
      </w:r>
      <w:r w:rsidRPr="00DE66F2">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DE66F2">
        <w:rPr>
          <w:rFonts w:ascii="Times New Roman" w:eastAsia="Arial" w:hAnsi="Times New Roman" w:cs="Times New Roman"/>
        </w:rPr>
        <w:t xml:space="preserve">perkančiajai organizacijai </w:t>
      </w:r>
      <w:r w:rsidRPr="00DE66F2">
        <w:rPr>
          <w:rFonts w:ascii="Times New Roman" w:hAnsi="Times New Roman" w:cs="Times New Roman"/>
          <w:color w:val="000000"/>
        </w:rPr>
        <w:t>įsipareigoja, kad sutartį vykdys tik teisę verstis atitinkama veikla turintys asmenys.</w:t>
      </w:r>
    </w:p>
    <w:p w14:paraId="182233D9" w14:textId="7D605AEA" w:rsidR="00836C38" w:rsidRPr="00DE66F2" w:rsidRDefault="00836C38"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5B8CB63" w14:textId="379CADC9" w:rsidR="002C5C61" w:rsidRPr="008C31AF" w:rsidRDefault="009B40AF" w:rsidP="00A672F1">
      <w:pPr>
        <w:pStyle w:val="Sraopastraipa"/>
        <w:numPr>
          <w:ilvl w:val="1"/>
          <w:numId w:val="3"/>
        </w:numPr>
        <w:spacing w:after="0" w:line="240" w:lineRule="auto"/>
        <w:ind w:left="0" w:firstLine="720"/>
        <w:jc w:val="both"/>
        <w:rPr>
          <w:rFonts w:ascii="Times New Roman" w:eastAsia="Arial" w:hAnsi="Times New Roman" w:cs="Times New Roman"/>
        </w:rPr>
      </w:pPr>
      <w:r w:rsidRPr="008C31AF">
        <w:rPr>
          <w:rFonts w:ascii="Times New Roman" w:eastAsia="Arial" w:hAnsi="Times New Roman" w:cs="Times New Roman"/>
        </w:rPr>
        <w:t xml:space="preserve">Tiekėjas teikdamas pasiūlymą turi pateikti </w:t>
      </w:r>
      <w:r w:rsidR="001336EA" w:rsidRPr="008C31AF">
        <w:rPr>
          <w:rFonts w:ascii="Times New Roman" w:eastAsia="Arial" w:hAnsi="Times New Roman" w:cs="Times New Roman"/>
        </w:rPr>
        <w:t xml:space="preserve">reikalavimų tiekėjui atitikties deklaraciją, </w:t>
      </w:r>
      <w:bookmarkStart w:id="21" w:name="_Hlk140757145"/>
      <w:r w:rsidR="001336EA" w:rsidRPr="008C31AF">
        <w:rPr>
          <w:rFonts w:ascii="Times New Roman" w:eastAsia="Arial" w:hAnsi="Times New Roman" w:cs="Times New Roman"/>
        </w:rPr>
        <w:t xml:space="preserve">parengtą pagal </w:t>
      </w:r>
      <w:r w:rsidR="00C946D4" w:rsidRPr="008C31AF">
        <w:rPr>
          <w:rFonts w:ascii="Times New Roman" w:hAnsi="Times New Roman" w:cs="Times New Roman"/>
          <w:color w:val="0070C0"/>
        </w:rPr>
        <w:t>Pirkimo sąlygų 4 priedą „Reikalavimų tiekėjui atitikties deklaracija“</w:t>
      </w:r>
      <w:r w:rsidR="00836C38" w:rsidRPr="008C31AF">
        <w:rPr>
          <w:rFonts w:ascii="Times New Roman" w:hAnsi="Times New Roman" w:cs="Times New Roman"/>
        </w:rPr>
        <w:t>.</w:t>
      </w:r>
    </w:p>
    <w:bookmarkEnd w:id="21"/>
    <w:p w14:paraId="0CB75997" w14:textId="77777777" w:rsidR="002C5C61" w:rsidRPr="00DE66F2" w:rsidRDefault="001336EA" w:rsidP="00A672F1">
      <w:pPr>
        <w:pStyle w:val="Sraopastraipa"/>
        <w:numPr>
          <w:ilvl w:val="1"/>
          <w:numId w:val="3"/>
        </w:numPr>
        <w:spacing w:after="0" w:line="240" w:lineRule="auto"/>
        <w:ind w:left="0" w:firstLine="720"/>
        <w:jc w:val="both"/>
        <w:rPr>
          <w:rFonts w:ascii="Times New Roman" w:eastAsia="Arial" w:hAnsi="Times New Roman" w:cs="Times New Roman"/>
        </w:rPr>
      </w:pPr>
      <w:r w:rsidRPr="00DE66F2">
        <w:rPr>
          <w:rFonts w:ascii="Times New Roman" w:eastAsia="Arial" w:hAnsi="Times New Roman" w:cs="Times New Roman"/>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72E685DB" w14:textId="77777777" w:rsidR="002C5C61" w:rsidRPr="00DE66F2" w:rsidRDefault="001336EA" w:rsidP="00A672F1">
      <w:pPr>
        <w:pStyle w:val="Sraopastraipa"/>
        <w:numPr>
          <w:ilvl w:val="1"/>
          <w:numId w:val="3"/>
        </w:numPr>
        <w:spacing w:after="0" w:line="240" w:lineRule="auto"/>
        <w:ind w:left="0" w:firstLine="720"/>
        <w:jc w:val="both"/>
        <w:rPr>
          <w:rFonts w:ascii="Times New Roman" w:eastAsia="Arial" w:hAnsi="Times New Roman" w:cs="Times New Roman"/>
        </w:rPr>
      </w:pPr>
      <w:r w:rsidRPr="00DE66F2">
        <w:rPr>
          <w:rFonts w:ascii="Times New Roman" w:eastAsia="Arial" w:hAnsi="Times New Roman" w:cs="Times New Roman"/>
        </w:rPr>
        <w:t xml:space="preserve">Prieš nustatydama laimėjusį pasiūlymą perkančioji organizacija reikalaus, kad ekonomiškai naudingiausią pasiūlymą pateikęs tiekėjas pateiktų aktualius dokumentus, patvirtinančius jo atitiktį </w:t>
      </w:r>
      <w:r w:rsidRPr="00DE66F2">
        <w:rPr>
          <w:rFonts w:ascii="Times New Roman" w:eastAsia="Arial" w:hAnsi="Times New Roman" w:cs="Times New Roman"/>
        </w:rPr>
        <w:lastRenderedPageBreak/>
        <w:t>reikalavimams, t. y., kad tiekėjas (ūkio subjektai, kurių pajėgumais tiekėjas remiasi ir subtiekėjai – jei taikoma) atitinka kvalifikacijos reikalavimus, jeigu taikoma, ir, jeigu taikytina, reikalavimus dėl kokybės vadybos sistemos ir aplinkos apsaugos vadybos sistemos standartų.</w:t>
      </w:r>
    </w:p>
    <w:p w14:paraId="19339BCA" w14:textId="6CAAE380" w:rsidR="001336EA" w:rsidRPr="00DE66F2" w:rsidRDefault="001336EA" w:rsidP="00A672F1">
      <w:pPr>
        <w:pStyle w:val="Sraopastraipa"/>
        <w:numPr>
          <w:ilvl w:val="1"/>
          <w:numId w:val="3"/>
        </w:numPr>
        <w:spacing w:after="0" w:line="240" w:lineRule="auto"/>
        <w:ind w:left="0" w:firstLine="720"/>
        <w:jc w:val="both"/>
        <w:rPr>
          <w:rFonts w:ascii="Times New Roman" w:eastAsia="Arial" w:hAnsi="Times New Roman" w:cs="Times New Roman"/>
        </w:rPr>
      </w:pPr>
      <w:r w:rsidRPr="00DE66F2">
        <w:rPr>
          <w:rFonts w:ascii="Times New Roman" w:eastAsia="Arial"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1504239" w14:textId="77777777" w:rsidR="001336EA" w:rsidRPr="00DE66F2" w:rsidRDefault="001336EA" w:rsidP="002C5C61">
      <w:pPr>
        <w:pStyle w:val="Sraopastraipa"/>
        <w:spacing w:after="0" w:line="240" w:lineRule="auto"/>
        <w:ind w:left="1057"/>
        <w:jc w:val="both"/>
        <w:rPr>
          <w:rFonts w:ascii="Times New Roman" w:eastAsia="Arial" w:hAnsi="Times New Roman" w:cs="Times New Roman"/>
        </w:rPr>
      </w:pPr>
    </w:p>
    <w:p w14:paraId="0B5BCFAC" w14:textId="46289562" w:rsidR="004524A2" w:rsidRPr="00DE66F2" w:rsidRDefault="009A4432" w:rsidP="004D4FF2">
      <w:pPr>
        <w:pStyle w:val="Antrat1"/>
      </w:pPr>
      <w:bookmarkStart w:id="22" w:name="_Toc134703656"/>
      <w:bookmarkStart w:id="23" w:name="_Toc150929419"/>
      <w:r w:rsidRPr="00DE66F2">
        <w:t>RĖMIMASIS ŪKIO SUBJEKTŲ PAJĖGUMAIS</w:t>
      </w:r>
      <w:bookmarkEnd w:id="22"/>
      <w:bookmarkEnd w:id="23"/>
    </w:p>
    <w:p w14:paraId="61B09B11" w14:textId="2CA32EF0" w:rsidR="00CE5275" w:rsidRPr="00DE66F2" w:rsidRDefault="003C4139" w:rsidP="00A672F1">
      <w:pPr>
        <w:pStyle w:val="Sraopastraipa"/>
        <w:numPr>
          <w:ilvl w:val="1"/>
          <w:numId w:val="9"/>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Tiekėjas gali remtis kitų ūkio subjektų pajėgumais pagal VPĮ 49 straipsnį, kad atitiktų pirkimo sąlygose nustatytus kvalifikacijos reikalavimus, neatsižvelgiant į ryšio su tais ūkio subjektais teisinį pobūdį. </w:t>
      </w:r>
      <w:r w:rsidRPr="00DE66F2">
        <w:rPr>
          <w:rFonts w:ascii="Times New Roman" w:hAnsi="Times New Roman" w:cs="Times New Roman"/>
          <w:color w:val="000000" w:themeColor="text1"/>
        </w:rPr>
        <w:t xml:space="preserve">Šiais ūkio subjektais laikomi ir </w:t>
      </w:r>
      <w:r w:rsidRPr="00DE66F2">
        <w:rPr>
          <w:rFonts w:ascii="Times New Roman" w:hAnsi="Times New Roman" w:cs="Times New Roman"/>
        </w:rPr>
        <w:t>fiziniai asmenys, kuriuos pirkimo laimėjimo ir sutarties sudarymo atveju tiekėjas ar jo pasitelkiamas ūkio subjektas įdarbins (kvazisubtiekėjai).</w:t>
      </w:r>
    </w:p>
    <w:p w14:paraId="7152D1F6" w14:textId="0B4C824F"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Tiekėjas, pageidaujantis remtis kitų ūkio subjektų pajėgumais, privalo juos nurodyti pasiūlyme ir pateikti </w:t>
      </w:r>
      <w:bookmarkStart w:id="24" w:name="_Hlk86173359"/>
      <w:r w:rsidRPr="00DE66F2">
        <w:rPr>
          <w:rFonts w:ascii="Times New Roman" w:hAnsi="Times New Roman" w:cs="Times New Roman"/>
        </w:rPr>
        <w:t>dokumentus, įrodančius, kad per visą sutarties vykdymo laikotarpį ūkio subjekto, kurio pajėgumais jis remiasi, ištekliai tiekėjui bus prieinami</w:t>
      </w:r>
      <w:bookmarkEnd w:id="24"/>
      <w:r w:rsidRPr="00DE66F2">
        <w:rPr>
          <w:rFonts w:ascii="Times New Roman" w:hAnsi="Times New Roman" w:cs="Times New Roman"/>
        </w:rPr>
        <w:t xml:space="preserve">. Tikrindama, ar tiekėjui bus prieinami kitų ūkio subjektų, kurių pajėgumais jis remiasi, turimi ištekliai,  perkančioji organizacija iš jo priima bet kokias tai patvirtinančias priemones. Tiekėjas, </w:t>
      </w:r>
      <w:r w:rsidRPr="00DE66F2">
        <w:rPr>
          <w:rFonts w:ascii="Times New Roman" w:hAnsi="Times New Roman" w:cs="Times New Roman"/>
          <w:spacing w:val="2"/>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114DB824" w14:textId="77777777"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S</w:t>
      </w:r>
      <w:r w:rsidRPr="00DE66F2">
        <w:rPr>
          <w:rFonts w:ascii="Times New Roman" w:eastAsia="Calibri" w:hAnsi="Times New Roman" w:cs="Times New Roman"/>
        </w:rPr>
        <w:t>kirtingi tiekėjai gali remtis tų pačių ūkio subjektų pajėgumais, tačiau tai negali sąlygoti draudžiamų susitarimų.</w:t>
      </w:r>
    </w:p>
    <w:p w14:paraId="6D9DF499" w14:textId="6E76E52F"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Tiekėjų grupė gali remtis grupės dalyvių arba kitų ūkio subjektų pajėgumais, laikantis šiame pirkimo sąlygų skyriuje nustatytų sąlygų.</w:t>
      </w:r>
    </w:p>
    <w:p w14:paraId="507AFDBB" w14:textId="77777777" w:rsidR="00CE5275"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Paslaugų teikimo ar darbų įsigijimo atvejais, </w:t>
      </w:r>
      <w:r w:rsidRPr="00DE66F2">
        <w:rPr>
          <w:rFonts w:ascii="Times New Roman" w:eastAsia="Arial" w:hAnsi="Times New Roman" w:cs="Times New Roman"/>
        </w:rPr>
        <w:t xml:space="preserve">perkančiajai organizacijai </w:t>
      </w:r>
      <w:r w:rsidRPr="00DE66F2">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43B9877" w14:textId="272699F7"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Jei tiekėjas remiasi ūkio subjektų pajėgumais, atsižvelgdamas į pirkimo sąlygose nustatytus ekonominio ir finansinio pajėgumo reikalavimus, tiekėjas ir šie ūkio subjektai, kurių pajėgumais remiamasi, turi prisiimti solidarią atsakomybę už sutarties įvykdymą</w:t>
      </w:r>
      <w:r w:rsidR="00606C93" w:rsidRPr="00DE66F2">
        <w:rPr>
          <w:rFonts w:ascii="Times New Roman" w:hAnsi="Times New Roman" w:cs="Times New Roman"/>
        </w:rPr>
        <w:t>.</w:t>
      </w:r>
      <w:r w:rsidRPr="00DE66F2">
        <w:rPr>
          <w:rFonts w:ascii="Times New Roman" w:hAnsi="Times New Roman" w:cs="Times New Roman"/>
          <w:color w:val="FF0000"/>
        </w:rPr>
        <w:t xml:space="preserve"> </w:t>
      </w:r>
    </w:p>
    <w:p w14:paraId="7D03D7C0" w14:textId="77777777" w:rsidR="00CE5275" w:rsidRPr="00DE66F2" w:rsidRDefault="00CE5275" w:rsidP="00CE5275">
      <w:pPr>
        <w:pStyle w:val="Sraopastraipa"/>
        <w:spacing w:after="0" w:line="20" w:lineRule="atLeast"/>
        <w:ind w:left="709"/>
        <w:jc w:val="both"/>
        <w:rPr>
          <w:rFonts w:ascii="Times New Roman" w:hAnsi="Times New Roman" w:cs="Times New Roman"/>
        </w:rPr>
      </w:pPr>
    </w:p>
    <w:p w14:paraId="7CEE4A16" w14:textId="6D8C6E11" w:rsidR="004524A2" w:rsidRPr="00DE66F2" w:rsidRDefault="009A4432" w:rsidP="004D4FF2">
      <w:pPr>
        <w:pStyle w:val="Antrat1"/>
      </w:pPr>
      <w:bookmarkStart w:id="25" w:name="_Toc150929420"/>
      <w:r w:rsidRPr="00DE66F2">
        <w:t>SUBTIEKĖJŲ PASITELKIMAS</w:t>
      </w:r>
      <w:bookmarkEnd w:id="25"/>
    </w:p>
    <w:p w14:paraId="6F1DCC9C" w14:textId="631E4FD8" w:rsidR="003C4139" w:rsidRPr="00105F8D" w:rsidRDefault="00105F8D" w:rsidP="00A672F1">
      <w:pPr>
        <w:pStyle w:val="Sraopastraipa"/>
        <w:numPr>
          <w:ilvl w:val="1"/>
          <w:numId w:val="26"/>
        </w:numPr>
        <w:spacing w:after="0" w:line="240" w:lineRule="auto"/>
        <w:ind w:left="0" w:firstLine="720"/>
        <w:jc w:val="both"/>
        <w:rPr>
          <w:rFonts w:ascii="Times New Roman" w:hAnsi="Times New Roman" w:cs="Times New Roman"/>
        </w:rPr>
      </w:pPr>
      <w:r w:rsidRPr="00105F8D">
        <w:rPr>
          <w:rFonts w:ascii="Times New Roman" w:eastAsia="Calibri" w:hAnsi="Times New Roman" w:cs="Times New Roman"/>
          <w:color w:val="000000" w:themeColor="text1"/>
        </w:rPr>
        <w:t>Tiekėjas pasiūlyme turi nurodyti kokiems darbams, paslaugoms bei užduotims ketina pasitelkti subtiekėjus pirkimo sutarties vykdymo metu, net jei nėra žinoma, kokie tai subtiekėjai.</w:t>
      </w:r>
      <w:r w:rsidR="003C4139" w:rsidRPr="00105F8D">
        <w:rPr>
          <w:rFonts w:ascii="Times New Roman" w:eastAsia="Calibri" w:hAnsi="Times New Roman" w:cs="Times New Roman"/>
          <w:color w:val="000000" w:themeColor="text1"/>
        </w:rPr>
        <w:t xml:space="preserve"> </w:t>
      </w:r>
    </w:p>
    <w:p w14:paraId="653F6DA9" w14:textId="77777777"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eastAsia="Calibri" w:hAnsi="Times New Roman" w:cs="Times New Roman"/>
          <w:bCs/>
        </w:rPr>
        <w:t>Skirtingi tiekėjai gali pasitelkti tuos pačius subtiekėjus, tačiau tai negali sąlygoti draudžiamų susitarimų</w:t>
      </w:r>
      <w:r w:rsidRPr="00DE66F2">
        <w:rPr>
          <w:rFonts w:ascii="Times New Roman" w:hAnsi="Times New Roman" w:cs="Times New Roman"/>
        </w:rPr>
        <w:t>.</w:t>
      </w:r>
    </w:p>
    <w:p w14:paraId="4D5EE94D" w14:textId="77777777"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eastAsia="Calibri" w:hAnsi="Times New Roman" w:cs="Times New Roman"/>
          <w:color w:val="000000" w:themeColor="text1"/>
        </w:rPr>
        <w:t>S</w:t>
      </w:r>
      <w:r w:rsidRPr="00DE66F2">
        <w:rPr>
          <w:rFonts w:ascii="Times New Roman" w:hAnsi="Times New Roman" w:cs="Times New Roman"/>
        </w:rPr>
        <w:t xml:space="preserve">udarius sutartį, tačiau ne vėliau negu sutartis pradedama vykdyti, tiekėjas, kuris bus pripažintas laimėjusiu, įsipareigoja </w:t>
      </w:r>
      <w:r w:rsidRPr="00DE66F2">
        <w:rPr>
          <w:rFonts w:ascii="Times New Roman" w:eastAsia="Arial" w:hAnsi="Times New Roman" w:cs="Times New Roman"/>
        </w:rPr>
        <w:t xml:space="preserve">perkančiajai organizacijai </w:t>
      </w:r>
      <w:r w:rsidRPr="00DE66F2">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B605DDD" w14:textId="3FF80C19" w:rsidR="003C4139" w:rsidRPr="00DE66F2" w:rsidRDefault="003C413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Jeigu </w:t>
      </w:r>
      <w:r w:rsidRPr="00DE66F2">
        <w:rPr>
          <w:rFonts w:ascii="Times New Roman" w:eastAsia="Calibri" w:hAnsi="Times New Roman" w:cs="Times New Roman"/>
        </w:rPr>
        <w:t xml:space="preserve">yra </w:t>
      </w:r>
      <w:r w:rsidRPr="00DE66F2">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subtiekėjo pašalinimo pagrindą,  perkančioji organizacija reikalauja, kad tiekėjas per perkančiosios organizacijos nustatytą terminą pakeistų minėtą subtiekėją reikalavimus atitinkančiu (pašalinimo pagrindų neturinčiu) subtiekėju.</w:t>
      </w:r>
    </w:p>
    <w:p w14:paraId="1C190846" w14:textId="6B1F3036" w:rsidR="00B21C0E" w:rsidRPr="00DE66F2" w:rsidRDefault="00B21C0E" w:rsidP="00A672F1">
      <w:pPr>
        <w:pStyle w:val="Body2"/>
        <w:numPr>
          <w:ilvl w:val="1"/>
          <w:numId w:val="3"/>
        </w:numPr>
        <w:spacing w:after="0"/>
        <w:ind w:left="0" w:firstLine="720"/>
        <w:rPr>
          <w:rFonts w:cs="Times New Roman"/>
          <w:lang w:val="lt-LT"/>
        </w:rPr>
      </w:pPr>
      <w:r w:rsidRPr="00DE66F2">
        <w:rPr>
          <w:rFonts w:cs="Times New Roman"/>
          <w:lang w:val="lt-LT"/>
        </w:rPr>
        <w:t>Ūkio subjektų, kurių pajėgumais remiamasi, subtiekėjų bei kvazisubtiekėjų pasitelkimas nekeičia pagr</w:t>
      </w:r>
      <w:r w:rsidR="002C40D1" w:rsidRPr="00DE66F2">
        <w:rPr>
          <w:rFonts w:cs="Times New Roman"/>
          <w:lang w:val="lt-LT"/>
        </w:rPr>
        <w:t xml:space="preserve">indinio tiekėjo atsakomybės dėl </w:t>
      </w:r>
      <w:r w:rsidRPr="00DE66F2">
        <w:rPr>
          <w:rFonts w:cs="Times New Roman"/>
          <w:lang w:val="lt-LT"/>
        </w:rPr>
        <w:t>numatomos sudaryti pirkimo sutarties įvykdymo.</w:t>
      </w:r>
    </w:p>
    <w:p w14:paraId="075F1D68" w14:textId="26898952" w:rsidR="00F14A8D" w:rsidRPr="00DE66F2" w:rsidRDefault="00B21C0E" w:rsidP="00A672F1">
      <w:pPr>
        <w:pStyle w:val="Body2"/>
        <w:numPr>
          <w:ilvl w:val="1"/>
          <w:numId w:val="3"/>
        </w:numPr>
        <w:spacing w:after="0"/>
        <w:ind w:left="0" w:firstLine="720"/>
        <w:rPr>
          <w:rFonts w:cs="Times New Roman"/>
          <w:lang w:val="lt-LT"/>
        </w:rPr>
      </w:pPr>
      <w:r w:rsidRPr="00DE66F2">
        <w:rPr>
          <w:rFonts w:cs="Times New Roman"/>
          <w:lang w:val="lt-LT"/>
        </w:rPr>
        <w:t>Tiekėjo pasiūlymas atmetamas, jeigu apie nustatytų reikalavimų atitikimą jis pateikė melagingą informaciją, kurią perkančioji organizacija gali įrodyti bet kokiomis teisėtomis priemonėmis.</w:t>
      </w:r>
    </w:p>
    <w:p w14:paraId="4EF2D833" w14:textId="77777777" w:rsidR="004524A2" w:rsidRPr="00DE66F2" w:rsidRDefault="004524A2" w:rsidP="00BF11B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C023332" w14:textId="4CAB5FF5" w:rsidR="004524A2" w:rsidRPr="00DE66F2" w:rsidRDefault="009A4432" w:rsidP="004D4FF2">
      <w:pPr>
        <w:pStyle w:val="Antrat1"/>
        <w:rPr>
          <w:bdr w:val="none" w:sz="0" w:space="0" w:color="auto"/>
        </w:rPr>
      </w:pPr>
      <w:bookmarkStart w:id="26" w:name="_Ref39668380"/>
      <w:bookmarkStart w:id="27" w:name="_Ref39668383"/>
      <w:bookmarkStart w:id="28" w:name="_Toc134703658"/>
      <w:bookmarkStart w:id="29" w:name="_Toc150929421"/>
      <w:r w:rsidRPr="00DE66F2">
        <w:lastRenderedPageBreak/>
        <w:t>TIEKĖJŲ GRUPĖS DALYVAVIMAS</w:t>
      </w:r>
      <w:bookmarkEnd w:id="26"/>
      <w:bookmarkEnd w:id="27"/>
      <w:bookmarkEnd w:id="28"/>
      <w:bookmarkEnd w:id="29"/>
    </w:p>
    <w:p w14:paraId="70C01E60" w14:textId="0565D274" w:rsidR="003C4139" w:rsidRPr="00DE66F2" w:rsidRDefault="003C4139" w:rsidP="00A672F1">
      <w:pPr>
        <w:pStyle w:val="Sraopastraipa"/>
        <w:numPr>
          <w:ilvl w:val="1"/>
          <w:numId w:val="4"/>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bdr w:val="nil"/>
          <w:lang w:eastAsia="lt-LT"/>
        </w:rPr>
      </w:pPr>
      <w:r w:rsidRPr="00DE66F2">
        <w:rPr>
          <w:rFonts w:ascii="Times New Roman" w:eastAsia="Arial Unicode MS" w:hAnsi="Times New Roman" w:cs="Times New Roman"/>
          <w:color w:val="000000"/>
          <w:bdr w:val="nil"/>
          <w:lang w:eastAsia="lt-LT"/>
        </w:rPr>
        <w:t>Pasiūlymą gali pateikti tiekėjų grupė. Pirkime pasiūlymą teikianti tiekėjų grupė su pasiūlymu turi pateikti jungtinės veiklos sutarties kopiją. Jungtinės veiklos sutartyje privalo būti nurodyta:</w:t>
      </w:r>
    </w:p>
    <w:p w14:paraId="155A2C62" w14:textId="7AA6C616" w:rsidR="003C4139" w:rsidRPr="00DE66F2" w:rsidRDefault="003C4139" w:rsidP="00A672F1">
      <w:pPr>
        <w:pStyle w:val="Sraopastraipa"/>
        <w:numPr>
          <w:ilvl w:val="2"/>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bdr w:val="nil"/>
          <w:lang w:eastAsia="lt-LT"/>
        </w:rPr>
      </w:pPr>
      <w:r w:rsidRPr="00DE66F2">
        <w:rPr>
          <w:rFonts w:ascii="Times New Roman" w:eastAsia="Arial Unicode MS" w:hAnsi="Times New Roman" w:cs="Times New Roman"/>
          <w:color w:val="000000"/>
          <w:bdr w:val="nil"/>
          <w:lang w:eastAsia="lt-LT"/>
        </w:rPr>
        <w:t>tiekėjų grupės sudėtis ir kiekvieno tiekėjų grupės dalyvio įsipareigojimai vykdant numatomą su perkančiąja organizacija sudaryti sutartį;</w:t>
      </w:r>
    </w:p>
    <w:p w14:paraId="3F656778" w14:textId="6B0A30E7" w:rsidR="003C4139" w:rsidRPr="00DE66F2" w:rsidRDefault="003C4139" w:rsidP="00A672F1">
      <w:pPr>
        <w:pStyle w:val="Sraopastraipa"/>
        <w:numPr>
          <w:ilvl w:val="2"/>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bdr w:val="nil"/>
          <w:lang w:eastAsia="lt-LT"/>
        </w:rPr>
      </w:pPr>
      <w:r w:rsidRPr="00DE66F2">
        <w:rPr>
          <w:rFonts w:ascii="Times New Roman" w:eastAsia="Arial Unicode MS" w:hAnsi="Times New Roman" w:cs="Times New Roman"/>
          <w:color w:val="000000"/>
          <w:bdr w:val="nil"/>
          <w:lang w:eastAsia="lt-LT"/>
        </w:rPr>
        <w:t>solidari, kiekvieno tiekėjų grupės dalyvio atskirai ir visų kartu, atsakomybė už įsipareigojimų ir prievolių perkančiajai organizacijai nevykdymą (nepriklausomai nuo jų įnašo pagal jungtinės veiklos sutartį);</w:t>
      </w:r>
    </w:p>
    <w:p w14:paraId="303F4574" w14:textId="0102F1F4" w:rsidR="003C4139" w:rsidRPr="00DE66F2" w:rsidRDefault="003C4139" w:rsidP="00A672F1">
      <w:pPr>
        <w:pStyle w:val="Sraopastraipa"/>
        <w:numPr>
          <w:ilvl w:val="2"/>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bdr w:val="nil"/>
          <w:lang w:eastAsia="lt-LT"/>
        </w:rPr>
      </w:pPr>
      <w:r w:rsidRPr="00DE66F2">
        <w:rPr>
          <w:rFonts w:ascii="Times New Roman" w:eastAsia="Arial Unicode MS" w:hAnsi="Times New Roman" w:cs="Times New Roman"/>
          <w:color w:val="000000"/>
          <w:bdr w:val="nil"/>
          <w:lang w:eastAsia="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6584B56" w14:textId="6908BDA2" w:rsidR="003C4139" w:rsidRPr="00DE66F2" w:rsidRDefault="003C4139" w:rsidP="00A672F1">
      <w:pPr>
        <w:pStyle w:val="Sraopastraipa"/>
        <w:numPr>
          <w:ilvl w:val="1"/>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bdr w:val="nil"/>
          <w:lang w:eastAsia="lt-LT"/>
        </w:rPr>
      </w:pPr>
      <w:r w:rsidRPr="00DE66F2">
        <w:rPr>
          <w:rFonts w:ascii="Times New Roman" w:eastAsia="Arial Unicode MS" w:hAnsi="Times New Roman" w:cs="Times New Roman"/>
          <w:color w:val="000000"/>
          <w:bdr w:val="nil"/>
          <w:lang w:eastAsia="lt-LT"/>
        </w:rPr>
        <w:t>Perkančioji organizacija nereikalauja, kad tiekėjų grupės pateiktą pasiūlymą pripažinus laimėjusiu ir pasiūlius sudaryti sutartį, ši tiekėjų grupė įgytų tam tikrą teisinę formą.</w:t>
      </w:r>
    </w:p>
    <w:p w14:paraId="3619EB42" w14:textId="0F5FDF33" w:rsidR="004524A2" w:rsidRPr="00DE66F2" w:rsidRDefault="003C4139" w:rsidP="00A672F1">
      <w:pPr>
        <w:pStyle w:val="Sraopastraipa"/>
        <w:numPr>
          <w:ilvl w:val="1"/>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bdr w:val="nil"/>
          <w:lang w:eastAsia="lt-LT"/>
        </w:rPr>
      </w:pPr>
      <w:r w:rsidRPr="00DE66F2">
        <w:rPr>
          <w:rFonts w:ascii="Times New Roman" w:eastAsia="Arial Unicode MS" w:hAnsi="Times New Roman" w:cs="Times New Roman"/>
          <w:color w:val="000000"/>
          <w:bdr w:val="nil"/>
          <w:lang w:eastAsia="lt-LT"/>
        </w:rPr>
        <w:t>Tiekėjui, teikiančiam pasiūlymą savarankiškai ar kaip tiekėjų grupės nariui, nedraudžiama būti kito tiekėjo subtiekėju ar ūkio subjektu, kurio pajėgumais remiamasi kitas tiekėjas, tame pačiame pirkime.</w:t>
      </w:r>
    </w:p>
    <w:p w14:paraId="4A4F8D86" w14:textId="77777777" w:rsidR="00ED4071" w:rsidRPr="00DE66F2" w:rsidRDefault="00ED4071" w:rsidP="005203D2">
      <w:pPr>
        <w:spacing w:after="0" w:line="240" w:lineRule="auto"/>
        <w:rPr>
          <w:rFonts w:ascii="Times New Roman" w:eastAsia="Arial Unicode MS" w:hAnsi="Times New Roman" w:cs="Times New Roman"/>
          <w:color w:val="000000"/>
          <w:bdr w:val="nil"/>
          <w:lang w:eastAsia="lt-LT"/>
        </w:rPr>
      </w:pPr>
    </w:p>
    <w:p w14:paraId="147401DB" w14:textId="5062C864" w:rsidR="00BF11BE" w:rsidRPr="00DE66F2" w:rsidRDefault="009A4432" w:rsidP="004D4FF2">
      <w:pPr>
        <w:pStyle w:val="Antrat1"/>
        <w:rPr>
          <w:bdr w:val="none" w:sz="0" w:space="0" w:color="auto"/>
        </w:rPr>
      </w:pPr>
      <w:bookmarkStart w:id="30" w:name="_Toc150929422"/>
      <w:r w:rsidRPr="00DE66F2">
        <w:t>REIKALAVIMAI PASIŪLYMŲ RENGIMUI IR PATEIKIMUI</w:t>
      </w:r>
      <w:bookmarkEnd w:id="30"/>
    </w:p>
    <w:p w14:paraId="539B08E0" w14:textId="09861593" w:rsidR="00A16AAD" w:rsidRPr="00DE66F2" w:rsidRDefault="00A16AAD" w:rsidP="00A672F1">
      <w:pPr>
        <w:pStyle w:val="Sraopastraipa"/>
        <w:numPr>
          <w:ilvl w:val="1"/>
          <w:numId w:val="15"/>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Pasiūlymas turi būti pateiktas iki skelbime nurodyto pasiūlymo pateikimo termino pabaigos. 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r w:rsidR="00AB5E6B" w:rsidRPr="00DE66F2">
        <w:rPr>
          <w:rFonts w:ascii="Times New Roman" w:eastAsia="Arial Unicode MS" w:hAnsi="Times New Roman" w:cs="Times New Roman"/>
          <w:bdr w:val="nil"/>
        </w:rPr>
        <w:t xml:space="preserve"> </w:t>
      </w:r>
    </w:p>
    <w:p w14:paraId="7DB06352" w14:textId="74C587A9"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DE66F2">
        <w:rPr>
          <w:rFonts w:ascii="Times New Roman" w:eastAsia="Arial Unicode MS" w:hAnsi="Times New Roman" w:cs="Times New Roman"/>
          <w:i/>
          <w:iCs/>
          <w:bdr w:val="nil"/>
        </w:rPr>
        <w:t>Rekomendacijose dėl veiksmų, kurių turėtų imtis pirkimo vykdytojai ir tiekėjai, sutrikus Centrinės viešųjų pirkimų informacinės sistemos veikimui</w:t>
      </w:r>
      <w:r w:rsidRPr="00DE66F2">
        <w:rPr>
          <w:rFonts w:ascii="Times New Roman" w:eastAsia="Arial Unicode MS" w:hAnsi="Times New Roman" w:cs="Times New Roman"/>
          <w:bdr w:val="nil"/>
        </w:rPr>
        <w:t>, patvirtintose Viešųjų pirkimų tarnybos direktoriaus 2018 m. kovo 15 d. įsakymu Nr. 1S-31</w:t>
      </w:r>
      <w:r w:rsidR="00710A26" w:rsidRPr="00DE66F2">
        <w:rPr>
          <w:rFonts w:ascii="Times New Roman" w:eastAsia="Arial Unicode MS" w:hAnsi="Times New Roman" w:cs="Times New Roman"/>
          <w:bdr w:val="nil"/>
        </w:rPr>
        <w:t xml:space="preserve"> ,,Dėl Rekomendacijų dėl veiksmų, kurių turėtų imtis pirkimo vykdytojai ir tiekėjai, sutrikus Centrinės viešųjų pirkimų informacinės sistemos veikimui patvirtinimo“</w:t>
      </w:r>
      <w:r w:rsidRPr="00DE66F2">
        <w:rPr>
          <w:rFonts w:ascii="Times New Roman" w:eastAsia="Arial Unicode MS" w:hAnsi="Times New Roman" w:cs="Times New Roman"/>
          <w:bdr w:val="nil"/>
        </w:rPr>
        <w:t>.</w:t>
      </w:r>
    </w:p>
    <w:p w14:paraId="72DF3AD8" w14:textId="3923DA0A"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Tiekėjas pasiūlyme turi aiškiai nurodyti, kuri pasiūlymo informacija yra </w:t>
      </w:r>
      <w:r w:rsidRPr="00DE66F2">
        <w:rPr>
          <w:rFonts w:ascii="Times New Roman" w:eastAsia="Arial Unicode MS" w:hAnsi="Times New Roman" w:cs="Times New Roman"/>
          <w:b/>
          <w:bCs/>
          <w:bdr w:val="nil"/>
        </w:rPr>
        <w:t>konfidenciali</w:t>
      </w:r>
      <w:r w:rsidRPr="00DE66F2">
        <w:rPr>
          <w:rFonts w:ascii="Times New Roman" w:eastAsia="Arial Unicode MS" w:hAnsi="Times New Roman" w:cs="Times New Roman"/>
          <w:bdr w:val="nil"/>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w:t>
      </w:r>
      <w:r w:rsidR="00A47252" w:rsidRPr="00DE66F2">
        <w:rPr>
          <w:rFonts w:ascii="Times New Roman" w:eastAsia="Arial Unicode MS" w:hAnsi="Times New Roman" w:cs="Times New Roman"/>
          <w:bdr w:val="nil"/>
        </w:rPr>
        <w:t xml:space="preserve">(trys) </w:t>
      </w:r>
      <w:r w:rsidRPr="00DE66F2">
        <w:rPr>
          <w:rFonts w:ascii="Times New Roman" w:eastAsia="Arial Unicode MS" w:hAnsi="Times New Roman" w:cs="Times New Roman"/>
          <w:bdr w:val="nil"/>
        </w:rPr>
        <w:t>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8E16C9F" w14:textId="37BFE8C8"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Jeigu perkančioji organizacija pati turi sumokėti PVM į valstybės biudžetą už įsigytą pirkimo objektą, šis </w:t>
      </w:r>
      <w:r w:rsidRPr="00DE66F2">
        <w:rPr>
          <w:rFonts w:ascii="Times New Roman" w:eastAsia="Arial Unicode MS" w:hAnsi="Times New Roman" w:cs="Times New Roman"/>
          <w:bdr w:val="nil"/>
        </w:rPr>
        <w:lastRenderedPageBreak/>
        <w:t>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B110F36" w14:textId="729A17DF"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Pasiūlymas galioja jame tiekėjo nurodytą laiką, tačiau ne trumpiau nei numatyta pirkimo sąlygose. Jeigu pasiūlyme nenurodytas jo galiojimo laikas, laikoma, kad pasiūlymas galioja tiek, kiek numatyta </w:t>
      </w:r>
      <w:r w:rsidR="00C946D4" w:rsidRPr="00DE66F2">
        <w:rPr>
          <w:rFonts w:ascii="Times New Roman" w:eastAsia="Arial Unicode MS" w:hAnsi="Times New Roman" w:cs="Times New Roman"/>
          <w:color w:val="0070C0"/>
          <w:bdr w:val="nil"/>
        </w:rPr>
        <w:t xml:space="preserve">Pirkimo sąlygų </w:t>
      </w:r>
      <w:r w:rsidR="00710A26" w:rsidRPr="00DE66F2">
        <w:rPr>
          <w:rFonts w:ascii="Times New Roman" w:eastAsia="Arial Unicode MS" w:hAnsi="Times New Roman" w:cs="Times New Roman"/>
          <w:color w:val="4F81BD" w:themeColor="accent1"/>
          <w:bdr w:val="nil"/>
        </w:rPr>
        <w:t>6</w:t>
      </w:r>
      <w:r w:rsidR="00710A26" w:rsidRPr="00DE66F2">
        <w:rPr>
          <w:rFonts w:ascii="Times New Roman" w:eastAsia="Arial Unicode MS" w:hAnsi="Times New Roman" w:cs="Times New Roman"/>
          <w:color w:val="0070C0"/>
          <w:bdr w:val="nil"/>
        </w:rPr>
        <w:t xml:space="preserve"> </w:t>
      </w:r>
      <w:r w:rsidR="00C946D4" w:rsidRPr="00DE66F2">
        <w:rPr>
          <w:rFonts w:ascii="Times New Roman" w:eastAsia="Arial Unicode MS" w:hAnsi="Times New Roman" w:cs="Times New Roman"/>
          <w:color w:val="0070C0"/>
          <w:bdr w:val="nil"/>
        </w:rPr>
        <w:t>priede „Terminai“</w:t>
      </w:r>
      <w:r w:rsidR="00C946D4" w:rsidRPr="00DE66F2">
        <w:rPr>
          <w:rFonts w:ascii="Times New Roman" w:eastAsia="Arial Unicode MS" w:hAnsi="Times New Roman" w:cs="Times New Roman"/>
          <w:bdr w:val="nil"/>
        </w:rPr>
        <w:t>.</w:t>
      </w:r>
    </w:p>
    <w:p w14:paraId="588189C5" w14:textId="32F6F1B2"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Perkančioji organizacija turi teisę prašyti, kad tiekėjai pratęstų pasiūlymų galiojimą iki konkrečiai nurodyto termino. </w:t>
      </w:r>
    </w:p>
    <w:p w14:paraId="7C8F2DD8" w14:textId="46A303D8"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703C1314" w14:textId="022E7C18" w:rsidR="00BA5AE1"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w:t>
      </w:r>
    </w:p>
    <w:p w14:paraId="1EF6E530" w14:textId="1303A541" w:rsidR="00EC68A8" w:rsidRPr="00DE66F2" w:rsidRDefault="000D0EEE" w:rsidP="00AB5E6B">
      <w:pPr>
        <w:pStyle w:val="Sraopastraipa"/>
        <w:numPr>
          <w:ilvl w:val="1"/>
          <w:numId w:val="3"/>
        </w:numPr>
        <w:spacing w:after="0" w:line="240" w:lineRule="auto"/>
        <w:ind w:left="0" w:firstLine="720"/>
        <w:jc w:val="both"/>
        <w:rPr>
          <w:rFonts w:ascii="Times New Roman" w:eastAsia="Arial Unicode MS" w:hAnsi="Times New Roman" w:cs="Times New Roman"/>
          <w:sz w:val="24"/>
          <w:szCs w:val="24"/>
          <w:bdr w:val="nil"/>
          <w:lang w:val="en-US" w:eastAsia="lt-LT"/>
        </w:rPr>
      </w:pPr>
      <w:r w:rsidRPr="00DE66F2">
        <w:rPr>
          <w:rFonts w:ascii="Times New Roman" w:hAnsi="Times New Roman" w:cs="Times New Roman"/>
          <w:bCs/>
          <w:iCs/>
        </w:rPr>
        <w:t xml:space="preserve">Pasiūlymas turi būti parengtas ir pateiktas pagal pirkimo sąlygų ir jų priedų reikalavimus, užpildant pasiūlymo formą </w:t>
      </w:r>
      <w:r w:rsidRPr="00DE66F2">
        <w:rPr>
          <w:rFonts w:ascii="Times New Roman" w:hAnsi="Times New Roman" w:cs="Times New Roman"/>
          <w:bCs/>
          <w:iCs/>
          <w:color w:val="0070C0"/>
        </w:rPr>
        <w:t>(</w:t>
      </w:r>
      <w:r w:rsidRPr="00DE66F2">
        <w:rPr>
          <w:rFonts w:ascii="Times New Roman" w:eastAsia="Calibri" w:hAnsi="Times New Roman" w:cs="Times New Roman"/>
          <w:color w:val="0070C0"/>
        </w:rPr>
        <w:t xml:space="preserve">Pirkimo sąlygų </w:t>
      </w:r>
      <w:r w:rsidR="00772E94" w:rsidRPr="00DE66F2">
        <w:rPr>
          <w:rFonts w:ascii="Times New Roman" w:eastAsia="Calibri" w:hAnsi="Times New Roman" w:cs="Times New Roman"/>
          <w:color w:val="0070C0"/>
        </w:rPr>
        <w:t>5</w:t>
      </w:r>
      <w:r w:rsidRPr="00DE66F2">
        <w:rPr>
          <w:rFonts w:ascii="Times New Roman" w:eastAsia="Calibri" w:hAnsi="Times New Roman" w:cs="Times New Roman"/>
          <w:color w:val="0070C0"/>
        </w:rPr>
        <w:t xml:space="preserve"> priedas „Pasiūlymo forma“)</w:t>
      </w:r>
      <w:r w:rsidR="005C41CE" w:rsidRPr="00DE66F2">
        <w:rPr>
          <w:rFonts w:ascii="Times New Roman" w:eastAsia="Calibri" w:hAnsi="Times New Roman" w:cs="Times New Roman"/>
          <w:color w:val="0070C0"/>
        </w:rPr>
        <w:t>.</w:t>
      </w:r>
    </w:p>
    <w:p w14:paraId="7A4CC294" w14:textId="32C64812" w:rsidR="00A16AAD" w:rsidRPr="00DE66F2" w:rsidRDefault="00645530"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 </w:t>
      </w:r>
      <w:r w:rsidR="00A16AAD" w:rsidRPr="00DE66F2">
        <w:rPr>
          <w:rFonts w:ascii="Times New Roman" w:eastAsia="Arial Unicode MS" w:hAnsi="Times New Roman" w:cs="Times New Roman"/>
          <w:bdr w:val="nil"/>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DD1B082" w14:textId="102053A5" w:rsidR="00A16AAD" w:rsidRPr="00DE66F2" w:rsidRDefault="00A16AAD" w:rsidP="00A672F1">
      <w:pPr>
        <w:pStyle w:val="Sraopastraipa"/>
        <w:numPr>
          <w:ilvl w:val="2"/>
          <w:numId w:val="3"/>
        </w:numPr>
        <w:tabs>
          <w:tab w:val="left" w:pos="1560"/>
        </w:tabs>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pateikiami kvalifikuotu elektroniniu parašu pasirašyti elektroninėmis priemonėmis suformuoti dokumentai;</w:t>
      </w:r>
    </w:p>
    <w:p w14:paraId="206D581A" w14:textId="4335AC3F" w:rsidR="00A16AAD" w:rsidRPr="00DE66F2" w:rsidRDefault="00A16AAD" w:rsidP="00A672F1">
      <w:pPr>
        <w:pStyle w:val="Sraopastraipa"/>
        <w:numPr>
          <w:ilvl w:val="2"/>
          <w:numId w:val="3"/>
        </w:numPr>
        <w:tabs>
          <w:tab w:val="left" w:pos="1560"/>
        </w:tabs>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skaitmeninės dokumentų kopijos (fiziniu parašu tvirtinami dokumentai turi būti pateikiami pasirašyti ir nuskenuoti).</w:t>
      </w:r>
    </w:p>
    <w:p w14:paraId="7F83437D" w14:textId="0BE341FC"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9C11EFA" w14:textId="28670E7B" w:rsidR="00A16AAD"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Bendra pasiūlymo kaina (sąnaudos) su PVM  turi būti nurodoma dviejų skaitmenų po kablelio tikslumu. Šią kainą sudarančios kainos sudedamosios dalys ar įkainiai gali būti išreikšti neribojant skaitmenų po kablelio kiekio. Atsižvelgdama į pirkimo objekto ypatumus perkančioji organizacija gali nustatyti ir kitokias taisykles dėl atskirų įkainių tikslumo ir apvalinimo.</w:t>
      </w:r>
    </w:p>
    <w:p w14:paraId="2DC855D5" w14:textId="73DF6ED7" w:rsidR="00CC77AE" w:rsidRPr="00DE66F2" w:rsidRDefault="00A16AAD" w:rsidP="00A672F1">
      <w:pPr>
        <w:pStyle w:val="Sraopastraipa"/>
        <w:numPr>
          <w:ilvl w:val="1"/>
          <w:numId w:val="3"/>
        </w:numPr>
        <w:spacing w:after="0" w:line="240" w:lineRule="auto"/>
        <w:ind w:left="0" w:firstLine="720"/>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Tiekėjų pasiūlymuose nurodytos kainos bus vertinamos ir lyginamos su visais mokesčiais, įskaitant PVM.</w:t>
      </w:r>
    </w:p>
    <w:p w14:paraId="7A2EA033" w14:textId="77777777" w:rsidR="00BE2C82" w:rsidRPr="00DE66F2" w:rsidRDefault="00BE2C82" w:rsidP="000E1165">
      <w:pPr>
        <w:pBdr>
          <w:top w:val="nil"/>
          <w:left w:val="nil"/>
          <w:bottom w:val="nil"/>
          <w:right w:val="nil"/>
          <w:between w:val="nil"/>
          <w:bar w:val="nil"/>
        </w:pBdr>
        <w:spacing w:after="0" w:line="240" w:lineRule="auto"/>
        <w:ind w:firstLine="567"/>
        <w:jc w:val="both"/>
        <w:outlineLvl w:val="0"/>
        <w:rPr>
          <w:rFonts w:ascii="Times New Roman" w:eastAsia="Arial Unicode MS" w:hAnsi="Times New Roman" w:cs="Times New Roman"/>
          <w:b/>
          <w:bCs/>
          <w:caps/>
          <w:spacing w:val="4"/>
          <w:sz w:val="24"/>
          <w:szCs w:val="24"/>
          <w:bdr w:val="nil"/>
          <w:lang w:eastAsia="lt-LT"/>
        </w:rPr>
      </w:pPr>
    </w:p>
    <w:p w14:paraId="59317BA8" w14:textId="64FF1B25" w:rsidR="002252F1" w:rsidRPr="00DE66F2" w:rsidRDefault="00BE2C82" w:rsidP="004D4FF2">
      <w:pPr>
        <w:pStyle w:val="Antrat1"/>
        <w:rPr>
          <w:rFonts w:eastAsia="Times New Roman"/>
          <w:bdr w:val="none" w:sz="0" w:space="0" w:color="auto"/>
        </w:rPr>
      </w:pPr>
      <w:bookmarkStart w:id="31" w:name="_Toc150929423"/>
      <w:r w:rsidRPr="00DE66F2">
        <w:t>PASIŪLYMŲ GALIOJIMO UŽTIKRINIMAS</w:t>
      </w:r>
      <w:bookmarkEnd w:id="31"/>
    </w:p>
    <w:p w14:paraId="5A61B8DE" w14:textId="335294E2" w:rsidR="002252F1" w:rsidRPr="00DE66F2" w:rsidRDefault="00C819E5" w:rsidP="00A672F1">
      <w:pPr>
        <w:pStyle w:val="Sraopastraipa"/>
        <w:numPr>
          <w:ilvl w:val="1"/>
          <w:numId w:val="5"/>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bdr w:val="nil"/>
          <w:lang w:eastAsia="lt-LT"/>
        </w:rPr>
      </w:pPr>
      <w:r w:rsidRPr="00DE66F2">
        <w:rPr>
          <w:rFonts w:ascii="Times New Roman" w:eastAsia="Arial Unicode MS" w:hAnsi="Times New Roman" w:cs="Times New Roman"/>
          <w:bdr w:val="nil"/>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E58924" w14:textId="77777777" w:rsidR="002252F1" w:rsidRPr="00DE66F2" w:rsidRDefault="002252F1" w:rsidP="00BE2C8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color w:val="357CA2"/>
          <w:sz w:val="24"/>
          <w:szCs w:val="24"/>
          <w:bdr w:val="nil"/>
          <w:lang w:eastAsia="lt-LT"/>
        </w:rPr>
      </w:pPr>
    </w:p>
    <w:p w14:paraId="5F087F06" w14:textId="3BD0CF0C" w:rsidR="00AA4174" w:rsidRPr="00DE66F2" w:rsidRDefault="009A4432" w:rsidP="004D4FF2">
      <w:pPr>
        <w:pStyle w:val="Antrat1"/>
      </w:pPr>
      <w:bookmarkStart w:id="32" w:name="_Toc150929424"/>
      <w:r w:rsidRPr="00DE66F2">
        <w:t>SUSIPAŽINIMAS SU PASIŪLYMAIS</w:t>
      </w:r>
      <w:bookmarkEnd w:id="32"/>
    </w:p>
    <w:p w14:paraId="596F710C" w14:textId="77777777" w:rsidR="00AA4174" w:rsidRPr="00DE66F2" w:rsidRDefault="00AA4174" w:rsidP="00A672F1">
      <w:pPr>
        <w:pStyle w:val="paragrafesrasas2lygis"/>
        <w:numPr>
          <w:ilvl w:val="1"/>
          <w:numId w:val="16"/>
        </w:numPr>
        <w:tabs>
          <w:tab w:val="left" w:pos="1276"/>
        </w:tabs>
        <w:spacing w:after="0" w:line="240" w:lineRule="auto"/>
        <w:ind w:left="0" w:firstLine="720"/>
      </w:pPr>
      <w:r w:rsidRPr="00DE66F2">
        <w:t xml:space="preserve">Su pasiūlymais susipažins Komisija, nedalyvaujant tiekėjams ar jų įgaliotiems atstovams. </w:t>
      </w:r>
    </w:p>
    <w:p w14:paraId="2F184693" w14:textId="67FFBFD6" w:rsidR="00AA4174" w:rsidRPr="00DE66F2" w:rsidRDefault="00AA4174" w:rsidP="00A672F1">
      <w:pPr>
        <w:pStyle w:val="paragrafesrasas2lygis"/>
        <w:numPr>
          <w:ilvl w:val="1"/>
          <w:numId w:val="16"/>
        </w:numPr>
        <w:tabs>
          <w:tab w:val="left" w:pos="1276"/>
        </w:tabs>
        <w:spacing w:after="0" w:line="240" w:lineRule="auto"/>
        <w:ind w:left="0" w:firstLine="720"/>
      </w:pPr>
      <w:r w:rsidRPr="00DE66F2">
        <w:rPr>
          <w:color w:val="000000" w:themeColor="text1"/>
        </w:rPr>
        <w:t xml:space="preserve">Tiekėjo teikiamas pasiūlymas gali būti užšifruojamas. </w:t>
      </w:r>
    </w:p>
    <w:p w14:paraId="51583025" w14:textId="6BEE8691" w:rsidR="00AA4174" w:rsidRPr="00DE66F2" w:rsidRDefault="00AA4174" w:rsidP="00A672F1">
      <w:pPr>
        <w:pStyle w:val="Sraopastraipa"/>
        <w:numPr>
          <w:ilvl w:val="1"/>
          <w:numId w:val="3"/>
        </w:numPr>
        <w:tabs>
          <w:tab w:val="left" w:pos="709"/>
          <w:tab w:val="left" w:pos="1276"/>
        </w:tabs>
        <w:spacing w:after="0" w:line="240" w:lineRule="auto"/>
        <w:ind w:left="0" w:firstLine="720"/>
        <w:jc w:val="both"/>
        <w:rPr>
          <w:rFonts w:ascii="Times New Roman" w:hAnsi="Times New Roman" w:cs="Times New Roman"/>
          <w:color w:val="000000" w:themeColor="text1"/>
        </w:rPr>
      </w:pPr>
      <w:r w:rsidRPr="00DE66F2">
        <w:rPr>
          <w:rFonts w:ascii="Times New Roman" w:hAnsi="Times New Roman" w:cs="Times New Roman"/>
          <w:b/>
          <w:bCs/>
          <w:color w:val="000000" w:themeColor="text1"/>
        </w:rPr>
        <w:t xml:space="preserve"> </w:t>
      </w:r>
      <w:r w:rsidRPr="00DE66F2">
        <w:rPr>
          <w:rFonts w:ascii="Times New Roman" w:hAnsi="Times New Roman" w:cs="Times New Roman"/>
          <w:color w:val="000000" w:themeColor="text1"/>
        </w:rPr>
        <w:t>Tiekėjas, nusprendęs pateikti užšifruotą pasiūlymą, turi:</w:t>
      </w:r>
    </w:p>
    <w:p w14:paraId="3F3BE4DE" w14:textId="77777777" w:rsidR="00AA4174" w:rsidRPr="00DE66F2" w:rsidRDefault="00AA4174" w:rsidP="00A672F1">
      <w:pPr>
        <w:pStyle w:val="Sraopastraipa"/>
        <w:numPr>
          <w:ilvl w:val="2"/>
          <w:numId w:val="3"/>
        </w:numPr>
        <w:tabs>
          <w:tab w:val="left" w:pos="1418"/>
        </w:tabs>
        <w:spacing w:after="0" w:line="240" w:lineRule="auto"/>
        <w:ind w:left="0" w:firstLine="720"/>
        <w:jc w:val="both"/>
        <w:rPr>
          <w:rFonts w:ascii="Times New Roman" w:hAnsi="Times New Roman" w:cs="Times New Roman"/>
        </w:rPr>
      </w:pPr>
      <w:r w:rsidRPr="00DE66F2">
        <w:rPr>
          <w:rFonts w:ascii="Times New Roman" w:hAnsi="Times New Roman" w:cs="Times New Roman"/>
          <w:b/>
          <w:color w:val="000000" w:themeColor="text1"/>
        </w:rPr>
        <w:lastRenderedPageBreak/>
        <w:t xml:space="preserve">iki pasiūlymų pateikimo termino pabaigos </w:t>
      </w:r>
      <w:r w:rsidRPr="00DE66F2">
        <w:rPr>
          <w:rFonts w:ascii="Times New Roman" w:hAnsi="Times New Roman" w:cs="Times New Roman"/>
          <w:color w:val="000000" w:themeColor="text1"/>
        </w:rPr>
        <w:t>naudodamasis CVP IS priemonėmis pateikti užšifruotą pasiūlymą</w:t>
      </w:r>
      <w:r w:rsidRPr="00DE66F2">
        <w:rPr>
          <w:rFonts w:ascii="Times New Roman" w:hAnsi="Times New Roman" w:cs="Times New Roman"/>
          <w:iCs/>
          <w:color w:val="000000" w:themeColor="text1"/>
        </w:rPr>
        <w:t xml:space="preserve"> (užšifruojamas </w:t>
      </w:r>
      <w:r w:rsidRPr="00DE66F2">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4" w:history="1">
        <w:r w:rsidRPr="00DE66F2">
          <w:rPr>
            <w:rStyle w:val="Hipersaitas"/>
            <w:rFonts w:ascii="Times New Roman" w:hAnsi="Times New Roman" w:cs="Times New Roman"/>
            <w:b/>
            <w:bCs/>
          </w:rPr>
          <w:t>ČIA</w:t>
        </w:r>
      </w:hyperlink>
      <w:r w:rsidRPr="00DE66F2">
        <w:rPr>
          <w:rStyle w:val="Puslapioinaosnuoroda"/>
          <w:b/>
          <w:bCs/>
        </w:rPr>
        <w:footnoteReference w:id="2"/>
      </w:r>
      <w:r w:rsidRPr="00DE66F2">
        <w:rPr>
          <w:rFonts w:ascii="Times New Roman" w:hAnsi="Times New Roman" w:cs="Times New Roman"/>
        </w:rPr>
        <w:t>.</w:t>
      </w:r>
    </w:p>
    <w:p w14:paraId="6ADCFD3C" w14:textId="01BFF21F" w:rsidR="00AA67C8" w:rsidRPr="00DE66F2" w:rsidRDefault="00AA4174" w:rsidP="00A672F1">
      <w:pPr>
        <w:pStyle w:val="Sraopastraipa"/>
        <w:numPr>
          <w:ilvl w:val="2"/>
          <w:numId w:val="3"/>
        </w:numPr>
        <w:tabs>
          <w:tab w:val="left" w:pos="1418"/>
        </w:tabs>
        <w:spacing w:after="0" w:line="240" w:lineRule="auto"/>
        <w:ind w:left="0" w:firstLine="720"/>
        <w:jc w:val="both"/>
        <w:rPr>
          <w:rFonts w:ascii="Times New Roman" w:hAnsi="Times New Roman" w:cs="Times New Roman"/>
        </w:rPr>
      </w:pPr>
      <w:r w:rsidRPr="00DE66F2">
        <w:rPr>
          <w:rFonts w:ascii="Times New Roman" w:hAnsi="Times New Roman" w:cs="Times New Roman"/>
          <w:b/>
        </w:rPr>
        <w:t xml:space="preserve">per </w:t>
      </w:r>
      <w:r w:rsidR="003049A8">
        <w:rPr>
          <w:rFonts w:ascii="Times New Roman" w:hAnsi="Times New Roman" w:cs="Times New Roman"/>
          <w:b/>
        </w:rPr>
        <w:t>30</w:t>
      </w:r>
      <w:r w:rsidRPr="00DE66F2">
        <w:rPr>
          <w:rFonts w:ascii="Times New Roman" w:hAnsi="Times New Roman" w:cs="Times New Roman"/>
          <w:b/>
        </w:rPr>
        <w:t xml:space="preserve"> min. nuo </w:t>
      </w:r>
      <w:r w:rsidRPr="00DE66F2">
        <w:rPr>
          <w:rFonts w:ascii="Times New Roman" w:hAnsi="Times New Roman" w:cs="Times New Roman"/>
          <w:b/>
          <w:color w:val="000000" w:themeColor="text1"/>
        </w:rPr>
        <w:t>pasiūlymų pateikimo termino pabaigos</w:t>
      </w:r>
      <w:r w:rsidRPr="00DE66F2">
        <w:rPr>
          <w:rFonts w:ascii="Times New Roman" w:hAnsi="Times New Roman" w:cs="Times New Roman"/>
          <w:b/>
        </w:rPr>
        <w:t xml:space="preserve"> </w:t>
      </w:r>
      <w:r w:rsidRPr="00DE66F2">
        <w:rPr>
          <w:rFonts w:ascii="Times New Roman" w:hAnsi="Times New Roman" w:cs="Times New Roman"/>
          <w:b/>
          <w:color w:val="000000" w:themeColor="text1"/>
        </w:rPr>
        <w:t>CVP IS susirašinėjimo priemonėmis</w:t>
      </w:r>
      <w:r w:rsidRPr="00DE66F2">
        <w:rPr>
          <w:rFonts w:ascii="Times New Roman" w:hAnsi="Times New Roman" w:cs="Times New Roman"/>
          <w:color w:val="000000" w:themeColor="text1"/>
        </w:rPr>
        <w:t xml:space="preserve"> pateikti slaptažodį, su kuriuo perkančioji organizacija galės iššifruoti pateiktą pasiūlymą. </w:t>
      </w:r>
      <w:r w:rsidRPr="00DE66F2">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A3333AA" w14:textId="2942F120" w:rsidR="00AA4174" w:rsidRPr="00DE66F2" w:rsidRDefault="00B0586D" w:rsidP="00A672F1">
      <w:pPr>
        <w:pStyle w:val="Sraopastraipa"/>
        <w:numPr>
          <w:ilvl w:val="2"/>
          <w:numId w:val="3"/>
        </w:numPr>
        <w:tabs>
          <w:tab w:val="left" w:pos="1418"/>
        </w:tabs>
        <w:spacing w:after="0" w:line="240" w:lineRule="auto"/>
        <w:ind w:left="0" w:firstLine="720"/>
        <w:jc w:val="both"/>
        <w:rPr>
          <w:rFonts w:ascii="Times New Roman" w:hAnsi="Times New Roman" w:cs="Times New Roman"/>
        </w:rPr>
      </w:pPr>
      <w:r w:rsidRPr="00DE66F2">
        <w:rPr>
          <w:rFonts w:ascii="Times New Roman" w:hAnsi="Times New Roman" w:cs="Times New Roman"/>
          <w:color w:val="000000"/>
        </w:rPr>
        <w:t>k</w:t>
      </w:r>
      <w:r w:rsidR="00AA4174" w:rsidRPr="00DE66F2">
        <w:rPr>
          <w:rFonts w:ascii="Times New Roman" w:hAnsi="Times New Roman" w:cs="Times New Roman"/>
          <w:color w:val="000000"/>
        </w:rPr>
        <w:t xml:space="preserve">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AA4174" w:rsidRPr="00DE66F2">
        <w:rPr>
          <w:rFonts w:ascii="Times New Roman" w:hAnsi="Times New Roman" w:cs="Times New Roman"/>
        </w:rPr>
        <w:t>neatitinkantį pirkimo dokumentuose nustatytų reikalavimų (tiekėjas nepateikė pasiūlymo kainos ir (ar) sąnaudų)</w:t>
      </w:r>
      <w:r w:rsidR="00AA4174" w:rsidRPr="00DE66F2">
        <w:rPr>
          <w:rFonts w:ascii="Times New Roman" w:hAnsi="Times New Roman" w:cs="Times New Roman"/>
          <w:color w:val="000000"/>
        </w:rPr>
        <w:t>.</w:t>
      </w:r>
    </w:p>
    <w:p w14:paraId="6AF46714" w14:textId="77777777" w:rsidR="00AA4174" w:rsidRPr="00DE66F2" w:rsidDel="00C874A0" w:rsidRDefault="00AA4174" w:rsidP="00AA4174">
      <w:pPr>
        <w:pStyle w:val="paragrafesrasas2lygis"/>
        <w:tabs>
          <w:tab w:val="left" w:pos="709"/>
          <w:tab w:val="left" w:pos="1276"/>
        </w:tabs>
        <w:spacing w:after="0" w:line="240" w:lineRule="auto"/>
        <w:ind w:firstLine="709"/>
        <w:rPr>
          <w:sz w:val="21"/>
          <w:szCs w:val="21"/>
        </w:rPr>
      </w:pPr>
    </w:p>
    <w:p w14:paraId="41674E81" w14:textId="47404B39" w:rsidR="00BE2C82" w:rsidRPr="00DE66F2" w:rsidRDefault="009A4432" w:rsidP="004D4FF2">
      <w:pPr>
        <w:pStyle w:val="Antrat1"/>
      </w:pPr>
      <w:bookmarkStart w:id="33" w:name="_Toc150929425"/>
      <w:r w:rsidRPr="00DE66F2">
        <w:t>PASIŪLYMŲ VERTINIMAS</w:t>
      </w:r>
      <w:bookmarkEnd w:id="33"/>
    </w:p>
    <w:p w14:paraId="1D410A23" w14:textId="77777777" w:rsidR="00AA67C8" w:rsidRPr="00DE66F2" w:rsidRDefault="00AA4174" w:rsidP="00A672F1">
      <w:pPr>
        <w:pStyle w:val="Sraopastraipa"/>
        <w:numPr>
          <w:ilvl w:val="1"/>
          <w:numId w:val="27"/>
        </w:numPr>
        <w:spacing w:after="0" w:line="240" w:lineRule="auto"/>
        <w:ind w:left="0" w:firstLine="720"/>
        <w:jc w:val="both"/>
        <w:rPr>
          <w:rFonts w:ascii="Times New Roman" w:eastAsia="Calibri" w:hAnsi="Times New Roman" w:cs="Times New Roman"/>
        </w:rPr>
      </w:pPr>
      <w:r w:rsidRPr="00DE66F2">
        <w:rPr>
          <w:rFonts w:ascii="Times New Roman" w:eastAsia="Times New Roman" w:hAnsi="Times New Roman" w:cs="Times New Roman"/>
        </w:rPr>
        <w:t>Perkančioji organizacija ekonomiškai naudingiausią pasiūlymą išrenka pagal tiekėjo pasiūlyme nurodytą kainą.</w:t>
      </w:r>
    </w:p>
    <w:p w14:paraId="19BA7293" w14:textId="77777777" w:rsidR="00AA67C8" w:rsidRPr="00DE66F2" w:rsidRDefault="00F665F4" w:rsidP="00A672F1">
      <w:pPr>
        <w:pStyle w:val="Sraopastraipa"/>
        <w:numPr>
          <w:ilvl w:val="1"/>
          <w:numId w:val="27"/>
        </w:numPr>
        <w:spacing w:after="0" w:line="240" w:lineRule="auto"/>
        <w:ind w:left="0" w:firstLine="720"/>
        <w:jc w:val="both"/>
        <w:rPr>
          <w:rFonts w:ascii="Times New Roman" w:eastAsia="Calibri" w:hAnsi="Times New Roman" w:cs="Times New Roman"/>
        </w:rPr>
      </w:pPr>
      <w:r w:rsidRPr="00DE66F2">
        <w:rPr>
          <w:rFonts w:ascii="Times New Roman" w:eastAsia="Calibri" w:hAnsi="Times New Roman" w:cs="Times New Roman"/>
        </w:rPr>
        <w:t xml:space="preserve">Šio pirkimo metu nebus vykdomos derybos.  </w:t>
      </w:r>
    </w:p>
    <w:p w14:paraId="028149A5" w14:textId="77777777" w:rsidR="00AA67C8" w:rsidRPr="00DE66F2" w:rsidRDefault="00AA4174" w:rsidP="00A672F1">
      <w:pPr>
        <w:pStyle w:val="Sraopastraipa"/>
        <w:numPr>
          <w:ilvl w:val="1"/>
          <w:numId w:val="27"/>
        </w:numPr>
        <w:spacing w:after="0" w:line="240" w:lineRule="auto"/>
        <w:ind w:left="0" w:firstLine="720"/>
        <w:jc w:val="both"/>
        <w:rPr>
          <w:rFonts w:ascii="Times New Roman" w:eastAsia="Calibri" w:hAnsi="Times New Roman" w:cs="Times New Roman"/>
        </w:rPr>
      </w:pPr>
      <w:r w:rsidRPr="00DE66F2">
        <w:rPr>
          <w:rFonts w:ascii="Times New Roman" w:eastAsia="Calibri" w:hAnsi="Times New Roman" w:cs="Times New Roman"/>
        </w:rPr>
        <w:t xml:space="preserve">Atlikusi pradinį susipažinimą su pasiūlymais, </w:t>
      </w:r>
      <w:r w:rsidRPr="00DE66F2">
        <w:rPr>
          <w:rFonts w:ascii="Times New Roman" w:eastAsia="Times New Roman" w:hAnsi="Times New Roman" w:cs="Times New Roman"/>
        </w:rPr>
        <w:t>perkančioji organizacija</w:t>
      </w:r>
      <w:r w:rsidRPr="00DE66F2">
        <w:rPr>
          <w:rFonts w:ascii="Times New Roman" w:eastAsia="Calibri" w:hAnsi="Times New Roman" w:cs="Times New Roman"/>
        </w:rPr>
        <w:t>:</w:t>
      </w:r>
    </w:p>
    <w:p w14:paraId="4353611D" w14:textId="77777777"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įvertina ar pasiūlymas atitinka pirkimo dokumentuose nustatytus, su pirkimo objektu nesusijusius, reikalavimus, įskaitant nuostatas dėl alternatyvių pasiūlymų teikimo;</w:t>
      </w:r>
    </w:p>
    <w:p w14:paraId="653F3C69" w14:textId="77777777"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Times New Roman" w:hAnsi="Times New Roman" w:cs="Times New Roman"/>
          <w:color w:val="000000"/>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Reikalavimų tiekėjui atitikties deklaracija patikrina ar pasiūlymą pateikęs tiekėjas (ūkio subjektai, kurių pajėgumais tiekėjas remiasi ir subtiekėjai – jei taikoma) </w:t>
      </w:r>
      <w:r w:rsidRPr="00DE66F2">
        <w:rPr>
          <w:rFonts w:ascii="Times New Roman" w:eastAsia="Times New Roman" w:hAnsi="Times New Roman" w:cs="Times New Roman"/>
          <w:lang w:eastAsia="lt-LT"/>
        </w:rPr>
        <w:t xml:space="preserve">neatitinka pirkimo sąlygose nustatytų pašalinimo pagrindų bei ar atitinka pirkimo sąlygose nustatytus kvalifikacijos reikalavimus ir, jeigu taikytina, kokybės vadybos sistemos ir aplinkos apsaugos vadybos sistemos standartus </w:t>
      </w:r>
      <w:r w:rsidRPr="00DE66F2">
        <w:rPr>
          <w:rFonts w:ascii="Times New Roman" w:eastAsia="Times New Roman" w:hAnsi="Times New Roman" w:cs="Times New Roman"/>
          <w:color w:val="000000"/>
          <w:lang w:eastAsia="lt-LT"/>
        </w:rPr>
        <w:t>ir,</w:t>
      </w:r>
      <w:r w:rsidRPr="00DE66F2">
        <w:rPr>
          <w:rFonts w:ascii="Times New Roman" w:eastAsia="Calibri" w:hAnsi="Times New Roman" w:cs="Times New Roman"/>
          <w:lang w:eastAsia="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2F6C4F0" w14:textId="77777777"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nagrinėja, vertina ir palygina pateiktus pasiūlymus, vadovaudamasi pirkimo sąlygų nuostatomis;</w:t>
      </w:r>
    </w:p>
    <w:p w14:paraId="640FF133" w14:textId="77777777"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patikrina, ar pasiūlymuose nėra kainos ir (ar) sąnaudų apskaičiavimo klaidų;</w:t>
      </w:r>
    </w:p>
    <w:p w14:paraId="44BABE50" w14:textId="3B80CBF7"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įvertina ar pasiūlyta kaina ir (ar) sąnaudos nėra per didelės, perkančiajai organizacijai nepriimtinos. Taikomos VPĮ 45 straipsnio 1 dalies 5 punkto nuostatos</w:t>
      </w:r>
      <w:r w:rsidR="00AA67C8" w:rsidRPr="00DE66F2">
        <w:rPr>
          <w:rFonts w:ascii="Times New Roman" w:eastAsia="Arial" w:hAnsi="Times New Roman" w:cs="Times New Roman"/>
          <w:lang w:eastAsia="lt-LT"/>
        </w:rPr>
        <w:t>;</w:t>
      </w:r>
    </w:p>
    <w:p w14:paraId="511DD6B6" w14:textId="23DBD7EE"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AA67C8" w:rsidRPr="00DE66F2">
        <w:rPr>
          <w:rFonts w:ascii="Times New Roman" w:eastAsia="Arial" w:hAnsi="Times New Roman" w:cs="Times New Roman"/>
          <w:lang w:eastAsia="lt-LT"/>
        </w:rPr>
        <w:t>;</w:t>
      </w:r>
    </w:p>
    <w:p w14:paraId="74FD2BB7" w14:textId="77777777" w:rsidR="00AA67C8" w:rsidRPr="00DE66F2" w:rsidRDefault="00AA4174" w:rsidP="00A672F1">
      <w:pPr>
        <w:pStyle w:val="Sraopastraipa"/>
        <w:numPr>
          <w:ilvl w:val="2"/>
          <w:numId w:val="27"/>
        </w:numPr>
        <w:tabs>
          <w:tab w:val="left" w:pos="1418"/>
        </w:tabs>
        <w:spacing w:after="0" w:line="240" w:lineRule="auto"/>
        <w:ind w:left="0" w:firstLine="720"/>
        <w:jc w:val="both"/>
        <w:rPr>
          <w:rFonts w:ascii="Times New Roman" w:eastAsia="Calibri" w:hAnsi="Times New Roman" w:cs="Times New Roman"/>
        </w:rPr>
      </w:pPr>
      <w:r w:rsidRPr="00DE66F2">
        <w:rPr>
          <w:rFonts w:ascii="Times New Roman" w:eastAsia="Calibri" w:hAnsi="Times New Roman" w:cs="Times New Roman"/>
          <w:lang w:eastAsia="lt-LT"/>
        </w:rPr>
        <w:t>kreipiasi į ekonomiškai naudingiausią pasiūlymą pateikusį tiekėją dėl aktualių dokumentų, patvirtinančių Reikalavimų tiekėjui atitikties deklaracijoje (jei vadovaujantis pirkimo sąlygomis šių įrodančių aktualių dokumentų reikalaujama) nurodytą informaciją, pateikimo, jei, jų nebuvo paprašyta ir nebuvo įvertinta ankstesniuose pirkimo procedūros etapuose.</w:t>
      </w:r>
    </w:p>
    <w:p w14:paraId="4AD9E8D4" w14:textId="77777777" w:rsidR="00AA67C8" w:rsidRPr="00DE66F2" w:rsidRDefault="00AA4174" w:rsidP="00A672F1">
      <w:pPr>
        <w:pStyle w:val="Sraopastraipa"/>
        <w:numPr>
          <w:ilvl w:val="1"/>
          <w:numId w:val="27"/>
        </w:numPr>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Jeigu tiekėjas pateikė netikslius, neišsamius ar klaidingus dokumentus ar duomenis apie atitiktį pirkimo dokumentų reikalavimams ar šių dokumentų ar duomenų trūksta,</w:t>
      </w:r>
      <w:r w:rsidRPr="00DE66F2">
        <w:rPr>
          <w:rFonts w:ascii="Times New Roman" w:eastAsia="Calibri" w:hAnsi="Times New Roman" w:cs="Times New Roman"/>
          <w:lang w:eastAsia="lt-LT"/>
        </w:rPr>
        <w:t xml:space="preserve"> perkančioji organizacija prašo (kai ji tai gali daryti nepažeisdama lygiateisiškumo ir skaidrumo principų) tiekėją</w:t>
      </w:r>
      <w:r w:rsidRPr="00DE66F2">
        <w:rPr>
          <w:rFonts w:ascii="Times New Roman" w:eastAsia="Arial" w:hAnsi="Times New Roman" w:cs="Times New Roman"/>
          <w:lang w:eastAsia="lt-LT"/>
        </w:rPr>
        <w:t xml:space="preserve"> šiuos dokumentus ar duomenis </w:t>
      </w:r>
      <w:r w:rsidRPr="00DE66F2">
        <w:rPr>
          <w:rFonts w:ascii="Times New Roman" w:eastAsia="Arial" w:hAnsi="Times New Roman" w:cs="Times New Roman"/>
          <w:lang w:eastAsia="lt-LT"/>
        </w:rPr>
        <w:lastRenderedPageBreak/>
        <w:t>patikslinti, papildyti arba paaiškinti per</w:t>
      </w:r>
      <w:r w:rsidRPr="00DE66F2">
        <w:rPr>
          <w:rFonts w:ascii="Times New Roman" w:eastAsia="Calibri" w:hAnsi="Times New Roman" w:cs="Times New Roman"/>
          <w:lang w:eastAsia="lt-LT"/>
        </w:rPr>
        <w:t xml:space="preserve"> </w:t>
      </w:r>
      <w:r w:rsidRPr="00DE66F2">
        <w:rPr>
          <w:rFonts w:ascii="Times New Roman" w:eastAsia="Arial" w:hAnsi="Times New Roman" w:cs="Times New Roman"/>
          <w:lang w:eastAsia="lt-LT"/>
        </w:rPr>
        <w:t xml:space="preserve">perkančiosios organizacijos nustatytą protingą terminą. </w:t>
      </w:r>
      <w:r w:rsidRPr="00DE66F2">
        <w:rPr>
          <w:rFonts w:ascii="Times New Roman" w:eastAsia="Calibri" w:hAnsi="Times New Roman" w:cs="Times New Roman"/>
          <w:lang w:eastAsia="lt-LT"/>
        </w:rPr>
        <w:t xml:space="preserve">Duomenys ir (arba) dokumentai gali būti tikslinami, aiškinami ar papildomi, vadovaujantis </w:t>
      </w:r>
      <w:r w:rsidR="00F665F4" w:rsidRPr="00DE66F2">
        <w:rPr>
          <w:rFonts w:ascii="Times New Roman" w:eastAsia="Arial Unicode MS" w:hAnsi="Times New Roman" w:cs="Times New Roman"/>
          <w:i/>
          <w:iCs/>
          <w:bdr w:val="nil"/>
        </w:rPr>
        <w:t>Viešųjų pirkimų tarnybos nustatytomis taisyklėmis</w:t>
      </w:r>
      <w:r w:rsidR="00F665F4" w:rsidRPr="00DE66F2">
        <w:rPr>
          <w:rFonts w:ascii="Times New Roman" w:eastAsia="Arial Unicode MS" w:hAnsi="Times New Roman" w:cs="Times New Roman"/>
          <w:bdr w:val="nil"/>
          <w:vertAlign w:val="superscript"/>
        </w:rPr>
        <w:footnoteReference w:id="3"/>
      </w:r>
      <w:r w:rsidR="00F665F4" w:rsidRPr="00DE66F2">
        <w:rPr>
          <w:rFonts w:ascii="Times New Roman" w:eastAsia="Arial Unicode MS" w:hAnsi="Times New Roman" w:cs="Times New Roman"/>
          <w:bdr w:val="nil"/>
        </w:rPr>
        <w:t>.</w:t>
      </w:r>
    </w:p>
    <w:p w14:paraId="1E051E3E" w14:textId="77777777" w:rsidR="00AA67C8" w:rsidRPr="00DE66F2" w:rsidRDefault="00AA4174" w:rsidP="00A672F1">
      <w:pPr>
        <w:pStyle w:val="Sraopastraipa"/>
        <w:numPr>
          <w:ilvl w:val="1"/>
          <w:numId w:val="27"/>
        </w:numPr>
        <w:spacing w:after="0" w:line="240" w:lineRule="auto"/>
        <w:ind w:left="0" w:firstLine="720"/>
        <w:jc w:val="both"/>
        <w:rPr>
          <w:rFonts w:ascii="Times New Roman" w:eastAsia="Calibri" w:hAnsi="Times New Roman" w:cs="Times New Roman"/>
        </w:rPr>
      </w:pPr>
      <w:r w:rsidRPr="00DE66F2">
        <w:rPr>
          <w:rFonts w:ascii="Times New Roman" w:eastAsia="Arial" w:hAnsi="Times New Roman" w:cs="Times New Roman"/>
          <w:lang w:eastAsia="lt-LT"/>
        </w:rPr>
        <w:t>Perkančioji organizacija gali nevertinti viso pasiūlymo, jeigu patikrinusi jo dalį nustato, kad, vadovaujantis pirkimo sąlygų reikalavimais, pasiūlymas turi būti atmestas.</w:t>
      </w:r>
    </w:p>
    <w:p w14:paraId="5C58BCD1" w14:textId="74AFF98A" w:rsidR="00AA4174" w:rsidRPr="00DE66F2" w:rsidRDefault="00AA4174" w:rsidP="00A672F1">
      <w:pPr>
        <w:pStyle w:val="Sraopastraipa"/>
        <w:numPr>
          <w:ilvl w:val="1"/>
          <w:numId w:val="27"/>
        </w:numPr>
        <w:spacing w:after="0" w:line="240" w:lineRule="auto"/>
        <w:ind w:left="0" w:firstLine="720"/>
        <w:jc w:val="both"/>
        <w:rPr>
          <w:rFonts w:ascii="Times New Roman" w:eastAsia="Calibri" w:hAnsi="Times New Roman" w:cs="Times New Roman"/>
        </w:rPr>
      </w:pPr>
      <w:r w:rsidRPr="00DE66F2">
        <w:rPr>
          <w:rFonts w:ascii="Times New Roman" w:eastAsia="Calibri" w:hAnsi="Times New Roman" w:cs="Times New Roman"/>
          <w:lang w:eastAsia="lt-LT"/>
        </w:rPr>
        <w:t xml:space="preserve">Laimėjusiu pasiūlymu galės būti pripažintas tik 1 (vienas) ekonomiškai naudingiausias pasiūlymas, esantis pasiūlymų eilės pirmojoje vietoje. </w:t>
      </w:r>
    </w:p>
    <w:p w14:paraId="167F81D9" w14:textId="77777777" w:rsidR="00BE2C82" w:rsidRPr="00DE66F2" w:rsidRDefault="00BE2C82" w:rsidP="00BE2C82">
      <w:pPr>
        <w:pStyle w:val="Body2"/>
        <w:spacing w:after="0"/>
        <w:rPr>
          <w:rFonts w:cs="Times New Roman"/>
          <w:color w:val="auto"/>
          <w:sz w:val="24"/>
          <w:szCs w:val="24"/>
          <w:lang w:val="lt-LT"/>
        </w:rPr>
      </w:pPr>
    </w:p>
    <w:p w14:paraId="3B211587" w14:textId="3A153CF5" w:rsidR="00BE2C82" w:rsidRPr="00DE66F2" w:rsidRDefault="009A4432" w:rsidP="004D4FF2">
      <w:pPr>
        <w:pStyle w:val="Antrat1"/>
      </w:pPr>
      <w:bookmarkStart w:id="34" w:name="_Toc150929426"/>
      <w:r w:rsidRPr="00DE66F2">
        <w:t>PASIŪLYMŲ ATMETIMO PAGRINDAI</w:t>
      </w:r>
      <w:bookmarkEnd w:id="34"/>
    </w:p>
    <w:p w14:paraId="65DAF781" w14:textId="77777777" w:rsidR="004126C9" w:rsidRPr="00DE66F2" w:rsidRDefault="004126C9" w:rsidP="00A672F1">
      <w:pPr>
        <w:pStyle w:val="Body2"/>
        <w:numPr>
          <w:ilvl w:val="1"/>
          <w:numId w:val="17"/>
        </w:numPr>
        <w:spacing w:after="0"/>
        <w:ind w:left="0" w:firstLine="720"/>
        <w:rPr>
          <w:rFonts w:cs="Times New Roman"/>
          <w:lang w:val="lt-LT"/>
        </w:rPr>
      </w:pPr>
      <w:r w:rsidRPr="00DE66F2">
        <w:rPr>
          <w:rFonts w:cs="Times New Roman"/>
          <w:lang w:val="lt-LT"/>
        </w:rPr>
        <w:t>Tiekėjo pateiktas pasiūlymas yra atmetamas / tiekėjas pašalinamas iš pirkimo procedūros, jeigu yra bent viena iš šių sąlygų:</w:t>
      </w:r>
    </w:p>
    <w:p w14:paraId="1C55F35F" w14:textId="1EDE3A08"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8663F62" w14:textId="15CCD46B"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tiekėjas neatitinka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759A4B18" w14:textId="6DFDCEA8"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per perkančiosios organizacijos nustatytą terminą nepatikslino, nepapildė, nepaaiškino savo pasiūlymo;</w:t>
      </w:r>
    </w:p>
    <w:p w14:paraId="3B3FD646" w14:textId="3CEDEF4E"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tiekėjas pasiūlymą pateikė ne CVP IS priemonėmis (naudojant ne CVP IS „pasiūlymų dėžutę“);</w:t>
      </w:r>
    </w:p>
    <w:p w14:paraId="1B0C0D54" w14:textId="7FDC564B"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 xml:space="preserve">pasiūlymas neatitinka pirkimo dokumentų reikalavimų ir jo trūkumai negali būti ištaisyti vadovaujantis Viešųjų pirkimų tarnybos nustatytomis </w:t>
      </w:r>
      <w:r w:rsidRPr="00DE66F2">
        <w:rPr>
          <w:rFonts w:cs="Times New Roman"/>
          <w:i/>
          <w:iCs/>
          <w:lang w:val="lt-LT"/>
        </w:rPr>
        <w:t>Pasiūlymų patikslinimo, papildymo ar paaiškinimo taisyklėmis</w:t>
      </w:r>
      <w:r w:rsidR="00D456DC" w:rsidRPr="00DE66F2">
        <w:rPr>
          <w:rStyle w:val="Puslapioinaosnuoroda"/>
          <w:i/>
          <w:iCs/>
          <w:lang w:val="lt-LT"/>
        </w:rPr>
        <w:footnoteReference w:id="4"/>
      </w:r>
      <w:r w:rsidRPr="00DE66F2">
        <w:rPr>
          <w:rFonts w:cs="Times New Roman"/>
          <w:lang w:val="lt-LT"/>
        </w:rPr>
        <w:t>;</w:t>
      </w:r>
    </w:p>
    <w:p w14:paraId="38681773" w14:textId="74C93FB9"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tiekėjas per perkančiosios organizacijos nustatytą terminą patikslino, papildė, paaiškino pasiūlymą ir tai lėmė esminį jo pasiūlymo pakeitimą;</w:t>
      </w:r>
    </w:p>
    <w:p w14:paraId="0C5858A5" w14:textId="7E71C7E9"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44D5875" w14:textId="6E0F27C2"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pasiūlyme nurodyta neįprastai maža kaina ir (ar) sąnaudos ir tiekėjas nepateikė tinkamų pasiūlytos mažiausios kainos ir (ar) sąnaudų pagrįstumo įrodymų;</w:t>
      </w:r>
    </w:p>
    <w:p w14:paraId="48245B0D" w14:textId="77777777" w:rsidR="004126C9" w:rsidRPr="00DE66F2" w:rsidRDefault="004126C9" w:rsidP="00A672F1">
      <w:pPr>
        <w:pStyle w:val="Body2"/>
        <w:numPr>
          <w:ilvl w:val="2"/>
          <w:numId w:val="3"/>
        </w:numPr>
        <w:tabs>
          <w:tab w:val="left" w:pos="1418"/>
        </w:tabs>
        <w:spacing w:after="0"/>
        <w:ind w:left="0" w:firstLine="720"/>
        <w:rPr>
          <w:rFonts w:cs="Times New Roman"/>
          <w:lang w:val="lt-LT"/>
        </w:rPr>
      </w:pPr>
      <w:r w:rsidRPr="00DE66F2">
        <w:rPr>
          <w:rFonts w:cs="Times New Roman"/>
          <w:lang w:val="lt-LT"/>
        </w:rPr>
        <w:t>pasiūlymas, kuriame nurodyta neįprastai maža kaina ir (ar) sąnaudos, neatitinka VPĮ 17 straipsnio 2 dalies 2 punkte nurodytų aplinkos apsaugos, socialinės ir darbo teisės įpareigojimų;</w:t>
      </w:r>
    </w:p>
    <w:p w14:paraId="46B89DCD" w14:textId="0F9E54B5" w:rsidR="004126C9" w:rsidRPr="00DE66F2" w:rsidRDefault="004126C9" w:rsidP="00A672F1">
      <w:pPr>
        <w:pStyle w:val="Body2"/>
        <w:numPr>
          <w:ilvl w:val="2"/>
          <w:numId w:val="3"/>
        </w:numPr>
        <w:tabs>
          <w:tab w:val="left" w:pos="1418"/>
          <w:tab w:val="left" w:pos="1560"/>
        </w:tabs>
        <w:spacing w:after="0"/>
        <w:ind w:left="0" w:firstLine="720"/>
        <w:rPr>
          <w:rFonts w:cs="Times New Roman"/>
          <w:lang w:val="lt-LT"/>
        </w:rPr>
      </w:pPr>
      <w:r w:rsidRPr="00DE66F2">
        <w:rPr>
          <w:rFonts w:cs="Times New Roman"/>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38A9B9D" w14:textId="02CFB1A0" w:rsidR="004126C9" w:rsidRPr="00DE66F2" w:rsidRDefault="004126C9" w:rsidP="00A672F1">
      <w:pPr>
        <w:pStyle w:val="Body2"/>
        <w:numPr>
          <w:ilvl w:val="2"/>
          <w:numId w:val="3"/>
        </w:numPr>
        <w:tabs>
          <w:tab w:val="left" w:pos="1418"/>
          <w:tab w:val="left" w:pos="1560"/>
        </w:tabs>
        <w:spacing w:after="0"/>
        <w:ind w:left="0" w:firstLine="720"/>
        <w:rPr>
          <w:rFonts w:cs="Times New Roman"/>
          <w:lang w:val="lt-LT"/>
        </w:rPr>
      </w:pPr>
      <w:r w:rsidRPr="00DE66F2">
        <w:rPr>
          <w:rFonts w:cs="Times New Roman"/>
          <w:lang w:val="lt-LT"/>
        </w:rPr>
        <w:t>netenkinami pirkimo sąlygose nustatyti reikalavimai, susiję su nacionaliniu saugumu (kai taikoma);</w:t>
      </w:r>
    </w:p>
    <w:p w14:paraId="67809D37" w14:textId="74DE0217" w:rsidR="004126C9" w:rsidRPr="00DE66F2" w:rsidRDefault="004126C9" w:rsidP="00A672F1">
      <w:pPr>
        <w:pStyle w:val="Body2"/>
        <w:numPr>
          <w:ilvl w:val="2"/>
          <w:numId w:val="3"/>
        </w:numPr>
        <w:tabs>
          <w:tab w:val="left" w:pos="1418"/>
          <w:tab w:val="left" w:pos="1560"/>
        </w:tabs>
        <w:spacing w:after="0"/>
        <w:ind w:left="0" w:firstLine="720"/>
        <w:rPr>
          <w:rFonts w:cs="Times New Roman"/>
          <w:lang w:val="lt-LT"/>
        </w:rPr>
      </w:pPr>
      <w:r w:rsidRPr="00DE66F2">
        <w:rPr>
          <w:rFonts w:cs="Times New Roman"/>
          <w:lang w:val="lt-LT"/>
        </w:rPr>
        <w:t>tiekėjas perkančiosios organizacijos prašymu nepratęsia pasiūlymo galiojimo;</w:t>
      </w:r>
    </w:p>
    <w:p w14:paraId="4C1C3640" w14:textId="04032AB1" w:rsidR="004126C9" w:rsidRPr="00DE66F2" w:rsidRDefault="004126C9" w:rsidP="00A672F1">
      <w:pPr>
        <w:pStyle w:val="Body2"/>
        <w:numPr>
          <w:ilvl w:val="2"/>
          <w:numId w:val="3"/>
        </w:numPr>
        <w:tabs>
          <w:tab w:val="left" w:pos="1418"/>
          <w:tab w:val="left" w:pos="1560"/>
        </w:tabs>
        <w:spacing w:after="0"/>
        <w:ind w:left="0" w:firstLine="720"/>
        <w:rPr>
          <w:rFonts w:cs="Times New Roman"/>
          <w:lang w:val="lt-LT"/>
        </w:rPr>
      </w:pPr>
      <w:r w:rsidRPr="00DE66F2">
        <w:rPr>
          <w:rFonts w:cs="Times New Roman"/>
          <w:lang w:val="lt-LT"/>
        </w:rPr>
        <w:t>tiekėjas iki susipažinimo su pasiūlymais posėdžio pradžios nepateikia pasiūlymo iššifravimo slaptažodžio;</w:t>
      </w:r>
    </w:p>
    <w:p w14:paraId="715A04F9" w14:textId="2D2D63A6" w:rsidR="004126C9" w:rsidRPr="00DE66F2" w:rsidRDefault="004126C9" w:rsidP="00A672F1">
      <w:pPr>
        <w:pStyle w:val="Body2"/>
        <w:numPr>
          <w:ilvl w:val="2"/>
          <w:numId w:val="3"/>
        </w:numPr>
        <w:tabs>
          <w:tab w:val="left" w:pos="1418"/>
          <w:tab w:val="left" w:pos="1560"/>
        </w:tabs>
        <w:spacing w:after="0"/>
        <w:ind w:left="0" w:firstLine="720"/>
        <w:rPr>
          <w:rFonts w:cs="Times New Roman"/>
          <w:lang w:val="lt-LT"/>
        </w:rPr>
      </w:pPr>
      <w:r w:rsidRPr="00DE66F2">
        <w:rPr>
          <w:rFonts w:cs="Times New Roman"/>
          <w:lang w:val="lt-LT"/>
        </w:rPr>
        <w:t xml:space="preserve">perkančioji organizacija gali atmesti pasiūlymus kitais pirkimo sąlygose nurodytais pagrindais. </w:t>
      </w:r>
    </w:p>
    <w:p w14:paraId="6AC16937" w14:textId="01D2805A" w:rsidR="0040764C" w:rsidRPr="00DE66F2" w:rsidRDefault="004126C9" w:rsidP="00A672F1">
      <w:pPr>
        <w:pStyle w:val="Body2"/>
        <w:numPr>
          <w:ilvl w:val="1"/>
          <w:numId w:val="3"/>
        </w:numPr>
        <w:spacing w:after="0"/>
        <w:ind w:left="0" w:firstLine="720"/>
        <w:rPr>
          <w:rFonts w:cs="Times New Roman"/>
          <w:lang w:val="lt-LT"/>
        </w:rPr>
      </w:pPr>
      <w:r w:rsidRPr="00DE66F2">
        <w:rPr>
          <w:rFonts w:cs="Times New Roman"/>
          <w:lang w:val="lt-LT"/>
        </w:rPr>
        <w:lastRenderedPageBreak/>
        <w:t>Apie pasiūlymo atmetimą ir tokio atmetimo priežastis tiekėjas informuojamas raštu CVP IS priemonėmis.</w:t>
      </w:r>
    </w:p>
    <w:p w14:paraId="1E3819D5" w14:textId="77777777" w:rsidR="004126C9" w:rsidRPr="00DE66F2" w:rsidRDefault="004126C9" w:rsidP="004126C9">
      <w:pPr>
        <w:pStyle w:val="Body2"/>
        <w:spacing w:after="0"/>
        <w:ind w:left="720"/>
        <w:rPr>
          <w:rFonts w:cs="Times New Roman"/>
          <w:lang w:val="lt-LT"/>
        </w:rPr>
      </w:pPr>
    </w:p>
    <w:p w14:paraId="144B938C" w14:textId="4C4E6084" w:rsidR="00BE2C82" w:rsidRPr="00DE66F2" w:rsidRDefault="009A4432" w:rsidP="004D4FF2">
      <w:pPr>
        <w:pStyle w:val="Antrat1"/>
      </w:pPr>
      <w:bookmarkStart w:id="35" w:name="_Toc150929427"/>
      <w:r w:rsidRPr="00DE66F2">
        <w:t>PASIŪLYMŲ EILĖ IR LAIMĖTOJO NUSTATYMAS</w:t>
      </w:r>
      <w:bookmarkEnd w:id="35"/>
    </w:p>
    <w:p w14:paraId="3A1B1962" w14:textId="77777777" w:rsidR="004126C9" w:rsidRPr="00DE66F2" w:rsidRDefault="004126C9" w:rsidP="00A672F1">
      <w:pPr>
        <w:pStyle w:val="Sraopastraipa"/>
        <w:numPr>
          <w:ilvl w:val="1"/>
          <w:numId w:val="18"/>
        </w:numPr>
        <w:spacing w:after="0" w:line="240" w:lineRule="auto"/>
        <w:ind w:left="0" w:firstLine="720"/>
        <w:jc w:val="both"/>
        <w:rPr>
          <w:rFonts w:ascii="Times New Roman" w:hAnsi="Times New Roman" w:cs="Times New Roman"/>
        </w:rPr>
      </w:pPr>
      <w:r w:rsidRPr="00DE66F2">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CA9906E" w14:textId="77777777" w:rsidR="004126C9" w:rsidRPr="00DE66F2" w:rsidRDefault="004126C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DE66F2">
        <w:rPr>
          <w:rFonts w:ascii="Times New Roman" w:eastAsia="Times New Roman" w:hAnsi="Times New Roman" w:cs="Times New Roman"/>
          <w:color w:val="000000" w:themeColor="text1"/>
        </w:rPr>
        <w:t>tiekėjas</w:t>
      </w:r>
      <w:r w:rsidRPr="00DE66F2">
        <w:rPr>
          <w:rFonts w:ascii="Times New Roman" w:hAnsi="Times New Roman" w:cs="Times New Roman"/>
        </w:rPr>
        <w:t>, kurio pasiūlymas CVP IS priemonėmis pateiktas anksčiausiai.</w:t>
      </w:r>
    </w:p>
    <w:p w14:paraId="2BFA4C86" w14:textId="77777777" w:rsidR="00AA67C8" w:rsidRPr="00DE66F2" w:rsidRDefault="004126C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DE66F2">
        <w:rPr>
          <w:rFonts w:ascii="Times New Roman" w:hAnsi="Times New Roman" w:cs="Times New Roman"/>
        </w:rPr>
        <w:t xml:space="preserve"> pirkimo sąlygose </w:t>
      </w:r>
      <w:r w:rsidRPr="00DE66F2">
        <w:rPr>
          <w:rFonts w:ascii="Times New Roman" w:eastAsia="Arial" w:hAnsi="Times New Roman" w:cs="Times New Roman"/>
        </w:rPr>
        <w:t xml:space="preserve">nurodytų </w:t>
      </w:r>
      <w:r w:rsidRPr="00DE66F2">
        <w:rPr>
          <w:rFonts w:ascii="Times New Roman" w:hAnsi="Times New Roman" w:cs="Times New Roman"/>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EDB070C" w14:textId="25E3B743" w:rsidR="004126C9" w:rsidRPr="00DE66F2" w:rsidRDefault="004126C9" w:rsidP="00A672F1">
      <w:pPr>
        <w:pStyle w:val="Sraopastraipa"/>
        <w:numPr>
          <w:ilvl w:val="1"/>
          <w:numId w:val="3"/>
        </w:numPr>
        <w:spacing w:after="0" w:line="240" w:lineRule="auto"/>
        <w:ind w:left="0" w:firstLine="720"/>
        <w:jc w:val="both"/>
        <w:rPr>
          <w:rFonts w:ascii="Times New Roman" w:hAnsi="Times New Roman" w:cs="Times New Roman"/>
        </w:rPr>
      </w:pPr>
      <w:r w:rsidRPr="00DE66F2">
        <w:rPr>
          <w:rFonts w:ascii="Times New Roman" w:hAnsi="Times New Roman" w:cs="Times New Roman"/>
        </w:rPr>
        <w:t>Jeigu pasiūlymą pateikė tik vienas tiekėjas arba įvertinus pasiūlymus liko tik vienas tiekėjas, pasiūlymų eilė nenustatoma ir tas pasiūlymas laikomas laimėjusiu.</w:t>
      </w:r>
    </w:p>
    <w:p w14:paraId="2906627D" w14:textId="77777777" w:rsidR="0040764C" w:rsidRPr="00DE66F2" w:rsidRDefault="0040764C" w:rsidP="000E116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lang w:eastAsia="lt-LT"/>
        </w:rPr>
      </w:pPr>
    </w:p>
    <w:p w14:paraId="3D6E7D91" w14:textId="6EF985EF" w:rsidR="00BE2C82" w:rsidRPr="00DE66F2" w:rsidRDefault="009A4432" w:rsidP="004D4FF2">
      <w:pPr>
        <w:pStyle w:val="Antrat1"/>
      </w:pPr>
      <w:bookmarkStart w:id="36" w:name="_Toc150929428"/>
      <w:r w:rsidRPr="00DE66F2">
        <w:t>INFORMAVIMAS APIE PIRKIMO PROCEDŪRŲ REZULTATUS</w:t>
      </w:r>
      <w:bookmarkEnd w:id="36"/>
    </w:p>
    <w:p w14:paraId="143E4EB6" w14:textId="6A071CF4" w:rsidR="00A62228" w:rsidRPr="00DE66F2" w:rsidRDefault="00A62228" w:rsidP="00A672F1">
      <w:pPr>
        <w:pStyle w:val="Sraopastraipa"/>
        <w:numPr>
          <w:ilvl w:val="1"/>
          <w:numId w:val="19"/>
        </w:numPr>
        <w:tabs>
          <w:tab w:val="left" w:pos="1276"/>
        </w:tabs>
        <w:spacing w:after="0" w:line="240" w:lineRule="auto"/>
        <w:ind w:left="0" w:firstLine="720"/>
        <w:jc w:val="both"/>
        <w:rPr>
          <w:rFonts w:ascii="Times New Roman" w:hAnsi="Times New Roman" w:cs="Times New Roman"/>
        </w:rPr>
      </w:pPr>
      <w:r w:rsidRPr="00DE66F2">
        <w:rPr>
          <w:rFonts w:ascii="Times New Roman" w:eastAsia="Arial" w:hAnsi="Times New Roman" w:cs="Times New Roman"/>
        </w:rPr>
        <w:t>Perkančioji organizacija ne vėliau kaip per 3</w:t>
      </w:r>
      <w:r w:rsidR="00D456DC" w:rsidRPr="00DE66F2">
        <w:rPr>
          <w:rFonts w:ascii="Times New Roman" w:eastAsia="Arial" w:hAnsi="Times New Roman" w:cs="Times New Roman"/>
        </w:rPr>
        <w:t xml:space="preserve"> (tris)</w:t>
      </w:r>
      <w:r w:rsidRPr="00DE66F2">
        <w:rPr>
          <w:rFonts w:ascii="Times New Roman" w:eastAsia="Arial" w:hAnsi="Times New Roman" w:cs="Times New Roman"/>
        </w:rPr>
        <w:t xml:space="preserve"> darbo dienas nuo pasiūlymų eilės sudarymo ir laimėjusio pasiūlymo nustatymo CVP IS priemonėmis tiekėjus informuoja apie pirkimo procedūros rezultatus, vadovaudamasi VPĮ 58 straipsnio 1 dalies nuostatomis. </w:t>
      </w:r>
    </w:p>
    <w:p w14:paraId="007CB1AE" w14:textId="77777777" w:rsidR="00CE5275" w:rsidRPr="00DE66F2" w:rsidRDefault="00CE5275" w:rsidP="00A62228">
      <w:pPr>
        <w:spacing w:after="0" w:line="240" w:lineRule="auto"/>
        <w:jc w:val="both"/>
        <w:rPr>
          <w:rFonts w:ascii="Times New Roman" w:hAnsi="Times New Roman" w:cs="Times New Roman"/>
          <w:sz w:val="24"/>
          <w:szCs w:val="24"/>
        </w:rPr>
      </w:pPr>
    </w:p>
    <w:p w14:paraId="65681BC2" w14:textId="65CC6F7E" w:rsidR="00BE2C82" w:rsidRPr="00DE66F2" w:rsidRDefault="009A4432" w:rsidP="004D4FF2">
      <w:pPr>
        <w:pStyle w:val="Antrat1"/>
      </w:pPr>
      <w:bookmarkStart w:id="37" w:name="_Toc150929429"/>
      <w:r w:rsidRPr="00DE66F2">
        <w:t>SUTARTIES SUDARYMAS</w:t>
      </w:r>
      <w:bookmarkEnd w:id="37"/>
    </w:p>
    <w:p w14:paraId="3B3B2AFE" w14:textId="5F226502"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Sutartis sudaroma su tiekėju, kurio pasiūlymas, vadovaujantis pirkimo sąlygų nustatyta tvarka pripažintas laimėjusiu.</w:t>
      </w:r>
    </w:p>
    <w:p w14:paraId="67ED29B6" w14:textId="4589DB03"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 xml:space="preserve">Sutartis sudaroma nedelsiant, sutarties sudarymo atidėjimo terminas netaikomas.  </w:t>
      </w:r>
    </w:p>
    <w:p w14:paraId="10662A59" w14:textId="2E0AE1B2"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Tiekėjas, kurio pasiūlymas nustatytas laimėjusiu, sudaryti sutartį kviečiamas raštu ir jam nurodomas laikas, iki kada jis turi sudaryti sutartį.</w:t>
      </w:r>
    </w:p>
    <w:p w14:paraId="3A735C25" w14:textId="77777777"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Laikoma, kad tiekėjas atsisakė sudaryti sutartį, kai yra bent vienas iš šių atvejų:</w:t>
      </w:r>
    </w:p>
    <w:p w14:paraId="76A2B9AD" w14:textId="77777777" w:rsidR="00A62228" w:rsidRPr="00DE66F2" w:rsidRDefault="00A62228" w:rsidP="00A672F1">
      <w:pPr>
        <w:pStyle w:val="Body2"/>
        <w:numPr>
          <w:ilvl w:val="2"/>
          <w:numId w:val="6"/>
        </w:numPr>
        <w:tabs>
          <w:tab w:val="left" w:pos="1418"/>
        </w:tabs>
        <w:spacing w:after="0"/>
        <w:ind w:left="0" w:firstLine="720"/>
        <w:rPr>
          <w:rFonts w:cs="Times New Roman"/>
          <w:lang w:val="lt-LT"/>
        </w:rPr>
      </w:pPr>
      <w:r w:rsidRPr="00DE66F2">
        <w:rPr>
          <w:rFonts w:cs="Times New Roman"/>
          <w:lang w:val="lt-LT"/>
        </w:rPr>
        <w:t>tiekėjas raštu atsisako ją sudaryti;</w:t>
      </w:r>
    </w:p>
    <w:p w14:paraId="5BBA1190" w14:textId="77777777" w:rsidR="00A62228" w:rsidRPr="00DE66F2" w:rsidRDefault="00A62228" w:rsidP="00A672F1">
      <w:pPr>
        <w:pStyle w:val="Body2"/>
        <w:numPr>
          <w:ilvl w:val="2"/>
          <w:numId w:val="6"/>
        </w:numPr>
        <w:tabs>
          <w:tab w:val="left" w:pos="1418"/>
        </w:tabs>
        <w:spacing w:after="0"/>
        <w:ind w:left="0" w:firstLine="720"/>
        <w:rPr>
          <w:rFonts w:cs="Times New Roman"/>
          <w:lang w:val="lt-LT"/>
        </w:rPr>
      </w:pPr>
      <w:r w:rsidRPr="00DE66F2">
        <w:rPr>
          <w:rFonts w:cs="Times New Roman"/>
          <w:lang w:val="lt-LT"/>
        </w:rPr>
        <w:t>iki  perkančiosios organizacijos nurodyto laiko nepasirašo sutarties;</w:t>
      </w:r>
    </w:p>
    <w:p w14:paraId="0C40BAED" w14:textId="77777777" w:rsidR="00A62228" w:rsidRPr="00DE66F2" w:rsidRDefault="00A62228" w:rsidP="00A672F1">
      <w:pPr>
        <w:pStyle w:val="Body2"/>
        <w:numPr>
          <w:ilvl w:val="2"/>
          <w:numId w:val="6"/>
        </w:numPr>
        <w:tabs>
          <w:tab w:val="left" w:pos="1418"/>
        </w:tabs>
        <w:spacing w:after="0"/>
        <w:ind w:left="0" w:firstLine="720"/>
        <w:rPr>
          <w:rFonts w:cs="Times New Roman"/>
          <w:lang w:val="lt-LT"/>
        </w:rPr>
      </w:pPr>
      <w:r w:rsidRPr="00DE66F2">
        <w:rPr>
          <w:rFonts w:cs="Times New Roman"/>
          <w:lang w:val="lt-LT"/>
        </w:rPr>
        <w:t>atsisako sudaryti sutartį VPĮ ir pirkimo sąlygose nustatytomis sąlygomis;</w:t>
      </w:r>
    </w:p>
    <w:p w14:paraId="2A4FC202" w14:textId="11D32C08" w:rsidR="00A62228" w:rsidRPr="00DE66F2" w:rsidRDefault="00A62228" w:rsidP="00A672F1">
      <w:pPr>
        <w:pStyle w:val="Body2"/>
        <w:numPr>
          <w:ilvl w:val="2"/>
          <w:numId w:val="6"/>
        </w:numPr>
        <w:tabs>
          <w:tab w:val="left" w:pos="1418"/>
        </w:tabs>
        <w:spacing w:after="0"/>
        <w:ind w:left="0" w:firstLine="720"/>
        <w:rPr>
          <w:rFonts w:cs="Times New Roman"/>
          <w:lang w:val="lt-LT"/>
        </w:rPr>
      </w:pPr>
      <w:r w:rsidRPr="00DE66F2">
        <w:rPr>
          <w:rFonts w:cs="Times New Roman"/>
          <w:lang w:val="lt-LT"/>
        </w:rPr>
        <w:t>tiekėjų grupė, kurios pasiūlymas nustatytas laimėjęs, neįsteigia juridinio asmens, jeigu toks reikalavimas nustatytas pirkimo sąlygose.</w:t>
      </w:r>
    </w:p>
    <w:p w14:paraId="50D28B23" w14:textId="50A96CFB"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Jeigu laimėjęs tiekėjas atsisako sudaryti sutartį, arba jeigu iki perkančiosios organizacijos nurodyto termino nepateikia pirkimo sąlygose nustatyto sutarties įvykdymo užtikrinimą patvirtinančio dokumento</w:t>
      </w:r>
      <w:r w:rsidR="00A932CD" w:rsidRPr="00DE66F2">
        <w:rPr>
          <w:rFonts w:cs="Times New Roman"/>
          <w:lang w:val="lt-LT"/>
        </w:rPr>
        <w:t xml:space="preserve"> (jeigu taikoma)</w:t>
      </w:r>
      <w:r w:rsidRPr="00DE66F2">
        <w:rPr>
          <w:rFonts w:cs="Times New Roman"/>
          <w:lang w:val="lt-LT"/>
        </w:rPr>
        <w:t xml:space="preserve">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8309156" w14:textId="5B70D9DD"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 xml:space="preserve">Sudarant sutartį, joje negali būti keičiama laimėjusio tiekėjo pasiūlymo kaina, sąnaudos ir nekeičiamos kitos sąlygos. </w:t>
      </w:r>
    </w:p>
    <w:p w14:paraId="3A445EFE" w14:textId="07567AF4" w:rsidR="00A62228" w:rsidRPr="00DE66F2" w:rsidRDefault="00A62228" w:rsidP="00A672F1">
      <w:pPr>
        <w:pStyle w:val="Body2"/>
        <w:numPr>
          <w:ilvl w:val="1"/>
          <w:numId w:val="6"/>
        </w:numPr>
        <w:spacing w:after="0"/>
        <w:ind w:left="0" w:firstLine="720"/>
        <w:rPr>
          <w:rFonts w:cs="Times New Roman"/>
          <w:lang w:val="lt-LT"/>
        </w:rPr>
      </w:pPr>
      <w:r w:rsidRPr="00DE66F2">
        <w:rPr>
          <w:rFonts w:cs="Times New Roman"/>
          <w:lang w:val="lt-LT"/>
        </w:rPr>
        <w:t xml:space="preserve"> Perkančioji organizacija laimėjusį pasiūlymą, sudarytą sutartį ir jos pakeitimus, išskyrus informaciją, kuriai taikomi VPĮ 20 straipsnio 5 dalyje nurodyti konfidencialios informacijos apsaugos </w:t>
      </w:r>
      <w:r w:rsidRPr="00DE66F2">
        <w:rPr>
          <w:rFonts w:cs="Times New Roman"/>
          <w:lang w:val="lt-LT"/>
        </w:rPr>
        <w:lastRenderedPageBreak/>
        <w:t>reikalavimai arba kurios atskleidimas prieštarautų informacijos ir duomenų apsaugą reguliuojantiems teisės aktams arba visuomenės interesams, pažeistų teisėtus tiekėjo komercinius interesus arba turėtų neigiamą poveikį tiekėjų konkurencijai, ne vėliau kaip per 15</w:t>
      </w:r>
      <w:r w:rsidR="00D456DC" w:rsidRPr="00DE66F2">
        <w:rPr>
          <w:rFonts w:cs="Times New Roman"/>
          <w:lang w:val="lt-LT"/>
        </w:rPr>
        <w:t xml:space="preserve"> (penkiolika)</w:t>
      </w:r>
      <w:r w:rsidRPr="00DE66F2">
        <w:rPr>
          <w:rFonts w:cs="Times New Roman"/>
          <w:lang w:val="lt-LT"/>
        </w:rPr>
        <w:t xml:space="preserve"> dienų nuo sutarties sudarymo ar jų pakeitimo dienos, bet ne vėliau kaip iki pirmojo mokėjimo pagal jį pradžios skelbia CVP IS. </w:t>
      </w:r>
    </w:p>
    <w:p w14:paraId="28C0A435" w14:textId="1C92C8FD" w:rsidR="00C946D4" w:rsidRPr="00DE66F2" w:rsidRDefault="00A62228" w:rsidP="00A672F1">
      <w:pPr>
        <w:pStyle w:val="Sraopastraipa"/>
        <w:numPr>
          <w:ilvl w:val="1"/>
          <w:numId w:val="3"/>
        </w:numPr>
        <w:spacing w:after="0" w:line="240" w:lineRule="auto"/>
        <w:ind w:left="0" w:firstLine="720"/>
        <w:jc w:val="both"/>
        <w:rPr>
          <w:rFonts w:ascii="Times New Roman" w:hAnsi="Times New Roman" w:cs="Times New Roman"/>
          <w:color w:val="000000" w:themeColor="text1"/>
        </w:rPr>
      </w:pPr>
      <w:r w:rsidRPr="00DE66F2">
        <w:rPr>
          <w:rFonts w:ascii="Times New Roman" w:hAnsi="Times New Roman" w:cs="Times New Roman"/>
        </w:rPr>
        <w:t xml:space="preserve">Ši pirkimo procedūra atliekama siekiant sudaryti sutartį su tiekėju, kurio pasiūlymas, vadovaujantis pirkimo sąlygose nustatyta tvarka, bus pripažintas laimėjęs. Sutarties sąlygos pateikiamos </w:t>
      </w:r>
      <w:r w:rsidR="00C946D4" w:rsidRPr="00DE66F2">
        <w:rPr>
          <w:rFonts w:ascii="Times New Roman" w:eastAsia="Arial Unicode MS" w:hAnsi="Times New Roman" w:cs="Times New Roman"/>
          <w:color w:val="0070C0"/>
          <w:bdr w:val="nil"/>
        </w:rPr>
        <w:t xml:space="preserve">Pirkimo sąlygų </w:t>
      </w:r>
      <w:r w:rsidR="00ED5309" w:rsidRPr="00DE66F2">
        <w:rPr>
          <w:rFonts w:ascii="Times New Roman" w:eastAsia="Arial Unicode MS" w:hAnsi="Times New Roman" w:cs="Times New Roman"/>
          <w:color w:val="4F81BD" w:themeColor="accent1"/>
          <w:bdr w:val="nil"/>
        </w:rPr>
        <w:t>7</w:t>
      </w:r>
      <w:r w:rsidR="00ED5309" w:rsidRPr="00DE66F2">
        <w:rPr>
          <w:rFonts w:ascii="Times New Roman" w:eastAsia="Arial Unicode MS" w:hAnsi="Times New Roman" w:cs="Times New Roman"/>
          <w:color w:val="0070C0"/>
          <w:bdr w:val="nil"/>
        </w:rPr>
        <w:t xml:space="preserve"> </w:t>
      </w:r>
      <w:r w:rsidR="00C946D4" w:rsidRPr="00DE66F2">
        <w:rPr>
          <w:rFonts w:ascii="Times New Roman" w:eastAsia="Arial Unicode MS" w:hAnsi="Times New Roman" w:cs="Times New Roman"/>
          <w:color w:val="0070C0"/>
          <w:bdr w:val="nil"/>
        </w:rPr>
        <w:t xml:space="preserve">priede </w:t>
      </w:r>
      <w:r w:rsidR="00C946D4" w:rsidRPr="00DE66F2">
        <w:rPr>
          <w:rFonts w:ascii="Times New Roman" w:hAnsi="Times New Roman" w:cs="Times New Roman"/>
          <w:color w:val="0070C0"/>
        </w:rPr>
        <w:t>„</w:t>
      </w:r>
      <w:r w:rsidR="00AA67C8" w:rsidRPr="00DE66F2">
        <w:rPr>
          <w:rFonts w:ascii="Times New Roman" w:hAnsi="Times New Roman" w:cs="Times New Roman"/>
          <w:color w:val="0070C0"/>
        </w:rPr>
        <w:t>S</w:t>
      </w:r>
      <w:r w:rsidR="00C946D4" w:rsidRPr="00DE66F2">
        <w:rPr>
          <w:rFonts w:ascii="Times New Roman" w:hAnsi="Times New Roman" w:cs="Times New Roman"/>
          <w:color w:val="0070C0"/>
        </w:rPr>
        <w:t>utarties projektas“</w:t>
      </w:r>
      <w:r w:rsidR="00C946D4" w:rsidRPr="00DE66F2">
        <w:rPr>
          <w:rFonts w:ascii="Times New Roman" w:hAnsi="Times New Roman" w:cs="Times New Roman"/>
          <w:color w:val="000000" w:themeColor="text1"/>
        </w:rPr>
        <w:t>.</w:t>
      </w:r>
    </w:p>
    <w:p w14:paraId="65B303AF" w14:textId="77777777" w:rsidR="003F1D39" w:rsidRPr="00DE66F2" w:rsidRDefault="003F1D39" w:rsidP="003F1D39">
      <w:pPr>
        <w:pStyle w:val="Body2"/>
        <w:spacing w:after="0"/>
        <w:ind w:left="720"/>
        <w:rPr>
          <w:rFonts w:cs="Times New Roman"/>
          <w:lang w:val="lt-LT"/>
        </w:rPr>
      </w:pPr>
    </w:p>
    <w:p w14:paraId="0D18B1F7" w14:textId="3FD67410" w:rsidR="00CE5275" w:rsidRPr="00DE66F2" w:rsidRDefault="009A4432" w:rsidP="004D4FF2">
      <w:pPr>
        <w:pStyle w:val="Antrat1"/>
      </w:pPr>
      <w:bookmarkStart w:id="38" w:name="_Toc150929430"/>
      <w:bookmarkStart w:id="39" w:name="_Hlk140760238"/>
      <w:r w:rsidRPr="00DE66F2">
        <w:t>TEISĖ GINČYTI PERKANČIOSIOS ORGANIZACIJOS VEIKSMUS AR PRIIMTUS SPRENDIMUS</w:t>
      </w:r>
      <w:bookmarkEnd w:id="38"/>
      <w:r w:rsidRPr="00DE66F2">
        <w:t xml:space="preserve"> </w:t>
      </w:r>
    </w:p>
    <w:bookmarkEnd w:id="39"/>
    <w:p w14:paraId="44D7CD2C" w14:textId="3A819FBF" w:rsidR="00A62228" w:rsidRPr="00DE66F2" w:rsidRDefault="00A62228" w:rsidP="00A672F1">
      <w:pPr>
        <w:pStyle w:val="Body2"/>
        <w:numPr>
          <w:ilvl w:val="1"/>
          <w:numId w:val="20"/>
        </w:numPr>
        <w:spacing w:after="0"/>
        <w:ind w:left="0" w:firstLine="720"/>
        <w:rPr>
          <w:rFonts w:cs="Times New Roman"/>
          <w:lang w:val="lt-LT"/>
        </w:rPr>
      </w:pPr>
      <w:r w:rsidRPr="00DE66F2">
        <w:rPr>
          <w:rFonts w:cs="Times New Roman"/>
          <w:lang w:val="lt-LT"/>
        </w:rPr>
        <w:t>Tiekėjas, kuris mano, kad  perkančioji organizacija nesilaikė VPĮ reikalavimų ir tuo pažeidė ar pažeis jo teisėtus interesus, VPĮ VII skyriuje nustatyta tvarka gali kreiptis į apygardos teismą, kaip pirmosios instancijos teismą.</w:t>
      </w:r>
    </w:p>
    <w:p w14:paraId="25E6EECC" w14:textId="19DA4478" w:rsidR="00A62228" w:rsidRPr="00DE66F2" w:rsidRDefault="00A62228" w:rsidP="00A672F1">
      <w:pPr>
        <w:pStyle w:val="Body2"/>
        <w:numPr>
          <w:ilvl w:val="1"/>
          <w:numId w:val="3"/>
        </w:numPr>
        <w:spacing w:after="0"/>
        <w:ind w:left="0" w:firstLine="720"/>
        <w:rPr>
          <w:rFonts w:cs="Times New Roman"/>
          <w:lang w:val="lt-LT"/>
        </w:rPr>
      </w:pPr>
      <w:r w:rsidRPr="00DE66F2">
        <w:rPr>
          <w:rFonts w:cs="Times New Roman"/>
          <w:lang w:val="lt-LT"/>
        </w:rPr>
        <w:t xml:space="preserve">Tiekėjas, norėdamas iki sutarties sudarymo teisme ginčyti perkančiosios organizacijos sprendimus ar veiksmus, pirmiausia raštu tiekėjo pasirinktomis priemonėmis turi pateikti pretenziją perkančiajai organizacijai. </w:t>
      </w:r>
    </w:p>
    <w:p w14:paraId="471C2F35" w14:textId="65818084" w:rsidR="003F1D39" w:rsidRPr="00DE66F2" w:rsidRDefault="00A62228" w:rsidP="00A672F1">
      <w:pPr>
        <w:pStyle w:val="Body2"/>
        <w:numPr>
          <w:ilvl w:val="1"/>
          <w:numId w:val="3"/>
        </w:numPr>
        <w:spacing w:after="0"/>
        <w:ind w:left="0" w:firstLine="720"/>
        <w:rPr>
          <w:rFonts w:cs="Times New Roman"/>
          <w:lang w:val="lt-LT"/>
        </w:rPr>
      </w:pPr>
      <w:r w:rsidRPr="00DE66F2">
        <w:rPr>
          <w:rFonts w:cs="Times New Roman"/>
          <w:lang w:val="lt-LT"/>
        </w:rPr>
        <w:t>Pretenzijos pateikimo perkančiajai organizacijai, prašymo pateikimo ar ieškinio pareiškimo teismui terminai nustatyti VPĮ 102 straipsnyje.</w:t>
      </w:r>
    </w:p>
    <w:p w14:paraId="1ECF42E6" w14:textId="77777777" w:rsidR="00A62228" w:rsidRPr="00DE66F2" w:rsidRDefault="00A62228" w:rsidP="00A62228">
      <w:pPr>
        <w:pStyle w:val="Body2"/>
        <w:spacing w:after="0"/>
        <w:ind w:left="720"/>
        <w:rPr>
          <w:rFonts w:cs="Times New Roman"/>
          <w:lang w:val="lt-LT"/>
        </w:rPr>
      </w:pPr>
    </w:p>
    <w:p w14:paraId="30FC2B41" w14:textId="6ED5AADA" w:rsidR="000E016D" w:rsidRPr="00DE66F2" w:rsidRDefault="00CE5275" w:rsidP="004D4FF2">
      <w:pPr>
        <w:pStyle w:val="Antrat1"/>
      </w:pPr>
      <w:bookmarkStart w:id="40" w:name="_Toc150929431"/>
      <w:r w:rsidRPr="00DE66F2">
        <w:t>PIRKIMO SĄLYGŲ PRIEDAI</w:t>
      </w:r>
      <w:bookmarkEnd w:id="40"/>
    </w:p>
    <w:p w14:paraId="014DE6D1" w14:textId="73C5B2C7" w:rsidR="001051A1" w:rsidRPr="00DE66F2" w:rsidRDefault="001051A1" w:rsidP="00A672F1">
      <w:pPr>
        <w:pStyle w:val="Sraopastraipa"/>
        <w:numPr>
          <w:ilvl w:val="1"/>
          <w:numId w:val="7"/>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themeColor="text1"/>
          <w:bdr w:val="nil"/>
          <w:lang w:eastAsia="lt-LT"/>
        </w:rPr>
      </w:pPr>
      <w:r w:rsidRPr="00DE66F2">
        <w:rPr>
          <w:rFonts w:ascii="Times New Roman" w:eastAsia="Arial Unicode MS" w:hAnsi="Times New Roman" w:cs="Times New Roman"/>
          <w:color w:val="000000" w:themeColor="text1"/>
          <w:bdr w:val="nil"/>
          <w:lang w:eastAsia="lt-LT"/>
        </w:rPr>
        <w:t>Pirkimo sąlygų</w:t>
      </w:r>
      <w:r w:rsidR="00963415" w:rsidRPr="00DE66F2">
        <w:rPr>
          <w:rFonts w:ascii="Times New Roman" w:eastAsia="Arial Unicode MS" w:hAnsi="Times New Roman" w:cs="Times New Roman"/>
          <w:color w:val="000000" w:themeColor="text1"/>
          <w:bdr w:val="nil"/>
          <w:lang w:eastAsia="lt-LT"/>
        </w:rPr>
        <w:t xml:space="preserve"> 1</w:t>
      </w:r>
      <w:r w:rsidRPr="00DE66F2">
        <w:rPr>
          <w:rFonts w:ascii="Times New Roman" w:eastAsia="Arial Unicode MS" w:hAnsi="Times New Roman" w:cs="Times New Roman"/>
          <w:color w:val="000000" w:themeColor="text1"/>
          <w:bdr w:val="nil"/>
          <w:lang w:eastAsia="lt-LT"/>
        </w:rPr>
        <w:t xml:space="preserve"> priedas „Techninė specifikacija“;</w:t>
      </w:r>
    </w:p>
    <w:p w14:paraId="38B0729D" w14:textId="026860B3" w:rsidR="00963415" w:rsidRPr="00DE66F2" w:rsidRDefault="00963415" w:rsidP="00A672F1">
      <w:pPr>
        <w:pStyle w:val="Sraopastraipa"/>
        <w:numPr>
          <w:ilvl w:val="1"/>
          <w:numId w:val="7"/>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themeColor="text1"/>
          <w:bdr w:val="nil"/>
          <w:lang w:eastAsia="lt-LT"/>
        </w:rPr>
      </w:pPr>
      <w:r w:rsidRPr="00DE66F2">
        <w:rPr>
          <w:rFonts w:ascii="Times New Roman" w:eastAsia="Arial Unicode MS" w:hAnsi="Times New Roman" w:cs="Times New Roman"/>
          <w:color w:val="000000" w:themeColor="text1"/>
          <w:bdr w:val="nil"/>
          <w:lang w:eastAsia="lt-LT"/>
        </w:rPr>
        <w:t>Pirkimo sąlygų 2 priedas „Tiekėjų pašalinimo pagrindai“;</w:t>
      </w:r>
    </w:p>
    <w:p w14:paraId="6B7D9A27" w14:textId="4B1D7E88" w:rsidR="00963415" w:rsidRPr="00DE66F2" w:rsidRDefault="00963415" w:rsidP="00A672F1">
      <w:pPr>
        <w:pStyle w:val="Sraopastraipa"/>
        <w:numPr>
          <w:ilvl w:val="1"/>
          <w:numId w:val="7"/>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themeColor="text1"/>
          <w:bdr w:val="nil"/>
          <w:lang w:eastAsia="lt-LT"/>
        </w:rPr>
      </w:pPr>
      <w:r w:rsidRPr="00DE66F2">
        <w:rPr>
          <w:rFonts w:ascii="Times New Roman" w:eastAsia="Arial Unicode MS" w:hAnsi="Times New Roman" w:cs="Times New Roman"/>
          <w:color w:val="000000" w:themeColor="text1"/>
          <w:bdr w:val="nil"/>
          <w:lang w:eastAsia="lt-LT"/>
        </w:rPr>
        <w:t>Pirkimo sąlygų 3 priedas „Tiekėjų kvalifikacijos reikalavimai ir reikalaujami kokybės bei aplinkos apsaugos vadybos sistemų standartai“;</w:t>
      </w:r>
    </w:p>
    <w:p w14:paraId="0040D6EF" w14:textId="39E5B7C2" w:rsidR="008C2A09" w:rsidRPr="00DE66F2" w:rsidRDefault="008C2A09" w:rsidP="00A672F1">
      <w:pPr>
        <w:pStyle w:val="Sraopastraipa"/>
        <w:numPr>
          <w:ilvl w:val="1"/>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themeColor="text1"/>
          <w:bdr w:val="nil"/>
        </w:rPr>
      </w:pPr>
      <w:bookmarkStart w:id="41" w:name="_Hlk140841425"/>
      <w:r w:rsidRPr="00DE66F2">
        <w:rPr>
          <w:rFonts w:ascii="Times New Roman" w:eastAsia="Arial Unicode MS" w:hAnsi="Times New Roman" w:cs="Times New Roman"/>
          <w:color w:val="000000" w:themeColor="text1"/>
          <w:bdr w:val="nil"/>
          <w:lang w:eastAsia="lt-LT"/>
        </w:rPr>
        <w:t xml:space="preserve">Pirkimo sąlygų </w:t>
      </w:r>
      <w:r w:rsidR="00963415" w:rsidRPr="00DE66F2">
        <w:rPr>
          <w:rFonts w:ascii="Times New Roman" w:eastAsia="Arial Unicode MS" w:hAnsi="Times New Roman" w:cs="Times New Roman"/>
          <w:color w:val="000000" w:themeColor="text1"/>
          <w:bdr w:val="nil"/>
          <w:lang w:eastAsia="lt-LT"/>
        </w:rPr>
        <w:t xml:space="preserve">4 </w:t>
      </w:r>
      <w:r w:rsidRPr="00DE66F2">
        <w:rPr>
          <w:rFonts w:ascii="Times New Roman" w:eastAsia="Arial Unicode MS" w:hAnsi="Times New Roman" w:cs="Times New Roman"/>
          <w:color w:val="000000" w:themeColor="text1"/>
          <w:bdr w:val="nil"/>
          <w:lang w:eastAsia="lt-LT"/>
        </w:rPr>
        <w:t xml:space="preserve">priedas </w:t>
      </w:r>
      <w:bookmarkEnd w:id="41"/>
      <w:r w:rsidR="00E53B3F" w:rsidRPr="00DE66F2">
        <w:rPr>
          <w:rFonts w:ascii="Times New Roman" w:eastAsia="Arial Unicode MS" w:hAnsi="Times New Roman" w:cs="Times New Roman"/>
          <w:color w:val="000000" w:themeColor="text1"/>
          <w:bdr w:val="nil"/>
        </w:rPr>
        <w:t>„Reikalavimų tiekėjui atitikties deklaracija”</w:t>
      </w:r>
      <w:r w:rsidR="00D928D3" w:rsidRPr="00DE66F2">
        <w:rPr>
          <w:rFonts w:ascii="Times New Roman" w:eastAsia="Arial Unicode MS" w:hAnsi="Times New Roman" w:cs="Times New Roman"/>
          <w:color w:val="000000" w:themeColor="text1"/>
          <w:bdr w:val="nil"/>
        </w:rPr>
        <w:t>;</w:t>
      </w:r>
    </w:p>
    <w:p w14:paraId="52823B55" w14:textId="6584EEA2" w:rsidR="00EB3B47" w:rsidRPr="00DE66F2" w:rsidRDefault="00003184" w:rsidP="002976DB">
      <w:pPr>
        <w:pStyle w:val="Sraopastraipa"/>
        <w:numPr>
          <w:ilvl w:val="1"/>
          <w:numId w:val="3"/>
        </w:numPr>
        <w:pBdr>
          <w:top w:val="nil"/>
          <w:left w:val="nil"/>
          <w:bottom w:val="nil"/>
          <w:right w:val="nil"/>
          <w:between w:val="nil"/>
          <w:bar w:val="nil"/>
        </w:pBdr>
        <w:suppressAutoHyphens/>
        <w:spacing w:after="0" w:line="240" w:lineRule="auto"/>
        <w:ind w:left="0" w:firstLine="720"/>
        <w:jc w:val="both"/>
        <w:rPr>
          <w:rFonts w:ascii="Times New Roman" w:eastAsia="Arial Unicode MS" w:hAnsi="Times New Roman" w:cs="Times New Roman"/>
          <w:color w:val="000000" w:themeColor="text1"/>
          <w:bdr w:val="nil"/>
        </w:rPr>
      </w:pPr>
      <w:r w:rsidRPr="00DE66F2">
        <w:rPr>
          <w:rFonts w:ascii="Times New Roman" w:eastAsia="Arial Unicode MS" w:hAnsi="Times New Roman" w:cs="Times New Roman"/>
          <w:color w:val="000000" w:themeColor="text1"/>
          <w:bdr w:val="nil"/>
          <w:lang w:eastAsia="lt-LT"/>
        </w:rPr>
        <w:t xml:space="preserve">Pirkimo sąlygų </w:t>
      </w:r>
      <w:r w:rsidR="004000F2" w:rsidRPr="00DE66F2">
        <w:rPr>
          <w:rFonts w:ascii="Times New Roman" w:eastAsia="Arial Unicode MS" w:hAnsi="Times New Roman" w:cs="Times New Roman"/>
          <w:color w:val="000000" w:themeColor="text1"/>
          <w:bdr w:val="nil"/>
          <w:lang w:eastAsia="lt-LT"/>
        </w:rPr>
        <w:t>5</w:t>
      </w:r>
      <w:r w:rsidRPr="00DE66F2">
        <w:rPr>
          <w:rFonts w:ascii="Times New Roman" w:eastAsia="Arial Unicode MS" w:hAnsi="Times New Roman" w:cs="Times New Roman"/>
          <w:color w:val="000000" w:themeColor="text1"/>
          <w:bdr w:val="nil"/>
          <w:lang w:eastAsia="lt-LT"/>
        </w:rPr>
        <w:t xml:space="preserve"> priedas</w:t>
      </w:r>
      <w:r w:rsidR="00EB3B47" w:rsidRPr="00DE66F2">
        <w:rPr>
          <w:rFonts w:ascii="Times New Roman" w:eastAsia="Arial Unicode MS" w:hAnsi="Times New Roman" w:cs="Times New Roman"/>
          <w:color w:val="000000" w:themeColor="text1"/>
          <w:bdr w:val="nil"/>
          <w:lang w:eastAsia="lt-LT"/>
        </w:rPr>
        <w:t xml:space="preserve"> </w:t>
      </w:r>
      <w:r w:rsidR="00E53B3F" w:rsidRPr="00DE66F2">
        <w:rPr>
          <w:rFonts w:ascii="Times New Roman" w:hAnsi="Times New Roman" w:cs="Times New Roman"/>
          <w:color w:val="000000" w:themeColor="text1"/>
        </w:rPr>
        <w:t>„Pasiūlymo forma”</w:t>
      </w:r>
      <w:r w:rsidR="00D928D3" w:rsidRPr="00DE66F2">
        <w:rPr>
          <w:rFonts w:ascii="Times New Roman" w:hAnsi="Times New Roman" w:cs="Times New Roman"/>
          <w:color w:val="000000" w:themeColor="text1"/>
        </w:rPr>
        <w:t>;</w:t>
      </w:r>
    </w:p>
    <w:p w14:paraId="68F1A78A" w14:textId="68E86E66" w:rsidR="001B4D5C" w:rsidRPr="00DE66F2" w:rsidRDefault="001B4D5C" w:rsidP="00A672F1">
      <w:pPr>
        <w:pStyle w:val="Sraopastraipa"/>
        <w:numPr>
          <w:ilvl w:val="1"/>
          <w:numId w:val="3"/>
        </w:numPr>
        <w:jc w:val="both"/>
        <w:rPr>
          <w:rFonts w:ascii="Times New Roman" w:eastAsia="Arial Unicode MS" w:hAnsi="Times New Roman" w:cs="Times New Roman"/>
          <w:color w:val="000000" w:themeColor="text1"/>
          <w:bdr w:val="nil"/>
        </w:rPr>
      </w:pPr>
      <w:r w:rsidRPr="00DE66F2">
        <w:rPr>
          <w:rFonts w:ascii="Times New Roman" w:eastAsia="Arial Unicode MS" w:hAnsi="Times New Roman" w:cs="Times New Roman"/>
          <w:color w:val="000000" w:themeColor="text1"/>
          <w:bdr w:val="nil"/>
        </w:rPr>
        <w:t xml:space="preserve">Pirkimo sąlygų </w:t>
      </w:r>
      <w:r w:rsidR="004000F2" w:rsidRPr="00DE66F2">
        <w:rPr>
          <w:rFonts w:ascii="Times New Roman" w:eastAsia="Arial Unicode MS" w:hAnsi="Times New Roman" w:cs="Times New Roman"/>
          <w:color w:val="000000" w:themeColor="text1"/>
          <w:bdr w:val="nil"/>
        </w:rPr>
        <w:t>6</w:t>
      </w:r>
      <w:r w:rsidRPr="00DE66F2">
        <w:rPr>
          <w:rFonts w:ascii="Times New Roman" w:eastAsia="Arial Unicode MS" w:hAnsi="Times New Roman" w:cs="Times New Roman"/>
          <w:color w:val="000000" w:themeColor="text1"/>
          <w:bdr w:val="nil"/>
        </w:rPr>
        <w:t xml:space="preserve"> priedas „Terminai“;</w:t>
      </w:r>
    </w:p>
    <w:p w14:paraId="5B2A600A" w14:textId="2BD4531B" w:rsidR="00093DDB" w:rsidRPr="00DE66F2" w:rsidRDefault="00003184" w:rsidP="00A672F1">
      <w:pPr>
        <w:pStyle w:val="Sraopastraipa"/>
        <w:numPr>
          <w:ilvl w:val="1"/>
          <w:numId w:val="3"/>
        </w:numPr>
        <w:spacing w:after="0" w:line="240" w:lineRule="auto"/>
        <w:ind w:left="0" w:firstLine="720"/>
        <w:jc w:val="both"/>
        <w:rPr>
          <w:rFonts w:ascii="Times New Roman" w:hAnsi="Times New Roman" w:cs="Times New Roman"/>
          <w:color w:val="000000" w:themeColor="text1"/>
        </w:rPr>
      </w:pPr>
      <w:bookmarkStart w:id="42" w:name="_Hlk140842749"/>
      <w:r w:rsidRPr="00DE66F2">
        <w:rPr>
          <w:rFonts w:ascii="Times New Roman" w:eastAsia="Arial Unicode MS" w:hAnsi="Times New Roman" w:cs="Times New Roman"/>
          <w:color w:val="000000" w:themeColor="text1"/>
          <w:bdr w:val="nil"/>
        </w:rPr>
        <w:t xml:space="preserve">Pirkimo sąlygų </w:t>
      </w:r>
      <w:r w:rsidR="004000F2" w:rsidRPr="00DE66F2">
        <w:rPr>
          <w:rFonts w:ascii="Times New Roman" w:eastAsia="Arial Unicode MS" w:hAnsi="Times New Roman" w:cs="Times New Roman"/>
          <w:color w:val="000000" w:themeColor="text1"/>
          <w:bdr w:val="nil"/>
        </w:rPr>
        <w:t>7</w:t>
      </w:r>
      <w:r w:rsidRPr="00DE66F2">
        <w:rPr>
          <w:rFonts w:ascii="Times New Roman" w:eastAsia="Arial Unicode MS" w:hAnsi="Times New Roman" w:cs="Times New Roman"/>
          <w:color w:val="000000" w:themeColor="text1"/>
          <w:bdr w:val="nil"/>
        </w:rPr>
        <w:t xml:space="preserve"> priedas </w:t>
      </w:r>
      <w:r w:rsidR="00E53B3F" w:rsidRPr="00DE66F2">
        <w:rPr>
          <w:rFonts w:ascii="Times New Roman" w:hAnsi="Times New Roman" w:cs="Times New Roman"/>
          <w:color w:val="000000" w:themeColor="text1"/>
        </w:rPr>
        <w:t>„</w:t>
      </w:r>
      <w:r w:rsidR="00AA67C8" w:rsidRPr="00DE66F2">
        <w:rPr>
          <w:rFonts w:ascii="Times New Roman" w:hAnsi="Times New Roman" w:cs="Times New Roman"/>
          <w:color w:val="000000" w:themeColor="text1"/>
        </w:rPr>
        <w:t>S</w:t>
      </w:r>
      <w:r w:rsidR="00E53B3F" w:rsidRPr="00DE66F2">
        <w:rPr>
          <w:rFonts w:ascii="Times New Roman" w:hAnsi="Times New Roman" w:cs="Times New Roman"/>
          <w:color w:val="000000" w:themeColor="text1"/>
        </w:rPr>
        <w:t>utarties projektas“</w:t>
      </w:r>
      <w:r w:rsidR="00D60656" w:rsidRPr="00DE66F2">
        <w:rPr>
          <w:rFonts w:ascii="Times New Roman" w:hAnsi="Times New Roman" w:cs="Times New Roman"/>
          <w:color w:val="000000" w:themeColor="text1"/>
        </w:rPr>
        <w:t>.</w:t>
      </w:r>
    </w:p>
    <w:bookmarkEnd w:id="42"/>
    <w:p w14:paraId="5BF65AD5" w14:textId="4D7E640A" w:rsidR="00835988" w:rsidRPr="00DE66F2" w:rsidRDefault="00093DDB" w:rsidP="00AA67C8">
      <w:pPr>
        <w:jc w:val="both"/>
        <w:rPr>
          <w:rFonts w:ascii="Times New Roman" w:hAnsi="Times New Roman" w:cs="Times New Roman"/>
          <w:color w:val="000000" w:themeColor="text1"/>
        </w:rPr>
      </w:pPr>
      <w:r w:rsidRPr="00DE66F2">
        <w:rPr>
          <w:rFonts w:ascii="Times New Roman" w:hAnsi="Times New Roman" w:cs="Times New Roman"/>
          <w:color w:val="000000" w:themeColor="text1"/>
        </w:rPr>
        <w:br w:type="page"/>
      </w:r>
    </w:p>
    <w:p w14:paraId="1A7E27A8" w14:textId="0CBE208C" w:rsidR="00003184" w:rsidRPr="00DE66F2" w:rsidRDefault="00003184" w:rsidP="00C946D4">
      <w:pPr>
        <w:pStyle w:val="Antrat2"/>
      </w:pPr>
      <w:bookmarkStart w:id="43" w:name="_Toc150929432"/>
      <w:bookmarkStart w:id="44" w:name="_Hlk140839891"/>
      <w:r w:rsidRPr="00DE66F2">
        <w:lastRenderedPageBreak/>
        <w:t>Pirkimo sąlygų 1 priedas „Techninė specifikacija“</w:t>
      </w:r>
      <w:bookmarkEnd w:id="43"/>
    </w:p>
    <w:p w14:paraId="74C418B1" w14:textId="77777777" w:rsidR="00003184" w:rsidRPr="00DE66F2" w:rsidRDefault="00003184" w:rsidP="00003184">
      <w:pPr>
        <w:spacing w:after="0" w:line="240" w:lineRule="auto"/>
        <w:rPr>
          <w:rFonts w:ascii="Times New Roman" w:eastAsia="Arial Unicode MS" w:hAnsi="Times New Roman" w:cs="Times New Roman"/>
          <w:b/>
          <w:caps/>
          <w:sz w:val="24"/>
          <w:szCs w:val="24"/>
        </w:rPr>
      </w:pPr>
    </w:p>
    <w:p w14:paraId="5BA2AD05" w14:textId="0AD2725C" w:rsidR="001B3A84" w:rsidRPr="00DE66F2" w:rsidRDefault="00AA67C8" w:rsidP="00D60656">
      <w:pPr>
        <w:spacing w:after="240"/>
        <w:jc w:val="center"/>
        <w:rPr>
          <w:rFonts w:ascii="Times New Roman" w:eastAsia="Arial" w:hAnsi="Times New Roman" w:cs="Times New Roman"/>
          <w:smallCaps/>
          <w:color w:val="000000" w:themeColor="text1"/>
          <w:sz w:val="28"/>
          <w:szCs w:val="28"/>
        </w:rPr>
      </w:pPr>
      <w:r w:rsidRPr="00DE66F2">
        <w:rPr>
          <w:rFonts w:ascii="Times New Roman" w:eastAsia="Arial" w:hAnsi="Times New Roman" w:cs="Times New Roman"/>
          <w:smallCaps/>
          <w:color w:val="000000" w:themeColor="text1"/>
          <w:sz w:val="28"/>
          <w:szCs w:val="28"/>
        </w:rPr>
        <w:t>TECHNINĖ SPECIFIKACIJA</w:t>
      </w:r>
    </w:p>
    <w:p w14:paraId="30A75CDA" w14:textId="08DE5C19" w:rsidR="00003184" w:rsidRPr="00DE66F2" w:rsidRDefault="005203D2" w:rsidP="00003184">
      <w:pPr>
        <w:spacing w:after="0" w:line="240" w:lineRule="auto"/>
        <w:jc w:val="center"/>
        <w:rPr>
          <w:rFonts w:ascii="Times New Roman" w:hAnsi="Times New Roman" w:cs="Times New Roman"/>
          <w:i/>
          <w:iCs/>
          <w:color w:val="000000" w:themeColor="text1"/>
        </w:rPr>
      </w:pPr>
      <w:r w:rsidRPr="00DE66F2">
        <w:rPr>
          <w:rFonts w:ascii="Times New Roman" w:hAnsi="Times New Roman" w:cs="Times New Roman"/>
          <w:i/>
          <w:iCs/>
          <w:color w:val="000000" w:themeColor="text1"/>
        </w:rPr>
        <w:t>(</w:t>
      </w:r>
      <w:r w:rsidR="00772E94" w:rsidRPr="005730E0">
        <w:rPr>
          <w:rFonts w:ascii="Times New Roman" w:hAnsi="Times New Roman" w:cs="Times New Roman"/>
          <w:i/>
          <w:iCs/>
          <w:color w:val="000000" w:themeColor="text1"/>
        </w:rPr>
        <w:t>Techninė specifikacija</w:t>
      </w:r>
      <w:r w:rsidR="00265F50" w:rsidRPr="005730E0">
        <w:rPr>
          <w:rFonts w:ascii="Times New Roman" w:hAnsi="Times New Roman" w:cs="Times New Roman"/>
          <w:i/>
          <w:iCs/>
          <w:color w:val="000000" w:themeColor="text1"/>
        </w:rPr>
        <w:t xml:space="preserve"> pridedama atskiru priedu, pdf</w:t>
      </w:r>
      <w:r w:rsidR="00003184" w:rsidRPr="005730E0">
        <w:rPr>
          <w:rFonts w:ascii="Times New Roman" w:hAnsi="Times New Roman" w:cs="Times New Roman"/>
          <w:i/>
          <w:iCs/>
          <w:color w:val="000000" w:themeColor="text1"/>
        </w:rPr>
        <w:t xml:space="preserve"> formatu</w:t>
      </w:r>
      <w:r w:rsidRPr="005730E0">
        <w:rPr>
          <w:rFonts w:ascii="Times New Roman" w:hAnsi="Times New Roman" w:cs="Times New Roman"/>
          <w:i/>
          <w:iCs/>
          <w:color w:val="000000" w:themeColor="text1"/>
        </w:rPr>
        <w:t>)</w:t>
      </w:r>
    </w:p>
    <w:p w14:paraId="501A7A49" w14:textId="77451C9F" w:rsidR="00003184" w:rsidRPr="00DE66F2" w:rsidRDefault="00003184" w:rsidP="001B4D5C">
      <w:pPr>
        <w:rPr>
          <w:rFonts w:ascii="Times New Roman" w:hAnsi="Times New Roman" w:cs="Times New Roman"/>
          <w:color w:val="000000" w:themeColor="text1"/>
        </w:rPr>
      </w:pPr>
      <w:r w:rsidRPr="00DE66F2">
        <w:rPr>
          <w:rFonts w:ascii="Times New Roman" w:hAnsi="Times New Roman" w:cs="Times New Roman"/>
          <w:color w:val="000000" w:themeColor="text1"/>
        </w:rPr>
        <w:br w:type="page"/>
      </w:r>
    </w:p>
    <w:p w14:paraId="22EDE938" w14:textId="57A681EF" w:rsidR="00A62228" w:rsidRPr="00DE66F2" w:rsidRDefault="00A62228" w:rsidP="00C946D4">
      <w:pPr>
        <w:pStyle w:val="Antrat2"/>
      </w:pPr>
      <w:bookmarkStart w:id="45" w:name="_Toc150929433"/>
      <w:r w:rsidRPr="00DE66F2">
        <w:lastRenderedPageBreak/>
        <w:t xml:space="preserve">Pirkimo sąlygų </w:t>
      </w:r>
      <w:r w:rsidR="00003184" w:rsidRPr="00DE66F2">
        <w:t>2</w:t>
      </w:r>
      <w:r w:rsidRPr="00DE66F2">
        <w:t xml:space="preserve"> priedas „Tiekėjų pašalinimo pagrindai“</w:t>
      </w:r>
      <w:bookmarkEnd w:id="45"/>
    </w:p>
    <w:bookmarkEnd w:id="44"/>
    <w:p w14:paraId="1C18DF10" w14:textId="77777777" w:rsidR="00A62228" w:rsidRPr="00DE66F2" w:rsidRDefault="00A62228" w:rsidP="00A62228">
      <w:pPr>
        <w:keepNext/>
        <w:keepLines/>
        <w:spacing w:before="120" w:after="160"/>
        <w:ind w:left="318"/>
        <w:jc w:val="right"/>
        <w:rPr>
          <w:rFonts w:ascii="Times New Roman" w:eastAsia="Arial" w:hAnsi="Times New Roman" w:cs="Times New Roman"/>
          <w:color w:val="0070C0"/>
        </w:rPr>
      </w:pPr>
    </w:p>
    <w:p w14:paraId="01323ADD" w14:textId="77777777" w:rsidR="00A62228" w:rsidRPr="00DE66F2" w:rsidRDefault="00A62228" w:rsidP="00A62228">
      <w:pPr>
        <w:spacing w:after="240"/>
        <w:jc w:val="center"/>
        <w:rPr>
          <w:rFonts w:ascii="Times New Roman" w:eastAsia="Arial" w:hAnsi="Times New Roman" w:cs="Times New Roman"/>
          <w:smallCaps/>
          <w:color w:val="000000" w:themeColor="text1"/>
          <w:sz w:val="28"/>
          <w:szCs w:val="28"/>
        </w:rPr>
      </w:pPr>
      <w:bookmarkStart w:id="46" w:name="_Hlk140843263"/>
      <w:r w:rsidRPr="00DE66F2">
        <w:rPr>
          <w:rFonts w:ascii="Times New Roman" w:eastAsia="Arial" w:hAnsi="Times New Roman" w:cs="Times New Roman"/>
          <w:smallCaps/>
          <w:color w:val="000000" w:themeColor="text1"/>
          <w:sz w:val="28"/>
          <w:szCs w:val="28"/>
        </w:rPr>
        <w:t>TIEKĖJŲ PAŠALINIMO PAGRINDAI</w:t>
      </w:r>
    </w:p>
    <w:bookmarkEnd w:id="46"/>
    <w:p w14:paraId="127E285F" w14:textId="77777777" w:rsidR="00A62228" w:rsidRPr="00DE66F2" w:rsidRDefault="00A62228" w:rsidP="00A62228">
      <w:pPr>
        <w:spacing w:after="0" w:line="240" w:lineRule="auto"/>
        <w:ind w:firstLine="720"/>
        <w:rPr>
          <w:rFonts w:ascii="Times New Roman" w:eastAsia="Arial" w:hAnsi="Times New Roman" w:cs="Times New Roman"/>
          <w:i/>
          <w:color w:val="000000" w:themeColor="text1"/>
        </w:rPr>
      </w:pPr>
      <w:r w:rsidRPr="00DE66F2">
        <w:rPr>
          <w:rFonts w:ascii="Times New Roman" w:eastAsia="Arial" w:hAnsi="Times New Roman" w:cs="Times New Roman"/>
          <w:i/>
          <w:color w:val="000000" w:themeColor="text1"/>
        </w:rPr>
        <w:t xml:space="preserve">Perkančioji organizacija atmeta tiekėjo pasiūlymą, jeigu: </w:t>
      </w:r>
    </w:p>
    <w:p w14:paraId="0CDF7764" w14:textId="77777777" w:rsidR="00A62228" w:rsidRPr="00DE66F2" w:rsidRDefault="00A62228" w:rsidP="00AA67C8">
      <w:pPr>
        <w:pStyle w:val="Betarp"/>
        <w:ind w:firstLine="720"/>
        <w:jc w:val="both"/>
        <w:rPr>
          <w:rFonts w:ascii="Times New Roman" w:eastAsia="Yu Mincho" w:hAnsi="Times New Roman" w:cs="Times New Roman"/>
          <w:b/>
          <w:bCs/>
          <w:iCs/>
          <w:color w:val="000000" w:themeColor="text1"/>
          <w:sz w:val="22"/>
          <w:szCs w:val="22"/>
        </w:rPr>
      </w:pPr>
      <w:r w:rsidRPr="00DE66F2">
        <w:rPr>
          <w:rFonts w:ascii="Times New Roman" w:eastAsia="Arial" w:hAnsi="Times New Roman" w:cs="Times New Roman"/>
          <w:iCs/>
          <w:color w:val="000000" w:themeColor="text1"/>
          <w:sz w:val="22"/>
          <w:szCs w:val="22"/>
        </w:rPr>
        <w:t xml:space="preserve">1. </w:t>
      </w:r>
      <w:r w:rsidRPr="00DE66F2">
        <w:rPr>
          <w:rFonts w:ascii="Times New Roman"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DE66F2">
        <w:rPr>
          <w:rFonts w:ascii="Times New Roman" w:hAnsi="Times New Roman" w:cs="Times New Roman"/>
          <w:b/>
          <w:iCs/>
          <w:color w:val="000000" w:themeColor="text1"/>
          <w:sz w:val="22"/>
          <w:szCs w:val="22"/>
        </w:rPr>
        <w:t>(</w:t>
      </w:r>
      <w:r w:rsidRPr="00DE66F2">
        <w:rPr>
          <w:rFonts w:ascii="Times New Roman" w:eastAsia="Yu Mincho" w:hAnsi="Times New Roman" w:cs="Times New Roman"/>
          <w:b/>
          <w:iCs/>
          <w:color w:val="000000" w:themeColor="text1"/>
          <w:sz w:val="22"/>
          <w:szCs w:val="22"/>
        </w:rPr>
        <w:t>VPĮ 46 straipsnio 4 dalies 1 punktas</w:t>
      </w:r>
      <w:r w:rsidRPr="00DE66F2">
        <w:rPr>
          <w:rFonts w:ascii="Times New Roman" w:eastAsia="Arial" w:hAnsi="Times New Roman" w:cs="Times New Roman"/>
          <w:iCs/>
          <w:color w:val="000000" w:themeColor="text1"/>
          <w:sz w:val="22"/>
          <w:szCs w:val="22"/>
        </w:rPr>
        <w:t>).</w:t>
      </w:r>
    </w:p>
    <w:p w14:paraId="73F3F79D" w14:textId="77777777" w:rsidR="00A62228" w:rsidRPr="00DE66F2" w:rsidRDefault="00A62228" w:rsidP="00AA67C8">
      <w:pPr>
        <w:pStyle w:val="Betarp"/>
        <w:ind w:firstLine="720"/>
        <w:jc w:val="both"/>
        <w:rPr>
          <w:rFonts w:ascii="Times New Roman" w:hAnsi="Times New Roman" w:cs="Times New Roman"/>
          <w:b/>
          <w:iCs/>
          <w:color w:val="000000" w:themeColor="text1"/>
          <w:sz w:val="22"/>
          <w:szCs w:val="22"/>
        </w:rPr>
      </w:pPr>
      <w:r w:rsidRPr="00DE66F2">
        <w:rPr>
          <w:rFonts w:ascii="Times New Roman" w:eastAsia="Arial" w:hAnsi="Times New Roman" w:cs="Times New Roman"/>
          <w:iCs/>
          <w:color w:val="000000" w:themeColor="text1"/>
          <w:sz w:val="22"/>
          <w:szCs w:val="22"/>
        </w:rPr>
        <w:t xml:space="preserve">2. </w:t>
      </w:r>
      <w:r w:rsidRPr="00DE66F2">
        <w:rPr>
          <w:rFonts w:ascii="Times New Roman" w:hAnsi="Times New Roman" w:cs="Times New Roman"/>
          <w:iCs/>
          <w:color w:val="000000" w:themeColor="text1"/>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E66F2">
        <w:rPr>
          <w:rFonts w:ascii="Times New Roman" w:hAnsi="Times New Roman" w:cs="Times New Roman"/>
          <w:b/>
          <w:iCs/>
          <w:color w:val="000000" w:themeColor="text1"/>
          <w:sz w:val="22"/>
          <w:szCs w:val="22"/>
        </w:rPr>
        <w:t>(</w:t>
      </w:r>
      <w:r w:rsidRPr="00DE66F2">
        <w:rPr>
          <w:rFonts w:ascii="Times New Roman" w:eastAsia="Yu Mincho" w:hAnsi="Times New Roman" w:cs="Times New Roman"/>
          <w:b/>
          <w:iCs/>
          <w:color w:val="000000" w:themeColor="text1"/>
          <w:sz w:val="22"/>
          <w:szCs w:val="22"/>
        </w:rPr>
        <w:t>VPĮ 46 straipsnio 4 dalies 2 punktas)</w:t>
      </w:r>
      <w:r w:rsidRPr="00DE66F2">
        <w:rPr>
          <w:rFonts w:ascii="Times New Roman" w:hAnsi="Times New Roman" w:cs="Times New Roman"/>
          <w:iCs/>
          <w:color w:val="000000" w:themeColor="text1"/>
          <w:sz w:val="22"/>
          <w:szCs w:val="22"/>
        </w:rPr>
        <w:t>.</w:t>
      </w:r>
    </w:p>
    <w:p w14:paraId="716F3C64" w14:textId="77777777" w:rsidR="00A62228" w:rsidRPr="00DE66F2" w:rsidRDefault="00A62228" w:rsidP="00AA67C8">
      <w:pPr>
        <w:pStyle w:val="Betarp"/>
        <w:ind w:firstLine="720"/>
        <w:jc w:val="both"/>
        <w:rPr>
          <w:rFonts w:ascii="Times New Roman" w:eastAsia="Yu Mincho" w:hAnsi="Times New Roman" w:cs="Times New Roman"/>
          <w:b/>
          <w:bCs/>
          <w:iCs/>
          <w:color w:val="000000" w:themeColor="text1"/>
          <w:sz w:val="22"/>
          <w:szCs w:val="22"/>
        </w:rPr>
      </w:pPr>
      <w:r w:rsidRPr="00DE66F2">
        <w:rPr>
          <w:rFonts w:ascii="Times New Roman" w:eastAsia="Arial" w:hAnsi="Times New Roman" w:cs="Times New Roman"/>
          <w:iCs/>
          <w:color w:val="000000" w:themeColor="text1"/>
          <w:sz w:val="22"/>
          <w:szCs w:val="22"/>
        </w:rPr>
        <w:t xml:space="preserve">3. </w:t>
      </w:r>
      <w:r w:rsidRPr="00DE66F2">
        <w:rPr>
          <w:rFonts w:ascii="Times New Roman" w:hAnsi="Times New Roman" w:cs="Times New Roman"/>
          <w:iCs/>
          <w:color w:val="000000" w:themeColor="text1"/>
          <w:sz w:val="22"/>
          <w:szCs w:val="22"/>
        </w:rPr>
        <w:t xml:space="preserve">Pažeista konkurencija, kaip nustatyta VPĮ 27 straipsnio 3 ir 4 dalyse, ir atitinkamos padėties negalima ištaisyti </w:t>
      </w:r>
      <w:r w:rsidRPr="00DE66F2">
        <w:rPr>
          <w:rFonts w:ascii="Times New Roman" w:hAnsi="Times New Roman" w:cs="Times New Roman"/>
          <w:b/>
          <w:iCs/>
          <w:color w:val="000000" w:themeColor="text1"/>
          <w:sz w:val="22"/>
          <w:szCs w:val="22"/>
        </w:rPr>
        <w:t>(</w:t>
      </w:r>
      <w:r w:rsidRPr="00DE66F2">
        <w:rPr>
          <w:rFonts w:ascii="Times New Roman" w:eastAsia="Yu Mincho" w:hAnsi="Times New Roman" w:cs="Times New Roman"/>
          <w:b/>
          <w:iCs/>
          <w:color w:val="000000" w:themeColor="text1"/>
          <w:sz w:val="22"/>
          <w:szCs w:val="22"/>
        </w:rPr>
        <w:t>VPĮ 46 straipsnio 4 dalies 3 punktas).</w:t>
      </w:r>
    </w:p>
    <w:p w14:paraId="536CB9FE" w14:textId="77777777" w:rsidR="00A62228" w:rsidRPr="00DE66F2" w:rsidRDefault="00A62228" w:rsidP="00AA67C8">
      <w:pPr>
        <w:pStyle w:val="Betarp"/>
        <w:ind w:firstLine="720"/>
        <w:jc w:val="both"/>
        <w:rPr>
          <w:rFonts w:ascii="Times New Roman" w:hAnsi="Times New Roman" w:cs="Times New Roman"/>
          <w:iCs/>
          <w:color w:val="000000" w:themeColor="text1"/>
          <w:sz w:val="22"/>
          <w:szCs w:val="22"/>
        </w:rPr>
      </w:pPr>
      <w:r w:rsidRPr="00DE66F2">
        <w:rPr>
          <w:rFonts w:ascii="Times New Roman" w:eastAsia="Arial" w:hAnsi="Times New Roman" w:cs="Times New Roman"/>
          <w:iCs/>
          <w:color w:val="000000" w:themeColor="text1"/>
          <w:sz w:val="22"/>
          <w:szCs w:val="22"/>
        </w:rPr>
        <w:t xml:space="preserve">4. </w:t>
      </w:r>
      <w:r w:rsidRPr="00DE66F2">
        <w:rPr>
          <w:rFonts w:ascii="Times New Roman"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6908BC" w14:textId="05B2C570" w:rsidR="00A62228" w:rsidRPr="00DE66F2" w:rsidRDefault="00A62228" w:rsidP="00AA67C8">
      <w:pPr>
        <w:pStyle w:val="Betarp"/>
        <w:ind w:firstLine="720"/>
        <w:jc w:val="both"/>
        <w:rPr>
          <w:rFonts w:ascii="Times New Roman" w:eastAsia="Yu Mincho" w:hAnsi="Times New Roman" w:cs="Times New Roman"/>
          <w:b/>
          <w:iCs/>
          <w:color w:val="000000" w:themeColor="text1"/>
          <w:sz w:val="22"/>
          <w:szCs w:val="22"/>
        </w:rPr>
      </w:pPr>
      <w:r w:rsidRPr="00DE66F2">
        <w:rPr>
          <w:rFonts w:ascii="Times New Roman" w:eastAsia="Arial" w:hAnsi="Times New Roman" w:cs="Times New Roman"/>
          <w:iCs/>
          <w:color w:val="000000" w:themeColor="text1"/>
          <w:sz w:val="22"/>
          <w:szCs w:val="22"/>
        </w:rPr>
        <w:t>5.</w:t>
      </w:r>
      <w:r w:rsidRPr="00DE66F2">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E66F2">
        <w:rPr>
          <w:rFonts w:ascii="Times New Roman" w:eastAsia="Yu Mincho" w:hAnsi="Times New Roman" w:cs="Times New Roman"/>
          <w:b/>
          <w:iCs/>
          <w:color w:val="000000" w:themeColor="text1"/>
          <w:sz w:val="22"/>
          <w:szCs w:val="22"/>
        </w:rPr>
        <w:t>VPĮ 46 straipsnio 4 dalies 5 punktas).</w:t>
      </w:r>
    </w:p>
    <w:p w14:paraId="79E79E6D" w14:textId="77777777" w:rsidR="00A62228" w:rsidRPr="00DE66F2" w:rsidRDefault="00A62228" w:rsidP="004117EB">
      <w:pPr>
        <w:rPr>
          <w:rFonts w:ascii="Times New Roman" w:eastAsia="Arial" w:hAnsi="Times New Roman" w:cs="Times New Roman"/>
          <w:i/>
          <w:color w:val="7030A0"/>
        </w:rPr>
      </w:pPr>
    </w:p>
    <w:p w14:paraId="45B5C278" w14:textId="5F873334" w:rsidR="00A664B3" w:rsidRPr="00DE66F2" w:rsidRDefault="00A62228" w:rsidP="00A62228">
      <w:pPr>
        <w:spacing w:after="160"/>
        <w:jc w:val="center"/>
        <w:rPr>
          <w:rFonts w:ascii="Times New Roman" w:eastAsia="Arial" w:hAnsi="Times New Roman" w:cs="Times New Roman"/>
          <w:smallCaps/>
        </w:rPr>
      </w:pPr>
      <w:bookmarkStart w:id="47" w:name="_Hlk173423384"/>
      <w:r w:rsidRPr="00DE66F2">
        <w:rPr>
          <w:rFonts w:ascii="Times New Roman" w:eastAsia="Arial" w:hAnsi="Times New Roman" w:cs="Times New Roman"/>
          <w:smallCaps/>
        </w:rPr>
        <w:t>__________</w:t>
      </w:r>
    </w:p>
    <w:bookmarkEnd w:id="47"/>
    <w:p w14:paraId="22D4F9FD" w14:textId="62CB3FB7" w:rsidR="00A62228" w:rsidRPr="00DE66F2" w:rsidRDefault="00A664B3" w:rsidP="00A664B3">
      <w:pPr>
        <w:rPr>
          <w:rFonts w:ascii="Times New Roman" w:eastAsia="Arial" w:hAnsi="Times New Roman" w:cs="Times New Roman"/>
          <w:smallCaps/>
        </w:rPr>
      </w:pPr>
      <w:r w:rsidRPr="00DE66F2">
        <w:rPr>
          <w:rFonts w:ascii="Times New Roman" w:eastAsia="Arial" w:hAnsi="Times New Roman" w:cs="Times New Roman"/>
          <w:smallCaps/>
        </w:rPr>
        <w:br w:type="page"/>
      </w:r>
    </w:p>
    <w:p w14:paraId="0FF0AC49" w14:textId="38252968" w:rsidR="00ED65CF" w:rsidRPr="00DE66F2" w:rsidRDefault="00ED65CF" w:rsidP="00C946D4">
      <w:pPr>
        <w:pStyle w:val="Antrat2"/>
      </w:pPr>
      <w:bookmarkStart w:id="48" w:name="_Toc150929434"/>
      <w:bookmarkStart w:id="49" w:name="_Hlk140838240"/>
      <w:r w:rsidRPr="00DE66F2">
        <w:lastRenderedPageBreak/>
        <w:t xml:space="preserve">Pirkimo sąlygų </w:t>
      </w:r>
      <w:r w:rsidR="001B4D5C" w:rsidRPr="00DE66F2">
        <w:t>3</w:t>
      </w:r>
      <w:r w:rsidRPr="00DE66F2">
        <w:t xml:space="preserve"> priedas „Tiekėjų kvalifikacijos </w:t>
      </w:r>
      <w:r w:rsidR="001B4D5C" w:rsidRPr="00DE66F2">
        <w:t>r</w:t>
      </w:r>
      <w:r w:rsidRPr="00DE66F2">
        <w:t>eikalavimai</w:t>
      </w:r>
      <w:r w:rsidR="001B4D5C" w:rsidRPr="00DE66F2">
        <w:t xml:space="preserve"> </w:t>
      </w:r>
      <w:r w:rsidRPr="00DE66F2">
        <w:t>ir reikalaujami kokybės</w:t>
      </w:r>
      <w:r w:rsidR="001B4D5C" w:rsidRPr="00DE66F2">
        <w:t xml:space="preserve"> </w:t>
      </w:r>
      <w:r w:rsidRPr="00DE66F2">
        <w:t>bei aplinkos apsaugos vadybos sistemų standartai“</w:t>
      </w:r>
      <w:bookmarkEnd w:id="48"/>
    </w:p>
    <w:p w14:paraId="687477CB" w14:textId="77777777" w:rsidR="00772E94" w:rsidRPr="00DE66F2" w:rsidRDefault="00772E94" w:rsidP="00772E94">
      <w:pPr>
        <w:rPr>
          <w:rFonts w:ascii="Times New Roman" w:hAnsi="Times New Roman" w:cs="Times New Roman"/>
          <w:lang w:eastAsia="lt-LT"/>
        </w:rPr>
      </w:pPr>
    </w:p>
    <w:bookmarkEnd w:id="49"/>
    <w:p w14:paraId="7EBFCAD8" w14:textId="77777777" w:rsidR="00ED65CF" w:rsidRPr="00DE66F2" w:rsidRDefault="00ED65CF" w:rsidP="00ED65CF">
      <w:pPr>
        <w:spacing w:after="0" w:line="240" w:lineRule="auto"/>
        <w:jc w:val="center"/>
        <w:rPr>
          <w:rFonts w:ascii="Times New Roman" w:eastAsia="Arial" w:hAnsi="Times New Roman" w:cs="Times New Roman"/>
          <w:smallCaps/>
          <w:color w:val="000000" w:themeColor="text1"/>
          <w:sz w:val="28"/>
          <w:szCs w:val="28"/>
        </w:rPr>
      </w:pPr>
      <w:r w:rsidRPr="00DE66F2">
        <w:rPr>
          <w:rFonts w:ascii="Times New Roman" w:eastAsia="Arial" w:hAnsi="Times New Roman" w:cs="Times New Roman"/>
          <w:smallCaps/>
          <w:color w:val="000000" w:themeColor="text1"/>
          <w:sz w:val="28"/>
          <w:szCs w:val="28"/>
        </w:rPr>
        <w:t>TIEKĖJŲ KVALIFIKACIJOS REIKALAVIMAI IR REIKALAVIMAI LAIKYTIS KOKYBĖS VADYBOS SISTEMOS IR (ARBA) APLINKOS APSAUGOS VADYBOS SISTEMOS STANDARTŲ</w:t>
      </w:r>
    </w:p>
    <w:p w14:paraId="5AB7696D" w14:textId="77777777" w:rsidR="004D3338" w:rsidRPr="00DE66F2" w:rsidRDefault="004D3338" w:rsidP="00ED65CF">
      <w:pPr>
        <w:spacing w:after="0" w:line="240" w:lineRule="auto"/>
        <w:jc w:val="center"/>
        <w:rPr>
          <w:rFonts w:ascii="Times New Roman" w:eastAsia="Arial" w:hAnsi="Times New Roman" w:cs="Times New Roman"/>
          <w:smallCaps/>
          <w:color w:val="000000" w:themeColor="text1"/>
          <w:sz w:val="28"/>
          <w:szCs w:val="28"/>
        </w:rPr>
      </w:pPr>
    </w:p>
    <w:p w14:paraId="46D8D1D9" w14:textId="77777777" w:rsidR="00D46632" w:rsidRPr="00550067" w:rsidRDefault="00D46632" w:rsidP="00D46632">
      <w:pPr>
        <w:pStyle w:val="Sraopastraipa"/>
        <w:spacing w:after="0" w:line="240" w:lineRule="auto"/>
        <w:ind w:left="0" w:firstLine="709"/>
        <w:jc w:val="both"/>
        <w:rPr>
          <w:rFonts w:ascii="Times New Roman" w:hAnsi="Times New Roman" w:cs="Times New Roman"/>
        </w:rPr>
      </w:pPr>
      <w:r w:rsidRPr="00550067">
        <w:rPr>
          <w:rFonts w:ascii="Times New Roman" w:hAnsi="Times New Roman" w:cs="Times New Roman"/>
          <w:iCs/>
        </w:rPr>
        <w:t xml:space="preserve">1. Reikalavimai tiekėjo kvalifikacijai nėra nustatomi. </w:t>
      </w:r>
    </w:p>
    <w:p w14:paraId="06F749BA" w14:textId="77777777" w:rsidR="00D46632" w:rsidRPr="00550067" w:rsidRDefault="00D46632" w:rsidP="00D46632">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bdr w:val="nil"/>
          <w14:textOutline w14:w="0" w14:cap="flat" w14:cmpd="sng" w14:algn="ctr">
            <w14:noFill/>
            <w14:prstDash w14:val="solid"/>
            <w14:bevel/>
          </w14:textOutline>
        </w:rPr>
      </w:pPr>
      <w:r w:rsidRPr="00550067">
        <w:rPr>
          <w:rFonts w:ascii="Times New Roman" w:eastAsia="Arial Unicode MS" w:hAnsi="Times New Roman" w:cs="Times New Roman"/>
          <w:color w:val="000000"/>
          <w:bdr w:val="nil"/>
          <w14:textOutline w14:w="0" w14:cap="flat" w14:cmpd="sng" w14:algn="ctr">
            <w14:noFill/>
            <w14:prstDash w14:val="solid"/>
            <w14:bevel/>
          </w14:textOutline>
        </w:rPr>
        <w:t>2.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7D41A84" w14:textId="1AA3A0C1" w:rsidR="00D46632" w:rsidRPr="00550067" w:rsidRDefault="00D46632" w:rsidP="00D46632">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bdr w:val="nil"/>
          <w14:textOutline w14:w="0" w14:cap="flat" w14:cmpd="sng" w14:algn="ctr">
            <w14:noFill/>
            <w14:prstDash w14:val="solid"/>
            <w14:bevel/>
          </w14:textOutline>
        </w:rPr>
      </w:pPr>
      <w:r w:rsidRPr="00550067">
        <w:rPr>
          <w:rFonts w:ascii="Times New Roman" w:eastAsia="Arial Unicode MS" w:hAnsi="Times New Roman" w:cs="Times New Roman"/>
          <w:color w:val="000000"/>
          <w:bdr w:val="nil"/>
          <w14:textOutline w14:w="0" w14:cap="flat" w14:cmpd="sng" w14:algn="ctr">
            <w14:noFill/>
            <w14:prstDash w14:val="solid"/>
            <w14:bevel/>
          </w14:textOutline>
        </w:rPr>
        <w:t xml:space="preserve">3. Savo pasiūlyme tiekėjas turi nurodyti, kokiai pirkimo sutarties daliai ir kokius subtiekėjus, </w:t>
      </w:r>
      <w:r w:rsidR="0028075B">
        <w:rPr>
          <w:rFonts w:ascii="Times New Roman" w:eastAsia="Arial Unicode MS" w:hAnsi="Times New Roman" w:cs="Times New Roman"/>
          <w:color w:val="000000"/>
          <w:bdr w:val="nil"/>
          <w14:textOutline w14:w="0" w14:cap="flat" w14:cmpd="sng" w14:algn="ctr">
            <w14:noFill/>
            <w14:prstDash w14:val="solid"/>
            <w14:bevel/>
          </w14:textOutline>
        </w:rPr>
        <w:t>net</w:t>
      </w:r>
      <w:r w:rsidRPr="00550067">
        <w:rPr>
          <w:rFonts w:ascii="Times New Roman" w:eastAsia="Arial Unicode MS" w:hAnsi="Times New Roman" w:cs="Times New Roman"/>
          <w:color w:val="000000"/>
          <w:bdr w:val="nil"/>
          <w14:textOutline w14:w="0" w14:cap="flat" w14:cmpd="sng" w14:algn="ctr">
            <w14:noFill/>
            <w14:prstDash w14:val="solid"/>
            <w14:bevel/>
          </w14:textOutline>
        </w:rPr>
        <w:t xml:space="preserve"> jie </w:t>
      </w:r>
      <w:r w:rsidR="0028075B">
        <w:rPr>
          <w:rFonts w:ascii="Times New Roman" w:eastAsia="Arial Unicode MS" w:hAnsi="Times New Roman" w:cs="Times New Roman"/>
          <w:color w:val="000000"/>
          <w:bdr w:val="nil"/>
          <w14:textOutline w14:w="0" w14:cap="flat" w14:cmpd="sng" w14:algn="ctr">
            <w14:noFill/>
            <w14:prstDash w14:val="solid"/>
            <w14:bevel/>
          </w14:textOutline>
        </w:rPr>
        <w:t>nėra</w:t>
      </w:r>
      <w:r w:rsidRPr="00550067">
        <w:rPr>
          <w:rFonts w:ascii="Times New Roman" w:eastAsia="Arial Unicode MS" w:hAnsi="Times New Roman" w:cs="Times New Roman"/>
          <w:color w:val="000000"/>
          <w:bdr w:val="nil"/>
          <w14:textOutline w14:w="0" w14:cap="flat" w14:cmpd="sng" w14:algn="ctr">
            <w14:noFill/>
            <w14:prstDash w14:val="solid"/>
            <w14:bevel/>
          </w14:textOutline>
        </w:rPr>
        <w:t xml:space="preserve">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7F0A31C3" w14:textId="77777777" w:rsidR="00D46632" w:rsidRPr="00550067" w:rsidRDefault="00D46632" w:rsidP="00D46632">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bdr w:val="nil"/>
          <w14:textOutline w14:w="0" w14:cap="flat" w14:cmpd="sng" w14:algn="ctr">
            <w14:noFill/>
            <w14:prstDash w14:val="solid"/>
            <w14:bevel/>
          </w14:textOutline>
        </w:rPr>
      </w:pPr>
      <w:r w:rsidRPr="00550067">
        <w:rPr>
          <w:rFonts w:ascii="Times New Roman" w:eastAsia="Arial Unicode MS" w:hAnsi="Times New Roman" w:cs="Times New Roman"/>
          <w:color w:val="000000"/>
          <w:bdr w:val="nil"/>
          <w14:textOutline w14:w="0" w14:cap="flat" w14:cmpd="sng" w14:algn="ctr">
            <w14:noFill/>
            <w14:prstDash w14:val="solid"/>
            <w14:bevel/>
          </w14:textOutline>
        </w:rPr>
        <w:t>4.  Tiekėjo pasiūlymas atmetamas, jeigu apie nustatytų reikalavimų atitikimą jis pateikė melagingą informaciją, kurią perkančioji organizacija gali įrodyti bet kokiomis teisėtomis priemonėmis.</w:t>
      </w:r>
    </w:p>
    <w:p w14:paraId="073235A9" w14:textId="77777777" w:rsidR="00476F73" w:rsidRPr="0028075B" w:rsidRDefault="00476F73" w:rsidP="002A1F1C">
      <w:pPr>
        <w:spacing w:after="0" w:line="240" w:lineRule="auto"/>
        <w:rPr>
          <w:rFonts w:ascii="Times New Roman" w:hAnsi="Times New Roman" w:cs="Times New Roman"/>
          <w:b/>
          <w:bCs/>
        </w:rPr>
      </w:pPr>
    </w:p>
    <w:p w14:paraId="5E4F949D" w14:textId="77777777" w:rsidR="00476F73" w:rsidRPr="00DE66F2" w:rsidRDefault="00476F73" w:rsidP="002A1F1C">
      <w:pPr>
        <w:spacing w:after="0" w:line="240" w:lineRule="auto"/>
        <w:rPr>
          <w:rFonts w:ascii="Times New Roman" w:hAnsi="Times New Roman" w:cs="Times New Roman"/>
          <w:b/>
          <w:bCs/>
        </w:rPr>
      </w:pPr>
    </w:p>
    <w:p w14:paraId="5756F372" w14:textId="77777777" w:rsidR="00A14F92" w:rsidRPr="00DE66F2" w:rsidRDefault="00A14F92" w:rsidP="00A14F92">
      <w:pPr>
        <w:spacing w:after="0" w:line="240" w:lineRule="auto"/>
        <w:jc w:val="center"/>
        <w:rPr>
          <w:rFonts w:ascii="Times New Roman" w:hAnsi="Times New Roman" w:cs="Times New Roman"/>
          <w:b/>
          <w:bCs/>
        </w:rPr>
      </w:pPr>
      <w:r w:rsidRPr="00DE66F2">
        <w:rPr>
          <w:rFonts w:ascii="Times New Roman" w:hAnsi="Times New Roman" w:cs="Times New Roman"/>
          <w:b/>
          <w:bCs/>
        </w:rPr>
        <w:t>Aplinkos apsaugos vadybos sistemos standartų reikalavimai</w:t>
      </w:r>
    </w:p>
    <w:p w14:paraId="3DC63DD2" w14:textId="77777777" w:rsidR="00A14F92" w:rsidRPr="00DE66F2" w:rsidRDefault="00A14F92" w:rsidP="00A14F92">
      <w:pPr>
        <w:spacing w:after="0" w:line="240" w:lineRule="auto"/>
        <w:rPr>
          <w:rFonts w:ascii="Times New Roman" w:hAnsi="Times New Roman" w:cs="Times New Roman"/>
        </w:rPr>
      </w:pPr>
    </w:p>
    <w:p w14:paraId="793E8038" w14:textId="77777777" w:rsidR="00A14F92" w:rsidRPr="00DE66F2" w:rsidRDefault="00A14F92" w:rsidP="00A14F92">
      <w:pPr>
        <w:spacing w:after="0" w:line="240" w:lineRule="auto"/>
        <w:rPr>
          <w:rFonts w:ascii="Times New Roman" w:hAnsi="Times New Roman" w:cs="Times New Roman"/>
        </w:rPr>
      </w:pPr>
    </w:p>
    <w:p w14:paraId="6DC9E9DD" w14:textId="77777777" w:rsidR="00A14F92" w:rsidRDefault="00A14F92" w:rsidP="00A14F92">
      <w:pPr>
        <w:rPr>
          <w:rFonts w:ascii="Times New Roman" w:hAnsi="Times New Roman" w:cs="Times New Roman"/>
        </w:rPr>
      </w:pPr>
      <w:r w:rsidRPr="00D75A50">
        <w:rPr>
          <w:rFonts w:ascii="Times New Roman" w:hAnsi="Times New Roman" w:cs="Times New Roman"/>
        </w:rPr>
        <w:t>Perkančioji organizacija nereikalauja, kad tiekėjai laikytųsi kokybės vadybos sistemos ir (arba) aplinkos apsaugos vadybos sistemos standartų</w:t>
      </w:r>
      <w:r>
        <w:rPr>
          <w:rFonts w:ascii="Times New Roman" w:hAnsi="Times New Roman" w:cs="Times New Roman"/>
        </w:rPr>
        <w:t>.</w:t>
      </w:r>
    </w:p>
    <w:p w14:paraId="1A9786AE" w14:textId="77777777" w:rsidR="00476F73" w:rsidRPr="00DE66F2" w:rsidRDefault="00476F73" w:rsidP="002A1F1C">
      <w:pPr>
        <w:spacing w:after="0" w:line="240" w:lineRule="auto"/>
        <w:rPr>
          <w:rFonts w:ascii="Times New Roman" w:hAnsi="Times New Roman" w:cs="Times New Roman"/>
          <w:b/>
          <w:bCs/>
        </w:rPr>
      </w:pPr>
    </w:p>
    <w:p w14:paraId="16848B85" w14:textId="620F5D66" w:rsidR="00ED65CF" w:rsidRPr="00DE66F2" w:rsidRDefault="00BD7762" w:rsidP="00ED65CF">
      <w:pPr>
        <w:rPr>
          <w:rFonts w:ascii="Times New Roman" w:eastAsia="Arial" w:hAnsi="Times New Roman" w:cs="Times New Roman"/>
        </w:rPr>
      </w:pPr>
      <w:r w:rsidRPr="00DE66F2">
        <w:rPr>
          <w:rFonts w:ascii="Times New Roman" w:hAnsi="Times New Roman" w:cs="Times New Roman"/>
        </w:rPr>
        <w:t xml:space="preserve">                                                                            </w:t>
      </w:r>
      <w:r w:rsidR="006C74DD" w:rsidRPr="00DE66F2">
        <w:rPr>
          <w:rFonts w:ascii="Times New Roman" w:eastAsia="Arial" w:hAnsi="Times New Roman" w:cs="Times New Roman"/>
        </w:rPr>
        <w:t>__________</w:t>
      </w:r>
    </w:p>
    <w:p w14:paraId="12ECA663" w14:textId="77777777" w:rsidR="00597062" w:rsidRPr="00DE66F2" w:rsidRDefault="00597062" w:rsidP="00C946D4">
      <w:pPr>
        <w:pStyle w:val="Antrat2"/>
      </w:pPr>
      <w:bookmarkStart w:id="50" w:name="_Hlk86825377"/>
      <w:bookmarkStart w:id="51" w:name="_Ref38540913"/>
      <w:bookmarkStart w:id="52" w:name="_Ref38898051"/>
      <w:bookmarkStart w:id="53" w:name="_Ref38901392"/>
      <w:bookmarkStart w:id="54" w:name="_Toc48053189"/>
      <w:bookmarkStart w:id="55" w:name="_Toc85706892"/>
    </w:p>
    <w:p w14:paraId="76A5BDA9" w14:textId="77777777" w:rsidR="00597062" w:rsidRPr="00DE66F2" w:rsidRDefault="00597062" w:rsidP="00C946D4">
      <w:pPr>
        <w:pStyle w:val="Antrat2"/>
      </w:pPr>
    </w:p>
    <w:p w14:paraId="2DBF05EB" w14:textId="77777777" w:rsidR="00597062" w:rsidRPr="00DE66F2" w:rsidRDefault="00597062" w:rsidP="00C946D4">
      <w:pPr>
        <w:pStyle w:val="Antrat2"/>
      </w:pPr>
    </w:p>
    <w:p w14:paraId="47224CCD" w14:textId="77777777" w:rsidR="00597062" w:rsidRPr="00DE66F2" w:rsidRDefault="00597062" w:rsidP="00C946D4">
      <w:pPr>
        <w:pStyle w:val="Antrat2"/>
      </w:pPr>
    </w:p>
    <w:p w14:paraId="2D76A151" w14:textId="77777777" w:rsidR="00FC1DED" w:rsidRPr="00DE66F2" w:rsidRDefault="00FC1DED" w:rsidP="00FC1DED">
      <w:pPr>
        <w:rPr>
          <w:rFonts w:ascii="Times New Roman" w:hAnsi="Times New Roman" w:cs="Times New Roman"/>
          <w:lang w:eastAsia="lt-LT"/>
        </w:rPr>
      </w:pPr>
    </w:p>
    <w:p w14:paraId="0F35EED1" w14:textId="77777777" w:rsidR="00FC1DED" w:rsidRPr="00DE66F2" w:rsidRDefault="00FC1DED" w:rsidP="00FC1DED">
      <w:pPr>
        <w:rPr>
          <w:rFonts w:ascii="Times New Roman" w:hAnsi="Times New Roman" w:cs="Times New Roman"/>
          <w:lang w:eastAsia="lt-LT"/>
        </w:rPr>
      </w:pPr>
    </w:p>
    <w:p w14:paraId="590537A5" w14:textId="77777777" w:rsidR="00FC1DED" w:rsidRPr="00DE66F2" w:rsidRDefault="00FC1DED" w:rsidP="00FC1DED">
      <w:pPr>
        <w:rPr>
          <w:rFonts w:ascii="Times New Roman" w:hAnsi="Times New Roman" w:cs="Times New Roman"/>
          <w:lang w:eastAsia="lt-LT"/>
        </w:rPr>
      </w:pPr>
    </w:p>
    <w:p w14:paraId="574752EF" w14:textId="77777777" w:rsidR="00FC1DED" w:rsidRPr="00DE66F2" w:rsidRDefault="00FC1DED" w:rsidP="00FC1DED">
      <w:pPr>
        <w:rPr>
          <w:rFonts w:ascii="Times New Roman" w:hAnsi="Times New Roman" w:cs="Times New Roman"/>
          <w:lang w:eastAsia="lt-LT"/>
        </w:rPr>
      </w:pPr>
    </w:p>
    <w:p w14:paraId="133A3CAE" w14:textId="77777777" w:rsidR="00FC1DED" w:rsidRPr="00DE66F2" w:rsidRDefault="00FC1DED" w:rsidP="00FC1DED">
      <w:pPr>
        <w:rPr>
          <w:rFonts w:ascii="Times New Roman" w:hAnsi="Times New Roman" w:cs="Times New Roman"/>
          <w:lang w:eastAsia="lt-LT"/>
        </w:rPr>
      </w:pPr>
    </w:p>
    <w:p w14:paraId="0B95FCEE" w14:textId="77777777" w:rsidR="00FC1DED" w:rsidRPr="00DE66F2" w:rsidRDefault="00FC1DED" w:rsidP="00FC1DED">
      <w:pPr>
        <w:rPr>
          <w:rFonts w:ascii="Times New Roman" w:hAnsi="Times New Roman" w:cs="Times New Roman"/>
          <w:lang w:eastAsia="lt-LT"/>
        </w:rPr>
      </w:pPr>
    </w:p>
    <w:p w14:paraId="1334591F" w14:textId="688C6AEF" w:rsidR="00FC1DED" w:rsidRPr="00DE66F2" w:rsidRDefault="00A14F92" w:rsidP="00FC1DED">
      <w:pPr>
        <w:rPr>
          <w:rFonts w:ascii="Times New Roman" w:hAnsi="Times New Roman" w:cs="Times New Roman"/>
          <w:lang w:eastAsia="lt-LT"/>
        </w:rPr>
      </w:pPr>
      <w:r>
        <w:rPr>
          <w:rFonts w:ascii="Times New Roman" w:hAnsi="Times New Roman" w:cs="Times New Roman"/>
          <w:lang w:eastAsia="lt-LT"/>
        </w:rPr>
        <w:br w:type="page"/>
      </w:r>
    </w:p>
    <w:p w14:paraId="54574591" w14:textId="77777777" w:rsidR="00597062" w:rsidRPr="00DE66F2" w:rsidRDefault="00597062" w:rsidP="00C946D4">
      <w:pPr>
        <w:pStyle w:val="Antrat2"/>
      </w:pPr>
    </w:p>
    <w:p w14:paraId="5FBDFE96" w14:textId="09E9405F" w:rsidR="006C74DD" w:rsidRPr="00DE66F2" w:rsidRDefault="006C74DD" w:rsidP="00C946D4">
      <w:pPr>
        <w:pStyle w:val="Antrat2"/>
      </w:pPr>
      <w:bookmarkStart w:id="56" w:name="_Toc150929435"/>
      <w:r w:rsidRPr="00DE66F2">
        <w:t xml:space="preserve">Pirkimo sąlygų </w:t>
      </w:r>
      <w:r w:rsidR="001B4D5C" w:rsidRPr="00DE66F2">
        <w:t>4</w:t>
      </w:r>
      <w:r w:rsidRPr="00DE66F2">
        <w:t xml:space="preserve"> priedas „Reikalavimų tiekėjui atitikties deklaracija“</w:t>
      </w:r>
      <w:bookmarkEnd w:id="56"/>
    </w:p>
    <w:bookmarkEnd w:id="50"/>
    <w:bookmarkEnd w:id="51"/>
    <w:bookmarkEnd w:id="52"/>
    <w:bookmarkEnd w:id="53"/>
    <w:bookmarkEnd w:id="54"/>
    <w:bookmarkEnd w:id="55"/>
    <w:p w14:paraId="6A935309" w14:textId="77777777" w:rsidR="0099113F" w:rsidRPr="00DE66F2" w:rsidRDefault="0099113F" w:rsidP="00992A98">
      <w:pPr>
        <w:spacing w:after="0" w:line="240" w:lineRule="auto"/>
        <w:jc w:val="center"/>
        <w:rPr>
          <w:rFonts w:ascii="Times New Roman" w:eastAsia="Arial Unicode MS" w:hAnsi="Times New Roman" w:cs="Times New Roman"/>
          <w:b/>
          <w:caps/>
          <w:sz w:val="24"/>
          <w:szCs w:val="24"/>
        </w:rPr>
      </w:pPr>
    </w:p>
    <w:p w14:paraId="7480C42C" w14:textId="77777777" w:rsidR="005F1B45" w:rsidRPr="00DE66F2" w:rsidRDefault="005F1B45" w:rsidP="006C74DD">
      <w:pPr>
        <w:pStyle w:val="Body2"/>
        <w:spacing w:after="0"/>
        <w:rPr>
          <w:rFonts w:cs="Times New Roman"/>
          <w:sz w:val="24"/>
          <w:szCs w:val="24"/>
          <w:lang w:val="lt-LT"/>
        </w:rPr>
      </w:pPr>
    </w:p>
    <w:p w14:paraId="0AF2C359" w14:textId="77777777" w:rsidR="005F1B45" w:rsidRPr="00DE66F2" w:rsidRDefault="005F1B45" w:rsidP="005F1B45">
      <w:pPr>
        <w:pStyle w:val="Body2"/>
        <w:spacing w:after="0"/>
        <w:jc w:val="center"/>
        <w:rPr>
          <w:rFonts w:cs="Times New Roman"/>
          <w:i/>
          <w:iCs/>
          <w:sz w:val="20"/>
          <w:szCs w:val="20"/>
          <w:lang w:val="lt-LT"/>
        </w:rPr>
      </w:pPr>
      <w:r w:rsidRPr="00DE66F2">
        <w:rPr>
          <w:rFonts w:cs="Times New Roman"/>
          <w:i/>
          <w:iCs/>
          <w:sz w:val="20"/>
          <w:szCs w:val="20"/>
          <w:lang w:val="lt-LT"/>
        </w:rPr>
        <w:t>Herbas arba prekių ženklas</w:t>
      </w:r>
    </w:p>
    <w:p w14:paraId="1E3CEE72" w14:textId="77777777" w:rsidR="005F1B45" w:rsidRPr="00DE66F2" w:rsidRDefault="005F1B45" w:rsidP="005F1B45">
      <w:pPr>
        <w:pStyle w:val="Body2"/>
        <w:spacing w:after="0"/>
        <w:jc w:val="center"/>
        <w:rPr>
          <w:rFonts w:cs="Times New Roman"/>
          <w:i/>
          <w:iCs/>
          <w:sz w:val="20"/>
          <w:szCs w:val="20"/>
          <w:lang w:val="lt-LT"/>
        </w:rPr>
      </w:pPr>
      <w:r w:rsidRPr="00DE66F2">
        <w:rPr>
          <w:rFonts w:cs="Times New Roman"/>
          <w:i/>
          <w:iCs/>
          <w:sz w:val="20"/>
          <w:szCs w:val="20"/>
          <w:lang w:val="lt-LT"/>
        </w:rPr>
        <w:t>(Tiekėjo pavadinimas)</w:t>
      </w:r>
    </w:p>
    <w:p w14:paraId="22945F56" w14:textId="77777777" w:rsidR="005F1B45" w:rsidRPr="00DE66F2" w:rsidRDefault="005F1B45" w:rsidP="005F1B45">
      <w:pPr>
        <w:pStyle w:val="Body2"/>
        <w:spacing w:after="0"/>
        <w:jc w:val="center"/>
        <w:rPr>
          <w:rFonts w:cs="Times New Roman"/>
          <w:i/>
          <w:iCs/>
          <w:lang w:val="lt-LT"/>
        </w:rPr>
      </w:pPr>
      <w:r w:rsidRPr="00DE66F2">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A2A81" w14:textId="77777777" w:rsidR="005F1B45" w:rsidRPr="00DE66F2" w:rsidRDefault="005F1B45" w:rsidP="005F1B45">
      <w:pPr>
        <w:pStyle w:val="Body2"/>
        <w:rPr>
          <w:rFonts w:cs="Times New Roman"/>
          <w:sz w:val="24"/>
          <w:szCs w:val="24"/>
          <w:lang w:val="lt-LT"/>
        </w:rPr>
      </w:pPr>
      <w:r w:rsidRPr="00DE66F2">
        <w:rPr>
          <w:rFonts w:cs="Times New Roman"/>
          <w:lang w:val="lt-LT"/>
        </w:rPr>
        <w:t>______________________________</w:t>
      </w:r>
    </w:p>
    <w:p w14:paraId="53DD5C8C" w14:textId="77777777" w:rsidR="005F1B45" w:rsidRPr="00DE66F2" w:rsidRDefault="005F1B45" w:rsidP="005F1B45">
      <w:pPr>
        <w:pStyle w:val="Body2"/>
        <w:rPr>
          <w:rFonts w:cs="Times New Roman"/>
          <w:sz w:val="20"/>
          <w:szCs w:val="20"/>
          <w:lang w:val="lt-LT"/>
        </w:rPr>
      </w:pPr>
      <w:r w:rsidRPr="00DE66F2">
        <w:rPr>
          <w:rFonts w:cs="Times New Roman"/>
          <w:sz w:val="20"/>
          <w:szCs w:val="20"/>
          <w:lang w:val="lt-LT"/>
        </w:rPr>
        <w:t>(Adresatas (perkančioji organizacija))</w:t>
      </w:r>
    </w:p>
    <w:p w14:paraId="6E343DD9" w14:textId="77777777" w:rsidR="005F1B45" w:rsidRPr="00DE66F2" w:rsidRDefault="005F1B45" w:rsidP="005F1B45">
      <w:pPr>
        <w:pStyle w:val="Body2"/>
        <w:spacing w:after="0"/>
        <w:jc w:val="center"/>
        <w:rPr>
          <w:rFonts w:cs="Times New Roman"/>
          <w:sz w:val="24"/>
          <w:szCs w:val="24"/>
          <w:lang w:val="lt-LT"/>
        </w:rPr>
      </w:pPr>
    </w:p>
    <w:p w14:paraId="6535A99D" w14:textId="77777777" w:rsidR="005F1B45" w:rsidRPr="00DE66F2" w:rsidRDefault="005F1B45" w:rsidP="005F1B45">
      <w:pPr>
        <w:pStyle w:val="Body2"/>
        <w:spacing w:after="0"/>
        <w:jc w:val="center"/>
        <w:rPr>
          <w:rFonts w:cs="Times New Roman"/>
          <w:b/>
          <w:bCs/>
          <w:caps/>
          <w:color w:val="auto"/>
          <w:sz w:val="24"/>
          <w:szCs w:val="24"/>
          <w:lang w:val="lt-LT"/>
        </w:rPr>
      </w:pPr>
      <w:r w:rsidRPr="00DE66F2">
        <w:rPr>
          <w:rFonts w:cs="Times New Roman"/>
          <w:b/>
          <w:bCs/>
          <w:caps/>
          <w:color w:val="auto"/>
          <w:sz w:val="24"/>
          <w:szCs w:val="24"/>
          <w:lang w:val="lt-LT"/>
        </w:rPr>
        <w:t>Reikalavimų tiekėjui atitikties deklaracija</w:t>
      </w:r>
    </w:p>
    <w:p w14:paraId="0643B4B8" w14:textId="77777777" w:rsidR="004000F2" w:rsidRPr="00DE66F2" w:rsidRDefault="004000F2" w:rsidP="005F1B45">
      <w:pPr>
        <w:pStyle w:val="Body2"/>
        <w:spacing w:after="0"/>
        <w:jc w:val="center"/>
        <w:rPr>
          <w:rFonts w:cs="Times New Roman"/>
          <w:b/>
          <w:bCs/>
          <w:caps/>
          <w:color w:val="auto"/>
          <w:sz w:val="24"/>
          <w:szCs w:val="24"/>
          <w:lang w:val="lt-LT"/>
        </w:rPr>
      </w:pPr>
    </w:p>
    <w:p w14:paraId="56B8C892" w14:textId="77777777" w:rsidR="005F1B45" w:rsidRPr="00DE66F2" w:rsidRDefault="005F1B45" w:rsidP="005F1B45">
      <w:pPr>
        <w:pStyle w:val="Body2"/>
        <w:spacing w:after="0"/>
        <w:jc w:val="center"/>
        <w:rPr>
          <w:rFonts w:cs="Times New Roman"/>
          <w:color w:val="auto"/>
          <w:sz w:val="24"/>
          <w:szCs w:val="24"/>
          <w:lang w:val="lt-LT"/>
        </w:rPr>
      </w:pPr>
      <w:r w:rsidRPr="00DE66F2">
        <w:rPr>
          <w:rFonts w:cs="Times New Roman"/>
          <w:color w:val="auto"/>
          <w:sz w:val="24"/>
          <w:szCs w:val="24"/>
          <w:lang w:val="lt-LT"/>
        </w:rPr>
        <w:t>_____________ Nr. ______</w:t>
      </w:r>
    </w:p>
    <w:p w14:paraId="09F36F65" w14:textId="77777777" w:rsidR="005F1B45" w:rsidRPr="00DE66F2" w:rsidRDefault="005F1B45" w:rsidP="005F1B45">
      <w:pPr>
        <w:pStyle w:val="Body2"/>
        <w:spacing w:after="0"/>
        <w:rPr>
          <w:rFonts w:cs="Times New Roman"/>
          <w:color w:val="auto"/>
          <w:sz w:val="20"/>
          <w:szCs w:val="20"/>
          <w:lang w:val="lt-LT"/>
        </w:rPr>
      </w:pPr>
      <w:r w:rsidRPr="00DE66F2">
        <w:rPr>
          <w:rFonts w:cs="Times New Roman"/>
          <w:color w:val="auto"/>
          <w:sz w:val="24"/>
          <w:szCs w:val="24"/>
          <w:lang w:val="lt-LT"/>
        </w:rPr>
        <w:t xml:space="preserve">                                                                </w:t>
      </w:r>
      <w:r w:rsidRPr="00DE66F2">
        <w:rPr>
          <w:rFonts w:cs="Times New Roman"/>
          <w:color w:val="auto"/>
          <w:sz w:val="20"/>
          <w:szCs w:val="20"/>
          <w:lang w:val="lt-LT"/>
        </w:rPr>
        <w:t>(Data)</w:t>
      </w:r>
    </w:p>
    <w:p w14:paraId="5B052DD0" w14:textId="77777777" w:rsidR="005F1B45" w:rsidRPr="00DE66F2" w:rsidRDefault="005F1B45" w:rsidP="005F1B45">
      <w:pPr>
        <w:pStyle w:val="Body2"/>
        <w:spacing w:after="0"/>
        <w:jc w:val="center"/>
        <w:rPr>
          <w:rFonts w:cs="Times New Roman"/>
          <w:color w:val="auto"/>
          <w:sz w:val="24"/>
          <w:szCs w:val="24"/>
          <w:lang w:val="lt-LT"/>
        </w:rPr>
      </w:pPr>
      <w:r w:rsidRPr="00DE66F2">
        <w:rPr>
          <w:rFonts w:cs="Times New Roman"/>
          <w:color w:val="auto"/>
          <w:sz w:val="24"/>
          <w:szCs w:val="24"/>
          <w:lang w:val="lt-LT"/>
        </w:rPr>
        <w:t>_____________</w:t>
      </w:r>
    </w:p>
    <w:p w14:paraId="70BB6046" w14:textId="77777777" w:rsidR="005F1B45" w:rsidRPr="00DE66F2" w:rsidRDefault="005F1B45" w:rsidP="005F1B45">
      <w:pPr>
        <w:pStyle w:val="Body2"/>
        <w:spacing w:after="0"/>
        <w:jc w:val="center"/>
        <w:rPr>
          <w:rFonts w:cs="Times New Roman"/>
          <w:color w:val="auto"/>
          <w:sz w:val="20"/>
          <w:szCs w:val="20"/>
          <w:lang w:val="lt-LT"/>
        </w:rPr>
      </w:pPr>
      <w:r w:rsidRPr="00DE66F2">
        <w:rPr>
          <w:rFonts w:cs="Times New Roman"/>
          <w:color w:val="auto"/>
          <w:sz w:val="20"/>
          <w:szCs w:val="20"/>
          <w:lang w:val="lt-LT"/>
        </w:rPr>
        <w:t>(Vietovė)</w:t>
      </w:r>
    </w:p>
    <w:p w14:paraId="5F6943DB" w14:textId="77777777" w:rsidR="005F1B45" w:rsidRPr="00DE66F2" w:rsidRDefault="005F1B45" w:rsidP="005F1B45">
      <w:pPr>
        <w:pStyle w:val="Body2"/>
        <w:spacing w:after="0"/>
        <w:jc w:val="center"/>
        <w:rPr>
          <w:rFonts w:cs="Times New Roman"/>
          <w:color w:val="auto"/>
          <w:sz w:val="24"/>
          <w:szCs w:val="24"/>
          <w:lang w:val="lt-LT"/>
        </w:rPr>
      </w:pPr>
    </w:p>
    <w:p w14:paraId="645D0E16" w14:textId="26C7D6FD" w:rsidR="005F1B45" w:rsidRPr="00DE66F2" w:rsidRDefault="005F1B45" w:rsidP="005F1B45">
      <w:pPr>
        <w:pStyle w:val="Body2"/>
        <w:spacing w:after="0"/>
        <w:ind w:firstLine="720"/>
        <w:rPr>
          <w:rFonts w:cs="Times New Roman"/>
          <w:color w:val="auto"/>
          <w:sz w:val="24"/>
          <w:szCs w:val="24"/>
          <w:lang w:val="lt-LT"/>
        </w:rPr>
      </w:pPr>
      <w:r w:rsidRPr="00DE66F2">
        <w:rPr>
          <w:rFonts w:cs="Times New Roman"/>
          <w:color w:val="auto"/>
          <w:sz w:val="24"/>
          <w:szCs w:val="24"/>
          <w:lang w:val="lt-LT"/>
        </w:rPr>
        <w:t> Aš, __________________________________________________________________,</w:t>
      </w:r>
    </w:p>
    <w:p w14:paraId="60F2408D" w14:textId="77777777" w:rsidR="005F1B45" w:rsidRPr="00DE66F2" w:rsidRDefault="005F1B45" w:rsidP="005F1B45">
      <w:pPr>
        <w:pStyle w:val="Body2"/>
        <w:spacing w:after="0"/>
        <w:ind w:firstLine="720"/>
        <w:rPr>
          <w:rFonts w:cs="Times New Roman"/>
          <w:i/>
          <w:iCs/>
          <w:color w:val="auto"/>
          <w:sz w:val="20"/>
          <w:szCs w:val="20"/>
          <w:lang w:val="lt-LT"/>
        </w:rPr>
      </w:pPr>
      <w:r w:rsidRPr="00DE66F2">
        <w:rPr>
          <w:rFonts w:cs="Times New Roman"/>
          <w:i/>
          <w:iCs/>
          <w:color w:val="auto"/>
          <w:sz w:val="24"/>
          <w:szCs w:val="24"/>
          <w:lang w:val="lt-LT"/>
        </w:rPr>
        <w:t xml:space="preserve">                   </w:t>
      </w:r>
      <w:r w:rsidRPr="00DE66F2">
        <w:rPr>
          <w:rFonts w:cs="Times New Roman"/>
          <w:i/>
          <w:iCs/>
          <w:color w:val="auto"/>
          <w:sz w:val="20"/>
          <w:szCs w:val="20"/>
          <w:lang w:val="lt-LT"/>
        </w:rPr>
        <w:t>(Tiekėjo vadovo ar jo įgalioto asmens pareigų pavadinimas, vardas ir pavardė)</w:t>
      </w:r>
    </w:p>
    <w:p w14:paraId="48A343E7" w14:textId="77777777" w:rsidR="005F1B45" w:rsidRPr="00DE66F2" w:rsidRDefault="005F1B45" w:rsidP="005F1B45">
      <w:pPr>
        <w:pStyle w:val="Body2"/>
        <w:spacing w:after="0"/>
        <w:rPr>
          <w:rFonts w:cs="Times New Roman"/>
          <w:color w:val="auto"/>
          <w:sz w:val="24"/>
          <w:szCs w:val="24"/>
          <w:lang w:val="lt-LT"/>
        </w:rPr>
      </w:pPr>
      <w:r w:rsidRPr="00DE66F2">
        <w:rPr>
          <w:rFonts w:cs="Times New Roman"/>
          <w:color w:val="auto"/>
          <w:sz w:val="24"/>
          <w:szCs w:val="24"/>
          <w:lang w:val="lt-LT"/>
        </w:rPr>
        <w:t>tvirtinu, kad mano vadovaujamas (-a) (atstovaujamas (-a)) _____________________________ ,</w:t>
      </w:r>
    </w:p>
    <w:p w14:paraId="3A70D739" w14:textId="77777777" w:rsidR="005F1B45" w:rsidRPr="00DE66F2" w:rsidRDefault="005F1B45" w:rsidP="005F1B45">
      <w:pPr>
        <w:pStyle w:val="Body2"/>
        <w:spacing w:after="0"/>
        <w:ind w:firstLine="720"/>
        <w:rPr>
          <w:rFonts w:cs="Times New Roman"/>
          <w:color w:val="auto"/>
          <w:sz w:val="20"/>
          <w:szCs w:val="20"/>
          <w:lang w:val="lt-LT"/>
        </w:rPr>
      </w:pPr>
      <w:r w:rsidRPr="00DE66F2">
        <w:rPr>
          <w:rFonts w:cs="Times New Roman"/>
          <w:color w:val="auto"/>
          <w:sz w:val="24"/>
          <w:szCs w:val="24"/>
          <w:lang w:val="lt-LT"/>
        </w:rPr>
        <w:t xml:space="preserve">                                                                               </w:t>
      </w:r>
      <w:r w:rsidRPr="00DE66F2">
        <w:rPr>
          <w:rFonts w:cs="Times New Roman"/>
          <w:i/>
          <w:iCs/>
          <w:color w:val="auto"/>
          <w:sz w:val="24"/>
          <w:szCs w:val="24"/>
          <w:lang w:val="lt-LT"/>
        </w:rPr>
        <w:t xml:space="preserve">                </w:t>
      </w:r>
      <w:r w:rsidRPr="00DE66F2">
        <w:rPr>
          <w:rFonts w:cs="Times New Roman"/>
          <w:i/>
          <w:iCs/>
          <w:color w:val="auto"/>
          <w:sz w:val="20"/>
          <w:szCs w:val="20"/>
          <w:lang w:val="lt-LT"/>
        </w:rPr>
        <w:t>(Tiekėjo pavadinimas)</w:t>
      </w:r>
    </w:p>
    <w:p w14:paraId="15FD8B8A" w14:textId="77777777" w:rsidR="005F1B45" w:rsidRPr="00DE66F2" w:rsidRDefault="005F1B45" w:rsidP="005F1B45">
      <w:pPr>
        <w:pStyle w:val="Body2"/>
        <w:spacing w:after="0"/>
        <w:rPr>
          <w:rFonts w:cs="Times New Roman"/>
          <w:color w:val="auto"/>
          <w:sz w:val="24"/>
          <w:szCs w:val="24"/>
          <w:lang w:val="lt-LT"/>
        </w:rPr>
      </w:pPr>
      <w:r w:rsidRPr="00DE66F2">
        <w:rPr>
          <w:rFonts w:cs="Times New Roman"/>
          <w:color w:val="auto"/>
          <w:sz w:val="24"/>
          <w:szCs w:val="24"/>
          <w:lang w:val="lt-LT"/>
        </w:rPr>
        <w:t>dalyvaujantis (-i) _______________________________________________________________</w:t>
      </w:r>
    </w:p>
    <w:p w14:paraId="3ADEDAD7" w14:textId="77777777" w:rsidR="005F1B45" w:rsidRPr="00DE66F2" w:rsidRDefault="005F1B45" w:rsidP="005F1B45">
      <w:pPr>
        <w:pStyle w:val="Body2"/>
        <w:spacing w:after="0"/>
        <w:ind w:firstLine="720"/>
        <w:rPr>
          <w:rFonts w:cs="Times New Roman"/>
          <w:i/>
          <w:iCs/>
          <w:color w:val="auto"/>
          <w:sz w:val="20"/>
          <w:szCs w:val="20"/>
          <w:lang w:val="lt-LT"/>
        </w:rPr>
      </w:pPr>
      <w:r w:rsidRPr="00DE66F2">
        <w:rPr>
          <w:rFonts w:cs="Times New Roman"/>
          <w:i/>
          <w:iCs/>
          <w:color w:val="auto"/>
          <w:sz w:val="24"/>
          <w:szCs w:val="24"/>
          <w:lang w:val="lt-LT"/>
        </w:rPr>
        <w:t xml:space="preserve">                                            </w:t>
      </w:r>
      <w:r w:rsidRPr="00DE66F2">
        <w:rPr>
          <w:rFonts w:cs="Times New Roman"/>
          <w:i/>
          <w:iCs/>
          <w:color w:val="auto"/>
          <w:sz w:val="20"/>
          <w:szCs w:val="20"/>
          <w:lang w:val="lt-LT"/>
        </w:rPr>
        <w:t>(Perkančiosios organizacijos pavadinimas)</w:t>
      </w:r>
    </w:p>
    <w:p w14:paraId="127E3C4E" w14:textId="77777777" w:rsidR="005F1B45" w:rsidRPr="00DE66F2" w:rsidRDefault="005F1B45" w:rsidP="005F1B45">
      <w:pPr>
        <w:pStyle w:val="Body2"/>
        <w:spacing w:after="0"/>
        <w:rPr>
          <w:rFonts w:cs="Times New Roman"/>
          <w:color w:val="auto"/>
          <w:sz w:val="24"/>
          <w:szCs w:val="24"/>
          <w:lang w:val="lt-LT"/>
        </w:rPr>
      </w:pPr>
      <w:r w:rsidRPr="00DE66F2">
        <w:rPr>
          <w:rFonts w:cs="Times New Roman"/>
          <w:color w:val="auto"/>
          <w:sz w:val="24"/>
          <w:szCs w:val="24"/>
          <w:lang w:val="lt-LT"/>
        </w:rPr>
        <w:t>atliekamame ___________________________________________________________________</w:t>
      </w:r>
    </w:p>
    <w:p w14:paraId="0FDC39C8" w14:textId="77777777" w:rsidR="005F1B45" w:rsidRPr="00DE66F2" w:rsidRDefault="005F1B45" w:rsidP="005F1B45">
      <w:pPr>
        <w:pStyle w:val="Body2"/>
        <w:spacing w:after="0"/>
        <w:ind w:firstLine="720"/>
        <w:rPr>
          <w:rFonts w:cs="Times New Roman"/>
          <w:i/>
          <w:iCs/>
          <w:color w:val="auto"/>
          <w:sz w:val="20"/>
          <w:szCs w:val="20"/>
          <w:lang w:val="lt-LT"/>
        </w:rPr>
      </w:pPr>
      <w:r w:rsidRPr="00DE66F2">
        <w:rPr>
          <w:rFonts w:cs="Times New Roman"/>
          <w:i/>
          <w:iCs/>
          <w:color w:val="auto"/>
          <w:sz w:val="24"/>
          <w:szCs w:val="24"/>
          <w:lang w:val="lt-LT"/>
        </w:rPr>
        <w:t xml:space="preserve">                             </w:t>
      </w:r>
      <w:r w:rsidRPr="00DE66F2">
        <w:rPr>
          <w:rFonts w:cs="Times New Roman"/>
          <w:i/>
          <w:iCs/>
          <w:color w:val="auto"/>
          <w:sz w:val="20"/>
          <w:szCs w:val="20"/>
          <w:lang w:val="lt-LT"/>
        </w:rPr>
        <w:t>(Pirkimo objekto pavadinimas, pirkimo numeris, pirkimo būdas)</w:t>
      </w:r>
    </w:p>
    <w:p w14:paraId="0EA15F0A" w14:textId="77777777" w:rsidR="005F1B45" w:rsidRPr="00DE66F2" w:rsidRDefault="005F1B45" w:rsidP="005F1B45">
      <w:pPr>
        <w:pStyle w:val="Body2"/>
        <w:spacing w:after="0"/>
        <w:rPr>
          <w:rFonts w:cs="Times New Roman"/>
          <w:color w:val="auto"/>
          <w:sz w:val="24"/>
          <w:szCs w:val="24"/>
          <w:lang w:val="lt-LT"/>
        </w:rPr>
      </w:pPr>
      <w:r w:rsidRPr="00DE66F2">
        <w:rPr>
          <w:rFonts w:cs="Times New Roman"/>
          <w:color w:val="auto"/>
          <w:sz w:val="24"/>
          <w:szCs w:val="24"/>
          <w:lang w:val="lt-LT"/>
        </w:rPr>
        <w:t>_____________________________________________________________________________,</w:t>
      </w:r>
    </w:p>
    <w:p w14:paraId="60DB94E6" w14:textId="77777777" w:rsidR="00A16D6F" w:rsidRPr="00DE66F2" w:rsidRDefault="005F1B45" w:rsidP="00A16D6F">
      <w:pPr>
        <w:pStyle w:val="Body2"/>
        <w:spacing w:after="0"/>
        <w:rPr>
          <w:rFonts w:cs="Times New Roman"/>
          <w:color w:val="auto"/>
          <w:sz w:val="24"/>
          <w:szCs w:val="24"/>
          <w:lang w:val="lt-LT"/>
        </w:rPr>
      </w:pPr>
      <w:r w:rsidRPr="00DE66F2">
        <w:rPr>
          <w:rFonts w:cs="Times New Roman"/>
          <w:color w:val="auto"/>
          <w:sz w:val="24"/>
          <w:szCs w:val="24"/>
          <w:lang w:val="lt-LT"/>
        </w:rPr>
        <w:t xml:space="preserve">skelbtame Centrinėje viešųjų pirkimų informacinėje sistemoje (CVP IS), </w:t>
      </w:r>
      <w:r w:rsidR="00A16D6F" w:rsidRPr="00DE66F2">
        <w:rPr>
          <w:rFonts w:cs="Times New Roman"/>
          <w:color w:val="auto"/>
          <w:sz w:val="24"/>
          <w:szCs w:val="24"/>
          <w:lang w:val="lt-LT"/>
        </w:rPr>
        <w:t xml:space="preserve">atitinka toliau nurodomus reikalavimus: </w:t>
      </w:r>
    </w:p>
    <w:p w14:paraId="7A467800" w14:textId="12408FA2" w:rsidR="00A16D6F" w:rsidRPr="00DE66F2" w:rsidRDefault="00A16D6F" w:rsidP="00A16D6F">
      <w:pPr>
        <w:pStyle w:val="Body2"/>
        <w:spacing w:after="0"/>
        <w:ind w:firstLine="720"/>
        <w:rPr>
          <w:rFonts w:cs="Times New Roman"/>
          <w:color w:val="auto"/>
          <w:sz w:val="24"/>
          <w:szCs w:val="24"/>
          <w:lang w:val="lt-LT"/>
        </w:rPr>
      </w:pPr>
      <w:r w:rsidRPr="00DE66F2">
        <w:rPr>
          <w:rFonts w:cs="Times New Roman"/>
          <w:color w:val="auto"/>
          <w:sz w:val="24"/>
          <w:szCs w:val="24"/>
          <w:lang w:val="lt-LT"/>
        </w:rPr>
        <w:t xml:space="preserve">1. neegzistuoja pirkimo dokumentuose nustatyti tiekėjo pašalinimo </w:t>
      </w:r>
      <w:r w:rsidR="002C31E5" w:rsidRPr="00DE66F2">
        <w:rPr>
          <w:rFonts w:cs="Times New Roman"/>
          <w:color w:val="auto"/>
          <w:sz w:val="24"/>
          <w:szCs w:val="24"/>
          <w:lang w:val="lt-LT"/>
        </w:rPr>
        <w:t xml:space="preserve">pagrindai, </w:t>
      </w:r>
      <w:r w:rsidRPr="00DE66F2">
        <w:rPr>
          <w:rFonts w:cs="Times New Roman"/>
          <w:color w:val="auto"/>
          <w:sz w:val="24"/>
          <w:szCs w:val="24"/>
          <w:lang w:val="lt-LT"/>
        </w:rPr>
        <w:t xml:space="preserve">nurodyti Pirkimo sąlygų </w:t>
      </w:r>
      <w:r w:rsidR="00D456DC" w:rsidRPr="00DE66F2">
        <w:rPr>
          <w:rFonts w:cs="Times New Roman"/>
          <w:color w:val="auto"/>
          <w:sz w:val="24"/>
          <w:szCs w:val="24"/>
          <w:lang w:val="lt-LT"/>
        </w:rPr>
        <w:t xml:space="preserve">2 </w:t>
      </w:r>
      <w:r w:rsidRPr="00DE66F2">
        <w:rPr>
          <w:rFonts w:cs="Times New Roman"/>
          <w:color w:val="auto"/>
          <w:sz w:val="24"/>
          <w:szCs w:val="24"/>
          <w:lang w:val="lt-LT"/>
        </w:rPr>
        <w:t>priede „Tiekėjų pašalinimo pagrindai“;</w:t>
      </w:r>
    </w:p>
    <w:p w14:paraId="1A1F36B2" w14:textId="19BB95BE" w:rsidR="00A16D6F" w:rsidRPr="00DE66F2" w:rsidRDefault="003A2CC1" w:rsidP="00A16D6F">
      <w:pPr>
        <w:pStyle w:val="Body2"/>
        <w:spacing w:after="0"/>
        <w:ind w:firstLine="720"/>
        <w:rPr>
          <w:rFonts w:cs="Times New Roman"/>
          <w:color w:val="auto"/>
          <w:sz w:val="24"/>
          <w:szCs w:val="24"/>
          <w:lang w:val="lt-LT"/>
        </w:rPr>
      </w:pPr>
      <w:r>
        <w:rPr>
          <w:rFonts w:cs="Times New Roman"/>
          <w:color w:val="auto"/>
          <w:sz w:val="24"/>
          <w:szCs w:val="24"/>
          <w:lang w:val="lt-LT"/>
        </w:rPr>
        <w:t>2</w:t>
      </w:r>
      <w:r w:rsidR="00A16D6F" w:rsidRPr="00DE66F2">
        <w:rPr>
          <w:rFonts w:cs="Times New Roman"/>
          <w:color w:val="auto"/>
          <w:sz w:val="24"/>
          <w:szCs w:val="24"/>
          <w:lang w:val="lt-LT"/>
        </w:rPr>
        <w:t>.</w:t>
      </w:r>
      <w:r w:rsidR="005F1B45" w:rsidRPr="00DE66F2">
        <w:rPr>
          <w:rFonts w:cs="Times New Roman"/>
          <w:color w:val="auto"/>
          <w:sz w:val="24"/>
          <w:szCs w:val="24"/>
          <w:lang w:val="lt-LT"/>
        </w:rPr>
        <w:t xml:space="preserve"> </w:t>
      </w:r>
      <w:r w:rsidR="007C4754">
        <w:rPr>
          <w:rFonts w:cs="Times New Roman"/>
          <w:color w:val="auto"/>
          <w:sz w:val="24"/>
          <w:szCs w:val="24"/>
          <w:lang w:val="lt-LT"/>
        </w:rPr>
        <w:t>m</w:t>
      </w:r>
      <w:r w:rsidR="007C4754" w:rsidRPr="00DE66F2">
        <w:rPr>
          <w:rFonts w:cs="Times New Roman"/>
          <w:color w:val="auto"/>
          <w:sz w:val="24"/>
          <w:szCs w:val="24"/>
          <w:lang w:val="lt-LT"/>
        </w:rPr>
        <w:t xml:space="preserve">an </w:t>
      </w:r>
      <w:r w:rsidR="005F1B45" w:rsidRPr="00DE66F2">
        <w:rPr>
          <w:rFonts w:cs="Times New Roman"/>
          <w:color w:val="auto"/>
          <w:sz w:val="24"/>
          <w:szCs w:val="24"/>
          <w:lang w:val="lt-LT"/>
        </w:rPr>
        <w:t>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sidR="007C4754">
        <w:rPr>
          <w:rFonts w:cs="Times New Roman"/>
          <w:color w:val="auto"/>
          <w:sz w:val="24"/>
          <w:szCs w:val="24"/>
          <w:lang w:val="lt-LT"/>
        </w:rPr>
        <w:t>;</w:t>
      </w:r>
    </w:p>
    <w:p w14:paraId="2BD1BB20" w14:textId="7EC52219" w:rsidR="005F1B45" w:rsidRPr="00DE66F2" w:rsidRDefault="003A2CC1" w:rsidP="00A16D6F">
      <w:pPr>
        <w:pStyle w:val="Body2"/>
        <w:spacing w:after="0"/>
        <w:ind w:firstLine="720"/>
        <w:rPr>
          <w:rFonts w:cs="Times New Roman"/>
          <w:color w:val="auto"/>
          <w:sz w:val="24"/>
          <w:szCs w:val="24"/>
          <w:lang w:val="lt-LT"/>
        </w:rPr>
      </w:pPr>
      <w:r>
        <w:rPr>
          <w:rFonts w:cs="Times New Roman"/>
          <w:color w:val="auto"/>
          <w:sz w:val="24"/>
          <w:szCs w:val="24"/>
          <w:lang w:val="lt-LT"/>
        </w:rPr>
        <w:t>3</w:t>
      </w:r>
      <w:r w:rsidR="00A16D6F" w:rsidRPr="00DE66F2">
        <w:rPr>
          <w:rFonts w:cs="Times New Roman"/>
          <w:color w:val="auto"/>
          <w:sz w:val="24"/>
          <w:szCs w:val="24"/>
          <w:lang w:val="lt-LT"/>
        </w:rPr>
        <w:t xml:space="preserve">. </w:t>
      </w:r>
      <w:r w:rsidR="005F1B45" w:rsidRPr="00DE66F2">
        <w:rPr>
          <w:rFonts w:cs="Times New Roman"/>
          <w:color w:val="auto"/>
          <w:sz w:val="24"/>
          <w:szCs w:val="24"/>
          <w:lang w:val="lt-LT"/>
        </w:rPr>
        <w:t>Tiekėjas už deklaracijoje pateiktos informacijos teisingumą atsako įstatymų nustatyta tvarka.</w:t>
      </w:r>
    </w:p>
    <w:p w14:paraId="2804882D" w14:textId="77777777" w:rsidR="005F1B45" w:rsidRPr="00DE66F2" w:rsidRDefault="005F1B45" w:rsidP="005F1B45">
      <w:pPr>
        <w:pStyle w:val="Body2"/>
        <w:spacing w:after="0"/>
        <w:rPr>
          <w:rFonts w:cs="Times New Roman"/>
          <w:color w:val="auto"/>
          <w:sz w:val="24"/>
          <w:szCs w:val="24"/>
          <w:lang w:val="lt-LT"/>
        </w:rPr>
      </w:pPr>
    </w:p>
    <w:p w14:paraId="0772B8AD" w14:textId="23EC9E7F" w:rsidR="005F1B45" w:rsidRPr="00DE66F2" w:rsidRDefault="005F1B45" w:rsidP="005F1B45">
      <w:pPr>
        <w:pStyle w:val="Body2"/>
        <w:spacing w:after="0"/>
        <w:rPr>
          <w:rFonts w:cs="Times New Roman"/>
          <w:color w:val="auto"/>
          <w:sz w:val="24"/>
          <w:szCs w:val="24"/>
          <w:lang w:val="lt-LT"/>
        </w:rPr>
      </w:pPr>
    </w:p>
    <w:p w14:paraId="57236C55" w14:textId="4FB9E4F5" w:rsidR="00A664B3" w:rsidRPr="00DE66F2" w:rsidRDefault="005F1B45" w:rsidP="005F1B45">
      <w:pPr>
        <w:pStyle w:val="Body2"/>
        <w:spacing w:after="0"/>
        <w:rPr>
          <w:rFonts w:cs="Times New Roman"/>
          <w:i/>
          <w:iCs/>
          <w:sz w:val="20"/>
          <w:szCs w:val="20"/>
          <w:lang w:val="lt-LT"/>
        </w:rPr>
      </w:pPr>
      <w:r w:rsidRPr="00DE66F2">
        <w:rPr>
          <w:rFonts w:cs="Times New Roman"/>
          <w:i/>
          <w:iCs/>
          <w:sz w:val="20"/>
          <w:szCs w:val="20"/>
          <w:lang w:val="lt-LT"/>
        </w:rPr>
        <w:t>(Deklaraciją sudariusio asmens pareigų pavadinimas)</w:t>
      </w:r>
      <w:r w:rsidRPr="00DE66F2">
        <w:rPr>
          <w:rFonts w:cs="Times New Roman"/>
          <w:i/>
          <w:iCs/>
          <w:sz w:val="20"/>
          <w:szCs w:val="20"/>
          <w:lang w:val="lt-LT"/>
        </w:rPr>
        <w:tab/>
        <w:t xml:space="preserve">            (Parašas)                      (Vardas ir pavardė )</w:t>
      </w:r>
    </w:p>
    <w:p w14:paraId="5B67FFD1" w14:textId="73BB8B9E" w:rsidR="004000F2" w:rsidRDefault="004000F2" w:rsidP="00A664B3">
      <w:pPr>
        <w:rPr>
          <w:rFonts w:ascii="Times New Roman" w:eastAsia="Arial Unicode MS" w:hAnsi="Times New Roman" w:cs="Times New Roman"/>
          <w:i/>
          <w:iCs/>
          <w:color w:val="000000"/>
          <w:sz w:val="20"/>
          <w:szCs w:val="20"/>
          <w:bdr w:val="nil"/>
          <w:lang w:eastAsia="lt-LT"/>
        </w:rPr>
      </w:pPr>
    </w:p>
    <w:p w14:paraId="1B2824F8" w14:textId="77777777" w:rsidR="00F86F8C" w:rsidRDefault="00F86F8C" w:rsidP="00A664B3">
      <w:pPr>
        <w:rPr>
          <w:rFonts w:ascii="Times New Roman" w:eastAsia="Arial Unicode MS" w:hAnsi="Times New Roman" w:cs="Times New Roman"/>
          <w:i/>
          <w:iCs/>
          <w:color w:val="000000"/>
          <w:sz w:val="20"/>
          <w:szCs w:val="20"/>
          <w:bdr w:val="nil"/>
          <w:lang w:eastAsia="lt-LT"/>
        </w:rPr>
      </w:pPr>
    </w:p>
    <w:p w14:paraId="50600223" w14:textId="2DD71823" w:rsidR="008E79D8" w:rsidRDefault="008E79D8">
      <w:pPr>
        <w:rPr>
          <w:rFonts w:ascii="Times New Roman" w:eastAsia="Arial Unicode MS" w:hAnsi="Times New Roman" w:cs="Times New Roman"/>
          <w:i/>
          <w:iCs/>
          <w:color w:val="000000"/>
          <w:sz w:val="20"/>
          <w:szCs w:val="20"/>
          <w:bdr w:val="nil"/>
          <w:lang w:eastAsia="lt-LT"/>
        </w:rPr>
      </w:pPr>
      <w:r>
        <w:rPr>
          <w:rFonts w:ascii="Times New Roman" w:eastAsia="Arial Unicode MS" w:hAnsi="Times New Roman" w:cs="Times New Roman"/>
          <w:i/>
          <w:iCs/>
          <w:color w:val="000000"/>
          <w:sz w:val="20"/>
          <w:szCs w:val="20"/>
          <w:bdr w:val="nil"/>
          <w:lang w:eastAsia="lt-LT"/>
        </w:rPr>
        <w:br w:type="page"/>
      </w:r>
    </w:p>
    <w:p w14:paraId="2FC5B116" w14:textId="77777777" w:rsidR="00F86F8C" w:rsidRDefault="00F86F8C" w:rsidP="00A664B3">
      <w:pPr>
        <w:rPr>
          <w:rFonts w:ascii="Times New Roman" w:eastAsia="Arial Unicode MS" w:hAnsi="Times New Roman" w:cs="Times New Roman"/>
          <w:i/>
          <w:iCs/>
          <w:color w:val="000000"/>
          <w:sz w:val="20"/>
          <w:szCs w:val="20"/>
          <w:bdr w:val="nil"/>
          <w:lang w:eastAsia="lt-LT"/>
        </w:rPr>
      </w:pPr>
    </w:p>
    <w:p w14:paraId="0A2E2982" w14:textId="77777777" w:rsidR="00F86F8C" w:rsidRPr="00DE66F2" w:rsidRDefault="00F86F8C" w:rsidP="00A664B3">
      <w:pPr>
        <w:rPr>
          <w:rFonts w:ascii="Times New Roman" w:eastAsia="Arial Unicode MS" w:hAnsi="Times New Roman" w:cs="Times New Roman"/>
          <w:i/>
          <w:iCs/>
          <w:color w:val="000000"/>
          <w:sz w:val="20"/>
          <w:szCs w:val="20"/>
          <w:bdr w:val="nil"/>
          <w:lang w:eastAsia="lt-LT"/>
        </w:rPr>
      </w:pPr>
    </w:p>
    <w:p w14:paraId="460F85CB" w14:textId="319E4D6B" w:rsidR="006C74DD" w:rsidRPr="00DE66F2" w:rsidRDefault="006C74DD" w:rsidP="00EF6DA2">
      <w:pPr>
        <w:pStyle w:val="Antrat2"/>
      </w:pPr>
      <w:bookmarkStart w:id="57" w:name="_Toc150929436"/>
      <w:r w:rsidRPr="00DE66F2">
        <w:t xml:space="preserve">Pirkimo sąlygų </w:t>
      </w:r>
      <w:r w:rsidR="00772E94" w:rsidRPr="00DE66F2">
        <w:t>5</w:t>
      </w:r>
      <w:r w:rsidRPr="00DE66F2">
        <w:t xml:space="preserve"> priedas „Pasiūlymo forma“</w:t>
      </w:r>
      <w:bookmarkEnd w:id="57"/>
    </w:p>
    <w:p w14:paraId="347F077F" w14:textId="77777777" w:rsidR="003F083D" w:rsidRPr="00DE66F2" w:rsidRDefault="003F083D" w:rsidP="006C74DD">
      <w:pPr>
        <w:spacing w:after="0" w:line="240" w:lineRule="auto"/>
        <w:rPr>
          <w:rFonts w:ascii="Times New Roman" w:eastAsia="Times New Roman" w:hAnsi="Times New Roman" w:cs="Times New Roman"/>
          <w:b/>
          <w:bCs/>
          <w:caps/>
          <w:sz w:val="24"/>
          <w:szCs w:val="24"/>
        </w:rPr>
      </w:pPr>
    </w:p>
    <w:p w14:paraId="2185C77A" w14:textId="44E23103" w:rsidR="006B1D3E" w:rsidRPr="00DE66F2" w:rsidRDefault="006B1D3E" w:rsidP="006B1D3E">
      <w:pPr>
        <w:spacing w:after="0" w:line="240" w:lineRule="auto"/>
        <w:jc w:val="center"/>
        <w:rPr>
          <w:rFonts w:ascii="Times New Roman" w:eastAsia="Times New Roman" w:hAnsi="Times New Roman" w:cs="Times New Roman"/>
          <w:b/>
          <w:bCs/>
          <w:caps/>
          <w:sz w:val="24"/>
          <w:szCs w:val="24"/>
        </w:rPr>
      </w:pPr>
      <w:r w:rsidRPr="00DE66F2">
        <w:rPr>
          <w:rFonts w:ascii="Times New Roman" w:eastAsia="Times New Roman" w:hAnsi="Times New Roman" w:cs="Times New Roman"/>
          <w:b/>
          <w:bCs/>
          <w:caps/>
          <w:sz w:val="24"/>
          <w:szCs w:val="24"/>
        </w:rPr>
        <w:t>PASIŪLYMAS</w:t>
      </w:r>
    </w:p>
    <w:p w14:paraId="1B35A3CE" w14:textId="5ACECABE" w:rsidR="005C6BB3" w:rsidRPr="00DE66F2" w:rsidRDefault="005C6BB3" w:rsidP="003F083D">
      <w:pPr>
        <w:pStyle w:val="Body2"/>
        <w:spacing w:after="0"/>
        <w:rPr>
          <w:rFonts w:cs="Times New Roman"/>
          <w:sz w:val="24"/>
          <w:szCs w:val="24"/>
          <w:lang w:val="lt-LT"/>
        </w:rPr>
      </w:pPr>
    </w:p>
    <w:p w14:paraId="43CE77FD" w14:textId="33BDA9F5" w:rsidR="00A766DD" w:rsidRPr="00DE66F2" w:rsidRDefault="004C5F5A" w:rsidP="00A766DD">
      <w:pPr>
        <w:pStyle w:val="Body2"/>
        <w:spacing w:after="0"/>
        <w:jc w:val="center"/>
        <w:rPr>
          <w:rFonts w:cs="Times New Roman"/>
          <w:b/>
          <w:sz w:val="24"/>
          <w:szCs w:val="24"/>
        </w:rPr>
      </w:pPr>
      <w:r w:rsidRPr="00DE66F2">
        <w:rPr>
          <w:rFonts w:cs="Times New Roman"/>
          <w:b/>
          <w:sz w:val="24"/>
          <w:szCs w:val="24"/>
        </w:rPr>
        <w:t xml:space="preserve">DĖL </w:t>
      </w:r>
      <w:r w:rsidR="00302021">
        <w:rPr>
          <w:rFonts w:cs="Times New Roman"/>
          <w:b/>
          <w:sz w:val="24"/>
          <w:szCs w:val="24"/>
        </w:rPr>
        <w:t>HEMO</w:t>
      </w:r>
      <w:r w:rsidR="00BE03A9" w:rsidRPr="00BE03A9">
        <w:rPr>
          <w:rFonts w:cs="Times New Roman"/>
          <w:b/>
          <w:bCs/>
          <w:sz w:val="24"/>
          <w:szCs w:val="24"/>
        </w:rPr>
        <w:t>D</w:t>
      </w:r>
      <w:r w:rsidR="000E78DC">
        <w:rPr>
          <w:rFonts w:cs="Times New Roman"/>
          <w:b/>
          <w:bCs/>
          <w:sz w:val="24"/>
          <w:szCs w:val="24"/>
        </w:rPr>
        <w:t>IA</w:t>
      </w:r>
      <w:r w:rsidR="00BE03A9" w:rsidRPr="00BE03A9">
        <w:rPr>
          <w:rFonts w:cs="Times New Roman"/>
          <w:b/>
          <w:bCs/>
          <w:sz w:val="24"/>
          <w:szCs w:val="24"/>
        </w:rPr>
        <w:t>LIZUOJAMŲ PACIENTŲ PAV</w:t>
      </w:r>
      <w:r w:rsidR="00B2589D">
        <w:rPr>
          <w:rFonts w:cs="Times New Roman"/>
          <w:b/>
          <w:bCs/>
          <w:sz w:val="24"/>
          <w:szCs w:val="24"/>
        </w:rPr>
        <w:t>Ė</w:t>
      </w:r>
      <w:r w:rsidR="00BE03A9" w:rsidRPr="00BE03A9">
        <w:rPr>
          <w:rFonts w:cs="Times New Roman"/>
          <w:b/>
          <w:bCs/>
          <w:sz w:val="24"/>
          <w:szCs w:val="24"/>
        </w:rPr>
        <w:t>ŽĖJIMO PASLAUG</w:t>
      </w:r>
      <w:r w:rsidR="00BE03A9">
        <w:rPr>
          <w:rFonts w:cs="Times New Roman"/>
          <w:b/>
          <w:bCs/>
          <w:sz w:val="24"/>
          <w:szCs w:val="24"/>
        </w:rPr>
        <w:t>OS</w:t>
      </w:r>
    </w:p>
    <w:p w14:paraId="2ACA36C6" w14:textId="74B9BF82" w:rsidR="00680A52" w:rsidRPr="00DE66F2" w:rsidRDefault="005C6BB3" w:rsidP="004C0627">
      <w:pPr>
        <w:pStyle w:val="Body"/>
        <w:spacing w:line="240" w:lineRule="auto"/>
        <w:jc w:val="center"/>
        <w:rPr>
          <w:rFonts w:ascii="Times New Roman" w:hAnsi="Times New Roman" w:cs="Times New Roman"/>
          <w:b/>
          <w:caps/>
          <w:sz w:val="24"/>
          <w:szCs w:val="24"/>
        </w:rPr>
      </w:pPr>
      <w:r w:rsidRPr="00DE66F2">
        <w:rPr>
          <w:rFonts w:ascii="Times New Roman" w:hAnsi="Times New Roman" w:cs="Times New Roman"/>
          <w:b/>
          <w:caps/>
          <w:sz w:val="24"/>
          <w:szCs w:val="24"/>
        </w:rPr>
        <w:t xml:space="preserve"> </w:t>
      </w:r>
    </w:p>
    <w:p w14:paraId="2057929E" w14:textId="77777777" w:rsidR="006B1D3E" w:rsidRPr="00DE66F2" w:rsidRDefault="006B1D3E" w:rsidP="0055295B">
      <w:pPr>
        <w:spacing w:after="0" w:line="240" w:lineRule="auto"/>
        <w:rPr>
          <w:rFonts w:ascii="Times New Roman" w:eastAsia="Times New Roman" w:hAnsi="Times New Roman" w:cs="Times New Roman"/>
          <w:bCs/>
          <w:sz w:val="24"/>
          <w:szCs w:val="24"/>
        </w:rPr>
      </w:pPr>
    </w:p>
    <w:p w14:paraId="5AA06EB2" w14:textId="63C6F369" w:rsidR="006B1D3E" w:rsidRPr="00DE66F2" w:rsidRDefault="006B1D3E" w:rsidP="006B1D3E">
      <w:pPr>
        <w:suppressAutoHyphens/>
        <w:spacing w:after="40" w:line="240" w:lineRule="auto"/>
        <w:jc w:val="both"/>
        <w:rPr>
          <w:rFonts w:ascii="Times New Roman" w:eastAsia="Arial Unicode MS" w:hAnsi="Times New Roman" w:cs="Times New Roman"/>
          <w:color w:val="000000"/>
          <w:sz w:val="24"/>
          <w:szCs w:val="24"/>
          <w:lang w:eastAsia="lt-LT"/>
        </w:rPr>
      </w:pPr>
      <w:r w:rsidRPr="00DE66F2">
        <w:rPr>
          <w:rFonts w:ascii="Times New Roman" w:eastAsia="Arial Unicode MS" w:hAnsi="Times New Roman" w:cs="Times New Roman"/>
          <w:color w:val="000000"/>
          <w:sz w:val="24"/>
          <w:szCs w:val="24"/>
          <w:lang w:eastAsia="lt-LT"/>
        </w:rPr>
        <w:t>Pasvalio rajono savivaldybės administracija</w:t>
      </w:r>
      <w:r w:rsidR="00007EB7" w:rsidRPr="00DE66F2">
        <w:rPr>
          <w:rFonts w:ascii="Times New Roman" w:eastAsia="Arial Unicode MS" w:hAnsi="Times New Roman" w:cs="Times New Roman"/>
          <w:color w:val="000000"/>
          <w:sz w:val="24"/>
          <w:szCs w:val="24"/>
          <w:lang w:eastAsia="lt-LT"/>
        </w:rPr>
        <w:t>i</w:t>
      </w:r>
    </w:p>
    <w:p w14:paraId="01D6EF2D" w14:textId="77777777" w:rsidR="006B1D3E" w:rsidRPr="00DE66F2" w:rsidRDefault="006B1D3E" w:rsidP="006B1D3E">
      <w:pPr>
        <w:widowControl w:val="0"/>
        <w:shd w:val="clear" w:color="auto" w:fill="FFFFFF"/>
        <w:spacing w:after="0" w:line="240" w:lineRule="auto"/>
        <w:jc w:val="center"/>
        <w:rPr>
          <w:rFonts w:ascii="Times New Roman" w:eastAsia="Arial Unicode MS" w:hAnsi="Times New Roman" w:cs="Times New Roman"/>
          <w:color w:val="000000"/>
          <w:sz w:val="24"/>
          <w:szCs w:val="24"/>
          <w:lang w:eastAsia="lt-LT"/>
        </w:rPr>
      </w:pPr>
    </w:p>
    <w:p w14:paraId="7C0EC4D6" w14:textId="77777777" w:rsidR="00FC1DED" w:rsidRPr="00DE66F2" w:rsidRDefault="00FC1DED" w:rsidP="006B1D3E">
      <w:pPr>
        <w:widowControl w:val="0"/>
        <w:shd w:val="clear" w:color="auto" w:fill="FFFFFF"/>
        <w:spacing w:after="0" w:line="240" w:lineRule="auto"/>
        <w:jc w:val="center"/>
        <w:rPr>
          <w:rFonts w:ascii="Times New Roman" w:eastAsia="Arial Unicode MS" w:hAnsi="Times New Roman" w:cs="Times New Roman"/>
          <w:bCs/>
          <w:color w:val="000000"/>
          <w:sz w:val="20"/>
          <w:szCs w:val="20"/>
        </w:rPr>
      </w:pPr>
    </w:p>
    <w:p w14:paraId="2DA24C51" w14:textId="77777777" w:rsidR="006B1D3E" w:rsidRPr="00DE66F2" w:rsidRDefault="006B1D3E" w:rsidP="006B1D3E">
      <w:pPr>
        <w:spacing w:after="0" w:line="240" w:lineRule="auto"/>
        <w:jc w:val="center"/>
        <w:rPr>
          <w:rFonts w:ascii="Times New Roman" w:eastAsia="Arial Unicode MS" w:hAnsi="Times New Roman" w:cs="Times New Roman"/>
          <w:b/>
          <w:sz w:val="24"/>
          <w:szCs w:val="24"/>
        </w:rPr>
      </w:pPr>
      <w:r w:rsidRPr="00DE66F2">
        <w:rPr>
          <w:rFonts w:ascii="Times New Roman" w:eastAsia="Arial Unicode MS" w:hAnsi="Times New Roman" w:cs="Times New Roman"/>
          <w:b/>
          <w:sz w:val="24"/>
          <w:szCs w:val="24"/>
        </w:rPr>
        <w:t>1. INFORMACIJA APIE TIEKĖJĄ</w:t>
      </w:r>
    </w:p>
    <w:p w14:paraId="46569765" w14:textId="77777777" w:rsidR="006B1D3E" w:rsidRPr="00DE66F2" w:rsidRDefault="006B1D3E" w:rsidP="006B1D3E">
      <w:pPr>
        <w:widowControl w:val="0"/>
        <w:shd w:val="clear" w:color="auto" w:fill="FFFFFF"/>
        <w:spacing w:after="0" w:line="240" w:lineRule="auto"/>
        <w:jc w:val="center"/>
        <w:rPr>
          <w:rFonts w:ascii="Times New Roman" w:eastAsia="Arial Unicode MS" w:hAnsi="Times New Roman" w:cs="Times New Roman"/>
          <w:bCs/>
          <w:color w:val="000000"/>
          <w:sz w:val="20"/>
          <w:szCs w:val="20"/>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1"/>
        <w:gridCol w:w="3701"/>
      </w:tblGrid>
      <w:tr w:rsidR="006B1D3E" w:rsidRPr="00DE66F2" w14:paraId="5E010850" w14:textId="77777777" w:rsidTr="006B1D3E">
        <w:trPr>
          <w:trHeight w:val="555"/>
        </w:trPr>
        <w:tc>
          <w:tcPr>
            <w:tcW w:w="3146" w:type="pct"/>
            <w:tcBorders>
              <w:top w:val="single" w:sz="4" w:space="0" w:color="auto"/>
              <w:left w:val="single" w:sz="4" w:space="0" w:color="auto"/>
              <w:bottom w:val="single" w:sz="4" w:space="0" w:color="auto"/>
              <w:right w:val="single" w:sz="4" w:space="0" w:color="auto"/>
            </w:tcBorders>
            <w:vAlign w:val="center"/>
            <w:hideMark/>
          </w:tcPr>
          <w:p w14:paraId="02FAD19D" w14:textId="77777777" w:rsidR="006B1D3E" w:rsidRPr="00DE66F2" w:rsidRDefault="006B1D3E" w:rsidP="006B1D3E">
            <w:pPr>
              <w:widowControl w:val="0"/>
              <w:spacing w:after="0"/>
              <w:jc w:val="both"/>
              <w:rPr>
                <w:rFonts w:ascii="Times New Roman" w:eastAsia="Arial Unicode MS" w:hAnsi="Times New Roman" w:cs="Times New Roman"/>
                <w:i/>
                <w:sz w:val="24"/>
                <w:szCs w:val="24"/>
              </w:rPr>
            </w:pPr>
            <w:r w:rsidRPr="00DE66F2">
              <w:rPr>
                <w:rFonts w:ascii="Times New Roman" w:eastAsia="Arial Unicode MS" w:hAnsi="Times New Roman" w:cs="Times New Roman"/>
                <w:sz w:val="24"/>
                <w:szCs w:val="24"/>
              </w:rPr>
              <w:t xml:space="preserve">Tiekėjo pavadinimas </w:t>
            </w:r>
            <w:r w:rsidRPr="00DE66F2">
              <w:rPr>
                <w:rFonts w:ascii="Times New Roman" w:eastAsia="Arial Unicode MS" w:hAnsi="Times New Roman" w:cs="Times New Roman"/>
                <w:i/>
                <w:sz w:val="24"/>
                <w:szCs w:val="24"/>
              </w:rPr>
              <w:t>(jeigu dalyvauja tiekėjų grupė, surašomi visi dalyvių pavadinimai)</w:t>
            </w:r>
          </w:p>
        </w:tc>
        <w:tc>
          <w:tcPr>
            <w:tcW w:w="1854" w:type="pct"/>
            <w:tcBorders>
              <w:top w:val="single" w:sz="4" w:space="0" w:color="auto"/>
              <w:left w:val="single" w:sz="4" w:space="0" w:color="auto"/>
              <w:bottom w:val="single" w:sz="4" w:space="0" w:color="auto"/>
              <w:right w:val="single" w:sz="4" w:space="0" w:color="auto"/>
            </w:tcBorders>
          </w:tcPr>
          <w:p w14:paraId="6B48384B"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p w14:paraId="4CA4814B"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tc>
      </w:tr>
      <w:tr w:rsidR="006B1D3E" w:rsidRPr="00DE66F2" w14:paraId="5CB39449" w14:textId="77777777" w:rsidTr="006B1D3E">
        <w:trPr>
          <w:trHeight w:val="571"/>
        </w:trPr>
        <w:tc>
          <w:tcPr>
            <w:tcW w:w="3146" w:type="pct"/>
            <w:tcBorders>
              <w:top w:val="single" w:sz="4" w:space="0" w:color="auto"/>
              <w:left w:val="single" w:sz="4" w:space="0" w:color="auto"/>
              <w:bottom w:val="single" w:sz="4" w:space="0" w:color="auto"/>
              <w:right w:val="single" w:sz="4" w:space="0" w:color="auto"/>
            </w:tcBorders>
            <w:vAlign w:val="center"/>
            <w:hideMark/>
          </w:tcPr>
          <w:p w14:paraId="68A8DEBE"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Tiekėjo adresas, juridinio asmens kodas</w:t>
            </w:r>
            <w:r w:rsidRPr="00DE66F2">
              <w:rPr>
                <w:rFonts w:ascii="Times New Roman" w:eastAsia="Arial Unicode MS" w:hAnsi="Times New Roman" w:cs="Times New Roman"/>
                <w:i/>
                <w:sz w:val="24"/>
                <w:szCs w:val="24"/>
              </w:rPr>
              <w:t xml:space="preserve"> (jeigu dalyvauja tiekėjų grupė, surašomi visi dalyvių adresai)</w:t>
            </w:r>
          </w:p>
        </w:tc>
        <w:tc>
          <w:tcPr>
            <w:tcW w:w="1854" w:type="pct"/>
            <w:tcBorders>
              <w:top w:val="single" w:sz="4" w:space="0" w:color="auto"/>
              <w:left w:val="single" w:sz="4" w:space="0" w:color="auto"/>
              <w:bottom w:val="single" w:sz="4" w:space="0" w:color="auto"/>
              <w:right w:val="single" w:sz="4" w:space="0" w:color="auto"/>
            </w:tcBorders>
          </w:tcPr>
          <w:p w14:paraId="31761EA1"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p w14:paraId="1B81C6C8"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tc>
      </w:tr>
      <w:tr w:rsidR="006B1D3E" w:rsidRPr="00DE66F2" w14:paraId="16DF5E87" w14:textId="77777777" w:rsidTr="006B1D3E">
        <w:trPr>
          <w:trHeight w:val="849"/>
        </w:trPr>
        <w:tc>
          <w:tcPr>
            <w:tcW w:w="3146" w:type="pct"/>
            <w:tcBorders>
              <w:top w:val="single" w:sz="4" w:space="0" w:color="auto"/>
              <w:left w:val="single" w:sz="4" w:space="0" w:color="auto"/>
              <w:bottom w:val="single" w:sz="4" w:space="0" w:color="auto"/>
              <w:right w:val="single" w:sz="4" w:space="0" w:color="auto"/>
            </w:tcBorders>
            <w:vAlign w:val="center"/>
            <w:hideMark/>
          </w:tcPr>
          <w:p w14:paraId="704CA61C"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Už pasiūlymą atsakingo asmens vardas, pavardė (</w:t>
            </w:r>
            <w:r w:rsidRPr="00DE66F2">
              <w:rPr>
                <w:rFonts w:ascii="Times New Roman" w:eastAsia="Arial Unicode MS" w:hAnsi="Times New Roman" w:cs="Times New Roman"/>
                <w:i/>
                <w:sz w:val="24"/>
                <w:szCs w:val="24"/>
              </w:rPr>
              <w:t>jeigu dalyvauja tiekėjų grupė, ū</w:t>
            </w:r>
            <w:r w:rsidRPr="00DE66F2">
              <w:rPr>
                <w:rFonts w:ascii="Times New Roman" w:eastAsia="Calibri" w:hAnsi="Times New Roman" w:cs="Times New Roman"/>
                <w:i/>
                <w:sz w:val="24"/>
                <w:szCs w:val="24"/>
              </w:rPr>
              <w:t>kio subjektų grupės narys, atstovaujantis grupei</w:t>
            </w:r>
            <w:r w:rsidRPr="00DE66F2">
              <w:rPr>
                <w:rFonts w:ascii="Times New Roman" w:eastAsia="Calibri" w:hAnsi="Times New Roman" w:cs="Times New Roman"/>
                <w:sz w:val="24"/>
                <w:szCs w:val="24"/>
              </w:rPr>
              <w:t>)</w:t>
            </w:r>
          </w:p>
        </w:tc>
        <w:tc>
          <w:tcPr>
            <w:tcW w:w="1854" w:type="pct"/>
            <w:tcBorders>
              <w:top w:val="single" w:sz="4" w:space="0" w:color="auto"/>
              <w:left w:val="single" w:sz="4" w:space="0" w:color="auto"/>
              <w:bottom w:val="single" w:sz="4" w:space="0" w:color="auto"/>
              <w:right w:val="single" w:sz="4" w:space="0" w:color="auto"/>
            </w:tcBorders>
          </w:tcPr>
          <w:p w14:paraId="478D6819"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tc>
      </w:tr>
      <w:tr w:rsidR="006B1D3E" w:rsidRPr="00DE66F2" w14:paraId="553C79B8" w14:textId="77777777" w:rsidTr="006B1D3E">
        <w:trPr>
          <w:trHeight w:val="277"/>
        </w:trPr>
        <w:tc>
          <w:tcPr>
            <w:tcW w:w="3146" w:type="pct"/>
            <w:tcBorders>
              <w:top w:val="single" w:sz="4" w:space="0" w:color="auto"/>
              <w:left w:val="single" w:sz="4" w:space="0" w:color="auto"/>
              <w:bottom w:val="single" w:sz="4" w:space="0" w:color="auto"/>
              <w:right w:val="single" w:sz="4" w:space="0" w:color="auto"/>
            </w:tcBorders>
            <w:vAlign w:val="center"/>
            <w:hideMark/>
          </w:tcPr>
          <w:p w14:paraId="123A138C"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Telefono numeris</w:t>
            </w:r>
          </w:p>
        </w:tc>
        <w:tc>
          <w:tcPr>
            <w:tcW w:w="1854" w:type="pct"/>
            <w:tcBorders>
              <w:top w:val="single" w:sz="4" w:space="0" w:color="auto"/>
              <w:left w:val="single" w:sz="4" w:space="0" w:color="auto"/>
              <w:bottom w:val="single" w:sz="4" w:space="0" w:color="auto"/>
              <w:right w:val="single" w:sz="4" w:space="0" w:color="auto"/>
            </w:tcBorders>
          </w:tcPr>
          <w:p w14:paraId="590CA5AB"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tc>
      </w:tr>
      <w:tr w:rsidR="006B1D3E" w:rsidRPr="00DE66F2" w14:paraId="6E673A59" w14:textId="77777777" w:rsidTr="006B1D3E">
        <w:trPr>
          <w:trHeight w:val="277"/>
        </w:trPr>
        <w:tc>
          <w:tcPr>
            <w:tcW w:w="3146" w:type="pct"/>
            <w:tcBorders>
              <w:top w:val="single" w:sz="4" w:space="0" w:color="auto"/>
              <w:left w:val="single" w:sz="4" w:space="0" w:color="auto"/>
              <w:bottom w:val="single" w:sz="4" w:space="0" w:color="auto"/>
              <w:right w:val="single" w:sz="4" w:space="0" w:color="auto"/>
            </w:tcBorders>
            <w:vAlign w:val="center"/>
            <w:hideMark/>
          </w:tcPr>
          <w:p w14:paraId="0C167791"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El. pašto adresas</w:t>
            </w:r>
          </w:p>
        </w:tc>
        <w:tc>
          <w:tcPr>
            <w:tcW w:w="1854" w:type="pct"/>
            <w:tcBorders>
              <w:top w:val="single" w:sz="4" w:space="0" w:color="auto"/>
              <w:left w:val="single" w:sz="4" w:space="0" w:color="auto"/>
              <w:bottom w:val="single" w:sz="4" w:space="0" w:color="auto"/>
              <w:right w:val="single" w:sz="4" w:space="0" w:color="auto"/>
            </w:tcBorders>
          </w:tcPr>
          <w:p w14:paraId="54F5A27B"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tc>
      </w:tr>
    </w:tbl>
    <w:p w14:paraId="0936573B" w14:textId="77777777" w:rsidR="006B1D3E" w:rsidRPr="00DE66F2" w:rsidRDefault="006B1D3E" w:rsidP="006B1D3E">
      <w:pPr>
        <w:spacing w:after="0" w:line="240" w:lineRule="auto"/>
        <w:rPr>
          <w:rFonts w:ascii="Times New Roman" w:eastAsia="Arial Unicode MS" w:hAnsi="Times New Roman" w:cs="Times New Roman"/>
          <w:b/>
          <w:i/>
          <w:sz w:val="24"/>
          <w:szCs w:val="24"/>
        </w:rPr>
      </w:pPr>
    </w:p>
    <w:p w14:paraId="04BD1F52" w14:textId="77777777" w:rsidR="00E62EEF" w:rsidRPr="00DE66F2" w:rsidRDefault="00E62EEF" w:rsidP="00E62EEF">
      <w:pPr>
        <w:tabs>
          <w:tab w:val="left" w:pos="567"/>
        </w:tabs>
        <w:spacing w:after="0" w:line="240" w:lineRule="auto"/>
        <w:contextualSpacing/>
        <w:jc w:val="center"/>
        <w:rPr>
          <w:rFonts w:ascii="Times New Roman" w:eastAsia="Times New Roman" w:hAnsi="Times New Roman" w:cs="Times New Roman"/>
          <w:b/>
          <w:bCs/>
          <w:sz w:val="24"/>
          <w:szCs w:val="24"/>
        </w:rPr>
      </w:pPr>
      <w:r w:rsidRPr="00DE66F2">
        <w:rPr>
          <w:rFonts w:ascii="Times New Roman" w:eastAsia="Times New Roman" w:hAnsi="Times New Roman" w:cs="Times New Roman"/>
          <w:b/>
          <w:bCs/>
          <w:sz w:val="24"/>
          <w:szCs w:val="24"/>
        </w:rPr>
        <w:t>2. INFORMACIJA APIE ŪKIO SUBJEKTUS, KURIŲ PAJĖGUMAIS TIEKĖJAS REMIASI, KAD ATITIKTŲ PERKANČIOSIOS ORGANIZACIJOS KELIAMUS KVALIFIKACIJOS REIKALAVIMUS (JEIGU TOKIE REIKALAVIMAI KELIAMI) (</w:t>
      </w:r>
      <w:r w:rsidRPr="00DE66F2">
        <w:rPr>
          <w:rFonts w:ascii="Times New Roman" w:eastAsia="Times New Roman" w:hAnsi="Times New Roman" w:cs="Times New Roman"/>
          <w:b/>
          <w:bCs/>
          <w:i/>
          <w:iCs/>
          <w:sz w:val="24"/>
          <w:szCs w:val="24"/>
        </w:rPr>
        <w:t>nurodomi ir kvazisubtiekėjai – fiziniai asmenys, kuriuos ketinama įdarbinti pirkimo laimėjimo atveju)</w:t>
      </w:r>
    </w:p>
    <w:p w14:paraId="666738B2" w14:textId="77777777" w:rsidR="00E62EEF" w:rsidRPr="00DE66F2" w:rsidRDefault="00E62EEF" w:rsidP="00E62EEF">
      <w:pPr>
        <w:spacing w:after="0" w:line="240" w:lineRule="auto"/>
        <w:contextualSpacing/>
        <w:jc w:val="center"/>
        <w:rPr>
          <w:rFonts w:ascii="Times New Roman" w:eastAsia="Times New Roman" w:hAnsi="Times New Roman" w:cs="Times New Roman"/>
          <w:i/>
          <w:iCs/>
          <w:sz w:val="24"/>
          <w:szCs w:val="24"/>
        </w:rPr>
      </w:pPr>
      <w:r w:rsidRPr="00DE66F2">
        <w:rPr>
          <w:rFonts w:ascii="Times New Roman" w:eastAsia="Times New Roman" w:hAnsi="Times New Roman" w:cs="Times New Roman"/>
          <w:i/>
          <w:iCs/>
          <w:sz w:val="24"/>
          <w:szCs w:val="24"/>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E62EEF" w:rsidRPr="00DE66F2" w14:paraId="6003FE68" w14:textId="77777777" w:rsidTr="00B3788F">
        <w:tc>
          <w:tcPr>
            <w:tcW w:w="570" w:type="dxa"/>
            <w:shd w:val="clear" w:color="auto" w:fill="DBE5F1" w:themeFill="accent1" w:themeFillTint="33"/>
          </w:tcPr>
          <w:p w14:paraId="20F6EF70" w14:textId="77777777" w:rsidR="00E62EEF" w:rsidRPr="00DE66F2" w:rsidRDefault="00E62EEF" w:rsidP="00E62EEF">
            <w:pPr>
              <w:pBdr>
                <w:top w:val="nil"/>
                <w:left w:val="nil"/>
                <w:bottom w:val="nil"/>
                <w:right w:val="nil"/>
                <w:between w:val="nil"/>
                <w:bar w:val="nil"/>
              </w:pBdr>
              <w:rPr>
                <w:rFonts w:eastAsia="Arial Unicode MS"/>
                <w:b/>
                <w:sz w:val="24"/>
                <w:szCs w:val="24"/>
                <w:bdr w:val="nil"/>
              </w:rPr>
            </w:pPr>
            <w:r w:rsidRPr="00DE66F2">
              <w:rPr>
                <w:rFonts w:eastAsia="Arial Unicode MS"/>
                <w:b/>
                <w:sz w:val="24"/>
                <w:szCs w:val="24"/>
                <w:bdr w:val="nil"/>
              </w:rPr>
              <w:t>Eil. Nr.</w:t>
            </w:r>
          </w:p>
        </w:tc>
        <w:tc>
          <w:tcPr>
            <w:tcW w:w="3141" w:type="dxa"/>
            <w:shd w:val="clear" w:color="auto" w:fill="DBE5F1" w:themeFill="accent1" w:themeFillTint="33"/>
          </w:tcPr>
          <w:p w14:paraId="3C4C6F4F" w14:textId="77777777" w:rsidR="00E62EEF" w:rsidRPr="00DE66F2" w:rsidRDefault="00E62EEF" w:rsidP="00E62EEF">
            <w:pPr>
              <w:pBdr>
                <w:top w:val="nil"/>
                <w:left w:val="nil"/>
                <w:bottom w:val="nil"/>
                <w:right w:val="nil"/>
                <w:between w:val="nil"/>
                <w:bar w:val="nil"/>
              </w:pBdr>
              <w:rPr>
                <w:rFonts w:eastAsia="Arial Unicode MS"/>
                <w:b/>
                <w:sz w:val="24"/>
                <w:szCs w:val="24"/>
                <w:bdr w:val="nil"/>
              </w:rPr>
            </w:pPr>
            <w:r w:rsidRPr="00DE66F2">
              <w:rPr>
                <w:rFonts w:eastAsia="Arial Unicode MS"/>
                <w:b/>
                <w:sz w:val="24"/>
                <w:szCs w:val="24"/>
                <w:bdr w:val="nil"/>
              </w:rPr>
              <w:t>Ūkio subjekto pavadinimas, juridinio asmens kodas, adresas</w:t>
            </w:r>
          </w:p>
        </w:tc>
        <w:tc>
          <w:tcPr>
            <w:tcW w:w="2681" w:type="dxa"/>
            <w:shd w:val="clear" w:color="auto" w:fill="DBE5F1" w:themeFill="accent1" w:themeFillTint="33"/>
          </w:tcPr>
          <w:p w14:paraId="5B56F873" w14:textId="77777777" w:rsidR="00E62EEF" w:rsidRPr="00DE66F2" w:rsidRDefault="00E62EEF" w:rsidP="00E62EEF">
            <w:pPr>
              <w:pBdr>
                <w:top w:val="nil"/>
                <w:left w:val="nil"/>
                <w:bottom w:val="nil"/>
                <w:right w:val="nil"/>
                <w:between w:val="nil"/>
                <w:bar w:val="nil"/>
              </w:pBdr>
              <w:rPr>
                <w:rFonts w:eastAsia="Arial Unicode MS"/>
                <w:b/>
                <w:sz w:val="24"/>
                <w:szCs w:val="24"/>
                <w:bdr w:val="nil"/>
              </w:rPr>
            </w:pPr>
            <w:r w:rsidRPr="00DE66F2">
              <w:rPr>
                <w:rFonts w:eastAsia="Arial Unicode MS"/>
                <w:b/>
                <w:sz w:val="24"/>
                <w:szCs w:val="24"/>
                <w:bdr w:val="nil"/>
              </w:rPr>
              <w:t>Nuoroda į skelbimo apie pirkimą punkto sąlygą, kuriai atitikti remiamasi ūkio subjekto pajėgumais</w:t>
            </w:r>
          </w:p>
        </w:tc>
        <w:tc>
          <w:tcPr>
            <w:tcW w:w="3526" w:type="dxa"/>
            <w:shd w:val="clear" w:color="auto" w:fill="DBE5F1" w:themeFill="accent1" w:themeFillTint="33"/>
          </w:tcPr>
          <w:p w14:paraId="328629F2" w14:textId="77777777" w:rsidR="00E62EEF" w:rsidRPr="00DE66F2" w:rsidRDefault="00E62EEF" w:rsidP="00E62EEF">
            <w:pPr>
              <w:pBdr>
                <w:top w:val="nil"/>
                <w:left w:val="nil"/>
                <w:bottom w:val="nil"/>
                <w:right w:val="nil"/>
                <w:between w:val="nil"/>
                <w:bar w:val="nil"/>
              </w:pBdr>
              <w:rPr>
                <w:rFonts w:eastAsia="Arial Unicode MS"/>
                <w:b/>
                <w:sz w:val="24"/>
                <w:szCs w:val="24"/>
                <w:bdr w:val="nil"/>
              </w:rPr>
            </w:pPr>
            <w:r w:rsidRPr="00DE66F2">
              <w:rPr>
                <w:rFonts w:eastAsia="Arial Unicode MS"/>
                <w:b/>
                <w:sz w:val="24"/>
                <w:szCs w:val="24"/>
                <w:bdr w:val="nil"/>
              </w:rPr>
              <w:t>Sutarties objekto dalies, perduodamos vykdyti subtiekėjui, aprašymas</w:t>
            </w:r>
          </w:p>
        </w:tc>
      </w:tr>
      <w:tr w:rsidR="00E62EEF" w:rsidRPr="00DE66F2" w14:paraId="2C1B151C" w14:textId="77777777" w:rsidTr="008C2A09">
        <w:tc>
          <w:tcPr>
            <w:tcW w:w="570" w:type="dxa"/>
          </w:tcPr>
          <w:p w14:paraId="1443BF4A"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r w:rsidRPr="00DE66F2">
              <w:rPr>
                <w:rFonts w:eastAsia="Arial Unicode MS"/>
                <w:bCs/>
                <w:sz w:val="24"/>
                <w:szCs w:val="24"/>
                <w:bdr w:val="nil"/>
              </w:rPr>
              <w:t>1.</w:t>
            </w:r>
          </w:p>
        </w:tc>
        <w:tc>
          <w:tcPr>
            <w:tcW w:w="3141" w:type="dxa"/>
          </w:tcPr>
          <w:p w14:paraId="060E35C1"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p>
        </w:tc>
        <w:tc>
          <w:tcPr>
            <w:tcW w:w="2681" w:type="dxa"/>
          </w:tcPr>
          <w:p w14:paraId="6A30E59B"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p>
        </w:tc>
        <w:tc>
          <w:tcPr>
            <w:tcW w:w="3526" w:type="dxa"/>
          </w:tcPr>
          <w:p w14:paraId="70E569DC"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p>
        </w:tc>
      </w:tr>
      <w:tr w:rsidR="00E62EEF" w:rsidRPr="00DE66F2" w14:paraId="44DB74A5" w14:textId="77777777" w:rsidTr="008C2A09">
        <w:tc>
          <w:tcPr>
            <w:tcW w:w="570" w:type="dxa"/>
          </w:tcPr>
          <w:p w14:paraId="26059423"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r w:rsidRPr="00DE66F2">
              <w:rPr>
                <w:rFonts w:eastAsia="Arial Unicode MS"/>
                <w:bCs/>
                <w:sz w:val="24"/>
                <w:szCs w:val="24"/>
                <w:bdr w:val="nil"/>
              </w:rPr>
              <w:t>2.</w:t>
            </w:r>
          </w:p>
        </w:tc>
        <w:tc>
          <w:tcPr>
            <w:tcW w:w="3141" w:type="dxa"/>
          </w:tcPr>
          <w:p w14:paraId="3F10C8B3"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p>
        </w:tc>
        <w:tc>
          <w:tcPr>
            <w:tcW w:w="2681" w:type="dxa"/>
          </w:tcPr>
          <w:p w14:paraId="01F04789"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p>
        </w:tc>
        <w:tc>
          <w:tcPr>
            <w:tcW w:w="3526" w:type="dxa"/>
          </w:tcPr>
          <w:p w14:paraId="79F4F156" w14:textId="77777777" w:rsidR="00E62EEF" w:rsidRPr="00DE66F2" w:rsidRDefault="00E62EEF" w:rsidP="00E62EEF">
            <w:pPr>
              <w:pBdr>
                <w:top w:val="nil"/>
                <w:left w:val="nil"/>
                <w:bottom w:val="nil"/>
                <w:right w:val="nil"/>
                <w:between w:val="nil"/>
                <w:bar w:val="nil"/>
              </w:pBdr>
              <w:rPr>
                <w:rFonts w:eastAsia="Arial Unicode MS"/>
                <w:bCs/>
                <w:sz w:val="24"/>
                <w:szCs w:val="24"/>
                <w:bdr w:val="nil"/>
              </w:rPr>
            </w:pPr>
          </w:p>
        </w:tc>
      </w:tr>
    </w:tbl>
    <w:p w14:paraId="3216A6D9" w14:textId="77777777" w:rsidR="008C2A09" w:rsidRPr="00DE66F2" w:rsidRDefault="008C2A09" w:rsidP="008C2A09">
      <w:pPr>
        <w:tabs>
          <w:tab w:val="left" w:pos="567"/>
        </w:tabs>
        <w:spacing w:after="0" w:line="240" w:lineRule="auto"/>
        <w:contextualSpacing/>
        <w:jc w:val="center"/>
        <w:rPr>
          <w:rFonts w:ascii="Times New Roman" w:eastAsia="Times New Roman" w:hAnsi="Times New Roman" w:cs="Times New Roman"/>
          <w:b/>
          <w:bCs/>
          <w:sz w:val="24"/>
          <w:szCs w:val="24"/>
        </w:rPr>
      </w:pPr>
    </w:p>
    <w:p w14:paraId="2A0BA28F" w14:textId="77777777" w:rsidR="008C2A09" w:rsidRPr="00DE66F2" w:rsidRDefault="008C2A09" w:rsidP="008C2A09">
      <w:pPr>
        <w:tabs>
          <w:tab w:val="left" w:pos="567"/>
        </w:tabs>
        <w:spacing w:after="0" w:line="240" w:lineRule="auto"/>
        <w:contextualSpacing/>
        <w:jc w:val="center"/>
        <w:rPr>
          <w:rFonts w:ascii="Times New Roman" w:eastAsia="Calibri" w:hAnsi="Times New Roman" w:cs="Times New Roman"/>
          <w:b/>
          <w:bCs/>
          <w:color w:val="000000" w:themeColor="text1"/>
          <w:sz w:val="24"/>
          <w:szCs w:val="24"/>
        </w:rPr>
      </w:pPr>
      <w:r w:rsidRPr="00DE66F2">
        <w:rPr>
          <w:rFonts w:ascii="Times New Roman" w:eastAsia="Times New Roman" w:hAnsi="Times New Roman" w:cs="Times New Roman"/>
          <w:b/>
          <w:bCs/>
          <w:sz w:val="24"/>
          <w:szCs w:val="24"/>
        </w:rPr>
        <w:t>3. INFORMACIJA APIE SUBTIEKĖJUS IR JIEMS PERDUODAMA VYKDYTI SUTARTIES DALIS</w:t>
      </w:r>
    </w:p>
    <w:p w14:paraId="1B68059E" w14:textId="77777777" w:rsidR="008C2A09" w:rsidRPr="00DE66F2" w:rsidRDefault="008C2A09" w:rsidP="008C2A09">
      <w:pPr>
        <w:spacing w:after="0" w:line="240" w:lineRule="auto"/>
        <w:ind w:left="567"/>
        <w:contextualSpacing/>
        <w:jc w:val="center"/>
        <w:rPr>
          <w:rFonts w:ascii="Times New Roman" w:eastAsia="Calibri" w:hAnsi="Times New Roman" w:cs="Times New Roman"/>
          <w:i/>
          <w:iCs/>
          <w:color w:val="000000" w:themeColor="text1"/>
          <w:sz w:val="24"/>
          <w:szCs w:val="24"/>
        </w:rPr>
      </w:pPr>
      <w:r w:rsidRPr="00DE66F2">
        <w:rPr>
          <w:rFonts w:ascii="Times New Roman" w:eastAsia="Calibri" w:hAnsi="Times New Roman" w:cs="Times New Roman"/>
          <w:i/>
          <w:iCs/>
          <w:color w:val="000000" w:themeColor="text1"/>
          <w:sz w:val="24"/>
          <w:szCs w:val="24"/>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8C2A09" w:rsidRPr="00DE66F2" w14:paraId="37F3E369" w14:textId="77777777" w:rsidTr="00B3788F">
        <w:tc>
          <w:tcPr>
            <w:tcW w:w="526" w:type="dxa"/>
            <w:shd w:val="clear" w:color="auto" w:fill="DBE5F1" w:themeFill="accent1" w:themeFillTint="33"/>
          </w:tcPr>
          <w:p w14:paraId="00AC44AF" w14:textId="77777777" w:rsidR="008C2A09" w:rsidRPr="00DE66F2" w:rsidRDefault="008C2A09" w:rsidP="001A1166">
            <w:pPr>
              <w:pBdr>
                <w:top w:val="nil"/>
                <w:left w:val="nil"/>
                <w:bottom w:val="nil"/>
                <w:right w:val="nil"/>
                <w:between w:val="nil"/>
                <w:bar w:val="nil"/>
              </w:pBdr>
              <w:rPr>
                <w:rFonts w:eastAsia="Arial Unicode MS"/>
                <w:b/>
                <w:sz w:val="22"/>
                <w:szCs w:val="22"/>
                <w:bdr w:val="nil"/>
              </w:rPr>
            </w:pPr>
            <w:r w:rsidRPr="00DE66F2">
              <w:rPr>
                <w:rFonts w:eastAsia="Arial Unicode MS"/>
                <w:b/>
                <w:sz w:val="22"/>
                <w:szCs w:val="22"/>
                <w:bdr w:val="nil"/>
              </w:rPr>
              <w:t>Eil. Nr.</w:t>
            </w:r>
          </w:p>
        </w:tc>
        <w:tc>
          <w:tcPr>
            <w:tcW w:w="4085" w:type="dxa"/>
            <w:shd w:val="clear" w:color="auto" w:fill="DBE5F1" w:themeFill="accent1" w:themeFillTint="33"/>
          </w:tcPr>
          <w:p w14:paraId="6BD3AF95" w14:textId="77777777" w:rsidR="008C2A09" w:rsidRPr="00DE66F2" w:rsidRDefault="008C2A09" w:rsidP="001A1166">
            <w:pPr>
              <w:pBdr>
                <w:top w:val="nil"/>
                <w:left w:val="nil"/>
                <w:bottom w:val="nil"/>
                <w:right w:val="nil"/>
                <w:between w:val="nil"/>
                <w:bar w:val="nil"/>
              </w:pBdr>
              <w:rPr>
                <w:rFonts w:eastAsia="Arial Unicode MS"/>
                <w:b/>
                <w:sz w:val="22"/>
                <w:szCs w:val="22"/>
                <w:bdr w:val="nil"/>
              </w:rPr>
            </w:pPr>
            <w:r w:rsidRPr="00DE66F2">
              <w:rPr>
                <w:rFonts w:eastAsia="Arial Unicode MS"/>
                <w:b/>
                <w:sz w:val="22"/>
                <w:szCs w:val="22"/>
                <w:bdr w:val="nil"/>
              </w:rPr>
              <w:t>Subtiekėjo pavadinimas, juridinio asmens kodas, adresas*</w:t>
            </w:r>
          </w:p>
        </w:tc>
        <w:tc>
          <w:tcPr>
            <w:tcW w:w="5023" w:type="dxa"/>
            <w:shd w:val="clear" w:color="auto" w:fill="DBE5F1" w:themeFill="accent1" w:themeFillTint="33"/>
          </w:tcPr>
          <w:p w14:paraId="3303E84F" w14:textId="77777777" w:rsidR="008C2A09" w:rsidRPr="00DE66F2" w:rsidRDefault="008C2A09" w:rsidP="001A1166">
            <w:pPr>
              <w:pBdr>
                <w:top w:val="nil"/>
                <w:left w:val="nil"/>
                <w:bottom w:val="nil"/>
                <w:right w:val="nil"/>
                <w:between w:val="nil"/>
                <w:bar w:val="nil"/>
              </w:pBdr>
              <w:rPr>
                <w:rFonts w:eastAsia="Arial Unicode MS"/>
                <w:b/>
                <w:sz w:val="22"/>
                <w:szCs w:val="22"/>
                <w:bdr w:val="nil"/>
              </w:rPr>
            </w:pPr>
            <w:r w:rsidRPr="00DE66F2">
              <w:rPr>
                <w:rFonts w:eastAsia="Arial Unicode MS"/>
                <w:b/>
                <w:sz w:val="22"/>
                <w:szCs w:val="22"/>
                <w:bdr w:val="nil"/>
              </w:rPr>
              <w:t>Sutarties objekto dalies, perduodamos vykdyti subtiekėjui, aprašymas**</w:t>
            </w:r>
          </w:p>
        </w:tc>
      </w:tr>
      <w:tr w:rsidR="008C2A09" w:rsidRPr="00DE66F2" w14:paraId="70947F4D" w14:textId="77777777" w:rsidTr="001A1166">
        <w:tc>
          <w:tcPr>
            <w:tcW w:w="526" w:type="dxa"/>
          </w:tcPr>
          <w:p w14:paraId="2267FC47" w14:textId="77777777" w:rsidR="008C2A09" w:rsidRPr="00DE66F2" w:rsidRDefault="008C2A09" w:rsidP="001A1166">
            <w:pPr>
              <w:pBdr>
                <w:top w:val="nil"/>
                <w:left w:val="nil"/>
                <w:bottom w:val="nil"/>
                <w:right w:val="nil"/>
                <w:between w:val="nil"/>
                <w:bar w:val="nil"/>
              </w:pBdr>
              <w:rPr>
                <w:rFonts w:eastAsia="Arial Unicode MS"/>
                <w:bCs/>
                <w:sz w:val="24"/>
                <w:szCs w:val="24"/>
                <w:bdr w:val="nil"/>
              </w:rPr>
            </w:pPr>
            <w:r w:rsidRPr="00DE66F2">
              <w:rPr>
                <w:rFonts w:eastAsia="Arial Unicode MS"/>
                <w:bCs/>
                <w:sz w:val="24"/>
                <w:szCs w:val="24"/>
                <w:bdr w:val="nil"/>
              </w:rPr>
              <w:t>1.</w:t>
            </w:r>
          </w:p>
        </w:tc>
        <w:tc>
          <w:tcPr>
            <w:tcW w:w="4085" w:type="dxa"/>
          </w:tcPr>
          <w:p w14:paraId="0A45EE10" w14:textId="77777777" w:rsidR="008C2A09" w:rsidRPr="00DE66F2" w:rsidRDefault="008C2A09" w:rsidP="001A1166">
            <w:pPr>
              <w:pBdr>
                <w:top w:val="nil"/>
                <w:left w:val="nil"/>
                <w:bottom w:val="nil"/>
                <w:right w:val="nil"/>
                <w:between w:val="nil"/>
                <w:bar w:val="nil"/>
              </w:pBdr>
              <w:rPr>
                <w:rFonts w:eastAsia="Arial Unicode MS"/>
                <w:bCs/>
                <w:bdr w:val="nil"/>
              </w:rPr>
            </w:pPr>
          </w:p>
        </w:tc>
        <w:tc>
          <w:tcPr>
            <w:tcW w:w="5023" w:type="dxa"/>
          </w:tcPr>
          <w:p w14:paraId="37CA8D1E" w14:textId="77777777" w:rsidR="008C2A09" w:rsidRPr="00DE66F2" w:rsidRDefault="008C2A09" w:rsidP="001A1166">
            <w:pPr>
              <w:pBdr>
                <w:top w:val="nil"/>
                <w:left w:val="nil"/>
                <w:bottom w:val="nil"/>
                <w:right w:val="nil"/>
                <w:between w:val="nil"/>
                <w:bar w:val="nil"/>
              </w:pBdr>
              <w:rPr>
                <w:rFonts w:eastAsia="Arial Unicode MS"/>
                <w:bCs/>
                <w:bdr w:val="nil"/>
              </w:rPr>
            </w:pPr>
          </w:p>
        </w:tc>
      </w:tr>
      <w:tr w:rsidR="008C2A09" w:rsidRPr="00DE66F2" w14:paraId="3FD3603A" w14:textId="77777777" w:rsidTr="001A1166">
        <w:tc>
          <w:tcPr>
            <w:tcW w:w="526" w:type="dxa"/>
          </w:tcPr>
          <w:p w14:paraId="0BE4B126" w14:textId="77777777" w:rsidR="008C2A09" w:rsidRPr="00DE66F2" w:rsidRDefault="008C2A09" w:rsidP="001A1166">
            <w:pPr>
              <w:pBdr>
                <w:top w:val="nil"/>
                <w:left w:val="nil"/>
                <w:bottom w:val="nil"/>
                <w:right w:val="nil"/>
                <w:between w:val="nil"/>
                <w:bar w:val="nil"/>
              </w:pBdr>
              <w:rPr>
                <w:rFonts w:eastAsia="Arial Unicode MS"/>
                <w:bCs/>
                <w:sz w:val="24"/>
                <w:szCs w:val="24"/>
                <w:bdr w:val="nil"/>
              </w:rPr>
            </w:pPr>
            <w:r w:rsidRPr="00DE66F2">
              <w:rPr>
                <w:rFonts w:eastAsia="Arial Unicode MS"/>
                <w:bCs/>
                <w:sz w:val="24"/>
                <w:szCs w:val="24"/>
                <w:bdr w:val="nil"/>
              </w:rPr>
              <w:t>2.</w:t>
            </w:r>
          </w:p>
        </w:tc>
        <w:tc>
          <w:tcPr>
            <w:tcW w:w="4085" w:type="dxa"/>
          </w:tcPr>
          <w:p w14:paraId="5F6CC22A" w14:textId="77777777" w:rsidR="008C2A09" w:rsidRPr="00DE66F2" w:rsidRDefault="008C2A09" w:rsidP="001A1166">
            <w:pPr>
              <w:pBdr>
                <w:top w:val="nil"/>
                <w:left w:val="nil"/>
                <w:bottom w:val="nil"/>
                <w:right w:val="nil"/>
                <w:between w:val="nil"/>
                <w:bar w:val="nil"/>
              </w:pBdr>
              <w:rPr>
                <w:rFonts w:eastAsia="Arial Unicode MS"/>
                <w:bCs/>
                <w:bdr w:val="nil"/>
              </w:rPr>
            </w:pPr>
          </w:p>
        </w:tc>
        <w:tc>
          <w:tcPr>
            <w:tcW w:w="5023" w:type="dxa"/>
          </w:tcPr>
          <w:p w14:paraId="6A61AA69" w14:textId="77777777" w:rsidR="008C2A09" w:rsidRPr="00DE66F2" w:rsidRDefault="008C2A09" w:rsidP="001A1166">
            <w:pPr>
              <w:pBdr>
                <w:top w:val="nil"/>
                <w:left w:val="nil"/>
                <w:bottom w:val="nil"/>
                <w:right w:val="nil"/>
                <w:between w:val="nil"/>
                <w:bar w:val="nil"/>
              </w:pBdr>
              <w:rPr>
                <w:rFonts w:eastAsia="Arial Unicode MS"/>
                <w:bCs/>
                <w:bdr w:val="nil"/>
              </w:rPr>
            </w:pPr>
          </w:p>
        </w:tc>
      </w:tr>
    </w:tbl>
    <w:p w14:paraId="2B1F61FF" w14:textId="77777777" w:rsidR="008C2A09" w:rsidRPr="00DE66F2" w:rsidRDefault="008C2A09" w:rsidP="008C2A09">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E66F2">
        <w:rPr>
          <w:rFonts w:ascii="Times New Roman" w:eastAsia="Arial Unicode MS" w:hAnsi="Times New Roman" w:cs="Times New Roman"/>
          <w:i/>
          <w:iCs/>
          <w:sz w:val="20"/>
          <w:szCs w:val="20"/>
          <w:bdr w:val="nil"/>
        </w:rPr>
        <w:t>Pastaba. *</w:t>
      </w:r>
      <w:r w:rsidRPr="00DE66F2">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6459A47F" w14:textId="13933BC7" w:rsidR="006B1D3E" w:rsidRPr="00DE66F2" w:rsidRDefault="008C2A09" w:rsidP="00A664B3">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E66F2">
        <w:rPr>
          <w:rFonts w:ascii="Times New Roman" w:eastAsia="Arial Unicode MS" w:hAnsi="Times New Roman" w:cs="Times New Roman"/>
          <w:i/>
          <w:color w:val="000000"/>
          <w:spacing w:val="-4"/>
          <w:sz w:val="20"/>
          <w:szCs w:val="20"/>
          <w:bdr w:val="nil"/>
        </w:rPr>
        <w:t xml:space="preserve">**Nurodoma visais atvejais, jei tiekėjas numato </w:t>
      </w:r>
      <w:r w:rsidRPr="003F7261">
        <w:rPr>
          <w:rFonts w:ascii="Times New Roman" w:eastAsia="Arial Unicode MS" w:hAnsi="Times New Roman" w:cs="Times New Roman"/>
          <w:i/>
          <w:color w:val="000000"/>
          <w:spacing w:val="-4"/>
          <w:sz w:val="20"/>
          <w:szCs w:val="20"/>
          <w:bdr w:val="nil"/>
        </w:rPr>
        <w:t>pasitelkti subtiekėjus</w:t>
      </w:r>
      <w:r w:rsidR="00684656" w:rsidRPr="003F7261">
        <w:rPr>
          <w:rFonts w:ascii="Times New Roman" w:eastAsia="Arial Unicode MS" w:hAnsi="Times New Roman" w:cs="Times New Roman"/>
          <w:i/>
          <w:color w:val="000000"/>
          <w:spacing w:val="-4"/>
          <w:sz w:val="20"/>
          <w:szCs w:val="20"/>
          <w:bdr w:val="nil"/>
        </w:rPr>
        <w:t>, net jei nėra žinomi kokie tai subtiekėjai.</w:t>
      </w:r>
      <w:r w:rsidRPr="003F7261">
        <w:rPr>
          <w:rFonts w:ascii="Times New Roman" w:eastAsia="Arial Unicode MS" w:hAnsi="Times New Roman" w:cs="Times New Roman"/>
          <w:i/>
          <w:color w:val="000000"/>
          <w:spacing w:val="-4"/>
          <w:sz w:val="20"/>
          <w:szCs w:val="20"/>
          <w:bdr w:val="nil"/>
        </w:rPr>
        <w:t xml:space="preserve"> Vykdant</w:t>
      </w:r>
      <w:r w:rsidRPr="00DE66F2">
        <w:rPr>
          <w:rFonts w:ascii="Times New Roman" w:eastAsia="Arial Unicode MS" w:hAnsi="Times New Roman" w:cs="Times New Roman"/>
          <w:i/>
          <w:color w:val="000000"/>
          <w:spacing w:val="-4"/>
          <w:sz w:val="20"/>
          <w:szCs w:val="20"/>
          <w:bdr w:val="nil"/>
        </w:rPr>
        <w:t xml:space="preserve"> </w:t>
      </w:r>
      <w:r w:rsidRPr="00DE66F2">
        <w:rPr>
          <w:rFonts w:ascii="Times New Roman" w:eastAsia="Arial Unicode MS" w:hAnsi="Times New Roman" w:cs="Times New Roman"/>
          <w:i/>
          <w:color w:val="000000"/>
          <w:spacing w:val="-4"/>
          <w:sz w:val="20"/>
          <w:szCs w:val="20"/>
          <w:bdr w:val="nil"/>
        </w:rPr>
        <w:lastRenderedPageBreak/>
        <w:t>pirkimo sutartį tik šiems darbams, paslaugoms bei užduotims bus galima pasitelkti subtiekėjus.</w:t>
      </w:r>
    </w:p>
    <w:p w14:paraId="73F5F927" w14:textId="77777777" w:rsidR="002C31E5" w:rsidRPr="00DE66F2" w:rsidRDefault="002C31E5" w:rsidP="00A664B3">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p>
    <w:p w14:paraId="5E0880EA" w14:textId="77777777" w:rsidR="006B1D3E" w:rsidRPr="00DE66F2" w:rsidRDefault="008C2A09" w:rsidP="006B1D3E">
      <w:pPr>
        <w:spacing w:after="0" w:line="240" w:lineRule="auto"/>
        <w:jc w:val="center"/>
        <w:rPr>
          <w:rFonts w:ascii="Times New Roman" w:eastAsia="Arial Unicode MS" w:hAnsi="Times New Roman" w:cs="Times New Roman"/>
          <w:color w:val="365F91" w:themeColor="accent1" w:themeShade="BF"/>
          <w:sz w:val="24"/>
          <w:szCs w:val="24"/>
        </w:rPr>
      </w:pPr>
      <w:r w:rsidRPr="00DE66F2">
        <w:rPr>
          <w:rFonts w:ascii="Times New Roman" w:eastAsia="Arial Unicode MS" w:hAnsi="Times New Roman" w:cs="Times New Roman"/>
          <w:b/>
          <w:sz w:val="24"/>
          <w:szCs w:val="24"/>
        </w:rPr>
        <w:t>4</w:t>
      </w:r>
      <w:r w:rsidR="006B1D3E" w:rsidRPr="00DE66F2">
        <w:rPr>
          <w:rFonts w:ascii="Times New Roman" w:eastAsia="Arial Unicode MS" w:hAnsi="Times New Roman" w:cs="Times New Roman"/>
          <w:b/>
          <w:sz w:val="24"/>
          <w:szCs w:val="24"/>
        </w:rPr>
        <w:t>. PASIŪLYMO KAINA</w:t>
      </w:r>
    </w:p>
    <w:p w14:paraId="0746769D" w14:textId="77777777" w:rsidR="006B1D3E" w:rsidRPr="00DE66F2" w:rsidRDefault="006B1D3E" w:rsidP="006B1D3E">
      <w:pPr>
        <w:widowControl w:val="0"/>
        <w:spacing w:after="0" w:line="240" w:lineRule="auto"/>
        <w:ind w:firstLine="709"/>
        <w:jc w:val="both"/>
        <w:rPr>
          <w:rFonts w:ascii="Times New Roman" w:eastAsia="Arial Unicode MS" w:hAnsi="Times New Roman" w:cs="Times New Roman"/>
          <w:sz w:val="24"/>
          <w:szCs w:val="24"/>
        </w:rPr>
      </w:pPr>
    </w:p>
    <w:p w14:paraId="35412433" w14:textId="77777777" w:rsidR="006B1D3E" w:rsidRPr="00DE66F2" w:rsidRDefault="006B1D3E" w:rsidP="006B1D3E">
      <w:pPr>
        <w:widowControl w:val="0"/>
        <w:spacing w:after="0" w:line="240" w:lineRule="auto"/>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3.1. Pasiūlymo kaina nurodoma užpildant pateiktą lentelę:</w:t>
      </w:r>
    </w:p>
    <w:tbl>
      <w:tblPr>
        <w:tblStyle w:val="Lentelstinklelis"/>
        <w:tblW w:w="9923" w:type="dxa"/>
        <w:tblInd w:w="-289" w:type="dxa"/>
        <w:tblLayout w:type="fixed"/>
        <w:tblLook w:val="04A0" w:firstRow="1" w:lastRow="0" w:firstColumn="1" w:lastColumn="0" w:noHBand="0" w:noVBand="1"/>
      </w:tblPr>
      <w:tblGrid>
        <w:gridCol w:w="568"/>
        <w:gridCol w:w="2268"/>
        <w:gridCol w:w="1276"/>
        <w:gridCol w:w="1134"/>
        <w:gridCol w:w="992"/>
        <w:gridCol w:w="1417"/>
        <w:gridCol w:w="2268"/>
      </w:tblGrid>
      <w:tr w:rsidR="00290A4B" w:rsidRPr="002146F0" w14:paraId="50412EBE" w14:textId="77777777" w:rsidTr="007E0FCD">
        <w:tc>
          <w:tcPr>
            <w:tcW w:w="568" w:type="dxa"/>
            <w:shd w:val="clear" w:color="auto" w:fill="DBE5F1" w:themeFill="accent1" w:themeFillTint="33"/>
          </w:tcPr>
          <w:p w14:paraId="5F36A4A2" w14:textId="77777777" w:rsidR="00290A4B" w:rsidRPr="002146F0" w:rsidRDefault="00290A4B" w:rsidP="002146F0">
            <w:pPr>
              <w:tabs>
                <w:tab w:val="right" w:leader="underscore" w:pos="9639"/>
              </w:tabs>
              <w:ind w:right="-1"/>
              <w:jc w:val="both"/>
              <w:rPr>
                <w:rFonts w:ascii="Times New Roman" w:eastAsia="Arial Unicode MS" w:hAnsi="Times New Roman" w:cs="Times New Roman"/>
                <w:b/>
                <w:iCs/>
              </w:rPr>
            </w:pPr>
            <w:r w:rsidRPr="002146F0">
              <w:rPr>
                <w:rFonts w:ascii="Times New Roman" w:eastAsia="Arial Unicode MS" w:hAnsi="Times New Roman" w:cs="Times New Roman"/>
                <w:b/>
                <w:iCs/>
              </w:rPr>
              <w:t>Eil. Nr.</w:t>
            </w:r>
          </w:p>
        </w:tc>
        <w:tc>
          <w:tcPr>
            <w:tcW w:w="2268" w:type="dxa"/>
            <w:shd w:val="clear" w:color="auto" w:fill="DBE5F1" w:themeFill="accent1" w:themeFillTint="33"/>
          </w:tcPr>
          <w:p w14:paraId="4E56CEEA"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Paslaugų pavadinimas</w:t>
            </w:r>
          </w:p>
        </w:tc>
        <w:tc>
          <w:tcPr>
            <w:tcW w:w="1276" w:type="dxa"/>
            <w:shd w:val="clear" w:color="auto" w:fill="DBE5F1" w:themeFill="accent1" w:themeFillTint="33"/>
          </w:tcPr>
          <w:p w14:paraId="734CCEB5"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Mato vnt.</w:t>
            </w:r>
          </w:p>
        </w:tc>
        <w:tc>
          <w:tcPr>
            <w:tcW w:w="1134" w:type="dxa"/>
            <w:shd w:val="clear" w:color="auto" w:fill="DBE5F1" w:themeFill="accent1" w:themeFillTint="33"/>
          </w:tcPr>
          <w:p w14:paraId="64A2DE94"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Mato vnt. įkainis be PVM</w:t>
            </w:r>
          </w:p>
          <w:p w14:paraId="5741B219"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Eur</w:t>
            </w:r>
          </w:p>
          <w:p w14:paraId="0E5A5D39"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p>
        </w:tc>
        <w:tc>
          <w:tcPr>
            <w:tcW w:w="992" w:type="dxa"/>
            <w:shd w:val="clear" w:color="auto" w:fill="DBE5F1" w:themeFill="accent1" w:themeFillTint="33"/>
          </w:tcPr>
          <w:p w14:paraId="32F92FF7"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Mato vnt. įkainis su PVM</w:t>
            </w:r>
          </w:p>
          <w:p w14:paraId="1CB1D586"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Eur</w:t>
            </w:r>
          </w:p>
        </w:tc>
        <w:tc>
          <w:tcPr>
            <w:tcW w:w="1417" w:type="dxa"/>
            <w:shd w:val="clear" w:color="auto" w:fill="DBE5F1" w:themeFill="accent1" w:themeFillTint="33"/>
          </w:tcPr>
          <w:p w14:paraId="6D593165" w14:textId="56F87D08"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Preliminari paslaugos apimtis</w:t>
            </w:r>
            <w:r>
              <w:rPr>
                <w:rFonts w:ascii="Times New Roman" w:eastAsia="Arial Unicode MS" w:hAnsi="Times New Roman" w:cs="Times New Roman"/>
                <w:b/>
                <w:iCs/>
              </w:rPr>
              <w:t xml:space="preserve"> </w:t>
            </w:r>
            <w:r w:rsidRPr="002146F0">
              <w:rPr>
                <w:rFonts w:ascii="Times New Roman" w:eastAsia="Arial Unicode MS" w:hAnsi="Times New Roman" w:cs="Times New Roman"/>
                <w:b/>
                <w:iCs/>
              </w:rPr>
              <w:t>(km)</w:t>
            </w:r>
          </w:p>
          <w:p w14:paraId="11C8E6FB"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p>
        </w:tc>
        <w:tc>
          <w:tcPr>
            <w:tcW w:w="2268" w:type="dxa"/>
            <w:shd w:val="clear" w:color="auto" w:fill="DBE5F1" w:themeFill="accent1" w:themeFillTint="33"/>
          </w:tcPr>
          <w:p w14:paraId="6351E540"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Bendra kaina su PVM</w:t>
            </w:r>
          </w:p>
          <w:p w14:paraId="57D4BFAF" w14:textId="5086A1BC"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w:t>
            </w:r>
            <w:r w:rsidR="007E0FCD">
              <w:rPr>
                <w:rFonts w:ascii="Times New Roman" w:eastAsia="Arial Unicode MS" w:hAnsi="Times New Roman" w:cs="Times New Roman"/>
                <w:b/>
                <w:iCs/>
              </w:rPr>
              <w:t>5</w:t>
            </w:r>
            <w:r w:rsidRPr="002146F0">
              <w:rPr>
                <w:rFonts w:ascii="Times New Roman" w:eastAsia="Arial Unicode MS" w:hAnsi="Times New Roman" w:cs="Times New Roman"/>
                <w:b/>
                <w:iCs/>
              </w:rPr>
              <w:t xml:space="preserve"> ir </w:t>
            </w:r>
            <w:r w:rsidR="007E0FCD">
              <w:rPr>
                <w:rFonts w:ascii="Times New Roman" w:eastAsia="Arial Unicode MS" w:hAnsi="Times New Roman" w:cs="Times New Roman"/>
                <w:b/>
                <w:iCs/>
              </w:rPr>
              <w:t>6</w:t>
            </w:r>
            <w:r w:rsidRPr="002146F0">
              <w:rPr>
                <w:rFonts w:ascii="Times New Roman" w:eastAsia="Arial Unicode MS" w:hAnsi="Times New Roman" w:cs="Times New Roman"/>
                <w:b/>
                <w:iCs/>
              </w:rPr>
              <w:t xml:space="preserve"> stulpelių sandauga)</w:t>
            </w:r>
          </w:p>
          <w:p w14:paraId="17CA8AF2" w14:textId="77777777" w:rsidR="00290A4B" w:rsidRPr="002146F0" w:rsidRDefault="00290A4B" w:rsidP="00DE390D">
            <w:pPr>
              <w:tabs>
                <w:tab w:val="right" w:leader="underscore" w:pos="9639"/>
              </w:tabs>
              <w:ind w:right="-1"/>
              <w:rPr>
                <w:rFonts w:ascii="Times New Roman" w:eastAsia="Arial Unicode MS" w:hAnsi="Times New Roman" w:cs="Times New Roman"/>
                <w:b/>
                <w:iCs/>
              </w:rPr>
            </w:pPr>
            <w:r w:rsidRPr="002146F0">
              <w:rPr>
                <w:rFonts w:ascii="Times New Roman" w:eastAsia="Arial Unicode MS" w:hAnsi="Times New Roman" w:cs="Times New Roman"/>
                <w:b/>
                <w:iCs/>
              </w:rPr>
              <w:t>Eur</w:t>
            </w:r>
          </w:p>
        </w:tc>
      </w:tr>
      <w:tr w:rsidR="00290A4B" w:rsidRPr="002146F0" w14:paraId="506F8E82" w14:textId="77777777" w:rsidTr="007E0FCD">
        <w:tc>
          <w:tcPr>
            <w:tcW w:w="568" w:type="dxa"/>
          </w:tcPr>
          <w:p w14:paraId="6FAB1E24" w14:textId="77777777" w:rsidR="00290A4B" w:rsidRPr="002146F0" w:rsidRDefault="00290A4B" w:rsidP="002146F0">
            <w:pPr>
              <w:tabs>
                <w:tab w:val="right" w:leader="underscore" w:pos="9639"/>
              </w:tabs>
              <w:ind w:right="-1"/>
              <w:jc w:val="both"/>
              <w:rPr>
                <w:rFonts w:ascii="Times New Roman" w:eastAsia="Arial Unicode MS" w:hAnsi="Times New Roman" w:cs="Times New Roman"/>
                <w:bCs/>
                <w:i/>
                <w:iCs/>
              </w:rPr>
            </w:pPr>
            <w:r w:rsidRPr="002146F0">
              <w:rPr>
                <w:rFonts w:ascii="Times New Roman" w:eastAsia="Arial Unicode MS" w:hAnsi="Times New Roman" w:cs="Times New Roman"/>
                <w:bCs/>
                <w:i/>
                <w:iCs/>
              </w:rPr>
              <w:t>1</w:t>
            </w:r>
          </w:p>
        </w:tc>
        <w:tc>
          <w:tcPr>
            <w:tcW w:w="2268" w:type="dxa"/>
          </w:tcPr>
          <w:p w14:paraId="12B0333B" w14:textId="77777777" w:rsidR="00290A4B" w:rsidRPr="002146F0" w:rsidRDefault="00290A4B" w:rsidP="002146F0">
            <w:pPr>
              <w:tabs>
                <w:tab w:val="right" w:leader="underscore" w:pos="9639"/>
              </w:tabs>
              <w:ind w:right="-1"/>
              <w:jc w:val="both"/>
              <w:rPr>
                <w:rFonts w:ascii="Times New Roman" w:eastAsia="Arial Unicode MS" w:hAnsi="Times New Roman" w:cs="Times New Roman"/>
                <w:bCs/>
                <w:i/>
                <w:iCs/>
              </w:rPr>
            </w:pPr>
            <w:r w:rsidRPr="002146F0">
              <w:rPr>
                <w:rFonts w:ascii="Times New Roman" w:eastAsia="Arial Unicode MS" w:hAnsi="Times New Roman" w:cs="Times New Roman"/>
                <w:bCs/>
                <w:i/>
                <w:iCs/>
              </w:rPr>
              <w:t>2</w:t>
            </w:r>
          </w:p>
        </w:tc>
        <w:tc>
          <w:tcPr>
            <w:tcW w:w="1276" w:type="dxa"/>
          </w:tcPr>
          <w:p w14:paraId="0CAA247F" w14:textId="77777777" w:rsidR="00290A4B" w:rsidRPr="002146F0" w:rsidRDefault="00290A4B" w:rsidP="002146F0">
            <w:pPr>
              <w:tabs>
                <w:tab w:val="right" w:leader="underscore" w:pos="9639"/>
              </w:tabs>
              <w:ind w:right="-1"/>
              <w:jc w:val="both"/>
              <w:rPr>
                <w:rFonts w:ascii="Times New Roman" w:eastAsia="Arial Unicode MS" w:hAnsi="Times New Roman" w:cs="Times New Roman"/>
                <w:bCs/>
                <w:i/>
                <w:iCs/>
              </w:rPr>
            </w:pPr>
            <w:r w:rsidRPr="002146F0">
              <w:rPr>
                <w:rFonts w:ascii="Times New Roman" w:eastAsia="Arial Unicode MS" w:hAnsi="Times New Roman" w:cs="Times New Roman"/>
                <w:bCs/>
                <w:i/>
                <w:iCs/>
              </w:rPr>
              <w:t>3</w:t>
            </w:r>
          </w:p>
        </w:tc>
        <w:tc>
          <w:tcPr>
            <w:tcW w:w="1134" w:type="dxa"/>
          </w:tcPr>
          <w:p w14:paraId="7646C93E" w14:textId="77777777" w:rsidR="00290A4B" w:rsidRPr="002146F0" w:rsidRDefault="00290A4B" w:rsidP="002146F0">
            <w:pPr>
              <w:tabs>
                <w:tab w:val="right" w:leader="underscore" w:pos="9639"/>
              </w:tabs>
              <w:ind w:right="-1"/>
              <w:jc w:val="both"/>
              <w:rPr>
                <w:rFonts w:ascii="Times New Roman" w:eastAsia="Arial Unicode MS" w:hAnsi="Times New Roman" w:cs="Times New Roman"/>
                <w:bCs/>
                <w:i/>
                <w:iCs/>
              </w:rPr>
            </w:pPr>
            <w:r w:rsidRPr="002146F0">
              <w:rPr>
                <w:rFonts w:ascii="Times New Roman" w:eastAsia="Arial Unicode MS" w:hAnsi="Times New Roman" w:cs="Times New Roman"/>
                <w:bCs/>
                <w:i/>
                <w:iCs/>
              </w:rPr>
              <w:t>4</w:t>
            </w:r>
          </w:p>
        </w:tc>
        <w:tc>
          <w:tcPr>
            <w:tcW w:w="992" w:type="dxa"/>
          </w:tcPr>
          <w:p w14:paraId="54764F83" w14:textId="036C27D2" w:rsidR="00290A4B" w:rsidRPr="002146F0" w:rsidRDefault="007E0FCD" w:rsidP="002146F0">
            <w:pPr>
              <w:tabs>
                <w:tab w:val="right" w:leader="underscore" w:pos="9639"/>
              </w:tabs>
              <w:ind w:right="-1"/>
              <w:jc w:val="both"/>
              <w:rPr>
                <w:rFonts w:ascii="Times New Roman" w:eastAsia="Arial Unicode MS" w:hAnsi="Times New Roman" w:cs="Times New Roman"/>
                <w:bCs/>
                <w:i/>
                <w:iCs/>
              </w:rPr>
            </w:pPr>
            <w:r>
              <w:rPr>
                <w:rFonts w:ascii="Times New Roman" w:eastAsia="Arial Unicode MS" w:hAnsi="Times New Roman" w:cs="Times New Roman"/>
                <w:bCs/>
                <w:i/>
                <w:iCs/>
              </w:rPr>
              <w:t>5</w:t>
            </w:r>
          </w:p>
        </w:tc>
        <w:tc>
          <w:tcPr>
            <w:tcW w:w="1417" w:type="dxa"/>
          </w:tcPr>
          <w:p w14:paraId="59D5304D" w14:textId="29BDB558" w:rsidR="00290A4B" w:rsidRPr="002146F0" w:rsidRDefault="007E0FCD" w:rsidP="002146F0">
            <w:pPr>
              <w:tabs>
                <w:tab w:val="right" w:leader="underscore" w:pos="9639"/>
              </w:tabs>
              <w:ind w:right="-1"/>
              <w:jc w:val="both"/>
              <w:rPr>
                <w:rFonts w:ascii="Times New Roman" w:eastAsia="Arial Unicode MS" w:hAnsi="Times New Roman" w:cs="Times New Roman"/>
                <w:bCs/>
                <w:i/>
                <w:iCs/>
              </w:rPr>
            </w:pPr>
            <w:r>
              <w:rPr>
                <w:rFonts w:ascii="Times New Roman" w:eastAsia="Arial Unicode MS" w:hAnsi="Times New Roman" w:cs="Times New Roman"/>
                <w:bCs/>
                <w:i/>
                <w:iCs/>
              </w:rPr>
              <w:t>6</w:t>
            </w:r>
          </w:p>
        </w:tc>
        <w:tc>
          <w:tcPr>
            <w:tcW w:w="2268" w:type="dxa"/>
          </w:tcPr>
          <w:p w14:paraId="62AAE066" w14:textId="2CDC634B" w:rsidR="00290A4B" w:rsidRPr="002146F0" w:rsidRDefault="007E0FCD" w:rsidP="002146F0">
            <w:pPr>
              <w:tabs>
                <w:tab w:val="right" w:leader="underscore" w:pos="9639"/>
              </w:tabs>
              <w:ind w:right="-1"/>
              <w:jc w:val="both"/>
              <w:rPr>
                <w:rFonts w:ascii="Times New Roman" w:eastAsia="Arial Unicode MS" w:hAnsi="Times New Roman" w:cs="Times New Roman"/>
                <w:bCs/>
                <w:i/>
                <w:iCs/>
              </w:rPr>
            </w:pPr>
            <w:r>
              <w:rPr>
                <w:rFonts w:ascii="Times New Roman" w:eastAsia="Arial Unicode MS" w:hAnsi="Times New Roman" w:cs="Times New Roman"/>
                <w:bCs/>
                <w:i/>
                <w:iCs/>
              </w:rPr>
              <w:t>7</w:t>
            </w:r>
          </w:p>
        </w:tc>
      </w:tr>
      <w:tr w:rsidR="00290A4B" w:rsidRPr="002146F0" w14:paraId="2C415476" w14:textId="77777777" w:rsidTr="007E0FCD">
        <w:tc>
          <w:tcPr>
            <w:tcW w:w="568" w:type="dxa"/>
            <w:tcBorders>
              <w:top w:val="single" w:sz="4" w:space="0" w:color="auto"/>
              <w:left w:val="single" w:sz="4" w:space="0" w:color="auto"/>
              <w:bottom w:val="single" w:sz="4" w:space="0" w:color="auto"/>
              <w:right w:val="single" w:sz="4" w:space="0" w:color="auto"/>
            </w:tcBorders>
            <w:shd w:val="clear" w:color="auto" w:fill="auto"/>
          </w:tcPr>
          <w:p w14:paraId="62BAE8D1" w14:textId="77777777" w:rsidR="00290A4B" w:rsidRPr="002146F0" w:rsidRDefault="00290A4B" w:rsidP="002146F0">
            <w:pPr>
              <w:tabs>
                <w:tab w:val="right" w:leader="underscore" w:pos="9639"/>
              </w:tabs>
              <w:ind w:right="-1"/>
              <w:jc w:val="both"/>
              <w:rPr>
                <w:rFonts w:ascii="Times New Roman" w:eastAsia="Arial Unicode MS" w:hAnsi="Times New Roman" w:cs="Times New Roman"/>
                <w:bCs/>
                <w:i/>
              </w:rPr>
            </w:pPr>
            <w:r w:rsidRPr="002146F0">
              <w:rPr>
                <w:rFonts w:ascii="Times New Roman" w:eastAsia="Arial Unicode MS" w:hAnsi="Times New Roman" w:cs="Times New Roman"/>
                <w:bCs/>
                <w:i/>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8280BA" w14:textId="6D9BEE55" w:rsidR="00290A4B" w:rsidRPr="002146F0" w:rsidRDefault="00290A4B" w:rsidP="00DE390D">
            <w:pPr>
              <w:tabs>
                <w:tab w:val="right" w:leader="underscore" w:pos="9639"/>
              </w:tabs>
              <w:ind w:right="-1"/>
              <w:rPr>
                <w:rFonts w:ascii="Times New Roman" w:eastAsia="Arial Unicode MS" w:hAnsi="Times New Roman" w:cs="Times New Roman"/>
                <w:bCs/>
                <w:iCs/>
              </w:rPr>
            </w:pPr>
            <w:r w:rsidRPr="002146F0">
              <w:rPr>
                <w:rFonts w:ascii="Times New Roman" w:eastAsia="Arial Unicode MS" w:hAnsi="Times New Roman" w:cs="Times New Roman"/>
                <w:bCs/>
                <w:iCs/>
              </w:rPr>
              <w:t>Asmenų pavėžėjimo</w:t>
            </w:r>
            <w:r>
              <w:rPr>
                <w:rFonts w:ascii="Times New Roman" w:eastAsia="Arial Unicode MS" w:hAnsi="Times New Roman" w:cs="Times New Roman"/>
                <w:bCs/>
                <w:iCs/>
              </w:rPr>
              <w:t>,</w:t>
            </w:r>
            <w:r w:rsidRPr="002146F0">
              <w:rPr>
                <w:rFonts w:ascii="Times New Roman" w:eastAsia="Arial Unicode MS" w:hAnsi="Times New Roman" w:cs="Times New Roman"/>
                <w:bCs/>
                <w:iCs/>
              </w:rPr>
              <w:t xml:space="preserve"> iš gyvenamosios vietos į hemodializės atlikimo vietą ir atgal po hemodializės procedūros</w:t>
            </w:r>
            <w:r>
              <w:rPr>
                <w:rFonts w:ascii="Times New Roman" w:eastAsia="Arial Unicode MS" w:hAnsi="Times New Roman" w:cs="Times New Roman"/>
                <w:bCs/>
                <w:iCs/>
              </w:rPr>
              <w:t>,</w:t>
            </w:r>
            <w:r w:rsidRPr="002146F0">
              <w:rPr>
                <w:rFonts w:ascii="Times New Roman" w:eastAsia="Arial Unicode MS" w:hAnsi="Times New Roman" w:cs="Times New Roman"/>
                <w:bCs/>
                <w:iCs/>
              </w:rPr>
              <w:t xml:space="preserve"> paslaugos</w:t>
            </w:r>
          </w:p>
        </w:tc>
        <w:tc>
          <w:tcPr>
            <w:tcW w:w="1276" w:type="dxa"/>
            <w:tcBorders>
              <w:top w:val="single" w:sz="4" w:space="0" w:color="auto"/>
              <w:left w:val="nil"/>
              <w:bottom w:val="nil"/>
              <w:right w:val="single" w:sz="4" w:space="0" w:color="auto"/>
            </w:tcBorders>
            <w:shd w:val="clear" w:color="auto" w:fill="auto"/>
          </w:tcPr>
          <w:p w14:paraId="24914181" w14:textId="77777777" w:rsidR="00290A4B" w:rsidRPr="002146F0" w:rsidRDefault="00290A4B" w:rsidP="00DE390D">
            <w:pPr>
              <w:tabs>
                <w:tab w:val="right" w:leader="underscore" w:pos="9639"/>
              </w:tabs>
              <w:ind w:right="-1"/>
              <w:rPr>
                <w:rFonts w:ascii="Times New Roman" w:eastAsia="Arial Unicode MS" w:hAnsi="Times New Roman" w:cs="Times New Roman"/>
                <w:bCs/>
                <w:iCs/>
              </w:rPr>
            </w:pPr>
            <w:r w:rsidRPr="002146F0">
              <w:rPr>
                <w:rFonts w:ascii="Times New Roman" w:eastAsia="Arial Unicode MS" w:hAnsi="Times New Roman" w:cs="Times New Roman"/>
                <w:bCs/>
                <w:iCs/>
              </w:rPr>
              <w:t>1 (vienas) kilometras</w:t>
            </w:r>
          </w:p>
        </w:tc>
        <w:tc>
          <w:tcPr>
            <w:tcW w:w="1134" w:type="dxa"/>
            <w:tcBorders>
              <w:top w:val="single" w:sz="4" w:space="0" w:color="auto"/>
              <w:left w:val="nil"/>
              <w:bottom w:val="single" w:sz="4" w:space="0" w:color="auto"/>
              <w:right w:val="single" w:sz="4" w:space="0" w:color="auto"/>
            </w:tcBorders>
            <w:shd w:val="clear" w:color="auto" w:fill="auto"/>
          </w:tcPr>
          <w:p w14:paraId="738AB4D9" w14:textId="77777777" w:rsidR="00290A4B" w:rsidRPr="002146F0" w:rsidRDefault="00290A4B" w:rsidP="00DE390D">
            <w:pPr>
              <w:tabs>
                <w:tab w:val="right" w:leader="underscore" w:pos="9639"/>
              </w:tabs>
              <w:ind w:right="-1"/>
              <w:rPr>
                <w:rFonts w:ascii="Times New Roman" w:eastAsia="Arial Unicode MS" w:hAnsi="Times New Roman" w:cs="Times New Roman"/>
                <w:bCs/>
                <w:iCs/>
              </w:rPr>
            </w:pPr>
          </w:p>
        </w:tc>
        <w:tc>
          <w:tcPr>
            <w:tcW w:w="992" w:type="dxa"/>
            <w:tcBorders>
              <w:top w:val="single" w:sz="4" w:space="0" w:color="auto"/>
              <w:left w:val="nil"/>
              <w:bottom w:val="single" w:sz="4" w:space="0" w:color="auto"/>
              <w:right w:val="single" w:sz="4" w:space="0" w:color="auto"/>
            </w:tcBorders>
            <w:shd w:val="clear" w:color="auto" w:fill="auto"/>
          </w:tcPr>
          <w:p w14:paraId="239A38A0" w14:textId="77777777" w:rsidR="00290A4B" w:rsidRPr="002146F0" w:rsidRDefault="00290A4B" w:rsidP="00DE390D">
            <w:pPr>
              <w:tabs>
                <w:tab w:val="right" w:leader="underscore" w:pos="9639"/>
              </w:tabs>
              <w:ind w:right="-1"/>
              <w:rPr>
                <w:rFonts w:ascii="Times New Roman" w:eastAsia="Arial Unicode MS" w:hAnsi="Times New Roman" w:cs="Times New Roman"/>
                <w:bCs/>
                <w:iCs/>
              </w:rPr>
            </w:pPr>
          </w:p>
        </w:tc>
        <w:tc>
          <w:tcPr>
            <w:tcW w:w="1417" w:type="dxa"/>
          </w:tcPr>
          <w:p w14:paraId="6E7B2824" w14:textId="77777777" w:rsidR="00290A4B" w:rsidRPr="002146F0" w:rsidRDefault="00290A4B" w:rsidP="00DE390D">
            <w:pPr>
              <w:tabs>
                <w:tab w:val="right" w:leader="underscore" w:pos="9639"/>
              </w:tabs>
              <w:ind w:right="-1"/>
              <w:rPr>
                <w:rFonts w:ascii="Times New Roman" w:eastAsia="Arial Unicode MS" w:hAnsi="Times New Roman" w:cs="Times New Roman"/>
                <w:bCs/>
                <w:iCs/>
              </w:rPr>
            </w:pPr>
            <w:r w:rsidRPr="002146F0">
              <w:rPr>
                <w:rFonts w:ascii="Times New Roman" w:eastAsia="Arial Unicode MS" w:hAnsi="Times New Roman" w:cs="Times New Roman"/>
                <w:bCs/>
                <w:iCs/>
              </w:rPr>
              <w:t>140 000</w:t>
            </w:r>
          </w:p>
        </w:tc>
        <w:tc>
          <w:tcPr>
            <w:tcW w:w="2268" w:type="dxa"/>
          </w:tcPr>
          <w:p w14:paraId="05BFDB00" w14:textId="77777777" w:rsidR="00290A4B" w:rsidRPr="002146F0" w:rsidRDefault="00290A4B" w:rsidP="002146F0">
            <w:pPr>
              <w:tabs>
                <w:tab w:val="right" w:leader="underscore" w:pos="9639"/>
              </w:tabs>
              <w:ind w:right="-1"/>
              <w:jc w:val="both"/>
              <w:rPr>
                <w:rFonts w:ascii="Times New Roman" w:eastAsia="Arial Unicode MS" w:hAnsi="Times New Roman" w:cs="Times New Roman"/>
                <w:bCs/>
                <w:i/>
              </w:rPr>
            </w:pPr>
          </w:p>
        </w:tc>
      </w:tr>
    </w:tbl>
    <w:tbl>
      <w:tblPr>
        <w:tblStyle w:val="Lentelstinklelis3"/>
        <w:tblW w:w="9923" w:type="dxa"/>
        <w:tblInd w:w="-289" w:type="dxa"/>
        <w:tblLayout w:type="fixed"/>
        <w:tblLook w:val="04A0" w:firstRow="1" w:lastRow="0" w:firstColumn="1" w:lastColumn="0" w:noHBand="0" w:noVBand="1"/>
      </w:tblPr>
      <w:tblGrid>
        <w:gridCol w:w="9923"/>
      </w:tblGrid>
      <w:tr w:rsidR="007B3F0B" w14:paraId="5AF1F75F" w14:textId="77777777" w:rsidTr="007B3F0B">
        <w:trPr>
          <w:trHeight w:val="878"/>
        </w:trPr>
        <w:tc>
          <w:tcPr>
            <w:tcW w:w="9923" w:type="dxa"/>
          </w:tcPr>
          <w:p w14:paraId="1C266FB7" w14:textId="77777777" w:rsidR="007B3F0B" w:rsidRDefault="007B3F0B" w:rsidP="0048387A">
            <w:pPr>
              <w:jc w:val="both"/>
              <w:rPr>
                <w:rFonts w:ascii="Times New Roman" w:hAnsi="Times New Roman" w:cs="Times New Roman"/>
                <w:b/>
                <w:szCs w:val="24"/>
              </w:rPr>
            </w:pPr>
          </w:p>
          <w:p w14:paraId="0BDDD3E1" w14:textId="3BAAA270" w:rsidR="007B3F0B" w:rsidRPr="005C7769" w:rsidRDefault="007B3F0B" w:rsidP="0048387A">
            <w:pPr>
              <w:jc w:val="both"/>
              <w:rPr>
                <w:rFonts w:ascii="Times New Roman" w:hAnsi="Times New Roman" w:cs="Times New Roman"/>
                <w:b/>
                <w:szCs w:val="24"/>
              </w:rPr>
            </w:pPr>
            <w:r w:rsidRPr="005C7769">
              <w:rPr>
                <w:rFonts w:ascii="Times New Roman" w:hAnsi="Times New Roman" w:cs="Times New Roman"/>
                <w:b/>
                <w:szCs w:val="24"/>
              </w:rPr>
              <w:t>_______________________________________________________________</w:t>
            </w:r>
          </w:p>
          <w:p w14:paraId="5816161C" w14:textId="681354BF" w:rsidR="007B3F0B" w:rsidRPr="003A1180" w:rsidRDefault="007B3F0B" w:rsidP="0048387A">
            <w:pPr>
              <w:jc w:val="both"/>
              <w:rPr>
                <w:rFonts w:cs="Tahoma"/>
                <w:bCs/>
                <w:szCs w:val="24"/>
              </w:rPr>
            </w:pPr>
            <w:r w:rsidRPr="005C7769">
              <w:rPr>
                <w:rFonts w:ascii="Times New Roman" w:hAnsi="Times New Roman" w:cs="Times New Roman"/>
                <w:bCs/>
                <w:szCs w:val="24"/>
              </w:rPr>
              <w:t xml:space="preserve">(Bendrą pasiūlymo kainą su PVM (lentelės </w:t>
            </w:r>
            <w:r>
              <w:rPr>
                <w:rFonts w:ascii="Times New Roman" w:hAnsi="Times New Roman" w:cs="Times New Roman"/>
                <w:bCs/>
                <w:szCs w:val="24"/>
              </w:rPr>
              <w:t>7</w:t>
            </w:r>
            <w:r w:rsidRPr="005C7769">
              <w:rPr>
                <w:rFonts w:ascii="Times New Roman" w:hAnsi="Times New Roman" w:cs="Times New Roman"/>
                <w:bCs/>
                <w:szCs w:val="24"/>
              </w:rPr>
              <w:t xml:space="preserve"> stulpelio reikšmė) Eur nurodyti skaičiais ir žodžiais)</w:t>
            </w:r>
          </w:p>
        </w:tc>
      </w:tr>
    </w:tbl>
    <w:p w14:paraId="02620ABB" w14:textId="77777777" w:rsidR="002146F0" w:rsidRDefault="002146F0" w:rsidP="002146F0">
      <w:pPr>
        <w:widowControl w:val="0"/>
        <w:tabs>
          <w:tab w:val="left" w:pos="-1407"/>
        </w:tabs>
        <w:suppressAutoHyphens/>
        <w:spacing w:after="0" w:line="240" w:lineRule="auto"/>
        <w:jc w:val="both"/>
        <w:rPr>
          <w:rFonts w:ascii="Times New Roman" w:eastAsia="Lucida Sans Unicode" w:hAnsi="Times New Roman" w:cs="Times New Roman"/>
          <w:kern w:val="2"/>
          <w:sz w:val="24"/>
          <w:szCs w:val="24"/>
          <w:lang w:eastAsia="hi-IN" w:bidi="hi-IN"/>
        </w:rPr>
      </w:pPr>
    </w:p>
    <w:p w14:paraId="678F22E7" w14:textId="77777777" w:rsidR="002146F0" w:rsidRPr="002146F0" w:rsidRDefault="002146F0" w:rsidP="002146F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Lucida Sans Unicode" w:hAnsi="Times New Roman" w:cs="Times New Roman"/>
          <w:kern w:val="2"/>
          <w:sz w:val="24"/>
          <w:szCs w:val="24"/>
          <w:lang w:eastAsia="hi-IN" w:bidi="hi-IN"/>
        </w:rPr>
      </w:pPr>
    </w:p>
    <w:p w14:paraId="0108E7A4" w14:textId="77777777" w:rsidR="002146F0" w:rsidRDefault="002146F0" w:rsidP="006B1D3E">
      <w:pPr>
        <w:tabs>
          <w:tab w:val="right" w:leader="underscore" w:pos="9639"/>
        </w:tabs>
        <w:spacing w:after="0" w:line="240" w:lineRule="auto"/>
        <w:ind w:right="-1"/>
        <w:jc w:val="both"/>
        <w:rPr>
          <w:rFonts w:ascii="Times New Roman" w:eastAsia="Arial Unicode MS" w:hAnsi="Times New Roman" w:cs="Times New Roman"/>
          <w:i/>
        </w:rPr>
      </w:pPr>
    </w:p>
    <w:p w14:paraId="3829E717" w14:textId="5A22B865" w:rsidR="006B1D3E" w:rsidRDefault="006B1D3E" w:rsidP="006B1D3E">
      <w:pPr>
        <w:tabs>
          <w:tab w:val="right" w:leader="underscore" w:pos="9639"/>
        </w:tabs>
        <w:spacing w:after="0" w:line="240" w:lineRule="auto"/>
        <w:ind w:right="-1"/>
        <w:jc w:val="both"/>
        <w:rPr>
          <w:rFonts w:ascii="Times New Roman" w:eastAsia="Arial Unicode MS" w:hAnsi="Times New Roman" w:cs="Times New Roman"/>
          <w:i/>
        </w:rPr>
      </w:pPr>
      <w:r w:rsidRPr="00DE66F2">
        <w:rPr>
          <w:rFonts w:ascii="Times New Roman" w:eastAsia="Arial Unicode MS" w:hAnsi="Times New Roman" w:cs="Times New Roman"/>
          <w:i/>
        </w:rPr>
        <w:t>Pastabos:</w:t>
      </w:r>
    </w:p>
    <w:p w14:paraId="50687C7A" w14:textId="65E8193A" w:rsidR="0095157C" w:rsidRPr="00DE66F2" w:rsidRDefault="0095157C" w:rsidP="006B1D3E">
      <w:pPr>
        <w:tabs>
          <w:tab w:val="right" w:leader="underscore" w:pos="9639"/>
        </w:tabs>
        <w:spacing w:after="0" w:line="240" w:lineRule="auto"/>
        <w:ind w:right="-1"/>
        <w:jc w:val="both"/>
        <w:rPr>
          <w:rFonts w:ascii="Times New Roman" w:eastAsia="Arial Unicode MS" w:hAnsi="Times New Roman" w:cs="Times New Roman"/>
          <w:i/>
        </w:rPr>
      </w:pPr>
      <w:r>
        <w:rPr>
          <w:rFonts w:ascii="Times New Roman" w:eastAsia="Arial Unicode MS" w:hAnsi="Times New Roman" w:cs="Times New Roman"/>
          <w:i/>
        </w:rPr>
        <w:t xml:space="preserve">- </w:t>
      </w:r>
      <w:r w:rsidRPr="0095157C">
        <w:rPr>
          <w:rFonts w:ascii="Times New Roman" w:eastAsia="Arial Unicode MS" w:hAnsi="Times New Roman" w:cs="Times New Roman"/>
          <w:i/>
        </w:rPr>
        <w:t>Pasiūlymo formos 3</w:t>
      </w:r>
      <w:r>
        <w:rPr>
          <w:rFonts w:ascii="Times New Roman" w:eastAsia="Arial Unicode MS" w:hAnsi="Times New Roman" w:cs="Times New Roman"/>
          <w:i/>
        </w:rPr>
        <w:t>.1</w:t>
      </w:r>
      <w:r w:rsidRPr="0095157C">
        <w:rPr>
          <w:rFonts w:ascii="Times New Roman" w:eastAsia="Arial Unicode MS" w:hAnsi="Times New Roman" w:cs="Times New Roman"/>
          <w:i/>
        </w:rPr>
        <w:t xml:space="preserve"> lentelės </w:t>
      </w:r>
      <w:r w:rsidR="00391C09">
        <w:rPr>
          <w:rFonts w:ascii="Times New Roman" w:eastAsia="Arial Unicode MS" w:hAnsi="Times New Roman" w:cs="Times New Roman"/>
          <w:i/>
        </w:rPr>
        <w:t>6</w:t>
      </w:r>
      <w:r w:rsidRPr="0095157C">
        <w:rPr>
          <w:rFonts w:ascii="Times New Roman" w:eastAsia="Arial Unicode MS" w:hAnsi="Times New Roman" w:cs="Times New Roman"/>
          <w:i/>
        </w:rPr>
        <w:t xml:space="preserve"> stulpelyje nurodyta preliminari paslaugos apimtis (km) gali būti mažinama  arba didinama iki 20 proc., atsižvelgiant į perkančiosios organizacijos poreikius.</w:t>
      </w:r>
    </w:p>
    <w:p w14:paraId="3A932AD5" w14:textId="77777777" w:rsidR="006B1D3E" w:rsidRPr="00DE66F2" w:rsidRDefault="006B1D3E" w:rsidP="006B1D3E">
      <w:pPr>
        <w:spacing w:after="0" w:line="240" w:lineRule="auto"/>
        <w:jc w:val="both"/>
        <w:rPr>
          <w:rFonts w:ascii="Times New Roman" w:eastAsia="Arial Unicode MS" w:hAnsi="Times New Roman" w:cs="Times New Roman"/>
          <w:i/>
        </w:rPr>
      </w:pPr>
      <w:r w:rsidRPr="00DE66F2">
        <w:rPr>
          <w:rFonts w:ascii="Times New Roman" w:eastAsia="Arial Unicode MS" w:hAnsi="Times New Roman" w:cs="Times New Roman"/>
          <w:i/>
        </w:rPr>
        <w:t xml:space="preserve">- kaina pasiūlyme nurodoma </w:t>
      </w:r>
      <w:r w:rsidRPr="00DE66F2">
        <w:rPr>
          <w:rFonts w:ascii="Times New Roman" w:eastAsia="Arial Unicode MS" w:hAnsi="Times New Roman" w:cs="Times New Roman"/>
          <w:b/>
          <w:i/>
        </w:rPr>
        <w:t>paliekant du skaitmenis po kablelio</w:t>
      </w:r>
      <w:r w:rsidRPr="00DE66F2">
        <w:rPr>
          <w:rFonts w:ascii="Times New Roman" w:eastAsia="Arial Unicode MS" w:hAnsi="Times New Roman" w:cs="Times New Roman"/>
          <w:i/>
        </w:rPr>
        <w:t>;</w:t>
      </w:r>
    </w:p>
    <w:p w14:paraId="3ADF002D" w14:textId="77777777" w:rsidR="006B1D3E" w:rsidRPr="00DE66F2" w:rsidRDefault="006B1D3E" w:rsidP="006B1D3E">
      <w:pPr>
        <w:spacing w:after="0" w:line="240" w:lineRule="auto"/>
        <w:jc w:val="both"/>
        <w:rPr>
          <w:rFonts w:ascii="Times New Roman" w:eastAsia="Arial Unicode MS" w:hAnsi="Times New Roman" w:cs="Times New Roman"/>
          <w:i/>
        </w:rPr>
      </w:pPr>
      <w:r w:rsidRPr="00DE66F2">
        <w:rPr>
          <w:rFonts w:ascii="Times New Roman" w:eastAsia="Arial Unicode MS" w:hAnsi="Times New Roman" w:cs="Times New Roman"/>
          <w:i/>
        </w:rPr>
        <w:t>- tais atvejais, kai pagal galiojančius teisės aktus tiekėjui nereikia mokėti PVM, jis nurodo kainas be PVM ir nurodo priežastis, dėl kurių PVM nemoka</w:t>
      </w:r>
      <w:r w:rsidR="009244EA" w:rsidRPr="00DE66F2">
        <w:rPr>
          <w:rFonts w:ascii="Times New Roman" w:eastAsia="Arial Unicode MS" w:hAnsi="Times New Roman" w:cs="Times New Roman"/>
          <w:i/>
        </w:rPr>
        <w:t>.</w:t>
      </w:r>
    </w:p>
    <w:p w14:paraId="18168D2D" w14:textId="77777777" w:rsidR="006B1D3E" w:rsidRPr="00DE66F2" w:rsidRDefault="006B1D3E" w:rsidP="006B1D3E">
      <w:pPr>
        <w:spacing w:after="0" w:line="240" w:lineRule="auto"/>
        <w:jc w:val="both"/>
        <w:rPr>
          <w:rFonts w:ascii="Times New Roman" w:eastAsia="Arial Unicode MS" w:hAnsi="Times New Roman" w:cs="Times New Roman"/>
          <w:i/>
        </w:rPr>
      </w:pPr>
    </w:p>
    <w:p w14:paraId="3432AE1F" w14:textId="2B40A576" w:rsidR="006B1D3E" w:rsidRPr="00DE66F2" w:rsidRDefault="006B1D3E" w:rsidP="006B1D3E">
      <w:pPr>
        <w:widowControl w:val="0"/>
        <w:spacing w:after="0" w:line="240" w:lineRule="auto"/>
        <w:ind w:firstLine="709"/>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Teikdami šį pasiūlymą mes patvirtiname, kad siūlom</w:t>
      </w:r>
      <w:r w:rsidR="00383FF2">
        <w:rPr>
          <w:rFonts w:ascii="Times New Roman" w:eastAsia="Arial Unicode MS" w:hAnsi="Times New Roman" w:cs="Times New Roman"/>
          <w:sz w:val="24"/>
          <w:szCs w:val="24"/>
        </w:rPr>
        <w:t>os</w:t>
      </w:r>
      <w:r w:rsidRPr="00DE66F2">
        <w:rPr>
          <w:rFonts w:ascii="Times New Roman" w:eastAsia="Arial Unicode MS" w:hAnsi="Times New Roman" w:cs="Times New Roman"/>
          <w:sz w:val="24"/>
          <w:szCs w:val="24"/>
        </w:rPr>
        <w:t xml:space="preserve"> </w:t>
      </w:r>
      <w:r w:rsidR="00383FF2">
        <w:rPr>
          <w:rFonts w:ascii="Times New Roman" w:eastAsia="Arial Unicode MS" w:hAnsi="Times New Roman" w:cs="Times New Roman"/>
          <w:sz w:val="24"/>
          <w:szCs w:val="24"/>
        </w:rPr>
        <w:t xml:space="preserve">paslaugos </w:t>
      </w:r>
      <w:r w:rsidRPr="00DE66F2">
        <w:rPr>
          <w:rFonts w:ascii="Times New Roman" w:eastAsia="Arial Unicode MS" w:hAnsi="Times New Roman" w:cs="Times New Roman"/>
          <w:sz w:val="24"/>
          <w:szCs w:val="24"/>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174EACA3" w14:textId="77777777" w:rsidR="006B1D3E" w:rsidRPr="00DE66F2" w:rsidRDefault="006B1D3E" w:rsidP="006B1D3E">
      <w:pPr>
        <w:widowControl w:val="0"/>
        <w:spacing w:after="0" w:line="240" w:lineRule="auto"/>
        <w:ind w:firstLine="709"/>
        <w:jc w:val="both"/>
        <w:rPr>
          <w:rFonts w:ascii="Times New Roman" w:eastAsia="Arial Unicode MS" w:hAnsi="Times New Roman" w:cs="Times New Roman"/>
          <w:sz w:val="24"/>
          <w:szCs w:val="24"/>
        </w:rPr>
      </w:pPr>
    </w:p>
    <w:p w14:paraId="4041A6BB" w14:textId="77777777" w:rsidR="006B1D3E" w:rsidRPr="00DE66F2" w:rsidRDefault="008C2A09" w:rsidP="006B1D3E">
      <w:pPr>
        <w:autoSpaceDE w:val="0"/>
        <w:autoSpaceDN w:val="0"/>
        <w:adjustRightInd w:val="0"/>
        <w:spacing w:after="0" w:line="240" w:lineRule="auto"/>
        <w:jc w:val="center"/>
        <w:rPr>
          <w:rFonts w:ascii="Times New Roman" w:eastAsia="Arial Unicode MS" w:hAnsi="Times New Roman" w:cs="Times New Roman"/>
          <w:b/>
          <w:bCs/>
          <w:sz w:val="24"/>
          <w:szCs w:val="24"/>
        </w:rPr>
      </w:pPr>
      <w:r w:rsidRPr="00DE66F2">
        <w:rPr>
          <w:rFonts w:ascii="Times New Roman" w:eastAsia="Arial Unicode MS" w:hAnsi="Times New Roman" w:cs="Times New Roman"/>
          <w:b/>
          <w:bCs/>
          <w:sz w:val="24"/>
          <w:szCs w:val="24"/>
        </w:rPr>
        <w:t>5</w:t>
      </w:r>
      <w:r w:rsidR="006B1D3E" w:rsidRPr="00DE66F2">
        <w:rPr>
          <w:rFonts w:ascii="Times New Roman" w:eastAsia="Arial Unicode MS" w:hAnsi="Times New Roman" w:cs="Times New Roman"/>
          <w:b/>
          <w:bCs/>
          <w:sz w:val="24"/>
          <w:szCs w:val="24"/>
        </w:rPr>
        <w:t>. KONFIDENCIALI INFORMACIJA</w:t>
      </w:r>
    </w:p>
    <w:tbl>
      <w:tblPr>
        <w:tblW w:w="9645" w:type="dxa"/>
        <w:tblLayout w:type="fixed"/>
        <w:tblLook w:val="01E0" w:firstRow="1" w:lastRow="1" w:firstColumn="1" w:lastColumn="1" w:noHBand="0" w:noVBand="0"/>
      </w:tblPr>
      <w:tblGrid>
        <w:gridCol w:w="9645"/>
      </w:tblGrid>
      <w:tr w:rsidR="006B1D3E" w:rsidRPr="00DE66F2" w14:paraId="01F4F129" w14:textId="77777777" w:rsidTr="006B1D3E">
        <w:trPr>
          <w:trHeight w:val="324"/>
        </w:trPr>
        <w:tc>
          <w:tcPr>
            <w:tcW w:w="9639" w:type="dxa"/>
          </w:tcPr>
          <w:p w14:paraId="31A632A5" w14:textId="77777777" w:rsidR="006B1D3E" w:rsidRPr="00DE66F2" w:rsidRDefault="006B1D3E" w:rsidP="006B1D3E">
            <w:pPr>
              <w:widowControl w:val="0"/>
              <w:spacing w:after="0"/>
              <w:jc w:val="both"/>
              <w:rPr>
                <w:rFonts w:ascii="Times New Roman" w:eastAsia="Arial Unicode MS" w:hAnsi="Times New Roman" w:cs="Times New Roman"/>
                <w:sz w:val="24"/>
                <w:szCs w:val="24"/>
              </w:rPr>
            </w:pPr>
          </w:p>
          <w:p w14:paraId="4FF1AE32" w14:textId="77777777" w:rsidR="006B1D3E" w:rsidRPr="00DE66F2" w:rsidRDefault="006B1D3E" w:rsidP="006B1D3E">
            <w:pPr>
              <w:widowControl w:val="0"/>
              <w:spacing w:after="0"/>
              <w:ind w:firstLine="605"/>
              <w:jc w:val="both"/>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1"/>
            </w:tblGrid>
            <w:tr w:rsidR="006B1D3E" w:rsidRPr="00DE66F2" w14:paraId="60010654" w14:textId="77777777">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5B48E3B" w14:textId="77777777" w:rsidR="006B1D3E" w:rsidRPr="00DE66F2" w:rsidRDefault="006B1D3E" w:rsidP="006B1D3E">
                  <w:pPr>
                    <w:widowControl w:val="0"/>
                    <w:spacing w:after="0"/>
                    <w:rPr>
                      <w:rFonts w:ascii="Times New Roman" w:eastAsia="Arial Unicode MS" w:hAnsi="Times New Roman" w:cs="Times New Roman"/>
                      <w:b/>
                      <w:sz w:val="24"/>
                      <w:szCs w:val="24"/>
                    </w:rPr>
                  </w:pPr>
                  <w:r w:rsidRPr="00DE66F2">
                    <w:rPr>
                      <w:rFonts w:ascii="Times New Roman" w:eastAsia="Arial Unicode MS" w:hAnsi="Times New Roman" w:cs="Times New Roman"/>
                      <w:b/>
                      <w:sz w:val="24"/>
                      <w:szCs w:val="24"/>
                    </w:rPr>
                    <w:t>Eil. Nr.</w:t>
                  </w:r>
                </w:p>
              </w:tc>
              <w:tc>
                <w:tcPr>
                  <w:tcW w:w="882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AC12DA5" w14:textId="77777777" w:rsidR="006B1D3E" w:rsidRPr="00DE66F2" w:rsidRDefault="006B1D3E" w:rsidP="006B1D3E">
                  <w:pPr>
                    <w:widowControl w:val="0"/>
                    <w:spacing w:after="0"/>
                    <w:jc w:val="center"/>
                    <w:rPr>
                      <w:rFonts w:ascii="Times New Roman" w:eastAsia="Arial Unicode MS" w:hAnsi="Times New Roman" w:cs="Times New Roman"/>
                      <w:b/>
                      <w:sz w:val="24"/>
                      <w:szCs w:val="24"/>
                    </w:rPr>
                  </w:pPr>
                  <w:r w:rsidRPr="00DE66F2">
                    <w:rPr>
                      <w:rFonts w:ascii="Times New Roman" w:eastAsia="Arial Unicode MS" w:hAnsi="Times New Roman" w:cs="Times New Roman"/>
                      <w:b/>
                      <w:sz w:val="24"/>
                      <w:szCs w:val="24"/>
                    </w:rPr>
                    <w:t>Pateikto dokumento pavadinimas (rekomenduojama pavadinime vartoti žodį „Konfidencialu“)</w:t>
                  </w:r>
                </w:p>
              </w:tc>
            </w:tr>
            <w:tr w:rsidR="006B1D3E" w:rsidRPr="00DE66F2" w14:paraId="5CACF0A6" w14:textId="77777777">
              <w:trPr>
                <w:trHeight w:val="158"/>
              </w:trPr>
              <w:tc>
                <w:tcPr>
                  <w:tcW w:w="704" w:type="dxa"/>
                  <w:tcBorders>
                    <w:top w:val="single" w:sz="4" w:space="0" w:color="auto"/>
                    <w:left w:val="single" w:sz="4" w:space="0" w:color="auto"/>
                    <w:bottom w:val="single" w:sz="4" w:space="0" w:color="auto"/>
                    <w:right w:val="single" w:sz="4" w:space="0" w:color="auto"/>
                  </w:tcBorders>
                </w:tcPr>
                <w:p w14:paraId="225CBA3B" w14:textId="77777777" w:rsidR="006B1D3E" w:rsidRPr="00DE66F2" w:rsidRDefault="006B1D3E" w:rsidP="006B1D3E">
                  <w:pPr>
                    <w:widowControl w:val="0"/>
                    <w:spacing w:after="0"/>
                    <w:rPr>
                      <w:rFonts w:ascii="Times New Roman" w:eastAsia="Arial Unicode MS" w:hAnsi="Times New Roman" w:cs="Times New Roman"/>
                      <w:sz w:val="24"/>
                      <w:szCs w:val="24"/>
                    </w:rPr>
                  </w:pPr>
                </w:p>
              </w:tc>
              <w:tc>
                <w:tcPr>
                  <w:tcW w:w="8822" w:type="dxa"/>
                  <w:tcBorders>
                    <w:top w:val="single" w:sz="4" w:space="0" w:color="auto"/>
                    <w:left w:val="single" w:sz="4" w:space="0" w:color="auto"/>
                    <w:bottom w:val="single" w:sz="4" w:space="0" w:color="auto"/>
                    <w:right w:val="single" w:sz="4" w:space="0" w:color="auto"/>
                  </w:tcBorders>
                </w:tcPr>
                <w:p w14:paraId="5A612A9F" w14:textId="77777777" w:rsidR="006B1D3E" w:rsidRPr="00DE66F2" w:rsidRDefault="006B1D3E" w:rsidP="006B1D3E">
                  <w:pPr>
                    <w:widowControl w:val="0"/>
                    <w:spacing w:after="0"/>
                    <w:rPr>
                      <w:rFonts w:ascii="Times New Roman" w:eastAsia="Arial Unicode MS" w:hAnsi="Times New Roman" w:cs="Times New Roman"/>
                      <w:sz w:val="24"/>
                      <w:szCs w:val="24"/>
                    </w:rPr>
                  </w:pPr>
                </w:p>
              </w:tc>
            </w:tr>
            <w:tr w:rsidR="006B1D3E" w:rsidRPr="00DE66F2" w14:paraId="22D89C86" w14:textId="77777777">
              <w:trPr>
                <w:trHeight w:val="237"/>
              </w:trPr>
              <w:tc>
                <w:tcPr>
                  <w:tcW w:w="704" w:type="dxa"/>
                  <w:tcBorders>
                    <w:top w:val="single" w:sz="4" w:space="0" w:color="auto"/>
                    <w:left w:val="single" w:sz="4" w:space="0" w:color="auto"/>
                    <w:bottom w:val="single" w:sz="4" w:space="0" w:color="auto"/>
                    <w:right w:val="single" w:sz="4" w:space="0" w:color="auto"/>
                  </w:tcBorders>
                </w:tcPr>
                <w:p w14:paraId="7198F6CE" w14:textId="77777777" w:rsidR="006B1D3E" w:rsidRPr="00DE66F2" w:rsidRDefault="006B1D3E" w:rsidP="006B1D3E">
                  <w:pPr>
                    <w:widowControl w:val="0"/>
                    <w:spacing w:after="0"/>
                    <w:rPr>
                      <w:rFonts w:ascii="Times New Roman" w:eastAsia="Arial Unicode MS" w:hAnsi="Times New Roman" w:cs="Times New Roman"/>
                      <w:sz w:val="24"/>
                      <w:szCs w:val="24"/>
                    </w:rPr>
                  </w:pPr>
                </w:p>
              </w:tc>
              <w:tc>
                <w:tcPr>
                  <w:tcW w:w="8822" w:type="dxa"/>
                  <w:tcBorders>
                    <w:top w:val="single" w:sz="4" w:space="0" w:color="auto"/>
                    <w:left w:val="single" w:sz="4" w:space="0" w:color="auto"/>
                    <w:bottom w:val="single" w:sz="4" w:space="0" w:color="auto"/>
                    <w:right w:val="single" w:sz="4" w:space="0" w:color="auto"/>
                  </w:tcBorders>
                </w:tcPr>
                <w:p w14:paraId="14412943" w14:textId="77777777" w:rsidR="006B1D3E" w:rsidRPr="00DE66F2" w:rsidRDefault="006B1D3E" w:rsidP="006B1D3E">
                  <w:pPr>
                    <w:widowControl w:val="0"/>
                    <w:spacing w:after="0"/>
                    <w:rPr>
                      <w:rFonts w:ascii="Times New Roman" w:eastAsia="Arial Unicode MS" w:hAnsi="Times New Roman" w:cs="Times New Roman"/>
                      <w:sz w:val="24"/>
                      <w:szCs w:val="24"/>
                    </w:rPr>
                  </w:pPr>
                </w:p>
              </w:tc>
            </w:tr>
          </w:tbl>
          <w:p w14:paraId="6AF98875" w14:textId="77777777" w:rsidR="006B1D3E" w:rsidRPr="00DE66F2" w:rsidRDefault="006B1D3E" w:rsidP="006B1D3E">
            <w:pPr>
              <w:widowControl w:val="0"/>
              <w:spacing w:after="0"/>
              <w:rPr>
                <w:rFonts w:ascii="Times New Roman" w:eastAsia="Arial Unicode MS" w:hAnsi="Times New Roman" w:cs="Times New Roman"/>
                <w:sz w:val="24"/>
                <w:szCs w:val="24"/>
              </w:rPr>
            </w:pPr>
          </w:p>
        </w:tc>
      </w:tr>
    </w:tbl>
    <w:p w14:paraId="2CD460BA" w14:textId="77777777" w:rsidR="006B1D3E" w:rsidRPr="00DE66F2" w:rsidRDefault="006B1D3E" w:rsidP="006B1D3E">
      <w:pPr>
        <w:widowControl w:val="0"/>
        <w:spacing w:after="0" w:line="240" w:lineRule="auto"/>
        <w:ind w:firstLine="709"/>
        <w:jc w:val="both"/>
        <w:rPr>
          <w:rFonts w:ascii="Times New Roman" w:eastAsia="Arial Unicode MS" w:hAnsi="Times New Roman" w:cs="Times New Roman"/>
          <w:i/>
        </w:rPr>
      </w:pPr>
      <w:r w:rsidRPr="00DE66F2">
        <w:rPr>
          <w:rFonts w:ascii="Times New Roman" w:eastAsia="Arial Unicode MS" w:hAnsi="Times New Roman" w:cs="Times New Roman"/>
          <w:i/>
        </w:rPr>
        <w:t>Pastaba: pildyti tuomet, jei bus pateikta konfidenciali informacija. Tiekėjas negali nurodyti, kad konfidenciali yra pasiūlymo kaina arba, kad visas pasiūlymas yra konfidencialus.</w:t>
      </w:r>
    </w:p>
    <w:p w14:paraId="6A8F8734" w14:textId="77777777" w:rsidR="006B1D3E" w:rsidRPr="00DE66F2" w:rsidRDefault="006B1D3E" w:rsidP="006B1D3E">
      <w:pPr>
        <w:rPr>
          <w:rFonts w:ascii="Times New Roman" w:eastAsia="Arial Unicode MS" w:hAnsi="Times New Roman" w:cs="Times New Roman"/>
          <w:i/>
        </w:rPr>
      </w:pPr>
    </w:p>
    <w:p w14:paraId="1F42B93F" w14:textId="77777777" w:rsidR="006B1D3E" w:rsidRPr="00DE66F2" w:rsidRDefault="008C2A09" w:rsidP="006B1D3E">
      <w:pPr>
        <w:widowControl w:val="0"/>
        <w:spacing w:after="0" w:line="240" w:lineRule="auto"/>
        <w:ind w:firstLine="709"/>
        <w:jc w:val="center"/>
        <w:rPr>
          <w:rFonts w:ascii="Times New Roman" w:eastAsia="Arial Unicode MS" w:hAnsi="Times New Roman" w:cs="Times New Roman"/>
          <w:b/>
          <w:bCs/>
          <w:sz w:val="24"/>
          <w:szCs w:val="24"/>
        </w:rPr>
      </w:pPr>
      <w:r w:rsidRPr="00DE66F2">
        <w:rPr>
          <w:rFonts w:ascii="Times New Roman" w:eastAsia="Arial Unicode MS" w:hAnsi="Times New Roman" w:cs="Times New Roman"/>
          <w:b/>
          <w:bCs/>
          <w:sz w:val="24"/>
          <w:szCs w:val="24"/>
        </w:rPr>
        <w:t>6</w:t>
      </w:r>
      <w:r w:rsidR="006B1D3E" w:rsidRPr="00DE66F2">
        <w:rPr>
          <w:rFonts w:ascii="Times New Roman" w:eastAsia="Arial Unicode MS" w:hAnsi="Times New Roman" w:cs="Times New Roman"/>
          <w:b/>
          <w:bCs/>
          <w:sz w:val="24"/>
          <w:szCs w:val="24"/>
        </w:rPr>
        <w:t>. SU PASIŪLYMU PATEIKIAMI DOKUMENTAI</w:t>
      </w:r>
    </w:p>
    <w:p w14:paraId="5DC97A2E" w14:textId="77777777" w:rsidR="006B1D3E" w:rsidRPr="00DE66F2" w:rsidRDefault="006B1D3E" w:rsidP="006B1D3E">
      <w:pPr>
        <w:widowControl w:val="0"/>
        <w:spacing w:after="0" w:line="240" w:lineRule="auto"/>
        <w:ind w:firstLine="709"/>
        <w:jc w:val="center"/>
        <w:rPr>
          <w:rFonts w:ascii="Times New Roman" w:eastAsia="Arial Unicode MS" w:hAnsi="Times New Roman" w:cs="Times New Roman"/>
          <w:b/>
          <w:bCs/>
          <w:sz w:val="24"/>
          <w:szCs w:val="24"/>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6B1D3E" w:rsidRPr="00DE66F2" w14:paraId="1DFB2A3F" w14:textId="77777777" w:rsidTr="006B1D3E">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5611DD1" w14:textId="77777777" w:rsidR="006B1D3E" w:rsidRPr="00DE66F2" w:rsidRDefault="006B1D3E" w:rsidP="006B1D3E">
            <w:pPr>
              <w:widowControl w:val="0"/>
              <w:spacing w:after="0"/>
              <w:rPr>
                <w:rFonts w:ascii="Times New Roman" w:eastAsia="Arial Unicode MS" w:hAnsi="Times New Roman" w:cs="Times New Roman"/>
                <w:b/>
                <w:sz w:val="24"/>
                <w:szCs w:val="24"/>
              </w:rPr>
            </w:pPr>
            <w:r w:rsidRPr="00DE66F2">
              <w:rPr>
                <w:rFonts w:ascii="Times New Roman" w:eastAsia="Arial Unicode MS" w:hAnsi="Times New Roman" w:cs="Times New Roman"/>
                <w:b/>
                <w:sz w:val="24"/>
                <w:szCs w:val="24"/>
              </w:rPr>
              <w:t>Eil. Nr.</w:t>
            </w:r>
          </w:p>
        </w:tc>
        <w:tc>
          <w:tcPr>
            <w:tcW w:w="636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9C18C01" w14:textId="77777777" w:rsidR="006B1D3E" w:rsidRPr="00DE66F2" w:rsidRDefault="006B1D3E" w:rsidP="006B1D3E">
            <w:pPr>
              <w:widowControl w:val="0"/>
              <w:spacing w:after="0"/>
              <w:jc w:val="center"/>
              <w:rPr>
                <w:rFonts w:ascii="Times New Roman" w:eastAsia="Arial Unicode MS" w:hAnsi="Times New Roman" w:cs="Times New Roman"/>
                <w:b/>
                <w:sz w:val="24"/>
                <w:szCs w:val="24"/>
              </w:rPr>
            </w:pPr>
            <w:r w:rsidRPr="00DE66F2">
              <w:rPr>
                <w:rFonts w:ascii="Times New Roman" w:eastAsia="Arial Unicode MS" w:hAnsi="Times New Roman" w:cs="Times New Roman"/>
                <w:b/>
                <w:color w:val="000000" w:themeColor="text1"/>
                <w:sz w:val="24"/>
                <w:szCs w:val="24"/>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124DB3B" w14:textId="77777777" w:rsidR="006B1D3E" w:rsidRPr="00DE66F2" w:rsidRDefault="006B1D3E" w:rsidP="006B1D3E">
            <w:pPr>
              <w:widowControl w:val="0"/>
              <w:spacing w:after="0"/>
              <w:jc w:val="center"/>
              <w:rPr>
                <w:rFonts w:ascii="Times New Roman" w:eastAsia="Arial Unicode MS" w:hAnsi="Times New Roman" w:cs="Times New Roman"/>
                <w:b/>
                <w:sz w:val="24"/>
                <w:szCs w:val="24"/>
              </w:rPr>
            </w:pPr>
            <w:r w:rsidRPr="00DE66F2">
              <w:rPr>
                <w:rFonts w:ascii="Times New Roman" w:eastAsia="Arial Unicode MS" w:hAnsi="Times New Roman" w:cs="Times New Roman"/>
                <w:b/>
                <w:sz w:val="24"/>
                <w:szCs w:val="24"/>
              </w:rPr>
              <w:t>Lapų skaičius</w:t>
            </w:r>
          </w:p>
        </w:tc>
      </w:tr>
      <w:tr w:rsidR="006B1D3E" w:rsidRPr="00DE66F2" w14:paraId="50589B5C" w14:textId="77777777" w:rsidTr="006B1D3E">
        <w:trPr>
          <w:trHeight w:val="208"/>
        </w:trPr>
        <w:tc>
          <w:tcPr>
            <w:tcW w:w="680" w:type="dxa"/>
            <w:tcBorders>
              <w:top w:val="single" w:sz="4" w:space="0" w:color="auto"/>
              <w:left w:val="single" w:sz="4" w:space="0" w:color="auto"/>
              <w:bottom w:val="single" w:sz="4" w:space="0" w:color="auto"/>
              <w:right w:val="single" w:sz="4" w:space="0" w:color="auto"/>
            </w:tcBorders>
          </w:tcPr>
          <w:p w14:paraId="47907520" w14:textId="77777777" w:rsidR="006B1D3E" w:rsidRPr="00DE66F2" w:rsidRDefault="006B1D3E" w:rsidP="006B1D3E">
            <w:pPr>
              <w:widowControl w:val="0"/>
              <w:spacing w:after="0"/>
              <w:rPr>
                <w:rFonts w:ascii="Times New Roman" w:eastAsia="Arial Unicode MS" w:hAnsi="Times New Roman" w:cs="Times New Roman"/>
                <w:sz w:val="24"/>
                <w:szCs w:val="24"/>
              </w:rPr>
            </w:pPr>
          </w:p>
        </w:tc>
        <w:tc>
          <w:tcPr>
            <w:tcW w:w="6365" w:type="dxa"/>
            <w:tcBorders>
              <w:top w:val="single" w:sz="4" w:space="0" w:color="auto"/>
              <w:left w:val="single" w:sz="4" w:space="0" w:color="auto"/>
              <w:bottom w:val="single" w:sz="4" w:space="0" w:color="auto"/>
              <w:right w:val="single" w:sz="4" w:space="0" w:color="auto"/>
            </w:tcBorders>
          </w:tcPr>
          <w:p w14:paraId="0BEA15FC" w14:textId="77777777" w:rsidR="006B1D3E" w:rsidRPr="00DE66F2" w:rsidRDefault="006B1D3E" w:rsidP="006B1D3E">
            <w:pPr>
              <w:widowControl w:val="0"/>
              <w:spacing w:after="0"/>
              <w:rPr>
                <w:rFonts w:ascii="Times New Roman" w:eastAsia="Arial Unicode MS"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2E5A115B" w14:textId="77777777" w:rsidR="006B1D3E" w:rsidRPr="00DE66F2" w:rsidRDefault="006B1D3E" w:rsidP="006B1D3E">
            <w:pPr>
              <w:widowControl w:val="0"/>
              <w:spacing w:after="0"/>
              <w:rPr>
                <w:rFonts w:ascii="Times New Roman" w:eastAsia="Arial Unicode MS" w:hAnsi="Times New Roman" w:cs="Times New Roman"/>
                <w:sz w:val="24"/>
                <w:szCs w:val="24"/>
              </w:rPr>
            </w:pPr>
          </w:p>
        </w:tc>
      </w:tr>
      <w:tr w:rsidR="006B1D3E" w:rsidRPr="00DE66F2" w14:paraId="1EF237C2" w14:textId="77777777" w:rsidTr="006B1D3E">
        <w:trPr>
          <w:trHeight w:val="212"/>
        </w:trPr>
        <w:tc>
          <w:tcPr>
            <w:tcW w:w="680" w:type="dxa"/>
            <w:tcBorders>
              <w:top w:val="single" w:sz="4" w:space="0" w:color="auto"/>
              <w:left w:val="single" w:sz="4" w:space="0" w:color="auto"/>
              <w:bottom w:val="single" w:sz="4" w:space="0" w:color="auto"/>
              <w:right w:val="single" w:sz="4" w:space="0" w:color="auto"/>
            </w:tcBorders>
          </w:tcPr>
          <w:p w14:paraId="724D0750" w14:textId="77777777" w:rsidR="006B1D3E" w:rsidRPr="00DE66F2" w:rsidRDefault="006B1D3E" w:rsidP="006B1D3E">
            <w:pPr>
              <w:widowControl w:val="0"/>
              <w:spacing w:after="0"/>
              <w:rPr>
                <w:rFonts w:ascii="Times New Roman" w:eastAsia="Arial Unicode MS" w:hAnsi="Times New Roman" w:cs="Times New Roman"/>
                <w:sz w:val="24"/>
                <w:szCs w:val="24"/>
              </w:rPr>
            </w:pPr>
          </w:p>
        </w:tc>
        <w:tc>
          <w:tcPr>
            <w:tcW w:w="6365" w:type="dxa"/>
            <w:tcBorders>
              <w:top w:val="single" w:sz="4" w:space="0" w:color="auto"/>
              <w:left w:val="single" w:sz="4" w:space="0" w:color="auto"/>
              <w:bottom w:val="single" w:sz="4" w:space="0" w:color="auto"/>
              <w:right w:val="single" w:sz="4" w:space="0" w:color="auto"/>
            </w:tcBorders>
          </w:tcPr>
          <w:p w14:paraId="101E81AD" w14:textId="77777777" w:rsidR="006B1D3E" w:rsidRPr="00DE66F2" w:rsidRDefault="006B1D3E" w:rsidP="006B1D3E">
            <w:pPr>
              <w:widowControl w:val="0"/>
              <w:spacing w:after="0"/>
              <w:rPr>
                <w:rFonts w:ascii="Times New Roman" w:eastAsia="Arial Unicode MS"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7D6175D4" w14:textId="77777777" w:rsidR="006B1D3E" w:rsidRPr="00DE66F2" w:rsidRDefault="006B1D3E" w:rsidP="006B1D3E">
            <w:pPr>
              <w:widowControl w:val="0"/>
              <w:spacing w:after="0"/>
              <w:rPr>
                <w:rFonts w:ascii="Times New Roman" w:eastAsia="Arial Unicode MS" w:hAnsi="Times New Roman" w:cs="Times New Roman"/>
                <w:sz w:val="24"/>
                <w:szCs w:val="24"/>
              </w:rPr>
            </w:pPr>
          </w:p>
        </w:tc>
      </w:tr>
    </w:tbl>
    <w:p w14:paraId="4D51DD20" w14:textId="77777777" w:rsidR="006B1D3E" w:rsidRPr="00DE66F2" w:rsidRDefault="006B1D3E" w:rsidP="006B1D3E">
      <w:pPr>
        <w:widowControl w:val="0"/>
        <w:spacing w:after="0" w:line="240" w:lineRule="auto"/>
        <w:rPr>
          <w:rFonts w:ascii="Times New Roman" w:eastAsia="Arial Unicode MS" w:hAnsi="Times New Roman" w:cs="Times New Roman"/>
          <w:sz w:val="24"/>
          <w:szCs w:val="24"/>
        </w:rPr>
      </w:pPr>
    </w:p>
    <w:p w14:paraId="589CF1AF" w14:textId="77777777" w:rsidR="006B1D3E" w:rsidRPr="00DE66F2" w:rsidRDefault="006B1D3E" w:rsidP="006B1D3E">
      <w:pPr>
        <w:widowControl w:val="0"/>
        <w:spacing w:after="0" w:line="240" w:lineRule="auto"/>
        <w:ind w:firstLine="709"/>
        <w:rPr>
          <w:rFonts w:ascii="Times New Roman" w:eastAsia="Arial Unicode MS" w:hAnsi="Times New Roman" w:cs="Times New Roman"/>
          <w:sz w:val="24"/>
          <w:szCs w:val="24"/>
        </w:rPr>
      </w:pPr>
      <w:r w:rsidRPr="00DE66F2">
        <w:rPr>
          <w:rFonts w:ascii="Times New Roman" w:eastAsia="Arial Unicode MS" w:hAnsi="Times New Roman" w:cs="Times New Roman"/>
          <w:sz w:val="24"/>
          <w:szCs w:val="24"/>
        </w:rPr>
        <w:t>Pasiūlymas galioja iki pirkimo dokumentuose nustatyto termino.</w:t>
      </w:r>
    </w:p>
    <w:p w14:paraId="17F0B758" w14:textId="77777777" w:rsidR="006B1D3E" w:rsidRPr="00DE66F2" w:rsidRDefault="006B1D3E" w:rsidP="006B1D3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jc w:val="both"/>
        <w:rPr>
          <w:rFonts w:ascii="Times New Roman" w:eastAsia="Lucida Sans Unicode" w:hAnsi="Times New Roman" w:cs="Times New Roman"/>
          <w:color w:val="000000"/>
          <w:kern w:val="3"/>
          <w:sz w:val="24"/>
          <w:szCs w:val="24"/>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6B1D3E" w:rsidRPr="00DE66F2" w14:paraId="68312876" w14:textId="77777777" w:rsidTr="006C74DD">
        <w:trPr>
          <w:trHeight w:val="73"/>
        </w:trPr>
        <w:tc>
          <w:tcPr>
            <w:tcW w:w="3590" w:type="dxa"/>
            <w:tcBorders>
              <w:top w:val="single" w:sz="4" w:space="0" w:color="auto"/>
              <w:left w:val="nil"/>
              <w:bottom w:val="nil"/>
              <w:right w:val="nil"/>
            </w:tcBorders>
          </w:tcPr>
          <w:p w14:paraId="08B66C9C" w14:textId="77777777" w:rsidR="006B1D3E" w:rsidRPr="00DE66F2" w:rsidRDefault="006B1D3E" w:rsidP="006B1D3E">
            <w:pPr>
              <w:widowControl w:val="0"/>
              <w:snapToGrid w:val="0"/>
              <w:spacing w:after="0"/>
              <w:jc w:val="center"/>
              <w:rPr>
                <w:rFonts w:ascii="Times New Roman" w:eastAsia="Arial Unicode MS" w:hAnsi="Times New Roman" w:cs="Times New Roman"/>
                <w:position w:val="6"/>
                <w:sz w:val="20"/>
                <w:szCs w:val="20"/>
              </w:rPr>
            </w:pPr>
            <w:r w:rsidRPr="00DE66F2">
              <w:rPr>
                <w:rFonts w:ascii="Times New Roman" w:eastAsia="Arial Unicode MS" w:hAnsi="Times New Roman" w:cs="Times New Roman"/>
                <w:position w:val="6"/>
                <w:sz w:val="20"/>
                <w:szCs w:val="20"/>
              </w:rPr>
              <w:t>(Tiekėjo arba jo įgalioto asmens pareigų pavadinimas)</w:t>
            </w:r>
          </w:p>
          <w:p w14:paraId="597154A4" w14:textId="77777777" w:rsidR="006B1D3E" w:rsidRPr="00DE66F2" w:rsidRDefault="006B1D3E" w:rsidP="006B1D3E">
            <w:pPr>
              <w:widowControl w:val="0"/>
              <w:spacing w:after="0"/>
              <w:jc w:val="both"/>
              <w:rPr>
                <w:rFonts w:ascii="Times New Roman" w:eastAsia="Arial Unicode MS" w:hAnsi="Times New Roman" w:cs="Times New Roman"/>
                <w:position w:val="6"/>
                <w:sz w:val="24"/>
                <w:szCs w:val="24"/>
              </w:rPr>
            </w:pPr>
          </w:p>
        </w:tc>
        <w:tc>
          <w:tcPr>
            <w:tcW w:w="300" w:type="dxa"/>
          </w:tcPr>
          <w:p w14:paraId="6BC90BB7" w14:textId="77777777" w:rsidR="006B1D3E" w:rsidRPr="00DE66F2" w:rsidRDefault="006B1D3E" w:rsidP="006B1D3E">
            <w:pPr>
              <w:widowControl w:val="0"/>
              <w:spacing w:after="0"/>
              <w:ind w:right="-1"/>
              <w:jc w:val="center"/>
              <w:rPr>
                <w:rFonts w:ascii="Times New Roman" w:eastAsia="Calibri" w:hAnsi="Times New Roman" w:cs="Times New Roman"/>
                <w:sz w:val="20"/>
              </w:rPr>
            </w:pPr>
          </w:p>
        </w:tc>
        <w:tc>
          <w:tcPr>
            <w:tcW w:w="2447" w:type="dxa"/>
            <w:tcBorders>
              <w:top w:val="single" w:sz="4" w:space="0" w:color="auto"/>
              <w:left w:val="nil"/>
              <w:bottom w:val="nil"/>
              <w:right w:val="nil"/>
            </w:tcBorders>
            <w:hideMark/>
          </w:tcPr>
          <w:p w14:paraId="1AD35A27" w14:textId="77777777" w:rsidR="006B1D3E" w:rsidRPr="00DE66F2" w:rsidRDefault="006B1D3E" w:rsidP="006B1D3E">
            <w:pPr>
              <w:widowControl w:val="0"/>
              <w:spacing w:after="0"/>
              <w:ind w:right="-1"/>
              <w:rPr>
                <w:rFonts w:ascii="Times New Roman" w:eastAsia="Calibri" w:hAnsi="Times New Roman" w:cs="Times New Roman"/>
                <w:sz w:val="20"/>
              </w:rPr>
            </w:pPr>
            <w:r w:rsidRPr="00DE66F2">
              <w:rPr>
                <w:rFonts w:ascii="Times New Roman" w:eastAsia="Calibri" w:hAnsi="Times New Roman" w:cs="Times New Roman"/>
                <w:position w:val="6"/>
                <w:sz w:val="20"/>
              </w:rPr>
              <w:t xml:space="preserve">              (Parašas)</w:t>
            </w:r>
          </w:p>
        </w:tc>
        <w:tc>
          <w:tcPr>
            <w:tcW w:w="236" w:type="dxa"/>
          </w:tcPr>
          <w:p w14:paraId="39364895" w14:textId="77777777" w:rsidR="006B1D3E" w:rsidRPr="00DE66F2" w:rsidRDefault="006B1D3E" w:rsidP="006B1D3E">
            <w:pPr>
              <w:widowControl w:val="0"/>
              <w:spacing w:after="0"/>
              <w:ind w:right="-1"/>
              <w:jc w:val="center"/>
              <w:rPr>
                <w:rFonts w:ascii="Times New Roman" w:eastAsia="Calibri" w:hAnsi="Times New Roman" w:cs="Times New Roman"/>
                <w:sz w:val="20"/>
              </w:rPr>
            </w:pPr>
          </w:p>
        </w:tc>
        <w:tc>
          <w:tcPr>
            <w:tcW w:w="3072" w:type="dxa"/>
            <w:tcBorders>
              <w:top w:val="single" w:sz="4" w:space="0" w:color="auto"/>
              <w:left w:val="nil"/>
              <w:bottom w:val="nil"/>
              <w:right w:val="nil"/>
            </w:tcBorders>
            <w:hideMark/>
          </w:tcPr>
          <w:p w14:paraId="728B61BB" w14:textId="302B92B3" w:rsidR="006B1D3E" w:rsidRPr="00DE66F2" w:rsidRDefault="006B1D3E" w:rsidP="006B1D3E">
            <w:pPr>
              <w:widowControl w:val="0"/>
              <w:spacing w:after="0"/>
              <w:ind w:right="-1"/>
              <w:rPr>
                <w:rFonts w:ascii="Times New Roman" w:eastAsia="Calibri" w:hAnsi="Times New Roman" w:cs="Times New Roman"/>
                <w:sz w:val="20"/>
              </w:rPr>
            </w:pPr>
            <w:r w:rsidRPr="00DE66F2">
              <w:rPr>
                <w:rFonts w:ascii="Times New Roman" w:eastAsia="Calibri" w:hAnsi="Times New Roman" w:cs="Times New Roman"/>
                <w:position w:val="6"/>
                <w:sz w:val="20"/>
              </w:rPr>
              <w:t xml:space="preserve">             (Vardas ir pavardė)</w:t>
            </w:r>
          </w:p>
        </w:tc>
      </w:tr>
    </w:tbl>
    <w:p w14:paraId="192BED2B" w14:textId="77777777" w:rsidR="006C74DD" w:rsidRPr="00DE66F2" w:rsidRDefault="006C74DD" w:rsidP="006C74DD">
      <w:pPr>
        <w:spacing w:after="0" w:line="240" w:lineRule="auto"/>
        <w:ind w:left="7314"/>
        <w:rPr>
          <w:rFonts w:ascii="Times New Roman" w:hAnsi="Times New Roman" w:cs="Times New Roman"/>
        </w:rPr>
      </w:pPr>
    </w:p>
    <w:p w14:paraId="4E3268A8" w14:textId="77777777" w:rsidR="006C74DD" w:rsidRPr="00DE66F2" w:rsidRDefault="006C74DD" w:rsidP="006C74DD">
      <w:pPr>
        <w:spacing w:after="0" w:line="240" w:lineRule="auto"/>
        <w:ind w:left="7314"/>
        <w:rPr>
          <w:rFonts w:ascii="Times New Roman" w:hAnsi="Times New Roman" w:cs="Times New Roman"/>
        </w:rPr>
      </w:pPr>
    </w:p>
    <w:p w14:paraId="40D3BBEC" w14:textId="19749041" w:rsidR="00EB28E1" w:rsidRPr="00DE66F2" w:rsidRDefault="00EB28E1" w:rsidP="00EB28E1">
      <w:pPr>
        <w:spacing w:after="0" w:line="240" w:lineRule="auto"/>
        <w:rPr>
          <w:rFonts w:ascii="Times New Roman" w:hAnsi="Times New Roman" w:cs="Times New Roman"/>
        </w:rPr>
      </w:pPr>
    </w:p>
    <w:p w14:paraId="27CED7DE" w14:textId="453C39B6" w:rsidR="00A53AB4" w:rsidRPr="00DE66F2" w:rsidRDefault="00A53AB4" w:rsidP="00EB28E1">
      <w:pPr>
        <w:spacing w:after="0" w:line="240" w:lineRule="auto"/>
        <w:rPr>
          <w:rFonts w:ascii="Times New Roman" w:hAnsi="Times New Roman" w:cs="Times New Roman"/>
        </w:rPr>
      </w:pPr>
    </w:p>
    <w:p w14:paraId="327EE1B2" w14:textId="1BA30EDC" w:rsidR="00A53AB4" w:rsidRPr="00DE66F2" w:rsidRDefault="00A53AB4" w:rsidP="00EB28E1">
      <w:pPr>
        <w:spacing w:after="0" w:line="240" w:lineRule="auto"/>
        <w:rPr>
          <w:rFonts w:ascii="Times New Roman" w:hAnsi="Times New Roman" w:cs="Times New Roman"/>
        </w:rPr>
      </w:pPr>
    </w:p>
    <w:p w14:paraId="597DC272" w14:textId="77777777" w:rsidR="00A53AB4" w:rsidRDefault="00A53AB4" w:rsidP="00EB28E1">
      <w:pPr>
        <w:spacing w:after="0" w:line="240" w:lineRule="auto"/>
        <w:rPr>
          <w:rFonts w:ascii="Times New Roman" w:hAnsi="Times New Roman" w:cs="Times New Roman"/>
        </w:rPr>
      </w:pPr>
    </w:p>
    <w:p w14:paraId="27E9499E" w14:textId="77777777" w:rsidR="00A1156F" w:rsidRDefault="00A1156F" w:rsidP="00EB28E1">
      <w:pPr>
        <w:spacing w:after="0" w:line="240" w:lineRule="auto"/>
        <w:rPr>
          <w:rFonts w:ascii="Times New Roman" w:hAnsi="Times New Roman" w:cs="Times New Roman"/>
        </w:rPr>
      </w:pPr>
    </w:p>
    <w:p w14:paraId="6B1B35D7" w14:textId="77777777" w:rsidR="00A1156F" w:rsidRDefault="00A1156F" w:rsidP="00EB28E1">
      <w:pPr>
        <w:spacing w:after="0" w:line="240" w:lineRule="auto"/>
        <w:rPr>
          <w:rFonts w:ascii="Times New Roman" w:hAnsi="Times New Roman" w:cs="Times New Roman"/>
        </w:rPr>
      </w:pPr>
    </w:p>
    <w:p w14:paraId="41B625D2" w14:textId="77777777" w:rsidR="00A1156F" w:rsidRDefault="00A1156F" w:rsidP="00EB28E1">
      <w:pPr>
        <w:spacing w:after="0" w:line="240" w:lineRule="auto"/>
        <w:rPr>
          <w:rFonts w:ascii="Times New Roman" w:hAnsi="Times New Roman" w:cs="Times New Roman"/>
        </w:rPr>
      </w:pPr>
    </w:p>
    <w:p w14:paraId="11D281EE" w14:textId="77777777" w:rsidR="00A1156F" w:rsidRDefault="00A1156F" w:rsidP="00EB28E1">
      <w:pPr>
        <w:spacing w:after="0" w:line="240" w:lineRule="auto"/>
        <w:rPr>
          <w:rFonts w:ascii="Times New Roman" w:hAnsi="Times New Roman" w:cs="Times New Roman"/>
        </w:rPr>
      </w:pPr>
    </w:p>
    <w:p w14:paraId="544EDCF8" w14:textId="77777777" w:rsidR="00A1156F" w:rsidRDefault="00A1156F" w:rsidP="00EB28E1">
      <w:pPr>
        <w:spacing w:after="0" w:line="240" w:lineRule="auto"/>
        <w:rPr>
          <w:rFonts w:ascii="Times New Roman" w:hAnsi="Times New Roman" w:cs="Times New Roman"/>
        </w:rPr>
      </w:pPr>
    </w:p>
    <w:p w14:paraId="5906B88A" w14:textId="77777777" w:rsidR="00A1156F" w:rsidRDefault="00A1156F" w:rsidP="00EB28E1">
      <w:pPr>
        <w:spacing w:after="0" w:line="240" w:lineRule="auto"/>
        <w:rPr>
          <w:rFonts w:ascii="Times New Roman" w:hAnsi="Times New Roman" w:cs="Times New Roman"/>
        </w:rPr>
      </w:pPr>
    </w:p>
    <w:p w14:paraId="1891431C" w14:textId="77777777" w:rsidR="00A1156F" w:rsidRDefault="00A1156F" w:rsidP="00EB28E1">
      <w:pPr>
        <w:spacing w:after="0" w:line="240" w:lineRule="auto"/>
        <w:rPr>
          <w:rFonts w:ascii="Times New Roman" w:hAnsi="Times New Roman" w:cs="Times New Roman"/>
        </w:rPr>
      </w:pPr>
    </w:p>
    <w:p w14:paraId="289A4FF0" w14:textId="77777777" w:rsidR="00A1156F" w:rsidRDefault="00A1156F" w:rsidP="00EB28E1">
      <w:pPr>
        <w:spacing w:after="0" w:line="240" w:lineRule="auto"/>
        <w:rPr>
          <w:rFonts w:ascii="Times New Roman" w:hAnsi="Times New Roman" w:cs="Times New Roman"/>
        </w:rPr>
      </w:pPr>
    </w:p>
    <w:p w14:paraId="27501553" w14:textId="77777777" w:rsidR="00A1156F" w:rsidRDefault="00A1156F" w:rsidP="00EB28E1">
      <w:pPr>
        <w:spacing w:after="0" w:line="240" w:lineRule="auto"/>
        <w:rPr>
          <w:rFonts w:ascii="Times New Roman" w:hAnsi="Times New Roman" w:cs="Times New Roman"/>
        </w:rPr>
      </w:pPr>
    </w:p>
    <w:p w14:paraId="061DAE94" w14:textId="77777777" w:rsidR="00A1156F" w:rsidRDefault="00A1156F" w:rsidP="00EB28E1">
      <w:pPr>
        <w:spacing w:after="0" w:line="240" w:lineRule="auto"/>
        <w:rPr>
          <w:rFonts w:ascii="Times New Roman" w:hAnsi="Times New Roman" w:cs="Times New Roman"/>
        </w:rPr>
      </w:pPr>
    </w:p>
    <w:p w14:paraId="594A26DD" w14:textId="77777777" w:rsidR="00A1156F" w:rsidRDefault="00A1156F" w:rsidP="00EB28E1">
      <w:pPr>
        <w:spacing w:after="0" w:line="240" w:lineRule="auto"/>
        <w:rPr>
          <w:rFonts w:ascii="Times New Roman" w:hAnsi="Times New Roman" w:cs="Times New Roman"/>
        </w:rPr>
      </w:pPr>
    </w:p>
    <w:p w14:paraId="01230E85" w14:textId="77777777" w:rsidR="00A1156F" w:rsidRDefault="00A1156F" w:rsidP="00EB28E1">
      <w:pPr>
        <w:spacing w:after="0" w:line="240" w:lineRule="auto"/>
        <w:rPr>
          <w:rFonts w:ascii="Times New Roman" w:hAnsi="Times New Roman" w:cs="Times New Roman"/>
        </w:rPr>
      </w:pPr>
    </w:p>
    <w:p w14:paraId="0AFC5630" w14:textId="77777777" w:rsidR="00A1156F" w:rsidRDefault="00A1156F" w:rsidP="00EB28E1">
      <w:pPr>
        <w:spacing w:after="0" w:line="240" w:lineRule="auto"/>
        <w:rPr>
          <w:rFonts w:ascii="Times New Roman" w:hAnsi="Times New Roman" w:cs="Times New Roman"/>
        </w:rPr>
      </w:pPr>
    </w:p>
    <w:p w14:paraId="32FE6AE7" w14:textId="77777777" w:rsidR="00A1156F" w:rsidRDefault="00A1156F" w:rsidP="00EB28E1">
      <w:pPr>
        <w:spacing w:after="0" w:line="240" w:lineRule="auto"/>
        <w:rPr>
          <w:rFonts w:ascii="Times New Roman" w:hAnsi="Times New Roman" w:cs="Times New Roman"/>
        </w:rPr>
      </w:pPr>
    </w:p>
    <w:p w14:paraId="31E9028F" w14:textId="77777777" w:rsidR="00A1156F" w:rsidRDefault="00A1156F" w:rsidP="00EB28E1">
      <w:pPr>
        <w:spacing w:after="0" w:line="240" w:lineRule="auto"/>
        <w:rPr>
          <w:rFonts w:ascii="Times New Roman" w:hAnsi="Times New Roman" w:cs="Times New Roman"/>
        </w:rPr>
      </w:pPr>
    </w:p>
    <w:p w14:paraId="783EB51C" w14:textId="77777777" w:rsidR="00A1156F" w:rsidRDefault="00A1156F" w:rsidP="00EB28E1">
      <w:pPr>
        <w:spacing w:after="0" w:line="240" w:lineRule="auto"/>
        <w:rPr>
          <w:rFonts w:ascii="Times New Roman" w:hAnsi="Times New Roman" w:cs="Times New Roman"/>
        </w:rPr>
      </w:pPr>
    </w:p>
    <w:p w14:paraId="2CFEBFEA" w14:textId="77777777" w:rsidR="00A1156F" w:rsidRDefault="00A1156F" w:rsidP="00EB28E1">
      <w:pPr>
        <w:spacing w:after="0" w:line="240" w:lineRule="auto"/>
        <w:rPr>
          <w:rFonts w:ascii="Times New Roman" w:hAnsi="Times New Roman" w:cs="Times New Roman"/>
        </w:rPr>
      </w:pPr>
    </w:p>
    <w:p w14:paraId="1F0768B7" w14:textId="77777777" w:rsidR="00A1156F" w:rsidRDefault="00A1156F" w:rsidP="00EB28E1">
      <w:pPr>
        <w:spacing w:after="0" w:line="240" w:lineRule="auto"/>
        <w:rPr>
          <w:rFonts w:ascii="Times New Roman" w:hAnsi="Times New Roman" w:cs="Times New Roman"/>
        </w:rPr>
      </w:pPr>
    </w:p>
    <w:p w14:paraId="03267DF1" w14:textId="77777777" w:rsidR="00A1156F" w:rsidRDefault="00A1156F" w:rsidP="00EB28E1">
      <w:pPr>
        <w:spacing w:after="0" w:line="240" w:lineRule="auto"/>
        <w:rPr>
          <w:rFonts w:ascii="Times New Roman" w:hAnsi="Times New Roman" w:cs="Times New Roman"/>
        </w:rPr>
      </w:pPr>
    </w:p>
    <w:p w14:paraId="2CB787F7" w14:textId="77777777" w:rsidR="00A1156F" w:rsidRDefault="00A1156F" w:rsidP="00EB28E1">
      <w:pPr>
        <w:spacing w:after="0" w:line="240" w:lineRule="auto"/>
        <w:rPr>
          <w:rFonts w:ascii="Times New Roman" w:hAnsi="Times New Roman" w:cs="Times New Roman"/>
        </w:rPr>
      </w:pPr>
    </w:p>
    <w:p w14:paraId="64B63033" w14:textId="77777777" w:rsidR="00A1156F" w:rsidRDefault="00A1156F" w:rsidP="00EB28E1">
      <w:pPr>
        <w:spacing w:after="0" w:line="240" w:lineRule="auto"/>
        <w:rPr>
          <w:rFonts w:ascii="Times New Roman" w:hAnsi="Times New Roman" w:cs="Times New Roman"/>
        </w:rPr>
      </w:pPr>
    </w:p>
    <w:p w14:paraId="6F54E90B" w14:textId="77777777" w:rsidR="00A1156F" w:rsidRDefault="00A1156F" w:rsidP="00EB28E1">
      <w:pPr>
        <w:spacing w:after="0" w:line="240" w:lineRule="auto"/>
        <w:rPr>
          <w:rFonts w:ascii="Times New Roman" w:hAnsi="Times New Roman" w:cs="Times New Roman"/>
        </w:rPr>
      </w:pPr>
    </w:p>
    <w:p w14:paraId="7C19FE70" w14:textId="77777777" w:rsidR="00A1156F" w:rsidRDefault="00A1156F" w:rsidP="00EB28E1">
      <w:pPr>
        <w:spacing w:after="0" w:line="240" w:lineRule="auto"/>
        <w:rPr>
          <w:rFonts w:ascii="Times New Roman" w:hAnsi="Times New Roman" w:cs="Times New Roman"/>
        </w:rPr>
      </w:pPr>
    </w:p>
    <w:p w14:paraId="2CB1916A" w14:textId="77777777" w:rsidR="00A1156F" w:rsidRDefault="00A1156F" w:rsidP="00EB28E1">
      <w:pPr>
        <w:spacing w:after="0" w:line="240" w:lineRule="auto"/>
        <w:rPr>
          <w:rFonts w:ascii="Times New Roman" w:hAnsi="Times New Roman" w:cs="Times New Roman"/>
        </w:rPr>
      </w:pPr>
    </w:p>
    <w:p w14:paraId="7223F168" w14:textId="77777777" w:rsidR="00A1156F" w:rsidRDefault="00A1156F" w:rsidP="00EB28E1">
      <w:pPr>
        <w:spacing w:after="0" w:line="240" w:lineRule="auto"/>
        <w:rPr>
          <w:rFonts w:ascii="Times New Roman" w:hAnsi="Times New Roman" w:cs="Times New Roman"/>
        </w:rPr>
      </w:pPr>
    </w:p>
    <w:p w14:paraId="120AD128" w14:textId="77777777" w:rsidR="00A1156F" w:rsidRDefault="00A1156F" w:rsidP="00EB28E1">
      <w:pPr>
        <w:spacing w:after="0" w:line="240" w:lineRule="auto"/>
        <w:rPr>
          <w:rFonts w:ascii="Times New Roman" w:hAnsi="Times New Roman" w:cs="Times New Roman"/>
        </w:rPr>
      </w:pPr>
    </w:p>
    <w:p w14:paraId="05CD4BCC" w14:textId="77777777" w:rsidR="00A1156F" w:rsidRDefault="00A1156F" w:rsidP="00EB28E1">
      <w:pPr>
        <w:spacing w:after="0" w:line="240" w:lineRule="auto"/>
        <w:rPr>
          <w:rFonts w:ascii="Times New Roman" w:hAnsi="Times New Roman" w:cs="Times New Roman"/>
        </w:rPr>
      </w:pPr>
    </w:p>
    <w:p w14:paraId="3825A25C" w14:textId="77777777" w:rsidR="00A1156F" w:rsidRDefault="00A1156F" w:rsidP="00EB28E1">
      <w:pPr>
        <w:spacing w:after="0" w:line="240" w:lineRule="auto"/>
        <w:rPr>
          <w:rFonts w:ascii="Times New Roman" w:hAnsi="Times New Roman" w:cs="Times New Roman"/>
        </w:rPr>
      </w:pPr>
    </w:p>
    <w:p w14:paraId="70DCD7AC" w14:textId="77777777" w:rsidR="00A1156F" w:rsidRDefault="00A1156F" w:rsidP="00EB28E1">
      <w:pPr>
        <w:spacing w:after="0" w:line="240" w:lineRule="auto"/>
        <w:rPr>
          <w:rFonts w:ascii="Times New Roman" w:hAnsi="Times New Roman" w:cs="Times New Roman"/>
        </w:rPr>
      </w:pPr>
    </w:p>
    <w:p w14:paraId="6E7FFC1E" w14:textId="77777777" w:rsidR="00A1156F" w:rsidRDefault="00A1156F" w:rsidP="00EB28E1">
      <w:pPr>
        <w:spacing w:after="0" w:line="240" w:lineRule="auto"/>
        <w:rPr>
          <w:rFonts w:ascii="Times New Roman" w:hAnsi="Times New Roman" w:cs="Times New Roman"/>
        </w:rPr>
      </w:pPr>
    </w:p>
    <w:p w14:paraId="4A3ADBD8" w14:textId="77777777" w:rsidR="00A1156F" w:rsidRDefault="00A1156F" w:rsidP="00EB28E1">
      <w:pPr>
        <w:spacing w:after="0" w:line="240" w:lineRule="auto"/>
        <w:rPr>
          <w:rFonts w:ascii="Times New Roman" w:hAnsi="Times New Roman" w:cs="Times New Roman"/>
        </w:rPr>
      </w:pPr>
    </w:p>
    <w:p w14:paraId="58E5550E" w14:textId="77777777" w:rsidR="00A1156F" w:rsidRDefault="00A1156F" w:rsidP="00EB28E1">
      <w:pPr>
        <w:spacing w:after="0" w:line="240" w:lineRule="auto"/>
        <w:rPr>
          <w:rFonts w:ascii="Times New Roman" w:hAnsi="Times New Roman" w:cs="Times New Roman"/>
        </w:rPr>
      </w:pPr>
    </w:p>
    <w:p w14:paraId="690E0B9D" w14:textId="77777777" w:rsidR="00A1156F" w:rsidRDefault="00A1156F" w:rsidP="00EB28E1">
      <w:pPr>
        <w:spacing w:after="0" w:line="240" w:lineRule="auto"/>
        <w:rPr>
          <w:rFonts w:ascii="Times New Roman" w:hAnsi="Times New Roman" w:cs="Times New Roman"/>
        </w:rPr>
      </w:pPr>
    </w:p>
    <w:p w14:paraId="70CACEC1" w14:textId="77777777" w:rsidR="00A1156F" w:rsidRDefault="00A1156F" w:rsidP="00EB28E1">
      <w:pPr>
        <w:spacing w:after="0" w:line="240" w:lineRule="auto"/>
        <w:rPr>
          <w:rFonts w:ascii="Times New Roman" w:hAnsi="Times New Roman" w:cs="Times New Roman"/>
        </w:rPr>
      </w:pPr>
    </w:p>
    <w:p w14:paraId="2821F276" w14:textId="77777777" w:rsidR="00A1156F" w:rsidRDefault="00A1156F" w:rsidP="00EB28E1">
      <w:pPr>
        <w:spacing w:after="0" w:line="240" w:lineRule="auto"/>
        <w:rPr>
          <w:rFonts w:ascii="Times New Roman" w:hAnsi="Times New Roman" w:cs="Times New Roman"/>
        </w:rPr>
      </w:pPr>
    </w:p>
    <w:p w14:paraId="1E84C9BB" w14:textId="77777777" w:rsidR="00A1156F" w:rsidRDefault="00A1156F" w:rsidP="00EB28E1">
      <w:pPr>
        <w:spacing w:after="0" w:line="240" w:lineRule="auto"/>
        <w:rPr>
          <w:rFonts w:ascii="Times New Roman" w:hAnsi="Times New Roman" w:cs="Times New Roman"/>
        </w:rPr>
      </w:pPr>
    </w:p>
    <w:p w14:paraId="31686471" w14:textId="77777777" w:rsidR="00A1156F" w:rsidRDefault="00A1156F" w:rsidP="00EB28E1">
      <w:pPr>
        <w:spacing w:after="0" w:line="240" w:lineRule="auto"/>
        <w:rPr>
          <w:rFonts w:ascii="Times New Roman" w:hAnsi="Times New Roman" w:cs="Times New Roman"/>
        </w:rPr>
      </w:pPr>
    </w:p>
    <w:p w14:paraId="0EACD96E" w14:textId="77777777" w:rsidR="00A1156F" w:rsidRDefault="00A1156F" w:rsidP="00EB28E1">
      <w:pPr>
        <w:spacing w:after="0" w:line="240" w:lineRule="auto"/>
        <w:rPr>
          <w:rFonts w:ascii="Times New Roman" w:hAnsi="Times New Roman" w:cs="Times New Roman"/>
        </w:rPr>
      </w:pPr>
    </w:p>
    <w:p w14:paraId="0F71304B" w14:textId="77777777" w:rsidR="00A1156F" w:rsidRPr="00DE66F2" w:rsidRDefault="00A1156F" w:rsidP="00EB28E1">
      <w:pPr>
        <w:spacing w:after="0" w:line="240" w:lineRule="auto"/>
        <w:rPr>
          <w:rFonts w:ascii="Times New Roman" w:hAnsi="Times New Roman" w:cs="Times New Roman"/>
        </w:rPr>
      </w:pPr>
    </w:p>
    <w:p w14:paraId="74B67732" w14:textId="04A36ED0" w:rsidR="00EB28E1" w:rsidRPr="00DE66F2" w:rsidRDefault="00EB28E1" w:rsidP="00C946D4">
      <w:pPr>
        <w:pStyle w:val="Antrat2"/>
      </w:pPr>
      <w:bookmarkStart w:id="58" w:name="_Toc150929437"/>
      <w:r w:rsidRPr="00DE66F2">
        <w:lastRenderedPageBreak/>
        <w:t xml:space="preserve">Pirkimo sąlygų </w:t>
      </w:r>
      <w:r w:rsidR="00772E94" w:rsidRPr="00DE66F2">
        <w:t>6</w:t>
      </w:r>
      <w:r w:rsidRPr="00DE66F2">
        <w:t xml:space="preserve"> priedas „Terminai“</w:t>
      </w:r>
      <w:bookmarkEnd w:id="58"/>
    </w:p>
    <w:p w14:paraId="3C762AA2" w14:textId="77777777" w:rsidR="00EB28E1" w:rsidRPr="00DE66F2" w:rsidRDefault="00EB28E1" w:rsidP="00EB28E1">
      <w:pPr>
        <w:spacing w:after="0" w:line="240" w:lineRule="auto"/>
        <w:rPr>
          <w:rFonts w:ascii="Times New Roman" w:hAnsi="Times New Roman" w:cs="Times New Roman"/>
        </w:rPr>
      </w:pPr>
    </w:p>
    <w:tbl>
      <w:tblPr>
        <w:tblStyle w:val="TableGrid2"/>
        <w:tblW w:w="10369" w:type="dxa"/>
        <w:jc w:val="center"/>
        <w:tblLayout w:type="fixed"/>
        <w:tblLook w:val="04A0" w:firstRow="1" w:lastRow="0" w:firstColumn="1" w:lastColumn="0" w:noHBand="0" w:noVBand="1"/>
      </w:tblPr>
      <w:tblGrid>
        <w:gridCol w:w="567"/>
        <w:gridCol w:w="3823"/>
        <w:gridCol w:w="3260"/>
        <w:gridCol w:w="2719"/>
      </w:tblGrid>
      <w:tr w:rsidR="00EB28E1" w:rsidRPr="00DE66F2" w14:paraId="20AA2230" w14:textId="77777777" w:rsidTr="00EB28E1">
        <w:trPr>
          <w:trHeight w:val="20"/>
          <w:jc w:val="center"/>
        </w:trPr>
        <w:tc>
          <w:tcPr>
            <w:tcW w:w="567" w:type="dxa"/>
          </w:tcPr>
          <w:p w14:paraId="6754298E" w14:textId="77777777" w:rsidR="00EB28E1" w:rsidRPr="00DE66F2" w:rsidRDefault="00EB28E1" w:rsidP="00EB28E1">
            <w:pPr>
              <w:ind w:firstLine="0"/>
              <w:rPr>
                <w:sz w:val="22"/>
                <w:szCs w:val="22"/>
              </w:rPr>
            </w:pPr>
            <w:r w:rsidRPr="00DE66F2">
              <w:rPr>
                <w:sz w:val="22"/>
                <w:szCs w:val="22"/>
              </w:rPr>
              <w:t>Eil.</w:t>
            </w:r>
          </w:p>
          <w:p w14:paraId="22CB0E38" w14:textId="77777777" w:rsidR="00EB28E1" w:rsidRPr="00DE66F2" w:rsidRDefault="00EB28E1" w:rsidP="00EB28E1">
            <w:pPr>
              <w:ind w:firstLine="0"/>
              <w:rPr>
                <w:sz w:val="22"/>
                <w:szCs w:val="22"/>
              </w:rPr>
            </w:pPr>
            <w:r w:rsidRPr="00DE66F2">
              <w:rPr>
                <w:sz w:val="22"/>
                <w:szCs w:val="22"/>
              </w:rPr>
              <w:t>Nr.</w:t>
            </w:r>
          </w:p>
        </w:tc>
        <w:tc>
          <w:tcPr>
            <w:tcW w:w="3823" w:type="dxa"/>
          </w:tcPr>
          <w:p w14:paraId="62ED47D1" w14:textId="77777777" w:rsidR="00EB28E1" w:rsidRPr="00DE66F2" w:rsidRDefault="00EB28E1" w:rsidP="00EB28E1">
            <w:pPr>
              <w:ind w:firstLine="0"/>
              <w:rPr>
                <w:sz w:val="22"/>
                <w:szCs w:val="22"/>
              </w:rPr>
            </w:pPr>
            <w:r w:rsidRPr="00DE66F2">
              <w:rPr>
                <w:b/>
                <w:sz w:val="22"/>
                <w:szCs w:val="22"/>
              </w:rPr>
              <w:t xml:space="preserve">VEIKSMAS </w:t>
            </w:r>
          </w:p>
        </w:tc>
        <w:tc>
          <w:tcPr>
            <w:tcW w:w="3260" w:type="dxa"/>
            <w:hideMark/>
          </w:tcPr>
          <w:p w14:paraId="43E91616" w14:textId="77777777" w:rsidR="00EB28E1" w:rsidRPr="00DE66F2" w:rsidRDefault="00EB28E1" w:rsidP="00EB28E1">
            <w:pPr>
              <w:ind w:firstLine="34"/>
              <w:rPr>
                <w:b/>
                <w:sz w:val="22"/>
                <w:szCs w:val="22"/>
              </w:rPr>
            </w:pPr>
            <w:r w:rsidRPr="00DE66F2">
              <w:rPr>
                <w:b/>
                <w:sz w:val="22"/>
                <w:szCs w:val="22"/>
              </w:rPr>
              <w:t>DATA/DIENŲ SKAIČIUS/ LAIKAS</w:t>
            </w:r>
          </w:p>
          <w:p w14:paraId="600118D1" w14:textId="77777777" w:rsidR="00EB28E1" w:rsidRPr="00DE66F2" w:rsidRDefault="00EB28E1" w:rsidP="00EB28E1">
            <w:pPr>
              <w:ind w:firstLine="34"/>
              <w:rPr>
                <w:sz w:val="22"/>
                <w:szCs w:val="22"/>
              </w:rPr>
            </w:pPr>
            <w:r w:rsidRPr="00DE66F2">
              <w:rPr>
                <w:sz w:val="22"/>
                <w:szCs w:val="22"/>
              </w:rPr>
              <w:t>(Lietuvos laiku)</w:t>
            </w:r>
          </w:p>
        </w:tc>
        <w:tc>
          <w:tcPr>
            <w:tcW w:w="2719" w:type="dxa"/>
            <w:hideMark/>
          </w:tcPr>
          <w:p w14:paraId="2521E710" w14:textId="77777777" w:rsidR="00EB28E1" w:rsidRPr="00DE66F2" w:rsidRDefault="00EB28E1" w:rsidP="00EB28E1">
            <w:pPr>
              <w:ind w:firstLine="34"/>
              <w:rPr>
                <w:b/>
                <w:sz w:val="22"/>
                <w:szCs w:val="22"/>
              </w:rPr>
            </w:pPr>
            <w:r w:rsidRPr="00DE66F2">
              <w:rPr>
                <w:b/>
                <w:sz w:val="22"/>
                <w:szCs w:val="22"/>
              </w:rPr>
              <w:t>PASTABOS</w:t>
            </w:r>
          </w:p>
        </w:tc>
      </w:tr>
      <w:tr w:rsidR="00EB28E1" w:rsidRPr="00DE66F2" w14:paraId="07B8D0D8" w14:textId="77777777" w:rsidTr="00EB28E1">
        <w:trPr>
          <w:trHeight w:val="20"/>
          <w:jc w:val="center"/>
        </w:trPr>
        <w:tc>
          <w:tcPr>
            <w:tcW w:w="567" w:type="dxa"/>
          </w:tcPr>
          <w:p w14:paraId="39EE48F4" w14:textId="77777777" w:rsidR="00EB28E1" w:rsidRPr="00DE66F2" w:rsidRDefault="00EB28E1" w:rsidP="00EB28E1">
            <w:pPr>
              <w:ind w:firstLine="0"/>
              <w:rPr>
                <w:bCs/>
                <w:sz w:val="22"/>
                <w:szCs w:val="22"/>
              </w:rPr>
            </w:pPr>
            <w:r w:rsidRPr="00DE66F2">
              <w:rPr>
                <w:bCs/>
                <w:sz w:val="22"/>
                <w:szCs w:val="22"/>
              </w:rPr>
              <w:t>1</w:t>
            </w:r>
          </w:p>
        </w:tc>
        <w:tc>
          <w:tcPr>
            <w:tcW w:w="3823" w:type="dxa"/>
          </w:tcPr>
          <w:p w14:paraId="0571975B" w14:textId="77777777" w:rsidR="00EB28E1" w:rsidRPr="00DE66F2" w:rsidRDefault="00EB28E1" w:rsidP="00254588">
            <w:pPr>
              <w:ind w:firstLine="0"/>
              <w:jc w:val="left"/>
              <w:rPr>
                <w:bCs/>
                <w:sz w:val="22"/>
                <w:szCs w:val="22"/>
              </w:rPr>
            </w:pPr>
            <w:r w:rsidRPr="00DE66F2">
              <w:rPr>
                <w:bCs/>
                <w:sz w:val="22"/>
                <w:szCs w:val="22"/>
              </w:rPr>
              <w:t>Pasiūlymų pateikimo terminas</w:t>
            </w:r>
          </w:p>
        </w:tc>
        <w:tc>
          <w:tcPr>
            <w:tcW w:w="3260" w:type="dxa"/>
          </w:tcPr>
          <w:p w14:paraId="71C821F2" w14:textId="77777777" w:rsidR="00EB28E1" w:rsidRPr="00DE66F2" w:rsidRDefault="00EB28E1" w:rsidP="00254588">
            <w:pPr>
              <w:ind w:firstLine="34"/>
              <w:jc w:val="left"/>
              <w:rPr>
                <w:sz w:val="22"/>
                <w:szCs w:val="22"/>
              </w:rPr>
            </w:pPr>
            <w:r w:rsidRPr="00DE66F2">
              <w:rPr>
                <w:sz w:val="22"/>
                <w:szCs w:val="22"/>
              </w:rPr>
              <w:t xml:space="preserve">Bus nurodytas skelbime apie pirkimą. </w:t>
            </w:r>
          </w:p>
        </w:tc>
        <w:tc>
          <w:tcPr>
            <w:tcW w:w="2719" w:type="dxa"/>
          </w:tcPr>
          <w:p w14:paraId="25CB4158" w14:textId="77777777" w:rsidR="00EB28E1" w:rsidRPr="00DE66F2" w:rsidRDefault="00EB28E1" w:rsidP="00254588">
            <w:pPr>
              <w:ind w:firstLine="0"/>
              <w:jc w:val="left"/>
              <w:rPr>
                <w:sz w:val="22"/>
                <w:szCs w:val="22"/>
              </w:rPr>
            </w:pPr>
            <w:r w:rsidRPr="00DE66F2">
              <w:rPr>
                <w:sz w:val="22"/>
                <w:szCs w:val="22"/>
              </w:rPr>
              <w:t>Perkančioji organizacija turi teisę pratęsti pasiūlymų pateikimo terminą.</w:t>
            </w:r>
          </w:p>
          <w:p w14:paraId="01968D56" w14:textId="77777777" w:rsidR="00EB28E1" w:rsidRPr="00DE66F2" w:rsidRDefault="00EB28E1" w:rsidP="00254588">
            <w:pPr>
              <w:ind w:firstLine="34"/>
              <w:jc w:val="left"/>
              <w:rPr>
                <w:color w:val="7030A0"/>
                <w:sz w:val="22"/>
                <w:szCs w:val="22"/>
              </w:rPr>
            </w:pPr>
          </w:p>
        </w:tc>
      </w:tr>
      <w:tr w:rsidR="00EB28E1" w:rsidRPr="00DE66F2" w14:paraId="4DB0345E" w14:textId="77777777" w:rsidTr="00EB28E1">
        <w:trPr>
          <w:trHeight w:val="20"/>
          <w:jc w:val="center"/>
        </w:trPr>
        <w:tc>
          <w:tcPr>
            <w:tcW w:w="567" w:type="dxa"/>
          </w:tcPr>
          <w:p w14:paraId="5830B593" w14:textId="77777777" w:rsidR="00EB28E1" w:rsidRPr="00DE66F2" w:rsidRDefault="00EB28E1" w:rsidP="00EB28E1">
            <w:pPr>
              <w:ind w:firstLine="0"/>
              <w:rPr>
                <w:bCs/>
                <w:sz w:val="22"/>
                <w:szCs w:val="22"/>
              </w:rPr>
            </w:pPr>
            <w:r w:rsidRPr="00DE66F2">
              <w:rPr>
                <w:bCs/>
                <w:sz w:val="22"/>
                <w:szCs w:val="22"/>
              </w:rPr>
              <w:t>2</w:t>
            </w:r>
          </w:p>
        </w:tc>
        <w:tc>
          <w:tcPr>
            <w:tcW w:w="3823" w:type="dxa"/>
          </w:tcPr>
          <w:p w14:paraId="5FB2BC34" w14:textId="77777777" w:rsidR="00EB28E1" w:rsidRPr="00DE66F2" w:rsidRDefault="00EB28E1" w:rsidP="00254588">
            <w:pPr>
              <w:ind w:firstLine="0"/>
              <w:jc w:val="left"/>
              <w:rPr>
                <w:bCs/>
                <w:sz w:val="22"/>
                <w:szCs w:val="22"/>
              </w:rPr>
            </w:pPr>
            <w:r w:rsidRPr="00DE66F2">
              <w:rPr>
                <w:sz w:val="22"/>
                <w:szCs w:val="22"/>
              </w:rPr>
              <w:t>Pasiūlymą patikslinti pirkimo dokumentus arba prašymus dėl pirkimo dokumentų paaiškinimų tiekėjas turi pateikti ne vėliau kaip:</w:t>
            </w:r>
          </w:p>
        </w:tc>
        <w:tc>
          <w:tcPr>
            <w:tcW w:w="3260" w:type="dxa"/>
          </w:tcPr>
          <w:p w14:paraId="66EAF958" w14:textId="77777777" w:rsidR="00EB28E1" w:rsidRPr="00DE66F2" w:rsidRDefault="00EB28E1" w:rsidP="00254588">
            <w:pPr>
              <w:ind w:firstLine="34"/>
              <w:jc w:val="left"/>
              <w:rPr>
                <w:sz w:val="22"/>
                <w:szCs w:val="22"/>
              </w:rPr>
            </w:pPr>
          </w:p>
          <w:p w14:paraId="5F6C98BB" w14:textId="463558DE" w:rsidR="00EB28E1" w:rsidRPr="00DE66F2" w:rsidRDefault="00EB28E1" w:rsidP="00254588">
            <w:pPr>
              <w:ind w:firstLine="0"/>
              <w:jc w:val="left"/>
              <w:rPr>
                <w:sz w:val="22"/>
                <w:szCs w:val="22"/>
              </w:rPr>
            </w:pPr>
            <w:r w:rsidRPr="00DE66F2">
              <w:rPr>
                <w:sz w:val="22"/>
                <w:szCs w:val="22"/>
              </w:rPr>
              <w:t xml:space="preserve">Likus </w:t>
            </w:r>
            <w:r w:rsidRPr="00DE66F2">
              <w:rPr>
                <w:b/>
                <w:sz w:val="22"/>
                <w:szCs w:val="22"/>
              </w:rPr>
              <w:t>2</w:t>
            </w:r>
            <w:r w:rsidR="00C6394E" w:rsidRPr="00DE66F2">
              <w:rPr>
                <w:b/>
                <w:sz w:val="22"/>
                <w:szCs w:val="22"/>
              </w:rPr>
              <w:t xml:space="preserve"> (dvi</w:t>
            </w:r>
            <w:r w:rsidR="00D456DC" w:rsidRPr="00DE66F2">
              <w:rPr>
                <w:b/>
                <w:sz w:val="22"/>
                <w:szCs w:val="22"/>
              </w:rPr>
              <w:t>em</w:t>
            </w:r>
            <w:r w:rsidR="00C6394E" w:rsidRPr="00DE66F2">
              <w:rPr>
                <w:b/>
                <w:sz w:val="22"/>
                <w:szCs w:val="22"/>
              </w:rPr>
              <w:t>)</w:t>
            </w:r>
            <w:r w:rsidRPr="00DE66F2">
              <w:rPr>
                <w:b/>
                <w:sz w:val="22"/>
                <w:szCs w:val="22"/>
              </w:rPr>
              <w:t xml:space="preserve"> darbo dienoms</w:t>
            </w:r>
            <w:r w:rsidRPr="00DE66F2">
              <w:rPr>
                <w:sz w:val="22"/>
                <w:szCs w:val="22"/>
              </w:rPr>
              <w:t xml:space="preserve"> iki pasiūlymų pateikimo termino pabaigos.</w:t>
            </w:r>
          </w:p>
        </w:tc>
        <w:tc>
          <w:tcPr>
            <w:tcW w:w="2719" w:type="dxa"/>
          </w:tcPr>
          <w:p w14:paraId="642C301F" w14:textId="77777777" w:rsidR="00EB28E1" w:rsidRPr="00DE66F2" w:rsidRDefault="00EB28E1" w:rsidP="00254588">
            <w:pPr>
              <w:ind w:firstLine="34"/>
              <w:jc w:val="left"/>
              <w:rPr>
                <w:color w:val="7030A0"/>
                <w:sz w:val="22"/>
                <w:szCs w:val="22"/>
              </w:rPr>
            </w:pPr>
          </w:p>
          <w:p w14:paraId="0E3F0E93" w14:textId="77777777" w:rsidR="00EB28E1" w:rsidRPr="00DE66F2" w:rsidRDefault="00EB28E1" w:rsidP="00254588">
            <w:pPr>
              <w:ind w:firstLine="34"/>
              <w:jc w:val="left"/>
              <w:rPr>
                <w:color w:val="7030A0"/>
                <w:sz w:val="22"/>
                <w:szCs w:val="22"/>
              </w:rPr>
            </w:pPr>
          </w:p>
          <w:p w14:paraId="241ED3CD" w14:textId="77777777" w:rsidR="00EB28E1" w:rsidRPr="00DE66F2" w:rsidRDefault="00EB28E1" w:rsidP="00254588">
            <w:pPr>
              <w:ind w:firstLine="34"/>
              <w:jc w:val="left"/>
              <w:rPr>
                <w:color w:val="7030A0"/>
                <w:sz w:val="22"/>
                <w:szCs w:val="22"/>
              </w:rPr>
            </w:pPr>
          </w:p>
        </w:tc>
      </w:tr>
      <w:tr w:rsidR="00EB28E1" w:rsidRPr="00DE66F2" w14:paraId="3FAAD36A" w14:textId="77777777" w:rsidTr="00EB28E1">
        <w:trPr>
          <w:trHeight w:val="20"/>
          <w:jc w:val="center"/>
        </w:trPr>
        <w:tc>
          <w:tcPr>
            <w:tcW w:w="567" w:type="dxa"/>
          </w:tcPr>
          <w:p w14:paraId="7BD5CC44" w14:textId="77777777" w:rsidR="00EB28E1" w:rsidRPr="00DE66F2" w:rsidRDefault="00EB28E1" w:rsidP="00EB28E1">
            <w:pPr>
              <w:ind w:firstLine="0"/>
              <w:rPr>
                <w:bCs/>
                <w:sz w:val="22"/>
                <w:szCs w:val="22"/>
              </w:rPr>
            </w:pPr>
            <w:r w:rsidRPr="00DE66F2">
              <w:rPr>
                <w:bCs/>
                <w:sz w:val="22"/>
                <w:szCs w:val="22"/>
              </w:rPr>
              <w:t>3</w:t>
            </w:r>
          </w:p>
        </w:tc>
        <w:tc>
          <w:tcPr>
            <w:tcW w:w="3823" w:type="dxa"/>
          </w:tcPr>
          <w:p w14:paraId="540A4FE7" w14:textId="77777777" w:rsidR="00EB28E1" w:rsidRPr="00DE66F2" w:rsidRDefault="00EB28E1" w:rsidP="00254588">
            <w:pPr>
              <w:ind w:firstLine="0"/>
              <w:jc w:val="left"/>
              <w:rPr>
                <w:sz w:val="22"/>
                <w:szCs w:val="22"/>
              </w:rPr>
            </w:pPr>
            <w:r w:rsidRPr="00DE66F2">
              <w:rPr>
                <w:rFonts w:eastAsia="Arial"/>
                <w:sz w:val="22"/>
                <w:szCs w:val="22"/>
              </w:rPr>
              <w:t xml:space="preserve">Perkančioji organizacija </w:t>
            </w:r>
            <w:r w:rsidRPr="00DE66F2">
              <w:rPr>
                <w:sz w:val="22"/>
                <w:szCs w:val="22"/>
              </w:rPr>
              <w:t>pirkimo dokumentų paaiškinimą, patikslinimą pateikia visiems dalyviams:</w:t>
            </w:r>
          </w:p>
        </w:tc>
        <w:tc>
          <w:tcPr>
            <w:tcW w:w="3260" w:type="dxa"/>
          </w:tcPr>
          <w:p w14:paraId="2AA82CDB" w14:textId="77777777" w:rsidR="00EB28E1" w:rsidRPr="00DE66F2" w:rsidRDefault="00EB28E1" w:rsidP="00254588">
            <w:pPr>
              <w:ind w:firstLine="34"/>
              <w:jc w:val="left"/>
              <w:rPr>
                <w:sz w:val="22"/>
                <w:szCs w:val="22"/>
              </w:rPr>
            </w:pPr>
          </w:p>
          <w:p w14:paraId="10CDA288" w14:textId="2FD38CE9" w:rsidR="00EB28E1" w:rsidRPr="00DE66F2" w:rsidRDefault="00EB28E1" w:rsidP="00254588">
            <w:pPr>
              <w:ind w:firstLine="0"/>
              <w:jc w:val="left"/>
              <w:rPr>
                <w:sz w:val="22"/>
                <w:szCs w:val="22"/>
              </w:rPr>
            </w:pPr>
            <w:r w:rsidRPr="00DE66F2">
              <w:rPr>
                <w:bCs/>
                <w:sz w:val="22"/>
                <w:szCs w:val="22"/>
              </w:rPr>
              <w:t>Likus ne mažiau kaip</w:t>
            </w:r>
            <w:r w:rsidRPr="00DE66F2">
              <w:rPr>
                <w:b/>
                <w:sz w:val="22"/>
                <w:szCs w:val="22"/>
              </w:rPr>
              <w:t xml:space="preserve"> 1 </w:t>
            </w:r>
            <w:r w:rsidR="00C6394E" w:rsidRPr="00DE66F2">
              <w:rPr>
                <w:b/>
                <w:sz w:val="22"/>
                <w:szCs w:val="22"/>
              </w:rPr>
              <w:t>(viena</w:t>
            </w:r>
            <w:r w:rsidR="00D456DC" w:rsidRPr="00DE66F2">
              <w:rPr>
                <w:b/>
                <w:sz w:val="22"/>
                <w:szCs w:val="22"/>
              </w:rPr>
              <w:t>i</w:t>
            </w:r>
            <w:r w:rsidR="00C6394E" w:rsidRPr="00DE66F2">
              <w:rPr>
                <w:b/>
                <w:sz w:val="22"/>
                <w:szCs w:val="22"/>
              </w:rPr>
              <w:t xml:space="preserve">) </w:t>
            </w:r>
            <w:r w:rsidRPr="00DE66F2">
              <w:rPr>
                <w:b/>
                <w:sz w:val="22"/>
                <w:szCs w:val="22"/>
              </w:rPr>
              <w:t>darbo dienai</w:t>
            </w:r>
            <w:r w:rsidRPr="00DE66F2">
              <w:rPr>
                <w:sz w:val="22"/>
                <w:szCs w:val="22"/>
              </w:rPr>
              <w:t xml:space="preserve"> iki pasiūlymų pateikimo termino pabaigos.</w:t>
            </w:r>
          </w:p>
        </w:tc>
        <w:tc>
          <w:tcPr>
            <w:tcW w:w="2719" w:type="dxa"/>
          </w:tcPr>
          <w:p w14:paraId="3BE0EE22" w14:textId="77777777" w:rsidR="00EB28E1" w:rsidRPr="00DE66F2" w:rsidRDefault="00EB28E1" w:rsidP="00254588">
            <w:pPr>
              <w:ind w:firstLine="0"/>
              <w:jc w:val="left"/>
              <w:rPr>
                <w:color w:val="7030A0"/>
                <w:sz w:val="22"/>
                <w:szCs w:val="22"/>
              </w:rPr>
            </w:pPr>
            <w:r w:rsidRPr="00DE66F2">
              <w:rPr>
                <w:color w:val="000000"/>
                <w:sz w:val="22"/>
                <w:szCs w:val="22"/>
              </w:rPr>
              <w:t xml:space="preserve">Jei paaiškinimai ar patikslinimai teikiami perkančiosios organizacijos iniciatyva, jų pateikimo terminas nesikeičia. </w:t>
            </w:r>
          </w:p>
          <w:p w14:paraId="3F1C6711" w14:textId="77777777" w:rsidR="00EB28E1" w:rsidRPr="00DE66F2" w:rsidRDefault="00EB28E1" w:rsidP="00254588">
            <w:pPr>
              <w:ind w:firstLine="34"/>
              <w:jc w:val="left"/>
              <w:rPr>
                <w:color w:val="7030A0"/>
                <w:sz w:val="22"/>
                <w:szCs w:val="22"/>
              </w:rPr>
            </w:pPr>
          </w:p>
        </w:tc>
      </w:tr>
      <w:tr w:rsidR="00EB28E1" w:rsidRPr="00DE66F2" w14:paraId="617EC2B6" w14:textId="77777777" w:rsidTr="00EB28E1">
        <w:trPr>
          <w:trHeight w:val="1055"/>
          <w:jc w:val="center"/>
        </w:trPr>
        <w:tc>
          <w:tcPr>
            <w:tcW w:w="567" w:type="dxa"/>
          </w:tcPr>
          <w:p w14:paraId="177D53FD" w14:textId="77777777" w:rsidR="00EB28E1" w:rsidRPr="00DE66F2" w:rsidRDefault="00EB28E1" w:rsidP="00EB28E1">
            <w:pPr>
              <w:ind w:firstLine="0"/>
              <w:rPr>
                <w:bCs/>
                <w:sz w:val="22"/>
                <w:szCs w:val="22"/>
              </w:rPr>
            </w:pPr>
            <w:r w:rsidRPr="00DE66F2">
              <w:rPr>
                <w:bCs/>
                <w:sz w:val="22"/>
                <w:szCs w:val="22"/>
              </w:rPr>
              <w:t>4</w:t>
            </w:r>
          </w:p>
        </w:tc>
        <w:tc>
          <w:tcPr>
            <w:tcW w:w="3823" w:type="dxa"/>
            <w:hideMark/>
          </w:tcPr>
          <w:p w14:paraId="3E0BD984" w14:textId="77777777" w:rsidR="00EB28E1" w:rsidRPr="00DE66F2" w:rsidRDefault="00EB28E1" w:rsidP="00254588">
            <w:pPr>
              <w:ind w:firstLine="0"/>
              <w:jc w:val="left"/>
              <w:rPr>
                <w:sz w:val="22"/>
                <w:szCs w:val="22"/>
              </w:rPr>
            </w:pPr>
            <w:r w:rsidRPr="00DE66F2">
              <w:rPr>
                <w:sz w:val="22"/>
                <w:szCs w:val="22"/>
              </w:rPr>
              <w:t>Pradinis susipažinimas su CVP IS priemonėmis gautais pasiūlymais</w:t>
            </w:r>
          </w:p>
        </w:tc>
        <w:tc>
          <w:tcPr>
            <w:tcW w:w="3260" w:type="dxa"/>
            <w:hideMark/>
          </w:tcPr>
          <w:p w14:paraId="67A4772A" w14:textId="77777777" w:rsidR="00EB28E1" w:rsidRPr="00DE66F2" w:rsidRDefault="00EB28E1" w:rsidP="00254588">
            <w:pPr>
              <w:ind w:firstLine="34"/>
              <w:jc w:val="left"/>
              <w:rPr>
                <w:sz w:val="22"/>
                <w:szCs w:val="22"/>
              </w:rPr>
            </w:pPr>
            <w:r w:rsidRPr="00DE66F2">
              <w:rPr>
                <w:sz w:val="22"/>
                <w:szCs w:val="22"/>
              </w:rPr>
              <w:t xml:space="preserve">Pradedamas ne anksčiau nei </w:t>
            </w:r>
            <w:r w:rsidRPr="00DE66F2">
              <w:rPr>
                <w:color w:val="000000" w:themeColor="text1"/>
                <w:sz w:val="22"/>
                <w:szCs w:val="22"/>
              </w:rPr>
              <w:t>po 45 minučių</w:t>
            </w:r>
            <w:r w:rsidRPr="00DE66F2">
              <w:rPr>
                <w:sz w:val="22"/>
                <w:szCs w:val="22"/>
              </w:rPr>
              <w:t xml:space="preserve"> po galutinių pasiūlymų pateikimo termino pabaigos</w:t>
            </w:r>
          </w:p>
        </w:tc>
        <w:tc>
          <w:tcPr>
            <w:tcW w:w="2719" w:type="dxa"/>
            <w:hideMark/>
          </w:tcPr>
          <w:p w14:paraId="2B7C7AC6" w14:textId="77777777" w:rsidR="00EB28E1" w:rsidRPr="00DE66F2" w:rsidRDefault="00EB28E1" w:rsidP="00254588">
            <w:pPr>
              <w:ind w:firstLine="34"/>
              <w:jc w:val="left"/>
              <w:rPr>
                <w:iCs/>
                <w:sz w:val="22"/>
                <w:szCs w:val="22"/>
              </w:rPr>
            </w:pPr>
          </w:p>
        </w:tc>
      </w:tr>
      <w:tr w:rsidR="00EB28E1" w:rsidRPr="00DE66F2" w14:paraId="7AE4F1AC" w14:textId="77777777" w:rsidTr="00EB28E1">
        <w:trPr>
          <w:trHeight w:val="20"/>
          <w:jc w:val="center"/>
        </w:trPr>
        <w:tc>
          <w:tcPr>
            <w:tcW w:w="567" w:type="dxa"/>
          </w:tcPr>
          <w:p w14:paraId="5700B694" w14:textId="77777777" w:rsidR="00EB28E1" w:rsidRPr="00DE66F2" w:rsidRDefault="00EB28E1" w:rsidP="00EB28E1">
            <w:pPr>
              <w:ind w:firstLine="0"/>
              <w:rPr>
                <w:bCs/>
                <w:sz w:val="22"/>
                <w:szCs w:val="22"/>
              </w:rPr>
            </w:pPr>
            <w:r w:rsidRPr="00DE66F2">
              <w:rPr>
                <w:bCs/>
                <w:sz w:val="22"/>
                <w:szCs w:val="22"/>
              </w:rPr>
              <w:t>5</w:t>
            </w:r>
          </w:p>
        </w:tc>
        <w:tc>
          <w:tcPr>
            <w:tcW w:w="3823" w:type="dxa"/>
          </w:tcPr>
          <w:p w14:paraId="51692C46" w14:textId="77777777" w:rsidR="00EB28E1" w:rsidRPr="00DE66F2" w:rsidRDefault="00EB28E1" w:rsidP="00254588">
            <w:pPr>
              <w:ind w:firstLine="0"/>
              <w:jc w:val="left"/>
              <w:rPr>
                <w:sz w:val="22"/>
                <w:szCs w:val="22"/>
              </w:rPr>
            </w:pPr>
            <w:r w:rsidRPr="00DE66F2">
              <w:rPr>
                <w:bCs/>
                <w:sz w:val="22"/>
                <w:szCs w:val="22"/>
              </w:rPr>
              <w:t>Pasiūlymo galiojimo ir pasiūlymo galiojimo užtikrinimo (jei taikoma) terminas ne trumpesnis kaip</w:t>
            </w:r>
          </w:p>
        </w:tc>
        <w:tc>
          <w:tcPr>
            <w:tcW w:w="3260" w:type="dxa"/>
          </w:tcPr>
          <w:p w14:paraId="4AD45178" w14:textId="77777777" w:rsidR="00EB28E1" w:rsidRPr="00DE66F2" w:rsidRDefault="00EB28E1" w:rsidP="00254588">
            <w:pPr>
              <w:ind w:firstLine="34"/>
              <w:jc w:val="left"/>
              <w:rPr>
                <w:color w:val="000000" w:themeColor="text1"/>
                <w:sz w:val="22"/>
                <w:szCs w:val="22"/>
              </w:rPr>
            </w:pPr>
            <w:r w:rsidRPr="00DE66F2">
              <w:rPr>
                <w:color w:val="000000" w:themeColor="text1"/>
                <w:sz w:val="22"/>
                <w:szCs w:val="22"/>
              </w:rPr>
              <w:t xml:space="preserve">90 (devyniasdešimt) dienų nuo pasiūlymų pateikimo galutinio termino pabaigos. </w:t>
            </w:r>
          </w:p>
        </w:tc>
        <w:tc>
          <w:tcPr>
            <w:tcW w:w="2719" w:type="dxa"/>
          </w:tcPr>
          <w:p w14:paraId="4E4652D7" w14:textId="77777777" w:rsidR="00EB28E1" w:rsidRPr="00DE66F2" w:rsidRDefault="00EB28E1" w:rsidP="00254588">
            <w:pPr>
              <w:ind w:firstLine="34"/>
              <w:jc w:val="left"/>
              <w:rPr>
                <w:sz w:val="22"/>
                <w:szCs w:val="22"/>
              </w:rPr>
            </w:pPr>
          </w:p>
        </w:tc>
      </w:tr>
      <w:tr w:rsidR="00EB28E1" w:rsidRPr="00DE66F2" w14:paraId="291CCFAC" w14:textId="77777777" w:rsidTr="00EB28E1">
        <w:trPr>
          <w:trHeight w:val="20"/>
          <w:jc w:val="center"/>
        </w:trPr>
        <w:tc>
          <w:tcPr>
            <w:tcW w:w="567" w:type="dxa"/>
          </w:tcPr>
          <w:p w14:paraId="3C183F15" w14:textId="77777777" w:rsidR="00EB28E1" w:rsidRPr="00DE66F2" w:rsidRDefault="00EB28E1" w:rsidP="00EB28E1">
            <w:pPr>
              <w:ind w:firstLine="0"/>
              <w:rPr>
                <w:bCs/>
                <w:sz w:val="22"/>
                <w:szCs w:val="22"/>
              </w:rPr>
            </w:pPr>
            <w:r w:rsidRPr="00DE66F2">
              <w:rPr>
                <w:bCs/>
                <w:sz w:val="22"/>
                <w:szCs w:val="22"/>
              </w:rPr>
              <w:t>6</w:t>
            </w:r>
          </w:p>
        </w:tc>
        <w:tc>
          <w:tcPr>
            <w:tcW w:w="3823" w:type="dxa"/>
          </w:tcPr>
          <w:p w14:paraId="0938DC2D" w14:textId="77777777" w:rsidR="00EB28E1" w:rsidRPr="00DE66F2" w:rsidRDefault="00EB28E1" w:rsidP="00254588">
            <w:pPr>
              <w:ind w:firstLine="0"/>
              <w:jc w:val="left"/>
              <w:rPr>
                <w:sz w:val="22"/>
                <w:szCs w:val="22"/>
              </w:rPr>
            </w:pPr>
            <w:r w:rsidRPr="00DE66F2">
              <w:rPr>
                <w:rFonts w:eastAsia="Arial"/>
                <w:sz w:val="22"/>
                <w:szCs w:val="22"/>
              </w:rPr>
              <w:t>Perkančioji organizacija</w:t>
            </w:r>
            <w:r w:rsidRPr="00DE66F2">
              <w:rPr>
                <w:sz w:val="22"/>
                <w:szCs w:val="22"/>
              </w:rPr>
              <w:t xml:space="preserve"> atsako dalyviui, ar jis sutinka priimti dalyvio siūlomą pasiūlymo galiojimo užtikrinimą patvirtinantį dokumentą ne vėliau kaip per</w:t>
            </w:r>
          </w:p>
        </w:tc>
        <w:tc>
          <w:tcPr>
            <w:tcW w:w="3260" w:type="dxa"/>
          </w:tcPr>
          <w:p w14:paraId="331E3647" w14:textId="07B12DEF" w:rsidR="00EB28E1" w:rsidRPr="00DE66F2" w:rsidRDefault="00EB28E1" w:rsidP="00254588">
            <w:pPr>
              <w:ind w:firstLine="34"/>
              <w:jc w:val="left"/>
              <w:rPr>
                <w:color w:val="000000" w:themeColor="text1"/>
                <w:sz w:val="22"/>
                <w:szCs w:val="22"/>
              </w:rPr>
            </w:pPr>
            <w:r w:rsidRPr="00DE66F2">
              <w:rPr>
                <w:iCs/>
                <w:color w:val="000000" w:themeColor="text1"/>
                <w:sz w:val="22"/>
                <w:szCs w:val="22"/>
              </w:rPr>
              <w:t xml:space="preserve">Netaikoma </w:t>
            </w:r>
          </w:p>
        </w:tc>
        <w:tc>
          <w:tcPr>
            <w:tcW w:w="2719" w:type="dxa"/>
          </w:tcPr>
          <w:p w14:paraId="291516EA" w14:textId="333BDB21" w:rsidR="00EB28E1" w:rsidRPr="00DE66F2" w:rsidRDefault="00EB28E1" w:rsidP="00254588">
            <w:pPr>
              <w:ind w:firstLine="34"/>
              <w:jc w:val="left"/>
              <w:rPr>
                <w:sz w:val="22"/>
                <w:szCs w:val="22"/>
              </w:rPr>
            </w:pPr>
          </w:p>
        </w:tc>
      </w:tr>
      <w:tr w:rsidR="00EB28E1" w:rsidRPr="00DE66F2" w14:paraId="0659C17D" w14:textId="77777777" w:rsidTr="00EB28E1">
        <w:trPr>
          <w:trHeight w:val="20"/>
          <w:jc w:val="center"/>
        </w:trPr>
        <w:tc>
          <w:tcPr>
            <w:tcW w:w="567" w:type="dxa"/>
          </w:tcPr>
          <w:p w14:paraId="5157C9F5" w14:textId="77777777" w:rsidR="00EB28E1" w:rsidRPr="00DE66F2" w:rsidRDefault="00EB28E1" w:rsidP="00EB28E1">
            <w:pPr>
              <w:ind w:firstLine="0"/>
              <w:rPr>
                <w:bCs/>
                <w:sz w:val="22"/>
                <w:szCs w:val="22"/>
              </w:rPr>
            </w:pPr>
            <w:r w:rsidRPr="00DE66F2">
              <w:rPr>
                <w:bCs/>
                <w:sz w:val="22"/>
                <w:szCs w:val="22"/>
              </w:rPr>
              <w:t>7</w:t>
            </w:r>
          </w:p>
        </w:tc>
        <w:tc>
          <w:tcPr>
            <w:tcW w:w="3823" w:type="dxa"/>
          </w:tcPr>
          <w:p w14:paraId="2FEB98FE" w14:textId="77777777" w:rsidR="00EB28E1" w:rsidRPr="00DE66F2" w:rsidRDefault="00EB28E1" w:rsidP="00254588">
            <w:pPr>
              <w:ind w:firstLine="0"/>
              <w:jc w:val="left"/>
              <w:rPr>
                <w:sz w:val="22"/>
                <w:szCs w:val="22"/>
              </w:rPr>
            </w:pPr>
            <w:r w:rsidRPr="00DE66F2">
              <w:rPr>
                <w:sz w:val="22"/>
                <w:szCs w:val="22"/>
              </w:rPr>
              <w:t>Pasiūlymo galiojimo užtikrinimas pirkimo dalyviui grąžinamas (arba atsisakoma teisių į jį) per</w:t>
            </w:r>
          </w:p>
        </w:tc>
        <w:tc>
          <w:tcPr>
            <w:tcW w:w="3260" w:type="dxa"/>
          </w:tcPr>
          <w:p w14:paraId="7F230ADF" w14:textId="5D4F549F" w:rsidR="00EB28E1" w:rsidRPr="00DE66F2" w:rsidRDefault="00EB28E1" w:rsidP="00254588">
            <w:pPr>
              <w:ind w:firstLine="34"/>
              <w:jc w:val="left"/>
              <w:rPr>
                <w:color w:val="000000" w:themeColor="text1"/>
                <w:sz w:val="22"/>
                <w:szCs w:val="22"/>
              </w:rPr>
            </w:pPr>
            <w:r w:rsidRPr="00DE66F2">
              <w:rPr>
                <w:iCs/>
                <w:color w:val="000000" w:themeColor="text1"/>
                <w:sz w:val="22"/>
                <w:szCs w:val="22"/>
              </w:rPr>
              <w:t xml:space="preserve">Netaikoma </w:t>
            </w:r>
          </w:p>
        </w:tc>
        <w:tc>
          <w:tcPr>
            <w:tcW w:w="2719" w:type="dxa"/>
          </w:tcPr>
          <w:p w14:paraId="7E651168" w14:textId="476E472E" w:rsidR="00EB28E1" w:rsidRPr="00DE66F2" w:rsidRDefault="00EB28E1" w:rsidP="00254588">
            <w:pPr>
              <w:ind w:firstLine="34"/>
              <w:jc w:val="left"/>
              <w:rPr>
                <w:sz w:val="22"/>
                <w:szCs w:val="22"/>
              </w:rPr>
            </w:pPr>
          </w:p>
        </w:tc>
      </w:tr>
      <w:tr w:rsidR="00EB28E1" w:rsidRPr="00DE66F2" w14:paraId="0B92258C" w14:textId="77777777" w:rsidTr="00EB28E1">
        <w:trPr>
          <w:trHeight w:val="20"/>
          <w:jc w:val="center"/>
        </w:trPr>
        <w:tc>
          <w:tcPr>
            <w:tcW w:w="567" w:type="dxa"/>
          </w:tcPr>
          <w:p w14:paraId="3C6091E1" w14:textId="77777777" w:rsidR="00EB28E1" w:rsidRPr="00DE66F2" w:rsidRDefault="00EB28E1" w:rsidP="00EB28E1">
            <w:pPr>
              <w:ind w:firstLine="0"/>
              <w:rPr>
                <w:bCs/>
                <w:sz w:val="22"/>
                <w:szCs w:val="22"/>
              </w:rPr>
            </w:pPr>
            <w:r w:rsidRPr="00DE66F2">
              <w:rPr>
                <w:bCs/>
                <w:sz w:val="22"/>
                <w:szCs w:val="22"/>
              </w:rPr>
              <w:t>8</w:t>
            </w:r>
          </w:p>
        </w:tc>
        <w:tc>
          <w:tcPr>
            <w:tcW w:w="3823" w:type="dxa"/>
          </w:tcPr>
          <w:p w14:paraId="5FC94ACA" w14:textId="77777777" w:rsidR="00EB28E1" w:rsidRPr="00DE66F2" w:rsidRDefault="00EB28E1" w:rsidP="00254588">
            <w:pPr>
              <w:ind w:firstLine="0"/>
              <w:jc w:val="left"/>
              <w:rPr>
                <w:sz w:val="22"/>
                <w:szCs w:val="22"/>
              </w:rPr>
            </w:pPr>
            <w:r w:rsidRPr="00DE66F2">
              <w:rPr>
                <w:rFonts w:eastAsia="Arial"/>
                <w:sz w:val="22"/>
                <w:szCs w:val="22"/>
              </w:rPr>
              <w:t>Perkančioji organizacija</w:t>
            </w:r>
            <w:r w:rsidRPr="00DE66F2">
              <w:rPr>
                <w:sz w:val="22"/>
                <w:szCs w:val="22"/>
              </w:rPr>
              <w:t xml:space="preserve"> informuoja dalyvius apie EBVPD vertinimo rezultatus, jeigu taikoma, ne vėliau kaip per</w:t>
            </w:r>
          </w:p>
        </w:tc>
        <w:tc>
          <w:tcPr>
            <w:tcW w:w="3260" w:type="dxa"/>
          </w:tcPr>
          <w:p w14:paraId="4847105B" w14:textId="77777777" w:rsidR="00EB28E1" w:rsidRPr="00DE66F2" w:rsidRDefault="00EB28E1" w:rsidP="00254588">
            <w:pPr>
              <w:ind w:firstLine="34"/>
              <w:jc w:val="left"/>
              <w:rPr>
                <w:sz w:val="22"/>
                <w:szCs w:val="22"/>
              </w:rPr>
            </w:pPr>
            <w:r w:rsidRPr="00DE66F2">
              <w:rPr>
                <w:bCs/>
                <w:sz w:val="22"/>
                <w:szCs w:val="22"/>
              </w:rPr>
              <w:t>3 (tris) darbo dienas nuo sprendimo priėmimo dienos</w:t>
            </w:r>
          </w:p>
        </w:tc>
        <w:tc>
          <w:tcPr>
            <w:tcW w:w="2719" w:type="dxa"/>
          </w:tcPr>
          <w:p w14:paraId="694B5F41" w14:textId="77777777" w:rsidR="00EB28E1" w:rsidRPr="00DE66F2" w:rsidRDefault="00EB28E1" w:rsidP="00254588">
            <w:pPr>
              <w:ind w:firstLine="34"/>
              <w:jc w:val="left"/>
              <w:rPr>
                <w:sz w:val="22"/>
                <w:szCs w:val="22"/>
              </w:rPr>
            </w:pPr>
          </w:p>
        </w:tc>
      </w:tr>
      <w:tr w:rsidR="00EB28E1" w:rsidRPr="00DE66F2" w14:paraId="2ABB8CBC" w14:textId="77777777" w:rsidTr="00EB28E1">
        <w:trPr>
          <w:trHeight w:val="20"/>
          <w:jc w:val="center"/>
        </w:trPr>
        <w:tc>
          <w:tcPr>
            <w:tcW w:w="567" w:type="dxa"/>
          </w:tcPr>
          <w:p w14:paraId="00B712AD" w14:textId="77777777" w:rsidR="00EB28E1" w:rsidRPr="00DE66F2" w:rsidRDefault="00EB28E1" w:rsidP="00EB28E1">
            <w:pPr>
              <w:ind w:firstLine="0"/>
              <w:rPr>
                <w:bCs/>
                <w:sz w:val="22"/>
                <w:szCs w:val="22"/>
              </w:rPr>
            </w:pPr>
            <w:r w:rsidRPr="00DE66F2">
              <w:rPr>
                <w:bCs/>
                <w:sz w:val="22"/>
                <w:szCs w:val="22"/>
              </w:rPr>
              <w:t>9</w:t>
            </w:r>
          </w:p>
        </w:tc>
        <w:tc>
          <w:tcPr>
            <w:tcW w:w="3823" w:type="dxa"/>
            <w:hideMark/>
          </w:tcPr>
          <w:p w14:paraId="0A542DC6" w14:textId="77777777" w:rsidR="00EB28E1" w:rsidRPr="00DE66F2" w:rsidRDefault="00EB28E1" w:rsidP="00254588">
            <w:pPr>
              <w:ind w:firstLine="0"/>
              <w:jc w:val="left"/>
              <w:rPr>
                <w:sz w:val="22"/>
                <w:szCs w:val="22"/>
              </w:rPr>
            </w:pPr>
            <w:r w:rsidRPr="00DE66F2">
              <w:rPr>
                <w:rFonts w:eastAsia="Arial"/>
                <w:sz w:val="22"/>
                <w:szCs w:val="22"/>
              </w:rPr>
              <w:t>Perkančioji organizacija</w:t>
            </w:r>
            <w:r w:rsidRPr="00DE66F2">
              <w:rPr>
                <w:sz w:val="22"/>
                <w:szCs w:val="22"/>
              </w:rPr>
              <w:t xml:space="preserve"> dalyviams praneša apie priimtą sprendimą nustatyti laimėjusį pasiūlymą, dėl kurio bus sudaroma sutartis ne vėliau kaip per</w:t>
            </w:r>
          </w:p>
        </w:tc>
        <w:tc>
          <w:tcPr>
            <w:tcW w:w="3260" w:type="dxa"/>
            <w:hideMark/>
          </w:tcPr>
          <w:p w14:paraId="5A6CBDE0" w14:textId="00ED8074" w:rsidR="00EB28E1" w:rsidRPr="00DE66F2" w:rsidRDefault="00EB28E1" w:rsidP="00254588">
            <w:pPr>
              <w:ind w:firstLine="34"/>
              <w:jc w:val="left"/>
              <w:rPr>
                <w:bCs/>
                <w:sz w:val="22"/>
                <w:szCs w:val="22"/>
              </w:rPr>
            </w:pPr>
            <w:r w:rsidRPr="00DE66F2">
              <w:rPr>
                <w:bCs/>
                <w:sz w:val="22"/>
                <w:szCs w:val="22"/>
              </w:rPr>
              <w:t>3</w:t>
            </w:r>
            <w:r w:rsidR="00C6394E" w:rsidRPr="00DE66F2">
              <w:rPr>
                <w:bCs/>
                <w:sz w:val="22"/>
                <w:szCs w:val="22"/>
              </w:rPr>
              <w:t xml:space="preserve"> </w:t>
            </w:r>
            <w:r w:rsidRPr="00DE66F2">
              <w:rPr>
                <w:bCs/>
                <w:sz w:val="22"/>
                <w:szCs w:val="22"/>
              </w:rPr>
              <w:t>(tris) darbo dienas nuo sprendimo priėmimo dienos</w:t>
            </w:r>
          </w:p>
        </w:tc>
        <w:tc>
          <w:tcPr>
            <w:tcW w:w="2719" w:type="dxa"/>
            <w:hideMark/>
          </w:tcPr>
          <w:p w14:paraId="18BD2184" w14:textId="77777777" w:rsidR="00EB28E1" w:rsidRPr="00DE66F2" w:rsidRDefault="00EB28E1" w:rsidP="00254588">
            <w:pPr>
              <w:ind w:firstLine="34"/>
              <w:jc w:val="left"/>
              <w:rPr>
                <w:sz w:val="22"/>
                <w:szCs w:val="22"/>
              </w:rPr>
            </w:pPr>
          </w:p>
        </w:tc>
      </w:tr>
      <w:tr w:rsidR="00EB28E1" w:rsidRPr="00DE66F2" w14:paraId="79836054" w14:textId="77777777" w:rsidTr="00EB28E1">
        <w:trPr>
          <w:trHeight w:val="20"/>
          <w:jc w:val="center"/>
        </w:trPr>
        <w:tc>
          <w:tcPr>
            <w:tcW w:w="567" w:type="dxa"/>
          </w:tcPr>
          <w:p w14:paraId="7812E295" w14:textId="77777777" w:rsidR="00EB28E1" w:rsidRPr="00DE66F2" w:rsidRDefault="00EB28E1" w:rsidP="00EB28E1">
            <w:pPr>
              <w:ind w:firstLine="0"/>
              <w:rPr>
                <w:bCs/>
                <w:sz w:val="22"/>
                <w:szCs w:val="22"/>
              </w:rPr>
            </w:pPr>
            <w:r w:rsidRPr="00DE66F2">
              <w:rPr>
                <w:bCs/>
                <w:sz w:val="22"/>
                <w:szCs w:val="22"/>
              </w:rPr>
              <w:t>10</w:t>
            </w:r>
          </w:p>
        </w:tc>
        <w:tc>
          <w:tcPr>
            <w:tcW w:w="3823" w:type="dxa"/>
            <w:hideMark/>
          </w:tcPr>
          <w:p w14:paraId="078B699D" w14:textId="77777777" w:rsidR="00EB28E1" w:rsidRPr="00DE66F2" w:rsidRDefault="00EB28E1" w:rsidP="00254588">
            <w:pPr>
              <w:ind w:firstLine="0"/>
              <w:jc w:val="left"/>
              <w:rPr>
                <w:color w:val="000000"/>
                <w:sz w:val="22"/>
                <w:szCs w:val="22"/>
                <w:shd w:val="clear" w:color="auto" w:fill="FFFFFF"/>
              </w:rPr>
            </w:pPr>
            <w:r w:rsidRPr="00DE66F2">
              <w:rPr>
                <w:color w:val="000000"/>
                <w:sz w:val="22"/>
                <w:szCs w:val="22"/>
                <w:shd w:val="clear" w:color="auto" w:fill="FFFFFF"/>
              </w:rPr>
              <w:t xml:space="preserve">Dalyvis turi teisę pateikti pretenziją </w:t>
            </w:r>
            <w:r w:rsidRPr="00DE66F2">
              <w:rPr>
                <w:rFonts w:eastAsia="Arial"/>
                <w:color w:val="0078D4"/>
                <w:sz w:val="22"/>
                <w:szCs w:val="22"/>
              </w:rPr>
              <w:t xml:space="preserve"> </w:t>
            </w:r>
            <w:r w:rsidRPr="00DE66F2">
              <w:rPr>
                <w:rFonts w:eastAsia="Arial"/>
                <w:sz w:val="22"/>
                <w:szCs w:val="22"/>
              </w:rPr>
              <w:t xml:space="preserve">perkančiajai organizacijai </w:t>
            </w:r>
            <w:r w:rsidRPr="00DE66F2">
              <w:rPr>
                <w:sz w:val="22"/>
                <w:szCs w:val="22"/>
                <w:shd w:val="clear" w:color="auto" w:fill="FFFFFF"/>
              </w:rPr>
              <w:t xml:space="preserve">pateikti prašymą ar </w:t>
            </w:r>
            <w:r w:rsidRPr="00DE66F2">
              <w:rPr>
                <w:color w:val="000000"/>
                <w:sz w:val="22"/>
                <w:szCs w:val="22"/>
                <w:shd w:val="clear" w:color="auto" w:fill="FFFFFF"/>
              </w:rPr>
              <w:t xml:space="preserve">pareikšti ieškinį teismui </w:t>
            </w:r>
            <w:r w:rsidRPr="00DE66F2">
              <w:rPr>
                <w:sz w:val="22"/>
                <w:szCs w:val="22"/>
              </w:rPr>
              <w:t>ne vėliau kaip per</w:t>
            </w:r>
          </w:p>
        </w:tc>
        <w:tc>
          <w:tcPr>
            <w:tcW w:w="3260" w:type="dxa"/>
            <w:hideMark/>
          </w:tcPr>
          <w:p w14:paraId="0A5F6CB4" w14:textId="77777777" w:rsidR="00EB28E1" w:rsidRPr="00DE66F2" w:rsidRDefault="00EB28E1" w:rsidP="00254588">
            <w:pPr>
              <w:ind w:firstLine="34"/>
              <w:jc w:val="left"/>
              <w:rPr>
                <w:sz w:val="22"/>
                <w:szCs w:val="22"/>
              </w:rPr>
            </w:pPr>
            <w:r w:rsidRPr="00DE66F2">
              <w:rPr>
                <w:sz w:val="22"/>
                <w:szCs w:val="22"/>
              </w:rPr>
              <w:t>5 (penkias) darbo dienas</w:t>
            </w:r>
          </w:p>
          <w:p w14:paraId="09D9DF81" w14:textId="77777777" w:rsidR="00EB28E1" w:rsidRPr="00DE66F2" w:rsidRDefault="00EB28E1" w:rsidP="00254588">
            <w:pPr>
              <w:ind w:firstLine="34"/>
              <w:jc w:val="left"/>
              <w:rPr>
                <w:sz w:val="22"/>
                <w:szCs w:val="22"/>
              </w:rPr>
            </w:pPr>
          </w:p>
          <w:p w14:paraId="2E1894D9" w14:textId="15DD1F15" w:rsidR="00EB28E1" w:rsidRPr="00DE66F2" w:rsidRDefault="00EB28E1" w:rsidP="00254588">
            <w:pPr>
              <w:ind w:firstLine="34"/>
              <w:jc w:val="left"/>
              <w:rPr>
                <w:sz w:val="22"/>
                <w:szCs w:val="22"/>
              </w:rPr>
            </w:pPr>
            <w:r w:rsidRPr="00DE66F2">
              <w:rPr>
                <w:sz w:val="22"/>
                <w:szCs w:val="22"/>
              </w:rPr>
              <w:t xml:space="preserve">nuo </w:t>
            </w:r>
            <w:r w:rsidRPr="00DE66F2">
              <w:rPr>
                <w:rFonts w:eastAsia="Arial"/>
                <w:sz w:val="22"/>
                <w:szCs w:val="22"/>
              </w:rPr>
              <w:t xml:space="preserve"> perkančiosios organizacijos </w:t>
            </w:r>
            <w:r w:rsidRPr="00DE66F2">
              <w:rPr>
                <w:sz w:val="22"/>
                <w:szCs w:val="22"/>
              </w:rPr>
              <w:t xml:space="preserve">pranešimo raštu apie jos priimtą sprendimą išsiuntimo tiekėjams dienos arba nuo paskelbimo apie </w:t>
            </w:r>
            <w:r w:rsidRPr="00DE66F2">
              <w:rPr>
                <w:rFonts w:eastAsia="Arial"/>
                <w:sz w:val="22"/>
                <w:szCs w:val="22"/>
              </w:rPr>
              <w:t xml:space="preserve"> perkančiosios organizacijos </w:t>
            </w:r>
            <w:r w:rsidRPr="00DE66F2">
              <w:rPr>
                <w:sz w:val="22"/>
                <w:szCs w:val="22"/>
              </w:rPr>
              <w:t xml:space="preserve">priimtus sprendimus dienos, jei VPĮ nenumato reikalavimo raštu informuoti tiekėjus apie </w:t>
            </w:r>
            <w:r w:rsidRPr="00DE66F2">
              <w:rPr>
                <w:rFonts w:eastAsia="Arial"/>
                <w:sz w:val="22"/>
                <w:szCs w:val="22"/>
              </w:rPr>
              <w:t xml:space="preserve"> perkančiosios organizacijos </w:t>
            </w:r>
            <w:r w:rsidRPr="00DE66F2">
              <w:rPr>
                <w:sz w:val="22"/>
                <w:szCs w:val="22"/>
              </w:rPr>
              <w:t>priimtus sprendimus;</w:t>
            </w:r>
          </w:p>
          <w:p w14:paraId="00130E98" w14:textId="77777777" w:rsidR="00EB28E1" w:rsidRPr="00DE66F2" w:rsidRDefault="00EB28E1" w:rsidP="00254588">
            <w:pPr>
              <w:ind w:firstLine="34"/>
              <w:jc w:val="left"/>
              <w:rPr>
                <w:sz w:val="22"/>
                <w:szCs w:val="22"/>
              </w:rPr>
            </w:pPr>
            <w:r w:rsidRPr="00DE66F2">
              <w:rPr>
                <w:sz w:val="22"/>
                <w:szCs w:val="22"/>
              </w:rPr>
              <w:lastRenderedPageBreak/>
              <w:t xml:space="preserve">15 (penkiolika) dienų nuo pranešimo išsiuntimo tiekėjams dienos, jeigu šis pranešimas nebuvo siunčiamas elektroninėmis priemonėmis. </w:t>
            </w:r>
          </w:p>
          <w:p w14:paraId="762394D0" w14:textId="77777777" w:rsidR="00EB28E1" w:rsidRPr="00DE66F2" w:rsidRDefault="00EB28E1" w:rsidP="00254588">
            <w:pPr>
              <w:ind w:firstLine="34"/>
              <w:jc w:val="left"/>
              <w:rPr>
                <w:sz w:val="22"/>
                <w:szCs w:val="22"/>
              </w:rPr>
            </w:pPr>
          </w:p>
        </w:tc>
        <w:tc>
          <w:tcPr>
            <w:tcW w:w="2719" w:type="dxa"/>
            <w:hideMark/>
          </w:tcPr>
          <w:p w14:paraId="4E10E739" w14:textId="77777777" w:rsidR="00EB28E1" w:rsidRPr="00DE66F2" w:rsidRDefault="00EB28E1" w:rsidP="00254588">
            <w:pPr>
              <w:ind w:firstLine="34"/>
              <w:jc w:val="left"/>
              <w:rPr>
                <w:bCs/>
                <w:color w:val="7030A0"/>
                <w:sz w:val="22"/>
                <w:szCs w:val="22"/>
              </w:rPr>
            </w:pPr>
          </w:p>
        </w:tc>
      </w:tr>
      <w:tr w:rsidR="00EB28E1" w:rsidRPr="00DE66F2" w14:paraId="47929510" w14:textId="77777777" w:rsidTr="00EB28E1">
        <w:trPr>
          <w:trHeight w:val="20"/>
          <w:jc w:val="center"/>
        </w:trPr>
        <w:tc>
          <w:tcPr>
            <w:tcW w:w="567" w:type="dxa"/>
          </w:tcPr>
          <w:p w14:paraId="40136290" w14:textId="77777777" w:rsidR="00EB28E1" w:rsidRPr="00DE66F2" w:rsidRDefault="00EB28E1" w:rsidP="00EB28E1">
            <w:pPr>
              <w:ind w:firstLine="0"/>
              <w:rPr>
                <w:sz w:val="22"/>
                <w:szCs w:val="22"/>
              </w:rPr>
            </w:pPr>
            <w:r w:rsidRPr="00DE66F2">
              <w:rPr>
                <w:sz w:val="22"/>
                <w:szCs w:val="22"/>
              </w:rPr>
              <w:t>11</w:t>
            </w:r>
          </w:p>
        </w:tc>
        <w:tc>
          <w:tcPr>
            <w:tcW w:w="3823" w:type="dxa"/>
            <w:hideMark/>
          </w:tcPr>
          <w:p w14:paraId="42B90574" w14:textId="77777777" w:rsidR="00EB28E1" w:rsidRPr="00DE66F2" w:rsidRDefault="00EB28E1" w:rsidP="00254588">
            <w:pPr>
              <w:ind w:firstLine="0"/>
              <w:jc w:val="left"/>
              <w:rPr>
                <w:sz w:val="22"/>
                <w:szCs w:val="22"/>
              </w:rPr>
            </w:pPr>
            <w:r w:rsidRPr="00DE66F2">
              <w:rPr>
                <w:rFonts w:eastAsia="Arial"/>
                <w:color w:val="0078D4"/>
                <w:sz w:val="22"/>
                <w:szCs w:val="22"/>
              </w:rPr>
              <w:t xml:space="preserve"> </w:t>
            </w:r>
            <w:r w:rsidRPr="00DE66F2">
              <w:rPr>
                <w:rFonts w:eastAsia="Arial"/>
                <w:sz w:val="22"/>
                <w:szCs w:val="22"/>
              </w:rPr>
              <w:t xml:space="preserve">Perkančioji organizacija </w:t>
            </w:r>
            <w:r w:rsidRPr="00DE66F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4F13167F" w14:textId="77777777" w:rsidR="00EB28E1" w:rsidRPr="00DE66F2" w:rsidRDefault="00EB28E1" w:rsidP="00254588">
            <w:pPr>
              <w:ind w:firstLine="34"/>
              <w:jc w:val="left"/>
              <w:rPr>
                <w:sz w:val="22"/>
                <w:szCs w:val="22"/>
              </w:rPr>
            </w:pPr>
            <w:r w:rsidRPr="00DE66F2">
              <w:rPr>
                <w:sz w:val="22"/>
                <w:szCs w:val="22"/>
              </w:rPr>
              <w:t>6 (šešias) darbo dienas nuo pretenzijos gavimo dienos</w:t>
            </w:r>
          </w:p>
        </w:tc>
        <w:tc>
          <w:tcPr>
            <w:tcW w:w="2719" w:type="dxa"/>
            <w:hideMark/>
          </w:tcPr>
          <w:p w14:paraId="2A52DA6F" w14:textId="77777777" w:rsidR="00EB28E1" w:rsidRPr="00DE66F2" w:rsidRDefault="00EB28E1" w:rsidP="00254588">
            <w:pPr>
              <w:ind w:firstLine="34"/>
              <w:jc w:val="left"/>
              <w:rPr>
                <w:sz w:val="22"/>
                <w:szCs w:val="22"/>
              </w:rPr>
            </w:pPr>
          </w:p>
        </w:tc>
      </w:tr>
      <w:tr w:rsidR="00EB28E1" w:rsidRPr="00DE66F2" w14:paraId="24C87C3B" w14:textId="77777777" w:rsidTr="00EB28E1">
        <w:trPr>
          <w:trHeight w:val="20"/>
          <w:jc w:val="center"/>
        </w:trPr>
        <w:tc>
          <w:tcPr>
            <w:tcW w:w="567" w:type="dxa"/>
          </w:tcPr>
          <w:p w14:paraId="5D6D5E41" w14:textId="77777777" w:rsidR="00EB28E1" w:rsidRPr="00DE66F2" w:rsidRDefault="00EB28E1" w:rsidP="00EB28E1">
            <w:pPr>
              <w:ind w:firstLine="0"/>
              <w:rPr>
                <w:bCs/>
                <w:sz w:val="22"/>
                <w:szCs w:val="22"/>
              </w:rPr>
            </w:pPr>
            <w:r w:rsidRPr="00DE66F2">
              <w:rPr>
                <w:bCs/>
                <w:sz w:val="22"/>
                <w:szCs w:val="22"/>
              </w:rPr>
              <w:t>12</w:t>
            </w:r>
          </w:p>
        </w:tc>
        <w:tc>
          <w:tcPr>
            <w:tcW w:w="3823" w:type="dxa"/>
            <w:hideMark/>
          </w:tcPr>
          <w:p w14:paraId="47C5BC7A" w14:textId="77777777" w:rsidR="00EB28E1" w:rsidRPr="00DE66F2" w:rsidRDefault="00EB28E1" w:rsidP="00254588">
            <w:pPr>
              <w:ind w:firstLine="0"/>
              <w:jc w:val="left"/>
              <w:rPr>
                <w:sz w:val="22"/>
                <w:szCs w:val="22"/>
              </w:rPr>
            </w:pPr>
            <w:r w:rsidRPr="00DE66F2">
              <w:rPr>
                <w:sz w:val="22"/>
                <w:szCs w:val="22"/>
              </w:rPr>
              <w:t xml:space="preserve">Jeigu </w:t>
            </w:r>
            <w:r w:rsidRPr="00DE66F2">
              <w:rPr>
                <w:rFonts w:eastAsia="Arial"/>
                <w:sz w:val="22"/>
                <w:szCs w:val="22"/>
              </w:rPr>
              <w:t xml:space="preserve"> perkančioji organizacija </w:t>
            </w:r>
            <w:r w:rsidRPr="00DE66F2">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07DC7E7F" w14:textId="77777777" w:rsidR="00EB28E1" w:rsidRPr="00DE66F2" w:rsidRDefault="00EB28E1" w:rsidP="00254588">
            <w:pPr>
              <w:ind w:firstLine="34"/>
              <w:jc w:val="left"/>
              <w:rPr>
                <w:sz w:val="22"/>
                <w:szCs w:val="22"/>
                <w:highlight w:val="yellow"/>
              </w:rPr>
            </w:pPr>
            <w:r w:rsidRPr="00DE66F2">
              <w:rPr>
                <w:sz w:val="22"/>
                <w:szCs w:val="22"/>
              </w:rPr>
              <w:t xml:space="preserve">per 15 (penkiolika) dienų nuo dienos, kurią </w:t>
            </w:r>
            <w:r w:rsidRPr="00DE66F2">
              <w:rPr>
                <w:rFonts w:eastAsia="Arial"/>
                <w:sz w:val="22"/>
                <w:szCs w:val="22"/>
              </w:rPr>
              <w:t xml:space="preserve"> perkančioji organizacija </w:t>
            </w:r>
            <w:r w:rsidRPr="00DE66F2">
              <w:rPr>
                <w:sz w:val="22"/>
                <w:szCs w:val="22"/>
              </w:rPr>
              <w:t xml:space="preserve">turėjo raštu pranešti apie priimtą sprendimą </w:t>
            </w:r>
          </w:p>
        </w:tc>
        <w:tc>
          <w:tcPr>
            <w:tcW w:w="2719" w:type="dxa"/>
            <w:hideMark/>
          </w:tcPr>
          <w:p w14:paraId="30ED9060" w14:textId="77777777" w:rsidR="00EB28E1" w:rsidRPr="00DE66F2" w:rsidRDefault="00EB28E1" w:rsidP="00254588">
            <w:pPr>
              <w:ind w:firstLine="34"/>
              <w:jc w:val="left"/>
              <w:rPr>
                <w:sz w:val="22"/>
                <w:szCs w:val="22"/>
              </w:rPr>
            </w:pPr>
          </w:p>
        </w:tc>
      </w:tr>
    </w:tbl>
    <w:p w14:paraId="27B92AD3" w14:textId="77777777" w:rsidR="006C74DD" w:rsidRPr="00DE66F2" w:rsidRDefault="006C74DD" w:rsidP="006C74DD">
      <w:pPr>
        <w:spacing w:after="0" w:line="240" w:lineRule="auto"/>
        <w:ind w:left="7314"/>
        <w:rPr>
          <w:rFonts w:ascii="Times New Roman" w:hAnsi="Times New Roman" w:cs="Times New Roman"/>
        </w:rPr>
      </w:pPr>
    </w:p>
    <w:p w14:paraId="385BD4CD" w14:textId="5BB689F6" w:rsidR="00EB28E1" w:rsidRPr="00DE66F2" w:rsidRDefault="00A664B3" w:rsidP="00A664B3">
      <w:pPr>
        <w:rPr>
          <w:rFonts w:ascii="Times New Roman" w:hAnsi="Times New Roman" w:cs="Times New Roman"/>
        </w:rPr>
      </w:pPr>
      <w:r w:rsidRPr="00DE66F2">
        <w:rPr>
          <w:rFonts w:ascii="Times New Roman" w:hAnsi="Times New Roman" w:cs="Times New Roman"/>
        </w:rPr>
        <w:br w:type="page"/>
      </w:r>
    </w:p>
    <w:p w14:paraId="56453D25" w14:textId="599A4995" w:rsidR="006C74DD" w:rsidRPr="00DE66F2" w:rsidRDefault="006C74DD" w:rsidP="00C946D4">
      <w:pPr>
        <w:pStyle w:val="Antrat2"/>
      </w:pPr>
      <w:bookmarkStart w:id="59" w:name="_Toc150929438"/>
      <w:r w:rsidRPr="00DE66F2">
        <w:lastRenderedPageBreak/>
        <w:t xml:space="preserve">Pirkimo sąlygų </w:t>
      </w:r>
      <w:r w:rsidR="00772E94" w:rsidRPr="00DE66F2">
        <w:t>7</w:t>
      </w:r>
      <w:r w:rsidRPr="00DE66F2">
        <w:t xml:space="preserve"> priedas „Sutarties projektas“</w:t>
      </w:r>
      <w:bookmarkEnd w:id="59"/>
    </w:p>
    <w:p w14:paraId="23F68881" w14:textId="77777777" w:rsidR="005A7921" w:rsidRPr="00DE66F2" w:rsidRDefault="003D35BE" w:rsidP="003D35BE">
      <w:pPr>
        <w:pBdr>
          <w:between w:val="nil"/>
          <w:bar w:val="nil"/>
        </w:pBdr>
        <w:spacing w:after="0" w:line="240" w:lineRule="auto"/>
        <w:jc w:val="center"/>
        <w:rPr>
          <w:rFonts w:ascii="Times New Roman" w:eastAsia="Arial Unicode MS" w:hAnsi="Times New Roman" w:cs="Times New Roman"/>
          <w:sz w:val="24"/>
          <w:szCs w:val="24"/>
          <w:bdr w:val="nil"/>
          <w:lang w:val="en-US"/>
        </w:rPr>
      </w:pPr>
      <w:r w:rsidRPr="00DE66F2">
        <w:rPr>
          <w:rFonts w:ascii="Times New Roman" w:eastAsia="Arial Unicode MS" w:hAnsi="Times New Roman" w:cs="Times New Roman"/>
          <w:sz w:val="24"/>
          <w:szCs w:val="24"/>
          <w:bdr w:val="nil"/>
          <w:lang w:val="en-US"/>
        </w:rPr>
        <w:t xml:space="preserve">                                       </w:t>
      </w:r>
    </w:p>
    <w:p w14:paraId="6C4D8FE5" w14:textId="1165F1DD" w:rsidR="005A7921" w:rsidRPr="00A1156F" w:rsidRDefault="00922162" w:rsidP="00B42474">
      <w:pPr>
        <w:tabs>
          <w:tab w:val="right" w:leader="underscore" w:pos="8505"/>
        </w:tabs>
        <w:spacing w:after="0" w:line="240" w:lineRule="auto"/>
        <w:jc w:val="center"/>
        <w:rPr>
          <w:rFonts w:ascii="Times New Roman" w:eastAsia="Arial Unicode MS" w:hAnsi="Times New Roman" w:cs="Times New Roman"/>
          <w:b/>
        </w:rPr>
      </w:pPr>
      <w:r w:rsidRPr="00A1156F">
        <w:rPr>
          <w:rFonts w:ascii="Times New Roman" w:hAnsi="Times New Roman" w:cs="Times New Roman"/>
          <w:b/>
          <w:bCs/>
        </w:rPr>
        <w:t>HEMO</w:t>
      </w:r>
      <w:r w:rsidR="005C65D4" w:rsidRPr="00A1156F">
        <w:rPr>
          <w:rFonts w:ascii="Times New Roman" w:hAnsi="Times New Roman" w:cs="Times New Roman"/>
          <w:b/>
          <w:bCs/>
        </w:rPr>
        <w:t>D</w:t>
      </w:r>
      <w:r w:rsidR="003B2E39" w:rsidRPr="00A1156F">
        <w:rPr>
          <w:rFonts w:ascii="Times New Roman" w:hAnsi="Times New Roman" w:cs="Times New Roman"/>
          <w:b/>
          <w:bCs/>
        </w:rPr>
        <w:t>I</w:t>
      </w:r>
      <w:r w:rsidR="005C65D4" w:rsidRPr="00A1156F">
        <w:rPr>
          <w:rFonts w:ascii="Times New Roman" w:hAnsi="Times New Roman" w:cs="Times New Roman"/>
          <w:b/>
          <w:bCs/>
        </w:rPr>
        <w:t>ALIZUOJAMŲ PACIENTŲ PAV</w:t>
      </w:r>
      <w:r w:rsidR="00B2589D">
        <w:rPr>
          <w:rFonts w:ascii="Times New Roman" w:hAnsi="Times New Roman" w:cs="Times New Roman"/>
          <w:b/>
          <w:bCs/>
        </w:rPr>
        <w:t>Ė</w:t>
      </w:r>
      <w:r w:rsidR="005C65D4" w:rsidRPr="00A1156F">
        <w:rPr>
          <w:rFonts w:ascii="Times New Roman" w:hAnsi="Times New Roman" w:cs="Times New Roman"/>
          <w:b/>
          <w:bCs/>
        </w:rPr>
        <w:t>ŽĖJIMO PASLAUGŲ</w:t>
      </w:r>
      <w:r w:rsidR="00D81637" w:rsidRPr="00A1156F">
        <w:rPr>
          <w:rFonts w:ascii="Times New Roman" w:eastAsia="Times New Roman" w:hAnsi="Times New Roman" w:cs="Times New Roman"/>
          <w:b/>
          <w:bCs/>
          <w:color w:val="000000"/>
        </w:rPr>
        <w:t xml:space="preserve"> </w:t>
      </w:r>
      <w:r w:rsidR="005A7921" w:rsidRPr="00A1156F">
        <w:rPr>
          <w:rFonts w:ascii="Times New Roman" w:eastAsia="Arial Unicode MS" w:hAnsi="Times New Roman" w:cs="Times New Roman"/>
          <w:b/>
        </w:rPr>
        <w:t xml:space="preserve">PIRKIMO SUTARTIS NR. </w:t>
      </w:r>
    </w:p>
    <w:p w14:paraId="4AE29841" w14:textId="77777777" w:rsidR="00FC1DED" w:rsidRPr="00DE66F2" w:rsidRDefault="00FC1DED" w:rsidP="00B42474">
      <w:pPr>
        <w:pBdr>
          <w:top w:val="nil"/>
          <w:left w:val="nil"/>
          <w:bottom w:val="nil"/>
          <w:right w:val="nil"/>
          <w:between w:val="nil"/>
          <w:bar w:val="nil"/>
        </w:pBdr>
        <w:spacing w:after="0" w:line="240" w:lineRule="auto"/>
        <w:outlineLvl w:val="0"/>
        <w:rPr>
          <w:rFonts w:ascii="Times New Roman" w:eastAsia="Arial Unicode MS" w:hAnsi="Times New Roman" w:cs="Times New Roman"/>
          <w:b/>
          <w:bdr w:val="nil"/>
        </w:rPr>
      </w:pPr>
    </w:p>
    <w:p w14:paraId="71F7C70F" w14:textId="642A76CE" w:rsidR="00FC1DED" w:rsidRPr="00DE66F2" w:rsidRDefault="00FC1DED" w:rsidP="00B42474">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rPr>
      </w:pPr>
      <w:r w:rsidRPr="00DE66F2">
        <w:rPr>
          <w:rFonts w:ascii="Times New Roman" w:eastAsia="Arial Unicode MS" w:hAnsi="Times New Roman" w:cs="Times New Roman"/>
          <w:bdr w:val="nil"/>
        </w:rPr>
        <w:t>202</w:t>
      </w:r>
      <w:r w:rsidR="00A1156F">
        <w:rPr>
          <w:rFonts w:ascii="Times New Roman" w:eastAsia="Arial Unicode MS" w:hAnsi="Times New Roman" w:cs="Times New Roman"/>
          <w:bdr w:val="nil"/>
        </w:rPr>
        <w:t>5</w:t>
      </w:r>
      <w:r w:rsidRPr="00DE66F2">
        <w:rPr>
          <w:rFonts w:ascii="Times New Roman" w:eastAsia="Arial Unicode MS" w:hAnsi="Times New Roman" w:cs="Times New Roman"/>
          <w:bdr w:val="nil"/>
        </w:rPr>
        <w:t xml:space="preserve"> m. </w:t>
      </w:r>
      <w:r w:rsidRPr="00DE66F2">
        <w:rPr>
          <w:rFonts w:ascii="Times New Roman" w:eastAsia="Arial Unicode MS" w:hAnsi="Times New Roman" w:cs="Times New Roman"/>
          <w:u w:val="single"/>
          <w:bdr w:val="nil"/>
        </w:rPr>
        <w:tab/>
      </w:r>
      <w:r w:rsidRPr="00DE66F2">
        <w:rPr>
          <w:rFonts w:ascii="Times New Roman" w:eastAsia="Arial Unicode MS" w:hAnsi="Times New Roman" w:cs="Times New Roman"/>
          <w:u w:val="single"/>
          <w:bdr w:val="nil"/>
        </w:rPr>
        <w:tab/>
        <w:t xml:space="preserve"> </w:t>
      </w:r>
      <w:r w:rsidRPr="00DE66F2">
        <w:rPr>
          <w:rFonts w:ascii="Times New Roman" w:eastAsia="Arial Unicode MS" w:hAnsi="Times New Roman" w:cs="Times New Roman"/>
          <w:bdr w:val="nil"/>
        </w:rPr>
        <w:t>d.</w:t>
      </w:r>
    </w:p>
    <w:p w14:paraId="499C754C" w14:textId="77777777" w:rsidR="00FC1DED" w:rsidRPr="00DE66F2" w:rsidRDefault="00FC1DED" w:rsidP="00B42474">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rPr>
      </w:pPr>
      <w:r w:rsidRPr="00DE66F2">
        <w:rPr>
          <w:rFonts w:ascii="Times New Roman" w:eastAsia="Arial Unicode MS" w:hAnsi="Times New Roman" w:cs="Times New Roman"/>
          <w:bdr w:val="nil"/>
        </w:rPr>
        <w:t>Pasvalys</w:t>
      </w:r>
    </w:p>
    <w:p w14:paraId="255591E6" w14:textId="4C6C6421" w:rsidR="00FC1DED" w:rsidRPr="000222E5" w:rsidRDefault="00EF1ABA" w:rsidP="009C6D99">
      <w:pPr>
        <w:pBdr>
          <w:top w:val="nil"/>
          <w:left w:val="nil"/>
          <w:bottom w:val="nil"/>
          <w:right w:val="nil"/>
          <w:between w:val="nil"/>
          <w:bar w:val="nil"/>
        </w:pBdr>
        <w:tabs>
          <w:tab w:val="left" w:pos="720"/>
        </w:tabs>
        <w:spacing w:after="0" w:line="240" w:lineRule="auto"/>
        <w:ind w:firstLine="720"/>
        <w:jc w:val="both"/>
        <w:rPr>
          <w:rFonts w:ascii="Times New Roman" w:eastAsia="Arial Unicode MS" w:hAnsi="Times New Roman" w:cs="Times New Roman"/>
          <w:sz w:val="24"/>
          <w:szCs w:val="24"/>
          <w:bdr w:val="nil"/>
        </w:rPr>
      </w:pPr>
      <w:r w:rsidRPr="000222E5">
        <w:rPr>
          <w:rFonts w:ascii="Times New Roman" w:eastAsia="Arial Unicode MS" w:hAnsi="Times New Roman" w:cs="Times New Roman"/>
          <w:sz w:val="24"/>
          <w:szCs w:val="24"/>
          <w:bdr w:val="nil"/>
        </w:rPr>
        <w:t>Pasvalio socialinių paslaugų centras</w:t>
      </w:r>
      <w:r w:rsidR="00FC1DED" w:rsidRPr="000222E5">
        <w:rPr>
          <w:rFonts w:ascii="Times New Roman" w:eastAsia="Arial Unicode MS" w:hAnsi="Times New Roman" w:cs="Times New Roman"/>
          <w:sz w:val="24"/>
          <w:szCs w:val="24"/>
          <w:bdr w:val="nil"/>
        </w:rPr>
        <w:t xml:space="preserve"> (toliau – </w:t>
      </w:r>
      <w:r w:rsidRPr="000222E5">
        <w:rPr>
          <w:rFonts w:ascii="Times New Roman" w:eastAsia="Arial Unicode MS" w:hAnsi="Times New Roman" w:cs="Times New Roman"/>
          <w:sz w:val="24"/>
          <w:szCs w:val="24"/>
          <w:bdr w:val="nil"/>
        </w:rPr>
        <w:t>Centras</w:t>
      </w:r>
      <w:r w:rsidR="00FC1DED" w:rsidRPr="000222E5">
        <w:rPr>
          <w:rFonts w:ascii="Times New Roman" w:eastAsia="Arial Unicode MS" w:hAnsi="Times New Roman" w:cs="Times New Roman"/>
          <w:sz w:val="24"/>
          <w:szCs w:val="24"/>
          <w:bdr w:val="nil"/>
        </w:rPr>
        <w:t xml:space="preserve">), įstaigos kodas </w:t>
      </w:r>
      <w:r w:rsidRPr="000222E5">
        <w:rPr>
          <w:rFonts w:ascii="Times New Roman" w:eastAsia="Arial Unicode MS" w:hAnsi="Times New Roman" w:cs="Times New Roman"/>
          <w:sz w:val="24"/>
          <w:szCs w:val="24"/>
          <w:bdr w:val="nil"/>
        </w:rPr>
        <w:t>169277634</w:t>
      </w:r>
      <w:r w:rsidR="00FC1DED" w:rsidRPr="000222E5">
        <w:rPr>
          <w:rFonts w:ascii="Times New Roman" w:eastAsia="Arial Unicode MS" w:hAnsi="Times New Roman" w:cs="Times New Roman"/>
          <w:sz w:val="24"/>
          <w:szCs w:val="24"/>
          <w:bdr w:val="nil"/>
        </w:rPr>
        <w:t xml:space="preserve">, kurios registruota buveinė yra </w:t>
      </w:r>
      <w:r w:rsidRPr="000222E5">
        <w:rPr>
          <w:rFonts w:ascii="Times New Roman" w:eastAsia="Arial Unicode MS" w:hAnsi="Times New Roman" w:cs="Times New Roman"/>
          <w:sz w:val="24"/>
          <w:szCs w:val="24"/>
          <w:bdr w:val="nil"/>
        </w:rPr>
        <w:t>Joniškėlio g</w:t>
      </w:r>
      <w:r w:rsidR="00FC1DED" w:rsidRPr="000222E5">
        <w:rPr>
          <w:rFonts w:ascii="Times New Roman" w:eastAsia="Arial Unicode MS" w:hAnsi="Times New Roman" w:cs="Times New Roman"/>
          <w:sz w:val="24"/>
          <w:szCs w:val="24"/>
          <w:bdr w:val="nil"/>
        </w:rPr>
        <w:t xml:space="preserve">. 1, </w:t>
      </w:r>
      <w:r w:rsidR="00BA51DA" w:rsidRPr="000222E5">
        <w:rPr>
          <w:rFonts w:ascii="Times New Roman" w:eastAsia="Arial Unicode MS" w:hAnsi="Times New Roman" w:cs="Times New Roman"/>
          <w:sz w:val="24"/>
          <w:szCs w:val="24"/>
          <w:bdr w:val="nil"/>
        </w:rPr>
        <w:t>39116</w:t>
      </w:r>
      <w:r w:rsidR="00FC1DED" w:rsidRPr="000222E5">
        <w:rPr>
          <w:rFonts w:ascii="Times New Roman" w:eastAsia="Arial Unicode MS" w:hAnsi="Times New Roman" w:cs="Times New Roman"/>
          <w:sz w:val="24"/>
          <w:szCs w:val="24"/>
          <w:bdr w:val="nil"/>
        </w:rPr>
        <w:t xml:space="preserve"> Pasvalys, atstovaujama </w:t>
      </w:r>
      <w:r w:rsidR="00BA51DA" w:rsidRPr="000222E5">
        <w:rPr>
          <w:rFonts w:ascii="Times New Roman" w:eastAsia="Arial Unicode MS" w:hAnsi="Times New Roman" w:cs="Times New Roman"/>
          <w:sz w:val="24"/>
          <w:szCs w:val="24"/>
          <w:bdr w:val="nil"/>
        </w:rPr>
        <w:t>Centro</w:t>
      </w:r>
      <w:r w:rsidR="00FC1DED" w:rsidRPr="000222E5">
        <w:rPr>
          <w:rFonts w:ascii="Times New Roman" w:eastAsia="Arial Unicode MS" w:hAnsi="Times New Roman" w:cs="Times New Roman"/>
          <w:sz w:val="24"/>
          <w:szCs w:val="24"/>
          <w:bdr w:val="nil"/>
        </w:rPr>
        <w:t xml:space="preserve"> direktor</w:t>
      </w:r>
      <w:r w:rsidR="00BA51DA" w:rsidRPr="000222E5">
        <w:rPr>
          <w:rFonts w:ascii="Times New Roman" w:eastAsia="Arial Unicode MS" w:hAnsi="Times New Roman" w:cs="Times New Roman"/>
          <w:sz w:val="24"/>
          <w:szCs w:val="24"/>
          <w:bdr w:val="nil"/>
        </w:rPr>
        <w:t>ės</w:t>
      </w:r>
      <w:r w:rsidR="00FC1DED" w:rsidRPr="000222E5">
        <w:rPr>
          <w:rFonts w:ascii="Times New Roman" w:eastAsia="Arial Unicode MS" w:hAnsi="Times New Roman" w:cs="Times New Roman"/>
          <w:sz w:val="24"/>
          <w:szCs w:val="24"/>
          <w:bdr w:val="nil"/>
        </w:rPr>
        <w:t xml:space="preserve"> </w:t>
      </w:r>
      <w:r w:rsidR="004033EF" w:rsidRPr="000222E5">
        <w:rPr>
          <w:rFonts w:ascii="Times New Roman" w:eastAsia="Arial Unicode MS" w:hAnsi="Times New Roman" w:cs="Times New Roman"/>
          <w:sz w:val="24"/>
          <w:szCs w:val="24"/>
          <w:bdr w:val="nil"/>
        </w:rPr>
        <w:t>Rasos Beinorienės</w:t>
      </w:r>
      <w:r w:rsidR="00FC1DED" w:rsidRPr="000222E5">
        <w:rPr>
          <w:rFonts w:ascii="Times New Roman" w:eastAsia="Arial Unicode MS" w:hAnsi="Times New Roman" w:cs="Times New Roman"/>
          <w:sz w:val="24"/>
          <w:szCs w:val="24"/>
          <w:bdr w:val="nil"/>
        </w:rPr>
        <w:t>, veikiančio</w:t>
      </w:r>
      <w:r w:rsidR="00A1156F">
        <w:rPr>
          <w:rFonts w:ascii="Times New Roman" w:eastAsia="Arial Unicode MS" w:hAnsi="Times New Roman" w:cs="Times New Roman"/>
          <w:sz w:val="24"/>
          <w:szCs w:val="24"/>
          <w:bdr w:val="nil"/>
        </w:rPr>
        <w:t>s</w:t>
      </w:r>
      <w:r w:rsidR="00FC1DED" w:rsidRPr="000222E5">
        <w:rPr>
          <w:rFonts w:ascii="Times New Roman" w:eastAsia="Arial Unicode MS" w:hAnsi="Times New Roman" w:cs="Times New Roman"/>
          <w:sz w:val="24"/>
          <w:szCs w:val="24"/>
          <w:bdr w:val="nil"/>
        </w:rPr>
        <w:t xml:space="preserve"> pagal </w:t>
      </w:r>
      <w:r w:rsidR="004033EF" w:rsidRPr="000222E5">
        <w:rPr>
          <w:rFonts w:ascii="Times New Roman" w:eastAsia="Arial Unicode MS" w:hAnsi="Times New Roman" w:cs="Times New Roman"/>
          <w:sz w:val="24"/>
          <w:szCs w:val="24"/>
          <w:bdr w:val="nil"/>
        </w:rPr>
        <w:t xml:space="preserve">Centro </w:t>
      </w:r>
      <w:r w:rsidR="004604C8" w:rsidRPr="000222E5">
        <w:rPr>
          <w:rFonts w:ascii="Times New Roman" w:eastAsia="Arial Unicode MS" w:hAnsi="Times New Roman" w:cs="Times New Roman"/>
          <w:sz w:val="24"/>
          <w:szCs w:val="24"/>
          <w:bdr w:val="nil"/>
        </w:rPr>
        <w:t>nuostatus</w:t>
      </w:r>
      <w:r w:rsidR="00ED5309" w:rsidRPr="000222E5">
        <w:rPr>
          <w:rFonts w:ascii="Times New Roman" w:eastAsia="Arial Unicode MS" w:hAnsi="Times New Roman" w:cs="Times New Roman"/>
          <w:sz w:val="24"/>
          <w:szCs w:val="24"/>
          <w:bdr w:val="nil"/>
        </w:rPr>
        <w:t xml:space="preserve"> </w:t>
      </w:r>
      <w:r w:rsidR="00FC1DED" w:rsidRPr="000222E5">
        <w:rPr>
          <w:rFonts w:ascii="Times New Roman" w:eastAsia="Arial Unicode MS" w:hAnsi="Times New Roman" w:cs="Times New Roman"/>
          <w:sz w:val="24"/>
          <w:szCs w:val="24"/>
          <w:bdr w:val="nil"/>
        </w:rPr>
        <w:t>(toliau – Užsakovas</w:t>
      </w:r>
      <w:r w:rsidR="000A1618">
        <w:rPr>
          <w:rFonts w:ascii="Times New Roman" w:eastAsia="Arial Unicode MS" w:hAnsi="Times New Roman" w:cs="Times New Roman"/>
          <w:sz w:val="24"/>
          <w:szCs w:val="24"/>
          <w:bdr w:val="nil"/>
        </w:rPr>
        <w:t xml:space="preserve">, </w:t>
      </w:r>
      <w:r w:rsidR="007C4754">
        <w:rPr>
          <w:rFonts w:ascii="Times New Roman" w:eastAsia="Arial Unicode MS" w:hAnsi="Times New Roman" w:cs="Times New Roman"/>
          <w:sz w:val="24"/>
          <w:szCs w:val="24"/>
          <w:bdr w:val="nil"/>
        </w:rPr>
        <w:t xml:space="preserve">Paslaugų </w:t>
      </w:r>
      <w:r w:rsidR="000A1618">
        <w:rPr>
          <w:rFonts w:ascii="Times New Roman" w:eastAsia="Arial Unicode MS" w:hAnsi="Times New Roman" w:cs="Times New Roman"/>
          <w:sz w:val="24"/>
          <w:szCs w:val="24"/>
          <w:bdr w:val="nil"/>
        </w:rPr>
        <w:t>gavėjas</w:t>
      </w:r>
      <w:r w:rsidR="00FC1DED" w:rsidRPr="000222E5">
        <w:rPr>
          <w:rFonts w:ascii="Times New Roman" w:eastAsia="Arial Unicode MS" w:hAnsi="Times New Roman" w:cs="Times New Roman"/>
          <w:sz w:val="24"/>
          <w:szCs w:val="24"/>
          <w:bdr w:val="nil"/>
        </w:rPr>
        <w:t>), ir</w:t>
      </w:r>
    </w:p>
    <w:p w14:paraId="5ECAF2DA" w14:textId="754A121D" w:rsidR="00FC1DED" w:rsidRPr="000222E5" w:rsidRDefault="00FC1DED" w:rsidP="009C6D99">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0222E5">
        <w:rPr>
          <w:rFonts w:ascii="Times New Roman" w:eastAsia="Arial Unicode MS" w:hAnsi="Times New Roman" w:cs="Times New Roman"/>
          <w:i/>
          <w:color w:val="FF0000"/>
          <w:sz w:val="24"/>
          <w:szCs w:val="24"/>
          <w:bdr w:val="nil"/>
        </w:rPr>
        <w:t>(teisinė forma)</w:t>
      </w:r>
      <w:r w:rsidRPr="000222E5">
        <w:rPr>
          <w:rFonts w:ascii="Times New Roman" w:eastAsia="Arial Unicode MS" w:hAnsi="Times New Roman" w:cs="Times New Roman"/>
          <w:i/>
          <w:sz w:val="24"/>
          <w:szCs w:val="24"/>
          <w:bdr w:val="nil"/>
        </w:rPr>
        <w:t xml:space="preserve"> </w:t>
      </w:r>
      <w:r w:rsidRPr="000222E5">
        <w:rPr>
          <w:rFonts w:ascii="Times New Roman" w:eastAsia="Arial Unicode MS" w:hAnsi="Times New Roman" w:cs="Times New Roman"/>
          <w:i/>
          <w:color w:val="FF0000"/>
          <w:sz w:val="24"/>
          <w:szCs w:val="24"/>
          <w:bdr w:val="nil"/>
        </w:rPr>
        <w:t>(pavadinimas)</w:t>
      </w:r>
      <w:r w:rsidRPr="000222E5">
        <w:rPr>
          <w:rFonts w:ascii="Times New Roman" w:eastAsia="Arial Unicode MS" w:hAnsi="Times New Roman" w:cs="Times New Roman"/>
          <w:sz w:val="24"/>
          <w:szCs w:val="24"/>
          <w:bdr w:val="nil"/>
        </w:rPr>
        <w:t xml:space="preserve">, pagal Lietuvos Respublikos įstatymus įsteigta ir veikianti įmonė, juridinio asmens kodas </w:t>
      </w:r>
      <w:r w:rsidRPr="000222E5">
        <w:rPr>
          <w:rFonts w:ascii="Times New Roman" w:eastAsia="Arial Unicode MS" w:hAnsi="Times New Roman" w:cs="Times New Roman"/>
          <w:i/>
          <w:color w:val="FF0000"/>
          <w:sz w:val="24"/>
          <w:szCs w:val="24"/>
          <w:bdr w:val="nil"/>
        </w:rPr>
        <w:t>(kodas)</w:t>
      </w:r>
      <w:r w:rsidRPr="000222E5">
        <w:rPr>
          <w:rFonts w:ascii="Times New Roman" w:eastAsia="Arial Unicode MS" w:hAnsi="Times New Roman" w:cs="Times New Roman"/>
          <w:sz w:val="24"/>
          <w:szCs w:val="24"/>
          <w:bdr w:val="nil"/>
        </w:rPr>
        <w:t xml:space="preserve">, kurios registruota buveinė yra </w:t>
      </w:r>
      <w:r w:rsidRPr="000222E5">
        <w:rPr>
          <w:rFonts w:ascii="Times New Roman" w:eastAsia="Arial Unicode MS" w:hAnsi="Times New Roman" w:cs="Times New Roman"/>
          <w:i/>
          <w:color w:val="FF0000"/>
          <w:sz w:val="24"/>
          <w:szCs w:val="24"/>
          <w:bdr w:val="nil"/>
        </w:rPr>
        <w:t>(adresas)</w:t>
      </w:r>
      <w:r w:rsidRPr="000222E5">
        <w:rPr>
          <w:rFonts w:ascii="Times New Roman" w:eastAsia="Arial Unicode MS" w:hAnsi="Times New Roman" w:cs="Times New Roman"/>
          <w:sz w:val="24"/>
          <w:szCs w:val="24"/>
          <w:bdr w:val="nil"/>
        </w:rPr>
        <w:t xml:space="preserve">, duomenys apie bendrovę kaupiami ir saugomi </w:t>
      </w:r>
      <w:r w:rsidRPr="000222E5">
        <w:rPr>
          <w:rFonts w:ascii="Times New Roman" w:eastAsia="Arial Unicode MS" w:hAnsi="Times New Roman" w:cs="Times New Roman"/>
          <w:i/>
          <w:color w:val="FF0000"/>
          <w:sz w:val="24"/>
          <w:szCs w:val="24"/>
          <w:bdr w:val="nil"/>
        </w:rPr>
        <w:t>(nurodomas registras)</w:t>
      </w:r>
      <w:r w:rsidRPr="000222E5">
        <w:rPr>
          <w:rFonts w:ascii="Times New Roman" w:eastAsia="Arial Unicode MS" w:hAnsi="Times New Roman" w:cs="Times New Roman"/>
          <w:sz w:val="24"/>
          <w:szCs w:val="24"/>
          <w:bdr w:val="nil"/>
        </w:rPr>
        <w:t xml:space="preserve">, atstovaujama </w:t>
      </w:r>
      <w:r w:rsidRPr="000222E5">
        <w:rPr>
          <w:rFonts w:ascii="Times New Roman" w:eastAsia="Arial Unicode MS" w:hAnsi="Times New Roman" w:cs="Times New Roman"/>
          <w:i/>
          <w:color w:val="FF0000"/>
          <w:sz w:val="24"/>
          <w:szCs w:val="24"/>
          <w:bdr w:val="nil"/>
        </w:rPr>
        <w:t>(pareigos, vardas, pavardė)</w:t>
      </w:r>
      <w:r w:rsidRPr="000222E5">
        <w:rPr>
          <w:rFonts w:ascii="Times New Roman" w:eastAsia="Arial Unicode MS" w:hAnsi="Times New Roman" w:cs="Times New Roman"/>
          <w:sz w:val="24"/>
          <w:szCs w:val="24"/>
          <w:bdr w:val="nil"/>
        </w:rPr>
        <w:t xml:space="preserve">, veikiančio (-ios) pagal </w:t>
      </w:r>
      <w:r w:rsidRPr="000222E5">
        <w:rPr>
          <w:rFonts w:ascii="Times New Roman" w:eastAsia="Arial Unicode MS" w:hAnsi="Times New Roman" w:cs="Times New Roman"/>
          <w:i/>
          <w:color w:val="FF0000"/>
          <w:sz w:val="24"/>
          <w:szCs w:val="24"/>
          <w:bdr w:val="nil"/>
        </w:rPr>
        <w:t>(dokumentas, kurio pagrindu veikia asmuo)</w:t>
      </w:r>
      <w:r w:rsidRPr="000222E5">
        <w:rPr>
          <w:rFonts w:ascii="Times New Roman" w:eastAsia="Arial Unicode MS" w:hAnsi="Times New Roman" w:cs="Times New Roman"/>
          <w:sz w:val="24"/>
          <w:szCs w:val="24"/>
          <w:bdr w:val="nil"/>
        </w:rPr>
        <w:t xml:space="preserve"> (toliau – </w:t>
      </w:r>
      <w:r w:rsidR="007C4754" w:rsidRPr="000222E5">
        <w:rPr>
          <w:rFonts w:ascii="Times New Roman" w:eastAsia="Arial Unicode MS" w:hAnsi="Times New Roman" w:cs="Times New Roman"/>
          <w:sz w:val="24"/>
          <w:szCs w:val="24"/>
          <w:bdr w:val="nil"/>
        </w:rPr>
        <w:t>Paslaug</w:t>
      </w:r>
      <w:r w:rsidR="007C4754">
        <w:rPr>
          <w:rFonts w:ascii="Times New Roman" w:eastAsia="Arial Unicode MS" w:hAnsi="Times New Roman" w:cs="Times New Roman"/>
          <w:sz w:val="24"/>
          <w:szCs w:val="24"/>
          <w:bdr w:val="nil"/>
        </w:rPr>
        <w:t>ų</w:t>
      </w:r>
      <w:r w:rsidR="007C4754" w:rsidRPr="000222E5">
        <w:rPr>
          <w:rFonts w:ascii="Times New Roman" w:eastAsia="Arial Unicode MS" w:hAnsi="Times New Roman" w:cs="Times New Roman"/>
          <w:sz w:val="24"/>
          <w:szCs w:val="24"/>
          <w:bdr w:val="nil"/>
        </w:rPr>
        <w:t xml:space="preserve"> </w:t>
      </w:r>
      <w:r w:rsidR="00444F29" w:rsidRPr="000222E5">
        <w:rPr>
          <w:rFonts w:ascii="Times New Roman" w:eastAsia="Arial Unicode MS" w:hAnsi="Times New Roman" w:cs="Times New Roman"/>
          <w:sz w:val="24"/>
          <w:szCs w:val="24"/>
          <w:bdr w:val="nil"/>
        </w:rPr>
        <w:t>teikėjas</w:t>
      </w:r>
      <w:r w:rsidRPr="000222E5">
        <w:rPr>
          <w:rFonts w:ascii="Times New Roman" w:eastAsia="Arial Unicode MS" w:hAnsi="Times New Roman" w:cs="Times New Roman"/>
          <w:sz w:val="24"/>
          <w:szCs w:val="24"/>
          <w:bdr w:val="nil"/>
        </w:rPr>
        <w:t>),</w:t>
      </w:r>
    </w:p>
    <w:p w14:paraId="2AD38E48" w14:textId="00165CDC" w:rsidR="00FC1DED" w:rsidRPr="000222E5" w:rsidRDefault="00FC1DED" w:rsidP="009C6D99">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0222E5">
        <w:rPr>
          <w:rFonts w:ascii="Times New Roman" w:eastAsia="Arial Unicode MS" w:hAnsi="Times New Roman" w:cs="Times New Roman"/>
          <w:sz w:val="24"/>
          <w:szCs w:val="24"/>
          <w:bdr w:val="nil"/>
        </w:rPr>
        <w:t xml:space="preserve">toliau kartu vadinami Šalimis, o kiekvienas atskirai – Šalimi, sudarė </w:t>
      </w:r>
      <w:r w:rsidR="00922162">
        <w:rPr>
          <w:rFonts w:ascii="Times New Roman" w:eastAsia="Arial Unicode MS" w:hAnsi="Times New Roman" w:cs="Times New Roman"/>
          <w:sz w:val="24"/>
          <w:szCs w:val="24"/>
          <w:bdr w:val="nil"/>
        </w:rPr>
        <w:t>hemo</w:t>
      </w:r>
      <w:r w:rsidR="00684DD7" w:rsidRPr="000222E5">
        <w:rPr>
          <w:rFonts w:ascii="Times New Roman" w:eastAsia="Arial Unicode MS" w:hAnsi="Times New Roman" w:cs="Times New Roman"/>
          <w:sz w:val="24"/>
          <w:szCs w:val="24"/>
          <w:bdr w:val="nil"/>
        </w:rPr>
        <w:t>d</w:t>
      </w:r>
      <w:r w:rsidR="00087E8E" w:rsidRPr="000222E5">
        <w:rPr>
          <w:rFonts w:ascii="Times New Roman" w:eastAsia="Arial Unicode MS" w:hAnsi="Times New Roman" w:cs="Times New Roman"/>
          <w:sz w:val="24"/>
          <w:szCs w:val="24"/>
          <w:bdr w:val="nil"/>
        </w:rPr>
        <w:t>i</w:t>
      </w:r>
      <w:r w:rsidR="00684DD7" w:rsidRPr="000222E5">
        <w:rPr>
          <w:rFonts w:ascii="Times New Roman" w:eastAsia="Arial Unicode MS" w:hAnsi="Times New Roman" w:cs="Times New Roman"/>
          <w:sz w:val="24"/>
          <w:szCs w:val="24"/>
          <w:bdr w:val="nil"/>
        </w:rPr>
        <w:t>alizuojamų pacientų</w:t>
      </w:r>
      <w:r w:rsidR="007C4754">
        <w:rPr>
          <w:rFonts w:ascii="Times New Roman" w:eastAsia="Arial Unicode MS" w:hAnsi="Times New Roman" w:cs="Times New Roman"/>
          <w:sz w:val="24"/>
          <w:szCs w:val="24"/>
          <w:bdr w:val="nil"/>
        </w:rPr>
        <w:t xml:space="preserve"> pavėžėjimo paslaugų</w:t>
      </w:r>
      <w:r w:rsidR="00E95396" w:rsidRPr="000222E5">
        <w:rPr>
          <w:rFonts w:ascii="Times New Roman" w:eastAsia="Arial Unicode MS" w:hAnsi="Times New Roman" w:cs="Times New Roman"/>
          <w:sz w:val="24"/>
          <w:szCs w:val="24"/>
          <w:bdr w:val="nil"/>
        </w:rPr>
        <w:t xml:space="preserve"> pirkimo</w:t>
      </w:r>
      <w:r w:rsidRPr="000222E5">
        <w:rPr>
          <w:rFonts w:ascii="Times New Roman" w:eastAsia="Arial Unicode MS" w:hAnsi="Times New Roman" w:cs="Times New Roman"/>
          <w:sz w:val="24"/>
          <w:szCs w:val="24"/>
          <w:bdr w:val="nil"/>
        </w:rPr>
        <w:t xml:space="preserve"> sutartį (toliau – Sutartis).</w:t>
      </w:r>
    </w:p>
    <w:p w14:paraId="11062804" w14:textId="77777777" w:rsidR="00FC1DED" w:rsidRPr="000222E5" w:rsidRDefault="00FC1DED" w:rsidP="009C6D99">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8C9C11B" w14:textId="77777777" w:rsidR="000222E5" w:rsidRPr="000222E5" w:rsidRDefault="000222E5" w:rsidP="009C6D99">
      <w:pPr>
        <w:pStyle w:val="Sraopastraipa"/>
        <w:numPr>
          <w:ilvl w:val="0"/>
          <w:numId w:val="41"/>
        </w:numPr>
        <w:spacing w:after="0" w:line="240" w:lineRule="auto"/>
        <w:jc w:val="both"/>
        <w:outlineLvl w:val="0"/>
        <w:rPr>
          <w:rFonts w:ascii="Times New Roman" w:hAnsi="Times New Roman" w:cs="Times New Roman"/>
          <w:b/>
          <w:sz w:val="24"/>
          <w:szCs w:val="24"/>
        </w:rPr>
      </w:pPr>
      <w:bookmarkStart w:id="60" w:name="_Toc179538220"/>
      <w:r w:rsidRPr="000222E5">
        <w:rPr>
          <w:rFonts w:ascii="Times New Roman" w:hAnsi="Times New Roman" w:cs="Times New Roman"/>
          <w:b/>
          <w:sz w:val="24"/>
          <w:szCs w:val="24"/>
        </w:rPr>
        <w:t>Sutarties dalykas</w:t>
      </w:r>
      <w:bookmarkEnd w:id="60"/>
    </w:p>
    <w:p w14:paraId="44E749D6" w14:textId="35A5D15B" w:rsidR="00D7317B" w:rsidRPr="00D7317B" w:rsidRDefault="00D7317B" w:rsidP="009C6D99">
      <w:pPr>
        <w:spacing w:after="0" w:line="240" w:lineRule="auto"/>
        <w:ind w:firstLine="567"/>
        <w:contextualSpacing/>
        <w:jc w:val="both"/>
        <w:rPr>
          <w:rFonts w:ascii="Times New Roman" w:hAnsi="Times New Roman" w:cs="Times New Roman"/>
          <w:sz w:val="24"/>
          <w:szCs w:val="24"/>
        </w:rPr>
      </w:pPr>
      <w:r w:rsidRPr="00D7317B">
        <w:rPr>
          <w:rFonts w:ascii="Times New Roman" w:hAnsi="Times New Roman" w:cs="Times New Roman"/>
          <w:sz w:val="24"/>
          <w:szCs w:val="24"/>
        </w:rPr>
        <w:t xml:space="preserve">1.1. Sutarties dalykas – </w:t>
      </w:r>
      <w:r w:rsidR="007C4754">
        <w:rPr>
          <w:rFonts w:ascii="Times New Roman" w:hAnsi="Times New Roman" w:cs="Times New Roman"/>
          <w:sz w:val="24"/>
          <w:szCs w:val="24"/>
        </w:rPr>
        <w:t>a</w:t>
      </w:r>
      <w:r w:rsidR="007C4754" w:rsidRPr="00D7317B">
        <w:rPr>
          <w:rFonts w:ascii="Times New Roman" w:hAnsi="Times New Roman" w:cs="Times New Roman"/>
          <w:sz w:val="24"/>
          <w:szCs w:val="24"/>
        </w:rPr>
        <w:t xml:space="preserve">smenų </w:t>
      </w:r>
      <w:r w:rsidRPr="00D7317B">
        <w:rPr>
          <w:rFonts w:ascii="Times New Roman" w:hAnsi="Times New Roman" w:cs="Times New Roman"/>
          <w:sz w:val="24"/>
          <w:szCs w:val="24"/>
        </w:rPr>
        <w:t>p</w:t>
      </w:r>
      <w:r w:rsidR="00EA39BB">
        <w:rPr>
          <w:rFonts w:ascii="Times New Roman" w:hAnsi="Times New Roman" w:cs="Times New Roman"/>
          <w:sz w:val="24"/>
          <w:szCs w:val="24"/>
        </w:rPr>
        <w:t>av</w:t>
      </w:r>
      <w:r w:rsidR="00A1156F">
        <w:rPr>
          <w:rFonts w:ascii="Times New Roman" w:hAnsi="Times New Roman" w:cs="Times New Roman"/>
          <w:sz w:val="24"/>
          <w:szCs w:val="24"/>
        </w:rPr>
        <w:t>ė</w:t>
      </w:r>
      <w:r w:rsidR="00EA39BB">
        <w:rPr>
          <w:rFonts w:ascii="Times New Roman" w:hAnsi="Times New Roman" w:cs="Times New Roman"/>
          <w:sz w:val="24"/>
          <w:szCs w:val="24"/>
        </w:rPr>
        <w:t>žėjimo</w:t>
      </w:r>
      <w:r w:rsidRPr="00D7317B">
        <w:rPr>
          <w:rFonts w:ascii="Times New Roman" w:hAnsi="Times New Roman" w:cs="Times New Roman"/>
          <w:sz w:val="24"/>
          <w:szCs w:val="24"/>
        </w:rPr>
        <w:t xml:space="preserve">, iš gyvenamosios vietos į hemodializės atlikimo vietą ir atgal po hemodializės procedūros, paslaugos (toliau – Paslaugos). Teikiamų Paslaugų reikalavimai ir preliminarios apimtys plačiau aprašomos ir pateikiamos Sutarties priede Nr. 1 ,,Techninė specifikacija“ ir priede Nr. 2 „Tiekėjo pasiūlymas“. </w:t>
      </w:r>
    </w:p>
    <w:p w14:paraId="78087261" w14:textId="714AA6D6" w:rsidR="00D7317B" w:rsidRPr="00D7317B" w:rsidRDefault="00D7317B" w:rsidP="009C6D99">
      <w:pPr>
        <w:spacing w:after="0" w:line="240" w:lineRule="auto"/>
        <w:ind w:firstLine="567"/>
        <w:contextualSpacing/>
        <w:jc w:val="both"/>
        <w:rPr>
          <w:rFonts w:ascii="Times New Roman" w:hAnsi="Times New Roman" w:cs="Times New Roman"/>
          <w:sz w:val="24"/>
          <w:szCs w:val="24"/>
        </w:rPr>
      </w:pPr>
      <w:r w:rsidRPr="00D7317B">
        <w:rPr>
          <w:rFonts w:ascii="Times New Roman" w:hAnsi="Times New Roman" w:cs="Times New Roman"/>
          <w:sz w:val="24"/>
          <w:szCs w:val="24"/>
        </w:rPr>
        <w:t xml:space="preserve">1.2. Paslaugos teikiamos </w:t>
      </w:r>
      <w:r w:rsidR="001D20F8" w:rsidRPr="00D7317B">
        <w:rPr>
          <w:rFonts w:ascii="Times New Roman" w:hAnsi="Times New Roman" w:cs="Times New Roman"/>
          <w:sz w:val="24"/>
          <w:szCs w:val="24"/>
        </w:rPr>
        <w:t>–</w:t>
      </w:r>
      <w:r w:rsidR="001D20F8">
        <w:rPr>
          <w:rFonts w:ascii="Times New Roman" w:hAnsi="Times New Roman" w:cs="Times New Roman"/>
          <w:sz w:val="24"/>
          <w:szCs w:val="24"/>
        </w:rPr>
        <w:t xml:space="preserve"> </w:t>
      </w:r>
      <w:r w:rsidRPr="00577F0F">
        <w:rPr>
          <w:rFonts w:ascii="Times New Roman" w:hAnsi="Times New Roman" w:cs="Times New Roman"/>
          <w:sz w:val="24"/>
          <w:szCs w:val="24"/>
        </w:rPr>
        <w:t>Pasvalio rajon</w:t>
      </w:r>
      <w:r w:rsidR="001D20F8" w:rsidRPr="00577F0F">
        <w:rPr>
          <w:rFonts w:ascii="Times New Roman" w:hAnsi="Times New Roman" w:cs="Times New Roman"/>
          <w:sz w:val="24"/>
          <w:szCs w:val="24"/>
        </w:rPr>
        <w:t>o savivaldybė</w:t>
      </w:r>
      <w:r w:rsidR="007C4754">
        <w:rPr>
          <w:rFonts w:ascii="Times New Roman" w:hAnsi="Times New Roman" w:cs="Times New Roman"/>
          <w:sz w:val="24"/>
          <w:szCs w:val="24"/>
        </w:rPr>
        <w:t>s teritorijoje</w:t>
      </w:r>
      <w:r w:rsidRPr="00D7317B">
        <w:rPr>
          <w:rFonts w:ascii="Times New Roman" w:hAnsi="Times New Roman" w:cs="Times New Roman"/>
          <w:sz w:val="24"/>
          <w:szCs w:val="24"/>
        </w:rPr>
        <w:t>.</w:t>
      </w:r>
    </w:p>
    <w:p w14:paraId="47C551F3" w14:textId="59AF0581" w:rsidR="000222E5" w:rsidRDefault="00D7317B" w:rsidP="009C6D99">
      <w:pPr>
        <w:spacing w:after="0" w:line="240" w:lineRule="auto"/>
        <w:ind w:firstLine="567"/>
        <w:contextualSpacing/>
        <w:jc w:val="both"/>
        <w:rPr>
          <w:rFonts w:ascii="Times New Roman" w:hAnsi="Times New Roman" w:cs="Times New Roman"/>
          <w:sz w:val="24"/>
          <w:szCs w:val="24"/>
        </w:rPr>
      </w:pPr>
      <w:r w:rsidRPr="00D7317B">
        <w:rPr>
          <w:rFonts w:ascii="Times New Roman" w:hAnsi="Times New Roman" w:cs="Times New Roman"/>
          <w:sz w:val="24"/>
          <w:szCs w:val="24"/>
        </w:rPr>
        <w:t xml:space="preserve">1.3. Paslaugų teikėjas Paslaugas teikia Šalių raštu suderintais </w:t>
      </w:r>
      <w:bookmarkStart w:id="61" w:name="_Hlk191992240"/>
      <w:r w:rsidRPr="00D7317B">
        <w:rPr>
          <w:rFonts w:ascii="Times New Roman" w:hAnsi="Times New Roman" w:cs="Times New Roman"/>
          <w:sz w:val="24"/>
          <w:szCs w:val="24"/>
        </w:rPr>
        <w:t xml:space="preserve">maršrutais pagal tvarkaraščius </w:t>
      </w:r>
      <w:bookmarkEnd w:id="61"/>
      <w:r w:rsidRPr="00D7317B">
        <w:rPr>
          <w:rFonts w:ascii="Times New Roman" w:hAnsi="Times New Roman" w:cs="Times New Roman"/>
          <w:sz w:val="24"/>
          <w:szCs w:val="24"/>
        </w:rPr>
        <w:t>(Sutarties priedas Nr. 3 „</w:t>
      </w:r>
      <w:r w:rsidR="007C4754">
        <w:rPr>
          <w:rFonts w:ascii="Times New Roman" w:hAnsi="Times New Roman" w:cs="Times New Roman"/>
          <w:sz w:val="24"/>
          <w:szCs w:val="24"/>
        </w:rPr>
        <w:t>Maršrutai pagal t</w:t>
      </w:r>
      <w:r w:rsidRPr="00D7317B">
        <w:rPr>
          <w:rFonts w:ascii="Times New Roman" w:hAnsi="Times New Roman" w:cs="Times New Roman"/>
          <w:sz w:val="24"/>
          <w:szCs w:val="24"/>
        </w:rPr>
        <w:t>varkarašči</w:t>
      </w:r>
      <w:r w:rsidR="007C4754">
        <w:rPr>
          <w:rFonts w:ascii="Times New Roman" w:hAnsi="Times New Roman" w:cs="Times New Roman"/>
          <w:sz w:val="24"/>
          <w:szCs w:val="24"/>
        </w:rPr>
        <w:t>us</w:t>
      </w:r>
      <w:r w:rsidRPr="00D7317B">
        <w:rPr>
          <w:rFonts w:ascii="Times New Roman" w:hAnsi="Times New Roman" w:cs="Times New Roman"/>
          <w:sz w:val="24"/>
          <w:szCs w:val="24"/>
        </w:rPr>
        <w:t>“)</w:t>
      </w:r>
      <w:r w:rsidR="00235B21">
        <w:rPr>
          <w:rFonts w:ascii="Times New Roman" w:hAnsi="Times New Roman" w:cs="Times New Roman"/>
          <w:sz w:val="24"/>
          <w:szCs w:val="24"/>
        </w:rPr>
        <w:t>.</w:t>
      </w:r>
    </w:p>
    <w:p w14:paraId="7EFF35DE" w14:textId="77777777" w:rsidR="0045512F" w:rsidRPr="000222E5" w:rsidRDefault="0045512F" w:rsidP="009C6D99">
      <w:pPr>
        <w:spacing w:after="0" w:line="240" w:lineRule="auto"/>
        <w:ind w:firstLine="567"/>
        <w:contextualSpacing/>
        <w:jc w:val="both"/>
        <w:rPr>
          <w:rFonts w:ascii="Times New Roman" w:hAnsi="Times New Roman" w:cs="Times New Roman"/>
          <w:sz w:val="24"/>
          <w:szCs w:val="24"/>
        </w:rPr>
      </w:pPr>
    </w:p>
    <w:p w14:paraId="77E5AEF1" w14:textId="77777777" w:rsidR="000222E5" w:rsidRPr="000222E5" w:rsidRDefault="000222E5" w:rsidP="009C6D99">
      <w:pPr>
        <w:pStyle w:val="Sraopastraipa"/>
        <w:numPr>
          <w:ilvl w:val="0"/>
          <w:numId w:val="41"/>
        </w:numPr>
        <w:spacing w:after="0" w:line="240" w:lineRule="auto"/>
        <w:jc w:val="both"/>
        <w:outlineLvl w:val="0"/>
        <w:rPr>
          <w:rFonts w:ascii="Times New Roman" w:hAnsi="Times New Roman" w:cs="Times New Roman"/>
          <w:b/>
          <w:sz w:val="24"/>
          <w:szCs w:val="24"/>
        </w:rPr>
      </w:pPr>
      <w:bookmarkStart w:id="62" w:name="_Toc179538221"/>
      <w:r w:rsidRPr="000222E5">
        <w:rPr>
          <w:rFonts w:ascii="Times New Roman" w:hAnsi="Times New Roman" w:cs="Times New Roman"/>
          <w:b/>
          <w:sz w:val="24"/>
          <w:szCs w:val="24"/>
        </w:rPr>
        <w:t>Sutarties galiojimas, vykdymo pradžia, trukmė</w:t>
      </w:r>
      <w:bookmarkEnd w:id="62"/>
    </w:p>
    <w:p w14:paraId="41754152" w14:textId="7BE41801" w:rsidR="000222E5" w:rsidRPr="005C72AB" w:rsidRDefault="000222E5" w:rsidP="001D7644">
      <w:pPr>
        <w:pStyle w:val="Pagrindinistekstas"/>
        <w:spacing w:after="0" w:line="240" w:lineRule="auto"/>
        <w:ind w:firstLine="567"/>
        <w:jc w:val="both"/>
        <w:rPr>
          <w:rFonts w:ascii="Times New Roman" w:eastAsia="Calibri" w:hAnsi="Times New Roman" w:cs="Times New Roman"/>
          <w:color w:val="000000" w:themeColor="text1"/>
          <w:sz w:val="24"/>
          <w:szCs w:val="24"/>
        </w:rPr>
      </w:pPr>
      <w:r w:rsidRPr="005C72AB">
        <w:rPr>
          <w:rFonts w:ascii="Times New Roman" w:eastAsia="Calibri" w:hAnsi="Times New Roman" w:cs="Times New Roman"/>
          <w:color w:val="000000" w:themeColor="text1"/>
          <w:sz w:val="24"/>
          <w:szCs w:val="24"/>
          <w:lang w:val="es-MX"/>
        </w:rPr>
        <w:t xml:space="preserve">2.1. </w:t>
      </w:r>
      <w:r w:rsidRPr="005C72AB">
        <w:rPr>
          <w:rFonts w:ascii="Times New Roman" w:hAnsi="Times New Roman" w:cs="Times New Roman"/>
          <w:iCs/>
          <w:color w:val="000000" w:themeColor="text1"/>
          <w:sz w:val="24"/>
          <w:szCs w:val="24"/>
        </w:rPr>
        <w:t>Sutartis įsigalioja ją pasirašius abiem Sutarties Šalims ir galioja</w:t>
      </w:r>
      <w:r w:rsidR="0042344C" w:rsidRPr="005C72AB">
        <w:rPr>
          <w:rFonts w:ascii="Times New Roman" w:hAnsi="Times New Roman" w:cs="Times New Roman"/>
          <w:iCs/>
          <w:color w:val="000000" w:themeColor="text1"/>
          <w:sz w:val="24"/>
          <w:szCs w:val="24"/>
        </w:rPr>
        <w:t xml:space="preserve"> </w:t>
      </w:r>
      <w:r w:rsidRPr="005C72AB">
        <w:rPr>
          <w:rFonts w:ascii="Times New Roman" w:hAnsi="Times New Roman" w:cs="Times New Roman"/>
          <w:iCs/>
          <w:color w:val="000000" w:themeColor="text1"/>
          <w:sz w:val="24"/>
          <w:szCs w:val="24"/>
        </w:rPr>
        <w:t xml:space="preserve">iki visų įsipareigojimų pagal Sutartį įvykdymo </w:t>
      </w:r>
      <w:r w:rsidR="00A1156F" w:rsidRPr="005C72AB">
        <w:rPr>
          <w:rFonts w:ascii="Times New Roman" w:hAnsi="Times New Roman" w:cs="Times New Roman"/>
          <w:iCs/>
          <w:color w:val="000000" w:themeColor="text1"/>
          <w:sz w:val="24"/>
          <w:szCs w:val="24"/>
        </w:rPr>
        <w:t>ir</w:t>
      </w:r>
      <w:r w:rsidR="007C4754">
        <w:rPr>
          <w:rFonts w:ascii="Times New Roman" w:hAnsi="Times New Roman" w:cs="Times New Roman"/>
          <w:iCs/>
          <w:color w:val="000000" w:themeColor="text1"/>
          <w:sz w:val="24"/>
          <w:szCs w:val="24"/>
        </w:rPr>
        <w:t xml:space="preserve"> </w:t>
      </w:r>
      <w:r w:rsidR="00A1156F" w:rsidRPr="005C72AB">
        <w:rPr>
          <w:rFonts w:ascii="Times New Roman" w:hAnsi="Times New Roman" w:cs="Times New Roman"/>
          <w:iCs/>
          <w:color w:val="000000" w:themeColor="text1"/>
          <w:sz w:val="24"/>
          <w:szCs w:val="24"/>
        </w:rPr>
        <w:t>/</w:t>
      </w:r>
      <w:r w:rsidR="007C4754">
        <w:rPr>
          <w:rFonts w:ascii="Times New Roman" w:hAnsi="Times New Roman" w:cs="Times New Roman"/>
          <w:iCs/>
          <w:color w:val="000000" w:themeColor="text1"/>
          <w:sz w:val="24"/>
          <w:szCs w:val="24"/>
        </w:rPr>
        <w:t xml:space="preserve"> </w:t>
      </w:r>
      <w:r w:rsidR="00A1156F" w:rsidRPr="005C72AB">
        <w:rPr>
          <w:rFonts w:ascii="Times New Roman" w:hAnsi="Times New Roman" w:cs="Times New Roman"/>
          <w:iCs/>
          <w:color w:val="000000" w:themeColor="text1"/>
          <w:sz w:val="24"/>
          <w:szCs w:val="24"/>
        </w:rPr>
        <w:t>ar</w:t>
      </w:r>
      <w:r w:rsidRPr="005C72AB">
        <w:rPr>
          <w:rFonts w:ascii="Times New Roman" w:hAnsi="Times New Roman" w:cs="Times New Roman"/>
          <w:iCs/>
          <w:color w:val="000000" w:themeColor="text1"/>
          <w:sz w:val="24"/>
          <w:szCs w:val="24"/>
        </w:rPr>
        <w:t xml:space="preserve"> Sutarties nutraukimo Sutarties 6 skyriuje ,,Sutarties nutraukimo sąlygos“ nustatyta tvarka </w:t>
      </w:r>
      <w:r w:rsidRPr="005C72AB">
        <w:rPr>
          <w:rFonts w:ascii="Times New Roman" w:hAnsi="Times New Roman" w:cs="Times New Roman"/>
          <w:color w:val="000000" w:themeColor="text1"/>
          <w:sz w:val="24"/>
          <w:szCs w:val="24"/>
        </w:rPr>
        <w:t>arba kol bus pasiekta sutarties 3.2. punkte numatyta pradinės Sutarties vertė, priklausomai nuo to kas įvyksta ankščiau.</w:t>
      </w:r>
      <w:r w:rsidRPr="005C72AB">
        <w:rPr>
          <w:rFonts w:ascii="Times New Roman" w:eastAsia="Calibri" w:hAnsi="Times New Roman" w:cs="Times New Roman"/>
          <w:color w:val="000000" w:themeColor="text1"/>
          <w:sz w:val="24"/>
          <w:szCs w:val="24"/>
        </w:rPr>
        <w:t xml:space="preserve"> </w:t>
      </w:r>
      <w:bookmarkStart w:id="63" w:name="_Hlk180569409"/>
      <w:r w:rsidRPr="005C72AB">
        <w:rPr>
          <w:rFonts w:ascii="Times New Roman" w:hAnsi="Times New Roman" w:cs="Times New Roman"/>
          <w:color w:val="000000" w:themeColor="text1"/>
          <w:sz w:val="24"/>
          <w:szCs w:val="24"/>
        </w:rPr>
        <w:t xml:space="preserve">Paslaugų teikėjas Paslaugas turi teikti </w:t>
      </w:r>
      <w:r w:rsidR="007230DD" w:rsidRPr="005C72AB">
        <w:rPr>
          <w:rFonts w:ascii="Times New Roman" w:hAnsi="Times New Roman" w:cs="Times New Roman"/>
          <w:color w:val="000000" w:themeColor="text1"/>
          <w:sz w:val="24"/>
          <w:szCs w:val="24"/>
        </w:rPr>
        <w:t>36</w:t>
      </w:r>
      <w:r w:rsidRPr="005C72AB">
        <w:rPr>
          <w:rFonts w:ascii="Times New Roman" w:hAnsi="Times New Roman" w:cs="Times New Roman"/>
          <w:color w:val="000000" w:themeColor="text1"/>
          <w:sz w:val="24"/>
          <w:szCs w:val="24"/>
        </w:rPr>
        <w:t xml:space="preserve"> (</w:t>
      </w:r>
      <w:r w:rsidR="007230DD" w:rsidRPr="005C72AB">
        <w:rPr>
          <w:rFonts w:ascii="Times New Roman" w:hAnsi="Times New Roman" w:cs="Times New Roman"/>
          <w:iCs/>
          <w:color w:val="000000" w:themeColor="text1"/>
          <w:sz w:val="24"/>
          <w:szCs w:val="24"/>
        </w:rPr>
        <w:t>trisdešimt šešis</w:t>
      </w:r>
      <w:r w:rsidRPr="005C72AB">
        <w:rPr>
          <w:rFonts w:ascii="Times New Roman" w:hAnsi="Times New Roman" w:cs="Times New Roman"/>
          <w:color w:val="000000" w:themeColor="text1"/>
          <w:sz w:val="24"/>
          <w:szCs w:val="24"/>
        </w:rPr>
        <w:t>) mėnesi</w:t>
      </w:r>
      <w:r w:rsidR="00706C3F" w:rsidRPr="005C72AB">
        <w:rPr>
          <w:rFonts w:ascii="Times New Roman" w:hAnsi="Times New Roman" w:cs="Times New Roman"/>
          <w:color w:val="000000" w:themeColor="text1"/>
          <w:sz w:val="24"/>
          <w:szCs w:val="24"/>
        </w:rPr>
        <w:t>us</w:t>
      </w:r>
      <w:r w:rsidRPr="005C72AB">
        <w:rPr>
          <w:rFonts w:ascii="Times New Roman" w:hAnsi="Times New Roman" w:cs="Times New Roman"/>
          <w:color w:val="000000" w:themeColor="text1"/>
          <w:sz w:val="24"/>
          <w:szCs w:val="24"/>
        </w:rPr>
        <w:t xml:space="preserve"> nuo Sutarties įsigaliojimo dienos. Paslaugų teikimo termin</w:t>
      </w:r>
      <w:r w:rsidR="007230DD" w:rsidRPr="005C72AB">
        <w:rPr>
          <w:rFonts w:ascii="Times New Roman" w:hAnsi="Times New Roman" w:cs="Times New Roman"/>
          <w:color w:val="000000" w:themeColor="text1"/>
          <w:sz w:val="24"/>
          <w:szCs w:val="24"/>
        </w:rPr>
        <w:t>o</w:t>
      </w:r>
      <w:r w:rsidRPr="005C72AB">
        <w:rPr>
          <w:rFonts w:ascii="Times New Roman" w:hAnsi="Times New Roman" w:cs="Times New Roman"/>
          <w:color w:val="000000" w:themeColor="text1"/>
          <w:sz w:val="24"/>
          <w:szCs w:val="24"/>
        </w:rPr>
        <w:t xml:space="preserve"> prat</w:t>
      </w:r>
      <w:r w:rsidR="00A1156F" w:rsidRPr="005C72AB">
        <w:rPr>
          <w:rFonts w:ascii="Times New Roman" w:hAnsi="Times New Roman" w:cs="Times New Roman"/>
          <w:color w:val="000000" w:themeColor="text1"/>
          <w:sz w:val="24"/>
          <w:szCs w:val="24"/>
        </w:rPr>
        <w:t>esimas</w:t>
      </w:r>
      <w:r w:rsidRPr="005C72AB">
        <w:rPr>
          <w:rFonts w:ascii="Times New Roman" w:hAnsi="Times New Roman" w:cs="Times New Roman"/>
          <w:color w:val="000000" w:themeColor="text1"/>
          <w:sz w:val="24"/>
          <w:szCs w:val="24"/>
        </w:rPr>
        <w:t xml:space="preserve"> </w:t>
      </w:r>
      <w:r w:rsidR="007230DD" w:rsidRPr="005C72AB">
        <w:rPr>
          <w:rFonts w:ascii="Times New Roman" w:hAnsi="Times New Roman" w:cs="Times New Roman"/>
          <w:color w:val="000000" w:themeColor="text1"/>
          <w:sz w:val="24"/>
          <w:szCs w:val="24"/>
        </w:rPr>
        <w:t>n</w:t>
      </w:r>
      <w:r w:rsidR="009A576E" w:rsidRPr="005C72AB">
        <w:rPr>
          <w:rFonts w:ascii="Times New Roman" w:hAnsi="Times New Roman" w:cs="Times New Roman"/>
          <w:color w:val="000000" w:themeColor="text1"/>
          <w:sz w:val="24"/>
          <w:szCs w:val="24"/>
        </w:rPr>
        <w:t>e</w:t>
      </w:r>
      <w:r w:rsidR="007230DD" w:rsidRPr="005C72AB">
        <w:rPr>
          <w:rFonts w:ascii="Times New Roman" w:hAnsi="Times New Roman" w:cs="Times New Roman"/>
          <w:color w:val="000000" w:themeColor="text1"/>
          <w:sz w:val="24"/>
          <w:szCs w:val="24"/>
        </w:rPr>
        <w:t>numatomas.</w:t>
      </w:r>
    </w:p>
    <w:bookmarkEnd w:id="63"/>
    <w:p w14:paraId="1DEAFE62" w14:textId="77777777" w:rsidR="000222E5" w:rsidRPr="009A576E" w:rsidRDefault="000222E5" w:rsidP="009C6D99">
      <w:pPr>
        <w:shd w:val="clear" w:color="auto" w:fill="FFFFFF"/>
        <w:spacing w:after="0" w:line="240" w:lineRule="auto"/>
        <w:ind w:firstLine="567"/>
        <w:contextualSpacing/>
        <w:jc w:val="both"/>
        <w:rPr>
          <w:rFonts w:ascii="Times New Roman" w:eastAsia="Calibri" w:hAnsi="Times New Roman" w:cs="Times New Roman"/>
          <w:color w:val="FF0000"/>
          <w:sz w:val="24"/>
          <w:szCs w:val="24"/>
        </w:rPr>
      </w:pPr>
    </w:p>
    <w:p w14:paraId="5B2DB1B1" w14:textId="77777777" w:rsidR="000222E5" w:rsidRPr="000222E5" w:rsidRDefault="000222E5" w:rsidP="009C6D99">
      <w:pPr>
        <w:pStyle w:val="Sraopastraipa"/>
        <w:widowControl w:val="0"/>
        <w:numPr>
          <w:ilvl w:val="0"/>
          <w:numId w:val="41"/>
        </w:numPr>
        <w:spacing w:after="0" w:line="240" w:lineRule="auto"/>
        <w:jc w:val="both"/>
        <w:rPr>
          <w:rFonts w:ascii="Times New Roman" w:hAnsi="Times New Roman" w:cs="Times New Roman"/>
          <w:b/>
          <w:sz w:val="24"/>
          <w:szCs w:val="24"/>
        </w:rPr>
      </w:pPr>
      <w:r w:rsidRPr="000222E5">
        <w:rPr>
          <w:rFonts w:ascii="Times New Roman" w:hAnsi="Times New Roman" w:cs="Times New Roman"/>
          <w:b/>
          <w:sz w:val="24"/>
          <w:szCs w:val="24"/>
        </w:rPr>
        <w:t>Sutarties kaina (kainodaros taisyklės) ir mokėjimo sąlygos</w:t>
      </w:r>
    </w:p>
    <w:p w14:paraId="0306C712" w14:textId="77777777" w:rsidR="000222E5" w:rsidRPr="000222E5" w:rsidRDefault="000222E5" w:rsidP="009C6D99">
      <w:pPr>
        <w:pStyle w:val="Sraopastraipa"/>
        <w:widowControl w:val="0"/>
        <w:numPr>
          <w:ilvl w:val="1"/>
          <w:numId w:val="41"/>
        </w:numPr>
        <w:spacing w:after="0" w:line="240" w:lineRule="auto"/>
        <w:ind w:left="0" w:firstLine="567"/>
        <w:jc w:val="both"/>
        <w:rPr>
          <w:rFonts w:ascii="Times New Roman" w:hAnsi="Times New Roman" w:cs="Times New Roman"/>
          <w:sz w:val="24"/>
          <w:szCs w:val="24"/>
        </w:rPr>
      </w:pPr>
      <w:r w:rsidRPr="000222E5">
        <w:rPr>
          <w:rFonts w:ascii="Times New Roman" w:hAnsi="Times New Roman" w:cs="Times New Roman"/>
          <w:sz w:val="24"/>
          <w:szCs w:val="24"/>
        </w:rPr>
        <w:t>Suma, kurią Paslaugų gavėjas sumokės Paslaugų teikėjui už suteiktas Paslaugas, priklausys nuo faktiškai suteiktų Paslaugų apimties.</w:t>
      </w:r>
    </w:p>
    <w:p w14:paraId="360FA301" w14:textId="77777777" w:rsidR="000222E5" w:rsidRPr="000222E5" w:rsidRDefault="000222E5" w:rsidP="009C6D99">
      <w:pPr>
        <w:pStyle w:val="Sraopastraipa"/>
        <w:widowControl w:val="0"/>
        <w:numPr>
          <w:ilvl w:val="1"/>
          <w:numId w:val="41"/>
        </w:numPr>
        <w:spacing w:after="0" w:line="240" w:lineRule="auto"/>
        <w:ind w:left="0" w:firstLine="567"/>
        <w:jc w:val="both"/>
        <w:rPr>
          <w:rFonts w:ascii="Times New Roman" w:hAnsi="Times New Roman" w:cs="Times New Roman"/>
          <w:bCs/>
          <w:iCs/>
          <w:sz w:val="24"/>
          <w:szCs w:val="24"/>
        </w:rPr>
      </w:pPr>
      <w:r w:rsidRPr="000222E5">
        <w:rPr>
          <w:rFonts w:ascii="Times New Roman" w:hAnsi="Times New Roman" w:cs="Times New Roman"/>
          <w:sz w:val="24"/>
          <w:szCs w:val="24"/>
        </w:rPr>
        <w:t xml:space="preserve">Pradinės Sutarties vertė (Pradinės Sutarties vertė yra lygi maksimaliai pirkimui skirtai lėšų sumai be PVM) yra </w:t>
      </w:r>
      <w:r w:rsidRPr="009B6153">
        <w:rPr>
          <w:rFonts w:ascii="Times New Roman" w:hAnsi="Times New Roman" w:cs="Times New Roman"/>
          <w:sz w:val="24"/>
          <w:szCs w:val="24"/>
        </w:rPr>
        <w:t>(</w:t>
      </w:r>
      <w:r w:rsidRPr="009B6153">
        <w:rPr>
          <w:rFonts w:ascii="Times New Roman" w:hAnsi="Times New Roman" w:cs="Times New Roman"/>
          <w:i/>
          <w:iCs/>
          <w:sz w:val="24"/>
          <w:szCs w:val="24"/>
        </w:rPr>
        <w:t>nurodyti sumą skaičiais</w:t>
      </w:r>
      <w:r w:rsidRPr="009B6153">
        <w:rPr>
          <w:rFonts w:ascii="Times New Roman" w:hAnsi="Times New Roman" w:cs="Times New Roman"/>
          <w:sz w:val="24"/>
          <w:szCs w:val="24"/>
        </w:rPr>
        <w:t>)</w:t>
      </w:r>
      <w:r w:rsidRPr="000222E5">
        <w:rPr>
          <w:rFonts w:ascii="Times New Roman" w:hAnsi="Times New Roman" w:cs="Times New Roman"/>
          <w:sz w:val="24"/>
          <w:szCs w:val="24"/>
        </w:rPr>
        <w:t xml:space="preserve"> Eur, (</w:t>
      </w:r>
      <w:r w:rsidRPr="000222E5">
        <w:rPr>
          <w:rFonts w:ascii="Times New Roman" w:hAnsi="Times New Roman" w:cs="Times New Roman"/>
          <w:i/>
          <w:iCs/>
          <w:sz w:val="24"/>
          <w:szCs w:val="24"/>
        </w:rPr>
        <w:t>nurodyti sumą žodžiais</w:t>
      </w:r>
      <w:r w:rsidRPr="000222E5">
        <w:rPr>
          <w:rFonts w:ascii="Times New Roman" w:hAnsi="Times New Roman" w:cs="Times New Roman"/>
          <w:sz w:val="24"/>
          <w:szCs w:val="24"/>
        </w:rPr>
        <w:t>) be PVM. PVM sudaro (</w:t>
      </w:r>
      <w:r w:rsidRPr="000222E5">
        <w:rPr>
          <w:rFonts w:ascii="Times New Roman" w:hAnsi="Times New Roman" w:cs="Times New Roman"/>
          <w:i/>
          <w:iCs/>
          <w:sz w:val="24"/>
          <w:szCs w:val="24"/>
        </w:rPr>
        <w:t>nurodyti sumą skaičiais</w:t>
      </w:r>
      <w:r w:rsidRPr="000222E5">
        <w:rPr>
          <w:rFonts w:ascii="Times New Roman" w:hAnsi="Times New Roman" w:cs="Times New Roman"/>
          <w:sz w:val="24"/>
          <w:szCs w:val="24"/>
        </w:rPr>
        <w:t>) Eur, (</w:t>
      </w:r>
      <w:r w:rsidRPr="000222E5">
        <w:rPr>
          <w:rFonts w:ascii="Times New Roman" w:hAnsi="Times New Roman" w:cs="Times New Roman"/>
          <w:i/>
          <w:iCs/>
          <w:sz w:val="24"/>
          <w:szCs w:val="24"/>
        </w:rPr>
        <w:t>nurodyti sumą žodžiais</w:t>
      </w:r>
      <w:r w:rsidRPr="000222E5">
        <w:rPr>
          <w:rFonts w:ascii="Times New Roman" w:hAnsi="Times New Roman" w:cs="Times New Roman"/>
          <w:sz w:val="24"/>
          <w:szCs w:val="24"/>
        </w:rPr>
        <w:t>). Sutarties kaina yra (</w:t>
      </w:r>
      <w:r w:rsidRPr="000222E5">
        <w:rPr>
          <w:rFonts w:ascii="Times New Roman" w:hAnsi="Times New Roman" w:cs="Times New Roman"/>
          <w:i/>
          <w:iCs/>
          <w:sz w:val="24"/>
          <w:szCs w:val="24"/>
        </w:rPr>
        <w:t>nurodyti sumą skaičiais</w:t>
      </w:r>
      <w:r w:rsidRPr="000222E5">
        <w:rPr>
          <w:rFonts w:ascii="Times New Roman" w:hAnsi="Times New Roman" w:cs="Times New Roman"/>
          <w:sz w:val="24"/>
          <w:szCs w:val="24"/>
        </w:rPr>
        <w:t>) Eur, (</w:t>
      </w:r>
      <w:r w:rsidRPr="000222E5">
        <w:rPr>
          <w:rFonts w:ascii="Times New Roman" w:hAnsi="Times New Roman" w:cs="Times New Roman"/>
          <w:i/>
          <w:iCs/>
          <w:sz w:val="24"/>
          <w:szCs w:val="24"/>
        </w:rPr>
        <w:t>nurodyti sumą žodžiais</w:t>
      </w:r>
      <w:r w:rsidRPr="000222E5">
        <w:rPr>
          <w:rFonts w:ascii="Times New Roman" w:hAnsi="Times New Roman" w:cs="Times New Roman"/>
          <w:sz w:val="24"/>
          <w:szCs w:val="24"/>
        </w:rPr>
        <w:t xml:space="preserve">) Eur su PVM. </w:t>
      </w:r>
    </w:p>
    <w:p w14:paraId="10ED3050" w14:textId="2A730C24" w:rsidR="000222E5" w:rsidRPr="000222E5" w:rsidRDefault="000222E5" w:rsidP="009C6D99">
      <w:pPr>
        <w:pStyle w:val="Sraopastraipa"/>
        <w:widowControl w:val="0"/>
        <w:numPr>
          <w:ilvl w:val="1"/>
          <w:numId w:val="41"/>
        </w:numPr>
        <w:spacing w:after="0" w:line="240" w:lineRule="auto"/>
        <w:ind w:left="0" w:firstLine="567"/>
        <w:jc w:val="both"/>
        <w:rPr>
          <w:rFonts w:ascii="Times New Roman" w:hAnsi="Times New Roman" w:cs="Times New Roman"/>
          <w:bCs/>
          <w:iCs/>
          <w:sz w:val="24"/>
          <w:szCs w:val="24"/>
        </w:rPr>
      </w:pPr>
      <w:r w:rsidRPr="000222E5">
        <w:rPr>
          <w:rFonts w:ascii="Times New Roman" w:hAnsi="Times New Roman" w:cs="Times New Roman"/>
          <w:sz w:val="24"/>
          <w:szCs w:val="24"/>
        </w:rPr>
        <w:t xml:space="preserve">Vykdant Sutartį, preliminari Paslaugų apimtis gali kisti (gali būti įsigyta mažiau arba daugiau pirkimo dokumentuose nurodytų Paslaugų apimties), atsižvelgiant į oro sąlygas, todėl Paslaugų gavėjas neįsipareigoja nupirkti Paslaugų už visą 3.2 punkte nurodytą sumą. </w:t>
      </w:r>
    </w:p>
    <w:p w14:paraId="76633A76" w14:textId="77777777" w:rsidR="000222E5" w:rsidRPr="000222E5" w:rsidRDefault="000222E5" w:rsidP="009C6D99">
      <w:pPr>
        <w:widowControl w:val="0"/>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3.4. Sutarties Paslaugų įkainiai, atitinkantys Paslaugų teikėjo pasiūlymą, pateikti Sutarties priede Nr. 2 „Tiekėjo pasiūlymas“, kuris yra neatskiriama Sutarties dalis.</w:t>
      </w:r>
    </w:p>
    <w:p w14:paraId="57C6B30F" w14:textId="77777777" w:rsidR="000222E5" w:rsidRPr="000222E5" w:rsidRDefault="000222E5" w:rsidP="009C6D99">
      <w:pPr>
        <w:widowControl w:val="0"/>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3.5. Sutarties Paslaugų įkainiai nustatyti fiksuoto įkainio nustatymo būdu visam Sutarties galiojimo laikotarpiui, išskyrus Sutarties 3.6 punkte nurodytus atvejus.</w:t>
      </w:r>
    </w:p>
    <w:p w14:paraId="7CD01964" w14:textId="77777777" w:rsidR="000222E5" w:rsidRPr="000222E5" w:rsidRDefault="000222E5" w:rsidP="009C6D99">
      <w:pPr>
        <w:keepNext/>
        <w:widowControl w:val="0"/>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bCs/>
          <w:sz w:val="24"/>
          <w:szCs w:val="24"/>
        </w:rPr>
        <w:t>3.6. Sutarties įkainių keitimas:</w:t>
      </w:r>
    </w:p>
    <w:p w14:paraId="566B1474" w14:textId="77777777" w:rsidR="000222E5" w:rsidRPr="000222E5" w:rsidRDefault="000222E5" w:rsidP="009C6D99">
      <w:pPr>
        <w:keepNext/>
        <w:widowControl w:val="0"/>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bCs/>
          <w:sz w:val="24"/>
          <w:szCs w:val="24"/>
        </w:rPr>
        <w:t xml:space="preserve">3.6.1. dėl pridėtinės vertės mokesčio pasikeitimo. Bet kuriuo Sutarties galiojimo momentu įkainiai perskaičiuojami dėl galiojančiais Lietuvos Respublikos įstatymais nustatyto  pridėtinės vertės mokesčio pasikeitimo, turinčio tiesioginės įtakos Sutarties įkainių dydžiui. Nauji įkainiai pradedami taikyti nuo pakeisto pridėtinės vertės mokesčio dydžio patvirtinimo ir paskelbimo teisės aktų </w:t>
      </w:r>
      <w:r w:rsidRPr="000222E5">
        <w:rPr>
          <w:rFonts w:ascii="Times New Roman" w:hAnsi="Times New Roman" w:cs="Times New Roman"/>
          <w:bCs/>
          <w:sz w:val="24"/>
          <w:szCs w:val="24"/>
        </w:rPr>
        <w:lastRenderedPageBreak/>
        <w:t>nustatyta tvarka dienos. Įkainiai be pridėtinės vertės mokesčio nesikeičia, keičiasi tik pridėtinės vertės mokesčio dydis;</w:t>
      </w:r>
    </w:p>
    <w:p w14:paraId="64FC7B2F" w14:textId="77777777" w:rsidR="000222E5" w:rsidRPr="000222E5" w:rsidRDefault="000222E5" w:rsidP="009C6D99">
      <w:pPr>
        <w:tabs>
          <w:tab w:val="left" w:pos="567"/>
          <w:tab w:val="left" w:pos="851"/>
        </w:tabs>
        <w:suppressAutoHyphens/>
        <w:autoSpaceDE w:val="0"/>
        <w:autoSpaceDN w:val="0"/>
        <w:adjustRightInd w:val="0"/>
        <w:spacing w:after="0" w:line="240" w:lineRule="auto"/>
        <w:jc w:val="both"/>
        <w:rPr>
          <w:rFonts w:ascii="Times New Roman" w:hAnsi="Times New Roman" w:cs="Times New Roman"/>
          <w:bCs/>
          <w:iCs/>
          <w:sz w:val="24"/>
          <w:szCs w:val="24"/>
        </w:rPr>
      </w:pPr>
      <w:r w:rsidRPr="000222E5">
        <w:rPr>
          <w:rFonts w:ascii="Times New Roman" w:hAnsi="Times New Roman" w:cs="Times New Roman"/>
          <w:bCs/>
          <w:sz w:val="24"/>
          <w:szCs w:val="24"/>
        </w:rPr>
        <w:tab/>
        <w:t>3.6.2. b</w:t>
      </w:r>
      <w:r w:rsidRPr="000222E5">
        <w:rPr>
          <w:rFonts w:ascii="Times New Roman" w:hAnsi="Times New Roman" w:cs="Times New Roman"/>
          <w:sz w:val="24"/>
          <w:szCs w:val="24"/>
          <w:lang w:eastAsia="ar-SA"/>
        </w:rPr>
        <w:t xml:space="preserve">et kuri Sutarties šalis Sutarties galiojimo metu turi teisę inicijuoti Sutartyje numatytų įkainių perskaičiavimą ne anksčiau kaip po 6 (šešių) mėnesių nuo Sutarties įsigaliojimo dienos, </w:t>
      </w:r>
      <w:r w:rsidRPr="000222E5">
        <w:rPr>
          <w:rFonts w:ascii="Times New Roman" w:hAnsi="Times New Roman" w:cs="Times New Roman"/>
          <w:sz w:val="24"/>
          <w:szCs w:val="24"/>
        </w:rPr>
        <w:t xml:space="preserve">jeigu Vartojimo prekių ir paslaugų kainų indekso </w:t>
      </w:r>
      <w:r w:rsidRPr="000222E5">
        <w:rPr>
          <w:rFonts w:ascii="Times New Roman" w:hAnsi="Times New Roman" w:cs="Times New Roman"/>
          <w:bCs/>
          <w:iCs/>
          <w:sz w:val="24"/>
          <w:szCs w:val="24"/>
        </w:rPr>
        <w:t>reikšmė labiausiai atitinkančio Paslaugų rūšį, pakinta daugiau kaip 0,05 per bet kurį Sutarties vykdymo laikotarpį:</w:t>
      </w:r>
    </w:p>
    <w:p w14:paraId="450E9A22" w14:textId="77777777" w:rsidR="000222E5" w:rsidRPr="000222E5" w:rsidRDefault="000222E5" w:rsidP="009C6D99">
      <w:pPr>
        <w:tabs>
          <w:tab w:val="left" w:pos="1134"/>
        </w:tabs>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3.6.2.1. atlikdamos perskaičiavimą Šalys vadovaujasi Valstybės duomenų agentūros (www.vda.lrv.lt)  viešai portale paskelbtais Rodiklių duomenų bazės duomenimis, iš kitos Šalies nereikalaudamos pateikti oficialaus Valstybės duomenų agentūros ar kitos institucijos išduoto dokumento ar patvirtinimo;</w:t>
      </w:r>
    </w:p>
    <w:p w14:paraId="5C3BDEF2"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3.6.2.2. Šalys privalo susitarime dėl įkainių perskaičiavimo nurodyti indekso reikšmę laikotarpio pradžioje ir jos nustatymo datą, indekso reikšmę laikotarpio pabaigoje ir jos nustatymo datą, kainų pokytį, perskaičiuotus įkainius;</w:t>
      </w:r>
    </w:p>
    <w:p w14:paraId="7FE4C686"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3.6.2.3. perskaičiuotieji įkainiai taikomi Paslaugoms, suteiktoms po to, kai Šalys sudaro susitarimą dėl įkainių perskaičiavimo. Nauji įkainiai skaičiuojami pagal formulę:</w:t>
      </w:r>
    </w:p>
    <w:p w14:paraId="06A0F001" w14:textId="77777777" w:rsidR="000222E5" w:rsidRPr="000222E5" w:rsidRDefault="00000000" w:rsidP="009C6D99">
      <w:pPr>
        <w:ind w:firstLine="567"/>
        <w:jc w:val="both"/>
        <w:rPr>
          <w:rFonts w:ascii="Times New Roman" w:hAnsi="Times New Roman" w:cs="Times New Roman"/>
          <w:i/>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0222E5" w:rsidRPr="000222E5">
        <w:rPr>
          <w:rFonts w:ascii="Times New Roman" w:hAnsi="Times New Roman" w:cs="Times New Roman"/>
          <w:i/>
          <w:iCs/>
          <w:sz w:val="24"/>
          <w:szCs w:val="24"/>
        </w:rPr>
        <w:t>,</w:t>
      </w:r>
    </w:p>
    <w:p w14:paraId="67240A70"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i/>
          <w:iCs/>
          <w:sz w:val="24"/>
          <w:szCs w:val="24"/>
        </w:rPr>
        <w:t xml:space="preserve">kai </w:t>
      </w:r>
      <w:r w:rsidRPr="000222E5">
        <w:rPr>
          <w:rFonts w:ascii="Times New Roman" w:hAnsi="Times New Roman" w:cs="Times New Roman"/>
          <w:sz w:val="24"/>
          <w:szCs w:val="24"/>
        </w:rPr>
        <w:t xml:space="preserve">a – įkainis (Eur be PVM)) (jei jis jau buvo perskaičiuotas, tai po paskutinio perskaičiavimo), </w:t>
      </w:r>
    </w:p>
    <w:p w14:paraId="6CB14DBE"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i/>
          <w:iCs/>
          <w:sz w:val="24"/>
          <w:szCs w:val="24"/>
        </w:rPr>
        <w:t>a</w:t>
      </w:r>
      <w:r w:rsidRPr="000222E5">
        <w:rPr>
          <w:rFonts w:ascii="Times New Roman" w:hAnsi="Times New Roman" w:cs="Times New Roman"/>
          <w:i/>
          <w:iCs/>
          <w:sz w:val="24"/>
          <w:szCs w:val="24"/>
          <w:vertAlign w:val="subscript"/>
        </w:rPr>
        <w:t>1</w:t>
      </w:r>
      <w:r w:rsidRPr="000222E5">
        <w:rPr>
          <w:rFonts w:ascii="Times New Roman" w:hAnsi="Times New Roman" w:cs="Times New Roman"/>
          <w:i/>
          <w:iCs/>
          <w:sz w:val="24"/>
          <w:szCs w:val="24"/>
        </w:rPr>
        <w:t xml:space="preserve"> </w:t>
      </w:r>
      <w:r w:rsidRPr="000222E5">
        <w:rPr>
          <w:rFonts w:ascii="Times New Roman" w:hAnsi="Times New Roman" w:cs="Times New Roman"/>
          <w:sz w:val="24"/>
          <w:szCs w:val="24"/>
        </w:rPr>
        <w:t xml:space="preserve">– perskaičiuotas (pakeistas) įkainis (Eur be PVM), </w:t>
      </w:r>
    </w:p>
    <w:p w14:paraId="690050CE"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i/>
          <w:iCs/>
          <w:sz w:val="24"/>
          <w:szCs w:val="24"/>
        </w:rPr>
        <w:t>k</w:t>
      </w:r>
      <w:r w:rsidRPr="000222E5">
        <w:rPr>
          <w:rFonts w:ascii="Times New Roman" w:hAnsi="Times New Roman" w:cs="Times New Roman"/>
          <w:sz w:val="24"/>
          <w:szCs w:val="24"/>
        </w:rPr>
        <w:t xml:space="preserve"> – pagal vartotojų kainų indeksą apskaičiuotas Vartojimo prekių ir paslaugų  kainų pokytis (padidėjimas arba sumažėjimas);</w:t>
      </w:r>
    </w:p>
    <w:p w14:paraId="4C28E67F"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3.6.2.4.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1F730C"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3.6.2.5. skaičiavimams indeksų reikšmės imamos keturių skaitmenų po kablelio tikslumu. Apskaičiuotas pokytis tolimesniems skaičiavimams naudojamas suapvalinus iki vieno skaitmens po kablelio, o apskaičiuotas įkainis suapvalinamas iki dviejų skaitmenų po kablelio;</w:t>
      </w:r>
    </w:p>
    <w:p w14:paraId="498D7631" w14:textId="79285517" w:rsidR="000222E5" w:rsidRPr="000222E5" w:rsidRDefault="000222E5" w:rsidP="009C6D99">
      <w:pPr>
        <w:keepNext/>
        <w:widowControl w:val="0"/>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sz w:val="24"/>
          <w:szCs w:val="24"/>
        </w:rPr>
        <w:t xml:space="preserve">3.6.3. </w:t>
      </w:r>
      <w:r w:rsidRPr="000222E5">
        <w:rPr>
          <w:rFonts w:ascii="Times New Roman" w:hAnsi="Times New Roman" w:cs="Times New Roman"/>
          <w:bCs/>
          <w:sz w:val="24"/>
          <w:szCs w:val="24"/>
        </w:rPr>
        <w:t>Paslaugų įkainiai turi būti perskaičiuojami ir dėl kainų lygio kritimo, kai Indekso pokytis yra mažesnis nei 0,95. Pirmą kartą įkainiai perskaičiuojami gali būti ne ankščiau kaip praėjus 7</w:t>
      </w:r>
      <w:r w:rsidR="007C4754">
        <w:rPr>
          <w:rFonts w:ascii="Times New Roman" w:hAnsi="Times New Roman" w:cs="Times New Roman"/>
          <w:bCs/>
          <w:sz w:val="24"/>
          <w:szCs w:val="24"/>
        </w:rPr>
        <w:t xml:space="preserve"> (septyniems)</w:t>
      </w:r>
      <w:r w:rsidRPr="000222E5">
        <w:rPr>
          <w:rFonts w:ascii="Times New Roman" w:hAnsi="Times New Roman" w:cs="Times New Roman"/>
          <w:bCs/>
          <w:sz w:val="24"/>
          <w:szCs w:val="24"/>
        </w:rPr>
        <w:t xml:space="preserve"> mėnesiams po Sutarties įsigaliojimo. Kiti perskaičiavimai – neanksčiau kaip po 6</w:t>
      </w:r>
      <w:r w:rsidR="007C4754">
        <w:rPr>
          <w:rFonts w:ascii="Times New Roman" w:hAnsi="Times New Roman" w:cs="Times New Roman"/>
          <w:bCs/>
          <w:sz w:val="24"/>
          <w:szCs w:val="24"/>
        </w:rPr>
        <w:t xml:space="preserve"> (šešių)</w:t>
      </w:r>
      <w:r w:rsidRPr="000222E5">
        <w:rPr>
          <w:rFonts w:ascii="Times New Roman" w:hAnsi="Times New Roman" w:cs="Times New Roman"/>
          <w:bCs/>
          <w:sz w:val="24"/>
          <w:szCs w:val="24"/>
        </w:rPr>
        <w:t xml:space="preserve"> mėnesių nuo ankstesnio pasirašyto papildomo susitarimo dėl kainos perskaičiavimo dienos.</w:t>
      </w:r>
      <w:r w:rsidRPr="000222E5">
        <w:rPr>
          <w:rFonts w:ascii="Times New Roman" w:hAnsi="Times New Roman" w:cs="Times New Roman"/>
          <w:sz w:val="24"/>
          <w:szCs w:val="24"/>
        </w:rPr>
        <w:t xml:space="preserve"> </w:t>
      </w:r>
      <w:r w:rsidRPr="000222E5">
        <w:rPr>
          <w:rFonts w:ascii="Times New Roman" w:hAnsi="Times New Roman" w:cs="Times New Roman"/>
          <w:bCs/>
          <w:sz w:val="24"/>
          <w:szCs w:val="24"/>
        </w:rPr>
        <w:t>Vėlesnis kainų arba įkainių perskaičiavimas negali apimti laikotarpio, už kurį jau buvo atliktas perskaičiavimas;</w:t>
      </w:r>
    </w:p>
    <w:p w14:paraId="52FBFFAE" w14:textId="77777777" w:rsidR="000222E5" w:rsidRPr="000222E5" w:rsidRDefault="000222E5" w:rsidP="009C6D99">
      <w:pPr>
        <w:keepNext/>
        <w:widowControl w:val="0"/>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bCs/>
          <w:sz w:val="24"/>
          <w:szCs w:val="24"/>
        </w:rPr>
        <w:t>3.6.4. Esant 3.6.1–3.6.3 papunkčiuose nurodytoms sąlygoms, suinteresuota Šalis raštu kreipiasi į kitą Šalį dėl šios Sutarties sąlygų keitimo. Susitarimas padidinti ar sumažinti Sutarties įkainius įsigalioja surašius jį raštu ir patvirtinus abiejų Šalių parašais. Šalys privalo sudaryti Susitarimą dėl kainos (įkainių) perskaičiavimo per 10 (dešimt) darbo dienų nuo Šalies prašymo kitai Šaliai perskaičiuoti kainą (įkainius) pateikimo dienos.</w:t>
      </w:r>
    </w:p>
    <w:p w14:paraId="288C93CC" w14:textId="77777777" w:rsidR="000222E5" w:rsidRPr="000222E5" w:rsidRDefault="000222E5" w:rsidP="009C6D99">
      <w:pPr>
        <w:keepNext/>
        <w:widowControl w:val="0"/>
        <w:spacing w:after="0" w:line="240" w:lineRule="auto"/>
        <w:ind w:firstLine="567"/>
        <w:contextualSpacing/>
        <w:jc w:val="both"/>
        <w:rPr>
          <w:rFonts w:ascii="Times New Roman" w:hAnsi="Times New Roman" w:cs="Times New Roman"/>
          <w:bCs/>
          <w:sz w:val="24"/>
          <w:szCs w:val="24"/>
        </w:rPr>
      </w:pPr>
      <w:r w:rsidRPr="000222E5">
        <w:rPr>
          <w:rFonts w:ascii="Times New Roman" w:hAnsi="Times New Roman" w:cs="Times New Roman"/>
          <w:bCs/>
          <w:sz w:val="24"/>
          <w:szCs w:val="24"/>
        </w:rPr>
        <w:t>3.6.5. Po to, kai Šalys sudaro Susitarimą dėl kainos (įkainių) perskaičiavimo, perskaičiuotoji kaina (įkainiai) taikoma Paslaugoms, kurios yra įtraukiamos į Suteiktų paslaugų aktus (kaip per ataskaitinį laikotarpį suteiktos paslaugos), Paslaugos teikėjo pateikiamus po Šalies prašymo kitai Šaliai perskaičiuoti kainą (įkainius) pateikimo. Jeigu dėl Susitarimo sudarymui reikalingo laiko gali vėluoti Suteiktų paslaugų aktų pateikimas, Paslaugos teikėjas turi teisę arba (a) pateikti Suteiktų paslaugų aktą su neperskaičiuotomis kainomis (įkainiais) ir perskaičiavimą atlikti kitame Suteiktų paslaugų akte, arba (b) sustabdyti Suteiktų paslaugų akto pateikimą iki bus perskaičiuotos kainos (įkainiai).</w:t>
      </w:r>
    </w:p>
    <w:p w14:paraId="340ECDEE" w14:textId="77777777" w:rsidR="000222E5" w:rsidRPr="000222E5" w:rsidRDefault="000222E5" w:rsidP="009C6D99">
      <w:pPr>
        <w:keepNext/>
        <w:widowControl w:val="0"/>
        <w:spacing w:after="0" w:line="240" w:lineRule="auto"/>
        <w:ind w:firstLine="567"/>
        <w:contextualSpacing/>
        <w:jc w:val="both"/>
        <w:rPr>
          <w:rFonts w:ascii="Times New Roman" w:hAnsi="Times New Roman" w:cs="Times New Roman"/>
          <w:bCs/>
          <w:sz w:val="24"/>
          <w:szCs w:val="24"/>
        </w:rPr>
      </w:pPr>
      <w:r w:rsidRPr="000222E5">
        <w:rPr>
          <w:rFonts w:ascii="Times New Roman" w:hAnsi="Times New Roman" w:cs="Times New Roman"/>
          <w:bCs/>
          <w:sz w:val="24"/>
          <w:szCs w:val="24"/>
        </w:rPr>
        <w:t>3.7. Mokėjimai</w:t>
      </w:r>
      <w:r w:rsidRPr="000222E5">
        <w:rPr>
          <w:rFonts w:ascii="Times New Roman" w:hAnsi="Times New Roman" w:cs="Times New Roman"/>
          <w:sz w:val="24"/>
          <w:szCs w:val="24"/>
        </w:rPr>
        <w:t xml:space="preserve"> atliekami eurais tokia tvarka: </w:t>
      </w:r>
    </w:p>
    <w:p w14:paraId="36FEEE9D" w14:textId="77777777" w:rsidR="000222E5" w:rsidRPr="000222E5" w:rsidRDefault="000222E5" w:rsidP="009C6D99">
      <w:pPr>
        <w:suppressAutoHyphens/>
        <w:spacing w:after="0" w:line="240" w:lineRule="auto"/>
        <w:ind w:firstLine="567"/>
        <w:jc w:val="both"/>
        <w:rPr>
          <w:rFonts w:ascii="Times New Roman" w:hAnsi="Times New Roman" w:cs="Times New Roman"/>
          <w:sz w:val="24"/>
          <w:szCs w:val="24"/>
        </w:rPr>
      </w:pPr>
      <w:r w:rsidRPr="000222E5">
        <w:rPr>
          <w:rFonts w:ascii="Times New Roman" w:eastAsia="Arial Unicode MS" w:hAnsi="Times New Roman" w:cs="Times New Roman"/>
          <w:sz w:val="24"/>
          <w:szCs w:val="24"/>
          <w:bdr w:val="nil"/>
        </w:rPr>
        <w:t xml:space="preserve">3.7.1. </w:t>
      </w:r>
      <w:r w:rsidRPr="000222E5">
        <w:rPr>
          <w:rFonts w:ascii="Times New Roman" w:hAnsi="Times New Roman" w:cs="Times New Roman"/>
          <w:sz w:val="24"/>
          <w:szCs w:val="24"/>
          <w14:textOutline w14:w="0" w14:cap="flat" w14:cmpd="sng" w14:algn="ctr">
            <w14:noFill/>
            <w14:prstDash w14:val="solid"/>
            <w14:bevel/>
          </w14:textOutline>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w:t>
      </w:r>
      <w:r w:rsidRPr="000222E5">
        <w:rPr>
          <w:rFonts w:ascii="Times New Roman" w:hAnsi="Times New Roman" w:cs="Times New Roman"/>
          <w:sz w:val="24"/>
          <w:szCs w:val="24"/>
          <w14:textOutline w14:w="0" w14:cap="flat" w14:cmpd="sng" w14:algn="ctr">
            <w14:noFill/>
            <w14:prstDash w14:val="solid"/>
            <w14:bevel/>
          </w14:textOutline>
        </w:rPr>
        <w:lastRenderedPageBreak/>
        <w:t>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Pr="000222E5">
        <w:rPr>
          <w:rFonts w:ascii="Times New Roman" w:hAnsi="Times New Roman" w:cs="Times New Roman"/>
          <w:sz w:val="24"/>
          <w:szCs w:val="24"/>
        </w:rPr>
        <w:t xml:space="preserve"> https://sabis.nbfc.lt/).</w:t>
      </w:r>
      <w:r w:rsidRPr="000222E5">
        <w:rPr>
          <w:rFonts w:ascii="Times New Roman" w:hAnsi="Times New Roman" w:cs="Times New Roman"/>
          <w:sz w:val="24"/>
          <w:szCs w:val="24"/>
          <w14:textOutline w14:w="0" w14:cap="flat" w14:cmpd="sng" w14:algn="ctr">
            <w14:noFill/>
            <w14:prstDash w14:val="solid"/>
            <w14:bevel/>
          </w14:textOutline>
        </w:rPr>
        <w:t xml:space="preserve"> Elektroninės sąskaitos faktūros priimamos ir apdorojamos naudodamasi informacinės sistemos SABIS priemonėmis;</w:t>
      </w:r>
    </w:p>
    <w:p w14:paraId="7B15EE6F" w14:textId="77777777"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 xml:space="preserve">3.8. Paslaugų gavėjas už suteiktas Paslaugas Paslaugų teikėjui atsiskaito mokėjimo pavedimu į Paslaugų teikėjo nurodytą banko sąskaitą. </w:t>
      </w:r>
    </w:p>
    <w:p w14:paraId="1369111D" w14:textId="77777777"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3.9. Pradinė Sutarties vertė ir apimtys (bei jų įkainiai) gali būti keičiami neatliekant naujos pirkimo procedūros, vadovaujantis Viešųjų pirkimų įstatymo 89 straipsniu ir Kainodaros taisyklių nustatymo metodika, patvirtinta Viešųjų pirkimų tarnybos direktoriaus 2017 m. birželio 28 d. įsakymu Nr. 1S-95 ,,Dėl Kainodaros taisyklių nustatymo metodikos patvirtinimo“ (Viešųjų pirkimų tarnybos direktoriaus 2019 m. sausio 24 d. įsakymo Nr. 1S-13 redakcija) (su visais aktualiais pakeitimais).</w:t>
      </w:r>
    </w:p>
    <w:p w14:paraId="40C23185" w14:textId="77777777" w:rsidR="000222E5" w:rsidRPr="000222E5" w:rsidRDefault="000222E5" w:rsidP="009C6D99">
      <w:pPr>
        <w:tabs>
          <w:tab w:val="num" w:pos="1106"/>
        </w:tabs>
        <w:suppressAutoHyphens/>
        <w:spacing w:after="0" w:line="240" w:lineRule="auto"/>
        <w:ind w:firstLine="567"/>
        <w:contextualSpacing/>
        <w:jc w:val="both"/>
        <w:rPr>
          <w:rFonts w:ascii="Times New Roman" w:eastAsia="Times New Roman" w:hAnsi="Times New Roman" w:cs="Times New Roman"/>
          <w:sz w:val="24"/>
          <w:szCs w:val="24"/>
        </w:rPr>
      </w:pPr>
      <w:r w:rsidRPr="000222E5">
        <w:rPr>
          <w:rFonts w:ascii="Times New Roman" w:hAnsi="Times New Roman" w:cs="Times New Roman"/>
          <w:sz w:val="24"/>
          <w:szCs w:val="24"/>
        </w:rPr>
        <w:t xml:space="preserve">3.10. Paslaugų gavėjas gali </w:t>
      </w:r>
      <w:r w:rsidRPr="000222E5">
        <w:rPr>
          <w:rFonts w:ascii="Times New Roman" w:eastAsia="Times New Roman" w:hAnsi="Times New Roman" w:cs="Times New Roman"/>
          <w:sz w:val="24"/>
          <w:szCs w:val="24"/>
        </w:rPr>
        <w:t>tiesiogiai atsiskaityti su subteikėjais už jų suteiktas Paslaugas. Apie tai Paslaugų gavėjas raštu informuoja subteikėjus per 3 (tris) darbo dienas po informacijos apie juos gavimo. Subteikėjui raštu pateikus Paslaugų gavėjui prašymą pasinaudoti tiesioginio atsiskaitymo galimybe, sudaroma trišalė sutartis tarp Paslaugų gavėjo, Paslaugų teikėjo ir jo subteikėjų,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w:t>
      </w:r>
    </w:p>
    <w:p w14:paraId="74F286B1"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 xml:space="preserve">3.11. </w:t>
      </w:r>
      <w:r w:rsidRPr="000222E5">
        <w:rPr>
          <w:rFonts w:ascii="Times New Roman" w:eastAsia="Arial Unicode MS" w:hAnsi="Times New Roman" w:cs="Times New Roman"/>
          <w:bCs/>
          <w:color w:val="000000"/>
          <w:sz w:val="24"/>
          <w:szCs w:val="24"/>
          <w:bdr w:val="nil"/>
          <w:lang w:eastAsia="ar-SA"/>
        </w:rPr>
        <w:t>Tiesioginio atsiskaitymo su subteikėju tvarka ir pagrindinės trišalės sutarties sąlygos:</w:t>
      </w:r>
    </w:p>
    <w:p w14:paraId="17262A2A"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 xml:space="preserve">3.11.1. subteikėjas, prieš teikdamas mokėjimo dokumentus Paslaugų gavėjui, pateikia Paslaugų teikėjo pasirašymui ir patvirtinimui tinkamai įformintus Sutarties vykdymo dokumentus (po 3 (tris) egzempliorius) – </w:t>
      </w:r>
      <w:r w:rsidRPr="000222E5">
        <w:rPr>
          <w:rFonts w:ascii="Times New Roman" w:hAnsi="Times New Roman" w:cs="Times New Roman"/>
          <w:sz w:val="24"/>
          <w:szCs w:val="24"/>
        </w:rPr>
        <w:t xml:space="preserve">priėmimo – perdavimo </w:t>
      </w:r>
      <w:r w:rsidRPr="000222E5">
        <w:rPr>
          <w:rFonts w:ascii="Times New Roman" w:eastAsia="Arial Unicode MS" w:hAnsi="Times New Roman" w:cs="Times New Roman"/>
          <w:color w:val="000000"/>
          <w:sz w:val="24"/>
          <w:szCs w:val="24"/>
          <w:bdr w:val="nil"/>
          <w:lang w:eastAsia="ar-SA"/>
        </w:rPr>
        <w:t>aktą;</w:t>
      </w:r>
    </w:p>
    <w:p w14:paraId="2E2C5C75"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3.11.2. Sutarties Šalys susitaria, jog subteikėjo pateikti Sutarties vykdymo dokumentai laikomi tinkamai įformintais ir pateiktais, jeigu nurodytuose dokumentuose pateikta informacija apie subteikėjo suteiktas paslaugas yra teisinga, suteiktos Paslaugos bei dokumentų įforminimas atitinka Sutarties sąlygas;</w:t>
      </w:r>
    </w:p>
    <w:p w14:paraId="76E3CE1D"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3.11.3. Paslaugų teikėjas, gavęs iš subteikėjo Sutarties vykdymo dokumentus, patikrina juos ir nustatęs, kad dokumentuose pateikta informacija apie subtiekėjo atliktas Paslaugas yra teisinga, suteiktos Paslaugos atitinka Sutarties sąlygas, pateikti dokumentai įforminti tinkamai, ne vėliau kaip per 3 (tris) darbo dienas nuo tokių dokumentų gavimo dienos:</w:t>
      </w:r>
    </w:p>
    <w:p w14:paraId="1C673808"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 xml:space="preserve">3.11.3.1. pasirašo ir patvirtina </w:t>
      </w:r>
      <w:r w:rsidRPr="000222E5">
        <w:rPr>
          <w:rFonts w:ascii="Times New Roman" w:hAnsi="Times New Roman" w:cs="Times New Roman"/>
          <w:sz w:val="24"/>
          <w:szCs w:val="24"/>
        </w:rPr>
        <w:t xml:space="preserve">priėmimo–perdavimo </w:t>
      </w:r>
      <w:r w:rsidRPr="000222E5">
        <w:rPr>
          <w:rFonts w:ascii="Times New Roman" w:eastAsia="Arial Unicode MS" w:hAnsi="Times New Roman" w:cs="Times New Roman"/>
          <w:color w:val="000000"/>
          <w:sz w:val="24"/>
          <w:szCs w:val="24"/>
          <w:bdr w:val="nil"/>
          <w:lang w:eastAsia="ar-SA"/>
        </w:rPr>
        <w:t>aktą;</w:t>
      </w:r>
    </w:p>
    <w:p w14:paraId="3EDD4A5F"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3.11.3.1. pateikia Sutarties vykdymo dokumentus Paslaugos gavėjui.</w:t>
      </w:r>
    </w:p>
    <w:p w14:paraId="4A7AF295" w14:textId="77777777" w:rsidR="000222E5" w:rsidRPr="000222E5" w:rsidRDefault="000222E5" w:rsidP="009C6D99">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3.11.4. Jeigu Paslaugų teikėjas nustato, kad subteikėjo pateikti Sutarties vykdymo dokumentai yra netinkamai įforminti, pateikti ne visi Sutarties vykdymo išlaidas pagrindžiantys dokumentai, dokumentuose pateikta informacija apie suteiktas Paslaugas yra neteisinga, suteiktos Paslaugos neatitinka Sutarties sąlygų ar esant kitiems neatitikimam Paslaugų teikėjas turi ne vėliau kaip per 5 (penkias) darbo dienas nuo tokių aplinkybių nustatymo dienos raštu informuoti apie tai subteikėją, nurodydamas trūkumus ir nustatydamas protingą terminą šiems trūkumams pašalinti.</w:t>
      </w:r>
    </w:p>
    <w:p w14:paraId="69B91053" w14:textId="77777777" w:rsidR="000222E5" w:rsidRPr="000222E5" w:rsidRDefault="000222E5" w:rsidP="009C6D99">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3.11.5. Per Paslaugų teikėjo nustatytą terminą subteikėjui pašalinus trūkumus, Paslaugų teikėjas nustatyta tvarka pakartotinai patikrina dokumentus ir pateikia pasirašytus ir patvirtintus dokumentus Paslaugų gavėjui.</w:t>
      </w:r>
    </w:p>
    <w:p w14:paraId="7BB423F4" w14:textId="77777777" w:rsidR="000222E5" w:rsidRPr="000222E5" w:rsidRDefault="000222E5" w:rsidP="009C6D99">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 xml:space="preserve">3.11.6. Paslaugų gavėjas ne vėliau kaip per 5 (penkias) darbo dienas nuo Sutarties vykdymo dokumentų gavimo dienos patikrina pateiktus dokumentus ir, jeigu pateikti dokumentai yra tinkamai įforminti, dokumentuose pateikta informacija apie suteiktas Paslaugas yra teisinga, suteiktos Paslaugos atitinka Sutarties sąlygas, pasirašo </w:t>
      </w:r>
      <w:r w:rsidRPr="000222E5">
        <w:rPr>
          <w:rFonts w:ascii="Times New Roman" w:hAnsi="Times New Roman" w:cs="Times New Roman"/>
          <w:sz w:val="24"/>
          <w:szCs w:val="24"/>
        </w:rPr>
        <w:t xml:space="preserve">priėmimo–perdavimo </w:t>
      </w:r>
      <w:r w:rsidRPr="000222E5">
        <w:rPr>
          <w:rFonts w:ascii="Times New Roman" w:eastAsia="Arial Unicode MS" w:hAnsi="Times New Roman" w:cs="Times New Roman"/>
          <w:color w:val="000000"/>
          <w:sz w:val="24"/>
          <w:szCs w:val="24"/>
          <w:bdr w:val="nil"/>
          <w:lang w:eastAsia="ar-SA"/>
        </w:rPr>
        <w:t>aktą</w:t>
      </w:r>
      <w:r w:rsidRPr="000222E5">
        <w:rPr>
          <w:rFonts w:ascii="Times New Roman" w:eastAsia="Times New Roman" w:hAnsi="Times New Roman" w:cs="Times New Roman"/>
          <w:sz w:val="24"/>
          <w:szCs w:val="24"/>
          <w:lang w:eastAsia="ar-SA"/>
        </w:rPr>
        <w:t xml:space="preserve"> ir kitus dokumentus, jei </w:t>
      </w:r>
      <w:r w:rsidRPr="000222E5">
        <w:rPr>
          <w:rFonts w:ascii="Times New Roman" w:eastAsia="Times New Roman" w:hAnsi="Times New Roman" w:cs="Times New Roman"/>
          <w:sz w:val="24"/>
          <w:szCs w:val="24"/>
          <w:lang w:eastAsia="ar-SA"/>
        </w:rPr>
        <w:lastRenderedPageBreak/>
        <w:t>taikoma, bei pateikia pasirašytus dokumentus (po 1 (vieną) egzempliorių) Paslaugų teikėjui ir subteikėjui.</w:t>
      </w:r>
    </w:p>
    <w:p w14:paraId="48D445BF"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3.11.7. Jeigu Paslaugų gavėjas nustato, kad Paslaugų teikėjo pateikti dokumentai yra netinkamai įforminti arba pateikti ne visi Sutarties vykdymo išlaidas pagrindžiantys dokumentai arba dokumentuose pateikta informacija apie suteiktas Paslaugas yra neteisinga, suteiktos Paslaugos neatitinka Sutarties sąlygų ar esant kitiems neatitikimam, ne vėliau kaip per 5 (penkias) darbo dienas nuo tokių aplinkybių nustatymo dienos, raštu informuoja Paslaugų teikėją, nurodydamas trūkumus ir nustatydamas protingą terminą šiems trūkumams pašalinti.</w:t>
      </w:r>
    </w:p>
    <w:p w14:paraId="12847ED7" w14:textId="12B3BB74"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3.11.8. Subteikėjas tik gavęs be išlygų visų Šalių suderintą ir pasirašytą suteiktų paslaugų aktą, suformuoja elektroninę sąskaitą-faktūrą</w:t>
      </w:r>
      <w:r w:rsidR="00FF6569">
        <w:rPr>
          <w:rFonts w:ascii="Times New Roman" w:eastAsia="Arial Unicode MS" w:hAnsi="Times New Roman" w:cs="Times New Roman"/>
          <w:color w:val="000000"/>
          <w:sz w:val="24"/>
          <w:szCs w:val="24"/>
          <w:bdr w:val="nil"/>
          <w:lang w:eastAsia="ar-SA"/>
        </w:rPr>
        <w:t xml:space="preserve"> </w:t>
      </w:r>
      <w:r w:rsidRPr="000222E5">
        <w:rPr>
          <w:rFonts w:ascii="Times New Roman" w:eastAsia="Arial Unicode MS" w:hAnsi="Times New Roman" w:cs="Times New Roman"/>
          <w:color w:val="000000"/>
          <w:sz w:val="24"/>
          <w:szCs w:val="24"/>
          <w:bdr w:val="nil"/>
          <w:lang w:eastAsia="ar-SA"/>
        </w:rPr>
        <w:t>/ PVM sąskaitą-faktūrą (toliau – Elektroninė sąskaita) ir per sistemą „SABIS“ pateikia ją Paslaugų gavėjui.</w:t>
      </w:r>
    </w:p>
    <w:p w14:paraId="0002B867"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3.11.9. Visi trišalės sutarties pakeitimai galioja tik tada, kai jie sudaryti raštu ir pasirašyti Šalių įgaliotų atstovų. Tokie trišalės sutarties pakeitimai yra neatskiriama trišalės sutarties dalis.</w:t>
      </w:r>
    </w:p>
    <w:p w14:paraId="03690709"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3.11.10. Šalių atsakomybė yra nustatoma pagal galiojančius Lietuvos Respublikos teisės aktus, trišalę sutartį ir kitus su trišalės sutarties vykdymu susijusius dokumentus. Šalys įsipareigoja tinkamai vykdyti savo įsipareigojimus, prisiimtus trišale sutartimi, ir susilaikyti nuo bet kokių veiksmų, kuriais galėtų padaryti žalos viena kitai ar apsunkintų kitos Šalies prisiimtų įsipareigojimų įvykdymą</w:t>
      </w:r>
    </w:p>
    <w:p w14:paraId="6F3F9FE9"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3.11.11. Paslaugų teikėjas atsako Paslaugų gavėjui už subteikėjo prievolių neįvykdymą ar netinkamą įvykdymą, o subteikėjui – už Paslaugų gavėjo prievolių neįvykdymą ar netinkamą įvykdymą.</w:t>
      </w:r>
    </w:p>
    <w:p w14:paraId="76E6ABCB" w14:textId="77777777" w:rsidR="000222E5" w:rsidRPr="000222E5" w:rsidRDefault="000222E5" w:rsidP="009C6D99">
      <w:pPr>
        <w:pBdr>
          <w:top w:val="nil"/>
          <w:left w:val="nil"/>
          <w:bottom w:val="nil"/>
          <w:right w:val="nil"/>
          <w:between w:val="nil"/>
          <w:bar w:val="nil"/>
        </w:pBdr>
        <w:tabs>
          <w:tab w:val="left" w:pos="567"/>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0222E5">
        <w:rPr>
          <w:rFonts w:ascii="Times New Roman" w:eastAsia="Arial Unicode MS" w:hAnsi="Times New Roman" w:cs="Times New Roman"/>
          <w:color w:val="000000"/>
          <w:sz w:val="24"/>
          <w:szCs w:val="24"/>
          <w:bdr w:val="nil"/>
          <w:lang w:eastAsia="ar-SA"/>
        </w:rPr>
        <w:t>3.11.12. Paslaugų gavėjas ir subteikėjas neturi teisės reikšti vienas kitam piniginių reikalavimų, susijusių su sutarčių, kiekvieno iš jų sudarytų su Paslaugų teikėju, pažeidimu.</w:t>
      </w:r>
    </w:p>
    <w:p w14:paraId="0A597F1D" w14:textId="77777777" w:rsidR="000222E5" w:rsidRPr="000222E5" w:rsidRDefault="000222E5" w:rsidP="009C6D99">
      <w:pPr>
        <w:spacing w:after="0"/>
        <w:ind w:firstLine="567"/>
        <w:jc w:val="both"/>
        <w:rPr>
          <w:rFonts w:ascii="Times New Roman" w:hAnsi="Times New Roman" w:cs="Times New Roman"/>
          <w:sz w:val="24"/>
          <w:szCs w:val="24"/>
        </w:rPr>
      </w:pPr>
    </w:p>
    <w:p w14:paraId="266E3276" w14:textId="77777777" w:rsidR="000222E5" w:rsidRPr="005257F7" w:rsidRDefault="000222E5" w:rsidP="009C6D99">
      <w:pPr>
        <w:pStyle w:val="Sraopastraipa"/>
        <w:numPr>
          <w:ilvl w:val="0"/>
          <w:numId w:val="41"/>
        </w:numPr>
        <w:spacing w:after="0" w:line="240" w:lineRule="auto"/>
        <w:jc w:val="both"/>
        <w:rPr>
          <w:rFonts w:ascii="Times New Roman" w:hAnsi="Times New Roman" w:cs="Times New Roman"/>
          <w:b/>
          <w:sz w:val="24"/>
          <w:szCs w:val="24"/>
          <w:lang w:val="es-MX"/>
        </w:rPr>
      </w:pPr>
      <w:r w:rsidRPr="005257F7">
        <w:rPr>
          <w:rFonts w:ascii="Times New Roman" w:hAnsi="Times New Roman" w:cs="Times New Roman"/>
          <w:b/>
          <w:sz w:val="24"/>
          <w:szCs w:val="24"/>
          <w:lang w:val="es-MX"/>
        </w:rPr>
        <w:t>Šalių įsipareigojimai ir teisės</w:t>
      </w:r>
    </w:p>
    <w:p w14:paraId="013679FC" w14:textId="77777777" w:rsidR="005257F7" w:rsidRDefault="000222E5" w:rsidP="005257F7">
      <w:pPr>
        <w:pStyle w:val="Sraopastraipa"/>
        <w:numPr>
          <w:ilvl w:val="1"/>
          <w:numId w:val="41"/>
        </w:numPr>
        <w:spacing w:after="0" w:line="240" w:lineRule="auto"/>
        <w:jc w:val="both"/>
        <w:rPr>
          <w:rFonts w:ascii="Times New Roman" w:hAnsi="Times New Roman" w:cs="Times New Roman"/>
          <w:b/>
          <w:sz w:val="24"/>
          <w:szCs w:val="24"/>
        </w:rPr>
      </w:pPr>
      <w:r w:rsidRPr="005257F7">
        <w:rPr>
          <w:rFonts w:ascii="Times New Roman" w:hAnsi="Times New Roman" w:cs="Times New Roman"/>
          <w:b/>
          <w:sz w:val="24"/>
          <w:szCs w:val="24"/>
        </w:rPr>
        <w:t>Paslaugų teikėjas įsipareigoja:</w:t>
      </w:r>
    </w:p>
    <w:p w14:paraId="30531D43" w14:textId="6E5142C6" w:rsidR="0083235F" w:rsidRPr="005257F7" w:rsidRDefault="0083235F" w:rsidP="005257F7">
      <w:pPr>
        <w:pStyle w:val="Sraopastraipa"/>
        <w:numPr>
          <w:ilvl w:val="2"/>
          <w:numId w:val="41"/>
        </w:numPr>
        <w:spacing w:after="0" w:line="240" w:lineRule="auto"/>
        <w:ind w:left="0" w:firstLine="567"/>
        <w:jc w:val="both"/>
        <w:rPr>
          <w:rFonts w:ascii="Times New Roman" w:hAnsi="Times New Roman" w:cs="Times New Roman"/>
          <w:b/>
          <w:sz w:val="24"/>
          <w:szCs w:val="24"/>
        </w:rPr>
      </w:pPr>
      <w:r w:rsidRPr="005257F7">
        <w:rPr>
          <w:rFonts w:ascii="Times New Roman" w:hAnsi="Times New Roman" w:cs="Times New Roman"/>
          <w:sz w:val="24"/>
          <w:szCs w:val="24"/>
        </w:rPr>
        <w:t>teikti paslaugas, vadovau</w:t>
      </w:r>
      <w:r w:rsidR="0030532B" w:rsidRPr="005257F7">
        <w:rPr>
          <w:rFonts w:ascii="Times New Roman" w:hAnsi="Times New Roman" w:cs="Times New Roman"/>
          <w:sz w:val="24"/>
          <w:szCs w:val="24"/>
        </w:rPr>
        <w:t>jantis</w:t>
      </w:r>
      <w:r w:rsidRPr="005257F7">
        <w:rPr>
          <w:rFonts w:ascii="Times New Roman" w:hAnsi="Times New Roman" w:cs="Times New Roman"/>
          <w:sz w:val="24"/>
          <w:szCs w:val="24"/>
        </w:rPr>
        <w:t xml:space="preserve"> teisės aktais</w:t>
      </w:r>
      <w:r w:rsidR="009F431B">
        <w:rPr>
          <w:rFonts w:ascii="Times New Roman" w:hAnsi="Times New Roman" w:cs="Times New Roman"/>
          <w:sz w:val="24"/>
          <w:szCs w:val="24"/>
        </w:rPr>
        <w:t>, reglamentuojančiais keleivių vežimą</w:t>
      </w:r>
      <w:r w:rsidRPr="005257F7">
        <w:rPr>
          <w:rFonts w:ascii="Times New Roman" w:hAnsi="Times New Roman" w:cs="Times New Roman"/>
          <w:sz w:val="24"/>
          <w:szCs w:val="24"/>
        </w:rPr>
        <w:t xml:space="preserve"> ir atsakyti už saugų pacientų vežimą</w:t>
      </w:r>
      <w:r w:rsidR="003C0F27" w:rsidRPr="005257F7">
        <w:rPr>
          <w:rFonts w:ascii="Times New Roman" w:hAnsi="Times New Roman" w:cs="Times New Roman"/>
          <w:sz w:val="24"/>
          <w:szCs w:val="24"/>
        </w:rPr>
        <w:t xml:space="preserve"> iš gyvenamosios vietos į hemodializės atlikimo vietą ir atgal po hemodializės procedūros;</w:t>
      </w:r>
    </w:p>
    <w:p w14:paraId="4DF0B433" w14:textId="22DDC173" w:rsidR="000222E5" w:rsidRPr="0083235F" w:rsidRDefault="000222E5" w:rsidP="0083235F">
      <w:pPr>
        <w:pStyle w:val="Sraopastraipa"/>
        <w:numPr>
          <w:ilvl w:val="2"/>
          <w:numId w:val="41"/>
        </w:numPr>
        <w:spacing w:after="0" w:line="240" w:lineRule="auto"/>
        <w:ind w:left="0" w:firstLine="567"/>
        <w:jc w:val="both"/>
        <w:rPr>
          <w:rFonts w:ascii="Times New Roman" w:hAnsi="Times New Roman" w:cs="Times New Roman"/>
          <w:sz w:val="24"/>
          <w:szCs w:val="24"/>
        </w:rPr>
      </w:pPr>
      <w:r w:rsidRPr="0083235F">
        <w:rPr>
          <w:rFonts w:ascii="Times New Roman" w:hAnsi="Times New Roman" w:cs="Times New Roman"/>
          <w:sz w:val="24"/>
          <w:szCs w:val="24"/>
        </w:rPr>
        <w:t>vykdyti teisėtus Paslaugų gavėjo reikalavimus, susijusius su šios Sutarties vykdymu;</w:t>
      </w:r>
      <w:r w:rsidRPr="0083235F">
        <w:rPr>
          <w:rFonts w:ascii="Times New Roman" w:hAnsi="Times New Roman" w:cs="Times New Roman"/>
          <w:sz w:val="24"/>
          <w:szCs w:val="24"/>
          <w:lang w:eastAsia="ar-SA"/>
        </w:rPr>
        <w:t xml:space="preserve"> </w:t>
      </w:r>
    </w:p>
    <w:p w14:paraId="263DE810" w14:textId="2D1829EC" w:rsidR="000222E5" w:rsidRPr="000222E5" w:rsidRDefault="000222E5" w:rsidP="009C6D99">
      <w:pPr>
        <w:shd w:val="clear" w:color="auto" w:fill="FFFFFF"/>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3</w:t>
      </w:r>
      <w:r w:rsidRPr="000222E5">
        <w:rPr>
          <w:rFonts w:ascii="Times New Roman" w:hAnsi="Times New Roman" w:cs="Times New Roman"/>
          <w:sz w:val="24"/>
          <w:szCs w:val="24"/>
        </w:rPr>
        <w:t xml:space="preserve">.  </w:t>
      </w:r>
      <w:r w:rsidR="001128D9" w:rsidRPr="001128D9">
        <w:rPr>
          <w:rFonts w:ascii="Times New Roman" w:hAnsi="Times New Roman" w:cs="Times New Roman"/>
          <w:sz w:val="24"/>
          <w:szCs w:val="24"/>
        </w:rPr>
        <w:t>skirti pacientams vežti pakankamos talpos, geros estetinės išvaizdos, techniškai tvarkingą (-as), pritaikytą (-as) neįgaliesiems (judantiems neįgaliojo vežimėliu), transporto priemonę (-es)</w:t>
      </w:r>
      <w:r w:rsidRPr="000222E5">
        <w:rPr>
          <w:rFonts w:ascii="Times New Roman" w:hAnsi="Times New Roman" w:cs="Times New Roman"/>
          <w:sz w:val="24"/>
          <w:szCs w:val="24"/>
        </w:rPr>
        <w:t xml:space="preserve">; </w:t>
      </w:r>
    </w:p>
    <w:p w14:paraId="2FFC77FE" w14:textId="04C01C5F" w:rsidR="000222E5" w:rsidRPr="000222E5" w:rsidRDefault="000222E5" w:rsidP="009C6D99">
      <w:pPr>
        <w:shd w:val="clear" w:color="auto" w:fill="FFFFFF"/>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4.</w:t>
      </w:r>
      <w:r w:rsidRPr="000222E5">
        <w:rPr>
          <w:rFonts w:ascii="Times New Roman" w:hAnsi="Times New Roman" w:cs="Times New Roman"/>
          <w:sz w:val="24"/>
          <w:szCs w:val="24"/>
        </w:rPr>
        <w:t xml:space="preserve"> </w:t>
      </w:r>
      <w:r w:rsidR="004F0CC1" w:rsidRPr="004F0CC1">
        <w:rPr>
          <w:rFonts w:ascii="Times New Roman" w:hAnsi="Times New Roman" w:cs="Times New Roman"/>
          <w:sz w:val="24"/>
          <w:szCs w:val="24"/>
        </w:rPr>
        <w:t>sugedus transporto priemonei, nedelsiant ją pakeisti techniškai tvarkinga</w:t>
      </w:r>
      <w:r w:rsidRPr="000222E5">
        <w:rPr>
          <w:rFonts w:ascii="Times New Roman" w:hAnsi="Times New Roman" w:cs="Times New Roman"/>
          <w:sz w:val="24"/>
          <w:szCs w:val="24"/>
        </w:rPr>
        <w:t>;</w:t>
      </w:r>
    </w:p>
    <w:p w14:paraId="03941E5F" w14:textId="1C1D78AB"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5</w:t>
      </w:r>
      <w:r w:rsidRPr="000222E5">
        <w:rPr>
          <w:rFonts w:ascii="Times New Roman" w:hAnsi="Times New Roman" w:cs="Times New Roman"/>
          <w:sz w:val="24"/>
          <w:szCs w:val="24"/>
        </w:rPr>
        <w:t xml:space="preserve">. Paslaugas suteikti tinkamai ir kokybiškai pagal Sutarties priede Nr. 1 „Techninė specifikacija“ pateiktas sąlygas ir reikalavimus; </w:t>
      </w:r>
    </w:p>
    <w:p w14:paraId="645DE6D8" w14:textId="0F77C8E7"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6</w:t>
      </w:r>
      <w:r w:rsidRPr="000222E5">
        <w:rPr>
          <w:rFonts w:ascii="Times New Roman" w:hAnsi="Times New Roman" w:cs="Times New Roman"/>
          <w:sz w:val="24"/>
          <w:szCs w:val="24"/>
        </w:rPr>
        <w:t xml:space="preserve">. </w:t>
      </w:r>
      <w:r w:rsidR="001972AE">
        <w:rPr>
          <w:rFonts w:ascii="Times New Roman" w:hAnsi="Times New Roman" w:cs="Times New Roman"/>
          <w:sz w:val="24"/>
          <w:szCs w:val="24"/>
        </w:rPr>
        <w:t xml:space="preserve">Paslaugų </w:t>
      </w:r>
      <w:r w:rsidR="009A2FDB">
        <w:rPr>
          <w:rFonts w:ascii="Times New Roman" w:hAnsi="Times New Roman" w:cs="Times New Roman"/>
          <w:sz w:val="24"/>
          <w:szCs w:val="24"/>
        </w:rPr>
        <w:t>gavėjui</w:t>
      </w:r>
      <w:r w:rsidR="001830E3" w:rsidRPr="001830E3">
        <w:rPr>
          <w:rFonts w:ascii="Times New Roman" w:hAnsi="Times New Roman" w:cs="Times New Roman"/>
          <w:sz w:val="24"/>
          <w:szCs w:val="24"/>
        </w:rPr>
        <w:t xml:space="preserve"> pateikus prašymą, teikti informaciją apie pacientų srautus ir nuvažiuotą atstumą</w:t>
      </w:r>
      <w:r w:rsidRPr="000222E5">
        <w:rPr>
          <w:rFonts w:ascii="Times New Roman" w:hAnsi="Times New Roman" w:cs="Times New Roman"/>
          <w:sz w:val="24"/>
          <w:szCs w:val="24"/>
        </w:rPr>
        <w:t xml:space="preserve">; </w:t>
      </w:r>
    </w:p>
    <w:p w14:paraId="016DDF7D" w14:textId="016309E2"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7</w:t>
      </w:r>
      <w:r w:rsidRPr="000222E5">
        <w:rPr>
          <w:rFonts w:ascii="Times New Roman" w:hAnsi="Times New Roman" w:cs="Times New Roman"/>
          <w:sz w:val="24"/>
          <w:szCs w:val="24"/>
        </w:rPr>
        <w:t xml:space="preserve">. </w:t>
      </w:r>
      <w:r w:rsidR="000D4C47" w:rsidRPr="000D4C47">
        <w:rPr>
          <w:rFonts w:ascii="Times New Roman" w:hAnsi="Times New Roman" w:cs="Times New Roman"/>
          <w:sz w:val="24"/>
          <w:szCs w:val="24"/>
        </w:rPr>
        <w:t xml:space="preserve">nedelsiant raštu informuoti </w:t>
      </w:r>
      <w:r w:rsidR="001972AE">
        <w:rPr>
          <w:rFonts w:ascii="Times New Roman" w:hAnsi="Times New Roman" w:cs="Times New Roman"/>
          <w:sz w:val="24"/>
          <w:szCs w:val="24"/>
        </w:rPr>
        <w:t>Paslaugų gavėją</w:t>
      </w:r>
      <w:r w:rsidR="001972AE" w:rsidRPr="000D4C47">
        <w:rPr>
          <w:rFonts w:ascii="Times New Roman" w:hAnsi="Times New Roman" w:cs="Times New Roman"/>
          <w:sz w:val="24"/>
          <w:szCs w:val="24"/>
        </w:rPr>
        <w:t xml:space="preserve"> </w:t>
      </w:r>
      <w:r w:rsidR="000D4C47" w:rsidRPr="000D4C47">
        <w:rPr>
          <w:rFonts w:ascii="Times New Roman" w:hAnsi="Times New Roman" w:cs="Times New Roman"/>
          <w:sz w:val="24"/>
          <w:szCs w:val="24"/>
        </w:rPr>
        <w:t>apie bet kurias aplinkybes, kurios trukdo ar gali sutrukdyti Paslaugų teikėjui teikti paslaugas</w:t>
      </w:r>
      <w:r w:rsidRPr="000222E5">
        <w:rPr>
          <w:rFonts w:ascii="Times New Roman" w:hAnsi="Times New Roman" w:cs="Times New Roman"/>
          <w:sz w:val="24"/>
          <w:szCs w:val="24"/>
        </w:rPr>
        <w:t>;</w:t>
      </w:r>
    </w:p>
    <w:p w14:paraId="6F236AEA" w14:textId="4FC6FAA5"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8</w:t>
      </w:r>
      <w:r w:rsidRPr="000222E5">
        <w:rPr>
          <w:rFonts w:ascii="Times New Roman" w:hAnsi="Times New Roman" w:cs="Times New Roman"/>
          <w:sz w:val="24"/>
          <w:szCs w:val="24"/>
        </w:rPr>
        <w:t xml:space="preserve">. </w:t>
      </w:r>
      <w:r w:rsidR="000D4C47" w:rsidRPr="000D4C47">
        <w:rPr>
          <w:rFonts w:ascii="Times New Roman" w:hAnsi="Times New Roman" w:cs="Times New Roman"/>
          <w:sz w:val="24"/>
          <w:szCs w:val="24"/>
        </w:rPr>
        <w:t xml:space="preserve">užtikrinti iš </w:t>
      </w:r>
      <w:r w:rsidR="001972AE">
        <w:rPr>
          <w:rFonts w:ascii="Times New Roman" w:hAnsi="Times New Roman" w:cs="Times New Roman"/>
          <w:sz w:val="24"/>
          <w:szCs w:val="24"/>
        </w:rPr>
        <w:t>Paslaugų gavėjo</w:t>
      </w:r>
      <w:r w:rsidR="001972AE" w:rsidRPr="000D4C47">
        <w:rPr>
          <w:rFonts w:ascii="Times New Roman" w:hAnsi="Times New Roman" w:cs="Times New Roman"/>
          <w:sz w:val="24"/>
          <w:szCs w:val="24"/>
        </w:rPr>
        <w:t xml:space="preserve"> </w:t>
      </w:r>
      <w:r w:rsidR="001972AE">
        <w:rPr>
          <w:rFonts w:ascii="Times New Roman" w:hAnsi="Times New Roman" w:cs="Times New Roman"/>
          <w:sz w:val="24"/>
          <w:szCs w:val="24"/>
        </w:rPr>
        <w:t>S</w:t>
      </w:r>
      <w:r w:rsidR="001972AE" w:rsidRPr="000D4C47">
        <w:rPr>
          <w:rFonts w:ascii="Times New Roman" w:hAnsi="Times New Roman" w:cs="Times New Roman"/>
          <w:sz w:val="24"/>
          <w:szCs w:val="24"/>
        </w:rPr>
        <w:t xml:space="preserve">utarties </w:t>
      </w:r>
      <w:r w:rsidR="000D4C47" w:rsidRPr="000D4C47">
        <w:rPr>
          <w:rFonts w:ascii="Times New Roman" w:hAnsi="Times New Roman" w:cs="Times New Roman"/>
          <w:sz w:val="24"/>
          <w:szCs w:val="24"/>
        </w:rPr>
        <w:t xml:space="preserve">vykdymo laikotarpiu gautos ir su </w:t>
      </w:r>
      <w:r w:rsidR="001972AE">
        <w:rPr>
          <w:rFonts w:ascii="Times New Roman" w:hAnsi="Times New Roman" w:cs="Times New Roman"/>
          <w:sz w:val="24"/>
          <w:szCs w:val="24"/>
        </w:rPr>
        <w:t>S</w:t>
      </w:r>
      <w:r w:rsidR="001972AE" w:rsidRPr="000D4C47">
        <w:rPr>
          <w:rFonts w:ascii="Times New Roman" w:hAnsi="Times New Roman" w:cs="Times New Roman"/>
          <w:sz w:val="24"/>
          <w:szCs w:val="24"/>
        </w:rPr>
        <w:t xml:space="preserve">utarties </w:t>
      </w:r>
      <w:r w:rsidR="000D4C47" w:rsidRPr="000D4C47">
        <w:rPr>
          <w:rFonts w:ascii="Times New Roman" w:hAnsi="Times New Roman" w:cs="Times New Roman"/>
          <w:sz w:val="24"/>
          <w:szCs w:val="24"/>
        </w:rPr>
        <w:t>vykdymu susijusios informacijos konfidencialumą bei apsaugą</w:t>
      </w:r>
      <w:r w:rsidRPr="000222E5">
        <w:rPr>
          <w:rFonts w:ascii="Times New Roman" w:hAnsi="Times New Roman" w:cs="Times New Roman"/>
          <w:sz w:val="24"/>
          <w:szCs w:val="24"/>
        </w:rPr>
        <w:t>;</w:t>
      </w:r>
    </w:p>
    <w:p w14:paraId="3CC98F2A" w14:textId="6C78EC69"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9</w:t>
      </w:r>
      <w:r w:rsidRPr="000222E5">
        <w:rPr>
          <w:rFonts w:ascii="Times New Roman" w:hAnsi="Times New Roman" w:cs="Times New Roman"/>
          <w:sz w:val="24"/>
          <w:szCs w:val="24"/>
        </w:rPr>
        <w:t xml:space="preserve">. </w:t>
      </w:r>
      <w:r w:rsidR="009925E7" w:rsidRPr="009925E7">
        <w:rPr>
          <w:rFonts w:ascii="Times New Roman" w:hAnsi="Times New Roman" w:cs="Times New Roman"/>
          <w:sz w:val="24"/>
          <w:szCs w:val="24"/>
        </w:rPr>
        <w:t>prekei pagaminti, paslaugai teikti ar darbams atlikti naudojama mažiau ar nenaudojama pavojingųjų cheminių medžiagų, neteršiama aplinka ir nekeliamas pavojus sveikatai. Transporto priemonė paslaugai teikti turi atitikti ne žemesnį nei EURO 5 standarto reikalavimą</w:t>
      </w:r>
      <w:r w:rsidRPr="000222E5">
        <w:rPr>
          <w:rFonts w:ascii="Times New Roman" w:hAnsi="Times New Roman" w:cs="Times New Roman"/>
          <w:sz w:val="24"/>
          <w:szCs w:val="24"/>
        </w:rPr>
        <w:t>;</w:t>
      </w:r>
    </w:p>
    <w:p w14:paraId="1B8622E4" w14:textId="44CA1345"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w:t>
      </w:r>
      <w:r w:rsidR="004F0CC1">
        <w:rPr>
          <w:rFonts w:ascii="Times New Roman" w:hAnsi="Times New Roman" w:cs="Times New Roman"/>
          <w:sz w:val="24"/>
          <w:szCs w:val="24"/>
        </w:rPr>
        <w:t>10</w:t>
      </w:r>
      <w:r w:rsidRPr="000222E5">
        <w:rPr>
          <w:rFonts w:ascii="Times New Roman" w:hAnsi="Times New Roman" w:cs="Times New Roman"/>
          <w:sz w:val="24"/>
          <w:szCs w:val="24"/>
        </w:rPr>
        <w:t>. savo iniciatyva arba Paslaugų gavėjo nurodymu ištaisyti nekokybiškai suteiktas Paslaugas savo lėšomis;</w:t>
      </w:r>
    </w:p>
    <w:p w14:paraId="03F53623" w14:textId="1CBFCC33"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4.1.1</w:t>
      </w:r>
      <w:r w:rsidR="004F0CC1">
        <w:rPr>
          <w:rFonts w:ascii="Times New Roman" w:hAnsi="Times New Roman" w:cs="Times New Roman"/>
          <w:sz w:val="24"/>
          <w:szCs w:val="24"/>
        </w:rPr>
        <w:t>1</w:t>
      </w:r>
      <w:r w:rsidRPr="000222E5">
        <w:rPr>
          <w:rFonts w:ascii="Times New Roman" w:hAnsi="Times New Roman" w:cs="Times New Roman"/>
          <w:sz w:val="24"/>
          <w:szCs w:val="24"/>
        </w:rPr>
        <w:t xml:space="preserve">. atlyginti Paslaugų gavėjo nuostolius, atsiradusius dėl Paslaugų teikėjo </w:t>
      </w:r>
      <w:r w:rsidR="001972AE">
        <w:rPr>
          <w:rFonts w:ascii="Times New Roman" w:hAnsi="Times New Roman" w:cs="Times New Roman"/>
          <w:sz w:val="24"/>
          <w:szCs w:val="24"/>
        </w:rPr>
        <w:t>veiksmų / neveikimo</w:t>
      </w:r>
      <w:r w:rsidRPr="000222E5">
        <w:rPr>
          <w:rFonts w:ascii="Times New Roman" w:hAnsi="Times New Roman" w:cs="Times New Roman"/>
          <w:sz w:val="24"/>
          <w:szCs w:val="24"/>
        </w:rPr>
        <w:t>;</w:t>
      </w:r>
      <w:r w:rsidRPr="000222E5">
        <w:rPr>
          <w:rFonts w:ascii="Times New Roman" w:eastAsia="Batang" w:hAnsi="Times New Roman" w:cs="Times New Roman"/>
          <w:sz w:val="24"/>
          <w:szCs w:val="24"/>
        </w:rPr>
        <w:t xml:space="preserve"> </w:t>
      </w:r>
    </w:p>
    <w:p w14:paraId="712A7DC1" w14:textId="1897EBE4" w:rsidR="000222E5" w:rsidRPr="000222E5" w:rsidRDefault="000222E5" w:rsidP="009C6D99">
      <w:pPr>
        <w:spacing w:after="0" w:line="240" w:lineRule="auto"/>
        <w:ind w:firstLine="567"/>
        <w:contextualSpacing/>
        <w:jc w:val="both"/>
        <w:rPr>
          <w:rFonts w:ascii="Times New Roman" w:eastAsia="Batang" w:hAnsi="Times New Roman" w:cs="Times New Roman"/>
          <w:sz w:val="24"/>
          <w:szCs w:val="24"/>
        </w:rPr>
      </w:pPr>
      <w:r w:rsidRPr="000222E5">
        <w:rPr>
          <w:rFonts w:ascii="Times New Roman" w:eastAsia="Batang" w:hAnsi="Times New Roman" w:cs="Times New Roman"/>
          <w:sz w:val="24"/>
          <w:szCs w:val="24"/>
        </w:rPr>
        <w:t>4.1.1</w:t>
      </w:r>
      <w:r w:rsidR="004F0CC1">
        <w:rPr>
          <w:rFonts w:ascii="Times New Roman" w:eastAsia="Batang" w:hAnsi="Times New Roman" w:cs="Times New Roman"/>
          <w:sz w:val="24"/>
          <w:szCs w:val="24"/>
        </w:rPr>
        <w:t>2</w:t>
      </w:r>
      <w:r w:rsidRPr="000222E5">
        <w:rPr>
          <w:rFonts w:ascii="Times New Roman" w:eastAsia="Batang" w:hAnsi="Times New Roman" w:cs="Times New Roman"/>
          <w:sz w:val="24"/>
          <w:szCs w:val="24"/>
        </w:rPr>
        <w:t xml:space="preserve">. </w:t>
      </w:r>
      <w:r w:rsidRPr="00A70F46">
        <w:rPr>
          <w:rFonts w:ascii="Times New Roman" w:eastAsia="Batang" w:hAnsi="Times New Roman" w:cs="Times New Roman"/>
          <w:sz w:val="24"/>
          <w:szCs w:val="24"/>
        </w:rPr>
        <w:t>operatyviai informuoti Paslaugų gavėją apie visus techninius, gamybinius, organizacinius nesklandumus, susijusius su vykdomomis Paslaugomis;</w:t>
      </w:r>
    </w:p>
    <w:p w14:paraId="0627594A" w14:textId="3DE4FEFB" w:rsidR="000222E5" w:rsidRPr="000222E5" w:rsidRDefault="000222E5" w:rsidP="009C6D99">
      <w:pPr>
        <w:pStyle w:val="Sraopastraipa"/>
        <w:tabs>
          <w:tab w:val="left" w:pos="567"/>
          <w:tab w:val="left" w:pos="851"/>
        </w:tabs>
        <w:spacing w:after="0" w:line="240" w:lineRule="auto"/>
        <w:ind w:left="0"/>
        <w:jc w:val="both"/>
        <w:rPr>
          <w:rFonts w:ascii="Times New Roman" w:hAnsi="Times New Roman" w:cs="Times New Roman"/>
          <w:sz w:val="24"/>
          <w:szCs w:val="24"/>
          <w:highlight w:val="yellow"/>
        </w:rPr>
      </w:pPr>
      <w:r w:rsidRPr="000222E5">
        <w:rPr>
          <w:rFonts w:ascii="Times New Roman" w:eastAsia="Batang" w:hAnsi="Times New Roman" w:cs="Times New Roman"/>
          <w:sz w:val="24"/>
          <w:szCs w:val="24"/>
        </w:rPr>
        <w:lastRenderedPageBreak/>
        <w:tab/>
        <w:t>4.1.1</w:t>
      </w:r>
      <w:r w:rsidR="004F0CC1">
        <w:rPr>
          <w:rFonts w:ascii="Times New Roman" w:eastAsia="Batang" w:hAnsi="Times New Roman" w:cs="Times New Roman"/>
          <w:sz w:val="24"/>
          <w:szCs w:val="24"/>
        </w:rPr>
        <w:t>3</w:t>
      </w:r>
      <w:r w:rsidRPr="000222E5">
        <w:rPr>
          <w:rFonts w:ascii="Times New Roman" w:eastAsia="Batang" w:hAnsi="Times New Roman" w:cs="Times New Roman"/>
          <w:sz w:val="24"/>
          <w:szCs w:val="24"/>
        </w:rPr>
        <w:t xml:space="preserve">. </w:t>
      </w:r>
      <w:r w:rsidRPr="000222E5">
        <w:rPr>
          <w:rFonts w:ascii="Times New Roman" w:hAnsi="Times New Roman" w:cs="Times New Roman"/>
          <w:bCs/>
          <w:sz w:val="24"/>
          <w:szCs w:val="24"/>
        </w:rPr>
        <w:t xml:space="preserve">Paslaugų teikėjas </w:t>
      </w:r>
      <w:r w:rsidRPr="000222E5">
        <w:rPr>
          <w:rFonts w:ascii="Times New Roman" w:hAnsi="Times New Roman" w:cs="Times New Roman"/>
          <w:sz w:val="24"/>
          <w:szCs w:val="24"/>
        </w:rPr>
        <w:t xml:space="preserve">turi užtikrinti, kad Paslaugų teikimui pasitelkiami darbuotojai būtų kvalifikuoti, įgudę ir turintys patirtį atitinkamoms Paslaugoms teikti. Paslaugų gavėjas turi teisę Paslaugų teikėjo pareikalauti pakeisti Paslaugų teikimui pasitelktus darbuotojus, kurie nekompetentingai ar aplaidžiai vykdo pareigas, nesugeba laikytis Sutarties sąlygų arba savo elgesiu kelia grėsmę saugai darbe, sveikatai arba aplinkos apsaugai. </w:t>
      </w:r>
      <w:r w:rsidRPr="000222E5">
        <w:rPr>
          <w:rFonts w:ascii="Times New Roman" w:hAnsi="Times New Roman" w:cs="Times New Roman"/>
          <w:bCs/>
          <w:sz w:val="24"/>
          <w:szCs w:val="24"/>
        </w:rPr>
        <w:t>Jeigu Paslaugų teikėjo kvalifikacija dėl teisės verstis atitinkama veikla nebuvo tikrinama arba tikrinama ne visa apimtimi,  Paslaugų teikėjas Paslaugų gavėjui įsipareigoja, kad Sutartį vykdys tik tokią teisę turintys asmenys. Jeigu pagal teisės aktus Paslaugas teikti / suteik</w:t>
      </w:r>
      <w:r w:rsidRPr="000222E5">
        <w:rPr>
          <w:rFonts w:ascii="Times New Roman" w:hAnsi="Times New Roman" w:cs="Times New Roman"/>
          <w:sz w:val="24"/>
          <w:szCs w:val="24"/>
        </w:rPr>
        <w:t xml:space="preserve">ti būtini papildomi leidimai, licencijos, atestatai ar kiti dokumentai, Paslaugų teikėjas įsipareigoja užtikrinti, kad Sutartį vykdys tik tokią teisę turintys asmenys;  </w:t>
      </w:r>
    </w:p>
    <w:p w14:paraId="45B642AD" w14:textId="23B233BE" w:rsidR="000222E5" w:rsidRPr="000222E5" w:rsidRDefault="000222E5" w:rsidP="00250F8D">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4.1.1</w:t>
      </w:r>
      <w:r w:rsidR="004F0CC1">
        <w:rPr>
          <w:rFonts w:ascii="Times New Roman" w:hAnsi="Times New Roman" w:cs="Times New Roman"/>
          <w:sz w:val="24"/>
          <w:szCs w:val="24"/>
        </w:rPr>
        <w:t>4</w:t>
      </w:r>
      <w:r w:rsidRPr="000222E5">
        <w:rPr>
          <w:rFonts w:ascii="Times New Roman" w:hAnsi="Times New Roman" w:cs="Times New Roman"/>
          <w:sz w:val="24"/>
          <w:szCs w:val="24"/>
        </w:rPr>
        <w:t>. tinkamai vykdyti kitus įsipareigojimus, numatytus šioje Sutartyje ir galiojančiuose Lietuvos Respublikos įstatymuose bei kituose teisės aktuose;</w:t>
      </w:r>
    </w:p>
    <w:p w14:paraId="7C28C8ED" w14:textId="77777777" w:rsidR="000222E5" w:rsidRPr="00FA4224" w:rsidRDefault="000222E5" w:rsidP="009C6D99">
      <w:pPr>
        <w:spacing w:after="0" w:line="240" w:lineRule="auto"/>
        <w:ind w:firstLine="567"/>
        <w:contextualSpacing/>
        <w:jc w:val="both"/>
        <w:rPr>
          <w:rFonts w:ascii="Times New Roman" w:hAnsi="Times New Roman" w:cs="Times New Roman"/>
          <w:b/>
          <w:sz w:val="24"/>
          <w:szCs w:val="24"/>
        </w:rPr>
      </w:pPr>
      <w:r w:rsidRPr="00FA4224">
        <w:rPr>
          <w:rFonts w:ascii="Times New Roman" w:hAnsi="Times New Roman" w:cs="Times New Roman"/>
          <w:b/>
          <w:sz w:val="24"/>
          <w:szCs w:val="24"/>
        </w:rPr>
        <w:t>4.2. Paslaugų gavėjas įsipareigoja:</w:t>
      </w:r>
    </w:p>
    <w:p w14:paraId="43B12362" w14:textId="086C0A65" w:rsidR="000222E5" w:rsidRPr="000222E5" w:rsidRDefault="000222E5" w:rsidP="009C6D99">
      <w:pPr>
        <w:spacing w:after="0" w:line="240" w:lineRule="auto"/>
        <w:ind w:firstLine="567"/>
        <w:contextualSpacing/>
        <w:jc w:val="both"/>
        <w:rPr>
          <w:rFonts w:ascii="Times New Roman" w:hAnsi="Times New Roman" w:cs="Times New Roman"/>
          <w:b/>
          <w:sz w:val="24"/>
          <w:szCs w:val="24"/>
        </w:rPr>
      </w:pPr>
      <w:r w:rsidRPr="000222E5">
        <w:rPr>
          <w:rFonts w:ascii="Times New Roman" w:hAnsi="Times New Roman" w:cs="Times New Roman"/>
          <w:sz w:val="24"/>
          <w:szCs w:val="24"/>
        </w:rPr>
        <w:t xml:space="preserve">4.2.1. teikti Paslaugų teikėjui visą turimą informaciją ir / ar dokumentus, </w:t>
      </w:r>
      <w:r w:rsidR="00E57115">
        <w:rPr>
          <w:rFonts w:ascii="Times New Roman" w:hAnsi="Times New Roman" w:cs="Times New Roman"/>
          <w:sz w:val="24"/>
          <w:szCs w:val="24"/>
        </w:rPr>
        <w:t>būtinus</w:t>
      </w:r>
      <w:r w:rsidRPr="000222E5">
        <w:rPr>
          <w:rFonts w:ascii="Times New Roman" w:hAnsi="Times New Roman" w:cs="Times New Roman"/>
          <w:sz w:val="24"/>
          <w:szCs w:val="24"/>
        </w:rPr>
        <w:t xml:space="preserve"> Paslaugoms suteikti</w:t>
      </w:r>
      <w:r w:rsidR="00E57115" w:rsidRPr="00E57115">
        <w:rPr>
          <w:rFonts w:ascii="Times New Roman" w:hAnsi="Times New Roman" w:cs="Times New Roman"/>
          <w:sz w:val="24"/>
          <w:szCs w:val="24"/>
        </w:rPr>
        <w:t xml:space="preserve"> </w:t>
      </w:r>
      <w:r w:rsidR="00E57115">
        <w:rPr>
          <w:rFonts w:ascii="Times New Roman" w:hAnsi="Times New Roman" w:cs="Times New Roman"/>
          <w:sz w:val="24"/>
          <w:szCs w:val="24"/>
        </w:rPr>
        <w:t>(</w:t>
      </w:r>
      <w:r w:rsidR="00E57115" w:rsidRPr="00E57115">
        <w:rPr>
          <w:rFonts w:ascii="Times New Roman" w:hAnsi="Times New Roman" w:cs="Times New Roman"/>
          <w:sz w:val="24"/>
          <w:szCs w:val="24"/>
        </w:rPr>
        <w:t>keleiv</w:t>
      </w:r>
      <w:r w:rsidR="00E57115">
        <w:rPr>
          <w:rFonts w:ascii="Times New Roman" w:hAnsi="Times New Roman" w:cs="Times New Roman"/>
          <w:sz w:val="24"/>
          <w:szCs w:val="24"/>
        </w:rPr>
        <w:t>ių</w:t>
      </w:r>
      <w:r w:rsidR="00E57115" w:rsidRPr="00E57115">
        <w:rPr>
          <w:rFonts w:ascii="Times New Roman" w:hAnsi="Times New Roman" w:cs="Times New Roman"/>
          <w:sz w:val="24"/>
          <w:szCs w:val="24"/>
        </w:rPr>
        <w:t xml:space="preserve"> vard</w:t>
      </w:r>
      <w:r w:rsidR="00E57115">
        <w:rPr>
          <w:rFonts w:ascii="Times New Roman" w:hAnsi="Times New Roman" w:cs="Times New Roman"/>
          <w:sz w:val="24"/>
          <w:szCs w:val="24"/>
        </w:rPr>
        <w:t>us</w:t>
      </w:r>
      <w:r w:rsidR="00E57115" w:rsidRPr="00E57115">
        <w:rPr>
          <w:rFonts w:ascii="Times New Roman" w:hAnsi="Times New Roman" w:cs="Times New Roman"/>
          <w:sz w:val="24"/>
          <w:szCs w:val="24"/>
        </w:rPr>
        <w:t>, pavard</w:t>
      </w:r>
      <w:r w:rsidR="00E57115">
        <w:rPr>
          <w:rFonts w:ascii="Times New Roman" w:hAnsi="Times New Roman" w:cs="Times New Roman"/>
          <w:sz w:val="24"/>
          <w:szCs w:val="24"/>
        </w:rPr>
        <w:t>es</w:t>
      </w:r>
      <w:r w:rsidR="00E57115" w:rsidRPr="00E57115">
        <w:rPr>
          <w:rFonts w:ascii="Times New Roman" w:hAnsi="Times New Roman" w:cs="Times New Roman"/>
          <w:sz w:val="24"/>
          <w:szCs w:val="24"/>
        </w:rPr>
        <w:t>, gyvenamosios vietos adresą, kontaktinį telefoną ir kt. duomenis bei šių duomenų pasikeitimus)</w:t>
      </w:r>
      <w:r w:rsidRPr="000222E5">
        <w:rPr>
          <w:rFonts w:ascii="Times New Roman" w:hAnsi="Times New Roman" w:cs="Times New Roman"/>
          <w:sz w:val="24"/>
          <w:szCs w:val="24"/>
        </w:rPr>
        <w:t xml:space="preserve">; </w:t>
      </w:r>
    </w:p>
    <w:p w14:paraId="7DA74708" w14:textId="77777777"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 xml:space="preserve">4.2.2. sumokėti už faktiškai ir tinkamai suteiktas Paslaugas šioje Sutartyje nustatytais terminais ir sąlygomis; </w:t>
      </w:r>
    </w:p>
    <w:p w14:paraId="2A3CF920" w14:textId="64EB9EE4"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4.2.</w:t>
      </w:r>
      <w:r w:rsidR="002E103F">
        <w:rPr>
          <w:rFonts w:ascii="Times New Roman" w:hAnsi="Times New Roman" w:cs="Times New Roman"/>
          <w:sz w:val="24"/>
          <w:szCs w:val="24"/>
        </w:rPr>
        <w:t>3</w:t>
      </w:r>
      <w:r w:rsidRPr="000222E5">
        <w:rPr>
          <w:rFonts w:ascii="Times New Roman" w:hAnsi="Times New Roman" w:cs="Times New Roman"/>
          <w:sz w:val="24"/>
          <w:szCs w:val="24"/>
        </w:rPr>
        <w:t xml:space="preserve">. vykdyti kitus šioje Sutartyje nustatytus įsipareigojimus, taip pat visas pareigas, priskirtas Paslaugų gavėjui pagal galiojančius Lietuvos Respublikos įstatymus ir kitus teisės aktus. </w:t>
      </w:r>
    </w:p>
    <w:p w14:paraId="002E1765" w14:textId="77777777" w:rsidR="000222E5" w:rsidRPr="000222E5" w:rsidRDefault="000222E5" w:rsidP="009C6D99">
      <w:pPr>
        <w:spacing w:after="0" w:line="240" w:lineRule="auto"/>
        <w:ind w:firstLine="567"/>
        <w:contextualSpacing/>
        <w:jc w:val="both"/>
        <w:rPr>
          <w:rFonts w:ascii="Times New Roman" w:hAnsi="Times New Roman" w:cs="Times New Roman"/>
          <w:sz w:val="24"/>
          <w:szCs w:val="24"/>
        </w:rPr>
      </w:pPr>
    </w:p>
    <w:p w14:paraId="03443E35" w14:textId="77777777" w:rsidR="000222E5" w:rsidRPr="001A2534" w:rsidRDefault="000222E5" w:rsidP="009C6D99">
      <w:pPr>
        <w:pStyle w:val="Sraopastraipa"/>
        <w:keepNext/>
        <w:numPr>
          <w:ilvl w:val="0"/>
          <w:numId w:val="41"/>
        </w:numPr>
        <w:spacing w:after="0" w:line="240" w:lineRule="auto"/>
        <w:jc w:val="both"/>
        <w:outlineLvl w:val="0"/>
        <w:rPr>
          <w:rFonts w:ascii="Times New Roman" w:hAnsi="Times New Roman" w:cs="Times New Roman"/>
          <w:b/>
          <w:sz w:val="24"/>
          <w:szCs w:val="24"/>
        </w:rPr>
      </w:pPr>
      <w:bookmarkStart w:id="64" w:name="_Toc179538222"/>
      <w:r w:rsidRPr="001A2534">
        <w:rPr>
          <w:rFonts w:ascii="Times New Roman" w:hAnsi="Times New Roman" w:cs="Times New Roman"/>
          <w:b/>
          <w:sz w:val="24"/>
          <w:szCs w:val="24"/>
        </w:rPr>
        <w:t>Šalių atsakomybė</w:t>
      </w:r>
      <w:bookmarkEnd w:id="64"/>
    </w:p>
    <w:p w14:paraId="6C1339CA" w14:textId="77777777" w:rsidR="000222E5" w:rsidRPr="000222E5" w:rsidRDefault="000222E5" w:rsidP="009C6D99">
      <w:pPr>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 xml:space="preserve">5.1. Šalių atsakomybė yra nustatoma pagal galiojančius Lietuvos Respublikos teisės aktus ir šią Sutartį. </w:t>
      </w:r>
    </w:p>
    <w:p w14:paraId="389CEDFC" w14:textId="77777777" w:rsidR="000222E5" w:rsidRPr="000222E5" w:rsidRDefault="000222E5" w:rsidP="009C6D99">
      <w:pPr>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sz w:val="24"/>
          <w:szCs w:val="24"/>
        </w:rPr>
        <w:t>5.2. Šalys įsipareigoja tinkamai vykdyti savo įsipareigojimus, prisiimtus šia Sutartimi, ir susilaikyti nuo bet kokių veiksmų, kuriais galėtų padaryti žalos viena kitai ar apsunkintų kitos Šalies prisiimtų įsipareigojimų įvykdymą.</w:t>
      </w:r>
      <w:r w:rsidRPr="000222E5">
        <w:rPr>
          <w:rFonts w:ascii="Times New Roman" w:hAnsi="Times New Roman" w:cs="Times New Roman"/>
          <w:bCs/>
          <w:sz w:val="24"/>
          <w:szCs w:val="24"/>
        </w:rPr>
        <w:t xml:space="preserve"> </w:t>
      </w:r>
    </w:p>
    <w:p w14:paraId="7762C106" w14:textId="77777777" w:rsidR="000222E5" w:rsidRPr="000222E5" w:rsidRDefault="000222E5" w:rsidP="009C6D99">
      <w:pPr>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bCs/>
          <w:sz w:val="24"/>
          <w:szCs w:val="24"/>
        </w:rPr>
        <w:t xml:space="preserve">5.3. Paslaugų gavėjas, nepagrįstai uždelsęs atsiskaityti Sutartyje nustatytu laiku už suteiktas Paslaugas ir Paslaugų teikėjui pareikalavus, moka Paslaugų teikėjui 0,02 % </w:t>
      </w:r>
      <w:r w:rsidRPr="000222E5">
        <w:rPr>
          <w:rFonts w:ascii="Times New Roman" w:hAnsi="Times New Roman" w:cs="Times New Roman"/>
          <w:sz w:val="24"/>
          <w:szCs w:val="24"/>
        </w:rPr>
        <w:t xml:space="preserve">(dviejų šimtųjų procento) dydžio nuo </w:t>
      </w:r>
      <w:r w:rsidRPr="000222E5">
        <w:rPr>
          <w:rFonts w:ascii="Times New Roman" w:hAnsi="Times New Roman" w:cs="Times New Roman"/>
          <w:bCs/>
          <w:sz w:val="24"/>
          <w:szCs w:val="24"/>
        </w:rPr>
        <w:t>neapmokėtos sumos delspinigius už kiekvieną uždelstą dieną.</w:t>
      </w:r>
    </w:p>
    <w:p w14:paraId="2293F346" w14:textId="77777777" w:rsidR="000222E5" w:rsidRPr="000222E5" w:rsidRDefault="000222E5" w:rsidP="009C6D99">
      <w:pPr>
        <w:spacing w:after="0" w:line="240" w:lineRule="auto"/>
        <w:ind w:firstLine="567"/>
        <w:jc w:val="both"/>
        <w:rPr>
          <w:rFonts w:ascii="Times New Roman" w:eastAsia="Times New Roman" w:hAnsi="Times New Roman" w:cs="Times New Roman"/>
          <w:sz w:val="24"/>
          <w:szCs w:val="24"/>
        </w:rPr>
      </w:pPr>
      <w:r w:rsidRPr="000222E5">
        <w:rPr>
          <w:rFonts w:ascii="Times New Roman" w:hAnsi="Times New Roman" w:cs="Times New Roman"/>
          <w:bCs/>
          <w:sz w:val="24"/>
          <w:szCs w:val="24"/>
        </w:rPr>
        <w:t xml:space="preserve">5.4. </w:t>
      </w:r>
      <w:r w:rsidRPr="000222E5">
        <w:rPr>
          <w:rFonts w:ascii="Times New Roman" w:eastAsia="Times New Roman" w:hAnsi="Times New Roman" w:cs="Times New Roman"/>
          <w:sz w:val="24"/>
          <w:szCs w:val="24"/>
        </w:rPr>
        <w:t xml:space="preserve">Sutarties vykdymo metu Paslaugų teikėjas, pasitelkęs subteikėjus, kurių nebuvo išviešinęs pasiūlymų vertinimo metu ir kurie nenumatyti šioje Sutartyje, ar pasitelkęs papildomus subteikėjus, ar pakeitęs šioje Sutartyje numatytą subteikėją kitu Sutartyje nenumatytu subteikėju ir apie tai nepranešęs Paslaugos gavėjui, moka 100 (vieno šimto) eurų baudą už kiekvieną nustatytą tokį pažeidimą. </w:t>
      </w:r>
    </w:p>
    <w:p w14:paraId="20E89415" w14:textId="3538F771" w:rsidR="000222E5" w:rsidRPr="000222E5" w:rsidRDefault="000222E5" w:rsidP="009C6D99">
      <w:pPr>
        <w:spacing w:after="0" w:line="240" w:lineRule="auto"/>
        <w:ind w:firstLine="567"/>
        <w:jc w:val="both"/>
        <w:rPr>
          <w:rFonts w:ascii="Times New Roman" w:eastAsia="Times New Roman" w:hAnsi="Times New Roman" w:cs="Times New Roman"/>
          <w:sz w:val="24"/>
          <w:szCs w:val="24"/>
        </w:rPr>
      </w:pPr>
      <w:r w:rsidRPr="000222E5">
        <w:rPr>
          <w:rFonts w:ascii="Times New Roman" w:hAnsi="Times New Roman" w:cs="Times New Roman"/>
          <w:bCs/>
          <w:sz w:val="24"/>
          <w:szCs w:val="24"/>
        </w:rPr>
        <w:t xml:space="preserve">5.5. </w:t>
      </w:r>
      <w:r w:rsidR="001972AE">
        <w:rPr>
          <w:rFonts w:ascii="Times New Roman" w:hAnsi="Times New Roman" w:cs="Times New Roman"/>
          <w:bCs/>
          <w:sz w:val="24"/>
          <w:szCs w:val="24"/>
        </w:rPr>
        <w:t xml:space="preserve">Paslaugų teikėjui </w:t>
      </w:r>
      <w:r w:rsidR="001972AE">
        <w:rPr>
          <w:rFonts w:ascii="Times New Roman" w:eastAsia="Times New Roman" w:hAnsi="Times New Roman" w:cs="Times New Roman"/>
          <w:sz w:val="24"/>
          <w:szCs w:val="24"/>
        </w:rPr>
        <w:t>n</w:t>
      </w:r>
      <w:r w:rsidR="00267B5F" w:rsidRPr="00267B5F">
        <w:rPr>
          <w:rFonts w:ascii="Times New Roman" w:eastAsia="Times New Roman" w:hAnsi="Times New Roman" w:cs="Times New Roman"/>
          <w:sz w:val="24"/>
          <w:szCs w:val="24"/>
        </w:rPr>
        <w:t>utrauk</w:t>
      </w:r>
      <w:r w:rsidR="001972AE">
        <w:rPr>
          <w:rFonts w:ascii="Times New Roman" w:eastAsia="Times New Roman" w:hAnsi="Times New Roman" w:cs="Times New Roman"/>
          <w:sz w:val="24"/>
          <w:szCs w:val="24"/>
        </w:rPr>
        <w:t>u</w:t>
      </w:r>
      <w:r w:rsidR="00267B5F" w:rsidRPr="00267B5F">
        <w:rPr>
          <w:rFonts w:ascii="Times New Roman" w:eastAsia="Times New Roman" w:hAnsi="Times New Roman" w:cs="Times New Roman"/>
          <w:sz w:val="24"/>
          <w:szCs w:val="24"/>
        </w:rPr>
        <w:t>s sutartį be pateisinamos priežasties, ar nutraukus sutartį dėl Paslaugos teikėjo kaltės</w:t>
      </w:r>
      <w:r w:rsidR="008E0CC3">
        <w:rPr>
          <w:rFonts w:ascii="Times New Roman" w:eastAsia="Times New Roman" w:hAnsi="Times New Roman" w:cs="Times New Roman"/>
          <w:sz w:val="24"/>
          <w:szCs w:val="24"/>
        </w:rPr>
        <w:t xml:space="preserve"> arba </w:t>
      </w:r>
      <w:r w:rsidR="001972AE">
        <w:rPr>
          <w:rFonts w:ascii="Times New Roman" w:eastAsia="Times New Roman" w:hAnsi="Times New Roman" w:cs="Times New Roman"/>
          <w:sz w:val="24"/>
          <w:szCs w:val="24"/>
        </w:rPr>
        <w:t>Sutarties 6.3.</w:t>
      </w:r>
      <w:r w:rsidR="008E0CC3">
        <w:rPr>
          <w:rFonts w:ascii="Times New Roman" w:eastAsia="Times New Roman" w:hAnsi="Times New Roman" w:cs="Times New Roman"/>
          <w:sz w:val="24"/>
          <w:szCs w:val="24"/>
        </w:rPr>
        <w:t>2</w:t>
      </w:r>
      <w:r w:rsidR="001972AE">
        <w:rPr>
          <w:rFonts w:ascii="Times New Roman" w:eastAsia="Times New Roman" w:hAnsi="Times New Roman" w:cs="Times New Roman"/>
          <w:sz w:val="24"/>
          <w:szCs w:val="24"/>
        </w:rPr>
        <w:t xml:space="preserve"> papunk</w:t>
      </w:r>
      <w:r w:rsidR="008E0CC3">
        <w:rPr>
          <w:rFonts w:ascii="Times New Roman" w:eastAsia="Times New Roman" w:hAnsi="Times New Roman" w:cs="Times New Roman"/>
          <w:sz w:val="24"/>
          <w:szCs w:val="24"/>
        </w:rPr>
        <w:t>tyj</w:t>
      </w:r>
      <w:r w:rsidR="001972AE">
        <w:rPr>
          <w:rFonts w:ascii="Times New Roman" w:eastAsia="Times New Roman" w:hAnsi="Times New Roman" w:cs="Times New Roman"/>
          <w:sz w:val="24"/>
          <w:szCs w:val="24"/>
        </w:rPr>
        <w:t>e numatyt</w:t>
      </w:r>
      <w:r w:rsidR="008E0CC3">
        <w:rPr>
          <w:rFonts w:ascii="Times New Roman" w:eastAsia="Times New Roman" w:hAnsi="Times New Roman" w:cs="Times New Roman"/>
          <w:sz w:val="24"/>
          <w:szCs w:val="24"/>
        </w:rPr>
        <w:t>u</w:t>
      </w:r>
      <w:r w:rsidR="001972AE">
        <w:rPr>
          <w:rFonts w:ascii="Times New Roman" w:eastAsia="Times New Roman" w:hAnsi="Times New Roman" w:cs="Times New Roman"/>
          <w:sz w:val="24"/>
          <w:szCs w:val="24"/>
        </w:rPr>
        <w:t xml:space="preserve"> atvej</w:t>
      </w:r>
      <w:r w:rsidR="008E0CC3">
        <w:rPr>
          <w:rFonts w:ascii="Times New Roman" w:eastAsia="Times New Roman" w:hAnsi="Times New Roman" w:cs="Times New Roman"/>
          <w:sz w:val="24"/>
          <w:szCs w:val="24"/>
        </w:rPr>
        <w:t>u</w:t>
      </w:r>
      <w:r w:rsidRPr="000222E5">
        <w:rPr>
          <w:rFonts w:ascii="Times New Roman" w:eastAsia="Times New Roman" w:hAnsi="Times New Roman" w:cs="Times New Roman"/>
          <w:sz w:val="24"/>
          <w:szCs w:val="24"/>
        </w:rPr>
        <w:t xml:space="preserve">, Paslaugų gavėjas gali reikalauti 10 % (dešimties procentų) dydžio baudos nuo </w:t>
      </w:r>
      <w:r w:rsidR="001972AE">
        <w:rPr>
          <w:rFonts w:ascii="Times New Roman" w:eastAsia="Times New Roman" w:hAnsi="Times New Roman" w:cs="Times New Roman"/>
          <w:sz w:val="24"/>
          <w:szCs w:val="24"/>
        </w:rPr>
        <w:t>Pradinės</w:t>
      </w:r>
      <w:r w:rsidR="001972AE" w:rsidRPr="000222E5">
        <w:rPr>
          <w:rFonts w:ascii="Times New Roman" w:eastAsia="Times New Roman" w:hAnsi="Times New Roman" w:cs="Times New Roman"/>
          <w:sz w:val="24"/>
          <w:szCs w:val="24"/>
        </w:rPr>
        <w:t xml:space="preserve"> </w:t>
      </w:r>
      <w:r w:rsidR="001972AE">
        <w:rPr>
          <w:rFonts w:ascii="Times New Roman" w:eastAsia="Times New Roman" w:hAnsi="Times New Roman" w:cs="Times New Roman"/>
          <w:sz w:val="24"/>
          <w:szCs w:val="24"/>
        </w:rPr>
        <w:t xml:space="preserve">Sutarties </w:t>
      </w:r>
      <w:r w:rsidRPr="000222E5">
        <w:rPr>
          <w:rFonts w:ascii="Times New Roman" w:eastAsia="Times New Roman" w:hAnsi="Times New Roman" w:cs="Times New Roman"/>
          <w:sz w:val="24"/>
          <w:szCs w:val="24"/>
        </w:rPr>
        <w:t xml:space="preserve">vertės su PVM </w:t>
      </w:r>
      <w:r w:rsidR="0016290B" w:rsidRPr="0016290B">
        <w:rPr>
          <w:rFonts w:ascii="Times New Roman" w:eastAsia="Times New Roman" w:hAnsi="Times New Roman" w:cs="Times New Roman"/>
          <w:sz w:val="24"/>
          <w:szCs w:val="24"/>
        </w:rPr>
        <w:t xml:space="preserve">ir </w:t>
      </w:r>
      <w:r w:rsidR="0016290B">
        <w:rPr>
          <w:rFonts w:ascii="Times New Roman" w:eastAsia="Times New Roman" w:hAnsi="Times New Roman" w:cs="Times New Roman"/>
          <w:sz w:val="24"/>
          <w:szCs w:val="24"/>
        </w:rPr>
        <w:t xml:space="preserve">reikalauti </w:t>
      </w:r>
      <w:r w:rsidR="001972AE" w:rsidRPr="0016290B">
        <w:rPr>
          <w:rFonts w:ascii="Times New Roman" w:eastAsia="Times New Roman" w:hAnsi="Times New Roman" w:cs="Times New Roman"/>
          <w:sz w:val="24"/>
          <w:szCs w:val="24"/>
        </w:rPr>
        <w:t>atlygin</w:t>
      </w:r>
      <w:r w:rsidR="001972AE">
        <w:rPr>
          <w:rFonts w:ascii="Times New Roman" w:eastAsia="Times New Roman" w:hAnsi="Times New Roman" w:cs="Times New Roman"/>
          <w:sz w:val="24"/>
          <w:szCs w:val="24"/>
        </w:rPr>
        <w:t>ti</w:t>
      </w:r>
      <w:r w:rsidR="001972AE" w:rsidRPr="0016290B">
        <w:rPr>
          <w:rFonts w:ascii="Times New Roman" w:eastAsia="Times New Roman" w:hAnsi="Times New Roman" w:cs="Times New Roman"/>
          <w:sz w:val="24"/>
          <w:szCs w:val="24"/>
        </w:rPr>
        <w:t xml:space="preserve"> </w:t>
      </w:r>
      <w:r w:rsidR="0016290B">
        <w:rPr>
          <w:rFonts w:ascii="Times New Roman" w:eastAsia="Times New Roman" w:hAnsi="Times New Roman" w:cs="Times New Roman"/>
          <w:sz w:val="24"/>
          <w:szCs w:val="24"/>
        </w:rPr>
        <w:t>Paslaugos gavėjui</w:t>
      </w:r>
      <w:r w:rsidR="0016290B" w:rsidRPr="0016290B">
        <w:rPr>
          <w:rFonts w:ascii="Times New Roman" w:eastAsia="Times New Roman" w:hAnsi="Times New Roman" w:cs="Times New Roman"/>
          <w:sz w:val="24"/>
          <w:szCs w:val="24"/>
        </w:rPr>
        <w:t xml:space="preserve"> su </w:t>
      </w:r>
      <w:r w:rsidR="001972AE">
        <w:rPr>
          <w:rFonts w:ascii="Times New Roman" w:eastAsia="Times New Roman" w:hAnsi="Times New Roman" w:cs="Times New Roman"/>
          <w:sz w:val="24"/>
          <w:szCs w:val="24"/>
        </w:rPr>
        <w:t>S</w:t>
      </w:r>
      <w:r w:rsidR="001972AE" w:rsidRPr="0016290B">
        <w:rPr>
          <w:rFonts w:ascii="Times New Roman" w:eastAsia="Times New Roman" w:hAnsi="Times New Roman" w:cs="Times New Roman"/>
          <w:sz w:val="24"/>
          <w:szCs w:val="24"/>
        </w:rPr>
        <w:t xml:space="preserve">utarties </w:t>
      </w:r>
      <w:r w:rsidR="0016290B" w:rsidRPr="0016290B">
        <w:rPr>
          <w:rFonts w:ascii="Times New Roman" w:eastAsia="Times New Roman" w:hAnsi="Times New Roman" w:cs="Times New Roman"/>
          <w:sz w:val="24"/>
          <w:szCs w:val="24"/>
        </w:rPr>
        <w:t>nutraukimu susijusius nuostolius</w:t>
      </w:r>
      <w:r w:rsidRPr="000222E5">
        <w:rPr>
          <w:rFonts w:ascii="Times New Roman" w:eastAsia="Times New Roman" w:hAnsi="Times New Roman" w:cs="Times New Roman"/>
          <w:sz w:val="24"/>
          <w:szCs w:val="24"/>
        </w:rPr>
        <w:t>.</w:t>
      </w:r>
    </w:p>
    <w:p w14:paraId="1585A054" w14:textId="2E0B69A3" w:rsidR="000222E5" w:rsidRPr="00277A0F" w:rsidRDefault="000222E5" w:rsidP="009C6D99">
      <w:pPr>
        <w:spacing w:after="0" w:line="240" w:lineRule="auto"/>
        <w:ind w:firstLine="567"/>
        <w:jc w:val="both"/>
        <w:rPr>
          <w:rFonts w:ascii="Times New Roman" w:eastAsia="Times New Roman" w:hAnsi="Times New Roman" w:cs="Times New Roman"/>
          <w:sz w:val="24"/>
          <w:szCs w:val="24"/>
        </w:rPr>
      </w:pPr>
      <w:r w:rsidRPr="000222E5">
        <w:rPr>
          <w:rFonts w:ascii="Times New Roman" w:eastAsia="Times New Roman" w:hAnsi="Times New Roman" w:cs="Times New Roman"/>
          <w:spacing w:val="1"/>
          <w:sz w:val="24"/>
          <w:szCs w:val="24"/>
        </w:rPr>
        <w:t xml:space="preserve">5.6. Paslaugų gavėjui </w:t>
      </w:r>
      <w:r w:rsidRPr="000222E5">
        <w:rPr>
          <w:rFonts w:ascii="Times New Roman" w:eastAsia="Times New Roman" w:hAnsi="Times New Roman" w:cs="Times New Roman"/>
          <w:sz w:val="24"/>
          <w:szCs w:val="24"/>
        </w:rPr>
        <w:t>užfiksavus</w:t>
      </w:r>
      <w:r w:rsidRPr="000222E5">
        <w:rPr>
          <w:rFonts w:ascii="Times New Roman" w:eastAsia="Times New Roman" w:hAnsi="Times New Roman" w:cs="Times New Roman"/>
          <w:spacing w:val="1"/>
          <w:sz w:val="24"/>
          <w:szCs w:val="24"/>
        </w:rPr>
        <w:t xml:space="preserve"> </w:t>
      </w:r>
      <w:r w:rsidRPr="000222E5">
        <w:rPr>
          <w:rFonts w:ascii="Times New Roman" w:eastAsia="Times New Roman" w:hAnsi="Times New Roman" w:cs="Times New Roman"/>
          <w:sz w:val="24"/>
          <w:szCs w:val="24"/>
        </w:rPr>
        <w:t>netinkam</w:t>
      </w:r>
      <w:r w:rsidR="000B07D6">
        <w:rPr>
          <w:rFonts w:ascii="Times New Roman" w:eastAsia="Times New Roman" w:hAnsi="Times New Roman" w:cs="Times New Roman"/>
          <w:sz w:val="24"/>
          <w:szCs w:val="24"/>
        </w:rPr>
        <w:t>ai</w:t>
      </w:r>
      <w:r w:rsidRPr="000222E5">
        <w:rPr>
          <w:rFonts w:ascii="Times New Roman" w:eastAsia="Times New Roman" w:hAnsi="Times New Roman" w:cs="Times New Roman"/>
          <w:spacing w:val="1"/>
          <w:sz w:val="24"/>
          <w:szCs w:val="24"/>
        </w:rPr>
        <w:t xml:space="preserve"> </w:t>
      </w:r>
      <w:r w:rsidR="000B07D6">
        <w:rPr>
          <w:rFonts w:ascii="Times New Roman" w:eastAsia="Times New Roman" w:hAnsi="Times New Roman" w:cs="Times New Roman"/>
          <w:sz w:val="24"/>
          <w:szCs w:val="24"/>
        </w:rPr>
        <w:t xml:space="preserve">atliekamas </w:t>
      </w:r>
      <w:r w:rsidR="001972AE">
        <w:rPr>
          <w:rFonts w:ascii="Times New Roman" w:eastAsia="Times New Roman" w:hAnsi="Times New Roman" w:cs="Times New Roman"/>
          <w:sz w:val="24"/>
          <w:szCs w:val="24"/>
        </w:rPr>
        <w:t>Paslaugas</w:t>
      </w:r>
      <w:r w:rsidRPr="000222E5">
        <w:rPr>
          <w:rFonts w:ascii="Times New Roman" w:eastAsia="Times New Roman" w:hAnsi="Times New Roman" w:cs="Times New Roman"/>
          <w:sz w:val="24"/>
          <w:szCs w:val="24"/>
        </w:rPr>
        <w:t>, už kiekvieną nustatytą tokį pažeidimą</w:t>
      </w:r>
      <w:r w:rsidRPr="000222E5">
        <w:rPr>
          <w:rFonts w:ascii="Times New Roman" w:eastAsia="Times New Roman" w:hAnsi="Times New Roman" w:cs="Times New Roman"/>
          <w:spacing w:val="57"/>
          <w:sz w:val="24"/>
          <w:szCs w:val="24"/>
        </w:rPr>
        <w:t xml:space="preserve"> </w:t>
      </w:r>
      <w:r w:rsidRPr="000222E5">
        <w:rPr>
          <w:rFonts w:ascii="Times New Roman" w:eastAsia="Times New Roman" w:hAnsi="Times New Roman" w:cs="Times New Roman"/>
          <w:sz w:val="24"/>
          <w:szCs w:val="24"/>
        </w:rPr>
        <w:t>numatoma 5 % (penkių procentų) dydžio nuo</w:t>
      </w:r>
      <w:r w:rsidR="00D75C1B" w:rsidRPr="00D75C1B">
        <w:rPr>
          <w:rFonts w:ascii="Times New Roman" w:eastAsia="Times New Roman" w:hAnsi="Times New Roman" w:cs="Times New Roman"/>
          <w:sz w:val="24"/>
          <w:szCs w:val="24"/>
        </w:rPr>
        <w:t xml:space="preserve"> </w:t>
      </w:r>
      <w:r w:rsidR="001972AE">
        <w:rPr>
          <w:rFonts w:ascii="Times New Roman" w:eastAsia="Times New Roman" w:hAnsi="Times New Roman" w:cs="Times New Roman"/>
          <w:sz w:val="24"/>
          <w:szCs w:val="24"/>
        </w:rPr>
        <w:t>Pradinės</w:t>
      </w:r>
      <w:r w:rsidR="001972AE" w:rsidRPr="00D75C1B">
        <w:rPr>
          <w:rFonts w:ascii="Times New Roman" w:eastAsia="Times New Roman" w:hAnsi="Times New Roman" w:cs="Times New Roman"/>
          <w:sz w:val="24"/>
          <w:szCs w:val="24"/>
        </w:rPr>
        <w:t xml:space="preserve"> </w:t>
      </w:r>
      <w:r w:rsidR="001972AE">
        <w:rPr>
          <w:rFonts w:ascii="Times New Roman" w:eastAsia="Times New Roman" w:hAnsi="Times New Roman" w:cs="Times New Roman"/>
          <w:sz w:val="24"/>
          <w:szCs w:val="24"/>
        </w:rPr>
        <w:t>S</w:t>
      </w:r>
      <w:r w:rsidR="001972AE" w:rsidRPr="00D75C1B">
        <w:rPr>
          <w:rFonts w:ascii="Times New Roman" w:eastAsia="Times New Roman" w:hAnsi="Times New Roman" w:cs="Times New Roman"/>
          <w:sz w:val="24"/>
          <w:szCs w:val="24"/>
        </w:rPr>
        <w:t xml:space="preserve">utarties </w:t>
      </w:r>
      <w:r w:rsidR="00D75C1B" w:rsidRPr="00D75C1B">
        <w:rPr>
          <w:rFonts w:ascii="Times New Roman" w:eastAsia="Times New Roman" w:hAnsi="Times New Roman" w:cs="Times New Roman"/>
          <w:sz w:val="24"/>
          <w:szCs w:val="24"/>
        </w:rPr>
        <w:t xml:space="preserve">vertės su PVM </w:t>
      </w:r>
      <w:r w:rsidRPr="000222E5">
        <w:rPr>
          <w:rFonts w:ascii="Times New Roman" w:eastAsia="Times New Roman" w:hAnsi="Times New Roman" w:cs="Times New Roman"/>
          <w:sz w:val="24"/>
          <w:szCs w:val="24"/>
        </w:rPr>
        <w:t>bauda</w:t>
      </w:r>
      <w:r w:rsidRPr="000222E5">
        <w:rPr>
          <w:rFonts w:ascii="Times New Roman" w:eastAsia="Times New Roman" w:hAnsi="Times New Roman" w:cs="Times New Roman"/>
          <w:b/>
          <w:sz w:val="24"/>
          <w:szCs w:val="24"/>
        </w:rPr>
        <w:t xml:space="preserve">, </w:t>
      </w:r>
      <w:r w:rsidRPr="000222E5">
        <w:rPr>
          <w:rFonts w:ascii="Times New Roman" w:eastAsia="Times New Roman" w:hAnsi="Times New Roman" w:cs="Times New Roman"/>
          <w:sz w:val="24"/>
          <w:szCs w:val="24"/>
        </w:rPr>
        <w:t>taikant</w:t>
      </w:r>
      <w:r w:rsidRPr="000222E5">
        <w:rPr>
          <w:rFonts w:ascii="Times New Roman" w:eastAsia="Times New Roman" w:hAnsi="Times New Roman" w:cs="Times New Roman"/>
          <w:b/>
          <w:sz w:val="24"/>
          <w:szCs w:val="24"/>
        </w:rPr>
        <w:t xml:space="preserve"> </w:t>
      </w:r>
      <w:r w:rsidRPr="000222E5">
        <w:rPr>
          <w:rFonts w:ascii="Times New Roman" w:eastAsia="Times New Roman" w:hAnsi="Times New Roman" w:cs="Times New Roman"/>
          <w:sz w:val="24"/>
          <w:szCs w:val="24"/>
        </w:rPr>
        <w:t>už kiekvieną dieną kol Paslaugų teikėjas pilnai neįvykdo</w:t>
      </w:r>
      <w:r w:rsidRPr="000222E5">
        <w:rPr>
          <w:rFonts w:ascii="Times New Roman" w:eastAsia="Times New Roman" w:hAnsi="Times New Roman" w:cs="Times New Roman"/>
          <w:spacing w:val="1"/>
          <w:sz w:val="24"/>
          <w:szCs w:val="24"/>
        </w:rPr>
        <w:t xml:space="preserve"> </w:t>
      </w:r>
      <w:r w:rsidR="001972AE">
        <w:rPr>
          <w:rFonts w:ascii="Times New Roman" w:eastAsia="Times New Roman" w:hAnsi="Times New Roman" w:cs="Times New Roman"/>
          <w:sz w:val="24"/>
          <w:szCs w:val="24"/>
        </w:rPr>
        <w:t>T</w:t>
      </w:r>
      <w:r w:rsidR="001972AE" w:rsidRPr="000222E5">
        <w:rPr>
          <w:rFonts w:ascii="Times New Roman" w:eastAsia="Times New Roman" w:hAnsi="Times New Roman" w:cs="Times New Roman"/>
          <w:sz w:val="24"/>
          <w:szCs w:val="24"/>
        </w:rPr>
        <w:t>echninėje</w:t>
      </w:r>
      <w:r w:rsidR="001972AE" w:rsidRPr="000222E5">
        <w:rPr>
          <w:rFonts w:ascii="Times New Roman" w:eastAsia="Times New Roman" w:hAnsi="Times New Roman" w:cs="Times New Roman"/>
          <w:spacing w:val="20"/>
          <w:sz w:val="24"/>
          <w:szCs w:val="24"/>
        </w:rPr>
        <w:t xml:space="preserve"> </w:t>
      </w:r>
      <w:r w:rsidRPr="000222E5">
        <w:rPr>
          <w:rFonts w:ascii="Times New Roman" w:eastAsia="Times New Roman" w:hAnsi="Times New Roman" w:cs="Times New Roman"/>
          <w:sz w:val="24"/>
          <w:szCs w:val="24"/>
        </w:rPr>
        <w:t>specifikacijoje</w:t>
      </w:r>
      <w:r w:rsidRPr="000222E5">
        <w:rPr>
          <w:rFonts w:ascii="Times New Roman" w:eastAsia="Times New Roman" w:hAnsi="Times New Roman" w:cs="Times New Roman"/>
          <w:spacing w:val="1"/>
          <w:sz w:val="24"/>
          <w:szCs w:val="24"/>
        </w:rPr>
        <w:t xml:space="preserve"> </w:t>
      </w:r>
      <w:r w:rsidRPr="000222E5">
        <w:rPr>
          <w:rFonts w:ascii="Times New Roman" w:eastAsia="Times New Roman" w:hAnsi="Times New Roman" w:cs="Times New Roman"/>
          <w:sz w:val="24"/>
          <w:szCs w:val="24"/>
        </w:rPr>
        <w:t>nurodytų</w:t>
      </w:r>
      <w:r w:rsidRPr="000222E5">
        <w:rPr>
          <w:rFonts w:ascii="Times New Roman" w:eastAsia="Times New Roman" w:hAnsi="Times New Roman" w:cs="Times New Roman"/>
          <w:spacing w:val="15"/>
          <w:sz w:val="24"/>
          <w:szCs w:val="24"/>
        </w:rPr>
        <w:t xml:space="preserve"> </w:t>
      </w:r>
      <w:r w:rsidRPr="000222E5">
        <w:rPr>
          <w:rFonts w:ascii="Times New Roman" w:eastAsia="Times New Roman" w:hAnsi="Times New Roman" w:cs="Times New Roman"/>
          <w:sz w:val="24"/>
          <w:szCs w:val="24"/>
        </w:rPr>
        <w:t>reikalavimų</w:t>
      </w:r>
      <w:r w:rsidRPr="00277A0F">
        <w:rPr>
          <w:rFonts w:ascii="Times New Roman" w:eastAsia="Times New Roman" w:hAnsi="Times New Roman" w:cs="Times New Roman"/>
          <w:sz w:val="24"/>
          <w:szCs w:val="24"/>
        </w:rPr>
        <w:t>.</w:t>
      </w:r>
      <w:r w:rsidR="00E9220C" w:rsidRPr="00277A0F">
        <w:rPr>
          <w:rFonts w:ascii="Times New Roman" w:eastAsia="Times New Roman" w:hAnsi="Times New Roman" w:cs="Times New Roman"/>
          <w:sz w:val="24"/>
          <w:szCs w:val="24"/>
        </w:rPr>
        <w:t xml:space="preserve"> </w:t>
      </w:r>
    </w:p>
    <w:p w14:paraId="4A839B9B" w14:textId="66B74C9C" w:rsidR="000222E5" w:rsidRPr="000222E5" w:rsidRDefault="000222E5" w:rsidP="009C6D99">
      <w:pPr>
        <w:pStyle w:val="Sraopastraipa"/>
        <w:tabs>
          <w:tab w:val="left" w:pos="567"/>
          <w:tab w:val="left" w:pos="851"/>
        </w:tabs>
        <w:spacing w:after="0" w:line="240" w:lineRule="auto"/>
        <w:ind w:left="0"/>
        <w:jc w:val="both"/>
        <w:rPr>
          <w:rFonts w:ascii="Times New Roman" w:eastAsia="Arial Unicode MS" w:hAnsi="Times New Roman" w:cs="Times New Roman"/>
          <w:sz w:val="24"/>
          <w:szCs w:val="24"/>
          <w:bdr w:val="nil"/>
        </w:rPr>
      </w:pPr>
      <w:r w:rsidRPr="00277A0F">
        <w:rPr>
          <w:rFonts w:ascii="Times New Roman" w:hAnsi="Times New Roman" w:cs="Times New Roman"/>
          <w:bCs/>
          <w:sz w:val="24"/>
          <w:szCs w:val="24"/>
        </w:rPr>
        <w:tab/>
        <w:t xml:space="preserve">5.11. Paslaugų teikėjui </w:t>
      </w:r>
      <w:r w:rsidRPr="00277A0F">
        <w:rPr>
          <w:rFonts w:ascii="Times New Roman" w:hAnsi="Times New Roman" w:cs="Times New Roman"/>
          <w:sz w:val="24"/>
          <w:szCs w:val="24"/>
        </w:rPr>
        <w:t>nesilaikant šios sutarties 4.1.</w:t>
      </w:r>
      <w:r w:rsidR="00667378" w:rsidRPr="00277A0F">
        <w:rPr>
          <w:rFonts w:ascii="Times New Roman" w:hAnsi="Times New Roman" w:cs="Times New Roman"/>
          <w:sz w:val="24"/>
          <w:szCs w:val="24"/>
        </w:rPr>
        <w:t>9</w:t>
      </w:r>
      <w:r w:rsidRPr="00277A0F">
        <w:rPr>
          <w:rFonts w:ascii="Times New Roman" w:hAnsi="Times New Roman" w:cs="Times New Roman"/>
          <w:sz w:val="24"/>
          <w:szCs w:val="24"/>
        </w:rPr>
        <w:t xml:space="preserve"> </w:t>
      </w:r>
      <w:r w:rsidRPr="00277A0F">
        <w:rPr>
          <w:rFonts w:ascii="Times New Roman" w:eastAsia="Arial Unicode MS" w:hAnsi="Times New Roman" w:cs="Times New Roman"/>
          <w:sz w:val="24"/>
          <w:szCs w:val="24"/>
          <w:bdr w:val="nil"/>
        </w:rPr>
        <w:t>papunktyje nurodytų įsipareigojimų, už kiekvieną nustatytą pažeidimą Paslaugų teikėjui taikoma 1 000,00 Eur (vieno tūkstančio eurų 00 ct) dydžio bauda.</w:t>
      </w:r>
    </w:p>
    <w:p w14:paraId="35F57821" w14:textId="77777777" w:rsidR="000222E5" w:rsidRPr="000222E5" w:rsidRDefault="000222E5" w:rsidP="009C6D99">
      <w:pPr>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bCs/>
          <w:sz w:val="24"/>
          <w:szCs w:val="24"/>
        </w:rPr>
        <w:t>5.12. Visos šiame skyriuje numatytos baudos Šalių sutarimu laikomos minimaliais, teisingais, sąžiningais ir nekvestionuojamais Paslaugų gavėjo nuostoliais.</w:t>
      </w:r>
    </w:p>
    <w:p w14:paraId="250E5644" w14:textId="77777777" w:rsidR="000222E5" w:rsidRPr="000222E5" w:rsidRDefault="000222E5" w:rsidP="009C6D99">
      <w:pPr>
        <w:spacing w:after="0" w:line="240" w:lineRule="auto"/>
        <w:ind w:firstLine="567"/>
        <w:jc w:val="both"/>
        <w:rPr>
          <w:rFonts w:ascii="Times New Roman" w:hAnsi="Times New Roman" w:cs="Times New Roman"/>
          <w:bCs/>
          <w:sz w:val="24"/>
          <w:szCs w:val="24"/>
        </w:rPr>
      </w:pPr>
      <w:r w:rsidRPr="000222E5">
        <w:rPr>
          <w:rFonts w:ascii="Times New Roman" w:hAnsi="Times New Roman" w:cs="Times New Roman"/>
          <w:bCs/>
          <w:sz w:val="24"/>
          <w:szCs w:val="24"/>
        </w:rPr>
        <w:t>5.13. Baudos sumokėjimas ir nuostolių atlyginimas, neatleidžia nuo pareigos įvykdyti įsipareigojimus.</w:t>
      </w:r>
    </w:p>
    <w:p w14:paraId="32104519" w14:textId="77777777" w:rsidR="000222E5" w:rsidRPr="000222E5" w:rsidRDefault="000222E5" w:rsidP="009C6D99">
      <w:pPr>
        <w:spacing w:after="0" w:line="240" w:lineRule="auto"/>
        <w:ind w:firstLine="720"/>
        <w:jc w:val="both"/>
        <w:rPr>
          <w:rFonts w:ascii="Times New Roman" w:hAnsi="Times New Roman" w:cs="Times New Roman"/>
          <w:bCs/>
          <w:sz w:val="24"/>
          <w:szCs w:val="24"/>
        </w:rPr>
      </w:pPr>
    </w:p>
    <w:p w14:paraId="3537941E" w14:textId="77777777" w:rsidR="000222E5" w:rsidRPr="000222E5" w:rsidRDefault="000222E5" w:rsidP="009C6D99">
      <w:pPr>
        <w:pStyle w:val="Sraopastraipa"/>
        <w:numPr>
          <w:ilvl w:val="0"/>
          <w:numId w:val="41"/>
        </w:numPr>
        <w:spacing w:after="0" w:line="240" w:lineRule="auto"/>
        <w:jc w:val="both"/>
        <w:rPr>
          <w:rFonts w:ascii="Times New Roman" w:hAnsi="Times New Roman" w:cs="Times New Roman"/>
          <w:b/>
          <w:bCs/>
          <w:sz w:val="24"/>
          <w:szCs w:val="24"/>
        </w:rPr>
      </w:pPr>
      <w:r w:rsidRPr="000222E5">
        <w:rPr>
          <w:rFonts w:ascii="Times New Roman" w:hAnsi="Times New Roman" w:cs="Times New Roman"/>
          <w:b/>
          <w:bCs/>
          <w:sz w:val="24"/>
          <w:szCs w:val="24"/>
        </w:rPr>
        <w:lastRenderedPageBreak/>
        <w:t>Sutarties nutraukimo sąlygos</w:t>
      </w:r>
    </w:p>
    <w:p w14:paraId="303A1A0B" w14:textId="77777777" w:rsidR="000222E5" w:rsidRPr="000222E5" w:rsidRDefault="000222E5" w:rsidP="009C6D99">
      <w:pPr>
        <w:widowControl w:val="0"/>
        <w:tabs>
          <w:tab w:val="left" w:pos="567"/>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6.1. Sutartis gali būti nutraukta raštišku abiejų Šalių susitarimu.</w:t>
      </w:r>
    </w:p>
    <w:p w14:paraId="4005D4FD"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6.2. Sutartis gali būti nutraukiama LR Viešųjų pirkimų įstatymo 90 straipsnyje ir LR Civiliniame kodekse numatytais atvejais.</w:t>
      </w:r>
    </w:p>
    <w:p w14:paraId="3AC8C235"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 xml:space="preserve">6.3. Paslaugų gavėjas turi teisę vienašališkai neteismine tvarka nutraukti Sutartį raštu įspėjęs Paslaugų </w:t>
      </w:r>
      <w:r w:rsidRPr="000222E5">
        <w:rPr>
          <w:rFonts w:ascii="Times New Roman" w:eastAsia="Calibri" w:hAnsi="Times New Roman" w:cs="Times New Roman"/>
          <w:sz w:val="24"/>
          <w:szCs w:val="24"/>
        </w:rPr>
        <w:t xml:space="preserve">teikėją </w:t>
      </w:r>
      <w:r w:rsidRPr="000222E5">
        <w:rPr>
          <w:rFonts w:ascii="Times New Roman" w:eastAsia="Times New Roman" w:hAnsi="Times New Roman" w:cs="Times New Roman"/>
          <w:sz w:val="24"/>
          <w:szCs w:val="24"/>
        </w:rPr>
        <w:t>prieš 14 (keturiolika) kalendorinių dienų, šiais atvejais:</w:t>
      </w:r>
    </w:p>
    <w:p w14:paraId="42CF2BFE"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 xml:space="preserve">6.3.1. kai Paslaugų </w:t>
      </w:r>
      <w:r w:rsidRPr="000222E5">
        <w:rPr>
          <w:rFonts w:ascii="Times New Roman" w:eastAsia="Calibri" w:hAnsi="Times New Roman" w:cs="Times New Roman"/>
          <w:sz w:val="24"/>
          <w:szCs w:val="24"/>
        </w:rPr>
        <w:t>teikėjas</w:t>
      </w:r>
      <w:r w:rsidRPr="000222E5">
        <w:rPr>
          <w:rFonts w:ascii="Times New Roman" w:eastAsia="Times New Roman" w:hAnsi="Times New Roman" w:cs="Times New Roman"/>
          <w:sz w:val="24"/>
          <w:szCs w:val="24"/>
        </w:rPr>
        <w:t xml:space="preserve"> nevykdo savo sutartinių įsipareigojimų;</w:t>
      </w:r>
    </w:p>
    <w:p w14:paraId="20D786B8"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 xml:space="preserve">6.3.2. kai Paslaugų </w:t>
      </w:r>
      <w:r w:rsidRPr="000222E5">
        <w:rPr>
          <w:rFonts w:ascii="Times New Roman" w:eastAsia="Calibri" w:hAnsi="Times New Roman" w:cs="Times New Roman"/>
          <w:sz w:val="24"/>
          <w:szCs w:val="24"/>
        </w:rPr>
        <w:t>teikėjas</w:t>
      </w:r>
      <w:r w:rsidRPr="000222E5">
        <w:rPr>
          <w:rFonts w:ascii="Times New Roman" w:eastAsia="Times New Roman" w:hAnsi="Times New Roman" w:cs="Times New Roman"/>
          <w:sz w:val="24"/>
          <w:szCs w:val="24"/>
        </w:rPr>
        <w:t xml:space="preserve"> padaro esminį Sutarties pažeidimą;</w:t>
      </w:r>
    </w:p>
    <w:p w14:paraId="0757F359"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 xml:space="preserve">6.3.3. kai Paslaugų </w:t>
      </w:r>
      <w:r w:rsidRPr="000222E5">
        <w:rPr>
          <w:rFonts w:ascii="Times New Roman" w:eastAsia="Calibri" w:hAnsi="Times New Roman" w:cs="Times New Roman"/>
          <w:sz w:val="24"/>
          <w:szCs w:val="24"/>
        </w:rPr>
        <w:t>teikėjas</w:t>
      </w:r>
      <w:r w:rsidRPr="000222E5">
        <w:rPr>
          <w:rFonts w:ascii="Times New Roman" w:eastAsia="Times New Roman" w:hAnsi="Times New Roman" w:cs="Times New Roman"/>
          <w:sz w:val="24"/>
          <w:szCs w:val="24"/>
        </w:rPr>
        <w:t xml:space="preserve"> suteikia netinkamos kokybės Paslaugas ir per pagrįstai nustatytą laikotarpį, kuris yra ne ilgesnis nei 4 val., neįvykdo Paslaugų gavėjo nurodymo ištaisyti netinkamai įvykdytus arba neįvykdytus sutartinius įsipareigojimus;</w:t>
      </w:r>
    </w:p>
    <w:p w14:paraId="541F6124"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 xml:space="preserve">6.3.4. kai </w:t>
      </w:r>
      <w:r w:rsidRPr="000222E5">
        <w:rPr>
          <w:rFonts w:ascii="Times New Roman" w:eastAsia="Calibri" w:hAnsi="Times New Roman" w:cs="Times New Roman"/>
          <w:sz w:val="24"/>
          <w:szCs w:val="24"/>
        </w:rPr>
        <w:t>Paslaugų teikėjas</w:t>
      </w:r>
      <w:r w:rsidRPr="000222E5">
        <w:rPr>
          <w:rFonts w:ascii="Times New Roman" w:eastAsia="Times New Roman" w:hAnsi="Times New Roman" w:cs="Times New Roman"/>
          <w:sz w:val="24"/>
          <w:szCs w:val="24"/>
        </w:rPr>
        <w:t xml:space="preserve"> perleidžia Sutarties reikalavimus be Paslaugų gavėjo žinios;</w:t>
      </w:r>
    </w:p>
    <w:p w14:paraId="52DE8AAD"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 xml:space="preserve">6.3.5. kai Paslaugų </w:t>
      </w:r>
      <w:r w:rsidRPr="000222E5">
        <w:rPr>
          <w:rFonts w:ascii="Times New Roman" w:eastAsia="Calibri" w:hAnsi="Times New Roman" w:cs="Times New Roman"/>
          <w:sz w:val="24"/>
          <w:szCs w:val="24"/>
        </w:rPr>
        <w:t>teikėjas</w:t>
      </w:r>
      <w:r w:rsidRPr="000222E5">
        <w:rPr>
          <w:rFonts w:ascii="Times New Roman" w:eastAsia="Times New Roman" w:hAnsi="Times New Roman" w:cs="Times New Roman"/>
          <w:sz w:val="24"/>
          <w:szCs w:val="24"/>
        </w:rPr>
        <w:t xml:space="preserve"> bankrutuoja arba yra likviduojamas, kai sustabdo ūkinę veiklą, arba kai įstatymuose ir kituose teisės aktuose numatyta tvarka susidaro analogiška situacija;</w:t>
      </w:r>
    </w:p>
    <w:p w14:paraId="3E7AFE91"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6.3.6. kai Paslaugos tampa nebereikalingos.</w:t>
      </w:r>
    </w:p>
    <w:p w14:paraId="0F84D3D9"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Calibri" w:hAnsi="Times New Roman" w:cs="Times New Roman"/>
          <w:sz w:val="24"/>
          <w:szCs w:val="24"/>
        </w:rPr>
        <w:t>6.4. Paslaugų teikėjas</w:t>
      </w:r>
      <w:r w:rsidRPr="000222E5">
        <w:rPr>
          <w:rFonts w:ascii="Times New Roman" w:eastAsia="Times New Roman" w:hAnsi="Times New Roman" w:cs="Times New Roman"/>
          <w:sz w:val="24"/>
          <w:szCs w:val="24"/>
          <w:lang w:eastAsia="ar-SA"/>
        </w:rPr>
        <w:t xml:space="preserve"> turi teisę vienašališkai neteismine tvarka nutraukti sutartį prieš 14 (keturiolika) kalendorinių dienų raštu pranešęs apie tai </w:t>
      </w:r>
      <w:r w:rsidRPr="000222E5">
        <w:rPr>
          <w:rFonts w:ascii="Times New Roman" w:eastAsia="Times New Roman" w:hAnsi="Times New Roman" w:cs="Times New Roman"/>
          <w:sz w:val="24"/>
          <w:szCs w:val="24"/>
        </w:rPr>
        <w:t>Paslaugų gavėjui</w:t>
      </w:r>
      <w:r w:rsidRPr="000222E5">
        <w:rPr>
          <w:rFonts w:ascii="Times New Roman" w:eastAsia="Times New Roman" w:hAnsi="Times New Roman" w:cs="Times New Roman"/>
          <w:sz w:val="24"/>
          <w:szCs w:val="24"/>
          <w:lang w:eastAsia="ar-SA"/>
        </w:rPr>
        <w:t xml:space="preserve">, jeigu </w:t>
      </w:r>
      <w:r w:rsidRPr="000222E5">
        <w:rPr>
          <w:rFonts w:ascii="Times New Roman" w:eastAsia="Times New Roman" w:hAnsi="Times New Roman" w:cs="Times New Roman"/>
          <w:sz w:val="24"/>
          <w:szCs w:val="24"/>
        </w:rPr>
        <w:t>Paslaugų gavėjas</w:t>
      </w:r>
      <w:r w:rsidRPr="000222E5">
        <w:rPr>
          <w:rFonts w:ascii="Times New Roman" w:eastAsia="Times New Roman" w:hAnsi="Times New Roman" w:cs="Times New Roman"/>
          <w:sz w:val="24"/>
          <w:szCs w:val="24"/>
          <w:lang w:eastAsia="ar-SA"/>
        </w:rPr>
        <w:t xml:space="preserve"> nevykdo savo įsipareigojimų arba vykdo juos kitomis sąlygomis, negu numatyta Sutartyje ir jeigu per Paslaugų </w:t>
      </w:r>
      <w:r w:rsidRPr="000222E5">
        <w:rPr>
          <w:rFonts w:ascii="Times New Roman" w:eastAsia="Calibri" w:hAnsi="Times New Roman" w:cs="Times New Roman"/>
          <w:sz w:val="24"/>
          <w:szCs w:val="24"/>
        </w:rPr>
        <w:t>teikėjo</w:t>
      </w:r>
      <w:r w:rsidRPr="000222E5">
        <w:rPr>
          <w:rFonts w:ascii="Times New Roman" w:eastAsia="Times New Roman" w:hAnsi="Times New Roman" w:cs="Times New Roman"/>
          <w:sz w:val="24"/>
          <w:szCs w:val="24"/>
          <w:lang w:eastAsia="ar-SA"/>
        </w:rPr>
        <w:t xml:space="preserve"> nustatytą protingą terminą,</w:t>
      </w:r>
      <w:r w:rsidRPr="000222E5">
        <w:rPr>
          <w:rFonts w:ascii="Times New Roman" w:eastAsia="Times New Roman" w:hAnsi="Times New Roman" w:cs="Times New Roman"/>
          <w:sz w:val="24"/>
          <w:szCs w:val="24"/>
        </w:rPr>
        <w:t xml:space="preserve"> kuris yra ne ilgesnis nei 4 val., </w:t>
      </w:r>
      <w:r w:rsidRPr="000222E5">
        <w:rPr>
          <w:rFonts w:ascii="Times New Roman" w:eastAsia="Times New Roman" w:hAnsi="Times New Roman" w:cs="Times New Roman"/>
          <w:sz w:val="24"/>
          <w:szCs w:val="24"/>
          <w:lang w:eastAsia="ar-SA"/>
        </w:rPr>
        <w:t xml:space="preserve"> neištaiso pranešime nurodytų Sutarties nevykdymo / netinkamo vykdymo trūkumų.</w:t>
      </w:r>
    </w:p>
    <w:p w14:paraId="75BFF722"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6.5. Paslaugų gavėjas</w:t>
      </w:r>
      <w:r w:rsidRPr="000222E5">
        <w:rPr>
          <w:rFonts w:ascii="Times New Roman" w:hAnsi="Times New Roman" w:cs="Times New Roman"/>
          <w:sz w:val="24"/>
          <w:szCs w:val="24"/>
        </w:rPr>
        <w:t xml:space="preserve"> turi teisę vienašališkai neteismine tvarka nutraukti Sutartį, raštu įspėjęs </w:t>
      </w:r>
      <w:r w:rsidRPr="000222E5">
        <w:rPr>
          <w:rFonts w:ascii="Times New Roman" w:eastAsia="Calibri" w:hAnsi="Times New Roman" w:cs="Times New Roman"/>
          <w:sz w:val="24"/>
          <w:szCs w:val="24"/>
        </w:rPr>
        <w:t>Paslaugos teikėj</w:t>
      </w:r>
      <w:r w:rsidRPr="000222E5">
        <w:rPr>
          <w:rFonts w:ascii="Times New Roman" w:hAnsi="Times New Roman" w:cs="Times New Roman"/>
          <w:sz w:val="24"/>
          <w:szCs w:val="24"/>
        </w:rPr>
        <w:t xml:space="preserve">ą prieš 14 (keturiolika) kalendorinių dienų, kai Paslaugos tampa nebereikalingos, nepaisydamas to, kad </w:t>
      </w:r>
      <w:r w:rsidRPr="000222E5">
        <w:rPr>
          <w:rFonts w:ascii="Times New Roman" w:eastAsia="Calibri" w:hAnsi="Times New Roman" w:cs="Times New Roman"/>
          <w:sz w:val="24"/>
          <w:szCs w:val="24"/>
        </w:rPr>
        <w:t>Paslaugų teikėjas</w:t>
      </w:r>
      <w:r w:rsidRPr="000222E5">
        <w:rPr>
          <w:rFonts w:ascii="Times New Roman" w:hAnsi="Times New Roman" w:cs="Times New Roman"/>
          <w:sz w:val="24"/>
          <w:szCs w:val="24"/>
        </w:rPr>
        <w:t xml:space="preserve"> jau pradėjo vykdyti Sutartį. </w:t>
      </w:r>
      <w:r w:rsidRPr="000222E5">
        <w:rPr>
          <w:rFonts w:ascii="Times New Roman" w:eastAsia="Times New Roman" w:hAnsi="Times New Roman" w:cs="Times New Roman"/>
          <w:sz w:val="24"/>
          <w:szCs w:val="24"/>
        </w:rPr>
        <w:t>Paslaugų gavėjas</w:t>
      </w:r>
      <w:r w:rsidRPr="000222E5">
        <w:rPr>
          <w:rFonts w:ascii="Times New Roman" w:hAnsi="Times New Roman" w:cs="Times New Roman"/>
          <w:sz w:val="24"/>
          <w:szCs w:val="24"/>
        </w:rPr>
        <w:t xml:space="preserve"> privalo sumokėti </w:t>
      </w:r>
      <w:r w:rsidRPr="000222E5">
        <w:rPr>
          <w:rFonts w:ascii="Times New Roman" w:eastAsia="Calibri" w:hAnsi="Times New Roman" w:cs="Times New Roman"/>
          <w:sz w:val="24"/>
          <w:szCs w:val="24"/>
        </w:rPr>
        <w:t>Paslaugų teikėj</w:t>
      </w:r>
      <w:r w:rsidRPr="000222E5">
        <w:rPr>
          <w:rFonts w:ascii="Times New Roman" w:hAnsi="Times New Roman" w:cs="Times New Roman"/>
          <w:sz w:val="24"/>
          <w:szCs w:val="24"/>
        </w:rPr>
        <w:t xml:space="preserve">ui už jau suteiktas Paslaugas, ir atlyginti kitas protingas išlaidas, kurias </w:t>
      </w:r>
      <w:r w:rsidRPr="000222E5">
        <w:rPr>
          <w:rFonts w:ascii="Times New Roman" w:eastAsia="Calibri" w:hAnsi="Times New Roman" w:cs="Times New Roman"/>
          <w:sz w:val="24"/>
          <w:szCs w:val="24"/>
        </w:rPr>
        <w:t>Paslaugų teikėjas</w:t>
      </w:r>
      <w:r w:rsidRPr="000222E5">
        <w:rPr>
          <w:rFonts w:ascii="Times New Roman" w:hAnsi="Times New Roman" w:cs="Times New Roman"/>
          <w:sz w:val="24"/>
          <w:szCs w:val="24"/>
        </w:rPr>
        <w:t xml:space="preserve">, norėdamas įvykdyti Sutartį, padarė iki pranešimo apie Sutarties nutraukimą gavimo iš </w:t>
      </w:r>
      <w:r w:rsidRPr="000222E5">
        <w:rPr>
          <w:rFonts w:ascii="Times New Roman" w:eastAsia="Times New Roman" w:hAnsi="Times New Roman" w:cs="Times New Roman"/>
          <w:sz w:val="24"/>
          <w:szCs w:val="24"/>
        </w:rPr>
        <w:t>Paslaugų gavėjo</w:t>
      </w:r>
      <w:r w:rsidRPr="000222E5">
        <w:rPr>
          <w:rFonts w:ascii="Times New Roman" w:hAnsi="Times New Roman" w:cs="Times New Roman"/>
          <w:sz w:val="24"/>
          <w:szCs w:val="24"/>
        </w:rPr>
        <w:t xml:space="preserve"> momento.  </w:t>
      </w:r>
      <w:r w:rsidRPr="000222E5">
        <w:rPr>
          <w:rFonts w:ascii="Times New Roman" w:eastAsia="Calibri" w:hAnsi="Times New Roman" w:cs="Times New Roman"/>
          <w:sz w:val="24"/>
          <w:szCs w:val="24"/>
        </w:rPr>
        <w:t>Paslaugų teikėjas</w:t>
      </w:r>
      <w:r w:rsidRPr="000222E5">
        <w:rPr>
          <w:rFonts w:ascii="Times New Roman" w:hAnsi="Times New Roman" w:cs="Times New Roman"/>
          <w:sz w:val="24"/>
          <w:szCs w:val="24"/>
        </w:rPr>
        <w:t xml:space="preserve"> neturi teisės į nuostolių dėl Sutarties nutraukimo atlyginimo.</w:t>
      </w:r>
    </w:p>
    <w:p w14:paraId="6078C23E"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hAnsi="Times New Roman" w:cs="Times New Roman"/>
          <w:sz w:val="24"/>
          <w:szCs w:val="24"/>
        </w:rPr>
        <w:t xml:space="preserve">6.6. Jei Sutartis nutraukiama </w:t>
      </w:r>
      <w:r w:rsidRPr="000222E5">
        <w:rPr>
          <w:rFonts w:ascii="Times New Roman" w:eastAsia="Times New Roman" w:hAnsi="Times New Roman" w:cs="Times New Roman"/>
          <w:sz w:val="24"/>
          <w:szCs w:val="24"/>
        </w:rPr>
        <w:t xml:space="preserve">Paslaugų gavėjo </w:t>
      </w:r>
      <w:r w:rsidRPr="000222E5">
        <w:rPr>
          <w:rFonts w:ascii="Times New Roman" w:hAnsi="Times New Roman" w:cs="Times New Roman"/>
          <w:sz w:val="24"/>
          <w:szCs w:val="24"/>
        </w:rPr>
        <w:t>iniciatyva dėl Paslaugų t</w:t>
      </w:r>
      <w:r w:rsidRPr="000222E5">
        <w:rPr>
          <w:rFonts w:ascii="Times New Roman" w:eastAsia="Calibri" w:hAnsi="Times New Roman" w:cs="Times New Roman"/>
          <w:sz w:val="24"/>
          <w:szCs w:val="24"/>
        </w:rPr>
        <w:t xml:space="preserve">eikėjo </w:t>
      </w:r>
      <w:r w:rsidRPr="000222E5">
        <w:rPr>
          <w:rFonts w:ascii="Times New Roman" w:hAnsi="Times New Roman" w:cs="Times New Roman"/>
          <w:sz w:val="24"/>
          <w:szCs w:val="24"/>
        </w:rPr>
        <w:t xml:space="preserve">kaltės arba dėl esminio Sutarties pažeidimo, Paslaugų </w:t>
      </w:r>
      <w:r w:rsidRPr="000222E5">
        <w:rPr>
          <w:rFonts w:ascii="Times New Roman" w:eastAsia="Calibri" w:hAnsi="Times New Roman" w:cs="Times New Roman"/>
          <w:sz w:val="24"/>
          <w:szCs w:val="24"/>
        </w:rPr>
        <w:t>teikėjas</w:t>
      </w:r>
      <w:r w:rsidRPr="000222E5">
        <w:rPr>
          <w:rFonts w:ascii="Times New Roman" w:hAnsi="Times New Roman" w:cs="Times New Roman"/>
          <w:sz w:val="24"/>
          <w:szCs w:val="24"/>
        </w:rPr>
        <w:t xml:space="preserve"> įsipareigoja atlyginti </w:t>
      </w:r>
      <w:r w:rsidRPr="000222E5">
        <w:rPr>
          <w:rFonts w:ascii="Times New Roman" w:eastAsia="Times New Roman" w:hAnsi="Times New Roman" w:cs="Times New Roman"/>
          <w:sz w:val="24"/>
          <w:szCs w:val="24"/>
        </w:rPr>
        <w:t xml:space="preserve">Paslaugų gavėjo </w:t>
      </w:r>
      <w:r w:rsidRPr="000222E5">
        <w:rPr>
          <w:rFonts w:ascii="Times New Roman" w:hAnsi="Times New Roman" w:cs="Times New Roman"/>
          <w:sz w:val="24"/>
          <w:szCs w:val="24"/>
        </w:rPr>
        <w:t xml:space="preserve">dėl Sutarties nutraukimo patirtus nuostolius. </w:t>
      </w:r>
      <w:r w:rsidRPr="000222E5">
        <w:rPr>
          <w:rFonts w:ascii="Times New Roman" w:eastAsia="Times New Roman" w:hAnsi="Times New Roman" w:cs="Times New Roman"/>
          <w:sz w:val="24"/>
          <w:szCs w:val="24"/>
        </w:rPr>
        <w:t>Paslaugų gavėjo</w:t>
      </w:r>
      <w:r w:rsidRPr="000222E5">
        <w:rPr>
          <w:rFonts w:ascii="Times New Roman" w:hAnsi="Times New Roman" w:cs="Times New Roman"/>
          <w:sz w:val="24"/>
          <w:szCs w:val="24"/>
        </w:rPr>
        <w:t xml:space="preserve"> patirti nuostoliai ir netesybos išieškomi išskaičiuojant juos iš </w:t>
      </w:r>
      <w:r w:rsidRPr="000222E5">
        <w:rPr>
          <w:rFonts w:ascii="Times New Roman" w:eastAsia="Times New Roman" w:hAnsi="Times New Roman" w:cs="Times New Roman"/>
          <w:sz w:val="24"/>
          <w:szCs w:val="24"/>
        </w:rPr>
        <w:t xml:space="preserve">Paslaugų gavėjo </w:t>
      </w:r>
      <w:r w:rsidRPr="000222E5">
        <w:rPr>
          <w:rFonts w:ascii="Times New Roman" w:eastAsia="Calibri" w:hAnsi="Times New Roman" w:cs="Times New Roman"/>
          <w:sz w:val="24"/>
          <w:szCs w:val="24"/>
        </w:rPr>
        <w:t>Paslaugų teikėjui mo</w:t>
      </w:r>
      <w:r w:rsidRPr="000222E5">
        <w:rPr>
          <w:rFonts w:ascii="Times New Roman" w:hAnsi="Times New Roman" w:cs="Times New Roman"/>
          <w:sz w:val="24"/>
          <w:szCs w:val="24"/>
        </w:rPr>
        <w:t xml:space="preserve">kėtinų sumų. </w:t>
      </w:r>
    </w:p>
    <w:p w14:paraId="13C0BE23"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hAnsi="Times New Roman" w:cs="Times New Roman"/>
          <w:sz w:val="24"/>
          <w:szCs w:val="24"/>
        </w:rPr>
        <w:t xml:space="preserve">6.7. Jei Sutartis nutraukiama vienašališkai </w:t>
      </w:r>
      <w:r w:rsidRPr="000222E5">
        <w:rPr>
          <w:rFonts w:ascii="Times New Roman" w:eastAsia="Calibri" w:hAnsi="Times New Roman" w:cs="Times New Roman"/>
          <w:sz w:val="24"/>
          <w:szCs w:val="24"/>
        </w:rPr>
        <w:t>Paslaugų teikėjo</w:t>
      </w:r>
      <w:r w:rsidRPr="000222E5">
        <w:rPr>
          <w:rFonts w:ascii="Times New Roman" w:hAnsi="Times New Roman" w:cs="Times New Roman"/>
          <w:sz w:val="24"/>
          <w:szCs w:val="24"/>
        </w:rPr>
        <w:t xml:space="preserve"> iniciatyva, nesant </w:t>
      </w:r>
      <w:r w:rsidRPr="000222E5">
        <w:rPr>
          <w:rFonts w:ascii="Times New Roman" w:eastAsia="Times New Roman" w:hAnsi="Times New Roman" w:cs="Times New Roman"/>
          <w:sz w:val="24"/>
          <w:szCs w:val="24"/>
        </w:rPr>
        <w:t>Paslaugų gavėjo</w:t>
      </w:r>
      <w:r w:rsidRPr="000222E5">
        <w:rPr>
          <w:rFonts w:ascii="Times New Roman" w:hAnsi="Times New Roman" w:cs="Times New Roman"/>
          <w:sz w:val="24"/>
          <w:szCs w:val="24"/>
        </w:rPr>
        <w:t xml:space="preserve"> kaltės, </w:t>
      </w:r>
      <w:r w:rsidRPr="000222E5">
        <w:rPr>
          <w:rFonts w:ascii="Times New Roman" w:eastAsia="Calibri" w:hAnsi="Times New Roman" w:cs="Times New Roman"/>
          <w:sz w:val="24"/>
          <w:szCs w:val="24"/>
        </w:rPr>
        <w:t>Paslaugų teikėjas</w:t>
      </w:r>
      <w:r w:rsidRPr="000222E5">
        <w:rPr>
          <w:rFonts w:ascii="Times New Roman" w:hAnsi="Times New Roman" w:cs="Times New Roman"/>
          <w:sz w:val="24"/>
          <w:szCs w:val="24"/>
        </w:rPr>
        <w:t xml:space="preserve"> įsipareigoja atlyginti </w:t>
      </w:r>
      <w:r w:rsidRPr="000222E5">
        <w:rPr>
          <w:rFonts w:ascii="Times New Roman" w:eastAsia="Times New Roman" w:hAnsi="Times New Roman" w:cs="Times New Roman"/>
          <w:sz w:val="24"/>
          <w:szCs w:val="24"/>
        </w:rPr>
        <w:t>Paslaugų gavėjo</w:t>
      </w:r>
      <w:r w:rsidRPr="000222E5">
        <w:rPr>
          <w:rFonts w:ascii="Times New Roman" w:hAnsi="Times New Roman" w:cs="Times New Roman"/>
          <w:sz w:val="24"/>
          <w:szCs w:val="24"/>
        </w:rPr>
        <w:t xml:space="preserve"> dėl Sutarties nutraukimo patirtus nuostolius. </w:t>
      </w:r>
      <w:r w:rsidRPr="000222E5">
        <w:rPr>
          <w:rFonts w:ascii="Times New Roman" w:eastAsia="Times New Roman" w:hAnsi="Times New Roman" w:cs="Times New Roman"/>
          <w:sz w:val="24"/>
          <w:szCs w:val="24"/>
        </w:rPr>
        <w:t>Paslaugų gavėjo</w:t>
      </w:r>
      <w:r w:rsidRPr="000222E5">
        <w:rPr>
          <w:rFonts w:ascii="Times New Roman" w:hAnsi="Times New Roman" w:cs="Times New Roman"/>
          <w:sz w:val="24"/>
          <w:szCs w:val="24"/>
        </w:rPr>
        <w:t xml:space="preserve"> patirti nuostoliai ir netesybos išieškomi išskaičiuojant juos iš </w:t>
      </w:r>
      <w:r w:rsidRPr="000222E5">
        <w:rPr>
          <w:rFonts w:ascii="Times New Roman" w:eastAsia="Times New Roman" w:hAnsi="Times New Roman" w:cs="Times New Roman"/>
          <w:sz w:val="24"/>
          <w:szCs w:val="24"/>
        </w:rPr>
        <w:t xml:space="preserve">Paslaugų gavėjo Paslaugų </w:t>
      </w:r>
      <w:r w:rsidRPr="000222E5">
        <w:rPr>
          <w:rFonts w:ascii="Times New Roman" w:hAnsi="Times New Roman" w:cs="Times New Roman"/>
          <w:sz w:val="24"/>
          <w:szCs w:val="24"/>
        </w:rPr>
        <w:t>t</w:t>
      </w:r>
      <w:r w:rsidRPr="000222E5">
        <w:rPr>
          <w:rFonts w:ascii="Times New Roman" w:eastAsia="Calibri" w:hAnsi="Times New Roman" w:cs="Times New Roman"/>
          <w:sz w:val="24"/>
          <w:szCs w:val="24"/>
        </w:rPr>
        <w:t>eikėjui</w:t>
      </w:r>
      <w:r w:rsidRPr="000222E5">
        <w:rPr>
          <w:rFonts w:ascii="Times New Roman" w:hAnsi="Times New Roman" w:cs="Times New Roman"/>
          <w:sz w:val="24"/>
          <w:szCs w:val="24"/>
        </w:rPr>
        <w:t xml:space="preserve"> mokėtinų sumų. </w:t>
      </w:r>
    </w:p>
    <w:p w14:paraId="644AF09F" w14:textId="77777777" w:rsidR="000222E5" w:rsidRPr="000222E5" w:rsidRDefault="000222E5" w:rsidP="009C6D99">
      <w:pPr>
        <w:widowControl w:val="0"/>
        <w:tabs>
          <w:tab w:val="left" w:pos="568"/>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rPr>
        <w:t>6.8. Paslaugų gavėjas</w:t>
      </w:r>
      <w:r w:rsidRPr="000222E5">
        <w:rPr>
          <w:rFonts w:ascii="Times New Roman" w:hAnsi="Times New Roman" w:cs="Times New Roman"/>
          <w:sz w:val="24"/>
          <w:szCs w:val="24"/>
        </w:rPr>
        <w:t xml:space="preserve"> turi teisę vienašališkai neteismine tvarka nutraukti Sutartį dėl esminio Sutarties sąlygų pažeidimo, kai: </w:t>
      </w:r>
    </w:p>
    <w:p w14:paraId="29FDEE89" w14:textId="127D5033" w:rsidR="000222E5" w:rsidRPr="000222E5" w:rsidRDefault="000222E5" w:rsidP="009C6D99">
      <w:pPr>
        <w:widowControl w:val="0"/>
        <w:tabs>
          <w:tab w:val="left" w:pos="568"/>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Calibri" w:hAnsi="Times New Roman" w:cs="Times New Roman"/>
          <w:sz w:val="24"/>
          <w:szCs w:val="24"/>
        </w:rPr>
        <w:t>6.8.1. Paslaugų teikėjas</w:t>
      </w:r>
      <w:r w:rsidRPr="000222E5">
        <w:rPr>
          <w:rFonts w:ascii="Times New Roman" w:hAnsi="Times New Roman" w:cs="Times New Roman"/>
          <w:sz w:val="24"/>
          <w:szCs w:val="24"/>
        </w:rPr>
        <w:t xml:space="preserve"> vėluoja suteikti Paslaugas, per šioje Sutartyje ir Techninėje specifikacijoje nurodytus </w:t>
      </w:r>
      <w:r w:rsidRPr="00F92E9A">
        <w:rPr>
          <w:rFonts w:ascii="Times New Roman" w:hAnsi="Times New Roman" w:cs="Times New Roman"/>
          <w:sz w:val="24"/>
          <w:szCs w:val="24"/>
        </w:rPr>
        <w:t xml:space="preserve">terminus </w:t>
      </w:r>
      <w:r w:rsidR="00F92E9A" w:rsidRPr="00F92E9A">
        <w:rPr>
          <w:rFonts w:ascii="Times New Roman" w:hAnsi="Times New Roman" w:cs="Times New Roman"/>
          <w:sz w:val="24"/>
          <w:szCs w:val="24"/>
        </w:rPr>
        <w:t>2 (du) ir daugiau</w:t>
      </w:r>
      <w:r w:rsidRPr="00F92E9A">
        <w:rPr>
          <w:rFonts w:ascii="Times New Roman" w:hAnsi="Times New Roman" w:cs="Times New Roman"/>
          <w:sz w:val="24"/>
          <w:szCs w:val="24"/>
        </w:rPr>
        <w:t xml:space="preserve"> kart</w:t>
      </w:r>
      <w:r w:rsidR="00F92E9A" w:rsidRPr="00F92E9A">
        <w:rPr>
          <w:rFonts w:ascii="Times New Roman" w:hAnsi="Times New Roman" w:cs="Times New Roman"/>
          <w:sz w:val="24"/>
          <w:szCs w:val="24"/>
        </w:rPr>
        <w:t>ų</w:t>
      </w:r>
      <w:r w:rsidRPr="00F92E9A">
        <w:rPr>
          <w:rFonts w:ascii="Times New Roman" w:hAnsi="Times New Roman" w:cs="Times New Roman"/>
          <w:sz w:val="24"/>
          <w:szCs w:val="24"/>
        </w:rPr>
        <w:t xml:space="preserve"> </w:t>
      </w:r>
      <w:r w:rsidRPr="000222E5">
        <w:rPr>
          <w:rFonts w:ascii="Times New Roman" w:hAnsi="Times New Roman" w:cs="Times New Roman"/>
          <w:sz w:val="24"/>
          <w:szCs w:val="24"/>
        </w:rPr>
        <w:t>per 1 (vieną) kalendorinį mėnesį;</w:t>
      </w:r>
    </w:p>
    <w:p w14:paraId="0DB4D165" w14:textId="3CA8FE0F"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 xml:space="preserve">6.8.2. </w:t>
      </w:r>
      <w:r w:rsidRPr="000222E5">
        <w:rPr>
          <w:rFonts w:ascii="Times New Roman" w:eastAsia="Calibri" w:hAnsi="Times New Roman" w:cs="Times New Roman"/>
          <w:sz w:val="24"/>
          <w:szCs w:val="24"/>
        </w:rPr>
        <w:t>Paslaugų teikėjui</w:t>
      </w:r>
      <w:r w:rsidRPr="000222E5">
        <w:rPr>
          <w:rFonts w:ascii="Times New Roman" w:hAnsi="Times New Roman" w:cs="Times New Roman"/>
          <w:sz w:val="24"/>
          <w:szCs w:val="24"/>
        </w:rPr>
        <w:t xml:space="preserve"> per 1 (vieną) kalendorinį mėnesį surašomi </w:t>
      </w:r>
      <w:r w:rsidR="003C7986">
        <w:rPr>
          <w:rFonts w:ascii="Times New Roman" w:hAnsi="Times New Roman" w:cs="Times New Roman"/>
          <w:sz w:val="24"/>
          <w:szCs w:val="24"/>
        </w:rPr>
        <w:t xml:space="preserve">2 </w:t>
      </w:r>
      <w:r w:rsidRPr="000222E5">
        <w:rPr>
          <w:rFonts w:ascii="Times New Roman" w:hAnsi="Times New Roman" w:cs="Times New Roman"/>
          <w:sz w:val="24"/>
          <w:szCs w:val="24"/>
        </w:rPr>
        <w:t>(</w:t>
      </w:r>
      <w:r w:rsidR="003C7986">
        <w:rPr>
          <w:rFonts w:ascii="Times New Roman" w:hAnsi="Times New Roman" w:cs="Times New Roman"/>
          <w:sz w:val="24"/>
          <w:szCs w:val="24"/>
        </w:rPr>
        <w:t>du</w:t>
      </w:r>
      <w:r w:rsidRPr="000222E5">
        <w:rPr>
          <w:rFonts w:ascii="Times New Roman" w:hAnsi="Times New Roman" w:cs="Times New Roman"/>
          <w:sz w:val="24"/>
          <w:szCs w:val="24"/>
        </w:rPr>
        <w:t>)</w:t>
      </w:r>
      <w:r w:rsidR="003C7986">
        <w:rPr>
          <w:rFonts w:ascii="Times New Roman" w:hAnsi="Times New Roman" w:cs="Times New Roman"/>
          <w:sz w:val="24"/>
          <w:szCs w:val="24"/>
        </w:rPr>
        <w:t xml:space="preserve"> ir daugiau</w:t>
      </w:r>
      <w:r w:rsidRPr="000222E5">
        <w:rPr>
          <w:rFonts w:ascii="Times New Roman" w:hAnsi="Times New Roman" w:cs="Times New Roman"/>
          <w:sz w:val="24"/>
          <w:szCs w:val="24"/>
        </w:rPr>
        <w:t xml:space="preserve"> Sutarties pažeidimo (defektiniai) aktai dėl Sutarties nesilaikymo ir / ar nekokybiškų Paslaugų teikimo.</w:t>
      </w:r>
    </w:p>
    <w:p w14:paraId="6CD1B813"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6.9.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48FAD6F" w14:textId="77777777" w:rsidR="000222E5" w:rsidRPr="000222E5" w:rsidRDefault="000222E5" w:rsidP="009C6D99">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 xml:space="preserve">6.10. Visi Sutartyje, jos prieduose ir iš Sutarties esmės kylantys Šalių įsipareigojimai – dėl Sutarties objekto (dalyko), Sutarties kainos ir kainodaros taisyklių, apmokėjimo sąlygų ir tvarkos,  Paslaugų teikimo kokybės, Paslaugų ar įsipareigojimų įvykdymo terminų, subteikėjo keitimo tvarkos – laikomi esminiais ir jų pažeidimas laikomas esminiu Sutarties pažeidimu. Ši nuostata neapriboja galimybės kitų Sutartyje (jos prieduose ir iš Sutarties esmės kylantys) nurodytų įsipareigojimų </w:t>
      </w:r>
      <w:r w:rsidRPr="000222E5">
        <w:rPr>
          <w:rFonts w:ascii="Times New Roman" w:eastAsia="Times New Roman" w:hAnsi="Times New Roman" w:cs="Times New Roman"/>
          <w:sz w:val="24"/>
          <w:szCs w:val="24"/>
          <w:lang w:eastAsia="ar-SA"/>
        </w:rPr>
        <w:lastRenderedPageBreak/>
        <w:t>pažeidimų kvalifikuoti esminiais vadovaujantis Lietuvos Respublikos civilinis kodekso 6.217 straipsnio 2 dalimi.</w:t>
      </w:r>
    </w:p>
    <w:p w14:paraId="56FD50F7" w14:textId="77777777" w:rsidR="000222E5" w:rsidRPr="000222E5" w:rsidRDefault="000222E5" w:rsidP="009C6D99">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4F18052C" w14:textId="77777777" w:rsidR="000222E5" w:rsidRPr="000222E5" w:rsidRDefault="000222E5" w:rsidP="009C6D99">
      <w:pPr>
        <w:pStyle w:val="Sraopastraipa"/>
        <w:keepNext/>
        <w:numPr>
          <w:ilvl w:val="0"/>
          <w:numId w:val="41"/>
        </w:numPr>
        <w:spacing w:after="0" w:line="240" w:lineRule="auto"/>
        <w:jc w:val="both"/>
        <w:outlineLvl w:val="0"/>
        <w:rPr>
          <w:rFonts w:ascii="Times New Roman" w:hAnsi="Times New Roman" w:cs="Times New Roman"/>
          <w:b/>
          <w:sz w:val="24"/>
          <w:szCs w:val="24"/>
        </w:rPr>
      </w:pPr>
      <w:bookmarkStart w:id="65" w:name="_Toc179538223"/>
      <w:r w:rsidRPr="000222E5">
        <w:rPr>
          <w:rFonts w:ascii="Times New Roman" w:hAnsi="Times New Roman" w:cs="Times New Roman"/>
          <w:b/>
          <w:sz w:val="24"/>
          <w:szCs w:val="24"/>
        </w:rPr>
        <w:t>Kiti ūkio subjektai, subtiekėjai ir jų keitimo tvarka</w:t>
      </w:r>
      <w:bookmarkEnd w:id="65"/>
      <w:r w:rsidRPr="000222E5">
        <w:rPr>
          <w:rFonts w:ascii="Times New Roman" w:hAnsi="Times New Roman" w:cs="Times New Roman"/>
          <w:b/>
          <w:sz w:val="24"/>
          <w:szCs w:val="24"/>
        </w:rPr>
        <w:t xml:space="preserve"> </w:t>
      </w:r>
    </w:p>
    <w:p w14:paraId="678B42F9" w14:textId="77777777" w:rsidR="000222E5" w:rsidRPr="000222E5" w:rsidRDefault="000222E5" w:rsidP="009C6D99">
      <w:pPr>
        <w:tabs>
          <w:tab w:val="left" w:pos="2072"/>
        </w:tabs>
        <w:snapToGrid w:val="0"/>
        <w:spacing w:after="0" w:line="240" w:lineRule="auto"/>
        <w:ind w:firstLine="567"/>
        <w:jc w:val="both"/>
        <w:rPr>
          <w:rFonts w:ascii="Times New Roman" w:eastAsia="Calibri" w:hAnsi="Times New Roman" w:cs="Times New Roman"/>
          <w:i/>
          <w:sz w:val="24"/>
          <w:szCs w:val="24"/>
        </w:rPr>
      </w:pPr>
      <w:r w:rsidRPr="000222E5">
        <w:rPr>
          <w:rFonts w:ascii="Times New Roman" w:eastAsia="Calibri" w:hAnsi="Times New Roman" w:cs="Times New Roman"/>
          <w:i/>
          <w:sz w:val="24"/>
          <w:szCs w:val="24"/>
        </w:rPr>
        <w:t>Jei Sutartyje numatytų paslaugų atlikimui Paslaugos teikėjas pasitelks subteikėjus, 7.1–7.3 punkte nurodo:</w:t>
      </w:r>
    </w:p>
    <w:p w14:paraId="64952A10" w14:textId="77777777" w:rsidR="000222E5" w:rsidRPr="000222E5" w:rsidRDefault="000222E5" w:rsidP="009C6D99">
      <w:pPr>
        <w:widowControl w:val="0"/>
        <w:tabs>
          <w:tab w:val="left" w:pos="2072"/>
        </w:tabs>
        <w:autoSpaceDE w:val="0"/>
        <w:snapToGrid w:val="0"/>
        <w:spacing w:after="0" w:line="240" w:lineRule="auto"/>
        <w:ind w:firstLine="540"/>
        <w:jc w:val="both"/>
        <w:rPr>
          <w:rFonts w:ascii="Times New Roman" w:eastAsia="Calibri" w:hAnsi="Times New Roman" w:cs="Times New Roman"/>
          <w:sz w:val="24"/>
          <w:szCs w:val="24"/>
        </w:rPr>
      </w:pPr>
      <w:r w:rsidRPr="000222E5">
        <w:rPr>
          <w:rFonts w:ascii="Times New Roman" w:eastAsia="Calibri" w:hAnsi="Times New Roman" w:cs="Times New Roman"/>
          <w:sz w:val="24"/>
          <w:szCs w:val="24"/>
        </w:rPr>
        <w:t xml:space="preserve">7.1. Dalies Sutartyje numatytų Paslaugų įvykdymui Paslaugų teikėjas pasitelks šiuos subteikėjus  (toliau – subteikėjai): </w:t>
      </w:r>
      <w:r w:rsidRPr="000222E5">
        <w:rPr>
          <w:rFonts w:ascii="Times New Roman" w:eastAsia="Calibri" w:hAnsi="Times New Roman" w:cs="Times New Roman"/>
          <w:bCs/>
          <w:sz w:val="24"/>
          <w:szCs w:val="24"/>
        </w:rPr>
        <w:t xml:space="preserve"> (teisinė forma) (</w:t>
      </w:r>
      <w:r w:rsidRPr="000222E5">
        <w:rPr>
          <w:rFonts w:ascii="Times New Roman" w:eastAsia="Calibri" w:hAnsi="Times New Roman" w:cs="Times New Roman"/>
          <w:sz w:val="24"/>
          <w:szCs w:val="24"/>
        </w:rPr>
        <w:t xml:space="preserve">pavadinimas), pagal Lietuvos Respublikos įstatymus įsteigta ir veikianti įmonė, juridinio asmens kodas (kodas), kurios registruota buveinė yra (adresas), </w:t>
      </w:r>
      <w:r w:rsidRPr="000222E5">
        <w:rPr>
          <w:rFonts w:ascii="Times New Roman" w:eastAsia="Calibri" w:hAnsi="Times New Roman" w:cs="Times New Roman"/>
          <w:bCs/>
          <w:sz w:val="24"/>
          <w:szCs w:val="24"/>
        </w:rPr>
        <w:t>duomenys apie bendrovę kaupiami ir saugomi (</w:t>
      </w:r>
      <w:r w:rsidRPr="000222E5">
        <w:rPr>
          <w:rFonts w:ascii="Times New Roman" w:eastAsia="Calibri" w:hAnsi="Times New Roman" w:cs="Times New Roman"/>
          <w:sz w:val="24"/>
          <w:szCs w:val="24"/>
        </w:rPr>
        <w:t>nurodomas registras), (išvardinti subteikėjui priskirtų vykdyti paslaugų pagal šią Sutartį sąrašus) Paslaugų atlikimui;</w:t>
      </w:r>
    </w:p>
    <w:p w14:paraId="497B9F53" w14:textId="77777777" w:rsidR="000222E5" w:rsidRPr="000222E5" w:rsidRDefault="000222E5" w:rsidP="009C6D99">
      <w:pPr>
        <w:widowControl w:val="0"/>
        <w:tabs>
          <w:tab w:val="left" w:pos="2072"/>
        </w:tabs>
        <w:autoSpaceDE w:val="0"/>
        <w:snapToGrid w:val="0"/>
        <w:spacing w:after="0" w:line="240" w:lineRule="auto"/>
        <w:ind w:firstLine="540"/>
        <w:jc w:val="both"/>
        <w:rPr>
          <w:rFonts w:ascii="Times New Roman" w:eastAsia="Calibri" w:hAnsi="Times New Roman" w:cs="Times New Roman"/>
          <w:sz w:val="24"/>
          <w:szCs w:val="24"/>
        </w:rPr>
      </w:pPr>
      <w:r w:rsidRPr="000222E5">
        <w:rPr>
          <w:rFonts w:ascii="Times New Roman" w:eastAsia="Calibri" w:hAnsi="Times New Roman" w:cs="Times New Roman"/>
          <w:sz w:val="24"/>
          <w:szCs w:val="24"/>
        </w:rPr>
        <w:t xml:space="preserve">7.2. Sutarties vykdymo metu Paslaugų teikėjas, raštu kreipęsis į Paslaugų gavėją ir gavęs raštišką jo sutikimą, gali keisti subteikėją (-us), nurodytus šios Sutarties 7.1 punkte, tačiau naujų subteikėjų kvalifikacija turi atitikti pirkimo dokumentuose subteikėjams keltus pašalinimo pagrindų nebuvo ir kvalifikacijos reikalavimus tai dienai, kai Paslaugų teikėjas kreipėsi į Paslaugų gavėją dėl leidimo keisti subteikėją. </w:t>
      </w:r>
    </w:p>
    <w:p w14:paraId="269C0221" w14:textId="77777777" w:rsidR="000222E5" w:rsidRPr="000222E5" w:rsidRDefault="000222E5" w:rsidP="009C6D99">
      <w:pPr>
        <w:widowControl w:val="0"/>
        <w:tabs>
          <w:tab w:val="left" w:pos="2072"/>
        </w:tabs>
        <w:autoSpaceDE w:val="0"/>
        <w:snapToGrid w:val="0"/>
        <w:spacing w:after="0" w:line="240" w:lineRule="auto"/>
        <w:ind w:firstLine="540"/>
        <w:jc w:val="both"/>
        <w:rPr>
          <w:rFonts w:ascii="Times New Roman" w:eastAsia="Calibri" w:hAnsi="Times New Roman" w:cs="Times New Roman"/>
          <w:spacing w:val="-3"/>
          <w:sz w:val="24"/>
          <w:szCs w:val="24"/>
        </w:rPr>
      </w:pPr>
      <w:r w:rsidRPr="000222E5">
        <w:rPr>
          <w:rFonts w:ascii="Times New Roman" w:eastAsia="Calibri" w:hAnsi="Times New Roman" w:cs="Times New Roman"/>
          <w:sz w:val="24"/>
          <w:szCs w:val="24"/>
        </w:rPr>
        <w:t xml:space="preserve">7.3. Subteikėjų </w:t>
      </w:r>
      <w:r w:rsidRPr="000222E5">
        <w:rPr>
          <w:rFonts w:ascii="Times New Roman" w:eastAsia="Calibri" w:hAnsi="Times New Roman" w:cs="Times New Roman"/>
          <w:spacing w:val="-3"/>
          <w:sz w:val="24"/>
          <w:szCs w:val="24"/>
        </w:rPr>
        <w:t xml:space="preserve">pakeitimas įforminamas abiejų Šalių papildomu susitarimu prie Sutarties per 5 (penkias) darbo dienas nuo Paslaugų gavėjo raštiško sutikimo išsiuntimo </w:t>
      </w:r>
      <w:r w:rsidRPr="000222E5">
        <w:rPr>
          <w:rFonts w:ascii="Times New Roman" w:eastAsia="Calibri" w:hAnsi="Times New Roman" w:cs="Times New Roman"/>
          <w:sz w:val="24"/>
          <w:szCs w:val="24"/>
        </w:rPr>
        <w:t xml:space="preserve">Paslaugų teikėjui </w:t>
      </w:r>
      <w:r w:rsidRPr="000222E5">
        <w:rPr>
          <w:rFonts w:ascii="Times New Roman" w:eastAsia="Calibri" w:hAnsi="Times New Roman" w:cs="Times New Roman"/>
          <w:spacing w:val="-3"/>
          <w:sz w:val="24"/>
          <w:szCs w:val="24"/>
        </w:rPr>
        <w:t>datos.</w:t>
      </w:r>
    </w:p>
    <w:p w14:paraId="0D924C29" w14:textId="4EB73C3C" w:rsidR="000222E5" w:rsidRPr="00A1156F" w:rsidRDefault="000222E5" w:rsidP="00A1156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7.4. Paslaugų teikėjas</w:t>
      </w:r>
      <w:r w:rsidRPr="000222E5">
        <w:rPr>
          <w:rFonts w:ascii="Times New Roman" w:hAnsi="Times New Roman" w:cs="Times New Roman"/>
          <w:bCs/>
          <w:sz w:val="24"/>
          <w:szCs w:val="24"/>
        </w:rPr>
        <w:t xml:space="preserve"> negali vienašališkai keisti ar pasitelkti naujų subteikėjų, apie tai neinformavęs Paslaugų gavėjo ir tokio pakeitimo neįforminęs susitarimu dėl Sutarties pakeitimo. Jei pasitelkto esamo subteikėjo, kurio pajėgumais Paslaugų teikėjas remiasi ar pakeisto subtiekėjo, kurio pajėgumais remiasi, padėtis atitinka bent vieną pagal Viešųjų pirkimų įstatymo 46 straipsnį nustatytą pašalinimo pagrindą, Paslaugų gavėjas reikalauja, kad Paslaugų </w:t>
      </w:r>
      <w:r w:rsidRPr="000222E5">
        <w:rPr>
          <w:rFonts w:ascii="Times New Roman" w:eastAsia="Times New Roman" w:hAnsi="Times New Roman" w:cs="Times New Roman"/>
          <w:sz w:val="24"/>
          <w:szCs w:val="24"/>
          <w:lang w:eastAsia="ar-SA"/>
        </w:rPr>
        <w:t>teikėjas</w:t>
      </w:r>
      <w:r w:rsidRPr="000222E5">
        <w:rPr>
          <w:rFonts w:ascii="Times New Roman" w:hAnsi="Times New Roman" w:cs="Times New Roman"/>
          <w:bCs/>
          <w:sz w:val="24"/>
          <w:szCs w:val="24"/>
        </w:rPr>
        <w:t xml:space="preserve"> per Paslaugų gavėjo nurodytą terminą pakeistų minėtą subteikėją reikalavimus atitinkančiu subteikėju. </w:t>
      </w:r>
      <w:r w:rsidRPr="000222E5">
        <w:rPr>
          <w:rFonts w:ascii="Times New Roman" w:eastAsia="Calibri" w:hAnsi="Times New Roman" w:cs="Times New Roman"/>
          <w:bCs/>
          <w:i/>
          <w:sz w:val="24"/>
          <w:szCs w:val="24"/>
        </w:rPr>
        <w:t xml:space="preserve">Jei Sutartyje numatytų Paslaugų atlikimui </w:t>
      </w:r>
      <w:r w:rsidRPr="000222E5">
        <w:rPr>
          <w:rFonts w:ascii="Times New Roman" w:eastAsia="Calibri" w:hAnsi="Times New Roman" w:cs="Times New Roman"/>
          <w:i/>
          <w:sz w:val="24"/>
          <w:szCs w:val="24"/>
        </w:rPr>
        <w:t xml:space="preserve">Paslaugos teikėjas </w:t>
      </w:r>
      <w:r w:rsidRPr="000222E5">
        <w:rPr>
          <w:rFonts w:ascii="Times New Roman" w:eastAsia="Calibri" w:hAnsi="Times New Roman" w:cs="Times New Roman"/>
          <w:bCs/>
          <w:i/>
          <w:sz w:val="24"/>
          <w:szCs w:val="24"/>
        </w:rPr>
        <w:t>nepasitelks subtiekėjų, 7.1 punkte nurodo:</w:t>
      </w:r>
    </w:p>
    <w:p w14:paraId="40807F29" w14:textId="77777777" w:rsidR="000222E5" w:rsidRPr="000222E5" w:rsidRDefault="000222E5" w:rsidP="009C6D99">
      <w:pPr>
        <w:suppressAutoHyphens/>
        <w:spacing w:after="0" w:line="240" w:lineRule="auto"/>
        <w:jc w:val="both"/>
        <w:rPr>
          <w:rFonts w:ascii="Times New Roman" w:eastAsia="Times New Roman" w:hAnsi="Times New Roman" w:cs="Times New Roman"/>
          <w:sz w:val="24"/>
          <w:szCs w:val="24"/>
          <w:lang w:eastAsia="ar-SA"/>
        </w:rPr>
      </w:pPr>
      <w:r w:rsidRPr="000222E5">
        <w:rPr>
          <w:rFonts w:ascii="Times New Roman" w:eastAsia="Times New Roman" w:hAnsi="Times New Roman" w:cs="Times New Roman"/>
          <w:sz w:val="24"/>
          <w:szCs w:val="24"/>
          <w:lang w:eastAsia="ar-SA"/>
        </w:rPr>
        <w:t xml:space="preserve">          7.1. Dalies Sutartyje numatytų Paslaugų įvykdymui Paslaugos teikėjas subteikėjų nepasitelks. Sutarties vykdymo metu subteikėjai negalės būti įtraukiami, nes jie nebuvo pasitelkti (išviešinti) teikiant pasiūlymą.           </w:t>
      </w:r>
    </w:p>
    <w:p w14:paraId="1C9B1F90" w14:textId="77777777" w:rsidR="000222E5" w:rsidRPr="000222E5" w:rsidRDefault="000222E5" w:rsidP="009C6D99">
      <w:pPr>
        <w:widowControl w:val="0"/>
        <w:autoSpaceDE w:val="0"/>
        <w:autoSpaceDN w:val="0"/>
        <w:adjustRightInd w:val="0"/>
        <w:spacing w:after="0" w:line="240" w:lineRule="auto"/>
        <w:ind w:left="737"/>
        <w:contextualSpacing/>
        <w:jc w:val="both"/>
        <w:rPr>
          <w:rFonts w:ascii="Times New Roman" w:eastAsia="Times New Roman" w:hAnsi="Times New Roman" w:cs="Times New Roman"/>
          <w:sz w:val="24"/>
          <w:szCs w:val="24"/>
          <w:lang w:eastAsia="ar-SA"/>
        </w:rPr>
      </w:pPr>
    </w:p>
    <w:p w14:paraId="06169EB9" w14:textId="77777777" w:rsidR="000222E5" w:rsidRPr="000222E5" w:rsidRDefault="000222E5" w:rsidP="009C6D99">
      <w:pPr>
        <w:pStyle w:val="Sraopastraipa"/>
        <w:numPr>
          <w:ilvl w:val="0"/>
          <w:numId w:val="41"/>
        </w:numPr>
        <w:spacing w:after="0" w:line="240" w:lineRule="auto"/>
        <w:jc w:val="both"/>
        <w:rPr>
          <w:rFonts w:ascii="Times New Roman" w:hAnsi="Times New Roman" w:cs="Times New Roman"/>
          <w:b/>
          <w:bCs/>
          <w:sz w:val="24"/>
          <w:szCs w:val="24"/>
        </w:rPr>
      </w:pPr>
      <w:r w:rsidRPr="000222E5">
        <w:rPr>
          <w:rFonts w:ascii="Times New Roman" w:hAnsi="Times New Roman" w:cs="Times New Roman"/>
          <w:b/>
          <w:bCs/>
          <w:sz w:val="24"/>
          <w:szCs w:val="24"/>
        </w:rPr>
        <w:t>Nenugalimos jėgos aplinkybės</w:t>
      </w:r>
    </w:p>
    <w:p w14:paraId="2CD3D6A8" w14:textId="77777777" w:rsidR="000222E5" w:rsidRPr="000222E5" w:rsidRDefault="000222E5" w:rsidP="009C6D99">
      <w:pPr>
        <w:pStyle w:val="Sraopastraipa"/>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0222E5">
        <w:rPr>
          <w:rFonts w:ascii="Times New Roman" w:hAnsi="Times New Roman" w:cs="Times New Roman"/>
          <w:sz w:val="24"/>
          <w:szCs w:val="24"/>
        </w:rPr>
        <w:t>8.1. Nė viena iš Šalių neatsako už prisiimtų įsipareigojimų visišką ar dalinį neįvykdymą, jeigu įrodo, kad įsipareigojimų neįvykdė dėl nenugalimos jėgos aplinkybių (</w:t>
      </w:r>
      <w:r w:rsidRPr="000222E5">
        <w:rPr>
          <w:rFonts w:ascii="Times New Roman" w:hAnsi="Times New Roman" w:cs="Times New Roman"/>
          <w:i/>
          <w:sz w:val="24"/>
          <w:szCs w:val="24"/>
        </w:rPr>
        <w:t>Force Majeure</w:t>
      </w:r>
      <w:r w:rsidRPr="000222E5">
        <w:rPr>
          <w:rFonts w:ascii="Times New Roman" w:hAnsi="Times New Roman" w:cs="Times New Roman"/>
          <w:sz w:val="24"/>
          <w:szCs w:val="24"/>
        </w:rPr>
        <w:t>), atsiradusių po Sutarties įsigaliojimo dienos, bei nustatytų ir jas patyrusios Šalies įrodytų pagal Lietuvos Respublikos civilinio kodekso 6.212 straipsnį.</w:t>
      </w:r>
    </w:p>
    <w:p w14:paraId="55DEAE64" w14:textId="77777777" w:rsidR="000222E5" w:rsidRPr="000222E5" w:rsidRDefault="000222E5" w:rsidP="009C6D99">
      <w:pPr>
        <w:pStyle w:val="Sraopastraipa"/>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0222E5">
        <w:rPr>
          <w:rFonts w:ascii="Times New Roman" w:hAnsi="Times New Roman" w:cs="Times New Roman"/>
          <w:sz w:val="24"/>
          <w:szCs w:val="24"/>
        </w:rPr>
        <w:t>8.2. Sutarties Šalis, kuri dėl nenugalimos jėgos aplinkybių negali įvykdyti savo įsipareigojimų privalo nedelsiant, bet ne vėliau kaip per 5 (penkias) darbo dienas nuo aplinkybių atsiradimo ar paaiškėjimo, raštu informuoti apie tai kitą Šalį. Įrodymais dėl nenugalimos atsiradimo yra laikomi pateikti dokumentai, patvirtinantys šių aplinkybių buvimą bei įrodymai, kad Šalis ėmėsi visų pagrįstų atsargumo priemonių ir dėjo visas pastangas, kad sumažintų išlaidas ar neigiamas pasekmes. Jeigu nenugalimos jėgos aplinkybės užsitęsia ilgiau kaip 2 (dvi) savaites, Šalys tarpusavio susitarimu gali nutraukti Sutartį. Pranešimo taip pat reikalaujama, kai išnyksta įsipareigojimų nevykdymo pagrindas.</w:t>
      </w:r>
    </w:p>
    <w:p w14:paraId="5AD5177B" w14:textId="77777777" w:rsidR="000222E5" w:rsidRPr="000222E5" w:rsidRDefault="000222E5" w:rsidP="009C6D99">
      <w:pPr>
        <w:pStyle w:val="Sraopastraipa"/>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0222E5">
        <w:rPr>
          <w:rFonts w:ascii="Times New Roman" w:hAnsi="Times New Roman" w:cs="Times New Roman"/>
          <w:sz w:val="24"/>
          <w:szCs w:val="24"/>
        </w:rPr>
        <w:t>8.3. Nenugalimos jėgos aplinkybėmis yra laikomos aplinkybės, nurodytos Lietuvos Respublikos Civiliniame kodekse ir kituose Lietuvos Respublikos norminiuose teisės aktuose, reglamentuojančiuose nenugalimos jėgos aplinkybes.</w:t>
      </w:r>
    </w:p>
    <w:p w14:paraId="742663A5" w14:textId="77777777" w:rsidR="00DC1D90" w:rsidRPr="000222E5" w:rsidRDefault="00DC1D90" w:rsidP="009C6D99">
      <w:pPr>
        <w:pStyle w:val="Pagrindinistekstas"/>
        <w:spacing w:after="0" w:line="240" w:lineRule="auto"/>
        <w:jc w:val="both"/>
        <w:rPr>
          <w:rFonts w:ascii="Times New Roman" w:hAnsi="Times New Roman" w:cs="Times New Roman"/>
          <w:b/>
          <w:bCs/>
          <w:sz w:val="24"/>
          <w:szCs w:val="24"/>
        </w:rPr>
      </w:pPr>
    </w:p>
    <w:p w14:paraId="67B44F20" w14:textId="77777777" w:rsidR="000222E5" w:rsidRPr="000222E5" w:rsidRDefault="000222E5" w:rsidP="009C6D99">
      <w:pPr>
        <w:pStyle w:val="Pagrindinistekstas"/>
        <w:numPr>
          <w:ilvl w:val="0"/>
          <w:numId w:val="41"/>
        </w:numPr>
        <w:spacing w:after="0" w:line="240" w:lineRule="auto"/>
        <w:contextualSpacing/>
        <w:jc w:val="both"/>
        <w:rPr>
          <w:rFonts w:ascii="Times New Roman" w:hAnsi="Times New Roman" w:cs="Times New Roman"/>
          <w:b/>
          <w:bCs/>
          <w:sz w:val="24"/>
          <w:szCs w:val="24"/>
        </w:rPr>
      </w:pPr>
      <w:r w:rsidRPr="000222E5">
        <w:rPr>
          <w:rFonts w:ascii="Times New Roman" w:hAnsi="Times New Roman" w:cs="Times New Roman"/>
          <w:b/>
          <w:bCs/>
          <w:sz w:val="24"/>
          <w:szCs w:val="24"/>
        </w:rPr>
        <w:t>Ginčų sprendimo tvarka</w:t>
      </w:r>
    </w:p>
    <w:p w14:paraId="0B4C5F10" w14:textId="10F5FD53" w:rsidR="000222E5" w:rsidRPr="000222E5" w:rsidRDefault="000222E5" w:rsidP="009C6D99">
      <w:pPr>
        <w:spacing w:after="0" w:line="240" w:lineRule="auto"/>
        <w:ind w:firstLine="567"/>
        <w:contextualSpacing/>
        <w:jc w:val="both"/>
        <w:rPr>
          <w:rFonts w:ascii="Times New Roman" w:hAnsi="Times New Roman" w:cs="Times New Roman"/>
          <w:sz w:val="24"/>
          <w:szCs w:val="24"/>
        </w:rPr>
      </w:pPr>
      <w:r w:rsidRPr="000222E5">
        <w:rPr>
          <w:rFonts w:ascii="Times New Roman" w:hAnsi="Times New Roman" w:cs="Times New Roman"/>
          <w:sz w:val="24"/>
          <w:szCs w:val="24"/>
        </w:rPr>
        <w:t xml:space="preserve">9.1. Šalys susitaria, kad kiekvienas ginčas, nesutarimas ar reikalavimas, kylantis iš šios Sutarties ar su ja susijęs, turi būti sprendžiamas derybų keliu. </w:t>
      </w:r>
      <w:r w:rsidR="009A398D" w:rsidRPr="009A398D">
        <w:rPr>
          <w:rFonts w:ascii="Times New Roman" w:hAnsi="Times New Roman" w:cs="Times New Roman"/>
          <w:sz w:val="24"/>
          <w:szCs w:val="24"/>
        </w:rPr>
        <w:t>Šalims nepavykus susitarti per 20</w:t>
      </w:r>
      <w:r w:rsidR="009A398D">
        <w:rPr>
          <w:rFonts w:ascii="Times New Roman" w:hAnsi="Times New Roman" w:cs="Times New Roman"/>
          <w:sz w:val="24"/>
          <w:szCs w:val="24"/>
        </w:rPr>
        <w:t xml:space="preserve"> (dvidešimt) darbo</w:t>
      </w:r>
      <w:r w:rsidR="009A398D" w:rsidRPr="009A398D">
        <w:rPr>
          <w:rFonts w:ascii="Times New Roman" w:hAnsi="Times New Roman" w:cs="Times New Roman"/>
          <w:sz w:val="24"/>
          <w:szCs w:val="24"/>
        </w:rPr>
        <w:t xml:space="preserve"> dienų, ginčai sprendžiami </w:t>
      </w:r>
      <w:r w:rsidRPr="000222E5">
        <w:rPr>
          <w:rFonts w:ascii="Times New Roman" w:hAnsi="Times New Roman" w:cs="Times New Roman"/>
          <w:sz w:val="24"/>
          <w:szCs w:val="24"/>
        </w:rPr>
        <w:t>Lietuvos Respublikos įstatymų nustatyta tvarka Lietuvos Respublikos teisme pagal Paslaugų gavėjo buveinės vietą.</w:t>
      </w:r>
    </w:p>
    <w:p w14:paraId="0BE79386" w14:textId="77777777" w:rsidR="000222E5" w:rsidRPr="000222E5" w:rsidRDefault="000222E5" w:rsidP="009C6D99">
      <w:pPr>
        <w:spacing w:after="0" w:line="240" w:lineRule="auto"/>
        <w:contextualSpacing/>
        <w:jc w:val="both"/>
        <w:rPr>
          <w:rFonts w:ascii="Times New Roman" w:hAnsi="Times New Roman" w:cs="Times New Roman"/>
          <w:sz w:val="24"/>
          <w:szCs w:val="24"/>
        </w:rPr>
      </w:pPr>
    </w:p>
    <w:p w14:paraId="4E1343AF" w14:textId="77777777" w:rsidR="000222E5" w:rsidRPr="000222E5" w:rsidRDefault="000222E5" w:rsidP="009C6D99">
      <w:pPr>
        <w:pStyle w:val="Sraopastraipa"/>
        <w:keepNext/>
        <w:numPr>
          <w:ilvl w:val="0"/>
          <w:numId w:val="41"/>
        </w:numPr>
        <w:spacing w:after="0" w:line="240" w:lineRule="auto"/>
        <w:jc w:val="both"/>
        <w:outlineLvl w:val="0"/>
        <w:rPr>
          <w:rFonts w:ascii="Times New Roman" w:hAnsi="Times New Roman" w:cs="Times New Roman"/>
          <w:b/>
          <w:sz w:val="24"/>
          <w:szCs w:val="24"/>
        </w:rPr>
      </w:pPr>
      <w:bookmarkStart w:id="66" w:name="_Toc179538224"/>
      <w:r w:rsidRPr="000222E5">
        <w:rPr>
          <w:rFonts w:ascii="Times New Roman" w:hAnsi="Times New Roman" w:cs="Times New Roman"/>
          <w:b/>
          <w:sz w:val="24"/>
          <w:szCs w:val="24"/>
        </w:rPr>
        <w:t>Kitos nuostatos</w:t>
      </w:r>
      <w:bookmarkEnd w:id="66"/>
    </w:p>
    <w:p w14:paraId="54187FC4" w14:textId="77777777" w:rsidR="000222E5" w:rsidRPr="000222E5" w:rsidRDefault="000222E5" w:rsidP="009C6D99">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0222E5">
        <w:rPr>
          <w:rFonts w:ascii="Times New Roman" w:hAnsi="Times New Roman" w:cs="Times New Roman"/>
          <w:sz w:val="24"/>
          <w:szCs w:val="24"/>
        </w:rPr>
        <w:t xml:space="preserve">   10.1. Vykdydamos šios Sutarties sąlygas, Šalys vadovaujasi Lietuvos Respublikos įstatymais ir kitais aktualiais norminiais teisės aktais.</w:t>
      </w:r>
    </w:p>
    <w:p w14:paraId="4AEA7152" w14:textId="77777777" w:rsidR="000222E5" w:rsidRPr="000222E5" w:rsidRDefault="000222E5" w:rsidP="009C6D9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10.2. Visi su Sutartimi susiję, nurodymai, prašymai, kiti dokumentai ar susirašinėjimas turi būti siunčiami raštu (elektroninėmis priemonėmis, paštu). Sutarties Šalys įsipareigoja nedelsdamos raštu pranešti viena kitai kontaktinės informacijos ir rekvizitų pasikeitimą.</w:t>
      </w:r>
    </w:p>
    <w:p w14:paraId="1F0A3EF1" w14:textId="77777777" w:rsidR="000222E5" w:rsidRPr="000222E5" w:rsidRDefault="000222E5" w:rsidP="009C6D9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22E5">
        <w:rPr>
          <w:rFonts w:ascii="Times New Roman" w:hAnsi="Times New Roman" w:cs="Times New Roman"/>
          <w:sz w:val="24"/>
          <w:szCs w:val="24"/>
        </w:rPr>
        <w:t>10.3.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71D6975" w14:textId="77777777" w:rsidR="000222E5" w:rsidRPr="000222E5" w:rsidRDefault="000222E5" w:rsidP="009C6D99">
      <w:pPr>
        <w:pStyle w:val="Sraopastraipa"/>
        <w:widowControl w:val="0"/>
        <w:autoSpaceDE w:val="0"/>
        <w:autoSpaceDN w:val="0"/>
        <w:adjustRightInd w:val="0"/>
        <w:spacing w:after="0"/>
        <w:ind w:left="0" w:firstLine="567"/>
        <w:jc w:val="both"/>
        <w:rPr>
          <w:rFonts w:ascii="Times New Roman" w:hAnsi="Times New Roman" w:cs="Times New Roman"/>
          <w:sz w:val="24"/>
          <w:szCs w:val="24"/>
        </w:rPr>
      </w:pPr>
      <w:r w:rsidRPr="000222E5">
        <w:rPr>
          <w:rFonts w:ascii="Times New Roman" w:hAnsi="Times New Roman" w:cs="Times New Roman"/>
          <w:sz w:val="24"/>
          <w:szCs w:val="24"/>
        </w:rPr>
        <w:t>10.4. Jei bet kuri šios Sutarties nuostata teisės aktų nustatyta tvarka tampa ar pripažįstama visiškai ar iš dalies negaliojančia, tai neturi įtakos kitų Sutarties nuostatų galiojimui.</w:t>
      </w:r>
    </w:p>
    <w:p w14:paraId="6E639966" w14:textId="77777777" w:rsidR="000222E5" w:rsidRPr="000222E5" w:rsidRDefault="000222E5" w:rsidP="009C6D99">
      <w:pPr>
        <w:pStyle w:val="Sraopastraipa"/>
        <w:widowControl w:val="0"/>
        <w:autoSpaceDE w:val="0"/>
        <w:autoSpaceDN w:val="0"/>
        <w:adjustRightInd w:val="0"/>
        <w:spacing w:after="0"/>
        <w:ind w:left="0" w:firstLine="567"/>
        <w:jc w:val="both"/>
        <w:rPr>
          <w:rFonts w:ascii="Times New Roman" w:hAnsi="Times New Roman" w:cs="Times New Roman"/>
          <w:sz w:val="24"/>
          <w:szCs w:val="24"/>
        </w:rPr>
      </w:pPr>
      <w:r w:rsidRPr="000222E5">
        <w:rPr>
          <w:rFonts w:ascii="Times New Roman" w:hAnsi="Times New Roman" w:cs="Times New Roman"/>
          <w:sz w:val="24"/>
          <w:szCs w:val="24"/>
        </w:rPr>
        <w:t>10.5. Sutartis yra Sutarties Šalių perskaityta, jų suprasta ir jos autentiškumas patvirtintas Šalių tinkamus įgaliojimus turinčių asmenų parašais.</w:t>
      </w:r>
    </w:p>
    <w:p w14:paraId="7E00CD78" w14:textId="77777777" w:rsidR="000222E5" w:rsidRPr="000222E5" w:rsidRDefault="000222E5" w:rsidP="009C6D99">
      <w:pPr>
        <w:pStyle w:val="Sraopastraipa"/>
        <w:tabs>
          <w:tab w:val="left" w:pos="567"/>
        </w:tabs>
        <w:spacing w:after="0" w:line="240" w:lineRule="auto"/>
        <w:ind w:left="0"/>
        <w:jc w:val="both"/>
        <w:rPr>
          <w:rFonts w:ascii="Times New Roman" w:hAnsi="Times New Roman" w:cs="Times New Roman"/>
          <w:sz w:val="24"/>
          <w:szCs w:val="24"/>
        </w:rPr>
      </w:pPr>
      <w:r w:rsidRPr="000222E5">
        <w:rPr>
          <w:rFonts w:ascii="Times New Roman" w:hAnsi="Times New Roman" w:cs="Times New Roman"/>
          <w:sz w:val="24"/>
          <w:szCs w:val="24"/>
        </w:rPr>
        <w:tab/>
        <w:t>10.6. Ši Sutartis sudaryta ją pasirašant kvalifikuotais elektroniniais parašais ir kiekviena Šalis turi sutarties egzempliorių su abiejų Šalių atstovų kvalifikuotais elektroniniais parašais, kuris laikomas Sutarties originalu.</w:t>
      </w:r>
    </w:p>
    <w:p w14:paraId="7FD778B0" w14:textId="77777777" w:rsidR="000222E5" w:rsidRPr="000222E5" w:rsidRDefault="000222E5" w:rsidP="009C6D99">
      <w:pPr>
        <w:pStyle w:val="Sraopastraipa"/>
        <w:tabs>
          <w:tab w:val="left" w:pos="567"/>
        </w:tabs>
        <w:spacing w:after="0" w:line="240" w:lineRule="auto"/>
        <w:ind w:left="0"/>
        <w:jc w:val="both"/>
        <w:rPr>
          <w:rFonts w:ascii="Times New Roman" w:hAnsi="Times New Roman" w:cs="Times New Roman"/>
          <w:sz w:val="24"/>
          <w:szCs w:val="24"/>
        </w:rPr>
      </w:pPr>
      <w:r w:rsidRPr="000222E5">
        <w:rPr>
          <w:rFonts w:ascii="Times New Roman" w:hAnsi="Times New Roman" w:cs="Times New Roman"/>
          <w:sz w:val="24"/>
          <w:szCs w:val="24"/>
        </w:rPr>
        <w:tab/>
        <w:t xml:space="preserve">10.7. Šalys šią Sutartį perskaitė, joms buvo išaiškintas Sutarties turinys ir pasekmės, Šalys Sutartį suprato ir, kaip visiškai atitinkančią jų valią ir ketinimus, pasirašė. </w:t>
      </w:r>
    </w:p>
    <w:p w14:paraId="083E0123" w14:textId="77777777" w:rsidR="000222E5" w:rsidRPr="000222E5" w:rsidRDefault="000222E5" w:rsidP="009C6D99">
      <w:pPr>
        <w:pStyle w:val="Sraopastraipa"/>
        <w:widowControl w:val="0"/>
        <w:autoSpaceDE w:val="0"/>
        <w:autoSpaceDN w:val="0"/>
        <w:adjustRightInd w:val="0"/>
        <w:spacing w:after="0"/>
        <w:ind w:left="0" w:firstLine="567"/>
        <w:jc w:val="both"/>
        <w:rPr>
          <w:rFonts w:ascii="Times New Roman" w:hAnsi="Times New Roman" w:cs="Times New Roman"/>
          <w:sz w:val="24"/>
          <w:szCs w:val="24"/>
        </w:rPr>
      </w:pPr>
      <w:r w:rsidRPr="000222E5">
        <w:rPr>
          <w:rFonts w:ascii="Times New Roman" w:hAnsi="Times New Roman" w:cs="Times New Roman"/>
          <w:sz w:val="24"/>
          <w:szCs w:val="24"/>
        </w:rPr>
        <w:t>10.8. Paslaugos gavėjo atsakingi asmenys:</w:t>
      </w:r>
    </w:p>
    <w:p w14:paraId="4DBE3F4E" w14:textId="69DF5C3D" w:rsidR="000222E5" w:rsidRPr="000222E5" w:rsidRDefault="000222E5" w:rsidP="009C6D99">
      <w:pPr>
        <w:spacing w:after="0"/>
        <w:ind w:firstLine="567"/>
        <w:jc w:val="both"/>
        <w:rPr>
          <w:rFonts w:ascii="Times New Roman" w:hAnsi="Times New Roman" w:cs="Times New Roman"/>
          <w:sz w:val="24"/>
          <w:szCs w:val="24"/>
        </w:rPr>
      </w:pPr>
      <w:r w:rsidRPr="000222E5">
        <w:rPr>
          <w:rFonts w:ascii="Times New Roman" w:hAnsi="Times New Roman" w:cs="Times New Roman"/>
          <w:sz w:val="24"/>
          <w:szCs w:val="24"/>
        </w:rPr>
        <w:t xml:space="preserve">10.8.1. už Sutarties vykdymą – </w:t>
      </w:r>
      <w:r w:rsidR="00882D77" w:rsidRPr="00882D77">
        <w:rPr>
          <w:rFonts w:ascii="Times New Roman" w:hAnsi="Times New Roman" w:cs="Times New Roman"/>
          <w:sz w:val="24"/>
          <w:szCs w:val="24"/>
        </w:rPr>
        <w:t xml:space="preserve">Pasvalio socialinių paslaugų centro apskaitininkė Daiva Račkauskienė, tel. +370 451  52 755, el. p. </w:t>
      </w:r>
      <w:hyperlink r:id="rId15" w:history="1">
        <w:r w:rsidR="00882D77" w:rsidRPr="00C277D0">
          <w:rPr>
            <w:rStyle w:val="Hipersaitas"/>
            <w:rFonts w:ascii="Times New Roman" w:hAnsi="Times New Roman" w:cs="Times New Roman"/>
            <w:sz w:val="24"/>
            <w:szCs w:val="24"/>
          </w:rPr>
          <w:t>d.rackauskiene@pasvalys.lt</w:t>
        </w:r>
      </w:hyperlink>
      <w:r w:rsidR="00882D77">
        <w:rPr>
          <w:rFonts w:ascii="Times New Roman" w:hAnsi="Times New Roman" w:cs="Times New Roman"/>
          <w:sz w:val="24"/>
          <w:szCs w:val="24"/>
        </w:rPr>
        <w:t>;</w:t>
      </w:r>
    </w:p>
    <w:p w14:paraId="018F0F63" w14:textId="754984C1" w:rsidR="00CA3F19" w:rsidRDefault="000222E5" w:rsidP="009C6D99">
      <w:pPr>
        <w:spacing w:after="0"/>
        <w:ind w:firstLine="567"/>
        <w:jc w:val="both"/>
        <w:rPr>
          <w:rFonts w:ascii="Times New Roman" w:hAnsi="Times New Roman" w:cs="Times New Roman"/>
          <w:sz w:val="24"/>
          <w:szCs w:val="24"/>
        </w:rPr>
      </w:pPr>
      <w:r w:rsidRPr="000222E5">
        <w:rPr>
          <w:rFonts w:ascii="Times New Roman" w:hAnsi="Times New Roman" w:cs="Times New Roman"/>
          <w:sz w:val="24"/>
          <w:szCs w:val="24"/>
        </w:rPr>
        <w:t xml:space="preserve">10.8.2. už Sutarties ir Sutarties pakeitimų paskelbimą – </w:t>
      </w:r>
      <w:bookmarkStart w:id="67" w:name="_Hlk191989520"/>
      <w:r w:rsidR="00CA3F19" w:rsidRPr="00CA3F19">
        <w:rPr>
          <w:rFonts w:ascii="Times New Roman" w:hAnsi="Times New Roman" w:cs="Times New Roman"/>
          <w:sz w:val="24"/>
          <w:szCs w:val="24"/>
        </w:rPr>
        <w:t xml:space="preserve">Pasvalio socialinių paslaugų centro apskaitininkė Daiva Račkauskienė, tel. +370 451  52 755, el. p. </w:t>
      </w:r>
      <w:hyperlink r:id="rId16" w:history="1">
        <w:r w:rsidR="00CA3F19" w:rsidRPr="00C277D0">
          <w:rPr>
            <w:rStyle w:val="Hipersaitas"/>
            <w:rFonts w:ascii="Times New Roman" w:hAnsi="Times New Roman" w:cs="Times New Roman"/>
            <w:sz w:val="24"/>
            <w:szCs w:val="24"/>
          </w:rPr>
          <w:t>d.rackauskiene@pasvalys.lt</w:t>
        </w:r>
      </w:hyperlink>
      <w:bookmarkEnd w:id="67"/>
      <w:r w:rsidR="00882D77">
        <w:rPr>
          <w:rFonts w:ascii="Times New Roman" w:hAnsi="Times New Roman" w:cs="Times New Roman"/>
          <w:sz w:val="24"/>
          <w:szCs w:val="24"/>
        </w:rPr>
        <w:t>.</w:t>
      </w:r>
    </w:p>
    <w:p w14:paraId="18F73687" w14:textId="3AC70EC9" w:rsidR="000222E5" w:rsidRPr="000222E5" w:rsidRDefault="000222E5" w:rsidP="009C6D99">
      <w:pPr>
        <w:spacing w:after="0"/>
        <w:ind w:firstLine="567"/>
        <w:jc w:val="both"/>
        <w:rPr>
          <w:rFonts w:ascii="Times New Roman" w:hAnsi="Times New Roman" w:cs="Times New Roman"/>
          <w:b/>
          <w:sz w:val="24"/>
          <w:szCs w:val="24"/>
        </w:rPr>
      </w:pPr>
      <w:r w:rsidRPr="000222E5">
        <w:rPr>
          <w:rFonts w:ascii="Times New Roman" w:hAnsi="Times New Roman" w:cs="Times New Roman"/>
          <w:sz w:val="24"/>
          <w:szCs w:val="24"/>
        </w:rPr>
        <w:t xml:space="preserve">10.9. </w:t>
      </w:r>
      <w:r w:rsidRPr="00C673D6">
        <w:rPr>
          <w:rFonts w:ascii="Times New Roman" w:hAnsi="Times New Roman" w:cs="Times New Roman"/>
          <w:sz w:val="24"/>
          <w:szCs w:val="24"/>
        </w:rPr>
        <w:t>Paslaugos teikėjo atsakingas asmuo už Sutarties vykdymą – (</w:t>
      </w:r>
      <w:r w:rsidRPr="00C673D6">
        <w:rPr>
          <w:rFonts w:ascii="Times New Roman" w:hAnsi="Times New Roman" w:cs="Times New Roman"/>
          <w:i/>
          <w:iCs/>
          <w:color w:val="C00000"/>
          <w:sz w:val="24"/>
          <w:szCs w:val="24"/>
        </w:rPr>
        <w:t>pareigos, vardas, pavardė, kontaktiniai duomenys</w:t>
      </w:r>
      <w:r w:rsidRPr="00C673D6">
        <w:rPr>
          <w:rFonts w:ascii="Times New Roman" w:hAnsi="Times New Roman" w:cs="Times New Roman"/>
          <w:sz w:val="24"/>
          <w:szCs w:val="24"/>
        </w:rPr>
        <w:t>).</w:t>
      </w:r>
    </w:p>
    <w:p w14:paraId="5EF3A492" w14:textId="77777777" w:rsidR="000222E5" w:rsidRPr="000222E5" w:rsidRDefault="000222E5" w:rsidP="009C6D99">
      <w:pPr>
        <w:pStyle w:val="Pagrindinistekstas"/>
        <w:spacing w:after="0" w:line="240" w:lineRule="auto"/>
        <w:jc w:val="both"/>
        <w:rPr>
          <w:rFonts w:ascii="Times New Roman" w:hAnsi="Times New Roman" w:cs="Times New Roman"/>
          <w:sz w:val="24"/>
          <w:szCs w:val="24"/>
        </w:rPr>
      </w:pPr>
      <w:r w:rsidRPr="000222E5">
        <w:rPr>
          <w:rFonts w:ascii="Times New Roman" w:hAnsi="Times New Roman" w:cs="Times New Roman"/>
          <w:sz w:val="24"/>
          <w:szCs w:val="24"/>
        </w:rPr>
        <w:t>10.10. Sutarties priedai:</w:t>
      </w:r>
    </w:p>
    <w:p w14:paraId="43FD527A" w14:textId="77777777" w:rsidR="000222E5" w:rsidRPr="000222E5" w:rsidRDefault="000222E5" w:rsidP="009C6D99">
      <w:pPr>
        <w:pStyle w:val="Pagrindinistekstas"/>
        <w:spacing w:after="0" w:line="240" w:lineRule="auto"/>
        <w:jc w:val="both"/>
        <w:rPr>
          <w:rFonts w:ascii="Times New Roman" w:hAnsi="Times New Roman" w:cs="Times New Roman"/>
          <w:sz w:val="24"/>
          <w:szCs w:val="24"/>
        </w:rPr>
      </w:pPr>
      <w:r w:rsidRPr="000222E5">
        <w:rPr>
          <w:rFonts w:ascii="Times New Roman" w:hAnsi="Times New Roman" w:cs="Times New Roman"/>
          <w:sz w:val="24"/>
          <w:szCs w:val="24"/>
        </w:rPr>
        <w:t>10.10.1. priedas Nr. 1 „Techninė specifikacija“;</w:t>
      </w:r>
    </w:p>
    <w:p w14:paraId="6851D933" w14:textId="50A69E20" w:rsidR="000222E5" w:rsidRDefault="000222E5" w:rsidP="009C6D99">
      <w:pPr>
        <w:pStyle w:val="Pagrindinistekstas"/>
        <w:spacing w:after="0" w:line="240" w:lineRule="auto"/>
        <w:jc w:val="both"/>
        <w:rPr>
          <w:rFonts w:ascii="Times New Roman" w:hAnsi="Times New Roman" w:cs="Times New Roman"/>
          <w:sz w:val="24"/>
          <w:szCs w:val="24"/>
        </w:rPr>
      </w:pPr>
      <w:r w:rsidRPr="000222E5">
        <w:rPr>
          <w:rFonts w:ascii="Times New Roman" w:hAnsi="Times New Roman" w:cs="Times New Roman"/>
          <w:sz w:val="24"/>
          <w:szCs w:val="24"/>
        </w:rPr>
        <w:t>10.10.2. priedas Nr. 2 „Tiekėjo pasiūlymas“</w:t>
      </w:r>
      <w:r w:rsidR="009D71DA">
        <w:rPr>
          <w:rFonts w:ascii="Times New Roman" w:hAnsi="Times New Roman" w:cs="Times New Roman"/>
          <w:sz w:val="24"/>
          <w:szCs w:val="24"/>
        </w:rPr>
        <w:t>;</w:t>
      </w:r>
    </w:p>
    <w:p w14:paraId="4A493A31" w14:textId="669BF4ED" w:rsidR="009D71DA" w:rsidRPr="000222E5" w:rsidRDefault="009D71DA" w:rsidP="009C6D99">
      <w:pPr>
        <w:pStyle w:val="Pagrindinistekstas"/>
        <w:spacing w:after="0" w:line="240" w:lineRule="auto"/>
        <w:jc w:val="both"/>
        <w:rPr>
          <w:rFonts w:ascii="Times New Roman" w:hAnsi="Times New Roman" w:cs="Times New Roman"/>
          <w:sz w:val="24"/>
          <w:szCs w:val="24"/>
        </w:rPr>
      </w:pPr>
      <w:r>
        <w:rPr>
          <w:rFonts w:ascii="Times New Roman" w:hAnsi="Times New Roman" w:cs="Times New Roman"/>
          <w:sz w:val="24"/>
          <w:szCs w:val="24"/>
        </w:rPr>
        <w:t>10.10.3. priedas Nr. 3</w:t>
      </w:r>
      <w:r w:rsidR="00CF265D">
        <w:rPr>
          <w:rFonts w:ascii="Times New Roman" w:hAnsi="Times New Roman" w:cs="Times New Roman"/>
          <w:sz w:val="24"/>
          <w:szCs w:val="24"/>
        </w:rPr>
        <w:t xml:space="preserve"> „</w:t>
      </w:r>
      <w:r w:rsidR="007C4754">
        <w:rPr>
          <w:rFonts w:ascii="Times New Roman" w:hAnsi="Times New Roman" w:cs="Times New Roman"/>
          <w:sz w:val="24"/>
          <w:szCs w:val="24"/>
        </w:rPr>
        <w:t>Maršrutai pagal t</w:t>
      </w:r>
      <w:r w:rsidR="00CF265D">
        <w:rPr>
          <w:rFonts w:ascii="Times New Roman" w:hAnsi="Times New Roman" w:cs="Times New Roman"/>
          <w:sz w:val="24"/>
          <w:szCs w:val="24"/>
        </w:rPr>
        <w:t>varkarašči</w:t>
      </w:r>
      <w:r w:rsidR="007C4754">
        <w:rPr>
          <w:rFonts w:ascii="Times New Roman" w:hAnsi="Times New Roman" w:cs="Times New Roman"/>
          <w:sz w:val="24"/>
          <w:szCs w:val="24"/>
        </w:rPr>
        <w:t>us</w:t>
      </w:r>
      <w:r w:rsidR="00CF265D">
        <w:rPr>
          <w:rFonts w:ascii="Times New Roman" w:hAnsi="Times New Roman" w:cs="Times New Roman"/>
          <w:sz w:val="24"/>
          <w:szCs w:val="24"/>
        </w:rPr>
        <w:t>“</w:t>
      </w:r>
      <w:r w:rsidR="00B14591">
        <w:rPr>
          <w:rFonts w:ascii="Times New Roman" w:hAnsi="Times New Roman" w:cs="Times New Roman"/>
          <w:sz w:val="24"/>
          <w:szCs w:val="24"/>
        </w:rPr>
        <w:t>.</w:t>
      </w:r>
    </w:p>
    <w:p w14:paraId="765E7641" w14:textId="77777777" w:rsidR="00FC1DED" w:rsidRPr="00DE66F2"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p>
    <w:p w14:paraId="081C05D1" w14:textId="442E5D49" w:rsidR="00FC1DED" w:rsidRPr="00A1156F" w:rsidRDefault="00FC1DED" w:rsidP="00A1156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r w:rsidRPr="00DE66F2">
        <w:rPr>
          <w:rFonts w:ascii="Times New Roman" w:eastAsia="Arial Unicode MS" w:hAnsi="Times New Roman" w:cs="Times New Roman"/>
          <w:b/>
          <w:bCs/>
          <w:color w:val="000000"/>
          <w:bdr w:val="nil"/>
        </w:rPr>
        <w:t>VIII. ŠALIŲ REKVIZI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FC1DED" w:rsidRPr="00DE66F2" w14:paraId="4E710F73" w14:textId="77777777" w:rsidTr="002976DB">
        <w:tc>
          <w:tcPr>
            <w:tcW w:w="9644" w:type="dxa"/>
            <w:gridSpan w:val="2"/>
            <w:tcBorders>
              <w:top w:val="nil"/>
              <w:left w:val="nil"/>
              <w:bottom w:val="nil"/>
              <w:right w:val="nil"/>
            </w:tcBorders>
          </w:tcPr>
          <w:p w14:paraId="4BED9A90" w14:textId="2D90C930" w:rsidR="00FC1DED" w:rsidRPr="00FC7077" w:rsidRDefault="00FC1DED" w:rsidP="00B42474">
            <w:pPr>
              <w:pBdr>
                <w:top w:val="nil"/>
                <w:left w:val="nil"/>
                <w:bottom w:val="nil"/>
                <w:right w:val="nil"/>
                <w:between w:val="nil"/>
                <w:bar w:val="nil"/>
              </w:pBdr>
              <w:spacing w:after="0" w:line="240" w:lineRule="auto"/>
              <w:ind w:left="-108"/>
              <w:outlineLvl w:val="0"/>
              <w:rPr>
                <w:rFonts w:ascii="Times New Roman" w:eastAsia="Arial Unicode MS" w:hAnsi="Times New Roman" w:cs="Times New Roman"/>
                <w:b/>
                <w:caps/>
                <w:spacing w:val="4"/>
                <w:bdr w:val="nil"/>
                <w:lang w:eastAsia="lt-LT"/>
              </w:rPr>
            </w:pPr>
            <w:r w:rsidRPr="00FC7077">
              <w:rPr>
                <w:rFonts w:ascii="Times New Roman" w:eastAsia="Arial Unicode MS" w:hAnsi="Times New Roman" w:cs="Times New Roman"/>
                <w:b/>
                <w:caps/>
                <w:spacing w:val="4"/>
                <w:bdr w:val="nil"/>
                <w:lang w:eastAsia="lt-LT"/>
              </w:rPr>
              <w:t>UŽSAKOVAS</w:t>
            </w:r>
            <w:r w:rsidRPr="00FC7077">
              <w:rPr>
                <w:rFonts w:ascii="Times New Roman" w:eastAsia="Arial Unicode MS" w:hAnsi="Times New Roman" w:cs="Times New Roman"/>
                <w:b/>
                <w:caps/>
                <w:spacing w:val="4"/>
                <w:bdr w:val="nil"/>
                <w:lang w:eastAsia="lt-LT"/>
              </w:rPr>
              <w:tab/>
            </w:r>
            <w:r w:rsidRPr="00FC7077">
              <w:rPr>
                <w:rFonts w:ascii="Times New Roman" w:eastAsia="Arial Unicode MS" w:hAnsi="Times New Roman" w:cs="Times New Roman"/>
                <w:b/>
                <w:caps/>
                <w:spacing w:val="4"/>
                <w:bdr w:val="nil"/>
                <w:lang w:eastAsia="lt-LT"/>
              </w:rPr>
              <w:tab/>
            </w:r>
            <w:r w:rsidRPr="00FC7077">
              <w:rPr>
                <w:rFonts w:ascii="Times New Roman" w:eastAsia="Arial Unicode MS" w:hAnsi="Times New Roman" w:cs="Times New Roman"/>
                <w:b/>
                <w:caps/>
                <w:spacing w:val="4"/>
                <w:bdr w:val="nil"/>
                <w:lang w:eastAsia="lt-LT"/>
              </w:rPr>
              <w:tab/>
              <w:t xml:space="preserve">  </w:t>
            </w:r>
            <w:r w:rsidR="00FC7077" w:rsidRPr="00FC7077">
              <w:rPr>
                <w:rFonts w:ascii="Times New Roman" w:eastAsia="Arial Unicode MS" w:hAnsi="Times New Roman" w:cs="Times New Roman"/>
                <w:b/>
                <w:caps/>
                <w:spacing w:val="4"/>
                <w:bdr w:val="nil"/>
                <w:lang w:eastAsia="lt-LT"/>
              </w:rPr>
              <w:t>Paslaugų teikėjas</w:t>
            </w:r>
          </w:p>
          <w:p w14:paraId="754F68EA" w14:textId="1C5F1A4E" w:rsidR="00FC1DED" w:rsidRPr="00DE66F2" w:rsidRDefault="005C6C9B" w:rsidP="00200097">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bdr w:val="nil"/>
                <w:lang w:eastAsia="lt-LT"/>
              </w:rPr>
            </w:pPr>
            <w:r w:rsidRPr="005C6C9B">
              <w:rPr>
                <w:rFonts w:ascii="Times New Roman" w:eastAsia="Arial Unicode MS" w:hAnsi="Times New Roman" w:cs="Times New Roman"/>
                <w:snapToGrid w:val="0"/>
                <w:bdr w:val="nil"/>
                <w:lang w:eastAsia="lt-LT"/>
              </w:rPr>
              <w:t>Pasvalio socialinių paslaugų centr</w:t>
            </w:r>
            <w:r>
              <w:rPr>
                <w:rFonts w:ascii="Times New Roman" w:eastAsia="Arial Unicode MS" w:hAnsi="Times New Roman" w:cs="Times New Roman"/>
                <w:snapToGrid w:val="0"/>
                <w:bdr w:val="nil"/>
                <w:lang w:eastAsia="lt-LT"/>
              </w:rPr>
              <w:t>as</w:t>
            </w:r>
            <w:r w:rsidR="00FC1DED" w:rsidRPr="00DE66F2">
              <w:rPr>
                <w:rFonts w:ascii="Times New Roman" w:eastAsia="Arial Unicode MS" w:hAnsi="Times New Roman" w:cs="Times New Roman"/>
                <w:bdr w:val="nil"/>
                <w:lang w:eastAsia="lt-LT"/>
              </w:rPr>
              <w:t xml:space="preserve">  </w:t>
            </w:r>
            <w:r w:rsidR="00FC1DED" w:rsidRPr="00DE66F2">
              <w:rPr>
                <w:rFonts w:ascii="Times New Roman" w:eastAsia="Arial Unicode MS" w:hAnsi="Times New Roman" w:cs="Times New Roman"/>
                <w:bdr w:val="nil"/>
                <w:lang w:eastAsia="lt-LT"/>
              </w:rPr>
              <w:tab/>
              <w:t xml:space="preserve">                         </w:t>
            </w:r>
            <w:r w:rsidR="00FC1DED" w:rsidRPr="00DE66F2">
              <w:rPr>
                <w:rFonts w:ascii="Times New Roman" w:eastAsia="Arial Unicode MS" w:hAnsi="Times New Roman" w:cs="Times New Roman"/>
                <w:i/>
                <w:color w:val="FF0000"/>
                <w:bdr w:val="nil"/>
                <w:lang w:eastAsia="lt-LT"/>
              </w:rPr>
              <w:t>(Rangovo pavadinimas)</w:t>
            </w:r>
          </w:p>
          <w:p w14:paraId="0278DAB6" w14:textId="3A85342C" w:rsidR="00FC1DED" w:rsidRPr="00DE66F2" w:rsidRDefault="00D75368" w:rsidP="00200097">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bdr w:val="nil"/>
                <w:lang w:eastAsia="lt-LT"/>
              </w:rPr>
            </w:pPr>
            <w:bookmarkStart w:id="68" w:name="_Hlk191990049"/>
            <w:r>
              <w:rPr>
                <w:rFonts w:ascii="Times New Roman" w:eastAsia="Arial Unicode MS" w:hAnsi="Times New Roman" w:cs="Times New Roman"/>
                <w:bdr w:val="nil"/>
                <w:lang w:eastAsia="lt-LT"/>
              </w:rPr>
              <w:t>Joniškėlio g</w:t>
            </w:r>
            <w:r w:rsidR="00FC1DED" w:rsidRPr="00DE66F2">
              <w:rPr>
                <w:rFonts w:ascii="Times New Roman" w:eastAsia="Arial Unicode MS" w:hAnsi="Times New Roman" w:cs="Times New Roman"/>
                <w:bdr w:val="nil"/>
                <w:lang w:eastAsia="lt-LT"/>
              </w:rPr>
              <w:t xml:space="preserve">. 1, </w:t>
            </w:r>
            <w:r w:rsidRPr="00D75368">
              <w:rPr>
                <w:rFonts w:ascii="Times New Roman" w:eastAsia="Arial Unicode MS" w:hAnsi="Times New Roman" w:cs="Times New Roman"/>
                <w:bdr w:val="nil"/>
                <w:lang w:eastAsia="lt-LT"/>
              </w:rPr>
              <w:t>39116</w:t>
            </w:r>
            <w:r w:rsidR="00FC1DED" w:rsidRPr="00DE66F2">
              <w:rPr>
                <w:rFonts w:ascii="Times New Roman" w:eastAsia="Arial Unicode MS" w:hAnsi="Times New Roman" w:cs="Times New Roman"/>
                <w:bdr w:val="nil"/>
                <w:lang w:eastAsia="lt-LT"/>
              </w:rPr>
              <w:t xml:space="preserve"> Pasvalys</w:t>
            </w:r>
            <w:bookmarkEnd w:id="68"/>
            <w:r w:rsidR="00FC1DED" w:rsidRPr="00DE66F2">
              <w:rPr>
                <w:rFonts w:ascii="Times New Roman" w:eastAsia="Arial Unicode MS" w:hAnsi="Times New Roman" w:cs="Times New Roman"/>
                <w:bdr w:val="nil"/>
                <w:lang w:eastAsia="lt-LT"/>
              </w:rPr>
              <w:t xml:space="preserve">     </w:t>
            </w:r>
            <w:r w:rsidR="00FC1DED" w:rsidRPr="00DE66F2">
              <w:rPr>
                <w:rFonts w:ascii="Times New Roman" w:eastAsia="Arial Unicode MS" w:hAnsi="Times New Roman" w:cs="Times New Roman"/>
                <w:bdr w:val="nil"/>
                <w:lang w:eastAsia="lt-LT"/>
              </w:rPr>
              <w:tab/>
              <w:t xml:space="preserve">                         </w:t>
            </w:r>
            <w:r w:rsidR="00FC1DED" w:rsidRPr="00DE66F2">
              <w:rPr>
                <w:rFonts w:ascii="Times New Roman" w:eastAsia="Arial Unicode MS" w:hAnsi="Times New Roman" w:cs="Times New Roman"/>
                <w:i/>
                <w:color w:val="FF0000"/>
                <w:bdr w:val="nil"/>
                <w:lang w:eastAsia="lt-LT"/>
              </w:rPr>
              <w:t>(Adresas)</w:t>
            </w:r>
          </w:p>
          <w:p w14:paraId="48038141" w14:textId="77777777" w:rsidR="00EC4F64" w:rsidRDefault="00FC1DED" w:rsidP="00EC4F64">
            <w:pPr>
              <w:widowControl w:val="0"/>
              <w:pBdr>
                <w:top w:val="nil"/>
                <w:left w:val="nil"/>
                <w:bottom w:val="nil"/>
                <w:right w:val="nil"/>
                <w:between w:val="nil"/>
                <w:bar w:val="nil"/>
              </w:pBdr>
              <w:tabs>
                <w:tab w:val="left" w:pos="709"/>
              </w:tabs>
              <w:spacing w:after="0" w:line="240" w:lineRule="auto"/>
              <w:ind w:hanging="108"/>
              <w:jc w:val="both"/>
              <w:rPr>
                <w:rFonts w:ascii="Times New Roman" w:eastAsia="Arial Unicode MS" w:hAnsi="Times New Roman" w:cs="Times New Roman"/>
                <w:i/>
                <w:color w:val="FF0000"/>
                <w:bdr w:val="nil"/>
              </w:rPr>
            </w:pPr>
            <w:bookmarkStart w:id="69" w:name="_Hlk191989987"/>
            <w:r w:rsidRPr="00DE66F2">
              <w:rPr>
                <w:rFonts w:ascii="Times New Roman" w:eastAsia="Arial Unicode MS" w:hAnsi="Times New Roman" w:cs="Times New Roman"/>
                <w:snapToGrid w:val="0"/>
                <w:bdr w:val="nil"/>
              </w:rPr>
              <w:t xml:space="preserve">Įstaigos kodas </w:t>
            </w:r>
            <w:r w:rsidR="00D75368" w:rsidRPr="00D75368">
              <w:rPr>
                <w:rFonts w:ascii="Times New Roman" w:eastAsia="Arial Unicode MS" w:hAnsi="Times New Roman" w:cs="Times New Roman"/>
                <w:snapToGrid w:val="0"/>
                <w:bdr w:val="nil"/>
              </w:rPr>
              <w:t>169277634</w:t>
            </w:r>
            <w:bookmarkEnd w:id="69"/>
            <w:r w:rsidRPr="00DE66F2">
              <w:rPr>
                <w:rFonts w:ascii="Times New Roman" w:eastAsia="Arial Unicode MS" w:hAnsi="Times New Roman" w:cs="Times New Roman"/>
                <w:snapToGrid w:val="0"/>
                <w:bdr w:val="nil"/>
              </w:rPr>
              <w:tab/>
            </w:r>
            <w:r w:rsidRPr="00DE66F2">
              <w:rPr>
                <w:rFonts w:ascii="Times New Roman" w:eastAsia="Arial Unicode MS" w:hAnsi="Times New Roman" w:cs="Times New Roman"/>
                <w:snapToGrid w:val="0"/>
                <w:bdr w:val="nil"/>
              </w:rPr>
              <w:tab/>
            </w:r>
            <w:r w:rsidRPr="00DE66F2">
              <w:rPr>
                <w:rFonts w:ascii="Times New Roman" w:eastAsia="Arial Unicode MS" w:hAnsi="Times New Roman" w:cs="Times New Roman"/>
                <w:snapToGrid w:val="0"/>
                <w:bdr w:val="nil"/>
              </w:rPr>
              <w:tab/>
              <w:t xml:space="preserve"> </w:t>
            </w:r>
            <w:r w:rsidRPr="00DE66F2">
              <w:rPr>
                <w:rFonts w:ascii="Times New Roman" w:eastAsia="Arial Unicode MS" w:hAnsi="Times New Roman" w:cs="Times New Roman"/>
                <w:i/>
                <w:snapToGrid w:val="0"/>
                <w:color w:val="FF0000"/>
                <w:bdr w:val="nil"/>
              </w:rPr>
              <w:t>(</w:t>
            </w:r>
            <w:r w:rsidRPr="00DE66F2">
              <w:rPr>
                <w:rFonts w:ascii="Times New Roman" w:eastAsia="Arial Unicode MS" w:hAnsi="Times New Roman" w:cs="Times New Roman"/>
                <w:i/>
                <w:color w:val="FF0000"/>
                <w:bdr w:val="nil"/>
              </w:rPr>
              <w:t>Juridinio asmens kodas)</w:t>
            </w:r>
          </w:p>
          <w:p w14:paraId="39E11BF6" w14:textId="7CF3F3B2" w:rsidR="00FC1DED" w:rsidRPr="00EC4F64" w:rsidRDefault="00EC4F64" w:rsidP="00EC4F64">
            <w:pPr>
              <w:widowControl w:val="0"/>
              <w:pBdr>
                <w:top w:val="nil"/>
                <w:left w:val="nil"/>
                <w:bottom w:val="nil"/>
                <w:right w:val="nil"/>
                <w:between w:val="nil"/>
                <w:bar w:val="nil"/>
              </w:pBdr>
              <w:tabs>
                <w:tab w:val="left" w:pos="709"/>
              </w:tabs>
              <w:spacing w:after="0" w:line="240" w:lineRule="auto"/>
              <w:ind w:hanging="108"/>
              <w:jc w:val="both"/>
              <w:rPr>
                <w:rFonts w:ascii="Times New Roman" w:eastAsia="Arial Unicode MS" w:hAnsi="Times New Roman" w:cs="Times New Roman"/>
                <w:snapToGrid w:val="0"/>
                <w:bdr w:val="nil"/>
              </w:rPr>
            </w:pPr>
            <w:r w:rsidRPr="00EC4F64">
              <w:rPr>
                <w:rFonts w:ascii="Times New Roman" w:eastAsia="Arial Unicode MS" w:hAnsi="Times New Roman" w:cs="Times New Roman"/>
                <w:snapToGrid w:val="0"/>
                <w:bdr w:val="nil"/>
              </w:rPr>
              <w:t>Luminor Bank</w:t>
            </w:r>
            <w:r w:rsidR="00FC1DED" w:rsidRPr="00EC4F64">
              <w:rPr>
                <w:rFonts w:ascii="Times New Roman" w:eastAsia="Arial Unicode MS" w:hAnsi="Times New Roman" w:cs="Times New Roman"/>
                <w:snapToGrid w:val="0"/>
                <w:bdr w:val="nil"/>
              </w:rPr>
              <w:t xml:space="preserve">, AB                                                                   </w:t>
            </w:r>
            <w:r w:rsidR="00FC1DED" w:rsidRPr="00EC4F64">
              <w:rPr>
                <w:rFonts w:ascii="Times New Roman" w:eastAsia="Arial Unicode MS" w:hAnsi="Times New Roman" w:cs="Times New Roman"/>
                <w:i/>
                <w:color w:val="FF0000"/>
                <w:bdr w:val="nil"/>
              </w:rPr>
              <w:t>(Banko pavadinimas)</w:t>
            </w:r>
          </w:p>
          <w:p w14:paraId="0BFA6EAF" w14:textId="0E570B2E" w:rsidR="00FC1DED" w:rsidRPr="00EC4F64" w:rsidRDefault="00FC1DED" w:rsidP="00976B46">
            <w:pPr>
              <w:widowControl w:val="0"/>
              <w:pBdr>
                <w:top w:val="nil"/>
                <w:left w:val="nil"/>
                <w:bottom w:val="nil"/>
                <w:right w:val="nil"/>
                <w:between w:val="nil"/>
                <w:bar w:val="nil"/>
              </w:pBdr>
              <w:tabs>
                <w:tab w:val="left" w:pos="709"/>
                <w:tab w:val="left" w:pos="1296"/>
                <w:tab w:val="left" w:pos="2592"/>
                <w:tab w:val="left" w:pos="3901"/>
              </w:tabs>
              <w:spacing w:after="0" w:line="240" w:lineRule="auto"/>
              <w:ind w:hanging="108"/>
              <w:jc w:val="both"/>
              <w:rPr>
                <w:rFonts w:ascii="Times New Roman" w:eastAsia="Arial Unicode MS" w:hAnsi="Times New Roman" w:cs="Times New Roman"/>
                <w:bdr w:val="nil"/>
              </w:rPr>
            </w:pPr>
            <w:r w:rsidRPr="00EC4F64">
              <w:rPr>
                <w:rFonts w:ascii="Times New Roman" w:eastAsia="Arial Unicode MS" w:hAnsi="Times New Roman" w:cs="Times New Roman"/>
                <w:bdr w:val="nil"/>
              </w:rPr>
              <w:t xml:space="preserve">Banko kodas </w:t>
            </w:r>
            <w:r w:rsidR="00EC4F64" w:rsidRPr="00EC4F64">
              <w:rPr>
                <w:rFonts w:ascii="Times New Roman" w:eastAsia="Arial Unicode MS" w:hAnsi="Times New Roman" w:cs="Times New Roman"/>
                <w:bdr w:val="nil"/>
              </w:rPr>
              <w:t>40100</w:t>
            </w:r>
            <w:r w:rsidRPr="00EC4F64">
              <w:rPr>
                <w:rFonts w:ascii="Times New Roman" w:eastAsia="Arial Unicode MS" w:hAnsi="Times New Roman" w:cs="Times New Roman"/>
                <w:bdr w:val="nil"/>
              </w:rPr>
              <w:tab/>
            </w:r>
            <w:r w:rsidRPr="00EC4F64">
              <w:rPr>
                <w:rFonts w:ascii="Times New Roman" w:eastAsia="Arial Unicode MS" w:hAnsi="Times New Roman" w:cs="Times New Roman"/>
                <w:bdr w:val="nil"/>
              </w:rPr>
              <w:tab/>
              <w:t xml:space="preserve">                     </w:t>
            </w:r>
            <w:r w:rsidR="00504365" w:rsidRPr="00EC4F64">
              <w:rPr>
                <w:rFonts w:ascii="Times New Roman" w:eastAsia="Arial Unicode MS" w:hAnsi="Times New Roman" w:cs="Times New Roman"/>
                <w:bdr w:val="nil"/>
              </w:rPr>
              <w:t xml:space="preserve"> </w:t>
            </w:r>
            <w:r w:rsidR="00976B46" w:rsidRPr="00EC4F64">
              <w:rPr>
                <w:rFonts w:ascii="Times New Roman" w:eastAsia="Arial Unicode MS" w:hAnsi="Times New Roman" w:cs="Times New Roman"/>
                <w:bdr w:val="nil"/>
              </w:rPr>
              <w:t xml:space="preserve">   </w:t>
            </w:r>
            <w:r w:rsidRPr="00EC4F64">
              <w:rPr>
                <w:rFonts w:ascii="Times New Roman" w:eastAsia="Arial Unicode MS" w:hAnsi="Times New Roman" w:cs="Times New Roman"/>
                <w:i/>
                <w:color w:val="FF0000"/>
                <w:bdr w:val="nil"/>
              </w:rPr>
              <w:t>(Banko kodas)</w:t>
            </w:r>
          </w:p>
          <w:p w14:paraId="2174D989" w14:textId="751B432F" w:rsidR="00FC1DED" w:rsidRPr="00DE66F2" w:rsidRDefault="00FC1DED" w:rsidP="00200097">
            <w:pPr>
              <w:pBdr>
                <w:top w:val="nil"/>
                <w:left w:val="nil"/>
                <w:bottom w:val="nil"/>
                <w:right w:val="nil"/>
                <w:between w:val="nil"/>
                <w:bar w:val="nil"/>
              </w:pBdr>
              <w:spacing w:after="0" w:line="240" w:lineRule="auto"/>
              <w:ind w:hanging="108"/>
              <w:jc w:val="both"/>
              <w:rPr>
                <w:rFonts w:ascii="Times New Roman" w:eastAsia="Arial Unicode MS" w:hAnsi="Times New Roman" w:cs="Times New Roman"/>
                <w:bCs/>
                <w:i/>
                <w:iCs/>
                <w:bdr w:val="nil"/>
              </w:rPr>
            </w:pPr>
            <w:r w:rsidRPr="00EC4F64">
              <w:rPr>
                <w:rFonts w:ascii="Times New Roman" w:eastAsia="Arial Unicode MS" w:hAnsi="Times New Roman" w:cs="Times New Roman"/>
                <w:bdr w:val="nil"/>
              </w:rPr>
              <w:t xml:space="preserve">A. s. </w:t>
            </w:r>
            <w:r w:rsidRPr="00EC4F64">
              <w:rPr>
                <w:rFonts w:ascii="Times New Roman" w:eastAsia="Arial Unicode MS" w:hAnsi="Times New Roman" w:cs="Times New Roman"/>
                <w:bCs/>
                <w:bdr w:val="nil"/>
              </w:rPr>
              <w:t>LT</w:t>
            </w:r>
            <w:r w:rsidR="00EC4F64" w:rsidRPr="00EC4F64">
              <w:rPr>
                <w:rFonts w:ascii="Times New Roman" w:eastAsia="Arial Unicode MS" w:hAnsi="Times New Roman" w:cs="Times New Roman"/>
                <w:bCs/>
                <w:bdr w:val="nil"/>
              </w:rPr>
              <w:t>244010042600070109</w:t>
            </w:r>
            <w:r w:rsidRPr="00EC4F64">
              <w:rPr>
                <w:rFonts w:ascii="Times New Roman" w:eastAsia="Arial Unicode MS" w:hAnsi="Times New Roman" w:cs="Times New Roman"/>
                <w:bCs/>
                <w:i/>
                <w:iCs/>
                <w:bdr w:val="nil"/>
              </w:rPr>
              <w:t xml:space="preserve">                                            </w:t>
            </w:r>
            <w:r w:rsidR="00976B46" w:rsidRPr="00EC4F64">
              <w:rPr>
                <w:rFonts w:ascii="Times New Roman" w:eastAsia="Arial Unicode MS" w:hAnsi="Times New Roman" w:cs="Times New Roman"/>
                <w:bCs/>
                <w:i/>
                <w:iCs/>
                <w:bdr w:val="nil"/>
              </w:rPr>
              <w:t xml:space="preserve">   </w:t>
            </w:r>
            <w:r w:rsidR="005C72AB">
              <w:rPr>
                <w:rFonts w:ascii="Times New Roman" w:eastAsia="Arial Unicode MS" w:hAnsi="Times New Roman" w:cs="Times New Roman"/>
                <w:bCs/>
                <w:i/>
                <w:iCs/>
                <w:bdr w:val="nil"/>
              </w:rPr>
              <w:t xml:space="preserve"> </w:t>
            </w:r>
            <w:r w:rsidRPr="00EC4F64">
              <w:rPr>
                <w:rFonts w:ascii="Times New Roman" w:eastAsia="Arial Unicode MS" w:hAnsi="Times New Roman" w:cs="Times New Roman"/>
                <w:i/>
                <w:color w:val="FF0000"/>
                <w:bdr w:val="nil"/>
                <w:lang w:eastAsia="lt-LT"/>
              </w:rPr>
              <w:t xml:space="preserve">(Atsiskaitomosios </w:t>
            </w:r>
            <w:r w:rsidRPr="00EC4F64">
              <w:rPr>
                <w:rFonts w:ascii="Times New Roman" w:eastAsia="Arial Unicode MS" w:hAnsi="Times New Roman" w:cs="Times New Roman"/>
                <w:i/>
                <w:color w:val="FF0000"/>
                <w:bdr w:val="nil"/>
              </w:rPr>
              <w:t>sąskaitos numeris)</w:t>
            </w:r>
          </w:p>
          <w:p w14:paraId="1ACA2BD2" w14:textId="00B32EE9" w:rsidR="00FC1DED" w:rsidRPr="00DE66F2" w:rsidRDefault="00FC1DED" w:rsidP="00200097">
            <w:pPr>
              <w:pBdr>
                <w:top w:val="nil"/>
                <w:left w:val="nil"/>
                <w:bottom w:val="nil"/>
                <w:right w:val="nil"/>
                <w:between w:val="nil"/>
                <w:bar w:val="nil"/>
              </w:pBdr>
              <w:spacing w:after="0" w:line="240" w:lineRule="auto"/>
              <w:ind w:hanging="108"/>
              <w:jc w:val="both"/>
              <w:rPr>
                <w:rFonts w:ascii="Times New Roman" w:eastAsia="Arial Unicode MS" w:hAnsi="Times New Roman" w:cs="Times New Roman"/>
                <w:bdr w:val="nil"/>
                <w:lang w:eastAsia="lt-LT"/>
              </w:rPr>
            </w:pPr>
            <w:r w:rsidRPr="00DE66F2">
              <w:rPr>
                <w:rFonts w:ascii="Times New Roman" w:eastAsia="Arial Unicode MS" w:hAnsi="Times New Roman" w:cs="Times New Roman"/>
                <w:bdr w:val="nil"/>
                <w:lang w:eastAsia="lt-LT"/>
              </w:rPr>
              <w:tab/>
              <w:t xml:space="preserve">                    </w:t>
            </w:r>
            <w:r w:rsidR="00EC4F64">
              <w:rPr>
                <w:rFonts w:ascii="Times New Roman" w:eastAsia="Arial Unicode MS" w:hAnsi="Times New Roman" w:cs="Times New Roman"/>
                <w:bdr w:val="nil"/>
                <w:lang w:eastAsia="lt-LT"/>
              </w:rPr>
              <w:t xml:space="preserve">                                                                    </w:t>
            </w:r>
            <w:r w:rsidRPr="00DE66F2">
              <w:rPr>
                <w:rFonts w:ascii="Times New Roman" w:eastAsia="Arial Unicode MS" w:hAnsi="Times New Roman" w:cs="Times New Roman"/>
                <w:bdr w:val="nil"/>
                <w:lang w:eastAsia="lt-LT"/>
              </w:rPr>
              <w:t xml:space="preserve">  </w:t>
            </w:r>
            <w:r w:rsidR="00976B46" w:rsidRPr="00DE66F2">
              <w:rPr>
                <w:rFonts w:ascii="Times New Roman" w:eastAsia="Arial Unicode MS" w:hAnsi="Times New Roman" w:cs="Times New Roman"/>
                <w:bdr w:val="nil"/>
                <w:lang w:eastAsia="lt-LT"/>
              </w:rPr>
              <w:t xml:space="preserve">   </w:t>
            </w:r>
            <w:r w:rsidR="005C72AB">
              <w:rPr>
                <w:rFonts w:ascii="Times New Roman" w:eastAsia="Arial Unicode MS" w:hAnsi="Times New Roman" w:cs="Times New Roman"/>
                <w:bdr w:val="nil"/>
                <w:lang w:eastAsia="lt-LT"/>
              </w:rPr>
              <w:t xml:space="preserve">   </w:t>
            </w:r>
            <w:r w:rsidRPr="00DE66F2">
              <w:rPr>
                <w:rFonts w:ascii="Times New Roman" w:eastAsia="Arial Unicode MS" w:hAnsi="Times New Roman" w:cs="Times New Roman"/>
                <w:i/>
                <w:color w:val="FF0000"/>
                <w:bdr w:val="nil"/>
                <w:lang w:eastAsia="lt-LT"/>
              </w:rPr>
              <w:t>(</w:t>
            </w:r>
            <w:r w:rsidRPr="00DE66F2">
              <w:rPr>
                <w:rFonts w:ascii="Times New Roman" w:eastAsia="Arial Unicode MS" w:hAnsi="Times New Roman" w:cs="Times New Roman"/>
                <w:i/>
                <w:color w:val="FF0000"/>
                <w:bdr w:val="nil"/>
              </w:rPr>
              <w:t>PVM mokėtojo kodas)</w:t>
            </w:r>
          </w:p>
          <w:p w14:paraId="58FFE2F7" w14:textId="7DE51B82" w:rsidR="00FC1DED" w:rsidRPr="00DE66F2" w:rsidRDefault="00FC1DED" w:rsidP="00200097">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bdr w:val="nil"/>
                <w:lang w:eastAsia="lt-LT"/>
              </w:rPr>
            </w:pPr>
            <w:r w:rsidRPr="00DE66F2">
              <w:rPr>
                <w:rFonts w:ascii="Times New Roman" w:eastAsia="Arial Unicode MS" w:hAnsi="Times New Roman" w:cs="Times New Roman"/>
                <w:caps/>
                <w:bdr w:val="nil"/>
                <w:lang w:eastAsia="lt-LT"/>
              </w:rPr>
              <w:t>t</w:t>
            </w:r>
            <w:r w:rsidRPr="00DE66F2">
              <w:rPr>
                <w:rFonts w:ascii="Times New Roman" w:eastAsia="Arial Unicode MS" w:hAnsi="Times New Roman" w:cs="Times New Roman"/>
                <w:bdr w:val="nil"/>
                <w:lang w:eastAsia="lt-LT"/>
              </w:rPr>
              <w:t xml:space="preserve">el. </w:t>
            </w:r>
            <w:r w:rsidR="00E54288" w:rsidRPr="00E54288">
              <w:rPr>
                <w:rFonts w:ascii="Times New Roman" w:eastAsia="Arial Unicode MS" w:hAnsi="Times New Roman" w:cs="Times New Roman"/>
                <w:bdr w:val="nil"/>
                <w:lang w:eastAsia="lt-LT"/>
              </w:rPr>
              <w:t>+370 451 52 755, +370 612 26356</w:t>
            </w:r>
            <w:r w:rsidRPr="00DE66F2">
              <w:rPr>
                <w:rFonts w:ascii="Times New Roman" w:eastAsia="Arial Unicode MS" w:hAnsi="Times New Roman" w:cs="Times New Roman"/>
                <w:bdr w:val="nil"/>
                <w:lang w:eastAsia="lt-LT"/>
              </w:rPr>
              <w:tab/>
            </w:r>
            <w:r w:rsidRPr="00DE66F2">
              <w:rPr>
                <w:rFonts w:ascii="Times New Roman" w:eastAsia="Arial Unicode MS" w:hAnsi="Times New Roman" w:cs="Times New Roman"/>
                <w:bdr w:val="nil"/>
                <w:lang w:eastAsia="lt-LT"/>
              </w:rPr>
              <w:tab/>
              <w:t xml:space="preserve">  </w:t>
            </w:r>
            <w:r w:rsidRPr="00DE66F2">
              <w:rPr>
                <w:rFonts w:ascii="Times New Roman" w:eastAsia="Arial Unicode MS" w:hAnsi="Times New Roman" w:cs="Times New Roman"/>
                <w:i/>
                <w:color w:val="FF0000"/>
                <w:bdr w:val="nil"/>
                <w:lang w:eastAsia="lt-LT"/>
              </w:rPr>
              <w:t>(Telefono numeris)</w:t>
            </w:r>
          </w:p>
          <w:p w14:paraId="6BB3091A" w14:textId="115E2FC1" w:rsidR="00FC1DED" w:rsidRPr="00DE66F2" w:rsidRDefault="00FC1DED" w:rsidP="00200097">
            <w:pPr>
              <w:pBdr>
                <w:top w:val="nil"/>
                <w:left w:val="nil"/>
                <w:bottom w:val="nil"/>
                <w:right w:val="nil"/>
                <w:between w:val="nil"/>
                <w:bar w:val="nil"/>
              </w:pBdr>
              <w:spacing w:after="0" w:line="240" w:lineRule="auto"/>
              <w:ind w:hanging="108"/>
              <w:jc w:val="both"/>
              <w:rPr>
                <w:rFonts w:ascii="Times New Roman" w:eastAsia="Arial Unicode MS" w:hAnsi="Times New Roman" w:cs="Times New Roman"/>
                <w:bdr w:val="nil"/>
              </w:rPr>
            </w:pPr>
            <w:r w:rsidRPr="00DE66F2">
              <w:rPr>
                <w:rFonts w:ascii="Times New Roman" w:eastAsia="Arial Unicode MS" w:hAnsi="Times New Roman" w:cs="Times New Roman"/>
                <w:bdr w:val="nil"/>
              </w:rPr>
              <w:t xml:space="preserve">El. p. </w:t>
            </w:r>
            <w:hyperlink r:id="rId17" w:history="1">
              <w:r w:rsidR="00E54288" w:rsidRPr="00C277D0">
                <w:rPr>
                  <w:rStyle w:val="Hipersaitas"/>
                  <w:rFonts w:ascii="Times New Roman" w:eastAsia="Arial Unicode MS" w:hAnsi="Times New Roman" w:cs="Times New Roman"/>
                  <w:bdr w:val="nil"/>
                </w:rPr>
                <w:t>rasa@pasvalys.lt</w:t>
              </w:r>
            </w:hyperlink>
            <w:r w:rsidRPr="00DE66F2">
              <w:rPr>
                <w:rFonts w:ascii="Times New Roman" w:eastAsia="Arial Unicode MS" w:hAnsi="Times New Roman" w:cs="Times New Roman"/>
                <w:bdr w:val="nil"/>
              </w:rPr>
              <w:tab/>
            </w:r>
            <w:r w:rsidRPr="00DE66F2">
              <w:rPr>
                <w:rFonts w:ascii="Times New Roman" w:eastAsia="Arial Unicode MS" w:hAnsi="Times New Roman" w:cs="Times New Roman"/>
                <w:bdr w:val="nil"/>
              </w:rPr>
              <w:tab/>
              <w:t xml:space="preserve">                      </w:t>
            </w:r>
            <w:r w:rsidR="00976B46" w:rsidRPr="00DE66F2">
              <w:rPr>
                <w:rFonts w:ascii="Times New Roman" w:eastAsia="Arial Unicode MS" w:hAnsi="Times New Roman" w:cs="Times New Roman"/>
                <w:bdr w:val="nil"/>
              </w:rPr>
              <w:t xml:space="preserve">   </w:t>
            </w:r>
            <w:r w:rsidRPr="00DE66F2">
              <w:rPr>
                <w:rFonts w:ascii="Times New Roman" w:eastAsia="Arial Unicode MS" w:hAnsi="Times New Roman" w:cs="Times New Roman"/>
                <w:i/>
                <w:color w:val="FF0000"/>
                <w:bdr w:val="nil"/>
              </w:rPr>
              <w:t>(El. pašto adresas)</w:t>
            </w:r>
          </w:p>
        </w:tc>
      </w:tr>
      <w:tr w:rsidR="00FC1DED" w:rsidRPr="00DE66F2" w14:paraId="25C9FEE8" w14:textId="77777777" w:rsidTr="00B42474">
        <w:tc>
          <w:tcPr>
            <w:tcW w:w="5010" w:type="dxa"/>
            <w:tcBorders>
              <w:top w:val="nil"/>
              <w:left w:val="nil"/>
              <w:bottom w:val="nil"/>
              <w:right w:val="nil"/>
            </w:tcBorders>
          </w:tcPr>
          <w:p w14:paraId="5E72BFD6" w14:textId="77777777" w:rsidR="00B42474" w:rsidRPr="00DE66F2" w:rsidRDefault="00B42474" w:rsidP="00B42474">
            <w:pPr>
              <w:keepNext/>
              <w:spacing w:after="0" w:line="240" w:lineRule="auto"/>
              <w:rPr>
                <w:rFonts w:ascii="Times New Roman" w:eastAsia="Times New Roman" w:hAnsi="Times New Roman" w:cs="Times New Roman"/>
                <w:lang w:eastAsia="fi-FI"/>
              </w:rPr>
            </w:pPr>
          </w:p>
          <w:p w14:paraId="626A82EC" w14:textId="56063A68" w:rsidR="00FC1DED" w:rsidRPr="00DE66F2" w:rsidRDefault="008E6290" w:rsidP="005F2DA4">
            <w:pPr>
              <w:keepNext/>
              <w:spacing w:after="0" w:line="240" w:lineRule="auto"/>
              <w:ind w:left="-68"/>
              <w:rPr>
                <w:rFonts w:ascii="Times New Roman" w:eastAsia="Times New Roman" w:hAnsi="Times New Roman" w:cs="Times New Roman"/>
                <w:lang w:eastAsia="fi-FI"/>
              </w:rPr>
            </w:pPr>
            <w:r>
              <w:rPr>
                <w:rFonts w:ascii="Times New Roman" w:eastAsia="Times New Roman" w:hAnsi="Times New Roman" w:cs="Times New Roman"/>
                <w:lang w:eastAsia="fi-FI"/>
              </w:rPr>
              <w:t>Centro direktorė</w:t>
            </w:r>
          </w:p>
          <w:p w14:paraId="2B2D70E7" w14:textId="3981DEEA" w:rsidR="00FC1DED" w:rsidRPr="00DE66F2" w:rsidRDefault="008E6290" w:rsidP="005F2DA4">
            <w:pPr>
              <w:keepNext/>
              <w:spacing w:after="0" w:line="240" w:lineRule="auto"/>
              <w:ind w:left="-68"/>
              <w:rPr>
                <w:rFonts w:ascii="Times New Roman" w:eastAsia="Times New Roman" w:hAnsi="Times New Roman" w:cs="Times New Roman"/>
                <w:lang w:eastAsia="fi-FI"/>
              </w:rPr>
            </w:pPr>
            <w:r>
              <w:rPr>
                <w:rFonts w:ascii="Times New Roman" w:eastAsia="Times New Roman" w:hAnsi="Times New Roman" w:cs="Times New Roman"/>
                <w:lang w:eastAsia="fi-FI"/>
              </w:rPr>
              <w:t>Rasa Beinorienė</w:t>
            </w:r>
          </w:p>
          <w:p w14:paraId="212ECE37" w14:textId="5E7CFEEE" w:rsidR="00FC1DED" w:rsidRPr="00DE66F2" w:rsidRDefault="00FC1DED" w:rsidP="00B42474">
            <w:pPr>
              <w:keepNext/>
              <w:spacing w:after="0" w:line="240" w:lineRule="auto"/>
              <w:rPr>
                <w:rFonts w:ascii="Times New Roman" w:eastAsia="Times New Roman" w:hAnsi="Times New Roman" w:cs="Times New Roman"/>
                <w:lang w:eastAsia="fi-FI"/>
              </w:rPr>
            </w:pPr>
          </w:p>
        </w:tc>
        <w:tc>
          <w:tcPr>
            <w:tcW w:w="4634" w:type="dxa"/>
            <w:tcBorders>
              <w:top w:val="nil"/>
              <w:left w:val="nil"/>
              <w:bottom w:val="nil"/>
              <w:right w:val="nil"/>
            </w:tcBorders>
          </w:tcPr>
          <w:p w14:paraId="1BA9C729" w14:textId="77777777" w:rsidR="00FC1DED" w:rsidRPr="00DE66F2" w:rsidRDefault="00FC1DED" w:rsidP="00B42474">
            <w:pPr>
              <w:keepNext/>
              <w:spacing w:after="0" w:line="240" w:lineRule="auto"/>
              <w:rPr>
                <w:rFonts w:ascii="Times New Roman" w:eastAsia="Times New Roman" w:hAnsi="Times New Roman" w:cs="Times New Roman"/>
                <w:i/>
                <w:color w:val="FF0000"/>
                <w:lang w:eastAsia="fi-FI"/>
              </w:rPr>
            </w:pPr>
          </w:p>
          <w:p w14:paraId="5B4A25B1" w14:textId="77777777" w:rsidR="00FC1DED" w:rsidRPr="00DE66F2" w:rsidRDefault="00FC1DED" w:rsidP="00200097">
            <w:pPr>
              <w:keepNext/>
              <w:spacing w:after="0" w:line="240" w:lineRule="auto"/>
              <w:jc w:val="both"/>
              <w:rPr>
                <w:rFonts w:ascii="Times New Roman" w:eastAsia="Times New Roman" w:hAnsi="Times New Roman" w:cs="Times New Roman"/>
                <w:i/>
                <w:color w:val="FF0000"/>
                <w:lang w:eastAsia="fi-FI"/>
              </w:rPr>
            </w:pPr>
            <w:r w:rsidRPr="00DE66F2">
              <w:rPr>
                <w:rFonts w:ascii="Times New Roman" w:eastAsia="Times New Roman" w:hAnsi="Times New Roman" w:cs="Times New Roman"/>
                <w:i/>
                <w:color w:val="FF0000"/>
                <w:lang w:eastAsia="fi-FI"/>
              </w:rPr>
              <w:t xml:space="preserve">   Pasirašančiojo pareigos</w:t>
            </w:r>
          </w:p>
          <w:p w14:paraId="4694E12D" w14:textId="77777777" w:rsidR="00FC1DED" w:rsidRPr="00DE66F2" w:rsidRDefault="00FC1DED" w:rsidP="00200097">
            <w:pPr>
              <w:keepNext/>
              <w:spacing w:after="0" w:line="240" w:lineRule="auto"/>
              <w:jc w:val="both"/>
              <w:rPr>
                <w:rFonts w:ascii="Times New Roman" w:eastAsia="Times New Roman" w:hAnsi="Times New Roman" w:cs="Times New Roman"/>
                <w:lang w:eastAsia="fi-FI"/>
              </w:rPr>
            </w:pPr>
            <w:r w:rsidRPr="00DE66F2">
              <w:rPr>
                <w:rFonts w:ascii="Times New Roman" w:eastAsia="Times New Roman" w:hAnsi="Times New Roman" w:cs="Times New Roman"/>
                <w:i/>
                <w:color w:val="FF0000"/>
                <w:lang w:eastAsia="fi-FI"/>
              </w:rPr>
              <w:t xml:space="preserve">   Pasirašančiojo vardas, pavardė</w:t>
            </w:r>
          </w:p>
          <w:p w14:paraId="0BCCDABF" w14:textId="4D82E777" w:rsidR="00B42474" w:rsidRPr="00DE66F2" w:rsidRDefault="00B42474" w:rsidP="00B42474">
            <w:pPr>
              <w:keepNext/>
              <w:spacing w:after="0" w:line="240" w:lineRule="auto"/>
              <w:rPr>
                <w:rFonts w:ascii="Times New Roman" w:eastAsia="Times New Roman" w:hAnsi="Times New Roman" w:cs="Times New Roman"/>
                <w:lang w:eastAsia="fi-FI"/>
              </w:rPr>
            </w:pPr>
          </w:p>
          <w:p w14:paraId="355555D1" w14:textId="30547267" w:rsidR="00FC1DED" w:rsidRPr="00DE66F2" w:rsidRDefault="00FC1DED" w:rsidP="00B42474">
            <w:pPr>
              <w:keepNext/>
              <w:spacing w:after="0" w:line="240" w:lineRule="auto"/>
              <w:jc w:val="both"/>
              <w:rPr>
                <w:rFonts w:ascii="Times New Roman" w:eastAsia="Times New Roman" w:hAnsi="Times New Roman" w:cs="Times New Roman"/>
                <w:lang w:eastAsia="fi-FI"/>
              </w:rPr>
            </w:pPr>
          </w:p>
        </w:tc>
      </w:tr>
    </w:tbl>
    <w:p w14:paraId="055DC738" w14:textId="77777777" w:rsidR="005A7921" w:rsidRPr="00DE66F2" w:rsidRDefault="005A7921" w:rsidP="00B42474">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rPr>
      </w:pPr>
    </w:p>
    <w:p w14:paraId="79B06C7B" w14:textId="77777777" w:rsidR="005A7921" w:rsidRPr="00DE66F2" w:rsidRDefault="005A7921" w:rsidP="00B42474">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sz w:val="24"/>
          <w:szCs w:val="24"/>
          <w:bdr w:val="nil"/>
        </w:rPr>
      </w:pPr>
    </w:p>
    <w:p w14:paraId="003EB348" w14:textId="77777777" w:rsidR="005A7921" w:rsidRPr="00B42474" w:rsidRDefault="005A7921" w:rsidP="00B424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C100431" w14:textId="485A1202" w:rsidR="00825FB1" w:rsidRDefault="00825FB1">
      <w:pPr>
        <w:rPr>
          <w:rFonts w:ascii="Times New Roman" w:eastAsia="Arial Unicode MS" w:hAnsi="Times New Roman" w:cs="Times New Roman"/>
          <w:bdr w:val="nil"/>
        </w:rPr>
      </w:pPr>
    </w:p>
    <w:p w14:paraId="32247592" w14:textId="42E84E0B" w:rsidR="00077016" w:rsidRDefault="00B14591" w:rsidP="00B14591">
      <w:pPr>
        <w:pBdr>
          <w:top w:val="nil"/>
          <w:left w:val="nil"/>
          <w:bottom w:val="nil"/>
          <w:right w:val="nil"/>
          <w:between w:val="nil"/>
          <w:bar w:val="nil"/>
        </w:pBdr>
        <w:spacing w:after="0" w:line="240" w:lineRule="auto"/>
        <w:jc w:val="right"/>
        <w:rPr>
          <w:rFonts w:ascii="Times New Roman" w:eastAsia="Arial Unicode MS" w:hAnsi="Times New Roman" w:cs="Times New Roman"/>
          <w:bdr w:val="nil"/>
        </w:rPr>
      </w:pPr>
      <w:r w:rsidRPr="00B14591">
        <w:rPr>
          <w:rFonts w:ascii="Times New Roman" w:eastAsia="Arial Unicode MS" w:hAnsi="Times New Roman" w:cs="Times New Roman"/>
          <w:bdr w:val="nil"/>
        </w:rPr>
        <w:t>Sutarties Priedas Nr. 3</w:t>
      </w:r>
    </w:p>
    <w:p w14:paraId="16E20861" w14:textId="77777777" w:rsidR="00B14591" w:rsidRDefault="00B14591" w:rsidP="00B14591">
      <w:pPr>
        <w:rPr>
          <w:rFonts w:ascii="Times New Roman" w:eastAsia="Arial Unicode MS" w:hAnsi="Times New Roman" w:cs="Times New Roman"/>
          <w:bdr w:val="nil"/>
        </w:rPr>
      </w:pPr>
    </w:p>
    <w:p w14:paraId="4FCB0157" w14:textId="30331E69" w:rsidR="00B14591" w:rsidRPr="00A1156F" w:rsidRDefault="00B14591" w:rsidP="00B14591">
      <w:pPr>
        <w:jc w:val="center"/>
        <w:rPr>
          <w:rFonts w:ascii="Times New Roman" w:eastAsia="Arial Unicode MS" w:hAnsi="Times New Roman" w:cs="Times New Roman"/>
          <w:b/>
          <w:bCs/>
          <w:sz w:val="24"/>
          <w:szCs w:val="24"/>
        </w:rPr>
      </w:pPr>
      <w:r w:rsidRPr="00A1156F">
        <w:rPr>
          <w:rFonts w:ascii="Times New Roman" w:eastAsia="Arial Unicode MS" w:hAnsi="Times New Roman" w:cs="Times New Roman"/>
          <w:b/>
          <w:bCs/>
          <w:sz w:val="24"/>
          <w:szCs w:val="24"/>
        </w:rPr>
        <w:t>MARŠRUTAI PAGAL TVARKARAŠČIUS</w:t>
      </w:r>
    </w:p>
    <w:p w14:paraId="03E01EBC" w14:textId="46C846F7"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1. Numatoma įsigyti asmenų,</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kuriems reikalingos hemodializės procedūros</w:t>
      </w:r>
      <w:r w:rsidRPr="00A1156F">
        <w:rPr>
          <w:rFonts w:ascii="Times New Roman" w:eastAsia="Arial Unicode MS" w:hAnsi="Times New Roman" w:cs="Times New Roman"/>
          <w:sz w:val="24"/>
          <w:szCs w:val="24"/>
        </w:rPr>
        <w:t>,</w:t>
      </w:r>
      <w:r w:rsidRPr="00590122">
        <w:rPr>
          <w:rFonts w:ascii="Times New Roman" w:eastAsia="Arial Unicode MS" w:hAnsi="Times New Roman" w:cs="Times New Roman"/>
          <w:sz w:val="24"/>
          <w:szCs w:val="24"/>
        </w:rPr>
        <w:t xml:space="preserve"> pavėžėjimo paslaugos iš gyvenamosios vietos į hemodializės atlikimo vietą ir atgal po  hemodializės procedūros.</w:t>
      </w:r>
    </w:p>
    <w:p w14:paraId="04D8E5E5" w14:textId="4462A3F0" w:rsidR="00CF5BED"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2.</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Hemodializės atlikimo vietos adresas:</w:t>
      </w:r>
      <w:r w:rsidRPr="00A1156F">
        <w:rPr>
          <w:rFonts w:ascii="Times New Roman" w:eastAsia="Arial Unicode MS" w:hAnsi="Times New Roman" w:cs="Times New Roman"/>
          <w:sz w:val="24"/>
          <w:szCs w:val="24"/>
        </w:rPr>
        <w:t xml:space="preserve"> </w:t>
      </w:r>
      <w:r w:rsidR="00CF5BED" w:rsidRPr="00CF5BED">
        <w:rPr>
          <w:rFonts w:ascii="Times New Roman" w:eastAsia="Arial Unicode MS" w:hAnsi="Times New Roman" w:cs="Times New Roman"/>
          <w:sz w:val="24"/>
          <w:szCs w:val="24"/>
        </w:rPr>
        <w:t>Geležinkeliečių g</w:t>
      </w:r>
      <w:r w:rsidR="00B10A2A">
        <w:rPr>
          <w:rFonts w:ascii="Times New Roman" w:eastAsia="Arial Unicode MS" w:hAnsi="Times New Roman" w:cs="Times New Roman"/>
          <w:sz w:val="24"/>
          <w:szCs w:val="24"/>
        </w:rPr>
        <w:t>.</w:t>
      </w:r>
      <w:r w:rsidR="00CF5BED" w:rsidRPr="00CF5BED">
        <w:rPr>
          <w:rFonts w:ascii="Times New Roman" w:eastAsia="Arial Unicode MS" w:hAnsi="Times New Roman" w:cs="Times New Roman"/>
          <w:sz w:val="24"/>
          <w:szCs w:val="24"/>
        </w:rPr>
        <w:t xml:space="preserve"> 70, Pasvalys</w:t>
      </w:r>
      <w:r w:rsidR="00415C5C">
        <w:rPr>
          <w:rFonts w:ascii="Times New Roman" w:eastAsia="Arial Unicode MS" w:hAnsi="Times New Roman" w:cs="Times New Roman"/>
          <w:sz w:val="24"/>
          <w:szCs w:val="24"/>
        </w:rPr>
        <w:t>.</w:t>
      </w:r>
    </w:p>
    <w:p w14:paraId="6D285F71" w14:textId="1FDD38CD"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3.</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Visi  asmenys (apie 20</w:t>
      </w:r>
      <w:r w:rsidR="00235B21" w:rsidRPr="00A1156F">
        <w:rPr>
          <w:rFonts w:ascii="Times New Roman" w:eastAsia="Arial Unicode MS" w:hAnsi="Times New Roman" w:cs="Times New Roman"/>
          <w:sz w:val="24"/>
          <w:szCs w:val="24"/>
        </w:rPr>
        <w:t xml:space="preserve"> asmenų</w:t>
      </w:r>
      <w:r w:rsidRPr="00590122">
        <w:rPr>
          <w:rFonts w:ascii="Times New Roman" w:eastAsia="Arial Unicode MS" w:hAnsi="Times New Roman" w:cs="Times New Roman"/>
          <w:sz w:val="24"/>
          <w:szCs w:val="24"/>
        </w:rPr>
        <w:t>),</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kuriems reikalinga hemodializė</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gyvena Pasvalio rajono savivaldybės teritorijo</w:t>
      </w:r>
      <w:r w:rsidRPr="00A1156F">
        <w:rPr>
          <w:rFonts w:ascii="Times New Roman" w:eastAsia="Arial Unicode MS" w:hAnsi="Times New Roman" w:cs="Times New Roman"/>
          <w:sz w:val="24"/>
          <w:szCs w:val="24"/>
        </w:rPr>
        <w:t>j</w:t>
      </w:r>
      <w:r w:rsidRPr="00590122">
        <w:rPr>
          <w:rFonts w:ascii="Times New Roman" w:eastAsia="Arial Unicode MS" w:hAnsi="Times New Roman" w:cs="Times New Roman"/>
          <w:sz w:val="24"/>
          <w:szCs w:val="24"/>
        </w:rPr>
        <w:t>e:</w:t>
      </w:r>
    </w:p>
    <w:p w14:paraId="40E25302" w14:textId="6A9F4451"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 xml:space="preserve">3.1  maršrutas </w:t>
      </w:r>
      <w:r w:rsidRPr="00A1156F">
        <w:rPr>
          <w:rFonts w:ascii="Times New Roman" w:eastAsia="Arial Unicode MS" w:hAnsi="Times New Roman" w:cs="Times New Roman"/>
          <w:sz w:val="24"/>
          <w:szCs w:val="24"/>
        </w:rPr>
        <w:t xml:space="preserve">Nr. </w:t>
      </w:r>
      <w:r w:rsidRPr="00590122">
        <w:rPr>
          <w:rFonts w:ascii="Times New Roman" w:eastAsia="Arial Unicode MS" w:hAnsi="Times New Roman" w:cs="Times New Roman"/>
          <w:sz w:val="24"/>
          <w:szCs w:val="24"/>
        </w:rPr>
        <w:t>1. Pasvalys -</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xml:space="preserve">Rinkūnai </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Pumpėnai</w:t>
      </w:r>
      <w:r w:rsidRPr="00A1156F">
        <w:rPr>
          <w:rFonts w:ascii="Times New Roman" w:eastAsia="Arial Unicode MS" w:hAnsi="Times New Roman" w:cs="Times New Roman"/>
          <w:sz w:val="24"/>
          <w:szCs w:val="24"/>
        </w:rPr>
        <w:t xml:space="preserve"> - </w:t>
      </w:r>
      <w:r w:rsidRPr="00590122">
        <w:rPr>
          <w:rFonts w:ascii="Times New Roman" w:eastAsia="Arial Unicode MS" w:hAnsi="Times New Roman" w:cs="Times New Roman"/>
          <w:sz w:val="24"/>
          <w:szCs w:val="24"/>
        </w:rPr>
        <w:t>Pasvalys</w:t>
      </w:r>
      <w:r w:rsidRPr="00A1156F">
        <w:rPr>
          <w:rFonts w:ascii="Times New Roman" w:eastAsia="Arial Unicode MS" w:hAnsi="Times New Roman" w:cs="Times New Roman"/>
          <w:sz w:val="24"/>
          <w:szCs w:val="24"/>
        </w:rPr>
        <w:t xml:space="preserve"> - </w:t>
      </w:r>
      <w:r w:rsidRPr="00590122">
        <w:rPr>
          <w:rFonts w:ascii="Times New Roman" w:eastAsia="Arial Unicode MS" w:hAnsi="Times New Roman" w:cs="Times New Roman"/>
          <w:sz w:val="24"/>
          <w:szCs w:val="24"/>
        </w:rPr>
        <w:t>Pumpėnai</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Rinkūnai -</w:t>
      </w:r>
      <w:r w:rsidR="009A576E">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Pasvalys -70 km.</w:t>
      </w:r>
    </w:p>
    <w:p w14:paraId="45974F5D" w14:textId="7650FAE0"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 xml:space="preserve">3.2  maršrutas  </w:t>
      </w:r>
      <w:r w:rsidRPr="00A1156F">
        <w:rPr>
          <w:rFonts w:ascii="Times New Roman" w:eastAsia="Arial Unicode MS" w:hAnsi="Times New Roman" w:cs="Times New Roman"/>
          <w:sz w:val="24"/>
          <w:szCs w:val="24"/>
        </w:rPr>
        <w:t xml:space="preserve">Nr. </w:t>
      </w:r>
      <w:r w:rsidRPr="00590122">
        <w:rPr>
          <w:rFonts w:ascii="Times New Roman" w:eastAsia="Arial Unicode MS" w:hAnsi="Times New Roman" w:cs="Times New Roman"/>
          <w:sz w:val="24"/>
          <w:szCs w:val="24"/>
        </w:rPr>
        <w:t>2.  Pasvalys -</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xml:space="preserve">Pamažupiai </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Palėvenės</w:t>
      </w:r>
      <w:r w:rsidR="00235B21" w:rsidRPr="00A1156F">
        <w:rPr>
          <w:rFonts w:ascii="Times New Roman" w:eastAsia="Arial Unicode MS" w:hAnsi="Times New Roman" w:cs="Times New Roman"/>
          <w:sz w:val="24"/>
          <w:szCs w:val="24"/>
        </w:rPr>
        <w:t xml:space="preserve"> g. </w:t>
      </w:r>
      <w:r w:rsidRPr="00590122">
        <w:rPr>
          <w:rFonts w:ascii="Times New Roman" w:eastAsia="Arial Unicode MS" w:hAnsi="Times New Roman" w:cs="Times New Roman"/>
          <w:sz w:val="24"/>
          <w:szCs w:val="24"/>
        </w:rPr>
        <w:t>Pasvalys</w:t>
      </w:r>
      <w:r w:rsidRPr="00A1156F">
        <w:rPr>
          <w:rFonts w:ascii="Times New Roman" w:eastAsia="Arial Unicode MS" w:hAnsi="Times New Roman" w:cs="Times New Roman"/>
          <w:sz w:val="24"/>
          <w:szCs w:val="24"/>
        </w:rPr>
        <w:t xml:space="preserve"> </w:t>
      </w:r>
      <w:r w:rsidR="009A576E">
        <w:rPr>
          <w:rFonts w:ascii="Times New Roman" w:eastAsia="Arial Unicode MS" w:hAnsi="Times New Roman" w:cs="Times New Roman"/>
          <w:sz w:val="24"/>
          <w:szCs w:val="24"/>
        </w:rPr>
        <w:t>-</w:t>
      </w:r>
      <w:r w:rsidRPr="00590122">
        <w:rPr>
          <w:rFonts w:ascii="Times New Roman" w:eastAsia="Arial Unicode MS" w:hAnsi="Times New Roman" w:cs="Times New Roman"/>
          <w:sz w:val="24"/>
          <w:szCs w:val="24"/>
        </w:rPr>
        <w:t>Pamažupiai</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Pasvalys - 76 km.</w:t>
      </w:r>
    </w:p>
    <w:p w14:paraId="58CC823E" w14:textId="74F13F82"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 xml:space="preserve">3.3 maršrutas </w:t>
      </w:r>
      <w:r w:rsidRPr="00A1156F">
        <w:rPr>
          <w:rFonts w:ascii="Times New Roman" w:eastAsia="Arial Unicode MS" w:hAnsi="Times New Roman" w:cs="Times New Roman"/>
          <w:sz w:val="24"/>
          <w:szCs w:val="24"/>
        </w:rPr>
        <w:t xml:space="preserve">Nr. </w:t>
      </w:r>
      <w:r w:rsidRPr="00590122">
        <w:rPr>
          <w:rFonts w:ascii="Times New Roman" w:eastAsia="Arial Unicode MS" w:hAnsi="Times New Roman" w:cs="Times New Roman"/>
          <w:sz w:val="24"/>
          <w:szCs w:val="24"/>
        </w:rPr>
        <w:t>3.  Pasvalys -</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xml:space="preserve">Kraštai </w:t>
      </w:r>
      <w:r w:rsidR="009A576E">
        <w:rPr>
          <w:rFonts w:ascii="Times New Roman" w:eastAsia="Arial Unicode MS" w:hAnsi="Times New Roman" w:cs="Times New Roman"/>
          <w:sz w:val="24"/>
          <w:szCs w:val="24"/>
        </w:rPr>
        <w:t>-</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Ličiūnai</w:t>
      </w:r>
      <w:r w:rsidRPr="00A1156F">
        <w:rPr>
          <w:rFonts w:ascii="Times New Roman" w:eastAsia="Arial Unicode MS" w:hAnsi="Times New Roman" w:cs="Times New Roman"/>
          <w:sz w:val="24"/>
          <w:szCs w:val="24"/>
        </w:rPr>
        <w:t xml:space="preserve"> </w:t>
      </w:r>
      <w:r w:rsidR="009A576E">
        <w:rPr>
          <w:rFonts w:ascii="Times New Roman" w:eastAsia="Arial Unicode MS" w:hAnsi="Times New Roman" w:cs="Times New Roman"/>
          <w:sz w:val="24"/>
          <w:szCs w:val="24"/>
        </w:rPr>
        <w:t>-</w:t>
      </w:r>
      <w:r w:rsidRPr="00590122">
        <w:rPr>
          <w:rFonts w:ascii="Times New Roman" w:eastAsia="Arial Unicode MS" w:hAnsi="Times New Roman" w:cs="Times New Roman"/>
          <w:sz w:val="24"/>
          <w:szCs w:val="24"/>
        </w:rPr>
        <w:t xml:space="preserve"> Krinčinas</w:t>
      </w:r>
      <w:r w:rsidRPr="00A1156F">
        <w:rPr>
          <w:rFonts w:ascii="Times New Roman" w:eastAsia="Arial Unicode MS" w:hAnsi="Times New Roman" w:cs="Times New Roman"/>
          <w:sz w:val="24"/>
          <w:szCs w:val="24"/>
        </w:rPr>
        <w:t xml:space="preserve"> </w:t>
      </w:r>
      <w:r w:rsidR="009A576E">
        <w:rPr>
          <w:rFonts w:ascii="Times New Roman" w:eastAsia="Arial Unicode MS" w:hAnsi="Times New Roman" w:cs="Times New Roman"/>
          <w:sz w:val="24"/>
          <w:szCs w:val="24"/>
        </w:rPr>
        <w:t>-</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Pasvalys</w:t>
      </w:r>
      <w:r w:rsidRPr="00A1156F">
        <w:rPr>
          <w:rFonts w:ascii="Times New Roman" w:eastAsia="Arial Unicode MS" w:hAnsi="Times New Roman" w:cs="Times New Roman"/>
          <w:sz w:val="24"/>
          <w:szCs w:val="24"/>
        </w:rPr>
        <w:t xml:space="preserve"> </w:t>
      </w:r>
      <w:r w:rsidR="009A576E">
        <w:rPr>
          <w:rFonts w:ascii="Times New Roman" w:eastAsia="Arial Unicode MS" w:hAnsi="Times New Roman" w:cs="Times New Roman"/>
          <w:sz w:val="24"/>
          <w:szCs w:val="24"/>
        </w:rPr>
        <w:t>-</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Krinčinas</w:t>
      </w:r>
      <w:r w:rsidR="009A576E">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w:t>
      </w:r>
      <w:r w:rsidR="009A576E">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Ličiūnai -</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xml:space="preserve">Kraštai </w:t>
      </w:r>
      <w:r w:rsidR="009A576E">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Pasvalys</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106 km;</w:t>
      </w:r>
    </w:p>
    <w:p w14:paraId="38AD6E19" w14:textId="7B0CBD53"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 xml:space="preserve">3.4 maršrutas </w:t>
      </w:r>
      <w:r w:rsidRPr="00A1156F">
        <w:rPr>
          <w:rFonts w:ascii="Times New Roman" w:eastAsia="Arial Unicode MS" w:hAnsi="Times New Roman" w:cs="Times New Roman"/>
          <w:sz w:val="24"/>
          <w:szCs w:val="24"/>
        </w:rPr>
        <w:t xml:space="preserve">Nr. </w:t>
      </w:r>
      <w:r w:rsidRPr="00590122">
        <w:rPr>
          <w:rFonts w:ascii="Times New Roman" w:eastAsia="Arial Unicode MS" w:hAnsi="Times New Roman" w:cs="Times New Roman"/>
          <w:sz w:val="24"/>
          <w:szCs w:val="24"/>
        </w:rPr>
        <w:t>4.  Pasvalys</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xml:space="preserve"> -</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Vaškai</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xml:space="preserve">Noriai </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Skrebotiškis -</w:t>
      </w:r>
      <w:r w:rsidR="009A576E">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Pasvalys</w:t>
      </w:r>
      <w:r w:rsidR="009A576E">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- 90 km.</w:t>
      </w:r>
    </w:p>
    <w:p w14:paraId="02C429F0" w14:textId="5833DCFB" w:rsidR="00590122" w:rsidRPr="00590122" w:rsidRDefault="00590122" w:rsidP="00D57469">
      <w:pPr>
        <w:spacing w:after="0"/>
        <w:ind w:firstLine="851"/>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4.</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Perkančioji organizacija pagal hemodializuojamų asmenų poreikį,</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gali keisti maršrutus,</w:t>
      </w:r>
      <w:r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keleivių skaičių maršrute ir tvarkaraštį</w:t>
      </w:r>
      <w:r w:rsidRPr="00A1156F">
        <w:rPr>
          <w:rFonts w:ascii="Times New Roman" w:eastAsia="Arial Unicode MS" w:hAnsi="Times New Roman" w:cs="Times New Roman"/>
          <w:sz w:val="24"/>
          <w:szCs w:val="24"/>
        </w:rPr>
        <w:t>.</w:t>
      </w:r>
    </w:p>
    <w:tbl>
      <w:tblPr>
        <w:tblStyle w:val="Lentelstinklelis"/>
        <w:tblpPr w:leftFromText="180" w:rightFromText="180" w:vertAnchor="text" w:horzAnchor="margin" w:tblpY="53"/>
        <w:tblW w:w="0" w:type="auto"/>
        <w:tblLook w:val="04A0" w:firstRow="1" w:lastRow="0" w:firstColumn="1" w:lastColumn="0" w:noHBand="0" w:noVBand="1"/>
      </w:tblPr>
      <w:tblGrid>
        <w:gridCol w:w="2405"/>
        <w:gridCol w:w="2268"/>
        <w:gridCol w:w="2126"/>
        <w:gridCol w:w="2410"/>
      </w:tblGrid>
      <w:tr w:rsidR="00590122" w:rsidRPr="00590122" w14:paraId="6BB54BB0" w14:textId="77777777" w:rsidTr="00590122">
        <w:tc>
          <w:tcPr>
            <w:tcW w:w="2405" w:type="dxa"/>
            <w:tcBorders>
              <w:top w:val="single" w:sz="4" w:space="0" w:color="auto"/>
              <w:left w:val="single" w:sz="4" w:space="0" w:color="auto"/>
              <w:bottom w:val="single" w:sz="4" w:space="0" w:color="auto"/>
              <w:right w:val="single" w:sz="4" w:space="0" w:color="auto"/>
            </w:tcBorders>
            <w:hideMark/>
          </w:tcPr>
          <w:p w14:paraId="3A898613"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 xml:space="preserve">Maršrutas  </w:t>
            </w:r>
          </w:p>
        </w:tc>
        <w:tc>
          <w:tcPr>
            <w:tcW w:w="2268" w:type="dxa"/>
            <w:tcBorders>
              <w:top w:val="single" w:sz="4" w:space="0" w:color="auto"/>
              <w:left w:val="single" w:sz="4" w:space="0" w:color="auto"/>
              <w:bottom w:val="single" w:sz="4" w:space="0" w:color="auto"/>
              <w:right w:val="single" w:sz="4" w:space="0" w:color="auto"/>
            </w:tcBorders>
            <w:hideMark/>
          </w:tcPr>
          <w:p w14:paraId="48E94EFC"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Pirmadienis</w:t>
            </w:r>
          </w:p>
        </w:tc>
        <w:tc>
          <w:tcPr>
            <w:tcW w:w="2126" w:type="dxa"/>
            <w:tcBorders>
              <w:top w:val="single" w:sz="4" w:space="0" w:color="auto"/>
              <w:left w:val="single" w:sz="4" w:space="0" w:color="auto"/>
              <w:bottom w:val="single" w:sz="4" w:space="0" w:color="auto"/>
              <w:right w:val="single" w:sz="4" w:space="0" w:color="auto"/>
            </w:tcBorders>
            <w:hideMark/>
          </w:tcPr>
          <w:p w14:paraId="39880059"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Trečiadienis</w:t>
            </w:r>
          </w:p>
        </w:tc>
        <w:tc>
          <w:tcPr>
            <w:tcW w:w="2410" w:type="dxa"/>
            <w:tcBorders>
              <w:top w:val="single" w:sz="4" w:space="0" w:color="auto"/>
              <w:left w:val="single" w:sz="4" w:space="0" w:color="auto"/>
              <w:bottom w:val="single" w:sz="4" w:space="0" w:color="auto"/>
              <w:right w:val="single" w:sz="4" w:space="0" w:color="auto"/>
            </w:tcBorders>
            <w:hideMark/>
          </w:tcPr>
          <w:p w14:paraId="31823844"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Penktadienis</w:t>
            </w:r>
          </w:p>
        </w:tc>
      </w:tr>
      <w:tr w:rsidR="00590122" w:rsidRPr="00590122" w14:paraId="4F96DD80" w14:textId="77777777" w:rsidTr="00590122">
        <w:tc>
          <w:tcPr>
            <w:tcW w:w="2405" w:type="dxa"/>
            <w:tcBorders>
              <w:top w:val="single" w:sz="4" w:space="0" w:color="auto"/>
              <w:left w:val="single" w:sz="4" w:space="0" w:color="auto"/>
              <w:bottom w:val="single" w:sz="4" w:space="0" w:color="auto"/>
              <w:right w:val="single" w:sz="4" w:space="0" w:color="auto"/>
            </w:tcBorders>
            <w:hideMark/>
          </w:tcPr>
          <w:p w14:paraId="2525879D" w14:textId="692255D1"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Nr.</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2BD0626F"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126" w:type="dxa"/>
            <w:tcBorders>
              <w:top w:val="single" w:sz="4" w:space="0" w:color="auto"/>
              <w:left w:val="single" w:sz="4" w:space="0" w:color="auto"/>
              <w:bottom w:val="single" w:sz="4" w:space="0" w:color="auto"/>
              <w:right w:val="single" w:sz="4" w:space="0" w:color="auto"/>
            </w:tcBorders>
            <w:hideMark/>
          </w:tcPr>
          <w:p w14:paraId="745D1257"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410" w:type="dxa"/>
            <w:tcBorders>
              <w:top w:val="single" w:sz="4" w:space="0" w:color="auto"/>
              <w:left w:val="single" w:sz="4" w:space="0" w:color="auto"/>
              <w:bottom w:val="single" w:sz="4" w:space="0" w:color="auto"/>
              <w:right w:val="single" w:sz="4" w:space="0" w:color="auto"/>
            </w:tcBorders>
            <w:hideMark/>
          </w:tcPr>
          <w:p w14:paraId="31958187"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r>
      <w:tr w:rsidR="00590122" w:rsidRPr="00590122" w14:paraId="42B0C4AE" w14:textId="77777777" w:rsidTr="00590122">
        <w:tc>
          <w:tcPr>
            <w:tcW w:w="2405" w:type="dxa"/>
            <w:tcBorders>
              <w:top w:val="single" w:sz="4" w:space="0" w:color="auto"/>
              <w:left w:val="single" w:sz="4" w:space="0" w:color="auto"/>
              <w:bottom w:val="single" w:sz="4" w:space="0" w:color="auto"/>
              <w:right w:val="single" w:sz="4" w:space="0" w:color="auto"/>
            </w:tcBorders>
            <w:hideMark/>
          </w:tcPr>
          <w:p w14:paraId="69BC5FF3" w14:textId="612F281A"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Nr.</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7AB9CF0E"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126" w:type="dxa"/>
            <w:tcBorders>
              <w:top w:val="single" w:sz="4" w:space="0" w:color="auto"/>
              <w:left w:val="single" w:sz="4" w:space="0" w:color="auto"/>
              <w:bottom w:val="single" w:sz="4" w:space="0" w:color="auto"/>
              <w:right w:val="single" w:sz="4" w:space="0" w:color="auto"/>
            </w:tcBorders>
            <w:hideMark/>
          </w:tcPr>
          <w:p w14:paraId="45494DDD"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410" w:type="dxa"/>
            <w:tcBorders>
              <w:top w:val="single" w:sz="4" w:space="0" w:color="auto"/>
              <w:left w:val="single" w:sz="4" w:space="0" w:color="auto"/>
              <w:bottom w:val="single" w:sz="4" w:space="0" w:color="auto"/>
              <w:right w:val="single" w:sz="4" w:space="0" w:color="auto"/>
            </w:tcBorders>
            <w:hideMark/>
          </w:tcPr>
          <w:p w14:paraId="283CE1D7"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r>
      <w:tr w:rsidR="00590122" w:rsidRPr="00590122" w14:paraId="4EC77503" w14:textId="77777777" w:rsidTr="00590122">
        <w:trPr>
          <w:trHeight w:val="124"/>
        </w:trPr>
        <w:tc>
          <w:tcPr>
            <w:tcW w:w="2405" w:type="dxa"/>
            <w:tcBorders>
              <w:top w:val="single" w:sz="4" w:space="0" w:color="auto"/>
              <w:left w:val="single" w:sz="4" w:space="0" w:color="auto"/>
              <w:bottom w:val="single" w:sz="4" w:space="0" w:color="auto"/>
              <w:right w:val="single" w:sz="4" w:space="0" w:color="auto"/>
            </w:tcBorders>
            <w:hideMark/>
          </w:tcPr>
          <w:p w14:paraId="12761D4F" w14:textId="70F77ACE"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Nr.</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584F07DC"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126" w:type="dxa"/>
            <w:tcBorders>
              <w:top w:val="single" w:sz="4" w:space="0" w:color="auto"/>
              <w:left w:val="single" w:sz="4" w:space="0" w:color="auto"/>
              <w:bottom w:val="single" w:sz="4" w:space="0" w:color="auto"/>
              <w:right w:val="single" w:sz="4" w:space="0" w:color="auto"/>
            </w:tcBorders>
            <w:hideMark/>
          </w:tcPr>
          <w:p w14:paraId="6AED6A8C"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410" w:type="dxa"/>
            <w:tcBorders>
              <w:top w:val="single" w:sz="4" w:space="0" w:color="auto"/>
              <w:left w:val="single" w:sz="4" w:space="0" w:color="auto"/>
              <w:bottom w:val="single" w:sz="4" w:space="0" w:color="auto"/>
              <w:right w:val="single" w:sz="4" w:space="0" w:color="auto"/>
            </w:tcBorders>
            <w:hideMark/>
          </w:tcPr>
          <w:p w14:paraId="311D5EB8"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r>
      <w:tr w:rsidR="00590122" w:rsidRPr="00590122" w14:paraId="7F99C610" w14:textId="77777777" w:rsidTr="00590122">
        <w:trPr>
          <w:trHeight w:val="124"/>
        </w:trPr>
        <w:tc>
          <w:tcPr>
            <w:tcW w:w="2405" w:type="dxa"/>
            <w:tcBorders>
              <w:top w:val="single" w:sz="4" w:space="0" w:color="auto"/>
              <w:left w:val="single" w:sz="4" w:space="0" w:color="auto"/>
              <w:bottom w:val="single" w:sz="4" w:space="0" w:color="auto"/>
              <w:right w:val="single" w:sz="4" w:space="0" w:color="auto"/>
            </w:tcBorders>
            <w:hideMark/>
          </w:tcPr>
          <w:p w14:paraId="54E0C875" w14:textId="0DD9A0B8"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Nr.</w:t>
            </w:r>
            <w:r w:rsidR="00235B21" w:rsidRPr="00A1156F">
              <w:rPr>
                <w:rFonts w:ascii="Times New Roman" w:eastAsia="Arial Unicode MS" w:hAnsi="Times New Roman" w:cs="Times New Roman"/>
                <w:sz w:val="24"/>
                <w:szCs w:val="24"/>
              </w:rPr>
              <w:t xml:space="preserve"> </w:t>
            </w:r>
            <w:r w:rsidRPr="00590122">
              <w:rPr>
                <w:rFonts w:ascii="Times New Roman" w:eastAsia="Arial Unicode MS"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4E771E93"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126" w:type="dxa"/>
            <w:tcBorders>
              <w:top w:val="single" w:sz="4" w:space="0" w:color="auto"/>
              <w:left w:val="single" w:sz="4" w:space="0" w:color="auto"/>
              <w:bottom w:val="single" w:sz="4" w:space="0" w:color="auto"/>
              <w:right w:val="single" w:sz="4" w:space="0" w:color="auto"/>
            </w:tcBorders>
            <w:hideMark/>
          </w:tcPr>
          <w:p w14:paraId="4ADCC0B9"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c>
          <w:tcPr>
            <w:tcW w:w="2410" w:type="dxa"/>
            <w:tcBorders>
              <w:top w:val="single" w:sz="4" w:space="0" w:color="auto"/>
              <w:left w:val="single" w:sz="4" w:space="0" w:color="auto"/>
              <w:bottom w:val="single" w:sz="4" w:space="0" w:color="auto"/>
              <w:right w:val="single" w:sz="4" w:space="0" w:color="auto"/>
            </w:tcBorders>
            <w:hideMark/>
          </w:tcPr>
          <w:p w14:paraId="11DA5273" w14:textId="77777777" w:rsidR="00590122" w:rsidRPr="00590122" w:rsidRDefault="00590122" w:rsidP="00590122">
            <w:pPr>
              <w:spacing w:after="200" w:line="276" w:lineRule="auto"/>
              <w:jc w:val="both"/>
              <w:rPr>
                <w:rFonts w:ascii="Times New Roman" w:eastAsia="Arial Unicode MS" w:hAnsi="Times New Roman" w:cs="Times New Roman"/>
                <w:sz w:val="24"/>
                <w:szCs w:val="24"/>
              </w:rPr>
            </w:pPr>
            <w:r w:rsidRPr="00590122">
              <w:rPr>
                <w:rFonts w:ascii="Times New Roman" w:eastAsia="Arial Unicode MS" w:hAnsi="Times New Roman" w:cs="Times New Roman"/>
                <w:sz w:val="24"/>
                <w:szCs w:val="24"/>
              </w:rPr>
              <w:t>x</w:t>
            </w:r>
          </w:p>
        </w:tc>
      </w:tr>
    </w:tbl>
    <w:p w14:paraId="133FAE56" w14:textId="77777777" w:rsidR="00590122" w:rsidRDefault="00590122" w:rsidP="00590122">
      <w:pPr>
        <w:jc w:val="both"/>
        <w:rPr>
          <w:rFonts w:ascii="Times New Roman" w:eastAsia="Arial Unicode MS" w:hAnsi="Times New Roman" w:cs="Times New Roman"/>
          <w:sz w:val="24"/>
          <w:szCs w:val="24"/>
        </w:rPr>
      </w:pPr>
    </w:p>
    <w:p w14:paraId="203B4BBF" w14:textId="77777777" w:rsidR="00A1156F" w:rsidRDefault="00A1156F" w:rsidP="00590122">
      <w:pPr>
        <w:jc w:val="both"/>
        <w:rPr>
          <w:rFonts w:ascii="Times New Roman" w:eastAsia="Arial Unicode MS" w:hAnsi="Times New Roman" w:cs="Times New Roman"/>
          <w:sz w:val="24"/>
          <w:szCs w:val="24"/>
        </w:rPr>
      </w:pPr>
    </w:p>
    <w:p w14:paraId="26A84D2E" w14:textId="77777777" w:rsidR="00A1156F" w:rsidRPr="00A1156F" w:rsidRDefault="00A1156F" w:rsidP="00A1156F">
      <w:pPr>
        <w:pBdr>
          <w:bottom w:val="single" w:sz="4" w:space="1" w:color="auto"/>
        </w:pBdr>
        <w:jc w:val="both"/>
        <w:rPr>
          <w:rFonts w:ascii="Times New Roman" w:eastAsia="Arial Unicode MS" w:hAnsi="Times New Roman" w:cs="Times New Roman"/>
          <w:sz w:val="24"/>
          <w:szCs w:val="24"/>
        </w:rPr>
      </w:pPr>
    </w:p>
    <w:sectPr w:rsidR="00A1156F" w:rsidRPr="00A1156F" w:rsidSect="00550067">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23CF" w14:textId="77777777" w:rsidR="00D90765" w:rsidRDefault="00D90765" w:rsidP="00BF11BE">
      <w:pPr>
        <w:spacing w:after="0" w:line="240" w:lineRule="auto"/>
      </w:pPr>
      <w:r>
        <w:separator/>
      </w:r>
    </w:p>
  </w:endnote>
  <w:endnote w:type="continuationSeparator" w:id="0">
    <w:p w14:paraId="2D8B8AF7" w14:textId="77777777" w:rsidR="00D90765" w:rsidRDefault="00D90765" w:rsidP="00BF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00000003" w:usb1="5000205B" w:usb2="00000002" w:usb3="00000000" w:csb0="00000001"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56BD" w14:textId="77777777" w:rsidR="002E74B9" w:rsidRDefault="002E74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08439"/>
      <w:docPartObj>
        <w:docPartGallery w:val="Page Numbers (Bottom of Page)"/>
        <w:docPartUnique/>
      </w:docPartObj>
    </w:sdtPr>
    <w:sdtContent>
      <w:p w14:paraId="27D16835" w14:textId="56E3D2FE" w:rsidR="002E74B9" w:rsidRDefault="002E74B9">
        <w:pPr>
          <w:pStyle w:val="Porat"/>
          <w:jc w:val="center"/>
        </w:pPr>
        <w:r>
          <w:fldChar w:fldCharType="begin"/>
        </w:r>
        <w:r>
          <w:instrText>PAGE   \* MERGEFORMAT</w:instrText>
        </w:r>
        <w:r>
          <w:fldChar w:fldCharType="separate"/>
        </w:r>
        <w:r>
          <w:t>2</w:t>
        </w:r>
        <w:r>
          <w:fldChar w:fldCharType="end"/>
        </w:r>
      </w:p>
    </w:sdtContent>
  </w:sdt>
  <w:p w14:paraId="694894D9" w14:textId="77777777" w:rsidR="002E74B9" w:rsidRDefault="002E74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4FC" w14:textId="77777777" w:rsidR="002E74B9" w:rsidRDefault="002E74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AB41" w14:textId="77777777" w:rsidR="00D90765" w:rsidRDefault="00D90765" w:rsidP="00BF11BE">
      <w:pPr>
        <w:spacing w:after="0" w:line="240" w:lineRule="auto"/>
      </w:pPr>
      <w:r>
        <w:separator/>
      </w:r>
    </w:p>
  </w:footnote>
  <w:footnote w:type="continuationSeparator" w:id="0">
    <w:p w14:paraId="149A9857" w14:textId="77777777" w:rsidR="00D90765" w:rsidRDefault="00D90765" w:rsidP="00BF11BE">
      <w:pPr>
        <w:spacing w:after="0" w:line="240" w:lineRule="auto"/>
      </w:pPr>
      <w:r>
        <w:continuationSeparator/>
      </w:r>
    </w:p>
  </w:footnote>
  <w:footnote w:id="1">
    <w:p w14:paraId="69B38D84" w14:textId="77777777" w:rsidR="00C4391C" w:rsidRPr="008E38B9" w:rsidRDefault="00C4391C" w:rsidP="008E38B9">
      <w:pPr>
        <w:pStyle w:val="Puslapioinaostekstas"/>
        <w:rPr>
          <w:rFonts w:ascii="Times New Roman" w:hAnsi="Times New Roman" w:cs="Times New Roman"/>
        </w:rPr>
      </w:pPr>
      <w:r w:rsidRPr="008E38B9">
        <w:rPr>
          <w:rStyle w:val="Puslapioinaosnuoroda"/>
        </w:rPr>
        <w:footnoteRef/>
      </w:r>
      <w:r w:rsidRPr="008E38B9">
        <w:rPr>
          <w:rFonts w:ascii="Times New Roman" w:hAnsi="Times New Roman" w:cs="Times New Roman"/>
        </w:rPr>
        <w:t xml:space="preserve"> Instrukcija lietuvių kalba: </w:t>
      </w:r>
      <w:r w:rsidRPr="008E38B9">
        <w:rPr>
          <w:rFonts w:ascii="Times New Roman" w:hAnsi="Times New Roman" w:cs="Times New Roman"/>
          <w:color w:val="2F3941"/>
          <w:shd w:val="clear" w:color="auto" w:fill="FFFFFF"/>
        </w:rPr>
        <w:t> </w:t>
      </w:r>
      <w:hyperlink r:id="rId1" w:tgtFrame="_blank" w:history="1">
        <w:r w:rsidRPr="008E38B9">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8E38B9">
        <w:rPr>
          <w:rFonts w:ascii="Times New Roman" w:hAnsi="Times New Roman" w:cs="Times New Roman"/>
        </w:rPr>
        <w:t xml:space="preserve">, Instrukcija anglų kalba: </w:t>
      </w:r>
      <w:hyperlink r:id="rId2" w:history="1">
        <w:r w:rsidRPr="008E38B9">
          <w:rPr>
            <w:rStyle w:val="Hipersaitas"/>
            <w:rFonts w:ascii="Times New Roman" w:hAnsi="Times New Roman" w:cs="Times New Roman"/>
          </w:rPr>
          <w:t>https://vpt.lrv.lt/uploads/vpt/documents/files/EN_version/E-Public_Procurement/CVPIS_How_to_submit_bid.pdf</w:t>
        </w:r>
      </w:hyperlink>
    </w:p>
  </w:footnote>
  <w:footnote w:id="2">
    <w:p w14:paraId="30073BB0" w14:textId="77777777" w:rsidR="00C4391C" w:rsidRPr="00427C59" w:rsidRDefault="00C4391C" w:rsidP="00AA4174">
      <w:pPr>
        <w:pStyle w:val="Puslapioinaostekstas"/>
      </w:pPr>
      <w:r w:rsidRPr="00427C59">
        <w:rPr>
          <w:rStyle w:val="Puslapioinaosnuoroda"/>
        </w:rPr>
        <w:footnoteRef/>
      </w:r>
      <w:r w:rsidRPr="00427C59">
        <w:t xml:space="preserve"> </w:t>
      </w:r>
      <w:hyperlink r:id="rId3" w:history="1">
        <w:r w:rsidRPr="00606C93">
          <w:rPr>
            <w:rStyle w:val="Hipersaitas"/>
            <w:rFonts w:ascii="Times New Roman" w:hAnsi="Times New Roman" w:cs="Times New Roman"/>
          </w:rPr>
          <w:t>https://vpt.lrv.lt/uploads/vpt/documents/files/uzsifravimo_instrukcija.pdf</w:t>
        </w:r>
      </w:hyperlink>
      <w:r w:rsidRPr="00427C59">
        <w:t xml:space="preserve"> </w:t>
      </w:r>
    </w:p>
  </w:footnote>
  <w:footnote w:id="3">
    <w:p w14:paraId="74CA902D" w14:textId="4298C40D" w:rsidR="00C4391C" w:rsidRPr="001601DD" w:rsidRDefault="00C4391C" w:rsidP="00F665F4">
      <w:pPr>
        <w:pStyle w:val="Puslapioinaostekstas"/>
        <w:jc w:val="both"/>
      </w:pPr>
      <w:r>
        <w:rPr>
          <w:rStyle w:val="Puslapioinaosnuoroda"/>
        </w:rPr>
        <w:footnoteRef/>
      </w:r>
      <w:r>
        <w:t xml:space="preserve"> </w:t>
      </w:r>
      <w:hyperlink r:id="rId4" w:history="1">
        <w:r w:rsidRPr="00941806">
          <w:rPr>
            <w:rStyle w:val="Hipersaitas"/>
            <w:rFonts w:ascii="Times New Roman" w:hAnsi="Times New Roman" w:cs="Times New Roman"/>
            <w:color w:val="auto"/>
            <w:spacing w:val="2"/>
            <w:u w:val="none"/>
            <w:shd w:val="clear" w:color="auto" w:fill="FFFFFF"/>
          </w:rPr>
          <w:t>Pasiūlymų patikslinimo, papildymo ar paaiškinimo taisyklės</w:t>
        </w:r>
      </w:hyperlink>
      <w:r>
        <w:rPr>
          <w:rStyle w:val="Hipersaitas"/>
          <w:rFonts w:ascii="Times New Roman" w:hAnsi="Times New Roman" w:cs="Times New Roman"/>
          <w:color w:val="auto"/>
          <w:spacing w:val="2"/>
          <w:u w:val="none"/>
          <w:shd w:val="clear" w:color="auto" w:fill="FFFFFF"/>
        </w:rPr>
        <w:t>, patvirtintos Viešųjų pirkimų tarnybos direktoriaus 2022 m. gruodžio 30 d. įsakymu Nr. 1S-240 ,,Dėl P</w:t>
      </w:r>
      <w:r w:rsidRPr="00C67E88">
        <w:rPr>
          <w:rStyle w:val="Hipersaitas"/>
          <w:rFonts w:ascii="Times New Roman" w:hAnsi="Times New Roman" w:cs="Times New Roman"/>
          <w:color w:val="auto"/>
          <w:spacing w:val="2"/>
          <w:u w:val="none"/>
          <w:shd w:val="clear" w:color="auto" w:fill="FFFFFF"/>
        </w:rPr>
        <w:t>asiūlymų patikslinimo, papildymo ar paaiškinimo taisykl</w:t>
      </w:r>
      <w:r>
        <w:rPr>
          <w:rStyle w:val="Hipersaitas"/>
          <w:rFonts w:ascii="Times New Roman" w:hAnsi="Times New Roman" w:cs="Times New Roman"/>
          <w:color w:val="auto"/>
          <w:spacing w:val="2"/>
          <w:u w:val="none"/>
          <w:shd w:val="clear" w:color="auto" w:fill="FFFFFF"/>
        </w:rPr>
        <w:t>ių patvirtinimo“</w:t>
      </w:r>
      <w:r w:rsidRPr="00941806">
        <w:rPr>
          <w:rFonts w:ascii="Times New Roman" w:hAnsi="Times New Roman" w:cs="Times New Roman"/>
          <w:spacing w:val="2"/>
          <w:shd w:val="clear" w:color="auto" w:fill="FFFFFF"/>
        </w:rPr>
        <w:t>.</w:t>
      </w:r>
    </w:p>
  </w:footnote>
  <w:footnote w:id="4">
    <w:p w14:paraId="42E788C9" w14:textId="728E5906" w:rsidR="00C4391C" w:rsidRDefault="00C4391C">
      <w:pPr>
        <w:pStyle w:val="Puslapioinaostekstas"/>
      </w:pPr>
      <w:r>
        <w:rPr>
          <w:rStyle w:val="Puslapioinaosnuoroda"/>
        </w:rPr>
        <w:footnoteRef/>
      </w:r>
      <w:r>
        <w:t xml:space="preserve"> </w:t>
      </w:r>
      <w:r w:rsidRPr="00D8095E">
        <w:rPr>
          <w:rFonts w:ascii="Times New Roman" w:hAnsi="Times New Roman" w:cs="Times New Roman"/>
        </w:rPr>
        <w:t>Žr. išnašą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70B3" w14:textId="77777777" w:rsidR="002E74B9" w:rsidRDefault="002E74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C5AE" w14:textId="77777777" w:rsidR="002E74B9" w:rsidRDefault="002E74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D5F" w14:textId="77777777" w:rsidR="00C4391C" w:rsidRDefault="00C439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93128C5C"/>
    <w:lvl w:ilvl="0">
      <w:start w:val="1"/>
      <w:numFmt w:val="decimal"/>
      <w:lvlText w:val="%1."/>
      <w:lvlJc w:val="left"/>
      <w:pPr>
        <w:ind w:left="7940" w:hanging="360"/>
      </w:pPr>
      <w:rPr>
        <w:rFonts w:hint="default"/>
        <w:b/>
      </w:rPr>
    </w:lvl>
    <w:lvl w:ilvl="1">
      <w:start w:val="1"/>
      <w:numFmt w:val="decimal"/>
      <w:lvlText w:val="%1.%2."/>
      <w:lvlJc w:val="left"/>
      <w:pPr>
        <w:ind w:left="782" w:hanging="432"/>
      </w:pPr>
      <w:rPr>
        <w:b w:val="0"/>
        <w:i w:val="0"/>
      </w:r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 w15:restartNumberingAfterBreak="0">
    <w:nsid w:val="055C5680"/>
    <w:multiLevelType w:val="multilevel"/>
    <w:tmpl w:val="6672B4F2"/>
    <w:lvl w:ilvl="0">
      <w:start w:val="1"/>
      <w:numFmt w:val="decimal"/>
      <w:pStyle w:val="Antrat1"/>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46D3FC2"/>
    <w:multiLevelType w:val="multilevel"/>
    <w:tmpl w:val="E5F6C55A"/>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78170FC"/>
    <w:multiLevelType w:val="multilevel"/>
    <w:tmpl w:val="F874FECC"/>
    <w:lvl w:ilvl="0">
      <w:start w:val="9"/>
      <w:numFmt w:val="decimal"/>
      <w:lvlText w:val="%1."/>
      <w:lvlJc w:val="left"/>
      <w:pPr>
        <w:ind w:left="360" w:hanging="360"/>
      </w:pPr>
      <w:rPr>
        <w:rFonts w:hint="default"/>
        <w:b w:val="0"/>
        <w:bCs/>
      </w:rPr>
    </w:lvl>
    <w:lvl w:ilvl="1">
      <w:start w:val="1"/>
      <w:numFmt w:val="decimal"/>
      <w:lvlText w:val="%1.%2."/>
      <w:lvlJc w:val="left"/>
      <w:pPr>
        <w:ind w:left="3054" w:hanging="360"/>
      </w:pPr>
      <w:rPr>
        <w:rFonts w:hint="default"/>
        <w:b w:val="0"/>
        <w:bCs w:val="0"/>
        <w:color w:val="auto"/>
      </w:rPr>
    </w:lvl>
    <w:lvl w:ilvl="2">
      <w:start w:val="1"/>
      <w:numFmt w:val="decimal"/>
      <w:lvlText w:val="%1.%2.%3."/>
      <w:lvlJc w:val="left"/>
      <w:pPr>
        <w:ind w:left="1144" w:hanging="720"/>
      </w:pPr>
      <w:rPr>
        <w:rFonts w:hint="default"/>
        <w:color w:val="auto"/>
      </w:rPr>
    </w:lvl>
    <w:lvl w:ilvl="3">
      <w:start w:val="1"/>
      <w:numFmt w:val="decimal"/>
      <w:lvlText w:val="%1.%2.%3.%4."/>
      <w:lvlJc w:val="left"/>
      <w:pPr>
        <w:ind w:left="1711" w:hanging="720"/>
      </w:pPr>
      <w:rPr>
        <w:rFonts w:hint="default"/>
      </w:rPr>
    </w:lvl>
    <w:lvl w:ilvl="4">
      <w:start w:val="1"/>
      <w:numFmt w:val="decimal"/>
      <w:lvlText w:val="%1.%2.%3.%4.%5."/>
      <w:lvlJc w:val="left"/>
      <w:pPr>
        <w:ind w:left="2638"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699" w:hanging="1440"/>
      </w:pPr>
      <w:rPr>
        <w:rFonts w:hint="default"/>
      </w:rPr>
    </w:lvl>
    <w:lvl w:ilvl="8">
      <w:start w:val="1"/>
      <w:numFmt w:val="decimal"/>
      <w:lvlText w:val="%1.%2.%3.%4.%5.%6.%7.%8.%9."/>
      <w:lvlJc w:val="left"/>
      <w:pPr>
        <w:ind w:left="5266"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F7480A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353D80"/>
    <w:multiLevelType w:val="hybridMultilevel"/>
    <w:tmpl w:val="3E5A5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359EA"/>
    <w:multiLevelType w:val="multilevel"/>
    <w:tmpl w:val="52B43D7C"/>
    <w:lvl w:ilvl="0">
      <w:start w:val="1"/>
      <w:numFmt w:val="decimal"/>
      <w:lvlText w:val="%1."/>
      <w:lvlJc w:val="left"/>
      <w:pPr>
        <w:ind w:left="720" w:hanging="360"/>
      </w:pPr>
      <w:rPr>
        <w:rFonts w:hint="default"/>
      </w:rPr>
    </w:lvl>
    <w:lvl w:ilvl="1">
      <w:start w:val="1"/>
      <w:numFmt w:val="decimal"/>
      <w:isLgl/>
      <w:lvlText w:val="%1.%2."/>
      <w:lvlJc w:val="left"/>
      <w:pPr>
        <w:ind w:left="1062" w:hanging="495"/>
      </w:pPr>
      <w:rPr>
        <w:rFonts w:hint="default"/>
        <w:strike w:val="0"/>
      </w:rPr>
    </w:lvl>
    <w:lvl w:ilvl="2">
      <w:start w:val="1"/>
      <w:numFmt w:val="decimal"/>
      <w:isLgl/>
      <w:lvlText w:val="%1.%2.%3."/>
      <w:lvlJc w:val="left"/>
      <w:pPr>
        <w:ind w:left="1494" w:hanging="720"/>
      </w:pPr>
      <w:rPr>
        <w:rFonts w:hint="default"/>
        <w:b w:val="0"/>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A42150F"/>
    <w:multiLevelType w:val="hybridMultilevel"/>
    <w:tmpl w:val="17EADA98"/>
    <w:lvl w:ilvl="0" w:tplc="76D0898A">
      <w:numFmt w:val="bullet"/>
      <w:lvlText w:val="-"/>
      <w:lvlJc w:val="left"/>
      <w:pPr>
        <w:ind w:left="1057" w:hanging="360"/>
      </w:pPr>
      <w:rPr>
        <w:rFonts w:ascii="Calibri" w:eastAsiaTheme="minorEastAsia" w:hAnsi="Calibri"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9" w15:restartNumberingAfterBreak="0">
    <w:nsid w:val="4CCC7284"/>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483491"/>
    <w:multiLevelType w:val="hybridMultilevel"/>
    <w:tmpl w:val="EA86D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FE79A7"/>
    <w:multiLevelType w:val="multilevel"/>
    <w:tmpl w:val="F99A1E8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ind w:left="1080" w:hanging="360"/>
      </w:pPr>
      <w:rPr>
        <w:b w:val="0"/>
        <w:bCs/>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FA2E46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047003">
    <w:abstractNumId w:val="0"/>
  </w:num>
  <w:num w:numId="2" w16cid:durableId="1672290715">
    <w:abstractNumId w:val="11"/>
  </w:num>
  <w:num w:numId="3" w16cid:durableId="1907720187">
    <w:abstractNumId w:val="1"/>
  </w:num>
  <w:num w:numId="4" w16cid:durableId="34610146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08399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4879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52297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5483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3340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863803">
    <w:abstractNumId w:val="5"/>
  </w:num>
  <w:num w:numId="11" w16cid:durableId="493767843">
    <w:abstractNumId w:val="4"/>
  </w:num>
  <w:num w:numId="12" w16cid:durableId="59902536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040398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019756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367926">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92894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9012396">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49165">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44843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1792223">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6729921">
    <w:abstractNumId w:val="14"/>
  </w:num>
  <w:num w:numId="22" w16cid:durableId="1596668472">
    <w:abstractNumId w:val="19"/>
  </w:num>
  <w:num w:numId="23" w16cid:durableId="1386176673">
    <w:abstractNumId w:val="1"/>
  </w:num>
  <w:num w:numId="24" w16cid:durableId="191092026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04580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50756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417015">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9227701">
    <w:abstractNumId w:val="15"/>
  </w:num>
  <w:num w:numId="29" w16cid:durableId="1242761756">
    <w:abstractNumId w:val="8"/>
  </w:num>
  <w:num w:numId="30" w16cid:durableId="434207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2611143">
    <w:abstractNumId w:val="18"/>
  </w:num>
  <w:num w:numId="32" w16cid:durableId="1187134089">
    <w:abstractNumId w:val="17"/>
  </w:num>
  <w:num w:numId="33" w16cid:durableId="1460143970">
    <w:abstractNumId w:val="6"/>
  </w:num>
  <w:num w:numId="34" w16cid:durableId="1779522456">
    <w:abstractNumId w:val="16"/>
  </w:num>
  <w:num w:numId="35" w16cid:durableId="377435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2037471">
    <w:abstractNumId w:val="12"/>
  </w:num>
  <w:num w:numId="37" w16cid:durableId="714964346">
    <w:abstractNumId w:val="9"/>
  </w:num>
  <w:num w:numId="38" w16cid:durableId="1189026290">
    <w:abstractNumId w:val="3"/>
  </w:num>
  <w:num w:numId="39" w16cid:durableId="1488470215">
    <w:abstractNumId w:val="10"/>
  </w:num>
  <w:num w:numId="40" w16cid:durableId="1982609921">
    <w:abstractNumId w:val="2"/>
  </w:num>
  <w:num w:numId="41" w16cid:durableId="214330590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CE"/>
    <w:rsid w:val="000014C3"/>
    <w:rsid w:val="000020D1"/>
    <w:rsid w:val="00002A9A"/>
    <w:rsid w:val="00003184"/>
    <w:rsid w:val="00003481"/>
    <w:rsid w:val="000053B7"/>
    <w:rsid w:val="00006D68"/>
    <w:rsid w:val="00007EB7"/>
    <w:rsid w:val="000108E1"/>
    <w:rsid w:val="0001366B"/>
    <w:rsid w:val="000222E5"/>
    <w:rsid w:val="000223E1"/>
    <w:rsid w:val="0002390E"/>
    <w:rsid w:val="00032561"/>
    <w:rsid w:val="00037D87"/>
    <w:rsid w:val="00041861"/>
    <w:rsid w:val="00041B80"/>
    <w:rsid w:val="0004355A"/>
    <w:rsid w:val="00044510"/>
    <w:rsid w:val="00044BF7"/>
    <w:rsid w:val="00045A3F"/>
    <w:rsid w:val="00055A92"/>
    <w:rsid w:val="0005629F"/>
    <w:rsid w:val="000565D8"/>
    <w:rsid w:val="00057126"/>
    <w:rsid w:val="00057C3D"/>
    <w:rsid w:val="00060316"/>
    <w:rsid w:val="00062C56"/>
    <w:rsid w:val="00062E7E"/>
    <w:rsid w:val="00062EF3"/>
    <w:rsid w:val="0007091C"/>
    <w:rsid w:val="00071140"/>
    <w:rsid w:val="000716A1"/>
    <w:rsid w:val="00073684"/>
    <w:rsid w:val="00073B15"/>
    <w:rsid w:val="00076A64"/>
    <w:rsid w:val="00077016"/>
    <w:rsid w:val="00077E80"/>
    <w:rsid w:val="00082333"/>
    <w:rsid w:val="000855E8"/>
    <w:rsid w:val="00086826"/>
    <w:rsid w:val="00087E8E"/>
    <w:rsid w:val="000904F3"/>
    <w:rsid w:val="00093DDB"/>
    <w:rsid w:val="00097192"/>
    <w:rsid w:val="00097E2F"/>
    <w:rsid w:val="000A013B"/>
    <w:rsid w:val="000A0529"/>
    <w:rsid w:val="000A1618"/>
    <w:rsid w:val="000B07D6"/>
    <w:rsid w:val="000B2493"/>
    <w:rsid w:val="000C37FC"/>
    <w:rsid w:val="000C5C67"/>
    <w:rsid w:val="000D020B"/>
    <w:rsid w:val="000D0EEE"/>
    <w:rsid w:val="000D0F40"/>
    <w:rsid w:val="000D2DCC"/>
    <w:rsid w:val="000D3565"/>
    <w:rsid w:val="000D3C20"/>
    <w:rsid w:val="000D4C47"/>
    <w:rsid w:val="000D4F70"/>
    <w:rsid w:val="000D7DF9"/>
    <w:rsid w:val="000E010C"/>
    <w:rsid w:val="000E016D"/>
    <w:rsid w:val="000E0A5E"/>
    <w:rsid w:val="000E1165"/>
    <w:rsid w:val="000E24C6"/>
    <w:rsid w:val="000E27D0"/>
    <w:rsid w:val="000E2DDC"/>
    <w:rsid w:val="000E6043"/>
    <w:rsid w:val="000E7712"/>
    <w:rsid w:val="000E78DC"/>
    <w:rsid w:val="000F0114"/>
    <w:rsid w:val="000F11CE"/>
    <w:rsid w:val="000F2800"/>
    <w:rsid w:val="000F5483"/>
    <w:rsid w:val="000F68F7"/>
    <w:rsid w:val="00101530"/>
    <w:rsid w:val="001017E6"/>
    <w:rsid w:val="00102E70"/>
    <w:rsid w:val="001051A1"/>
    <w:rsid w:val="001051D4"/>
    <w:rsid w:val="0010532C"/>
    <w:rsid w:val="00105F8D"/>
    <w:rsid w:val="001105FE"/>
    <w:rsid w:val="00110EA0"/>
    <w:rsid w:val="00111B76"/>
    <w:rsid w:val="00111DE8"/>
    <w:rsid w:val="001128D9"/>
    <w:rsid w:val="00112F54"/>
    <w:rsid w:val="00113665"/>
    <w:rsid w:val="001224EB"/>
    <w:rsid w:val="00130F74"/>
    <w:rsid w:val="00131214"/>
    <w:rsid w:val="00131B63"/>
    <w:rsid w:val="00132091"/>
    <w:rsid w:val="0013233C"/>
    <w:rsid w:val="0013307D"/>
    <w:rsid w:val="001336EA"/>
    <w:rsid w:val="00134531"/>
    <w:rsid w:val="0013666A"/>
    <w:rsid w:val="00137DDB"/>
    <w:rsid w:val="00141634"/>
    <w:rsid w:val="001422E9"/>
    <w:rsid w:val="00145C9B"/>
    <w:rsid w:val="0015344C"/>
    <w:rsid w:val="00157A6B"/>
    <w:rsid w:val="0016290B"/>
    <w:rsid w:val="00165145"/>
    <w:rsid w:val="001704F3"/>
    <w:rsid w:val="0017073E"/>
    <w:rsid w:val="0017143C"/>
    <w:rsid w:val="0017195D"/>
    <w:rsid w:val="001737EC"/>
    <w:rsid w:val="00177DF0"/>
    <w:rsid w:val="001830E3"/>
    <w:rsid w:val="001831D7"/>
    <w:rsid w:val="00187627"/>
    <w:rsid w:val="00190A5E"/>
    <w:rsid w:val="0019491B"/>
    <w:rsid w:val="00197247"/>
    <w:rsid w:val="001972AE"/>
    <w:rsid w:val="001A0026"/>
    <w:rsid w:val="001A076D"/>
    <w:rsid w:val="001A1166"/>
    <w:rsid w:val="001A2534"/>
    <w:rsid w:val="001A4F27"/>
    <w:rsid w:val="001B0F43"/>
    <w:rsid w:val="001B2F91"/>
    <w:rsid w:val="001B3A84"/>
    <w:rsid w:val="001B4D5C"/>
    <w:rsid w:val="001C3B73"/>
    <w:rsid w:val="001C4BDC"/>
    <w:rsid w:val="001D20F8"/>
    <w:rsid w:val="001D34A9"/>
    <w:rsid w:val="001D3A50"/>
    <w:rsid w:val="001D538A"/>
    <w:rsid w:val="001D7644"/>
    <w:rsid w:val="001E3886"/>
    <w:rsid w:val="001E41E8"/>
    <w:rsid w:val="001E6BF8"/>
    <w:rsid w:val="001E7DF3"/>
    <w:rsid w:val="001F0906"/>
    <w:rsid w:val="001F1AD5"/>
    <w:rsid w:val="001F24E9"/>
    <w:rsid w:val="001F7B13"/>
    <w:rsid w:val="00200097"/>
    <w:rsid w:val="00202665"/>
    <w:rsid w:val="002027EE"/>
    <w:rsid w:val="002037BC"/>
    <w:rsid w:val="00205A49"/>
    <w:rsid w:val="00206441"/>
    <w:rsid w:val="00206FD9"/>
    <w:rsid w:val="002077AF"/>
    <w:rsid w:val="00207EA9"/>
    <w:rsid w:val="002114CA"/>
    <w:rsid w:val="00211C82"/>
    <w:rsid w:val="00213A35"/>
    <w:rsid w:val="002146F0"/>
    <w:rsid w:val="00215191"/>
    <w:rsid w:val="00216344"/>
    <w:rsid w:val="00221BC2"/>
    <w:rsid w:val="002222BE"/>
    <w:rsid w:val="00222884"/>
    <w:rsid w:val="002244BF"/>
    <w:rsid w:val="002252F1"/>
    <w:rsid w:val="00230C61"/>
    <w:rsid w:val="00232498"/>
    <w:rsid w:val="00235B21"/>
    <w:rsid w:val="00235FFC"/>
    <w:rsid w:val="002363D4"/>
    <w:rsid w:val="00237744"/>
    <w:rsid w:val="002442DF"/>
    <w:rsid w:val="00244825"/>
    <w:rsid w:val="0024554D"/>
    <w:rsid w:val="002473DF"/>
    <w:rsid w:val="00247D00"/>
    <w:rsid w:val="002507D2"/>
    <w:rsid w:val="002507F9"/>
    <w:rsid w:val="00250F8D"/>
    <w:rsid w:val="002539F1"/>
    <w:rsid w:val="00254588"/>
    <w:rsid w:val="00255A30"/>
    <w:rsid w:val="002565D2"/>
    <w:rsid w:val="00256D29"/>
    <w:rsid w:val="0026073B"/>
    <w:rsid w:val="00261E4F"/>
    <w:rsid w:val="00265A12"/>
    <w:rsid w:val="00265F50"/>
    <w:rsid w:val="002665A8"/>
    <w:rsid w:val="00267B5F"/>
    <w:rsid w:val="002710BA"/>
    <w:rsid w:val="0027547C"/>
    <w:rsid w:val="00276F05"/>
    <w:rsid w:val="00277A0F"/>
    <w:rsid w:val="0028075B"/>
    <w:rsid w:val="00283DF0"/>
    <w:rsid w:val="00286DEF"/>
    <w:rsid w:val="00290A4B"/>
    <w:rsid w:val="00291A79"/>
    <w:rsid w:val="00291B32"/>
    <w:rsid w:val="002924D0"/>
    <w:rsid w:val="0029373A"/>
    <w:rsid w:val="00293C76"/>
    <w:rsid w:val="0029455E"/>
    <w:rsid w:val="002949CF"/>
    <w:rsid w:val="00295E5A"/>
    <w:rsid w:val="002976DB"/>
    <w:rsid w:val="002A1093"/>
    <w:rsid w:val="002A1F1C"/>
    <w:rsid w:val="002A302D"/>
    <w:rsid w:val="002A3A48"/>
    <w:rsid w:val="002B1F72"/>
    <w:rsid w:val="002B247D"/>
    <w:rsid w:val="002B3106"/>
    <w:rsid w:val="002B34D9"/>
    <w:rsid w:val="002B4D66"/>
    <w:rsid w:val="002B4EE0"/>
    <w:rsid w:val="002B6886"/>
    <w:rsid w:val="002C017C"/>
    <w:rsid w:val="002C0A13"/>
    <w:rsid w:val="002C23DD"/>
    <w:rsid w:val="002C31E5"/>
    <w:rsid w:val="002C40D1"/>
    <w:rsid w:val="002C5C61"/>
    <w:rsid w:val="002C7210"/>
    <w:rsid w:val="002D144B"/>
    <w:rsid w:val="002D246B"/>
    <w:rsid w:val="002D3E0D"/>
    <w:rsid w:val="002D40CB"/>
    <w:rsid w:val="002D5AE1"/>
    <w:rsid w:val="002D78EF"/>
    <w:rsid w:val="002D7946"/>
    <w:rsid w:val="002D7B84"/>
    <w:rsid w:val="002E103F"/>
    <w:rsid w:val="002E47AE"/>
    <w:rsid w:val="002E5B42"/>
    <w:rsid w:val="002E74B9"/>
    <w:rsid w:val="002F06B6"/>
    <w:rsid w:val="002F0F1D"/>
    <w:rsid w:val="002F1090"/>
    <w:rsid w:val="002F14CB"/>
    <w:rsid w:val="002F33DD"/>
    <w:rsid w:val="002F4D33"/>
    <w:rsid w:val="002F6739"/>
    <w:rsid w:val="00302021"/>
    <w:rsid w:val="003021BD"/>
    <w:rsid w:val="0030303B"/>
    <w:rsid w:val="00303B3C"/>
    <w:rsid w:val="00303EE3"/>
    <w:rsid w:val="003049A8"/>
    <w:rsid w:val="00304D51"/>
    <w:rsid w:val="0030521A"/>
    <w:rsid w:val="0030532B"/>
    <w:rsid w:val="00307AC2"/>
    <w:rsid w:val="0031013B"/>
    <w:rsid w:val="003108B5"/>
    <w:rsid w:val="0031157C"/>
    <w:rsid w:val="00314E81"/>
    <w:rsid w:val="003157B0"/>
    <w:rsid w:val="00321AE6"/>
    <w:rsid w:val="00321D84"/>
    <w:rsid w:val="00322FBE"/>
    <w:rsid w:val="00323A91"/>
    <w:rsid w:val="003246E0"/>
    <w:rsid w:val="00324EBF"/>
    <w:rsid w:val="0032582C"/>
    <w:rsid w:val="00325E2F"/>
    <w:rsid w:val="0032766F"/>
    <w:rsid w:val="003276E3"/>
    <w:rsid w:val="00335195"/>
    <w:rsid w:val="003403AB"/>
    <w:rsid w:val="00340972"/>
    <w:rsid w:val="0034184A"/>
    <w:rsid w:val="00344ED7"/>
    <w:rsid w:val="00345717"/>
    <w:rsid w:val="003461ED"/>
    <w:rsid w:val="00370525"/>
    <w:rsid w:val="003705D4"/>
    <w:rsid w:val="00374244"/>
    <w:rsid w:val="00374541"/>
    <w:rsid w:val="0037743B"/>
    <w:rsid w:val="00383FF2"/>
    <w:rsid w:val="00387A6A"/>
    <w:rsid w:val="00391C09"/>
    <w:rsid w:val="00392C1A"/>
    <w:rsid w:val="00395956"/>
    <w:rsid w:val="00396170"/>
    <w:rsid w:val="003A008E"/>
    <w:rsid w:val="003A2CC1"/>
    <w:rsid w:val="003A725C"/>
    <w:rsid w:val="003B1EED"/>
    <w:rsid w:val="003B21C6"/>
    <w:rsid w:val="003B28CE"/>
    <w:rsid w:val="003B2E39"/>
    <w:rsid w:val="003B6E5A"/>
    <w:rsid w:val="003C040B"/>
    <w:rsid w:val="003C0F27"/>
    <w:rsid w:val="003C1142"/>
    <w:rsid w:val="003C2534"/>
    <w:rsid w:val="003C4139"/>
    <w:rsid w:val="003C5E8F"/>
    <w:rsid w:val="003C7986"/>
    <w:rsid w:val="003D2919"/>
    <w:rsid w:val="003D35BE"/>
    <w:rsid w:val="003D7D60"/>
    <w:rsid w:val="003E296D"/>
    <w:rsid w:val="003E5FD5"/>
    <w:rsid w:val="003E7524"/>
    <w:rsid w:val="003E7A33"/>
    <w:rsid w:val="003F083D"/>
    <w:rsid w:val="003F1D39"/>
    <w:rsid w:val="003F2F1D"/>
    <w:rsid w:val="003F7261"/>
    <w:rsid w:val="004000F2"/>
    <w:rsid w:val="00401B13"/>
    <w:rsid w:val="004033EF"/>
    <w:rsid w:val="00404ED0"/>
    <w:rsid w:val="004064E0"/>
    <w:rsid w:val="0040764C"/>
    <w:rsid w:val="004112BB"/>
    <w:rsid w:val="004117EB"/>
    <w:rsid w:val="004126C9"/>
    <w:rsid w:val="00414231"/>
    <w:rsid w:val="0041460F"/>
    <w:rsid w:val="0041485C"/>
    <w:rsid w:val="00415460"/>
    <w:rsid w:val="00415C5C"/>
    <w:rsid w:val="00420953"/>
    <w:rsid w:val="004216B5"/>
    <w:rsid w:val="00422CE4"/>
    <w:rsid w:val="0042344C"/>
    <w:rsid w:val="004241FA"/>
    <w:rsid w:val="00430B3C"/>
    <w:rsid w:val="00432F3C"/>
    <w:rsid w:val="0043586F"/>
    <w:rsid w:val="004363F1"/>
    <w:rsid w:val="00444F29"/>
    <w:rsid w:val="00446F87"/>
    <w:rsid w:val="00447558"/>
    <w:rsid w:val="004477E6"/>
    <w:rsid w:val="004513CC"/>
    <w:rsid w:val="004524A2"/>
    <w:rsid w:val="00454EBD"/>
    <w:rsid w:val="0045512F"/>
    <w:rsid w:val="004604C8"/>
    <w:rsid w:val="00460826"/>
    <w:rsid w:val="00464AFD"/>
    <w:rsid w:val="00465807"/>
    <w:rsid w:val="00466452"/>
    <w:rsid w:val="00466BE2"/>
    <w:rsid w:val="00466D5B"/>
    <w:rsid w:val="00473A11"/>
    <w:rsid w:val="00474D16"/>
    <w:rsid w:val="0047531A"/>
    <w:rsid w:val="004756C0"/>
    <w:rsid w:val="00476F73"/>
    <w:rsid w:val="00482789"/>
    <w:rsid w:val="004842F2"/>
    <w:rsid w:val="0048444A"/>
    <w:rsid w:val="0048761D"/>
    <w:rsid w:val="00487700"/>
    <w:rsid w:val="00496869"/>
    <w:rsid w:val="00496C8D"/>
    <w:rsid w:val="00497B60"/>
    <w:rsid w:val="004A18CA"/>
    <w:rsid w:val="004A3148"/>
    <w:rsid w:val="004A3B81"/>
    <w:rsid w:val="004A4A39"/>
    <w:rsid w:val="004A6844"/>
    <w:rsid w:val="004B499A"/>
    <w:rsid w:val="004C0627"/>
    <w:rsid w:val="004C0E6A"/>
    <w:rsid w:val="004C0F29"/>
    <w:rsid w:val="004C5F5A"/>
    <w:rsid w:val="004C6E79"/>
    <w:rsid w:val="004D10C3"/>
    <w:rsid w:val="004D27CF"/>
    <w:rsid w:val="004D2E23"/>
    <w:rsid w:val="004D3338"/>
    <w:rsid w:val="004D4FF2"/>
    <w:rsid w:val="004D6536"/>
    <w:rsid w:val="004D6A29"/>
    <w:rsid w:val="004E06B5"/>
    <w:rsid w:val="004E2C1B"/>
    <w:rsid w:val="004E3754"/>
    <w:rsid w:val="004E4D6B"/>
    <w:rsid w:val="004E5097"/>
    <w:rsid w:val="004E58C2"/>
    <w:rsid w:val="004F0CC1"/>
    <w:rsid w:val="004F1D40"/>
    <w:rsid w:val="004F57BC"/>
    <w:rsid w:val="004F6EE2"/>
    <w:rsid w:val="004F742B"/>
    <w:rsid w:val="005028C7"/>
    <w:rsid w:val="00504365"/>
    <w:rsid w:val="00504779"/>
    <w:rsid w:val="00507E02"/>
    <w:rsid w:val="00512041"/>
    <w:rsid w:val="0051315D"/>
    <w:rsid w:val="00513CEE"/>
    <w:rsid w:val="00515FB3"/>
    <w:rsid w:val="005178FB"/>
    <w:rsid w:val="005203D2"/>
    <w:rsid w:val="00522013"/>
    <w:rsid w:val="005228E7"/>
    <w:rsid w:val="005257F7"/>
    <w:rsid w:val="00525910"/>
    <w:rsid w:val="0052636F"/>
    <w:rsid w:val="00526596"/>
    <w:rsid w:val="00534101"/>
    <w:rsid w:val="00535B89"/>
    <w:rsid w:val="00540491"/>
    <w:rsid w:val="005409B9"/>
    <w:rsid w:val="00540A92"/>
    <w:rsid w:val="00541508"/>
    <w:rsid w:val="0054385D"/>
    <w:rsid w:val="005457DD"/>
    <w:rsid w:val="005463B9"/>
    <w:rsid w:val="00550067"/>
    <w:rsid w:val="0055057A"/>
    <w:rsid w:val="005513A1"/>
    <w:rsid w:val="0055295B"/>
    <w:rsid w:val="005544D1"/>
    <w:rsid w:val="00560B22"/>
    <w:rsid w:val="00561CBF"/>
    <w:rsid w:val="00564DA2"/>
    <w:rsid w:val="00570169"/>
    <w:rsid w:val="005730E0"/>
    <w:rsid w:val="00574257"/>
    <w:rsid w:val="00577F0F"/>
    <w:rsid w:val="00580DEA"/>
    <w:rsid w:val="00582E31"/>
    <w:rsid w:val="0058359E"/>
    <w:rsid w:val="00585BC4"/>
    <w:rsid w:val="0058658D"/>
    <w:rsid w:val="00590122"/>
    <w:rsid w:val="00592196"/>
    <w:rsid w:val="0059252F"/>
    <w:rsid w:val="00593FB7"/>
    <w:rsid w:val="00595F63"/>
    <w:rsid w:val="00596499"/>
    <w:rsid w:val="00596904"/>
    <w:rsid w:val="00597062"/>
    <w:rsid w:val="005A3FAA"/>
    <w:rsid w:val="005A6D7F"/>
    <w:rsid w:val="005A745A"/>
    <w:rsid w:val="005A7921"/>
    <w:rsid w:val="005B3441"/>
    <w:rsid w:val="005C0658"/>
    <w:rsid w:val="005C2F73"/>
    <w:rsid w:val="005C3675"/>
    <w:rsid w:val="005C3A16"/>
    <w:rsid w:val="005C3C5C"/>
    <w:rsid w:val="005C41CE"/>
    <w:rsid w:val="005C4580"/>
    <w:rsid w:val="005C563F"/>
    <w:rsid w:val="005C616C"/>
    <w:rsid w:val="005C65D4"/>
    <w:rsid w:val="005C66EC"/>
    <w:rsid w:val="005C6BB3"/>
    <w:rsid w:val="005C6C9B"/>
    <w:rsid w:val="005C72AB"/>
    <w:rsid w:val="005C7769"/>
    <w:rsid w:val="005C7E16"/>
    <w:rsid w:val="005D1907"/>
    <w:rsid w:val="005D33CF"/>
    <w:rsid w:val="005D3CBD"/>
    <w:rsid w:val="005D50C6"/>
    <w:rsid w:val="005D7010"/>
    <w:rsid w:val="005D78C6"/>
    <w:rsid w:val="005E110B"/>
    <w:rsid w:val="005E2A16"/>
    <w:rsid w:val="005E5BE3"/>
    <w:rsid w:val="005E5E4F"/>
    <w:rsid w:val="005F1B45"/>
    <w:rsid w:val="005F2DA4"/>
    <w:rsid w:val="005F3D16"/>
    <w:rsid w:val="005F525C"/>
    <w:rsid w:val="005F58EE"/>
    <w:rsid w:val="006007ED"/>
    <w:rsid w:val="0060339B"/>
    <w:rsid w:val="00603885"/>
    <w:rsid w:val="00604812"/>
    <w:rsid w:val="00605854"/>
    <w:rsid w:val="00605BF0"/>
    <w:rsid w:val="00606C93"/>
    <w:rsid w:val="00607241"/>
    <w:rsid w:val="0061416A"/>
    <w:rsid w:val="00623BDE"/>
    <w:rsid w:val="006273DA"/>
    <w:rsid w:val="00630EC8"/>
    <w:rsid w:val="006329E1"/>
    <w:rsid w:val="00634793"/>
    <w:rsid w:val="00642E38"/>
    <w:rsid w:val="0064494C"/>
    <w:rsid w:val="00644995"/>
    <w:rsid w:val="00645530"/>
    <w:rsid w:val="00645538"/>
    <w:rsid w:val="00654BE0"/>
    <w:rsid w:val="00661B02"/>
    <w:rsid w:val="00666F5F"/>
    <w:rsid w:val="0066713B"/>
    <w:rsid w:val="00667378"/>
    <w:rsid w:val="006718F9"/>
    <w:rsid w:val="0067417F"/>
    <w:rsid w:val="00676B2C"/>
    <w:rsid w:val="00677F41"/>
    <w:rsid w:val="00680A52"/>
    <w:rsid w:val="00680BEB"/>
    <w:rsid w:val="00681963"/>
    <w:rsid w:val="00684231"/>
    <w:rsid w:val="00684656"/>
    <w:rsid w:val="00684A5E"/>
    <w:rsid w:val="00684DD7"/>
    <w:rsid w:val="0068598D"/>
    <w:rsid w:val="00685FDE"/>
    <w:rsid w:val="00686EB3"/>
    <w:rsid w:val="006874F5"/>
    <w:rsid w:val="00691034"/>
    <w:rsid w:val="0069199D"/>
    <w:rsid w:val="00693958"/>
    <w:rsid w:val="00697784"/>
    <w:rsid w:val="006A1BFA"/>
    <w:rsid w:val="006A3291"/>
    <w:rsid w:val="006A4FA6"/>
    <w:rsid w:val="006A6D69"/>
    <w:rsid w:val="006A7D1E"/>
    <w:rsid w:val="006B1D3E"/>
    <w:rsid w:val="006B6ACC"/>
    <w:rsid w:val="006B74E7"/>
    <w:rsid w:val="006B78EC"/>
    <w:rsid w:val="006B7CF0"/>
    <w:rsid w:val="006C00C0"/>
    <w:rsid w:val="006C08C1"/>
    <w:rsid w:val="006C0F9B"/>
    <w:rsid w:val="006C0FD4"/>
    <w:rsid w:val="006C3121"/>
    <w:rsid w:val="006C3C9C"/>
    <w:rsid w:val="006C527F"/>
    <w:rsid w:val="006C74DD"/>
    <w:rsid w:val="006D0050"/>
    <w:rsid w:val="006D0829"/>
    <w:rsid w:val="006D3E8E"/>
    <w:rsid w:val="006D4E9E"/>
    <w:rsid w:val="006D504F"/>
    <w:rsid w:val="006E349D"/>
    <w:rsid w:val="006E41BF"/>
    <w:rsid w:val="006F5107"/>
    <w:rsid w:val="006F6AED"/>
    <w:rsid w:val="00702CDC"/>
    <w:rsid w:val="00704169"/>
    <w:rsid w:val="00706C3F"/>
    <w:rsid w:val="00710A26"/>
    <w:rsid w:val="0071121C"/>
    <w:rsid w:val="00711467"/>
    <w:rsid w:val="0071378C"/>
    <w:rsid w:val="0071410A"/>
    <w:rsid w:val="00714702"/>
    <w:rsid w:val="00716B38"/>
    <w:rsid w:val="007171D6"/>
    <w:rsid w:val="0072085D"/>
    <w:rsid w:val="007230DD"/>
    <w:rsid w:val="0072331B"/>
    <w:rsid w:val="007246BE"/>
    <w:rsid w:val="00724F33"/>
    <w:rsid w:val="007251E8"/>
    <w:rsid w:val="007258B4"/>
    <w:rsid w:val="00725A7E"/>
    <w:rsid w:val="00726E47"/>
    <w:rsid w:val="00727CB6"/>
    <w:rsid w:val="00731E0B"/>
    <w:rsid w:val="00732F20"/>
    <w:rsid w:val="007349B3"/>
    <w:rsid w:val="00741A3F"/>
    <w:rsid w:val="007437D1"/>
    <w:rsid w:val="00746602"/>
    <w:rsid w:val="007510B2"/>
    <w:rsid w:val="007519C6"/>
    <w:rsid w:val="00755358"/>
    <w:rsid w:val="00756373"/>
    <w:rsid w:val="00756B26"/>
    <w:rsid w:val="00766A0A"/>
    <w:rsid w:val="00771694"/>
    <w:rsid w:val="007722B6"/>
    <w:rsid w:val="00772AC4"/>
    <w:rsid w:val="00772E94"/>
    <w:rsid w:val="00773E04"/>
    <w:rsid w:val="00776BE8"/>
    <w:rsid w:val="00780B72"/>
    <w:rsid w:val="00780C4E"/>
    <w:rsid w:val="00783214"/>
    <w:rsid w:val="0078354D"/>
    <w:rsid w:val="007835C3"/>
    <w:rsid w:val="0078595F"/>
    <w:rsid w:val="007870E1"/>
    <w:rsid w:val="00787BDF"/>
    <w:rsid w:val="00790D76"/>
    <w:rsid w:val="00794525"/>
    <w:rsid w:val="007A1515"/>
    <w:rsid w:val="007A6772"/>
    <w:rsid w:val="007A721F"/>
    <w:rsid w:val="007A7866"/>
    <w:rsid w:val="007A78E5"/>
    <w:rsid w:val="007B3F0B"/>
    <w:rsid w:val="007B4625"/>
    <w:rsid w:val="007B57C3"/>
    <w:rsid w:val="007B7A6A"/>
    <w:rsid w:val="007B7FC0"/>
    <w:rsid w:val="007C0CFA"/>
    <w:rsid w:val="007C20F7"/>
    <w:rsid w:val="007C31C0"/>
    <w:rsid w:val="007C3C1F"/>
    <w:rsid w:val="007C4754"/>
    <w:rsid w:val="007C59E7"/>
    <w:rsid w:val="007C67C8"/>
    <w:rsid w:val="007D0A56"/>
    <w:rsid w:val="007D0AF4"/>
    <w:rsid w:val="007D2FC8"/>
    <w:rsid w:val="007E0FCD"/>
    <w:rsid w:val="007E2AEF"/>
    <w:rsid w:val="007E41E7"/>
    <w:rsid w:val="007E6A2A"/>
    <w:rsid w:val="007E6F7F"/>
    <w:rsid w:val="007F0F2A"/>
    <w:rsid w:val="007F164D"/>
    <w:rsid w:val="007F3D78"/>
    <w:rsid w:val="007F6E33"/>
    <w:rsid w:val="007F73C6"/>
    <w:rsid w:val="0080249E"/>
    <w:rsid w:val="00803275"/>
    <w:rsid w:val="0080374A"/>
    <w:rsid w:val="0080685D"/>
    <w:rsid w:val="00810A2D"/>
    <w:rsid w:val="008118D2"/>
    <w:rsid w:val="00815914"/>
    <w:rsid w:val="00815D3E"/>
    <w:rsid w:val="008165D5"/>
    <w:rsid w:val="008178D6"/>
    <w:rsid w:val="0082189B"/>
    <w:rsid w:val="00822074"/>
    <w:rsid w:val="00823A67"/>
    <w:rsid w:val="00823E5D"/>
    <w:rsid w:val="0082465A"/>
    <w:rsid w:val="00825FB1"/>
    <w:rsid w:val="00827736"/>
    <w:rsid w:val="0083235F"/>
    <w:rsid w:val="0083327C"/>
    <w:rsid w:val="00834374"/>
    <w:rsid w:val="008346D6"/>
    <w:rsid w:val="00835988"/>
    <w:rsid w:val="00836C38"/>
    <w:rsid w:val="008401CD"/>
    <w:rsid w:val="0084029B"/>
    <w:rsid w:val="008413FB"/>
    <w:rsid w:val="00841774"/>
    <w:rsid w:val="0084599B"/>
    <w:rsid w:val="00846738"/>
    <w:rsid w:val="008515EB"/>
    <w:rsid w:val="00854828"/>
    <w:rsid w:val="00855566"/>
    <w:rsid w:val="00862253"/>
    <w:rsid w:val="0086496C"/>
    <w:rsid w:val="00867BED"/>
    <w:rsid w:val="00867FC8"/>
    <w:rsid w:val="008727B4"/>
    <w:rsid w:val="00873DEF"/>
    <w:rsid w:val="00880645"/>
    <w:rsid w:val="00882963"/>
    <w:rsid w:val="00882D77"/>
    <w:rsid w:val="00883A2D"/>
    <w:rsid w:val="00884D55"/>
    <w:rsid w:val="008851FA"/>
    <w:rsid w:val="00886B18"/>
    <w:rsid w:val="00886BBA"/>
    <w:rsid w:val="00886D8C"/>
    <w:rsid w:val="00890F24"/>
    <w:rsid w:val="00893A12"/>
    <w:rsid w:val="008B311A"/>
    <w:rsid w:val="008B34D6"/>
    <w:rsid w:val="008B4293"/>
    <w:rsid w:val="008B4A6C"/>
    <w:rsid w:val="008B6768"/>
    <w:rsid w:val="008B6B18"/>
    <w:rsid w:val="008C2170"/>
    <w:rsid w:val="008C29AB"/>
    <w:rsid w:val="008C2A09"/>
    <w:rsid w:val="008C31AF"/>
    <w:rsid w:val="008C419A"/>
    <w:rsid w:val="008C5DFE"/>
    <w:rsid w:val="008C6606"/>
    <w:rsid w:val="008C6761"/>
    <w:rsid w:val="008C712E"/>
    <w:rsid w:val="008D0CDC"/>
    <w:rsid w:val="008D1CFB"/>
    <w:rsid w:val="008D2947"/>
    <w:rsid w:val="008D2D93"/>
    <w:rsid w:val="008D5C7A"/>
    <w:rsid w:val="008E0CC3"/>
    <w:rsid w:val="008E38B9"/>
    <w:rsid w:val="008E592E"/>
    <w:rsid w:val="008E59CE"/>
    <w:rsid w:val="008E5F82"/>
    <w:rsid w:val="008E6290"/>
    <w:rsid w:val="008E65A4"/>
    <w:rsid w:val="008E7917"/>
    <w:rsid w:val="008E79D8"/>
    <w:rsid w:val="008F18F9"/>
    <w:rsid w:val="008F5F13"/>
    <w:rsid w:val="008F7308"/>
    <w:rsid w:val="00900658"/>
    <w:rsid w:val="00900BAB"/>
    <w:rsid w:val="00902AFE"/>
    <w:rsid w:val="00903244"/>
    <w:rsid w:val="0090344C"/>
    <w:rsid w:val="00904553"/>
    <w:rsid w:val="00906F14"/>
    <w:rsid w:val="009108E0"/>
    <w:rsid w:val="00912512"/>
    <w:rsid w:val="00922162"/>
    <w:rsid w:val="00922ED4"/>
    <w:rsid w:val="009244EA"/>
    <w:rsid w:val="00926E79"/>
    <w:rsid w:val="00933D3C"/>
    <w:rsid w:val="0093584C"/>
    <w:rsid w:val="00936E30"/>
    <w:rsid w:val="00941806"/>
    <w:rsid w:val="009465D8"/>
    <w:rsid w:val="009510D0"/>
    <w:rsid w:val="0095157C"/>
    <w:rsid w:val="00952CDA"/>
    <w:rsid w:val="009549EA"/>
    <w:rsid w:val="0095692C"/>
    <w:rsid w:val="00957107"/>
    <w:rsid w:val="00957895"/>
    <w:rsid w:val="00963415"/>
    <w:rsid w:val="009642A8"/>
    <w:rsid w:val="00966338"/>
    <w:rsid w:val="009706AD"/>
    <w:rsid w:val="00972FF4"/>
    <w:rsid w:val="00973CFD"/>
    <w:rsid w:val="00974D3B"/>
    <w:rsid w:val="00976B46"/>
    <w:rsid w:val="00981E71"/>
    <w:rsid w:val="00983572"/>
    <w:rsid w:val="0099113F"/>
    <w:rsid w:val="009925E7"/>
    <w:rsid w:val="00992A98"/>
    <w:rsid w:val="009978D4"/>
    <w:rsid w:val="009A2A9F"/>
    <w:rsid w:val="009A2FDB"/>
    <w:rsid w:val="009A3920"/>
    <w:rsid w:val="009A398D"/>
    <w:rsid w:val="009A4432"/>
    <w:rsid w:val="009A576E"/>
    <w:rsid w:val="009A609B"/>
    <w:rsid w:val="009B0367"/>
    <w:rsid w:val="009B2229"/>
    <w:rsid w:val="009B2DD2"/>
    <w:rsid w:val="009B40AF"/>
    <w:rsid w:val="009B6153"/>
    <w:rsid w:val="009C3815"/>
    <w:rsid w:val="009C48D6"/>
    <w:rsid w:val="009C5BFB"/>
    <w:rsid w:val="009C5C5E"/>
    <w:rsid w:val="009C60B2"/>
    <w:rsid w:val="009C6D99"/>
    <w:rsid w:val="009D601B"/>
    <w:rsid w:val="009D71DA"/>
    <w:rsid w:val="009E25AD"/>
    <w:rsid w:val="009E4E64"/>
    <w:rsid w:val="009F2443"/>
    <w:rsid w:val="009F431B"/>
    <w:rsid w:val="009F4CDA"/>
    <w:rsid w:val="009F5DF6"/>
    <w:rsid w:val="009F6382"/>
    <w:rsid w:val="00A024F2"/>
    <w:rsid w:val="00A0525C"/>
    <w:rsid w:val="00A063D6"/>
    <w:rsid w:val="00A0683E"/>
    <w:rsid w:val="00A0737A"/>
    <w:rsid w:val="00A10C97"/>
    <w:rsid w:val="00A1156F"/>
    <w:rsid w:val="00A14F92"/>
    <w:rsid w:val="00A16AAD"/>
    <w:rsid w:val="00A16D6F"/>
    <w:rsid w:val="00A202FF"/>
    <w:rsid w:val="00A27C69"/>
    <w:rsid w:val="00A30F9B"/>
    <w:rsid w:val="00A31144"/>
    <w:rsid w:val="00A314F2"/>
    <w:rsid w:val="00A32E11"/>
    <w:rsid w:val="00A3558C"/>
    <w:rsid w:val="00A4086B"/>
    <w:rsid w:val="00A42E62"/>
    <w:rsid w:val="00A47252"/>
    <w:rsid w:val="00A478BA"/>
    <w:rsid w:val="00A50099"/>
    <w:rsid w:val="00A50478"/>
    <w:rsid w:val="00A53AB4"/>
    <w:rsid w:val="00A62228"/>
    <w:rsid w:val="00A658A5"/>
    <w:rsid w:val="00A664B3"/>
    <w:rsid w:val="00A672F1"/>
    <w:rsid w:val="00A6791E"/>
    <w:rsid w:val="00A6799F"/>
    <w:rsid w:val="00A70F46"/>
    <w:rsid w:val="00A718FC"/>
    <w:rsid w:val="00A726F9"/>
    <w:rsid w:val="00A72ADA"/>
    <w:rsid w:val="00A72F01"/>
    <w:rsid w:val="00A73924"/>
    <w:rsid w:val="00A7510A"/>
    <w:rsid w:val="00A766DD"/>
    <w:rsid w:val="00A81835"/>
    <w:rsid w:val="00A82454"/>
    <w:rsid w:val="00A82695"/>
    <w:rsid w:val="00A853CD"/>
    <w:rsid w:val="00A85C23"/>
    <w:rsid w:val="00A86487"/>
    <w:rsid w:val="00A9008F"/>
    <w:rsid w:val="00A932CD"/>
    <w:rsid w:val="00A95589"/>
    <w:rsid w:val="00A95F85"/>
    <w:rsid w:val="00A974BB"/>
    <w:rsid w:val="00AA22A2"/>
    <w:rsid w:val="00AA22C5"/>
    <w:rsid w:val="00AA3D70"/>
    <w:rsid w:val="00AA4174"/>
    <w:rsid w:val="00AA5A29"/>
    <w:rsid w:val="00AA67C8"/>
    <w:rsid w:val="00AA6DC4"/>
    <w:rsid w:val="00AB5AD0"/>
    <w:rsid w:val="00AB5E6B"/>
    <w:rsid w:val="00AC0B9E"/>
    <w:rsid w:val="00AC2816"/>
    <w:rsid w:val="00AC4AA5"/>
    <w:rsid w:val="00AC7B30"/>
    <w:rsid w:val="00AC7E0C"/>
    <w:rsid w:val="00AD1B52"/>
    <w:rsid w:val="00AD29EF"/>
    <w:rsid w:val="00AD34D3"/>
    <w:rsid w:val="00AD3960"/>
    <w:rsid w:val="00AD4F70"/>
    <w:rsid w:val="00AE1895"/>
    <w:rsid w:val="00AE379D"/>
    <w:rsid w:val="00AE4556"/>
    <w:rsid w:val="00AE4F2D"/>
    <w:rsid w:val="00AE5254"/>
    <w:rsid w:val="00AF01D2"/>
    <w:rsid w:val="00AF116D"/>
    <w:rsid w:val="00AF2E42"/>
    <w:rsid w:val="00AF31E4"/>
    <w:rsid w:val="00AF3C9B"/>
    <w:rsid w:val="00AF5B94"/>
    <w:rsid w:val="00AF7950"/>
    <w:rsid w:val="00B003D7"/>
    <w:rsid w:val="00B006A5"/>
    <w:rsid w:val="00B01ABF"/>
    <w:rsid w:val="00B0254C"/>
    <w:rsid w:val="00B037B6"/>
    <w:rsid w:val="00B0586D"/>
    <w:rsid w:val="00B10A2A"/>
    <w:rsid w:val="00B11676"/>
    <w:rsid w:val="00B11C3F"/>
    <w:rsid w:val="00B12837"/>
    <w:rsid w:val="00B14591"/>
    <w:rsid w:val="00B15A92"/>
    <w:rsid w:val="00B16CB1"/>
    <w:rsid w:val="00B1709C"/>
    <w:rsid w:val="00B20899"/>
    <w:rsid w:val="00B21C0E"/>
    <w:rsid w:val="00B24506"/>
    <w:rsid w:val="00B2589D"/>
    <w:rsid w:val="00B277CB"/>
    <w:rsid w:val="00B316E8"/>
    <w:rsid w:val="00B3390B"/>
    <w:rsid w:val="00B351D4"/>
    <w:rsid w:val="00B36CA2"/>
    <w:rsid w:val="00B37013"/>
    <w:rsid w:val="00B3788F"/>
    <w:rsid w:val="00B40376"/>
    <w:rsid w:val="00B41E0E"/>
    <w:rsid w:val="00B42474"/>
    <w:rsid w:val="00B42BCC"/>
    <w:rsid w:val="00B4347B"/>
    <w:rsid w:val="00B45FE9"/>
    <w:rsid w:val="00B564C9"/>
    <w:rsid w:val="00B60682"/>
    <w:rsid w:val="00B65278"/>
    <w:rsid w:val="00B65BA4"/>
    <w:rsid w:val="00B67149"/>
    <w:rsid w:val="00B714DC"/>
    <w:rsid w:val="00B80AB4"/>
    <w:rsid w:val="00B81875"/>
    <w:rsid w:val="00B901EC"/>
    <w:rsid w:val="00B9102E"/>
    <w:rsid w:val="00B915C9"/>
    <w:rsid w:val="00B9284C"/>
    <w:rsid w:val="00B950B2"/>
    <w:rsid w:val="00B95F00"/>
    <w:rsid w:val="00BA17E3"/>
    <w:rsid w:val="00BA1E0C"/>
    <w:rsid w:val="00BA2D2D"/>
    <w:rsid w:val="00BA51DA"/>
    <w:rsid w:val="00BA5232"/>
    <w:rsid w:val="00BA5AE1"/>
    <w:rsid w:val="00BA799B"/>
    <w:rsid w:val="00BA7EA5"/>
    <w:rsid w:val="00BB0A9D"/>
    <w:rsid w:val="00BB2B93"/>
    <w:rsid w:val="00BB480D"/>
    <w:rsid w:val="00BB5AC2"/>
    <w:rsid w:val="00BB64F5"/>
    <w:rsid w:val="00BC1DB6"/>
    <w:rsid w:val="00BC2137"/>
    <w:rsid w:val="00BC2825"/>
    <w:rsid w:val="00BC4362"/>
    <w:rsid w:val="00BC4EDB"/>
    <w:rsid w:val="00BC78A6"/>
    <w:rsid w:val="00BC78C9"/>
    <w:rsid w:val="00BD013D"/>
    <w:rsid w:val="00BD0CAB"/>
    <w:rsid w:val="00BD22B5"/>
    <w:rsid w:val="00BD4F58"/>
    <w:rsid w:val="00BD766F"/>
    <w:rsid w:val="00BD7762"/>
    <w:rsid w:val="00BE03A9"/>
    <w:rsid w:val="00BE11A8"/>
    <w:rsid w:val="00BE2C82"/>
    <w:rsid w:val="00BE32B2"/>
    <w:rsid w:val="00BE36CE"/>
    <w:rsid w:val="00BE582A"/>
    <w:rsid w:val="00BE59FA"/>
    <w:rsid w:val="00BE5BC5"/>
    <w:rsid w:val="00BE7485"/>
    <w:rsid w:val="00BF11BE"/>
    <w:rsid w:val="00BF32EA"/>
    <w:rsid w:val="00BF44FE"/>
    <w:rsid w:val="00BF5E13"/>
    <w:rsid w:val="00BF757E"/>
    <w:rsid w:val="00C024C3"/>
    <w:rsid w:val="00C027BF"/>
    <w:rsid w:val="00C0418F"/>
    <w:rsid w:val="00C06B23"/>
    <w:rsid w:val="00C11CAF"/>
    <w:rsid w:val="00C147AB"/>
    <w:rsid w:val="00C1535B"/>
    <w:rsid w:val="00C15CBC"/>
    <w:rsid w:val="00C16442"/>
    <w:rsid w:val="00C17C80"/>
    <w:rsid w:val="00C22BF3"/>
    <w:rsid w:val="00C2499D"/>
    <w:rsid w:val="00C25100"/>
    <w:rsid w:val="00C25637"/>
    <w:rsid w:val="00C266F1"/>
    <w:rsid w:val="00C2696F"/>
    <w:rsid w:val="00C317B2"/>
    <w:rsid w:val="00C355F2"/>
    <w:rsid w:val="00C35C28"/>
    <w:rsid w:val="00C407FB"/>
    <w:rsid w:val="00C42186"/>
    <w:rsid w:val="00C4364A"/>
    <w:rsid w:val="00C4391C"/>
    <w:rsid w:val="00C457D6"/>
    <w:rsid w:val="00C46830"/>
    <w:rsid w:val="00C46FEA"/>
    <w:rsid w:val="00C47D08"/>
    <w:rsid w:val="00C54511"/>
    <w:rsid w:val="00C55156"/>
    <w:rsid w:val="00C555FC"/>
    <w:rsid w:val="00C565EF"/>
    <w:rsid w:val="00C57665"/>
    <w:rsid w:val="00C6394E"/>
    <w:rsid w:val="00C660A9"/>
    <w:rsid w:val="00C664F3"/>
    <w:rsid w:val="00C673D6"/>
    <w:rsid w:val="00C67E88"/>
    <w:rsid w:val="00C72005"/>
    <w:rsid w:val="00C72135"/>
    <w:rsid w:val="00C725AE"/>
    <w:rsid w:val="00C776BA"/>
    <w:rsid w:val="00C8012D"/>
    <w:rsid w:val="00C80CE5"/>
    <w:rsid w:val="00C819E5"/>
    <w:rsid w:val="00C81A4A"/>
    <w:rsid w:val="00C81EA7"/>
    <w:rsid w:val="00C82905"/>
    <w:rsid w:val="00C8572B"/>
    <w:rsid w:val="00C90862"/>
    <w:rsid w:val="00C90E1E"/>
    <w:rsid w:val="00C91855"/>
    <w:rsid w:val="00C92828"/>
    <w:rsid w:val="00C931BF"/>
    <w:rsid w:val="00C946D4"/>
    <w:rsid w:val="00C94DFD"/>
    <w:rsid w:val="00CA0C18"/>
    <w:rsid w:val="00CA12B1"/>
    <w:rsid w:val="00CA2622"/>
    <w:rsid w:val="00CA27C9"/>
    <w:rsid w:val="00CA35EC"/>
    <w:rsid w:val="00CA3CD9"/>
    <w:rsid w:val="00CA3F19"/>
    <w:rsid w:val="00CA7C97"/>
    <w:rsid w:val="00CB02F9"/>
    <w:rsid w:val="00CB1B9A"/>
    <w:rsid w:val="00CB5DFE"/>
    <w:rsid w:val="00CB7837"/>
    <w:rsid w:val="00CC3041"/>
    <w:rsid w:val="00CC36EC"/>
    <w:rsid w:val="00CC77AE"/>
    <w:rsid w:val="00CD2983"/>
    <w:rsid w:val="00CD2BC5"/>
    <w:rsid w:val="00CD4D24"/>
    <w:rsid w:val="00CD5210"/>
    <w:rsid w:val="00CD69D3"/>
    <w:rsid w:val="00CE0FAA"/>
    <w:rsid w:val="00CE2262"/>
    <w:rsid w:val="00CE4736"/>
    <w:rsid w:val="00CE5275"/>
    <w:rsid w:val="00CE6EDE"/>
    <w:rsid w:val="00CF265D"/>
    <w:rsid w:val="00CF3118"/>
    <w:rsid w:val="00CF4005"/>
    <w:rsid w:val="00CF5BED"/>
    <w:rsid w:val="00D01953"/>
    <w:rsid w:val="00D06CF6"/>
    <w:rsid w:val="00D12715"/>
    <w:rsid w:val="00D1326C"/>
    <w:rsid w:val="00D15A77"/>
    <w:rsid w:val="00D16DD2"/>
    <w:rsid w:val="00D1729B"/>
    <w:rsid w:val="00D21BBB"/>
    <w:rsid w:val="00D25962"/>
    <w:rsid w:val="00D267F8"/>
    <w:rsid w:val="00D3222B"/>
    <w:rsid w:val="00D36A33"/>
    <w:rsid w:val="00D37564"/>
    <w:rsid w:val="00D4378D"/>
    <w:rsid w:val="00D451B5"/>
    <w:rsid w:val="00D456DC"/>
    <w:rsid w:val="00D46632"/>
    <w:rsid w:val="00D5175C"/>
    <w:rsid w:val="00D531F8"/>
    <w:rsid w:val="00D54DA0"/>
    <w:rsid w:val="00D57469"/>
    <w:rsid w:val="00D60656"/>
    <w:rsid w:val="00D63CBA"/>
    <w:rsid w:val="00D72988"/>
    <w:rsid w:val="00D7317B"/>
    <w:rsid w:val="00D74E47"/>
    <w:rsid w:val="00D75368"/>
    <w:rsid w:val="00D75C1B"/>
    <w:rsid w:val="00D8051B"/>
    <w:rsid w:val="00D8095E"/>
    <w:rsid w:val="00D81637"/>
    <w:rsid w:val="00D8512A"/>
    <w:rsid w:val="00D86DEF"/>
    <w:rsid w:val="00D871E2"/>
    <w:rsid w:val="00D90350"/>
    <w:rsid w:val="00D90765"/>
    <w:rsid w:val="00D91C8B"/>
    <w:rsid w:val="00D92271"/>
    <w:rsid w:val="00D928D3"/>
    <w:rsid w:val="00D93FEE"/>
    <w:rsid w:val="00D95B6E"/>
    <w:rsid w:val="00D96497"/>
    <w:rsid w:val="00D96CB4"/>
    <w:rsid w:val="00DA15B0"/>
    <w:rsid w:val="00DA2BEB"/>
    <w:rsid w:val="00DA4F91"/>
    <w:rsid w:val="00DA55BF"/>
    <w:rsid w:val="00DA68AE"/>
    <w:rsid w:val="00DA71DA"/>
    <w:rsid w:val="00DB135B"/>
    <w:rsid w:val="00DB2F70"/>
    <w:rsid w:val="00DB3FD1"/>
    <w:rsid w:val="00DB5E68"/>
    <w:rsid w:val="00DC1D90"/>
    <w:rsid w:val="00DC6851"/>
    <w:rsid w:val="00DD0370"/>
    <w:rsid w:val="00DD1A6D"/>
    <w:rsid w:val="00DD413C"/>
    <w:rsid w:val="00DD5D77"/>
    <w:rsid w:val="00DD63EC"/>
    <w:rsid w:val="00DD655C"/>
    <w:rsid w:val="00DD7C7A"/>
    <w:rsid w:val="00DE0363"/>
    <w:rsid w:val="00DE390D"/>
    <w:rsid w:val="00DE66F2"/>
    <w:rsid w:val="00DE6BAE"/>
    <w:rsid w:val="00DF0436"/>
    <w:rsid w:val="00DF51AE"/>
    <w:rsid w:val="00DF529A"/>
    <w:rsid w:val="00DF69E7"/>
    <w:rsid w:val="00E01565"/>
    <w:rsid w:val="00E01C23"/>
    <w:rsid w:val="00E01EB2"/>
    <w:rsid w:val="00E02E16"/>
    <w:rsid w:val="00E03EEB"/>
    <w:rsid w:val="00E0534D"/>
    <w:rsid w:val="00E05B7D"/>
    <w:rsid w:val="00E05DC9"/>
    <w:rsid w:val="00E06EF0"/>
    <w:rsid w:val="00E12CF4"/>
    <w:rsid w:val="00E16324"/>
    <w:rsid w:val="00E163E9"/>
    <w:rsid w:val="00E235AD"/>
    <w:rsid w:val="00E250A8"/>
    <w:rsid w:val="00E25914"/>
    <w:rsid w:val="00E26674"/>
    <w:rsid w:val="00E306EF"/>
    <w:rsid w:val="00E30801"/>
    <w:rsid w:val="00E31759"/>
    <w:rsid w:val="00E32983"/>
    <w:rsid w:val="00E33A88"/>
    <w:rsid w:val="00E33E68"/>
    <w:rsid w:val="00E341FF"/>
    <w:rsid w:val="00E34237"/>
    <w:rsid w:val="00E41FDB"/>
    <w:rsid w:val="00E42E2A"/>
    <w:rsid w:val="00E444B0"/>
    <w:rsid w:val="00E46B09"/>
    <w:rsid w:val="00E47B97"/>
    <w:rsid w:val="00E47C20"/>
    <w:rsid w:val="00E51394"/>
    <w:rsid w:val="00E5347A"/>
    <w:rsid w:val="00E53B3F"/>
    <w:rsid w:val="00E54288"/>
    <w:rsid w:val="00E55DF6"/>
    <w:rsid w:val="00E56186"/>
    <w:rsid w:val="00E56B28"/>
    <w:rsid w:val="00E56DA1"/>
    <w:rsid w:val="00E57115"/>
    <w:rsid w:val="00E575FF"/>
    <w:rsid w:val="00E60131"/>
    <w:rsid w:val="00E602AF"/>
    <w:rsid w:val="00E62D07"/>
    <w:rsid w:val="00E62EEF"/>
    <w:rsid w:val="00E6665B"/>
    <w:rsid w:val="00E710D6"/>
    <w:rsid w:val="00E7169D"/>
    <w:rsid w:val="00E7227F"/>
    <w:rsid w:val="00E732CD"/>
    <w:rsid w:val="00E7331A"/>
    <w:rsid w:val="00E74333"/>
    <w:rsid w:val="00E7445F"/>
    <w:rsid w:val="00E74F9D"/>
    <w:rsid w:val="00E7513E"/>
    <w:rsid w:val="00E77574"/>
    <w:rsid w:val="00E807B3"/>
    <w:rsid w:val="00E8387F"/>
    <w:rsid w:val="00E852E4"/>
    <w:rsid w:val="00E85CFC"/>
    <w:rsid w:val="00E9220C"/>
    <w:rsid w:val="00E94C32"/>
    <w:rsid w:val="00E95396"/>
    <w:rsid w:val="00E964ED"/>
    <w:rsid w:val="00E96D6C"/>
    <w:rsid w:val="00EA03C3"/>
    <w:rsid w:val="00EA0C3B"/>
    <w:rsid w:val="00EA0F11"/>
    <w:rsid w:val="00EA335D"/>
    <w:rsid w:val="00EA39BB"/>
    <w:rsid w:val="00EB129A"/>
    <w:rsid w:val="00EB28E1"/>
    <w:rsid w:val="00EB3B47"/>
    <w:rsid w:val="00EB4035"/>
    <w:rsid w:val="00EB408A"/>
    <w:rsid w:val="00EB56A2"/>
    <w:rsid w:val="00EB70BF"/>
    <w:rsid w:val="00EC27C3"/>
    <w:rsid w:val="00EC2D63"/>
    <w:rsid w:val="00EC2FF1"/>
    <w:rsid w:val="00EC4F64"/>
    <w:rsid w:val="00EC54F5"/>
    <w:rsid w:val="00EC68A8"/>
    <w:rsid w:val="00ED1CD6"/>
    <w:rsid w:val="00ED2744"/>
    <w:rsid w:val="00ED2E03"/>
    <w:rsid w:val="00ED4071"/>
    <w:rsid w:val="00ED5309"/>
    <w:rsid w:val="00ED58A6"/>
    <w:rsid w:val="00ED65CF"/>
    <w:rsid w:val="00ED68D7"/>
    <w:rsid w:val="00EE4DE9"/>
    <w:rsid w:val="00EF1ABA"/>
    <w:rsid w:val="00EF1ECE"/>
    <w:rsid w:val="00EF4ACA"/>
    <w:rsid w:val="00EF6150"/>
    <w:rsid w:val="00EF6DA2"/>
    <w:rsid w:val="00EF7F58"/>
    <w:rsid w:val="00F0165E"/>
    <w:rsid w:val="00F019CB"/>
    <w:rsid w:val="00F021C9"/>
    <w:rsid w:val="00F03C61"/>
    <w:rsid w:val="00F042B3"/>
    <w:rsid w:val="00F058AC"/>
    <w:rsid w:val="00F05B29"/>
    <w:rsid w:val="00F07A75"/>
    <w:rsid w:val="00F12C36"/>
    <w:rsid w:val="00F13B05"/>
    <w:rsid w:val="00F14A8D"/>
    <w:rsid w:val="00F14BB0"/>
    <w:rsid w:val="00F159E9"/>
    <w:rsid w:val="00F1632D"/>
    <w:rsid w:val="00F16E9B"/>
    <w:rsid w:val="00F2511C"/>
    <w:rsid w:val="00F40D15"/>
    <w:rsid w:val="00F436B5"/>
    <w:rsid w:val="00F43E9F"/>
    <w:rsid w:val="00F464EB"/>
    <w:rsid w:val="00F47F76"/>
    <w:rsid w:val="00F50501"/>
    <w:rsid w:val="00F51052"/>
    <w:rsid w:val="00F53FE7"/>
    <w:rsid w:val="00F56276"/>
    <w:rsid w:val="00F57928"/>
    <w:rsid w:val="00F600D9"/>
    <w:rsid w:val="00F62927"/>
    <w:rsid w:val="00F62FC4"/>
    <w:rsid w:val="00F64301"/>
    <w:rsid w:val="00F6659D"/>
    <w:rsid w:val="00F665F4"/>
    <w:rsid w:val="00F66700"/>
    <w:rsid w:val="00F70CA2"/>
    <w:rsid w:val="00F71249"/>
    <w:rsid w:val="00F76724"/>
    <w:rsid w:val="00F80D8D"/>
    <w:rsid w:val="00F82A84"/>
    <w:rsid w:val="00F83A42"/>
    <w:rsid w:val="00F840CC"/>
    <w:rsid w:val="00F8434A"/>
    <w:rsid w:val="00F8564F"/>
    <w:rsid w:val="00F86F8C"/>
    <w:rsid w:val="00F87726"/>
    <w:rsid w:val="00F90842"/>
    <w:rsid w:val="00F92E9A"/>
    <w:rsid w:val="00F92FC9"/>
    <w:rsid w:val="00F94A40"/>
    <w:rsid w:val="00F94B4B"/>
    <w:rsid w:val="00F94B98"/>
    <w:rsid w:val="00F964C7"/>
    <w:rsid w:val="00F976AA"/>
    <w:rsid w:val="00FA017A"/>
    <w:rsid w:val="00FA1FBE"/>
    <w:rsid w:val="00FA4224"/>
    <w:rsid w:val="00FA5D72"/>
    <w:rsid w:val="00FA7330"/>
    <w:rsid w:val="00FB02FC"/>
    <w:rsid w:val="00FB074A"/>
    <w:rsid w:val="00FB1857"/>
    <w:rsid w:val="00FB1897"/>
    <w:rsid w:val="00FB1F2C"/>
    <w:rsid w:val="00FC0BCD"/>
    <w:rsid w:val="00FC1DED"/>
    <w:rsid w:val="00FC2307"/>
    <w:rsid w:val="00FC4029"/>
    <w:rsid w:val="00FC4544"/>
    <w:rsid w:val="00FC604A"/>
    <w:rsid w:val="00FC7077"/>
    <w:rsid w:val="00FD18F5"/>
    <w:rsid w:val="00FD2233"/>
    <w:rsid w:val="00FD4CCE"/>
    <w:rsid w:val="00FD5135"/>
    <w:rsid w:val="00FD6114"/>
    <w:rsid w:val="00FD70AC"/>
    <w:rsid w:val="00FE00D0"/>
    <w:rsid w:val="00FE0CA0"/>
    <w:rsid w:val="00FE2E9C"/>
    <w:rsid w:val="00FE5837"/>
    <w:rsid w:val="00FE7649"/>
    <w:rsid w:val="00FE7997"/>
    <w:rsid w:val="00FE7ACB"/>
    <w:rsid w:val="00FE7FB4"/>
    <w:rsid w:val="00FF2C82"/>
    <w:rsid w:val="00FF540B"/>
    <w:rsid w:val="00FF6569"/>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1063"/>
  <w15:docId w15:val="{DB327BF1-DABF-4349-910F-789DCA0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D16"/>
  </w:style>
  <w:style w:type="paragraph" w:styleId="Antrat1">
    <w:name w:val="heading 1"/>
    <w:basedOn w:val="prastasis"/>
    <w:next w:val="prastasis"/>
    <w:link w:val="Antrat1Diagrama"/>
    <w:autoRedefine/>
    <w:qFormat/>
    <w:rsid w:val="004D4FF2"/>
    <w:pPr>
      <w:keepNext/>
      <w:keepLines/>
      <w:numPr>
        <w:numId w:val="3"/>
      </w:numPr>
      <w:pBdr>
        <w:bottom w:val="single" w:sz="4" w:space="2" w:color="C0504D" w:themeColor="accent2"/>
      </w:pBdr>
      <w:tabs>
        <w:tab w:val="left" w:pos="426"/>
      </w:tabs>
      <w:spacing w:after="0" w:line="240" w:lineRule="auto"/>
      <w:jc w:val="both"/>
      <w:outlineLvl w:val="0"/>
    </w:pPr>
    <w:rPr>
      <w:rFonts w:ascii="Times New Roman" w:eastAsia="Arial Unicode MS" w:hAnsi="Times New Roman" w:cs="Times New Roman"/>
      <w:b/>
      <w:bCs/>
      <w:color w:val="000000" w:themeColor="text1"/>
      <w:spacing w:val="4"/>
      <w:kern w:val="32"/>
      <w:sz w:val="28"/>
      <w:szCs w:val="28"/>
      <w:bdr w:val="nil"/>
      <w:lang w:eastAsia="lt-LT"/>
    </w:rPr>
  </w:style>
  <w:style w:type="paragraph" w:styleId="Antrat2">
    <w:name w:val="heading 2"/>
    <w:basedOn w:val="prastasis"/>
    <w:next w:val="prastasis"/>
    <w:link w:val="Antrat2Diagrama"/>
    <w:autoRedefine/>
    <w:unhideWhenUsed/>
    <w:qFormat/>
    <w:rsid w:val="00C946D4"/>
    <w:pPr>
      <w:shd w:val="clear" w:color="auto" w:fill="FFFFFF"/>
      <w:spacing w:after="40" w:line="240" w:lineRule="auto"/>
      <w:ind w:left="142"/>
      <w:jc w:val="right"/>
      <w:outlineLvl w:val="1"/>
    </w:pPr>
    <w:rPr>
      <w:rFonts w:ascii="Times New Roman" w:eastAsia="Times New Roman" w:hAnsi="Times New Roman" w:cs="Times New Roman"/>
      <w:bCs/>
      <w:iCs/>
      <w:color w:val="0070C0"/>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387F"/>
    <w:rPr>
      <w:color w:val="0000FF" w:themeColor="hyperlink"/>
      <w:u w:val="single"/>
    </w:rPr>
  </w:style>
  <w:style w:type="paragraph" w:styleId="Puslapioinaostekstas">
    <w:name w:val="footnote text"/>
    <w:aliases w:val=" Diagrama1,Diagrama1"/>
    <w:basedOn w:val="prastasis"/>
    <w:link w:val="PuslapioinaostekstasDiagrama"/>
    <w:uiPriority w:val="99"/>
    <w:unhideWhenUsed/>
    <w:rsid w:val="00BF11B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F11B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11BE"/>
    <w:rPr>
      <w:rFonts w:ascii="Times New Roman" w:hAnsi="Times New Roman" w:cs="Times New Roman" w:hint="default"/>
      <w:vertAlign w:val="superscript"/>
    </w:rPr>
  </w:style>
  <w:style w:type="paragraph" w:customStyle="1" w:styleId="Body2">
    <w:name w:val="Body 2"/>
    <w:rsid w:val="00BF11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f21">
    <w:name w:val="cf21"/>
    <w:basedOn w:val="Numatytasispastraiposriftas"/>
    <w:rsid w:val="00BF11BE"/>
    <w:rPr>
      <w:rFonts w:ascii="Segoe UI" w:hAnsi="Segoe UI" w:cs="Segoe UI" w:hint="default"/>
      <w:sz w:val="18"/>
      <w:szCs w:val="18"/>
    </w:rPr>
  </w:style>
  <w:style w:type="paragraph" w:customStyle="1" w:styleId="Heading">
    <w:name w:val="Heading"/>
    <w:next w:val="Body2"/>
    <w:rsid w:val="00225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99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2D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1BC2"/>
    <w:pPr>
      <w:ind w:left="720"/>
      <w:contextualSpacing/>
    </w:pPr>
  </w:style>
  <w:style w:type="paragraph" w:styleId="Pagrindiniotekstotrauka">
    <w:name w:val="Body Text Indent"/>
    <w:basedOn w:val="prastasis"/>
    <w:link w:val="PagrindiniotekstotraukaDiagrama"/>
    <w:uiPriority w:val="99"/>
    <w:semiHidden/>
    <w:unhideWhenUsed/>
    <w:rsid w:val="00F843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434A"/>
  </w:style>
  <w:style w:type="paragraph" w:styleId="Debesliotekstas">
    <w:name w:val="Balloon Text"/>
    <w:basedOn w:val="prastasis"/>
    <w:link w:val="DebesliotekstasDiagrama"/>
    <w:uiPriority w:val="99"/>
    <w:semiHidden/>
    <w:unhideWhenUsed/>
    <w:rsid w:val="00F843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434A"/>
    <w:rPr>
      <w:rFonts w:ascii="Tahoma" w:hAnsi="Tahoma" w:cs="Tahoma"/>
      <w:sz w:val="16"/>
      <w:szCs w:val="16"/>
    </w:rPr>
  </w:style>
  <w:style w:type="table" w:customStyle="1" w:styleId="TableNormal1">
    <w:name w:val="Table Normal1"/>
    <w:uiPriority w:val="2"/>
    <w:semiHidden/>
    <w:unhideWhenUsed/>
    <w:qFormat/>
    <w:rsid w:val="00DA6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A68AE"/>
    <w:pPr>
      <w:widowControl w:val="0"/>
      <w:autoSpaceDE w:val="0"/>
      <w:autoSpaceDN w:val="0"/>
      <w:spacing w:after="0" w:line="240" w:lineRule="auto"/>
      <w:ind w:left="105"/>
    </w:pPr>
    <w:rPr>
      <w:rFonts w:ascii="Times New Roman" w:eastAsia="Times New Roman" w:hAnsi="Times New Roman" w:cs="Times New Roman"/>
      <w:lang w:val="en-US"/>
    </w:rPr>
  </w:style>
  <w:style w:type="paragraph" w:styleId="Paprastasistekstas">
    <w:name w:val="Plain Text"/>
    <w:basedOn w:val="prastasis"/>
    <w:link w:val="PaprastasistekstasDiagrama"/>
    <w:uiPriority w:val="99"/>
    <w:unhideWhenUsed/>
    <w:rsid w:val="00C660A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C660A9"/>
    <w:rPr>
      <w:rFonts w:ascii="Calibri" w:eastAsia="Calibri" w:hAnsi="Calibri" w:cs="Times New Roman"/>
      <w:szCs w:val="21"/>
    </w:rPr>
  </w:style>
  <w:style w:type="paragraph" w:styleId="Pagrindinistekstas">
    <w:name w:val="Body Text"/>
    <w:basedOn w:val="prastasis"/>
    <w:link w:val="PagrindinistekstasDiagrama"/>
    <w:uiPriority w:val="99"/>
    <w:unhideWhenUsed/>
    <w:rsid w:val="00EB3B47"/>
    <w:pPr>
      <w:spacing w:after="120"/>
    </w:pPr>
  </w:style>
  <w:style w:type="character" w:customStyle="1" w:styleId="PagrindinistekstasDiagrama">
    <w:name w:val="Pagrindinis tekstas Diagrama"/>
    <w:basedOn w:val="Numatytasispastraiposriftas"/>
    <w:link w:val="Pagrindinistekstas"/>
    <w:uiPriority w:val="99"/>
    <w:rsid w:val="00EB3B47"/>
  </w:style>
  <w:style w:type="table" w:customStyle="1" w:styleId="Lentelstinklelis1">
    <w:name w:val="Lentelės tinklelis1"/>
    <w:basedOn w:val="prastojilentel"/>
    <w:next w:val="Lentelstinklelis"/>
    <w:uiPriority w:val="39"/>
    <w:rsid w:val="00E62E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A03C3"/>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82454"/>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rsid w:val="00827736"/>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827736"/>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F14A8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14A8D"/>
    <w:rPr>
      <w:sz w:val="16"/>
      <w:szCs w:val="16"/>
    </w:rPr>
  </w:style>
  <w:style w:type="paragraph" w:customStyle="1" w:styleId="Style8">
    <w:name w:val="Style8"/>
    <w:basedOn w:val="prastasis"/>
    <w:uiPriority w:val="99"/>
    <w:rsid w:val="00F14A8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DC685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C6851"/>
    <w:rPr>
      <w:rFonts w:eastAsiaTheme="minorEastAsia"/>
      <w:sz w:val="21"/>
      <w:szCs w:val="21"/>
      <w:lang w:eastAsia="lt-LT"/>
    </w:rPr>
  </w:style>
  <w:style w:type="character" w:customStyle="1" w:styleId="Antrat1Diagrama">
    <w:name w:val="Antraštė 1 Diagrama"/>
    <w:basedOn w:val="Numatytasispastraiposriftas"/>
    <w:link w:val="Antrat1"/>
    <w:rsid w:val="004D4FF2"/>
    <w:rPr>
      <w:rFonts w:ascii="Times New Roman" w:eastAsia="Arial Unicode MS" w:hAnsi="Times New Roman" w:cs="Times New Roman"/>
      <w:b/>
      <w:bCs/>
      <w:color w:val="000000" w:themeColor="text1"/>
      <w:spacing w:val="4"/>
      <w:kern w:val="32"/>
      <w:sz w:val="28"/>
      <w:szCs w:val="28"/>
      <w:bdr w:val="nil"/>
      <w:lang w:eastAsia="lt-LT"/>
    </w:rPr>
  </w:style>
  <w:style w:type="character" w:customStyle="1" w:styleId="Antrat2Diagrama">
    <w:name w:val="Antraštė 2 Diagrama"/>
    <w:basedOn w:val="Numatytasispastraiposriftas"/>
    <w:link w:val="Antrat2"/>
    <w:rsid w:val="00C946D4"/>
    <w:rPr>
      <w:rFonts w:ascii="Times New Roman" w:eastAsia="Times New Roman" w:hAnsi="Times New Roman" w:cs="Times New Roman"/>
      <w:bCs/>
      <w:iCs/>
      <w:color w:val="0070C0"/>
      <w:szCs w:val="16"/>
      <w:shd w:val="clear" w:color="auto" w:fill="FFFFFF"/>
      <w:lang w:eastAsia="lt-LT"/>
    </w:rPr>
  </w:style>
  <w:style w:type="paragraph" w:styleId="Pavadinimas">
    <w:name w:val="Title"/>
    <w:next w:val="Body2"/>
    <w:link w:val="PavadinimasDiagrama"/>
    <w:rsid w:val="00B003D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B003D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B003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Neapdorotaspaminjimas1">
    <w:name w:val="Neapdorotas paminėjimas1"/>
    <w:basedOn w:val="Numatytasispastraiposriftas"/>
    <w:uiPriority w:val="99"/>
    <w:semiHidden/>
    <w:unhideWhenUsed/>
    <w:rsid w:val="00473A11"/>
    <w:rPr>
      <w:color w:val="605E5C"/>
      <w:shd w:val="clear" w:color="auto" w:fill="E1DFDD"/>
    </w:rPr>
  </w:style>
  <w:style w:type="paragraph" w:customStyle="1" w:styleId="mcntmsonormal">
    <w:name w:val="mcntmsonormal"/>
    <w:basedOn w:val="prastasis"/>
    <w:rsid w:val="00271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locked/>
    <w:rsid w:val="00A718FC"/>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A718FC"/>
    <w:pPr>
      <w:spacing w:after="0" w:line="240" w:lineRule="auto"/>
    </w:pPr>
  </w:style>
  <w:style w:type="character" w:customStyle="1" w:styleId="PoratDiagrama1">
    <w:name w:val="Poraštė Diagrama1"/>
    <w:basedOn w:val="Numatytasispastraiposriftas"/>
    <w:uiPriority w:val="99"/>
    <w:semiHidden/>
    <w:rsid w:val="00A718FC"/>
  </w:style>
  <w:style w:type="table" w:customStyle="1" w:styleId="Lentelstinklelis2">
    <w:name w:val="Lentelės tinklelis2"/>
    <w:basedOn w:val="prastojilentel"/>
    <w:next w:val="Lentelstinklelis"/>
    <w:uiPriority w:val="39"/>
    <w:rsid w:val="008C2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12715"/>
  </w:style>
  <w:style w:type="paragraph" w:customStyle="1" w:styleId="paragrafesrasas2lygis">
    <w:name w:val="_paragrafe sąrasas 2 lygis"/>
    <w:basedOn w:val="Pagrindiniotekstotrauka2"/>
    <w:link w:val="paragrafesrasas2lygisDiagrama"/>
    <w:qFormat/>
    <w:rsid w:val="00A72F01"/>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A72F0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72F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2F01"/>
  </w:style>
  <w:style w:type="table" w:customStyle="1" w:styleId="TableGrid3">
    <w:name w:val="Table Grid3"/>
    <w:basedOn w:val="prastojilentel"/>
    <w:next w:val="Lentelstinklelis"/>
    <w:uiPriority w:val="39"/>
    <w:rsid w:val="00ED65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6C74DD"/>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C74DD"/>
    <w:rPr>
      <w:rFonts w:eastAsiaTheme="minorEastAsia"/>
      <w:caps/>
      <w:color w:val="404040" w:themeColor="text1" w:themeTint="BF"/>
      <w:spacing w:val="20"/>
      <w:sz w:val="28"/>
      <w:szCs w:val="28"/>
      <w:lang w:eastAsia="lt-LT"/>
    </w:rPr>
  </w:style>
  <w:style w:type="table" w:customStyle="1" w:styleId="TableGrid2">
    <w:name w:val="Table Grid2"/>
    <w:basedOn w:val="prastojilentel"/>
    <w:next w:val="Lentelstinklelis"/>
    <w:uiPriority w:val="39"/>
    <w:rsid w:val="00EB28E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EB28E1"/>
    <w:pPr>
      <w:numPr>
        <w:numId w:val="0"/>
      </w:numPr>
      <w:pBdr>
        <w:bottom w:val="none" w:sz="0" w:space="0" w:color="auto"/>
      </w:pBdr>
      <w:tabs>
        <w:tab w:val="clear" w:pos="426"/>
      </w:tabs>
      <w:spacing w:before="240" w:line="259" w:lineRule="auto"/>
      <w:jc w:val="left"/>
      <w:outlineLvl w:val="9"/>
    </w:pPr>
    <w:rPr>
      <w:rFonts w:asciiTheme="majorHAnsi" w:eastAsiaTheme="majorEastAsia" w:hAnsiTheme="majorHAnsi" w:cstheme="majorBidi"/>
      <w:b w:val="0"/>
      <w:bCs w:val="0"/>
      <w:caps/>
      <w:color w:val="365F91" w:themeColor="accent1" w:themeShade="BF"/>
      <w:spacing w:val="0"/>
      <w:kern w:val="0"/>
      <w:sz w:val="32"/>
      <w:szCs w:val="32"/>
      <w:bdr w:val="none" w:sz="0" w:space="0" w:color="auto"/>
    </w:rPr>
  </w:style>
  <w:style w:type="paragraph" w:styleId="Turinys1">
    <w:name w:val="toc 1"/>
    <w:basedOn w:val="prastasis"/>
    <w:next w:val="prastasis"/>
    <w:autoRedefine/>
    <w:uiPriority w:val="39"/>
    <w:unhideWhenUsed/>
    <w:rsid w:val="00B41E0E"/>
    <w:pPr>
      <w:tabs>
        <w:tab w:val="left" w:pos="284"/>
        <w:tab w:val="right" w:leader="dot" w:pos="9628"/>
      </w:tabs>
      <w:spacing w:after="100"/>
    </w:pPr>
  </w:style>
  <w:style w:type="paragraph" w:styleId="Turinys2">
    <w:name w:val="toc 2"/>
    <w:basedOn w:val="prastasis"/>
    <w:next w:val="prastasis"/>
    <w:autoRedefine/>
    <w:uiPriority w:val="39"/>
    <w:unhideWhenUsed/>
    <w:rsid w:val="001105FE"/>
    <w:pPr>
      <w:tabs>
        <w:tab w:val="right" w:leader="dot" w:pos="9628"/>
      </w:tabs>
      <w:spacing w:after="100"/>
      <w:ind w:left="220"/>
    </w:pPr>
    <w:rPr>
      <w:rFonts w:ascii="Times New Roman" w:hAnsi="Times New Roman" w:cs="Times New Roman"/>
      <w:noProof/>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iPriority w:val="99"/>
    <w:unhideWhenUsed/>
    <w:rsid w:val="00283DF0"/>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1, Diagrama Diagrama Diagrama Diagrama"/>
    <w:basedOn w:val="Numatytasispastraiposriftas"/>
    <w:link w:val="Komentarotekstas"/>
    <w:uiPriority w:val="99"/>
    <w:rsid w:val="00283DF0"/>
    <w:rPr>
      <w:rFonts w:eastAsiaTheme="minorEastAsia"/>
      <w:sz w:val="20"/>
      <w:szCs w:val="20"/>
      <w:lang w:eastAsia="lt-LT"/>
    </w:rPr>
  </w:style>
  <w:style w:type="character" w:customStyle="1" w:styleId="cf01">
    <w:name w:val="cf01"/>
    <w:basedOn w:val="Numatytasispastraiposriftas"/>
    <w:rsid w:val="00FC604A"/>
    <w:rPr>
      <w:rFonts w:ascii="Segoe UI" w:hAnsi="Segoe UI" w:cs="Segoe UI" w:hint="default"/>
      <w:sz w:val="18"/>
      <w:szCs w:val="18"/>
    </w:rPr>
  </w:style>
  <w:style w:type="paragraph" w:customStyle="1" w:styleId="point1">
    <w:name w:val="point1"/>
    <w:basedOn w:val="prastasis"/>
    <w:rsid w:val="00FC604A"/>
    <w:pPr>
      <w:autoSpaceDN w:val="0"/>
      <w:spacing w:before="120" w:after="120" w:line="240" w:lineRule="auto"/>
      <w:ind w:left="1418" w:hanging="567"/>
      <w:jc w:val="both"/>
    </w:pPr>
    <w:rPr>
      <w:rFonts w:ascii="Times New Roman" w:hAnsi="Times New Roman" w:cs="Times New Roman"/>
      <w:sz w:val="24"/>
      <w:szCs w:val="24"/>
      <w:lang w:val="en-US"/>
    </w:rPr>
  </w:style>
  <w:style w:type="paragraph" w:styleId="prastasiniatinklio">
    <w:name w:val="Normal (Web)"/>
    <w:basedOn w:val="prastasis"/>
    <w:uiPriority w:val="99"/>
    <w:rsid w:val="00E56B2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character" w:customStyle="1" w:styleId="phone">
    <w:name w:val="phone"/>
    <w:basedOn w:val="Numatytasispastraiposriftas"/>
    <w:rsid w:val="004D27CF"/>
  </w:style>
  <w:style w:type="character" w:styleId="Komentaronuoroda">
    <w:name w:val="annotation reference"/>
    <w:basedOn w:val="Numatytasispastraiposriftas"/>
    <w:uiPriority w:val="99"/>
    <w:semiHidden/>
    <w:unhideWhenUsed/>
    <w:rsid w:val="004D3338"/>
    <w:rPr>
      <w:sz w:val="16"/>
      <w:szCs w:val="16"/>
    </w:rPr>
  </w:style>
  <w:style w:type="paragraph" w:styleId="Komentarotema">
    <w:name w:val="annotation subject"/>
    <w:basedOn w:val="Komentarotekstas"/>
    <w:next w:val="Komentarotekstas"/>
    <w:link w:val="KomentarotemaDiagrama"/>
    <w:uiPriority w:val="99"/>
    <w:semiHidden/>
    <w:unhideWhenUsed/>
    <w:rsid w:val="004D3338"/>
    <w:pPr>
      <w:spacing w:after="200" w:line="240" w:lineRule="auto"/>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4D3338"/>
    <w:rPr>
      <w:rFonts w:eastAsiaTheme="minorEastAsia"/>
      <w:b/>
      <w:bCs/>
      <w:sz w:val="20"/>
      <w:szCs w:val="20"/>
      <w:lang w:eastAsia="lt-LT"/>
    </w:rPr>
  </w:style>
  <w:style w:type="paragraph" w:styleId="HTMLiankstoformatuotas">
    <w:name w:val="HTML Preformatted"/>
    <w:basedOn w:val="prastasis"/>
    <w:link w:val="HTMLiankstoformatuotasDiagrama"/>
    <w:uiPriority w:val="99"/>
    <w:semiHidden/>
    <w:unhideWhenUsed/>
    <w:rsid w:val="006D3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6D3E8E"/>
    <w:rPr>
      <w:rFonts w:ascii="Courier New" w:eastAsia="Times New Roman" w:hAnsi="Courier New" w:cs="Courier New"/>
      <w:sz w:val="20"/>
      <w:szCs w:val="20"/>
      <w:lang w:val="en-US"/>
    </w:rPr>
  </w:style>
  <w:style w:type="character" w:styleId="Neapdorotaspaminjimas">
    <w:name w:val="Unresolved Mention"/>
    <w:basedOn w:val="Numatytasispastraiposriftas"/>
    <w:uiPriority w:val="99"/>
    <w:semiHidden/>
    <w:unhideWhenUsed/>
    <w:rsid w:val="00F94B98"/>
    <w:rPr>
      <w:color w:val="605E5C"/>
      <w:shd w:val="clear" w:color="auto" w:fill="E1DFDD"/>
    </w:rPr>
  </w:style>
  <w:style w:type="table" w:customStyle="1" w:styleId="Lentelstinklelis3">
    <w:name w:val="Lentelės tinklelis3"/>
    <w:basedOn w:val="prastojilentel"/>
    <w:next w:val="Lentelstinklelis"/>
    <w:uiPriority w:val="39"/>
    <w:rsid w:val="005C776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48">
      <w:bodyDiv w:val="1"/>
      <w:marLeft w:val="0"/>
      <w:marRight w:val="0"/>
      <w:marTop w:val="0"/>
      <w:marBottom w:val="0"/>
      <w:divBdr>
        <w:top w:val="none" w:sz="0" w:space="0" w:color="auto"/>
        <w:left w:val="none" w:sz="0" w:space="0" w:color="auto"/>
        <w:bottom w:val="none" w:sz="0" w:space="0" w:color="auto"/>
        <w:right w:val="none" w:sz="0" w:space="0" w:color="auto"/>
      </w:divBdr>
    </w:div>
    <w:div w:id="133255103">
      <w:bodyDiv w:val="1"/>
      <w:marLeft w:val="0"/>
      <w:marRight w:val="0"/>
      <w:marTop w:val="0"/>
      <w:marBottom w:val="0"/>
      <w:divBdr>
        <w:top w:val="none" w:sz="0" w:space="0" w:color="auto"/>
        <w:left w:val="none" w:sz="0" w:space="0" w:color="auto"/>
        <w:bottom w:val="none" w:sz="0" w:space="0" w:color="auto"/>
        <w:right w:val="none" w:sz="0" w:space="0" w:color="auto"/>
      </w:divBdr>
    </w:div>
    <w:div w:id="191235774">
      <w:bodyDiv w:val="1"/>
      <w:marLeft w:val="0"/>
      <w:marRight w:val="0"/>
      <w:marTop w:val="0"/>
      <w:marBottom w:val="0"/>
      <w:divBdr>
        <w:top w:val="none" w:sz="0" w:space="0" w:color="auto"/>
        <w:left w:val="none" w:sz="0" w:space="0" w:color="auto"/>
        <w:bottom w:val="none" w:sz="0" w:space="0" w:color="auto"/>
        <w:right w:val="none" w:sz="0" w:space="0" w:color="auto"/>
      </w:divBdr>
    </w:div>
    <w:div w:id="501628100">
      <w:bodyDiv w:val="1"/>
      <w:marLeft w:val="0"/>
      <w:marRight w:val="0"/>
      <w:marTop w:val="0"/>
      <w:marBottom w:val="0"/>
      <w:divBdr>
        <w:top w:val="none" w:sz="0" w:space="0" w:color="auto"/>
        <w:left w:val="none" w:sz="0" w:space="0" w:color="auto"/>
        <w:bottom w:val="none" w:sz="0" w:space="0" w:color="auto"/>
        <w:right w:val="none" w:sz="0" w:space="0" w:color="auto"/>
      </w:divBdr>
    </w:div>
    <w:div w:id="511141652">
      <w:bodyDiv w:val="1"/>
      <w:marLeft w:val="0"/>
      <w:marRight w:val="0"/>
      <w:marTop w:val="0"/>
      <w:marBottom w:val="0"/>
      <w:divBdr>
        <w:top w:val="none" w:sz="0" w:space="0" w:color="auto"/>
        <w:left w:val="none" w:sz="0" w:space="0" w:color="auto"/>
        <w:bottom w:val="none" w:sz="0" w:space="0" w:color="auto"/>
        <w:right w:val="none" w:sz="0" w:space="0" w:color="auto"/>
      </w:divBdr>
    </w:div>
    <w:div w:id="636421486">
      <w:bodyDiv w:val="1"/>
      <w:marLeft w:val="0"/>
      <w:marRight w:val="0"/>
      <w:marTop w:val="0"/>
      <w:marBottom w:val="0"/>
      <w:divBdr>
        <w:top w:val="none" w:sz="0" w:space="0" w:color="auto"/>
        <w:left w:val="none" w:sz="0" w:space="0" w:color="auto"/>
        <w:bottom w:val="none" w:sz="0" w:space="0" w:color="auto"/>
        <w:right w:val="none" w:sz="0" w:space="0" w:color="auto"/>
      </w:divBdr>
    </w:div>
    <w:div w:id="712660478">
      <w:bodyDiv w:val="1"/>
      <w:marLeft w:val="0"/>
      <w:marRight w:val="0"/>
      <w:marTop w:val="0"/>
      <w:marBottom w:val="0"/>
      <w:divBdr>
        <w:top w:val="none" w:sz="0" w:space="0" w:color="auto"/>
        <w:left w:val="none" w:sz="0" w:space="0" w:color="auto"/>
        <w:bottom w:val="none" w:sz="0" w:space="0" w:color="auto"/>
        <w:right w:val="none" w:sz="0" w:space="0" w:color="auto"/>
      </w:divBdr>
    </w:div>
    <w:div w:id="883910804">
      <w:bodyDiv w:val="1"/>
      <w:marLeft w:val="0"/>
      <w:marRight w:val="0"/>
      <w:marTop w:val="0"/>
      <w:marBottom w:val="0"/>
      <w:divBdr>
        <w:top w:val="none" w:sz="0" w:space="0" w:color="auto"/>
        <w:left w:val="none" w:sz="0" w:space="0" w:color="auto"/>
        <w:bottom w:val="none" w:sz="0" w:space="0" w:color="auto"/>
        <w:right w:val="none" w:sz="0" w:space="0" w:color="auto"/>
      </w:divBdr>
    </w:div>
    <w:div w:id="1072386534">
      <w:bodyDiv w:val="1"/>
      <w:marLeft w:val="0"/>
      <w:marRight w:val="0"/>
      <w:marTop w:val="0"/>
      <w:marBottom w:val="0"/>
      <w:divBdr>
        <w:top w:val="none" w:sz="0" w:space="0" w:color="auto"/>
        <w:left w:val="none" w:sz="0" w:space="0" w:color="auto"/>
        <w:bottom w:val="none" w:sz="0" w:space="0" w:color="auto"/>
        <w:right w:val="none" w:sz="0" w:space="0" w:color="auto"/>
      </w:divBdr>
    </w:div>
    <w:div w:id="1139230821">
      <w:bodyDiv w:val="1"/>
      <w:marLeft w:val="0"/>
      <w:marRight w:val="0"/>
      <w:marTop w:val="0"/>
      <w:marBottom w:val="0"/>
      <w:divBdr>
        <w:top w:val="none" w:sz="0" w:space="0" w:color="auto"/>
        <w:left w:val="none" w:sz="0" w:space="0" w:color="auto"/>
        <w:bottom w:val="none" w:sz="0" w:space="0" w:color="auto"/>
        <w:right w:val="none" w:sz="0" w:space="0" w:color="auto"/>
      </w:divBdr>
    </w:div>
    <w:div w:id="1238513623">
      <w:bodyDiv w:val="1"/>
      <w:marLeft w:val="0"/>
      <w:marRight w:val="0"/>
      <w:marTop w:val="0"/>
      <w:marBottom w:val="0"/>
      <w:divBdr>
        <w:top w:val="none" w:sz="0" w:space="0" w:color="auto"/>
        <w:left w:val="none" w:sz="0" w:space="0" w:color="auto"/>
        <w:bottom w:val="none" w:sz="0" w:space="0" w:color="auto"/>
        <w:right w:val="none" w:sz="0" w:space="0" w:color="auto"/>
      </w:divBdr>
    </w:div>
    <w:div w:id="1330905903">
      <w:bodyDiv w:val="1"/>
      <w:marLeft w:val="0"/>
      <w:marRight w:val="0"/>
      <w:marTop w:val="0"/>
      <w:marBottom w:val="0"/>
      <w:divBdr>
        <w:top w:val="none" w:sz="0" w:space="0" w:color="auto"/>
        <w:left w:val="none" w:sz="0" w:space="0" w:color="auto"/>
        <w:bottom w:val="none" w:sz="0" w:space="0" w:color="auto"/>
        <w:right w:val="none" w:sz="0" w:space="0" w:color="auto"/>
      </w:divBdr>
    </w:div>
    <w:div w:id="1385986246">
      <w:bodyDiv w:val="1"/>
      <w:marLeft w:val="0"/>
      <w:marRight w:val="0"/>
      <w:marTop w:val="0"/>
      <w:marBottom w:val="0"/>
      <w:divBdr>
        <w:top w:val="none" w:sz="0" w:space="0" w:color="auto"/>
        <w:left w:val="none" w:sz="0" w:space="0" w:color="auto"/>
        <w:bottom w:val="none" w:sz="0" w:space="0" w:color="auto"/>
        <w:right w:val="none" w:sz="0" w:space="0" w:color="auto"/>
      </w:divBdr>
    </w:div>
    <w:div w:id="1423525357">
      <w:bodyDiv w:val="1"/>
      <w:marLeft w:val="0"/>
      <w:marRight w:val="0"/>
      <w:marTop w:val="0"/>
      <w:marBottom w:val="0"/>
      <w:divBdr>
        <w:top w:val="none" w:sz="0" w:space="0" w:color="auto"/>
        <w:left w:val="none" w:sz="0" w:space="0" w:color="auto"/>
        <w:bottom w:val="none" w:sz="0" w:space="0" w:color="auto"/>
        <w:right w:val="none" w:sz="0" w:space="0" w:color="auto"/>
      </w:divBdr>
    </w:div>
    <w:div w:id="1442458408">
      <w:bodyDiv w:val="1"/>
      <w:marLeft w:val="0"/>
      <w:marRight w:val="0"/>
      <w:marTop w:val="0"/>
      <w:marBottom w:val="0"/>
      <w:divBdr>
        <w:top w:val="none" w:sz="0" w:space="0" w:color="auto"/>
        <w:left w:val="none" w:sz="0" w:space="0" w:color="auto"/>
        <w:bottom w:val="none" w:sz="0" w:space="0" w:color="auto"/>
        <w:right w:val="none" w:sz="0" w:space="0" w:color="auto"/>
      </w:divBdr>
    </w:div>
    <w:div w:id="1480877307">
      <w:bodyDiv w:val="1"/>
      <w:marLeft w:val="0"/>
      <w:marRight w:val="0"/>
      <w:marTop w:val="0"/>
      <w:marBottom w:val="0"/>
      <w:divBdr>
        <w:top w:val="none" w:sz="0" w:space="0" w:color="auto"/>
        <w:left w:val="none" w:sz="0" w:space="0" w:color="auto"/>
        <w:bottom w:val="none" w:sz="0" w:space="0" w:color="auto"/>
        <w:right w:val="none" w:sz="0" w:space="0" w:color="auto"/>
      </w:divBdr>
    </w:div>
    <w:div w:id="1482849434">
      <w:bodyDiv w:val="1"/>
      <w:marLeft w:val="0"/>
      <w:marRight w:val="0"/>
      <w:marTop w:val="0"/>
      <w:marBottom w:val="0"/>
      <w:divBdr>
        <w:top w:val="none" w:sz="0" w:space="0" w:color="auto"/>
        <w:left w:val="none" w:sz="0" w:space="0" w:color="auto"/>
        <w:bottom w:val="none" w:sz="0" w:space="0" w:color="auto"/>
        <w:right w:val="none" w:sz="0" w:space="0" w:color="auto"/>
      </w:divBdr>
    </w:div>
    <w:div w:id="1483542609">
      <w:bodyDiv w:val="1"/>
      <w:marLeft w:val="0"/>
      <w:marRight w:val="0"/>
      <w:marTop w:val="0"/>
      <w:marBottom w:val="0"/>
      <w:divBdr>
        <w:top w:val="none" w:sz="0" w:space="0" w:color="auto"/>
        <w:left w:val="none" w:sz="0" w:space="0" w:color="auto"/>
        <w:bottom w:val="none" w:sz="0" w:space="0" w:color="auto"/>
        <w:right w:val="none" w:sz="0" w:space="0" w:color="auto"/>
      </w:divBdr>
    </w:div>
    <w:div w:id="1491169034">
      <w:bodyDiv w:val="1"/>
      <w:marLeft w:val="0"/>
      <w:marRight w:val="0"/>
      <w:marTop w:val="0"/>
      <w:marBottom w:val="0"/>
      <w:divBdr>
        <w:top w:val="none" w:sz="0" w:space="0" w:color="auto"/>
        <w:left w:val="none" w:sz="0" w:space="0" w:color="auto"/>
        <w:bottom w:val="none" w:sz="0" w:space="0" w:color="auto"/>
        <w:right w:val="none" w:sz="0" w:space="0" w:color="auto"/>
      </w:divBdr>
    </w:div>
    <w:div w:id="1524322043">
      <w:bodyDiv w:val="1"/>
      <w:marLeft w:val="0"/>
      <w:marRight w:val="0"/>
      <w:marTop w:val="0"/>
      <w:marBottom w:val="0"/>
      <w:divBdr>
        <w:top w:val="none" w:sz="0" w:space="0" w:color="auto"/>
        <w:left w:val="none" w:sz="0" w:space="0" w:color="auto"/>
        <w:bottom w:val="none" w:sz="0" w:space="0" w:color="auto"/>
        <w:right w:val="none" w:sz="0" w:space="0" w:color="auto"/>
      </w:divBdr>
    </w:div>
    <w:div w:id="1570768719">
      <w:bodyDiv w:val="1"/>
      <w:marLeft w:val="0"/>
      <w:marRight w:val="0"/>
      <w:marTop w:val="0"/>
      <w:marBottom w:val="0"/>
      <w:divBdr>
        <w:top w:val="none" w:sz="0" w:space="0" w:color="auto"/>
        <w:left w:val="none" w:sz="0" w:space="0" w:color="auto"/>
        <w:bottom w:val="none" w:sz="0" w:space="0" w:color="auto"/>
        <w:right w:val="none" w:sz="0" w:space="0" w:color="auto"/>
      </w:divBdr>
    </w:div>
    <w:div w:id="1795518184">
      <w:bodyDiv w:val="1"/>
      <w:marLeft w:val="0"/>
      <w:marRight w:val="0"/>
      <w:marTop w:val="0"/>
      <w:marBottom w:val="0"/>
      <w:divBdr>
        <w:top w:val="none" w:sz="0" w:space="0" w:color="auto"/>
        <w:left w:val="none" w:sz="0" w:space="0" w:color="auto"/>
        <w:bottom w:val="none" w:sz="0" w:space="0" w:color="auto"/>
        <w:right w:val="none" w:sz="0" w:space="0" w:color="auto"/>
      </w:divBdr>
    </w:div>
    <w:div w:id="1912423616">
      <w:bodyDiv w:val="1"/>
      <w:marLeft w:val="0"/>
      <w:marRight w:val="0"/>
      <w:marTop w:val="0"/>
      <w:marBottom w:val="0"/>
      <w:divBdr>
        <w:top w:val="none" w:sz="0" w:space="0" w:color="auto"/>
        <w:left w:val="none" w:sz="0" w:space="0" w:color="auto"/>
        <w:bottom w:val="none" w:sz="0" w:space="0" w:color="auto"/>
        <w:right w:val="none" w:sz="0" w:space="0" w:color="auto"/>
      </w:divBdr>
    </w:div>
    <w:div w:id="21352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rasa@pasvaly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rackauskiene@pasvaly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ckauskiene@pasvaly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rackauskiene@pasvalys.lt" TargetMode="External"/><Relationship Id="rId23" Type="http://schemas.openxmlformats.org/officeDocument/2006/relationships/footer" Target="footer3.xml"/><Relationship Id="rId10" Type="http://schemas.openxmlformats.org/officeDocument/2006/relationships/hyperlink" Target="mailto:simona.valantoniene@pasvaly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B693-79D3-4A60-9F7A-2413A326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59487</Words>
  <Characters>33909</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dc:creator>
  <cp:keywords/>
  <dc:description/>
  <cp:lastModifiedBy>Simona</cp:lastModifiedBy>
  <cp:revision>30</cp:revision>
  <cp:lastPrinted>2023-08-10T11:47:00Z</cp:lastPrinted>
  <dcterms:created xsi:type="dcterms:W3CDTF">2025-03-13T10:39:00Z</dcterms:created>
  <dcterms:modified xsi:type="dcterms:W3CDTF">2025-03-14T07:04:00Z</dcterms:modified>
</cp:coreProperties>
</file>