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06360429"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9F1361">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6B6FC5BC"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902ABA">
            <w:rPr>
              <w:rFonts w:ascii="Times New Roman" w:hAnsi="Times New Roman" w:cs="Times New Roman"/>
              <w:b/>
              <w:bCs/>
              <w:sz w:val="24"/>
              <w:szCs w:val="24"/>
            </w:rPr>
            <w:t xml:space="preserve">DEGALŲ </w:t>
          </w:r>
          <w:r w:rsidR="00B0343A">
            <w:rPr>
              <w:rFonts w:ascii="Times New Roman" w:hAnsi="Times New Roman" w:cs="Times New Roman"/>
              <w:b/>
              <w:bCs/>
              <w:sz w:val="24"/>
              <w:szCs w:val="24"/>
            </w:rPr>
            <w:t>(</w:t>
          </w:r>
          <w:r w:rsidR="00902ABA">
            <w:rPr>
              <w:rFonts w:ascii="Times New Roman" w:hAnsi="Times New Roman" w:cs="Times New Roman"/>
              <w:b/>
              <w:bCs/>
              <w:sz w:val="24"/>
              <w:szCs w:val="24"/>
            </w:rPr>
            <w:t>DYZELINO IR A95 BEŠVINIO BENZINO</w:t>
          </w:r>
          <w:r w:rsidR="00B0343A">
            <w:rPr>
              <w:rFonts w:ascii="Times New Roman" w:hAnsi="Times New Roman" w:cs="Times New Roman"/>
              <w:b/>
              <w:bCs/>
              <w:sz w:val="24"/>
              <w:szCs w:val="24"/>
            </w:rPr>
            <w:t>)</w:t>
          </w:r>
          <w:r w:rsidR="00902ABA">
            <w:rPr>
              <w:rFonts w:ascii="Times New Roman" w:hAnsi="Times New Roman" w:cs="Times New Roman"/>
              <w:b/>
              <w:bCs/>
              <w:sz w:val="24"/>
              <w:szCs w:val="24"/>
            </w:rPr>
            <w:t xml:space="preserve"> PIRKIMAS</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3E119B66"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A72E57">
                  <w:rPr>
                    <w:rFonts w:hAnsi="Times New Roman" w:cs="Times New Roman"/>
                    <w:sz w:val="24"/>
                    <w:szCs w:val="24"/>
                  </w:rPr>
                  <w:t>Techninė specifikacija</w:t>
                </w:r>
                <w:r>
                  <w:rPr>
                    <w:rFonts w:hAnsi="Times New Roman" w:cs="Times New Roman"/>
                    <w:sz w:val="24"/>
                    <w:szCs w:val="24"/>
                  </w:rPr>
                  <w:t>“.........</w:t>
                </w:r>
                <w:r w:rsidR="006130E2" w:rsidRPr="006130E2">
                  <w:rPr>
                    <w:rFonts w:hAnsi="Times New Roman" w:cs="Times New Roman"/>
                    <w:sz w:val="24"/>
                    <w:szCs w:val="24"/>
                  </w:rPr>
                  <w:t>...............</w:t>
                </w:r>
                <w:r w:rsidR="00A72E57" w:rsidRPr="00A72E57">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1A93E1B0"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256794">
                  <w:rPr>
                    <w:sz w:val="24"/>
                    <w:szCs w:val="24"/>
                  </w:rPr>
                  <w:t>Tiek</w:t>
                </w:r>
                <w:r w:rsidR="00256794">
                  <w:rPr>
                    <w:sz w:val="24"/>
                    <w:szCs w:val="24"/>
                  </w:rPr>
                  <w:t>ė</w:t>
                </w:r>
                <w:r w:rsidR="00256794">
                  <w:rPr>
                    <w:sz w:val="24"/>
                    <w:szCs w:val="24"/>
                  </w:rPr>
                  <w:t>jo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3FC9A23B" w:rsidR="009779B8" w:rsidRPr="00342BAA" w:rsidRDefault="0019097B" w:rsidP="00B43F37">
                <w:pPr>
                  <w:ind w:firstLine="0"/>
                  <w:rPr>
                    <w:rFonts w:hAnsi="Times New Roman" w:cs="Times New Roman"/>
                    <w:sz w:val="24"/>
                    <w:szCs w:val="24"/>
                  </w:rPr>
                </w:pPr>
                <w:r>
                  <w:rPr>
                    <w:rFonts w:hAnsi="Times New Roman" w:cs="Times New Roman"/>
                    <w:sz w:val="24"/>
                    <w:szCs w:val="24"/>
                  </w:rPr>
                  <w:t>15</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0FA276B6" w14:textId="77777777" w:rsidR="00C53593" w:rsidRDefault="00C53593"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9C53D0"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6AFC2681" w:rsidR="003466CE" w:rsidRPr="00BF53D5" w:rsidRDefault="003466CE" w:rsidP="003466CE">
      <w:pPr>
        <w:pStyle w:val="Sraopastraipa"/>
        <w:numPr>
          <w:ilvl w:val="1"/>
          <w:numId w:val="8"/>
        </w:numPr>
        <w:spacing w:line="276"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433E72">
        <w:rPr>
          <w:rFonts w:ascii="Times New Roman" w:eastAsia="Calibri" w:hAnsi="Times New Roman" w:cs="Times New Roman"/>
          <w:sz w:val="24"/>
          <w:szCs w:val="24"/>
        </w:rPr>
        <w:t xml:space="preserve">Savivaldybės </w:t>
      </w:r>
      <w:r w:rsidR="00902ABA">
        <w:rPr>
          <w:rFonts w:ascii="Times New Roman" w:eastAsia="Calibri" w:hAnsi="Times New Roman" w:cs="Times New Roman"/>
          <w:sz w:val="24"/>
          <w:szCs w:val="24"/>
        </w:rPr>
        <w:t>biudžetinė</w:t>
      </w:r>
      <w:r w:rsidRPr="00433E72">
        <w:rPr>
          <w:rFonts w:ascii="Times New Roman" w:eastAsia="Calibri" w:hAnsi="Times New Roman" w:cs="Times New Roman"/>
          <w:sz w:val="24"/>
          <w:szCs w:val="24"/>
        </w:rPr>
        <w:t xml:space="preserve"> įstaiga </w:t>
      </w:r>
      <w:r w:rsidR="00902ABA">
        <w:rPr>
          <w:rFonts w:ascii="Times New Roman" w:eastAsia="Calibri" w:hAnsi="Times New Roman" w:cs="Times New Roman"/>
          <w:sz w:val="24"/>
          <w:szCs w:val="24"/>
        </w:rPr>
        <w:t>Kretingos rajono Darbėnų gimnazija</w:t>
      </w:r>
      <w:r w:rsidRPr="00BF53D5">
        <w:rPr>
          <w:rFonts w:ascii="Times New Roman" w:eastAsia="Calibri" w:hAnsi="Times New Roman" w:cs="Times New Roman"/>
          <w:sz w:val="24"/>
          <w:szCs w:val="24"/>
        </w:rPr>
        <w:t>, juridinio asmens kodas</w:t>
      </w:r>
      <w:r>
        <w:rPr>
          <w:rFonts w:ascii="Times New Roman" w:eastAsia="Calibri" w:hAnsi="Times New Roman" w:cs="Times New Roman"/>
          <w:sz w:val="24"/>
          <w:szCs w:val="24"/>
        </w:rPr>
        <w:t xml:space="preserve"> </w:t>
      </w:r>
      <w:r w:rsidR="00902ABA" w:rsidRPr="00902ABA">
        <w:rPr>
          <w:rFonts w:ascii="Times New Roman" w:eastAsia="Calibri" w:hAnsi="Times New Roman" w:cs="Times New Roman"/>
          <w:sz w:val="24"/>
          <w:szCs w:val="24"/>
        </w:rPr>
        <w:t>190283428</w:t>
      </w:r>
      <w:r w:rsidRPr="00BF53D5">
        <w:rPr>
          <w:rFonts w:ascii="Times New Roman" w:eastAsia="Calibri" w:hAnsi="Times New Roman" w:cs="Times New Roman"/>
          <w:sz w:val="24"/>
          <w:szCs w:val="24"/>
        </w:rPr>
        <w:t xml:space="preserve">, adresas </w:t>
      </w:r>
      <w:proofErr w:type="spellStart"/>
      <w:r w:rsidR="00902ABA" w:rsidRPr="00902ABA">
        <w:rPr>
          <w:rFonts w:ascii="Times New Roman" w:eastAsia="Calibri" w:hAnsi="Times New Roman" w:cs="Times New Roman"/>
          <w:sz w:val="24"/>
          <w:szCs w:val="24"/>
        </w:rPr>
        <w:t>Laukžemės</w:t>
      </w:r>
      <w:proofErr w:type="spellEnd"/>
      <w:r w:rsidR="00902ABA" w:rsidRPr="00902ABA">
        <w:rPr>
          <w:rFonts w:ascii="Times New Roman" w:eastAsia="Calibri" w:hAnsi="Times New Roman" w:cs="Times New Roman"/>
          <w:sz w:val="24"/>
          <w:szCs w:val="24"/>
        </w:rPr>
        <w:t xml:space="preserve"> g. 9</w:t>
      </w:r>
      <w:r w:rsidRPr="00433E72">
        <w:rPr>
          <w:rFonts w:ascii="Times New Roman" w:eastAsia="Calibri" w:hAnsi="Times New Roman" w:cs="Times New Roman"/>
          <w:sz w:val="24"/>
          <w:szCs w:val="24"/>
        </w:rPr>
        <w:t>, LT-97</w:t>
      </w:r>
      <w:r w:rsidR="00902ABA">
        <w:rPr>
          <w:rFonts w:ascii="Times New Roman" w:eastAsia="Calibri" w:hAnsi="Times New Roman" w:cs="Times New Roman"/>
          <w:sz w:val="24"/>
          <w:szCs w:val="24"/>
        </w:rPr>
        <w:t>265</w:t>
      </w:r>
      <w:r w:rsidRPr="00433E72">
        <w:rPr>
          <w:rFonts w:ascii="Times New Roman" w:eastAsia="Calibri" w:hAnsi="Times New Roman" w:cs="Times New Roman"/>
          <w:sz w:val="24"/>
          <w:szCs w:val="24"/>
        </w:rPr>
        <w:t xml:space="preserve"> </w:t>
      </w:r>
      <w:r w:rsidR="00902ABA" w:rsidRPr="00902ABA">
        <w:rPr>
          <w:rFonts w:ascii="Times New Roman" w:eastAsia="Calibri" w:hAnsi="Times New Roman" w:cs="Times New Roman"/>
          <w:sz w:val="24"/>
          <w:szCs w:val="24"/>
        </w:rPr>
        <w:t xml:space="preserve">Darbėnų </w:t>
      </w:r>
      <w:proofErr w:type="spellStart"/>
      <w:r w:rsidR="00902ABA" w:rsidRPr="00902ABA">
        <w:rPr>
          <w:rFonts w:ascii="Times New Roman" w:eastAsia="Calibri" w:hAnsi="Times New Roman" w:cs="Times New Roman"/>
          <w:sz w:val="24"/>
          <w:szCs w:val="24"/>
        </w:rPr>
        <w:t>mstl</w:t>
      </w:r>
      <w:proofErr w:type="spellEnd"/>
      <w:r w:rsidRPr="00BF53D5">
        <w:rPr>
          <w:rFonts w:ascii="Times New Roman" w:eastAsia="Calibri" w:hAnsi="Times New Roman" w:cs="Times New Roman"/>
          <w:sz w:val="24"/>
          <w:szCs w:val="24"/>
        </w:rPr>
        <w:t>,</w:t>
      </w:r>
      <w:r w:rsidR="009F53B0">
        <w:rPr>
          <w:rFonts w:ascii="Times New Roman" w:eastAsia="Calibri" w:hAnsi="Times New Roman" w:cs="Times New Roman"/>
          <w:sz w:val="24"/>
          <w:szCs w:val="24"/>
        </w:rPr>
        <w:t xml:space="preserve"> Kretingos r.</w:t>
      </w:r>
      <w:r w:rsidRPr="00BF53D5">
        <w:rPr>
          <w:rFonts w:ascii="Times New Roman" w:eastAsia="Calibri" w:hAnsi="Times New Roman" w:cs="Times New Roman"/>
          <w:sz w:val="24"/>
          <w:szCs w:val="24"/>
        </w:rPr>
        <w:t xml:space="preserve"> darbo laikas I-IV 8.00-17.00, V 8.00-15.45,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63D90390" w14:textId="2B0EFA24" w:rsidR="003466CE" w:rsidRDefault="003466CE"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3466CE">
        <w:rPr>
          <w:rFonts w:ascii="Times New Roman" w:eastAsia="Calibri" w:hAnsi="Times New Roman" w:cs="Times New Roman"/>
          <w:sz w:val="24"/>
          <w:szCs w:val="24"/>
        </w:rPr>
        <w:t>Pirkimą perkančiosios organizacijos vardu atlieka centrinė perkančioji organizacija: Kretingos rajono savivaldybės administracija, juridinio asmens kodas 188715222, adresas Savanorių g. 29A, Kretinga, darbo laikas 8.00-17.00, V 8.00-15.45. Sutartį pasirašys perkančioji organizacija</w:t>
      </w:r>
      <w:r>
        <w:rPr>
          <w:rFonts w:ascii="Times New Roman" w:eastAsia="Calibri" w:hAnsi="Times New Roman" w:cs="Times New Roman"/>
          <w:sz w:val="24"/>
          <w:szCs w:val="24"/>
        </w:rPr>
        <w:t>.</w:t>
      </w:r>
    </w:p>
    <w:p w14:paraId="0AC7AD3C" w14:textId="27B38642" w:rsidR="006B70B0" w:rsidRDefault="006A0345"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6A0345">
        <w:rPr>
          <w:rFonts w:ascii="Times New Roman" w:eastAsia="Calibri" w:hAnsi="Times New Roman" w:cs="Times New Roman"/>
          <w:sz w:val="24"/>
          <w:szCs w:val="24"/>
        </w:rPr>
        <w:t>Pirkimas neatliekamas naudojantis centralizuotų pirkimų katalogu CPO.LT, nes</w:t>
      </w:r>
      <w:r w:rsidR="009F53B0">
        <w:rPr>
          <w:rFonts w:ascii="Times New Roman" w:eastAsia="Calibri" w:hAnsi="Times New Roman" w:cs="Times New Roman"/>
          <w:sz w:val="24"/>
          <w:szCs w:val="24"/>
        </w:rPr>
        <w:t xml:space="preserve"> reikalinga degalinė Darbėnų miestelyje, Kretingos rajone arba ne toliau kaip 3 km., važiuojant keliais, nutolusi nuo perkančiosios organizacijos – Kretingos rajono </w:t>
      </w:r>
      <w:r w:rsidR="00C53593">
        <w:rPr>
          <w:rFonts w:ascii="Times New Roman" w:eastAsia="Calibri" w:hAnsi="Times New Roman" w:cs="Times New Roman"/>
          <w:sz w:val="24"/>
          <w:szCs w:val="24"/>
        </w:rPr>
        <w:t>D</w:t>
      </w:r>
      <w:r w:rsidR="009F53B0">
        <w:rPr>
          <w:rFonts w:ascii="Times New Roman" w:eastAsia="Calibri" w:hAnsi="Times New Roman" w:cs="Times New Roman"/>
          <w:sz w:val="24"/>
          <w:szCs w:val="24"/>
        </w:rPr>
        <w:t xml:space="preserve">arbėnų gimnazijos, adresas </w:t>
      </w:r>
      <w:proofErr w:type="spellStart"/>
      <w:r w:rsidR="009F53B0">
        <w:rPr>
          <w:rFonts w:ascii="Times New Roman" w:eastAsia="Calibri" w:hAnsi="Times New Roman" w:cs="Times New Roman"/>
          <w:sz w:val="24"/>
          <w:szCs w:val="24"/>
        </w:rPr>
        <w:t>Laukžemės</w:t>
      </w:r>
      <w:proofErr w:type="spellEnd"/>
      <w:r w:rsidR="009F53B0">
        <w:rPr>
          <w:rFonts w:ascii="Times New Roman" w:eastAsia="Calibri" w:hAnsi="Times New Roman" w:cs="Times New Roman"/>
          <w:sz w:val="24"/>
          <w:szCs w:val="24"/>
        </w:rPr>
        <w:t xml:space="preserve"> g. 9, Darbėnai, Kretingos r., o </w:t>
      </w:r>
      <w:r w:rsidRPr="006A0345">
        <w:rPr>
          <w:rFonts w:ascii="Times New Roman" w:eastAsia="Calibri" w:hAnsi="Times New Roman" w:cs="Times New Roman"/>
          <w:sz w:val="24"/>
          <w:szCs w:val="24"/>
        </w:rPr>
        <w:t>šiuo pirkimu perkam</w:t>
      </w:r>
      <w:r w:rsidR="009F53B0">
        <w:rPr>
          <w:rFonts w:ascii="Times New Roman" w:eastAsia="Calibri" w:hAnsi="Times New Roman" w:cs="Times New Roman"/>
          <w:sz w:val="24"/>
          <w:szCs w:val="24"/>
        </w:rPr>
        <w:t xml:space="preserve">ų degalų </w:t>
      </w:r>
      <w:r w:rsidRPr="006A0345">
        <w:rPr>
          <w:rFonts w:ascii="Times New Roman" w:eastAsia="Calibri" w:hAnsi="Times New Roman" w:cs="Times New Roman"/>
          <w:sz w:val="24"/>
          <w:szCs w:val="24"/>
        </w:rPr>
        <w:t>, atitinkančių nustatytus reikalavimus, pasiūlos kataloge nėra</w:t>
      </w:r>
      <w:r w:rsidR="00E72609" w:rsidRPr="00526681">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EE92E99"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DF6983">
        <w:rPr>
          <w:rFonts w:ascii="Times New Roman" w:eastAsia="Calibri" w:hAnsi="Times New Roman" w:cs="Times New Roman"/>
          <w:color w:val="000000" w:themeColor="text1"/>
          <w:sz w:val="24"/>
          <w:szCs w:val="24"/>
        </w:rPr>
        <w:t>6</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2210C82C"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DF6983">
        <w:rPr>
          <w:rFonts w:ascii="Times New Roman" w:eastAsia="Calibri" w:hAnsi="Times New Roman" w:cs="Times New Roman"/>
          <w:sz w:val="24"/>
          <w:szCs w:val="24"/>
        </w:rPr>
        <w:t>6</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42E44BA0"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.2. </w:t>
      </w:r>
      <w:r w:rsidR="00DF6983" w:rsidRPr="00DF6983">
        <w:rPr>
          <w:rFonts w:ascii="Times New Roman" w:eastAsia="Times New Roman" w:hAnsi="Times New Roman" w:cs="Times New Roman"/>
          <w:sz w:val="24"/>
          <w:szCs w:val="24"/>
        </w:rPr>
        <w:t xml:space="preserve">dėl klausimų, susijusių su technine specifikacija – Kretingos </w:t>
      </w:r>
      <w:r w:rsidR="0025411D">
        <w:rPr>
          <w:rFonts w:ascii="Times New Roman" w:eastAsia="Times New Roman" w:hAnsi="Times New Roman" w:cs="Times New Roman"/>
          <w:sz w:val="24"/>
          <w:szCs w:val="24"/>
        </w:rPr>
        <w:t>rajono Darbėnų gimnazijos</w:t>
      </w:r>
      <w:r w:rsidR="00DF6983" w:rsidRPr="00DF6983">
        <w:rPr>
          <w:rFonts w:ascii="Times New Roman" w:eastAsia="Times New Roman" w:hAnsi="Times New Roman" w:cs="Times New Roman"/>
          <w:sz w:val="24"/>
          <w:szCs w:val="24"/>
        </w:rPr>
        <w:t xml:space="preserve"> ūkio vadov</w:t>
      </w:r>
      <w:r w:rsidR="0025411D">
        <w:rPr>
          <w:rFonts w:ascii="Times New Roman" w:eastAsia="Times New Roman" w:hAnsi="Times New Roman" w:cs="Times New Roman"/>
          <w:sz w:val="24"/>
          <w:szCs w:val="24"/>
        </w:rPr>
        <w:t>ė</w:t>
      </w:r>
      <w:r w:rsidR="00DF6983" w:rsidRPr="00DF6983">
        <w:rPr>
          <w:rFonts w:ascii="Times New Roman" w:eastAsia="Times New Roman" w:hAnsi="Times New Roman" w:cs="Times New Roman"/>
          <w:sz w:val="24"/>
          <w:szCs w:val="24"/>
        </w:rPr>
        <w:t xml:space="preserve"> </w:t>
      </w:r>
      <w:r w:rsidR="0025411D">
        <w:rPr>
          <w:rFonts w:ascii="Times New Roman" w:eastAsia="Times New Roman" w:hAnsi="Times New Roman" w:cs="Times New Roman"/>
          <w:sz w:val="24"/>
          <w:szCs w:val="24"/>
        </w:rPr>
        <w:t xml:space="preserve">Dalia </w:t>
      </w:r>
      <w:proofErr w:type="spellStart"/>
      <w:r w:rsidR="0025411D">
        <w:rPr>
          <w:rFonts w:ascii="Times New Roman" w:eastAsia="Times New Roman" w:hAnsi="Times New Roman" w:cs="Times New Roman"/>
          <w:sz w:val="24"/>
          <w:szCs w:val="24"/>
        </w:rPr>
        <w:t>Stonkuvienė</w:t>
      </w:r>
      <w:proofErr w:type="spellEnd"/>
      <w:r w:rsidR="00DF6983" w:rsidRPr="00DF6983">
        <w:rPr>
          <w:rFonts w:ascii="Times New Roman" w:eastAsia="Times New Roman" w:hAnsi="Times New Roman" w:cs="Times New Roman"/>
          <w:sz w:val="24"/>
          <w:szCs w:val="24"/>
        </w:rPr>
        <w:t>, +370 6</w:t>
      </w:r>
      <w:r w:rsidR="0025411D">
        <w:rPr>
          <w:rFonts w:ascii="Times New Roman" w:eastAsia="Times New Roman" w:hAnsi="Times New Roman" w:cs="Times New Roman"/>
          <w:sz w:val="24"/>
          <w:szCs w:val="24"/>
        </w:rPr>
        <w:t>18</w:t>
      </w:r>
      <w:r w:rsidR="00DF6983" w:rsidRPr="00DF6983">
        <w:rPr>
          <w:rFonts w:ascii="Times New Roman" w:eastAsia="Times New Roman" w:hAnsi="Times New Roman" w:cs="Times New Roman"/>
          <w:sz w:val="24"/>
          <w:szCs w:val="24"/>
        </w:rPr>
        <w:t xml:space="preserve"> </w:t>
      </w:r>
      <w:r w:rsidR="0025411D">
        <w:rPr>
          <w:rFonts w:ascii="Times New Roman" w:eastAsia="Times New Roman" w:hAnsi="Times New Roman" w:cs="Times New Roman"/>
          <w:sz w:val="24"/>
          <w:szCs w:val="24"/>
        </w:rPr>
        <w:t>73 875,</w:t>
      </w:r>
      <w:r w:rsidR="00DF6983" w:rsidRPr="00DF6983">
        <w:rPr>
          <w:rFonts w:ascii="Times New Roman" w:eastAsia="Times New Roman" w:hAnsi="Times New Roman" w:cs="Times New Roman"/>
          <w:sz w:val="24"/>
          <w:szCs w:val="24"/>
        </w:rPr>
        <w:t xml:space="preserve"> </w:t>
      </w:r>
      <w:proofErr w:type="spellStart"/>
      <w:r w:rsidR="0025411D" w:rsidRPr="0025411D">
        <w:rPr>
          <w:rFonts w:ascii="Times New Roman" w:hAnsi="Times New Roman" w:cs="Times New Roman"/>
          <w:sz w:val="24"/>
          <w:szCs w:val="24"/>
        </w:rPr>
        <w:t>dalia.stonkuviene@darbenai.kretinga.lm.lt</w:t>
      </w:r>
      <w:proofErr w:type="spellEnd"/>
      <w:r w:rsidR="0025411D">
        <w:rPr>
          <w:rFonts w:ascii="Times New Roman" w:hAnsi="Times New Roman" w:cs="Times New Roman"/>
          <w:sz w:val="24"/>
          <w:szCs w:val="24"/>
        </w:rPr>
        <w:t>.</w:t>
      </w:r>
    </w:p>
    <w:p w14:paraId="41CD4052" w14:textId="77726D2A"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8B3B8C" w:rsidRPr="00A52CB3">
        <w:rPr>
          <w:rFonts w:ascii="Times New Roman" w:eastAsia="Times New Roman" w:hAnsi="Times New Roman" w:cs="Times New Roman"/>
          <w:sz w:val="24"/>
          <w:szCs w:val="24"/>
        </w:rPr>
        <w:t xml:space="preserve">Atliekamas žaliasis pirkimas. Pirkimas vykdomas vadovaujantis </w:t>
      </w:r>
      <w:hyperlink r:id="rId13" w:history="1">
        <w:r w:rsidR="008B3B8C" w:rsidRPr="00A52CB3">
          <w:rPr>
            <w:rStyle w:val="Hipersaitas"/>
            <w:rFonts w:ascii="Times New Roman" w:eastAsia="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B3B8C" w:rsidRPr="00A52CB3">
        <w:rPr>
          <w:rFonts w:ascii="Times New Roman" w:eastAsia="Times New Roman" w:hAnsi="Times New Roman" w:cs="Times New Roman"/>
          <w:sz w:val="24"/>
          <w:szCs w:val="24"/>
        </w:rPr>
        <w:t>“ 4.</w:t>
      </w:r>
      <w:r w:rsidR="0013298B" w:rsidRPr="00A52CB3">
        <w:rPr>
          <w:rFonts w:ascii="Times New Roman" w:eastAsia="Times New Roman" w:hAnsi="Times New Roman" w:cs="Times New Roman"/>
          <w:sz w:val="24"/>
          <w:szCs w:val="24"/>
        </w:rPr>
        <w:t>4.4.</w:t>
      </w:r>
      <w:r w:rsidR="006D3FE5">
        <w:rPr>
          <w:rFonts w:ascii="Times New Roman" w:eastAsia="Times New Roman" w:hAnsi="Times New Roman" w:cs="Times New Roman"/>
          <w:sz w:val="24"/>
          <w:szCs w:val="24"/>
        </w:rPr>
        <w:t>1.</w:t>
      </w:r>
      <w:r w:rsidR="008B3B8C" w:rsidRPr="00A52CB3">
        <w:rPr>
          <w:rFonts w:ascii="Times New Roman" w:eastAsia="Times New Roman" w:hAnsi="Times New Roman" w:cs="Times New Roman"/>
          <w:i/>
          <w:sz w:val="24"/>
          <w:szCs w:val="24"/>
        </w:rPr>
        <w:t xml:space="preserve"> </w:t>
      </w:r>
      <w:r w:rsidR="008B3B8C" w:rsidRPr="00A52CB3">
        <w:rPr>
          <w:rFonts w:ascii="Times New Roman" w:eastAsia="Times New Roman" w:hAnsi="Times New Roman" w:cs="Times New Roman"/>
          <w:sz w:val="24"/>
          <w:szCs w:val="24"/>
        </w:rPr>
        <w:t>punktu. Aplinkos apaugos kriterijai nustatyti Pirkimo sąlygų 5 priede „Sutarties projektas“</w:t>
      </w:r>
      <w:r w:rsidR="006334F6" w:rsidRPr="00A52CB3">
        <w:rPr>
          <w:rFonts w:ascii="Times New Roman" w:hAnsi="Times New Roman" w:cs="Times New Roman"/>
          <w:sz w:val="24"/>
          <w:szCs w:val="24"/>
        </w:rPr>
        <w:t>.</w:t>
      </w:r>
      <w:r w:rsidRPr="00A52CB3">
        <w:rPr>
          <w:rFonts w:ascii="Times New Roman" w:hAnsi="Times New Roman" w:cs="Times New Roman"/>
          <w:sz w:val="24"/>
          <w:szCs w:val="24"/>
        </w:rPr>
        <w:t xml:space="preserve"> </w:t>
      </w:r>
    </w:p>
    <w:p w14:paraId="15179C0E" w14:textId="58245BAA"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DF6983">
        <w:rPr>
          <w:rFonts w:ascii="Times New Roman" w:hAnsi="Times New Roman" w:cs="Times New Roman"/>
          <w:sz w:val="24"/>
          <w:szCs w:val="24"/>
        </w:rPr>
        <w:t>8</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03793C2F"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24659B" w:rsidRPr="0024659B">
        <w:rPr>
          <w:rFonts w:ascii="Times New Roman" w:eastAsia="Calibri" w:hAnsi="Times New Roman" w:cs="Times New Roman"/>
          <w:b/>
          <w:bCs/>
          <w:color w:val="000000" w:themeColor="text1"/>
          <w:sz w:val="24"/>
          <w:szCs w:val="24"/>
        </w:rPr>
        <w:t xml:space="preserve">Kretingos </w:t>
      </w:r>
      <w:r w:rsidR="00082AF6">
        <w:rPr>
          <w:rFonts w:ascii="Times New Roman" w:eastAsia="Calibri" w:hAnsi="Times New Roman" w:cs="Times New Roman"/>
          <w:b/>
          <w:bCs/>
          <w:color w:val="000000" w:themeColor="text1"/>
          <w:sz w:val="24"/>
          <w:szCs w:val="24"/>
        </w:rPr>
        <w:t xml:space="preserve">rajono Darbėnų gimnazijai degalus </w:t>
      </w:r>
      <w:r w:rsidR="00B0343A">
        <w:rPr>
          <w:rFonts w:ascii="Times New Roman" w:eastAsia="Calibri" w:hAnsi="Times New Roman" w:cs="Times New Roman"/>
          <w:b/>
          <w:bCs/>
          <w:color w:val="000000" w:themeColor="text1"/>
          <w:sz w:val="24"/>
          <w:szCs w:val="24"/>
        </w:rPr>
        <w:t>(</w:t>
      </w:r>
      <w:r w:rsidR="00082AF6">
        <w:rPr>
          <w:rFonts w:ascii="Times New Roman" w:eastAsia="Calibri" w:hAnsi="Times New Roman" w:cs="Times New Roman"/>
          <w:b/>
          <w:bCs/>
          <w:color w:val="000000" w:themeColor="text1"/>
          <w:sz w:val="24"/>
          <w:szCs w:val="24"/>
        </w:rPr>
        <w:t>dyzeliną ir A95 bešvinį benziną</w:t>
      </w:r>
      <w:r w:rsidR="00B0343A">
        <w:rPr>
          <w:rFonts w:ascii="Times New Roman" w:eastAsia="Calibri" w:hAnsi="Times New Roman" w:cs="Times New Roman"/>
          <w:b/>
          <w:bCs/>
          <w:color w:val="000000" w:themeColor="text1"/>
          <w:sz w:val="24"/>
          <w:szCs w:val="24"/>
        </w:rPr>
        <w:t>)</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82AF6">
        <w:rPr>
          <w:rFonts w:ascii="Times New Roman" w:hAnsi="Times New Roman" w:cs="Times New Roman"/>
          <w:sz w:val="24"/>
          <w:szCs w:val="24"/>
        </w:rPr>
        <w:t>Techninė specifikacija“.</w:t>
      </w:r>
    </w:p>
    <w:p w14:paraId="784B144A" w14:textId="08503144"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82AF6">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4AF06903"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082AF6">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w:t>
      </w:r>
      <w:r w:rsidRPr="002F7280">
        <w:rPr>
          <w:rFonts w:ascii="Times New Roman" w:hAnsi="Times New Roman" w:cs="Times New Roman"/>
          <w:sz w:val="24"/>
          <w:szCs w:val="24"/>
        </w:rPr>
        <w:lastRenderedPageBreak/>
        <w:t xml:space="preserve">ženklas, patentas, tipai,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0A198DB5"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082AF6">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58C7E396" w14:textId="56A1FEE1" w:rsidR="00714937" w:rsidRPr="007C6FB6" w:rsidRDefault="00714937" w:rsidP="00714937">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sidR="00A76654">
        <w:rPr>
          <w:rFonts w:ascii="Times New Roman" w:eastAsia="Arial" w:hAnsi="Times New Roman" w:cs="Times New Roman"/>
          <w:sz w:val="24"/>
          <w:szCs w:val="24"/>
        </w:rPr>
        <w:t xml:space="preserve"> (Pirkimo sąlygų </w:t>
      </w:r>
      <w:r w:rsidR="00B12A5A">
        <w:rPr>
          <w:rFonts w:ascii="Times New Roman" w:eastAsia="Arial" w:hAnsi="Times New Roman" w:cs="Times New Roman"/>
          <w:sz w:val="24"/>
          <w:szCs w:val="24"/>
        </w:rPr>
        <w:t>7</w:t>
      </w:r>
      <w:r>
        <w:rPr>
          <w:rFonts w:ascii="Times New Roman" w:eastAsia="Arial" w:hAnsi="Times New Roman" w:cs="Times New Roman"/>
          <w:sz w:val="24"/>
          <w:szCs w:val="24"/>
        </w:rPr>
        <w:t xml:space="preserve">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6E23EAEF" w14:textId="6A4B0BEF" w:rsidR="004950DF" w:rsidRPr="009255A9" w:rsidRDefault="008F3146" w:rsidP="00786F96">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8F3146">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9255A9">
        <w:rPr>
          <w:rFonts w:ascii="Times New Roman" w:hAnsi="Times New Roman" w:cs="Times New Roman"/>
          <w:sz w:val="24"/>
          <w:szCs w:val="24"/>
        </w:rPr>
        <w:t>.</w:t>
      </w:r>
      <w:r w:rsidR="004950DF">
        <w:rPr>
          <w:rFonts w:ascii="Times New Roman" w:hAnsi="Times New Roman" w:cs="Times New Roman"/>
          <w:sz w:val="24"/>
          <w:szCs w:val="24"/>
        </w:rPr>
        <w:t xml:space="preserve"> </w:t>
      </w:r>
    </w:p>
    <w:p w14:paraId="5A9EA5A9" w14:textId="106AA9B0" w:rsidR="00714937" w:rsidRPr="00E8310D" w:rsidRDefault="008F3146" w:rsidP="00714937">
      <w:pPr>
        <w:pStyle w:val="Sraopastraipa"/>
        <w:numPr>
          <w:ilvl w:val="1"/>
          <w:numId w:val="7"/>
        </w:numPr>
        <w:spacing w:line="240" w:lineRule="auto"/>
        <w:ind w:left="0" w:firstLine="567"/>
        <w:rPr>
          <w:rFonts w:ascii="Times New Roman" w:hAnsi="Times New Roman" w:cs="Times New Roman"/>
          <w:sz w:val="24"/>
          <w:szCs w:val="24"/>
        </w:rPr>
      </w:pPr>
      <w:bookmarkStart w:id="12" w:name="_Hlk161144860"/>
      <w:r w:rsidRPr="008F3146">
        <w:rPr>
          <w:rFonts w:ascii="Times New Roman" w:eastAsia="Arial" w:hAnsi="Times New Roman" w:cs="Times New Roman"/>
          <w:sz w:val="24"/>
          <w:szCs w:val="24"/>
        </w:rPr>
        <w:t>Tiekėjas teikdamas pasiūlymą neturi pateikti nei EBVPD, nei pirkimo dokumentuose nustatytų kvalifikacinių reikalavimų atitikties deklaracij</w:t>
      </w:r>
      <w:r>
        <w:rPr>
          <w:rFonts w:ascii="Times New Roman" w:eastAsia="Arial" w:hAnsi="Times New Roman" w:cs="Times New Roman"/>
          <w:sz w:val="24"/>
          <w:szCs w:val="24"/>
        </w:rPr>
        <w:t xml:space="preserve">os </w:t>
      </w:r>
      <w:r w:rsidRPr="008F3146">
        <w:rPr>
          <w:rFonts w:ascii="Times New Roman" w:eastAsia="Arial" w:hAnsi="Times New Roman" w:cs="Times New Roman"/>
          <w:sz w:val="24"/>
          <w:szCs w:val="24"/>
        </w:rPr>
        <w:t>dėl atitikties reikalavimams</w:t>
      </w:r>
      <w:bookmarkEnd w:id="12"/>
      <w:r w:rsidR="00714937" w:rsidRPr="00E8310D">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957A8F">
      <w:pPr>
        <w:pStyle w:val="Antrat1"/>
        <w:numPr>
          <w:ilvl w:val="0"/>
          <w:numId w:val="7"/>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7B6389DF" w14:textId="67F096F9" w:rsidR="00CB5907" w:rsidRPr="009C29C5" w:rsidRDefault="00CB5907" w:rsidP="00CB5907">
      <w:pPr>
        <w:pStyle w:val="Betarp"/>
        <w:spacing w:line="300" w:lineRule="auto"/>
        <w:contextualSpacing/>
        <w:rPr>
          <w:rFonts w:ascii="Times New Roman" w:eastAsiaTheme="minorHAnsi" w:hAnsi="Times New Roman" w:cs="Times New Roman"/>
          <w:sz w:val="24"/>
          <w:szCs w:val="24"/>
        </w:rPr>
      </w:pPr>
    </w:p>
    <w:p w14:paraId="6DF3A315" w14:textId="77777777" w:rsidR="009E417A" w:rsidRDefault="009E417A" w:rsidP="00CB5907">
      <w:pPr>
        <w:pStyle w:val="Betarp"/>
        <w:spacing w:line="300" w:lineRule="auto"/>
        <w:contextualSpacing/>
        <w:rPr>
          <w:rFonts w:ascii="Arial" w:eastAsiaTheme="minorHAnsi" w:hAnsi="Arial" w:cs="Arial"/>
        </w:rPr>
      </w:pPr>
    </w:p>
    <w:p w14:paraId="1C19D7B0" w14:textId="77777777" w:rsidR="00AC673A" w:rsidRDefault="00AC673A" w:rsidP="00CB5907">
      <w:pPr>
        <w:pStyle w:val="Betarp"/>
        <w:spacing w:line="300" w:lineRule="auto"/>
        <w:contextualSpacing/>
        <w:rPr>
          <w:rFonts w:ascii="Arial" w:eastAsiaTheme="minorHAnsi" w:hAnsi="Arial" w:cs="Arial"/>
        </w:rPr>
      </w:pPr>
    </w:p>
    <w:p w14:paraId="5697B6F7" w14:textId="77777777" w:rsidR="00AC673A" w:rsidRDefault="00AC673A" w:rsidP="00CB5907">
      <w:pPr>
        <w:pStyle w:val="Betarp"/>
        <w:spacing w:line="300" w:lineRule="auto"/>
        <w:contextualSpacing/>
        <w:rPr>
          <w:rFonts w:ascii="Arial" w:eastAsiaTheme="minorHAnsi" w:hAnsi="Arial" w:cs="Arial"/>
        </w:rPr>
      </w:pPr>
    </w:p>
    <w:p w14:paraId="5F0B5E7D" w14:textId="77777777" w:rsidR="0075787A" w:rsidRDefault="0075787A" w:rsidP="00CB5907">
      <w:pPr>
        <w:pStyle w:val="Betarp"/>
        <w:spacing w:line="300" w:lineRule="auto"/>
        <w:contextualSpacing/>
        <w:rPr>
          <w:rFonts w:ascii="Arial" w:eastAsiaTheme="minorHAnsi" w:hAnsi="Arial" w:cs="Arial"/>
        </w:rPr>
      </w:pPr>
    </w:p>
    <w:p w14:paraId="4BB87B28" w14:textId="77777777" w:rsidR="0075787A" w:rsidRDefault="0075787A" w:rsidP="00CB5907">
      <w:pPr>
        <w:pStyle w:val="Betarp"/>
        <w:spacing w:line="300" w:lineRule="auto"/>
        <w:contextualSpacing/>
        <w:rPr>
          <w:rFonts w:ascii="Arial" w:eastAsiaTheme="minorHAnsi" w:hAnsi="Arial" w:cs="Arial"/>
        </w:rPr>
      </w:pPr>
    </w:p>
    <w:p w14:paraId="26CB0EC8" w14:textId="77777777" w:rsidR="0075787A" w:rsidRDefault="0075787A" w:rsidP="00CB5907">
      <w:pPr>
        <w:pStyle w:val="Betarp"/>
        <w:spacing w:line="300" w:lineRule="auto"/>
        <w:contextualSpacing/>
        <w:rPr>
          <w:rFonts w:ascii="Arial" w:eastAsiaTheme="minorHAnsi" w:hAnsi="Arial" w:cs="Arial"/>
        </w:rPr>
      </w:pPr>
    </w:p>
    <w:p w14:paraId="570EDB1A" w14:textId="77777777" w:rsidR="00AC673A" w:rsidRDefault="00AC673A" w:rsidP="008C0BCA">
      <w:pPr>
        <w:pStyle w:val="Betarp"/>
        <w:spacing w:line="300" w:lineRule="auto"/>
        <w:ind w:firstLine="0"/>
        <w:contextualSpacing/>
        <w:rPr>
          <w:rFonts w:ascii="Arial" w:eastAsiaTheme="minorHAnsi" w:hAnsi="Arial" w:cs="Arial"/>
        </w:rPr>
      </w:pPr>
    </w:p>
    <w:p w14:paraId="5698504F" w14:textId="77777777" w:rsidR="00703B37" w:rsidRDefault="00703B37"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7A5BFC16"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9D7BB8" w:rsidRPr="009D7BB8">
        <w:rPr>
          <w:rFonts w:ascii="Times New Roman" w:eastAsia="Arial" w:hAnsi="Times New Roman" w:cs="Times New Roman"/>
          <w:sz w:val="24"/>
          <w:szCs w:val="24"/>
        </w:rPr>
        <w:t xml:space="preserve">Su pasiūlymu teikiama Tiekėjo deklaracija (Pirkimo sąlygų </w:t>
      </w:r>
      <w:r w:rsidR="00256794">
        <w:rPr>
          <w:rFonts w:ascii="Times New Roman" w:eastAsia="Arial" w:hAnsi="Times New Roman" w:cs="Times New Roman"/>
          <w:sz w:val="24"/>
          <w:szCs w:val="24"/>
        </w:rPr>
        <w:t>7</w:t>
      </w:r>
      <w:r w:rsidR="009D7BB8" w:rsidRPr="009D7BB8">
        <w:rPr>
          <w:rFonts w:ascii="Times New Roman" w:eastAsia="Arial" w:hAnsi="Times New Roman" w:cs="Times New Roman"/>
          <w:sz w:val="24"/>
          <w:szCs w:val="24"/>
        </w:rPr>
        <w:t xml:space="preserve">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0A902A8B"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B842D3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56E4AF4C" w14:textId="5675CCDE" w:rsidR="007D644F" w:rsidRPr="00255048" w:rsidRDefault="00255048" w:rsidP="00255048">
      <w:pPr>
        <w:pStyle w:val="Betarp"/>
        <w:ind w:firstLine="720"/>
        <w:rPr>
          <w:rFonts w:ascii="Times New Roman" w:eastAsia="Yu Mincho" w:hAnsi="Times New Roman" w:cs="Times New Roman"/>
          <w:sz w:val="24"/>
          <w:szCs w:val="24"/>
        </w:rPr>
      </w:pPr>
      <w:r w:rsidRPr="00255048">
        <w:rPr>
          <w:rFonts w:ascii="Times New Roman" w:eastAsia="Yu Mincho" w:hAnsi="Times New Roman" w:cs="Times New Roman"/>
          <w:sz w:val="24"/>
          <w:szCs w:val="24"/>
        </w:rPr>
        <w:t>2.6. Tiekėjas yra neatlikęs jam paskirtos baudžiamojo poveikio priemonės – uždraudimo juridiniam asmeniui dalyvauti viešuosiuose pirkimuose (VPĮ 46 straipsnio 2¹ dalies 2 punktas).</w:t>
      </w:r>
    </w:p>
    <w:p w14:paraId="385FEFC8" w14:textId="38FBA24F"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51861C46" w:rsidR="00CB5907" w:rsidRPr="00603B82" w:rsidRDefault="00C56255" w:rsidP="00255048">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255048">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1DDE64EC" w:rsidR="00603B82" w:rsidRPr="00435BC7" w:rsidRDefault="00255048"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KRETINGOS RAJONO DARBĖNŲ GIMNAZIJOS DEGALŲ</w:t>
      </w:r>
      <w:r w:rsidR="00B0343A">
        <w:rPr>
          <w:rFonts w:ascii="Times New Roman" w:hAnsi="Times New Roman" w:cs="Times New Roman"/>
          <w:b/>
          <w:sz w:val="28"/>
          <w:szCs w:val="28"/>
        </w:rPr>
        <w:t xml:space="preserve"> (</w:t>
      </w:r>
      <w:r>
        <w:rPr>
          <w:rFonts w:ascii="Times New Roman" w:hAnsi="Times New Roman" w:cs="Times New Roman"/>
          <w:b/>
          <w:sz w:val="28"/>
          <w:szCs w:val="28"/>
        </w:rPr>
        <w:t>DYZELINO IR A95 BEŠVINIO BENZINO</w:t>
      </w:r>
      <w:r w:rsidR="00B0343A">
        <w:rPr>
          <w:rFonts w:ascii="Times New Roman" w:hAnsi="Times New Roman" w:cs="Times New Roman"/>
          <w:b/>
          <w:sz w:val="28"/>
          <w:szCs w:val="28"/>
        </w:rPr>
        <w:t>)</w:t>
      </w:r>
      <w:r>
        <w:rPr>
          <w:rFonts w:ascii="Times New Roman" w:hAnsi="Times New Roman" w:cs="Times New Roman"/>
          <w:b/>
          <w:sz w:val="28"/>
          <w:szCs w:val="28"/>
        </w:rPr>
        <w:t xml:space="preserve"> 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7AC3C8B9" w14:textId="77777777" w:rsidR="00603B82" w:rsidRDefault="00603B82" w:rsidP="00506996">
      <w:pPr>
        <w:spacing w:line="240" w:lineRule="auto"/>
        <w:ind w:left="7314" w:firstLine="0"/>
        <w:rPr>
          <w:rFonts w:cstheme="minorHAnsi"/>
        </w:rPr>
      </w:pPr>
    </w:p>
    <w:p w14:paraId="4ACA1C79" w14:textId="77777777" w:rsidR="00603B82" w:rsidRDefault="00603B82" w:rsidP="00506996">
      <w:pPr>
        <w:spacing w:line="240" w:lineRule="auto"/>
        <w:ind w:left="7314" w:firstLine="0"/>
        <w:rPr>
          <w:rFonts w:cstheme="minorHAnsi"/>
        </w:rPr>
      </w:pPr>
    </w:p>
    <w:p w14:paraId="41E01BE9" w14:textId="77777777" w:rsidR="00603B82" w:rsidRDefault="00603B82" w:rsidP="00506996">
      <w:pPr>
        <w:spacing w:line="240" w:lineRule="auto"/>
        <w:ind w:left="7314" w:firstLine="0"/>
        <w:rPr>
          <w:rFonts w:cstheme="minorHAnsi"/>
        </w:rPr>
      </w:pPr>
    </w:p>
    <w:p w14:paraId="128A815B" w14:textId="77777777" w:rsidR="00603B82" w:rsidRDefault="00603B82" w:rsidP="00506996">
      <w:pPr>
        <w:spacing w:line="240" w:lineRule="auto"/>
        <w:ind w:left="7314" w:firstLine="0"/>
        <w:rPr>
          <w:rFonts w:cstheme="minorHAnsi"/>
        </w:rPr>
      </w:pPr>
    </w:p>
    <w:p w14:paraId="73461C5B" w14:textId="77777777" w:rsidR="00603B82" w:rsidRDefault="00603B82" w:rsidP="00506996">
      <w:pPr>
        <w:spacing w:line="240" w:lineRule="auto"/>
        <w:ind w:left="7314" w:firstLine="0"/>
        <w:rPr>
          <w:rFonts w:cstheme="minorHAnsi"/>
        </w:rPr>
      </w:pPr>
    </w:p>
    <w:p w14:paraId="15CCD15A" w14:textId="77777777" w:rsidR="00603B82" w:rsidRDefault="00603B82" w:rsidP="00506996">
      <w:pPr>
        <w:spacing w:line="240" w:lineRule="auto"/>
        <w:ind w:left="7314" w:firstLine="0"/>
        <w:rPr>
          <w:rFonts w:cstheme="minorHAnsi"/>
        </w:rPr>
      </w:pPr>
    </w:p>
    <w:p w14:paraId="37197715" w14:textId="77777777" w:rsidR="00603B82" w:rsidRDefault="00603B82" w:rsidP="00506996">
      <w:pPr>
        <w:spacing w:line="240" w:lineRule="auto"/>
        <w:ind w:left="7314" w:firstLine="0"/>
        <w:rPr>
          <w:rFonts w:cstheme="minorHAnsi"/>
        </w:rPr>
      </w:pPr>
    </w:p>
    <w:p w14:paraId="6D680B18" w14:textId="77777777" w:rsidR="00603B82" w:rsidRDefault="00603B82" w:rsidP="00506996">
      <w:pPr>
        <w:spacing w:line="240" w:lineRule="auto"/>
        <w:ind w:left="7314" w:firstLine="0"/>
        <w:rPr>
          <w:rFonts w:cstheme="minorHAnsi"/>
        </w:rPr>
      </w:pPr>
    </w:p>
    <w:p w14:paraId="6D3D05DC" w14:textId="77777777" w:rsidR="00603B82" w:rsidRDefault="00603B82" w:rsidP="00506996">
      <w:pPr>
        <w:spacing w:line="240" w:lineRule="auto"/>
        <w:ind w:left="7314" w:firstLine="0"/>
        <w:rPr>
          <w:rFonts w:cstheme="minorHAnsi"/>
        </w:rPr>
      </w:pPr>
    </w:p>
    <w:p w14:paraId="7DEE3419" w14:textId="77777777" w:rsidR="00603B82" w:rsidRDefault="00603B82" w:rsidP="00506996">
      <w:pPr>
        <w:spacing w:line="240" w:lineRule="auto"/>
        <w:ind w:left="7314" w:firstLine="0"/>
        <w:rPr>
          <w:rFonts w:cstheme="minorHAnsi"/>
        </w:rPr>
      </w:pPr>
    </w:p>
    <w:p w14:paraId="14B53276" w14:textId="77777777" w:rsidR="00603B82" w:rsidRDefault="00603B82" w:rsidP="00506996">
      <w:pPr>
        <w:spacing w:line="240" w:lineRule="auto"/>
        <w:ind w:left="7314" w:firstLine="0"/>
        <w:rPr>
          <w:rFonts w:cstheme="minorHAnsi"/>
        </w:rPr>
      </w:pPr>
    </w:p>
    <w:p w14:paraId="7D2FBD8B" w14:textId="77777777" w:rsidR="00603B82" w:rsidRDefault="00603B82" w:rsidP="00506996">
      <w:pPr>
        <w:spacing w:line="240" w:lineRule="auto"/>
        <w:ind w:left="7314" w:firstLine="0"/>
        <w:rPr>
          <w:rFonts w:cstheme="minorHAnsi"/>
        </w:rPr>
      </w:pPr>
    </w:p>
    <w:p w14:paraId="3CF03328" w14:textId="77777777" w:rsidR="00603B82" w:rsidRDefault="00603B82" w:rsidP="00506996">
      <w:pPr>
        <w:spacing w:line="240" w:lineRule="auto"/>
        <w:ind w:left="7314" w:firstLine="0"/>
        <w:rPr>
          <w:rFonts w:cstheme="minorHAnsi"/>
        </w:rPr>
      </w:pPr>
    </w:p>
    <w:bookmarkEnd w:id="31"/>
    <w:bookmarkEnd w:id="32"/>
    <w:bookmarkEnd w:id="33"/>
    <w:bookmarkEnd w:id="34"/>
    <w:bookmarkEnd w:id="35"/>
    <w:bookmarkEnd w:id="36"/>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1653EFC5"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2A6BB8">
        <w:rPr>
          <w:rFonts w:ascii="Times New Roman" w:eastAsia="Times New Roman" w:hAnsi="Times New Roman" w:cs="Times New Roman"/>
          <w:b/>
          <w:sz w:val="24"/>
          <w:szCs w:val="24"/>
        </w:rPr>
        <w:t xml:space="preserve">KRETINGOS RAJONO DARBĖNŲ GIMNAZIJAI KURO </w:t>
      </w:r>
      <w:r w:rsidR="00B0343A">
        <w:rPr>
          <w:rFonts w:ascii="Times New Roman" w:eastAsia="Times New Roman" w:hAnsi="Times New Roman" w:cs="Times New Roman"/>
          <w:b/>
          <w:sz w:val="24"/>
          <w:szCs w:val="24"/>
        </w:rPr>
        <w:t>(</w:t>
      </w:r>
      <w:r w:rsidR="002A6BB8">
        <w:rPr>
          <w:rFonts w:ascii="Times New Roman" w:eastAsia="Times New Roman" w:hAnsi="Times New Roman" w:cs="Times New Roman"/>
          <w:b/>
          <w:sz w:val="24"/>
          <w:szCs w:val="24"/>
        </w:rPr>
        <w:t>DYZELINO IR A95 BEŠVINIO BENZINO</w:t>
      </w:r>
      <w:r w:rsidR="00B0343A">
        <w:rPr>
          <w:rFonts w:ascii="Times New Roman" w:eastAsia="Times New Roman" w:hAnsi="Times New Roman" w:cs="Times New Roman"/>
          <w:b/>
          <w:sz w:val="24"/>
          <w:szCs w:val="24"/>
        </w:rPr>
        <w:t>)</w:t>
      </w:r>
      <w:r w:rsidR="002A6BB8">
        <w:rPr>
          <w:rFonts w:ascii="Times New Roman" w:eastAsia="Times New Roman" w:hAnsi="Times New Roman" w:cs="Times New Roman"/>
          <w:b/>
          <w:sz w:val="24"/>
          <w:szCs w:val="24"/>
        </w:rPr>
        <w:t xml:space="preserve"> PIRKIMO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314145C8" w14:textId="12F0DB79" w:rsidR="008B45EC" w:rsidRPr="001B5716" w:rsidRDefault="008B45EC" w:rsidP="000B7D52">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000B7D52" w:rsidRPr="000B7D52">
        <w:rPr>
          <w:rFonts w:ascii="Times New Roman" w:eastAsia="Calibri" w:hAnsi="Times New Roman" w:cs="Times New Roman"/>
          <w:sz w:val="24"/>
          <w:szCs w:val="20"/>
          <w:lang w:eastAsia="en-US"/>
        </w:rPr>
        <w:t xml:space="preserve">Patvirtiname, kad turime degalinių tinklą (degalinę) </w:t>
      </w:r>
      <w:r w:rsidR="000B7D52">
        <w:rPr>
          <w:rFonts w:ascii="Times New Roman" w:eastAsia="Calibri" w:hAnsi="Times New Roman" w:cs="Times New Roman"/>
          <w:sz w:val="24"/>
          <w:szCs w:val="20"/>
          <w:lang w:eastAsia="en-US"/>
        </w:rPr>
        <w:t xml:space="preserve">Darbėnų miestelyje, </w:t>
      </w:r>
      <w:r w:rsidR="000B7D52" w:rsidRPr="000B7D52">
        <w:rPr>
          <w:rFonts w:ascii="Times New Roman" w:eastAsia="Calibri" w:hAnsi="Times New Roman" w:cs="Times New Roman"/>
          <w:sz w:val="24"/>
          <w:szCs w:val="20"/>
          <w:lang w:eastAsia="en-US"/>
        </w:rPr>
        <w:t>Kretingos</w:t>
      </w:r>
      <w:r w:rsidR="000B7D52">
        <w:rPr>
          <w:rFonts w:ascii="Times New Roman" w:eastAsia="Calibri" w:hAnsi="Times New Roman" w:cs="Times New Roman"/>
          <w:sz w:val="24"/>
          <w:szCs w:val="20"/>
          <w:lang w:eastAsia="en-US"/>
        </w:rPr>
        <w:t xml:space="preserve"> rajone arba ne toliau kaip 3 km., važiuojant keliais, nutolusią nuo perkančiosios organizacijos – Kretingos rajono Darbėnų gimnazijos, adresas </w:t>
      </w:r>
      <w:proofErr w:type="spellStart"/>
      <w:r w:rsidR="000B7D52">
        <w:rPr>
          <w:rFonts w:ascii="Times New Roman" w:eastAsia="Calibri" w:hAnsi="Times New Roman" w:cs="Times New Roman"/>
          <w:sz w:val="24"/>
          <w:szCs w:val="20"/>
          <w:lang w:eastAsia="en-US"/>
        </w:rPr>
        <w:t>Laukžemės</w:t>
      </w:r>
      <w:proofErr w:type="spellEnd"/>
      <w:r w:rsidR="000B7D52">
        <w:rPr>
          <w:rFonts w:ascii="Times New Roman" w:eastAsia="Calibri" w:hAnsi="Times New Roman" w:cs="Times New Roman"/>
          <w:sz w:val="24"/>
          <w:szCs w:val="20"/>
          <w:lang w:eastAsia="en-US"/>
        </w:rPr>
        <w:t xml:space="preserve"> g. 9, Darbėnai, Kretingos r</w:t>
      </w:r>
      <w:r w:rsidRPr="001B5716">
        <w:rPr>
          <w:rFonts w:ascii="Times New Roman" w:eastAsia="Times New Roman" w:hAnsi="Times New Roman" w:cs="Times New Roman"/>
          <w:color w:val="000000"/>
          <w:sz w:val="24"/>
          <w:szCs w:val="24"/>
        </w:rPr>
        <w:t>.</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77777777" w:rsidR="008B45EC" w:rsidRDefault="008B45EC" w:rsidP="007A70CD">
      <w:pPr>
        <w:tabs>
          <w:tab w:val="left" w:pos="993"/>
        </w:tabs>
        <w:spacing w:line="240" w:lineRule="auto"/>
        <w:ind w:firstLine="567"/>
        <w:rPr>
          <w:rFonts w:ascii="Times New Roman" w:eastAsia="Calibri" w:hAnsi="Times New Roman" w:cs="Times New Roman"/>
          <w:sz w:val="24"/>
          <w:szCs w:val="24"/>
        </w:rPr>
      </w:pPr>
      <w:r w:rsidRPr="00DB4F27">
        <w:rPr>
          <w:rFonts w:ascii="Times New Roman" w:eastAsia="Calibri" w:hAnsi="Times New Roman" w:cs="Times New Roman"/>
          <w:sz w:val="24"/>
          <w:szCs w:val="24"/>
        </w:rPr>
        <w:t>5. Mūsų siūloma kaina</w:t>
      </w:r>
      <w:r>
        <w:rPr>
          <w:rFonts w:ascii="Times New Roman" w:eastAsia="Calibri" w:hAnsi="Times New Roman" w:cs="Times New Roman"/>
          <w:sz w:val="24"/>
          <w:szCs w:val="24"/>
        </w:rPr>
        <w:t>:</w:t>
      </w:r>
    </w:p>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tbl>
      <w:tblPr>
        <w:tblStyle w:val="Lentelstinklelis"/>
        <w:tblW w:w="9889" w:type="dxa"/>
        <w:tblInd w:w="-113" w:type="dxa"/>
        <w:tblLook w:val="04A0" w:firstRow="1" w:lastRow="0" w:firstColumn="1" w:lastColumn="0" w:noHBand="0" w:noVBand="1"/>
      </w:tblPr>
      <w:tblGrid>
        <w:gridCol w:w="533"/>
        <w:gridCol w:w="2280"/>
        <w:gridCol w:w="1408"/>
        <w:gridCol w:w="1840"/>
        <w:gridCol w:w="1844"/>
        <w:gridCol w:w="1984"/>
      </w:tblGrid>
      <w:tr w:rsidR="00DE0C5B" w14:paraId="327059C0" w14:textId="77777777" w:rsidTr="00CA4827">
        <w:tc>
          <w:tcPr>
            <w:tcW w:w="534" w:type="dxa"/>
            <w:tcBorders>
              <w:top w:val="single" w:sz="4" w:space="0" w:color="auto"/>
              <w:left w:val="single" w:sz="4" w:space="0" w:color="auto"/>
              <w:bottom w:val="single" w:sz="4" w:space="0" w:color="auto"/>
              <w:right w:val="single" w:sz="4" w:space="0" w:color="auto"/>
            </w:tcBorders>
            <w:hideMark/>
          </w:tcPr>
          <w:p w14:paraId="64BE7D0E" w14:textId="77777777" w:rsidR="00DE0C5B" w:rsidRDefault="00DE0C5B" w:rsidP="00CA4827">
            <w:pPr>
              <w:pStyle w:val="Tekstas"/>
              <w:tabs>
                <w:tab w:val="left" w:pos="993"/>
              </w:tabs>
              <w:ind w:firstLine="0"/>
              <w:jc w:val="center"/>
            </w:pPr>
            <w:r>
              <w:t>Nr.</w:t>
            </w:r>
          </w:p>
        </w:tc>
        <w:tc>
          <w:tcPr>
            <w:tcW w:w="2280" w:type="dxa"/>
            <w:tcBorders>
              <w:top w:val="single" w:sz="4" w:space="0" w:color="auto"/>
              <w:left w:val="single" w:sz="4" w:space="0" w:color="auto"/>
              <w:bottom w:val="single" w:sz="4" w:space="0" w:color="auto"/>
              <w:right w:val="single" w:sz="4" w:space="0" w:color="auto"/>
            </w:tcBorders>
            <w:hideMark/>
          </w:tcPr>
          <w:p w14:paraId="7AD07E8A" w14:textId="77777777" w:rsidR="00DE0C5B" w:rsidRDefault="00DE0C5B" w:rsidP="00CA4827">
            <w:pPr>
              <w:pStyle w:val="Tekstas"/>
              <w:tabs>
                <w:tab w:val="left" w:pos="993"/>
              </w:tabs>
              <w:ind w:firstLine="0"/>
              <w:jc w:val="center"/>
            </w:pPr>
            <w:r>
              <w:t>Prekės pavadinimas</w:t>
            </w:r>
          </w:p>
        </w:tc>
        <w:tc>
          <w:tcPr>
            <w:tcW w:w="1408" w:type="dxa"/>
            <w:tcBorders>
              <w:top w:val="single" w:sz="4" w:space="0" w:color="auto"/>
              <w:left w:val="single" w:sz="4" w:space="0" w:color="auto"/>
              <w:bottom w:val="single" w:sz="4" w:space="0" w:color="auto"/>
              <w:right w:val="single" w:sz="4" w:space="0" w:color="auto"/>
            </w:tcBorders>
            <w:hideMark/>
          </w:tcPr>
          <w:p w14:paraId="2B936906" w14:textId="77777777" w:rsidR="00DE0C5B" w:rsidRDefault="00DE0C5B" w:rsidP="00CA4827">
            <w:pPr>
              <w:pStyle w:val="Tekstas"/>
              <w:tabs>
                <w:tab w:val="left" w:pos="993"/>
              </w:tabs>
              <w:ind w:firstLine="0"/>
              <w:jc w:val="center"/>
            </w:pPr>
            <w:r>
              <w:t>Mato vienetas</w:t>
            </w:r>
          </w:p>
        </w:tc>
        <w:tc>
          <w:tcPr>
            <w:tcW w:w="1840" w:type="dxa"/>
            <w:tcBorders>
              <w:top w:val="single" w:sz="4" w:space="0" w:color="auto"/>
              <w:left w:val="single" w:sz="4" w:space="0" w:color="auto"/>
              <w:bottom w:val="single" w:sz="4" w:space="0" w:color="auto"/>
              <w:right w:val="single" w:sz="4" w:space="0" w:color="auto"/>
            </w:tcBorders>
          </w:tcPr>
          <w:p w14:paraId="5130CC71" w14:textId="31013D1A" w:rsidR="00DE0C5B" w:rsidRDefault="00DE0C5B" w:rsidP="00CA4827">
            <w:pPr>
              <w:pStyle w:val="Tekstas"/>
              <w:tabs>
                <w:tab w:val="left" w:pos="993"/>
              </w:tabs>
              <w:ind w:firstLine="0"/>
              <w:jc w:val="center"/>
            </w:pPr>
            <w:r>
              <w:t xml:space="preserve">Preliminarus kiekis </w:t>
            </w:r>
            <w:r w:rsidR="009C53D0">
              <w:t>36</w:t>
            </w:r>
            <w:r>
              <w:t xml:space="preserve"> mėn. (sutarties galiojimo laikotarpiu)</w:t>
            </w:r>
          </w:p>
          <w:p w14:paraId="581FECE8" w14:textId="77777777" w:rsidR="00DE0C5B" w:rsidRDefault="00DE0C5B" w:rsidP="00CA4827">
            <w:pPr>
              <w:pStyle w:val="Tekstas"/>
              <w:tabs>
                <w:tab w:val="left" w:pos="993"/>
              </w:tabs>
              <w:ind w:firstLine="0"/>
              <w:jc w:val="center"/>
            </w:pPr>
          </w:p>
        </w:tc>
        <w:tc>
          <w:tcPr>
            <w:tcW w:w="1843" w:type="dxa"/>
            <w:tcBorders>
              <w:top w:val="single" w:sz="4" w:space="0" w:color="auto"/>
              <w:left w:val="single" w:sz="4" w:space="0" w:color="auto"/>
              <w:bottom w:val="single" w:sz="4" w:space="0" w:color="auto"/>
              <w:right w:val="single" w:sz="4" w:space="0" w:color="auto"/>
            </w:tcBorders>
            <w:hideMark/>
          </w:tcPr>
          <w:p w14:paraId="5BD062A9" w14:textId="77777777" w:rsidR="00DE0C5B" w:rsidRDefault="00DE0C5B" w:rsidP="00CA4827">
            <w:pPr>
              <w:pStyle w:val="Tekstas"/>
              <w:tabs>
                <w:tab w:val="left" w:pos="993"/>
              </w:tabs>
              <w:ind w:firstLine="0"/>
              <w:jc w:val="center"/>
            </w:pPr>
            <w:r>
              <w:t>Siūloma nuolaida (-) ar antkainis (+) 1000 l degalų, Eur su PVM</w:t>
            </w:r>
          </w:p>
        </w:tc>
        <w:tc>
          <w:tcPr>
            <w:tcW w:w="1984" w:type="dxa"/>
            <w:tcBorders>
              <w:top w:val="single" w:sz="4" w:space="0" w:color="auto"/>
              <w:left w:val="single" w:sz="4" w:space="0" w:color="auto"/>
              <w:bottom w:val="single" w:sz="4" w:space="0" w:color="auto"/>
              <w:right w:val="single" w:sz="4" w:space="0" w:color="auto"/>
            </w:tcBorders>
            <w:hideMark/>
          </w:tcPr>
          <w:p w14:paraId="6465DA30" w14:textId="77777777" w:rsidR="00DE0C5B" w:rsidRDefault="00DE0C5B" w:rsidP="00CA4827">
            <w:pPr>
              <w:pStyle w:val="Tekstas"/>
              <w:tabs>
                <w:tab w:val="left" w:pos="993"/>
              </w:tabs>
              <w:ind w:firstLine="0"/>
              <w:jc w:val="center"/>
            </w:pPr>
            <w:r>
              <w:t xml:space="preserve">Palyginamoji kaina pagal preliminarų degalų kiekį </w:t>
            </w:r>
            <w:proofErr w:type="spellStart"/>
            <w:r>
              <w:t>Eu</w:t>
            </w:r>
            <w:proofErr w:type="spellEnd"/>
            <w:r>
              <w:t xml:space="preserve"> su PVM (5st/1000)x4st.</w:t>
            </w:r>
          </w:p>
        </w:tc>
      </w:tr>
      <w:tr w:rsidR="00DE0C5B" w14:paraId="0DD2CC03" w14:textId="77777777" w:rsidTr="00CA4827">
        <w:tc>
          <w:tcPr>
            <w:tcW w:w="534" w:type="dxa"/>
            <w:tcBorders>
              <w:top w:val="single" w:sz="4" w:space="0" w:color="auto"/>
              <w:left w:val="single" w:sz="4" w:space="0" w:color="auto"/>
              <w:bottom w:val="single" w:sz="4" w:space="0" w:color="auto"/>
              <w:right w:val="single" w:sz="4" w:space="0" w:color="auto"/>
            </w:tcBorders>
            <w:hideMark/>
          </w:tcPr>
          <w:p w14:paraId="1B2FED53" w14:textId="77777777" w:rsidR="00DE0C5B" w:rsidRDefault="00DE0C5B" w:rsidP="00CA4827">
            <w:pPr>
              <w:pStyle w:val="Tekstas"/>
              <w:tabs>
                <w:tab w:val="left" w:pos="993"/>
              </w:tabs>
              <w:ind w:firstLine="0"/>
              <w:jc w:val="center"/>
              <w:rPr>
                <w:i/>
              </w:rPr>
            </w:pPr>
            <w:r>
              <w:rPr>
                <w:i/>
              </w:rPr>
              <w:t>1</w:t>
            </w:r>
          </w:p>
        </w:tc>
        <w:tc>
          <w:tcPr>
            <w:tcW w:w="2280" w:type="dxa"/>
            <w:tcBorders>
              <w:top w:val="single" w:sz="4" w:space="0" w:color="auto"/>
              <w:left w:val="single" w:sz="4" w:space="0" w:color="auto"/>
              <w:bottom w:val="single" w:sz="4" w:space="0" w:color="auto"/>
              <w:right w:val="single" w:sz="4" w:space="0" w:color="auto"/>
            </w:tcBorders>
            <w:hideMark/>
          </w:tcPr>
          <w:p w14:paraId="18B04313" w14:textId="77777777" w:rsidR="00DE0C5B" w:rsidRDefault="00DE0C5B" w:rsidP="00CA4827">
            <w:pPr>
              <w:pStyle w:val="Tekstas"/>
              <w:tabs>
                <w:tab w:val="left" w:pos="993"/>
              </w:tabs>
              <w:ind w:firstLine="0"/>
              <w:jc w:val="center"/>
              <w:rPr>
                <w:i/>
              </w:rPr>
            </w:pPr>
            <w:r>
              <w:rPr>
                <w:i/>
              </w:rPr>
              <w:t>2</w:t>
            </w:r>
          </w:p>
        </w:tc>
        <w:tc>
          <w:tcPr>
            <w:tcW w:w="1408" w:type="dxa"/>
            <w:tcBorders>
              <w:top w:val="single" w:sz="4" w:space="0" w:color="auto"/>
              <w:left w:val="single" w:sz="4" w:space="0" w:color="auto"/>
              <w:bottom w:val="single" w:sz="4" w:space="0" w:color="auto"/>
              <w:right w:val="single" w:sz="4" w:space="0" w:color="auto"/>
            </w:tcBorders>
            <w:hideMark/>
          </w:tcPr>
          <w:p w14:paraId="3D09F30A" w14:textId="77777777" w:rsidR="00DE0C5B" w:rsidRDefault="00DE0C5B" w:rsidP="00CA4827">
            <w:pPr>
              <w:pStyle w:val="Tekstas"/>
              <w:tabs>
                <w:tab w:val="left" w:pos="993"/>
              </w:tabs>
              <w:ind w:firstLine="0"/>
              <w:jc w:val="center"/>
              <w:rPr>
                <w:i/>
              </w:rPr>
            </w:pPr>
            <w:r>
              <w:rPr>
                <w:i/>
              </w:rPr>
              <w:t>3</w:t>
            </w:r>
          </w:p>
        </w:tc>
        <w:tc>
          <w:tcPr>
            <w:tcW w:w="1840" w:type="dxa"/>
            <w:tcBorders>
              <w:top w:val="single" w:sz="4" w:space="0" w:color="auto"/>
              <w:left w:val="single" w:sz="4" w:space="0" w:color="auto"/>
              <w:bottom w:val="single" w:sz="4" w:space="0" w:color="auto"/>
              <w:right w:val="single" w:sz="4" w:space="0" w:color="auto"/>
            </w:tcBorders>
            <w:hideMark/>
          </w:tcPr>
          <w:p w14:paraId="41BD96E2" w14:textId="77777777" w:rsidR="00DE0C5B" w:rsidRDefault="00DE0C5B" w:rsidP="00CA4827">
            <w:pPr>
              <w:pStyle w:val="Tekstas"/>
              <w:tabs>
                <w:tab w:val="left" w:pos="993"/>
              </w:tabs>
              <w:ind w:firstLine="0"/>
              <w:jc w:val="center"/>
              <w:rPr>
                <w:i/>
              </w:rPr>
            </w:pPr>
            <w:r>
              <w:rPr>
                <w:i/>
              </w:rPr>
              <w:t>4</w:t>
            </w:r>
          </w:p>
        </w:tc>
        <w:tc>
          <w:tcPr>
            <w:tcW w:w="1843" w:type="dxa"/>
            <w:tcBorders>
              <w:top w:val="single" w:sz="4" w:space="0" w:color="auto"/>
              <w:left w:val="single" w:sz="4" w:space="0" w:color="auto"/>
              <w:bottom w:val="single" w:sz="4" w:space="0" w:color="auto"/>
              <w:right w:val="single" w:sz="4" w:space="0" w:color="auto"/>
            </w:tcBorders>
            <w:hideMark/>
          </w:tcPr>
          <w:p w14:paraId="2152242F" w14:textId="77777777" w:rsidR="00DE0C5B" w:rsidRDefault="00DE0C5B" w:rsidP="00CA4827">
            <w:pPr>
              <w:pStyle w:val="Tekstas"/>
              <w:tabs>
                <w:tab w:val="left" w:pos="993"/>
              </w:tabs>
              <w:ind w:firstLine="0"/>
              <w:jc w:val="center"/>
              <w:rPr>
                <w:i/>
              </w:rPr>
            </w:pPr>
            <w:r>
              <w:rPr>
                <w:i/>
              </w:rPr>
              <w:t>5</w:t>
            </w:r>
          </w:p>
        </w:tc>
        <w:tc>
          <w:tcPr>
            <w:tcW w:w="1984" w:type="dxa"/>
            <w:tcBorders>
              <w:top w:val="single" w:sz="4" w:space="0" w:color="auto"/>
              <w:left w:val="single" w:sz="4" w:space="0" w:color="auto"/>
              <w:bottom w:val="single" w:sz="4" w:space="0" w:color="auto"/>
              <w:right w:val="single" w:sz="4" w:space="0" w:color="auto"/>
            </w:tcBorders>
            <w:hideMark/>
          </w:tcPr>
          <w:p w14:paraId="6742EEDF" w14:textId="77777777" w:rsidR="00DE0C5B" w:rsidRDefault="00DE0C5B" w:rsidP="00CA4827">
            <w:pPr>
              <w:pStyle w:val="Tekstas"/>
              <w:tabs>
                <w:tab w:val="left" w:pos="993"/>
              </w:tabs>
              <w:ind w:firstLine="0"/>
              <w:jc w:val="center"/>
              <w:rPr>
                <w:i/>
              </w:rPr>
            </w:pPr>
            <w:r>
              <w:rPr>
                <w:i/>
              </w:rPr>
              <w:t>6</w:t>
            </w:r>
          </w:p>
        </w:tc>
      </w:tr>
      <w:tr w:rsidR="00DE0C5B" w14:paraId="0D2A256C" w14:textId="77777777" w:rsidTr="00CA4827">
        <w:tc>
          <w:tcPr>
            <w:tcW w:w="534" w:type="dxa"/>
            <w:tcBorders>
              <w:top w:val="single" w:sz="4" w:space="0" w:color="auto"/>
              <w:left w:val="single" w:sz="4" w:space="0" w:color="auto"/>
              <w:bottom w:val="single" w:sz="4" w:space="0" w:color="auto"/>
              <w:right w:val="single" w:sz="4" w:space="0" w:color="auto"/>
            </w:tcBorders>
            <w:hideMark/>
          </w:tcPr>
          <w:p w14:paraId="6AE95140" w14:textId="77777777" w:rsidR="00DE0C5B" w:rsidRDefault="00DE0C5B" w:rsidP="00CA4827">
            <w:pPr>
              <w:pStyle w:val="Tekstas"/>
              <w:tabs>
                <w:tab w:val="left" w:pos="993"/>
              </w:tabs>
              <w:ind w:firstLine="0"/>
              <w:jc w:val="center"/>
            </w:pPr>
            <w:r>
              <w:t>2.</w:t>
            </w:r>
          </w:p>
        </w:tc>
        <w:tc>
          <w:tcPr>
            <w:tcW w:w="2280" w:type="dxa"/>
            <w:tcBorders>
              <w:top w:val="single" w:sz="4" w:space="0" w:color="auto"/>
              <w:left w:val="single" w:sz="4" w:space="0" w:color="auto"/>
              <w:bottom w:val="single" w:sz="4" w:space="0" w:color="auto"/>
              <w:right w:val="single" w:sz="4" w:space="0" w:color="auto"/>
            </w:tcBorders>
            <w:hideMark/>
          </w:tcPr>
          <w:p w14:paraId="13DEED01" w14:textId="58F84342" w:rsidR="00DE0C5B" w:rsidRDefault="00DE0C5B" w:rsidP="00CA4827">
            <w:pPr>
              <w:pStyle w:val="Tekstas"/>
              <w:tabs>
                <w:tab w:val="left" w:pos="993"/>
              </w:tabs>
              <w:ind w:firstLine="0"/>
              <w:jc w:val="center"/>
            </w:pPr>
            <w:r>
              <w:t>Benzinas A95 bešvinis</w:t>
            </w:r>
          </w:p>
        </w:tc>
        <w:tc>
          <w:tcPr>
            <w:tcW w:w="1408" w:type="dxa"/>
            <w:tcBorders>
              <w:top w:val="single" w:sz="4" w:space="0" w:color="auto"/>
              <w:left w:val="single" w:sz="4" w:space="0" w:color="auto"/>
              <w:bottom w:val="single" w:sz="4" w:space="0" w:color="auto"/>
              <w:right w:val="single" w:sz="4" w:space="0" w:color="auto"/>
            </w:tcBorders>
            <w:hideMark/>
          </w:tcPr>
          <w:p w14:paraId="6A36F070" w14:textId="77777777" w:rsidR="00DE0C5B" w:rsidRDefault="00DE0C5B" w:rsidP="00CA4827">
            <w:pPr>
              <w:pStyle w:val="Tekstas"/>
              <w:tabs>
                <w:tab w:val="left" w:pos="993"/>
              </w:tabs>
              <w:ind w:firstLine="0"/>
              <w:jc w:val="center"/>
            </w:pPr>
            <w:r>
              <w:t>Litras</w:t>
            </w:r>
          </w:p>
        </w:tc>
        <w:tc>
          <w:tcPr>
            <w:tcW w:w="1840" w:type="dxa"/>
            <w:tcBorders>
              <w:top w:val="single" w:sz="4" w:space="0" w:color="auto"/>
              <w:left w:val="single" w:sz="4" w:space="0" w:color="auto"/>
              <w:bottom w:val="single" w:sz="4" w:space="0" w:color="auto"/>
              <w:right w:val="single" w:sz="4" w:space="0" w:color="auto"/>
            </w:tcBorders>
          </w:tcPr>
          <w:p w14:paraId="58B2F7EA" w14:textId="49A467B8" w:rsidR="00DE0C5B" w:rsidRDefault="00DE0C5B" w:rsidP="00CA4827">
            <w:pPr>
              <w:pStyle w:val="Tekstas"/>
              <w:tabs>
                <w:tab w:val="left" w:pos="993"/>
              </w:tabs>
              <w:ind w:firstLine="0"/>
              <w:jc w:val="center"/>
            </w:pPr>
            <w:r>
              <w:t>3 000</w:t>
            </w:r>
          </w:p>
        </w:tc>
        <w:tc>
          <w:tcPr>
            <w:tcW w:w="1843" w:type="dxa"/>
            <w:tcBorders>
              <w:top w:val="single" w:sz="4" w:space="0" w:color="auto"/>
              <w:left w:val="single" w:sz="4" w:space="0" w:color="auto"/>
              <w:bottom w:val="single" w:sz="4" w:space="0" w:color="auto"/>
              <w:right w:val="single" w:sz="4" w:space="0" w:color="auto"/>
            </w:tcBorders>
          </w:tcPr>
          <w:p w14:paraId="64DDB62E" w14:textId="77777777" w:rsidR="00DE0C5B" w:rsidRDefault="00DE0C5B" w:rsidP="00CA4827">
            <w:pPr>
              <w:pStyle w:val="Tekstas"/>
              <w:tabs>
                <w:tab w:val="left" w:pos="993"/>
              </w:tabs>
              <w:ind w:firstLine="0"/>
              <w:jc w:val="center"/>
            </w:pPr>
          </w:p>
        </w:tc>
        <w:tc>
          <w:tcPr>
            <w:tcW w:w="1984" w:type="dxa"/>
            <w:tcBorders>
              <w:top w:val="single" w:sz="4" w:space="0" w:color="auto"/>
              <w:left w:val="single" w:sz="4" w:space="0" w:color="auto"/>
              <w:bottom w:val="single" w:sz="4" w:space="0" w:color="auto"/>
              <w:right w:val="single" w:sz="4" w:space="0" w:color="auto"/>
            </w:tcBorders>
          </w:tcPr>
          <w:p w14:paraId="28A2EB50" w14:textId="77777777" w:rsidR="00DE0C5B" w:rsidRDefault="00DE0C5B" w:rsidP="00CA4827">
            <w:pPr>
              <w:pStyle w:val="Tekstas"/>
              <w:tabs>
                <w:tab w:val="left" w:pos="993"/>
              </w:tabs>
              <w:ind w:firstLine="0"/>
              <w:jc w:val="center"/>
            </w:pPr>
          </w:p>
        </w:tc>
      </w:tr>
      <w:tr w:rsidR="00DE0C5B" w14:paraId="5456BCAA" w14:textId="77777777" w:rsidTr="00CA4827">
        <w:tc>
          <w:tcPr>
            <w:tcW w:w="534" w:type="dxa"/>
            <w:tcBorders>
              <w:top w:val="single" w:sz="4" w:space="0" w:color="auto"/>
              <w:left w:val="single" w:sz="4" w:space="0" w:color="auto"/>
              <w:bottom w:val="single" w:sz="4" w:space="0" w:color="auto"/>
              <w:right w:val="single" w:sz="4" w:space="0" w:color="auto"/>
            </w:tcBorders>
            <w:hideMark/>
          </w:tcPr>
          <w:p w14:paraId="24EA4D0B" w14:textId="77777777" w:rsidR="00DE0C5B" w:rsidRDefault="00DE0C5B" w:rsidP="00CA4827">
            <w:pPr>
              <w:pStyle w:val="Tekstas"/>
              <w:tabs>
                <w:tab w:val="left" w:pos="993"/>
              </w:tabs>
              <w:ind w:firstLine="0"/>
              <w:jc w:val="center"/>
            </w:pPr>
            <w:r>
              <w:t>3.</w:t>
            </w:r>
          </w:p>
        </w:tc>
        <w:tc>
          <w:tcPr>
            <w:tcW w:w="2280" w:type="dxa"/>
            <w:tcBorders>
              <w:top w:val="single" w:sz="4" w:space="0" w:color="auto"/>
              <w:left w:val="single" w:sz="4" w:space="0" w:color="auto"/>
              <w:bottom w:val="single" w:sz="4" w:space="0" w:color="auto"/>
              <w:right w:val="single" w:sz="4" w:space="0" w:color="auto"/>
            </w:tcBorders>
            <w:hideMark/>
          </w:tcPr>
          <w:p w14:paraId="4B9A6A4C" w14:textId="77777777" w:rsidR="00DE0C5B" w:rsidRDefault="00DE0C5B" w:rsidP="00CA4827">
            <w:pPr>
              <w:pStyle w:val="Tekstas"/>
              <w:tabs>
                <w:tab w:val="left" w:pos="993"/>
              </w:tabs>
              <w:ind w:firstLine="0"/>
              <w:jc w:val="center"/>
            </w:pPr>
            <w:r>
              <w:t>Dyzelinas</w:t>
            </w:r>
          </w:p>
        </w:tc>
        <w:tc>
          <w:tcPr>
            <w:tcW w:w="1408" w:type="dxa"/>
            <w:tcBorders>
              <w:top w:val="single" w:sz="4" w:space="0" w:color="auto"/>
              <w:left w:val="single" w:sz="4" w:space="0" w:color="auto"/>
              <w:bottom w:val="single" w:sz="4" w:space="0" w:color="auto"/>
              <w:right w:val="single" w:sz="4" w:space="0" w:color="auto"/>
            </w:tcBorders>
            <w:hideMark/>
          </w:tcPr>
          <w:p w14:paraId="7DECD480" w14:textId="77777777" w:rsidR="00DE0C5B" w:rsidRDefault="00DE0C5B" w:rsidP="00CA4827">
            <w:pPr>
              <w:pStyle w:val="Tekstas"/>
              <w:tabs>
                <w:tab w:val="left" w:pos="993"/>
              </w:tabs>
              <w:ind w:firstLine="0"/>
              <w:jc w:val="center"/>
            </w:pPr>
            <w:r>
              <w:t>Litras</w:t>
            </w:r>
          </w:p>
        </w:tc>
        <w:tc>
          <w:tcPr>
            <w:tcW w:w="1840" w:type="dxa"/>
            <w:tcBorders>
              <w:top w:val="single" w:sz="4" w:space="0" w:color="auto"/>
              <w:left w:val="single" w:sz="4" w:space="0" w:color="auto"/>
              <w:bottom w:val="single" w:sz="4" w:space="0" w:color="auto"/>
              <w:right w:val="single" w:sz="4" w:space="0" w:color="auto"/>
            </w:tcBorders>
          </w:tcPr>
          <w:p w14:paraId="01A12C1D" w14:textId="5CDA9C20" w:rsidR="00DE0C5B" w:rsidRDefault="00DE0C5B" w:rsidP="00CA4827">
            <w:pPr>
              <w:pStyle w:val="Tekstas"/>
              <w:tabs>
                <w:tab w:val="left" w:pos="993"/>
              </w:tabs>
              <w:ind w:firstLine="0"/>
              <w:jc w:val="center"/>
            </w:pPr>
            <w:r>
              <w:t>53 000</w:t>
            </w:r>
          </w:p>
        </w:tc>
        <w:tc>
          <w:tcPr>
            <w:tcW w:w="1843" w:type="dxa"/>
            <w:tcBorders>
              <w:top w:val="single" w:sz="4" w:space="0" w:color="auto"/>
              <w:left w:val="single" w:sz="4" w:space="0" w:color="auto"/>
              <w:bottom w:val="single" w:sz="4" w:space="0" w:color="auto"/>
              <w:right w:val="single" w:sz="4" w:space="0" w:color="auto"/>
            </w:tcBorders>
          </w:tcPr>
          <w:p w14:paraId="1F260085" w14:textId="77777777" w:rsidR="00DE0C5B" w:rsidRDefault="00DE0C5B" w:rsidP="00CA4827">
            <w:pPr>
              <w:pStyle w:val="Tekstas"/>
              <w:tabs>
                <w:tab w:val="left" w:pos="993"/>
              </w:tabs>
              <w:ind w:firstLine="0"/>
              <w:jc w:val="center"/>
            </w:pPr>
          </w:p>
        </w:tc>
        <w:tc>
          <w:tcPr>
            <w:tcW w:w="1984" w:type="dxa"/>
            <w:tcBorders>
              <w:top w:val="single" w:sz="4" w:space="0" w:color="auto"/>
              <w:left w:val="single" w:sz="4" w:space="0" w:color="auto"/>
              <w:bottom w:val="single" w:sz="4" w:space="0" w:color="auto"/>
              <w:right w:val="single" w:sz="4" w:space="0" w:color="auto"/>
            </w:tcBorders>
          </w:tcPr>
          <w:p w14:paraId="0FEEB9B3" w14:textId="77777777" w:rsidR="00DE0C5B" w:rsidRDefault="00DE0C5B" w:rsidP="00CA4827">
            <w:pPr>
              <w:pStyle w:val="Tekstas"/>
              <w:tabs>
                <w:tab w:val="left" w:pos="993"/>
              </w:tabs>
              <w:ind w:firstLine="0"/>
              <w:jc w:val="center"/>
            </w:pPr>
          </w:p>
        </w:tc>
      </w:tr>
      <w:tr w:rsidR="00DE0C5B" w14:paraId="58CE1F4A" w14:textId="77777777" w:rsidTr="00CA4827">
        <w:tc>
          <w:tcPr>
            <w:tcW w:w="534" w:type="dxa"/>
            <w:tcBorders>
              <w:top w:val="single" w:sz="4" w:space="0" w:color="auto"/>
              <w:left w:val="single" w:sz="4" w:space="0" w:color="auto"/>
              <w:bottom w:val="single" w:sz="4" w:space="0" w:color="auto"/>
              <w:right w:val="single" w:sz="4" w:space="0" w:color="auto"/>
            </w:tcBorders>
          </w:tcPr>
          <w:p w14:paraId="1E90A388" w14:textId="77777777" w:rsidR="00DE0C5B" w:rsidRDefault="00DE0C5B" w:rsidP="00CA4827">
            <w:pPr>
              <w:pStyle w:val="Tekstas"/>
              <w:tabs>
                <w:tab w:val="left" w:pos="993"/>
              </w:tabs>
              <w:ind w:firstLine="0"/>
            </w:pPr>
          </w:p>
        </w:tc>
        <w:tc>
          <w:tcPr>
            <w:tcW w:w="7372" w:type="dxa"/>
            <w:gridSpan w:val="4"/>
            <w:tcBorders>
              <w:top w:val="single" w:sz="4" w:space="0" w:color="auto"/>
              <w:left w:val="single" w:sz="4" w:space="0" w:color="auto"/>
              <w:bottom w:val="single" w:sz="4" w:space="0" w:color="auto"/>
              <w:right w:val="single" w:sz="4" w:space="0" w:color="auto"/>
            </w:tcBorders>
          </w:tcPr>
          <w:p w14:paraId="2DDE6B6E" w14:textId="77777777" w:rsidR="00DE0C5B" w:rsidRDefault="00DE0C5B" w:rsidP="00CA4827">
            <w:pPr>
              <w:pStyle w:val="Tekstas"/>
              <w:tabs>
                <w:tab w:val="left" w:pos="993"/>
              </w:tabs>
              <w:ind w:firstLine="0"/>
            </w:pPr>
            <w:r>
              <w:rPr>
                <w:b/>
              </w:rPr>
              <w:t xml:space="preserve">                             Palyginamoji kaina (vertinimui)  Eur su PVM:</w:t>
            </w:r>
          </w:p>
        </w:tc>
        <w:tc>
          <w:tcPr>
            <w:tcW w:w="1983" w:type="dxa"/>
            <w:tcBorders>
              <w:top w:val="single" w:sz="4" w:space="0" w:color="auto"/>
              <w:left w:val="single" w:sz="4" w:space="0" w:color="auto"/>
              <w:bottom w:val="single" w:sz="4" w:space="0" w:color="auto"/>
              <w:right w:val="single" w:sz="4" w:space="0" w:color="auto"/>
            </w:tcBorders>
          </w:tcPr>
          <w:p w14:paraId="48CC1854" w14:textId="77777777" w:rsidR="00DE0C5B" w:rsidRDefault="00DE0C5B" w:rsidP="00CA4827">
            <w:pPr>
              <w:pStyle w:val="Tekstas"/>
              <w:tabs>
                <w:tab w:val="left" w:pos="993"/>
              </w:tabs>
              <w:ind w:firstLine="0"/>
            </w:pPr>
          </w:p>
        </w:tc>
      </w:tr>
    </w:tbl>
    <w:p w14:paraId="4B863E60" w14:textId="77777777" w:rsidR="00DE0C5B" w:rsidRDefault="00DE0C5B" w:rsidP="007A70CD">
      <w:pPr>
        <w:tabs>
          <w:tab w:val="left" w:pos="993"/>
        </w:tabs>
        <w:spacing w:line="240" w:lineRule="auto"/>
        <w:ind w:firstLine="0"/>
        <w:rPr>
          <w:rFonts w:ascii="Times New Roman" w:eastAsia="Calibri" w:hAnsi="Times New Roman" w:cs="Times New Roman"/>
          <w:sz w:val="24"/>
          <w:szCs w:val="24"/>
        </w:rPr>
      </w:pPr>
    </w:p>
    <w:p w14:paraId="18C6876F" w14:textId="4C2199F1"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203DEB39" w14:textId="6D1B8C6D" w:rsidR="00DE0C5B" w:rsidRPr="00DE0C5B" w:rsidRDefault="00DE0C5B" w:rsidP="00DE0C5B">
            <w:pPr>
              <w:spacing w:line="240" w:lineRule="auto"/>
              <w:ind w:firstLine="0"/>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 xml:space="preserve">           </w:t>
            </w:r>
            <w:r w:rsidRPr="00DE0C5B">
              <w:rPr>
                <w:rFonts w:ascii="Times New Roman" w:eastAsia="Calibri" w:hAnsi="Times New Roman" w:cs="Times New Roman"/>
                <w:sz w:val="24"/>
                <w:szCs w:val="22"/>
                <w:lang w:eastAsia="en-US"/>
              </w:rPr>
              <w:t>Tiekėjas, teikdamas pasiūlymą, sutinka ir supranta, kad jo siūloma nuolaida ar antkainis negali būti laikomi konfidencialia informacija.</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3906F4D9" w14:textId="77777777" w:rsidR="001B3B10" w:rsidRPr="001B3B10" w:rsidRDefault="001B3B10" w:rsidP="001B3B10">
      <w:pPr>
        <w:spacing w:line="276" w:lineRule="auto"/>
        <w:ind w:firstLine="0"/>
        <w:jc w:val="left"/>
        <w:rPr>
          <w:rFonts w:ascii="Times New Roman" w:eastAsia="Calibri" w:hAnsi="Times New Roman" w:cs="Times New Roman"/>
          <w:b/>
          <w:i/>
          <w:sz w:val="24"/>
          <w:szCs w:val="22"/>
          <w:lang w:eastAsia="en-US"/>
        </w:rPr>
      </w:pPr>
      <w:r w:rsidRPr="001B3B10">
        <w:rPr>
          <w:rFonts w:ascii="Times New Roman" w:eastAsia="Calibri" w:hAnsi="Times New Roman" w:cs="Times New Roman"/>
          <w:b/>
          <w:i/>
          <w:sz w:val="24"/>
          <w:szCs w:val="22"/>
          <w:lang w:eastAsia="en-US"/>
        </w:rPr>
        <w:t>Pastabos:</w:t>
      </w:r>
    </w:p>
    <w:p w14:paraId="5AEBEFB6" w14:textId="77777777" w:rsidR="001B3B10" w:rsidRPr="001B3B10" w:rsidRDefault="001B3B10" w:rsidP="001B3B10">
      <w:pPr>
        <w:numPr>
          <w:ilvl w:val="0"/>
          <w:numId w:val="25"/>
        </w:numPr>
        <w:spacing w:line="276" w:lineRule="auto"/>
        <w:contextualSpacing/>
        <w:jc w:val="left"/>
        <w:rPr>
          <w:rFonts w:ascii="Times New Roman" w:eastAsia="Calibri" w:hAnsi="Times New Roman" w:cs="Times New Roman"/>
          <w:i/>
          <w:sz w:val="20"/>
          <w:szCs w:val="20"/>
          <w:lang w:eastAsia="en-US"/>
        </w:rPr>
      </w:pPr>
      <w:r w:rsidRPr="001B3B10">
        <w:rPr>
          <w:rFonts w:ascii="Times New Roman" w:eastAsia="Calibri" w:hAnsi="Times New Roman" w:cs="Times New Roman"/>
          <w:i/>
          <w:sz w:val="20"/>
          <w:szCs w:val="20"/>
          <w:lang w:eastAsia="en-US"/>
        </w:rPr>
        <w:t>Kainos pasiūlyme nurodomos suapvalintos, paliekant du skaitmenis po kablelio.</w:t>
      </w:r>
    </w:p>
    <w:p w14:paraId="285812E1" w14:textId="77777777" w:rsidR="001B3B10" w:rsidRPr="001B3B10" w:rsidRDefault="001B3B10" w:rsidP="001B3B10">
      <w:pPr>
        <w:numPr>
          <w:ilvl w:val="0"/>
          <w:numId w:val="25"/>
        </w:numPr>
        <w:spacing w:line="276" w:lineRule="auto"/>
        <w:contextualSpacing/>
        <w:jc w:val="left"/>
        <w:rPr>
          <w:rFonts w:ascii="Times New Roman" w:eastAsia="Calibri" w:hAnsi="Times New Roman" w:cs="Times New Roman"/>
          <w:i/>
          <w:sz w:val="20"/>
          <w:szCs w:val="20"/>
          <w:lang w:eastAsia="en-US"/>
        </w:rPr>
      </w:pPr>
      <w:r w:rsidRPr="001B3B10">
        <w:rPr>
          <w:rFonts w:ascii="Times New Roman" w:eastAsia="Calibri" w:hAnsi="Times New Roman" w:cs="Times New Roman"/>
          <w:i/>
          <w:sz w:val="20"/>
          <w:szCs w:val="20"/>
          <w:lang w:eastAsia="en-US"/>
        </w:rPr>
        <w:t>Bendra pasiūlymo kaina (palyginamoji pasiūlymo kaina) yra skirta tik tiekėjų pasiūlymų vertinimui ir į sutartį įrašoma nebus. Pasiūlymo vertinimo metu pati AB „</w:t>
      </w:r>
      <w:proofErr w:type="spellStart"/>
      <w:r w:rsidRPr="001B3B10">
        <w:rPr>
          <w:rFonts w:ascii="Times New Roman" w:eastAsia="Calibri" w:hAnsi="Times New Roman" w:cs="Times New Roman"/>
          <w:i/>
          <w:sz w:val="20"/>
          <w:szCs w:val="20"/>
          <w:lang w:eastAsia="en-US"/>
        </w:rPr>
        <w:t>Orlen</w:t>
      </w:r>
      <w:proofErr w:type="spellEnd"/>
      <w:r w:rsidRPr="001B3B10">
        <w:rPr>
          <w:rFonts w:ascii="Times New Roman" w:eastAsia="Calibri" w:hAnsi="Times New Roman" w:cs="Times New Roman"/>
          <w:i/>
          <w:sz w:val="20"/>
          <w:szCs w:val="20"/>
          <w:lang w:eastAsia="en-US"/>
        </w:rPr>
        <w:t xml:space="preserve"> Lietuva“ protokolo bazinė kaina nelyginama ir į </w:t>
      </w:r>
      <w:proofErr w:type="spellStart"/>
      <w:r w:rsidRPr="001B3B10">
        <w:rPr>
          <w:rFonts w:ascii="Times New Roman" w:eastAsia="Calibri" w:hAnsi="Times New Roman" w:cs="Times New Roman"/>
          <w:i/>
          <w:sz w:val="20"/>
          <w:szCs w:val="20"/>
          <w:lang w:eastAsia="en-US"/>
        </w:rPr>
        <w:t>vertininimą</w:t>
      </w:r>
      <w:proofErr w:type="spellEnd"/>
      <w:r w:rsidRPr="001B3B10">
        <w:rPr>
          <w:rFonts w:ascii="Times New Roman" w:eastAsia="Calibri" w:hAnsi="Times New Roman" w:cs="Times New Roman"/>
          <w:i/>
          <w:sz w:val="20"/>
          <w:szCs w:val="20"/>
          <w:lang w:eastAsia="en-US"/>
        </w:rPr>
        <w:t xml:space="preserve"> neįtraukiama – ji bus svarbi vėliau, vykdant sutartį. Į sutartį bus įtraukiama tiekėjo pasiūlymo nuolaida ar antkainis.</w:t>
      </w:r>
    </w:p>
    <w:p w14:paraId="55D8FB95" w14:textId="6A7AEA0E" w:rsidR="001B3B10" w:rsidRPr="001B3B10" w:rsidRDefault="001B3B10" w:rsidP="001B3B10">
      <w:pPr>
        <w:numPr>
          <w:ilvl w:val="0"/>
          <w:numId w:val="25"/>
        </w:numPr>
        <w:spacing w:line="276" w:lineRule="auto"/>
        <w:contextualSpacing/>
        <w:jc w:val="left"/>
        <w:rPr>
          <w:rFonts w:ascii="Times New Roman" w:eastAsia="Calibri" w:hAnsi="Times New Roman" w:cs="Times New Roman"/>
          <w:i/>
          <w:sz w:val="20"/>
          <w:szCs w:val="20"/>
          <w:lang w:eastAsia="en-US"/>
        </w:rPr>
      </w:pPr>
      <w:r w:rsidRPr="001B3B10">
        <w:rPr>
          <w:rFonts w:ascii="Times New Roman" w:eastAsia="Calibri" w:hAnsi="Times New Roman" w:cs="Times New Roman"/>
          <w:i/>
          <w:sz w:val="20"/>
          <w:szCs w:val="20"/>
          <w:lang w:eastAsia="en-US"/>
        </w:rPr>
        <w:t>Tiekėjas pasiūlyme turi nurodyti antkainį ar nuolaidą nuo Lietuvos naftos produktus gaminančios įmonės AB „</w:t>
      </w:r>
      <w:proofErr w:type="spellStart"/>
      <w:r w:rsidRPr="001B3B10">
        <w:rPr>
          <w:rFonts w:ascii="Times New Roman" w:eastAsia="Calibri" w:hAnsi="Times New Roman" w:cs="Times New Roman"/>
          <w:i/>
          <w:sz w:val="20"/>
          <w:szCs w:val="20"/>
          <w:lang w:eastAsia="en-US"/>
        </w:rPr>
        <w:t>Orlen</w:t>
      </w:r>
      <w:proofErr w:type="spellEnd"/>
      <w:r w:rsidRPr="001B3B10">
        <w:rPr>
          <w:rFonts w:ascii="Times New Roman" w:eastAsia="Calibri" w:hAnsi="Times New Roman" w:cs="Times New Roman"/>
          <w:i/>
          <w:sz w:val="20"/>
          <w:szCs w:val="20"/>
          <w:lang w:eastAsia="en-US"/>
        </w:rPr>
        <w:t xml:space="preserve"> Lietuva“ Juodeikių k., Mažeikių r. terminalo protokolo bazinės degalų kainos su akcizo mokesčiu ir PVM (AB „</w:t>
      </w:r>
      <w:proofErr w:type="spellStart"/>
      <w:r w:rsidRPr="001B3B10">
        <w:rPr>
          <w:rFonts w:ascii="Times New Roman" w:eastAsia="Calibri" w:hAnsi="Times New Roman" w:cs="Times New Roman"/>
          <w:i/>
          <w:sz w:val="20"/>
          <w:szCs w:val="20"/>
          <w:lang w:eastAsia="en-US"/>
        </w:rPr>
        <w:t>Orlen</w:t>
      </w:r>
      <w:proofErr w:type="spellEnd"/>
      <w:r w:rsidRPr="001B3B10">
        <w:rPr>
          <w:rFonts w:ascii="Times New Roman" w:eastAsia="Calibri" w:hAnsi="Times New Roman" w:cs="Times New Roman"/>
          <w:i/>
          <w:sz w:val="20"/>
          <w:szCs w:val="20"/>
          <w:lang w:eastAsia="en-US"/>
        </w:rPr>
        <w:t xml:space="preserve"> Lietuva“ naftos produktų kainų</w:t>
      </w:r>
      <w:r>
        <w:rPr>
          <w:rFonts w:ascii="Times New Roman" w:eastAsia="Calibri" w:hAnsi="Times New Roman" w:cs="Times New Roman"/>
          <w:i/>
          <w:sz w:val="20"/>
          <w:szCs w:val="20"/>
          <w:lang w:eastAsia="en-US"/>
        </w:rPr>
        <w:t xml:space="preserve"> </w:t>
      </w:r>
      <w:r w:rsidRPr="001B3B10">
        <w:rPr>
          <w:rFonts w:ascii="Times New Roman" w:eastAsia="Calibri" w:hAnsi="Times New Roman" w:cs="Times New Roman"/>
          <w:i/>
          <w:sz w:val="20"/>
          <w:szCs w:val="20"/>
          <w:lang w:eastAsia="en-US"/>
        </w:rPr>
        <w:t>protokolai:http:www.orlenlietuva.lt/LT/Wholesale/Puslapiai/Kainu-protokolai.aspx) už 1000 litrų degalų esant 15°C temperatūrai, kurį įsipareigoja taikyti perkančios organizacijos įsigytiems degalams sutarties galiojimo laikotarpiu.</w:t>
      </w:r>
    </w:p>
    <w:p w14:paraId="003865AA" w14:textId="77777777" w:rsidR="001B3B10" w:rsidRPr="001B3B10" w:rsidRDefault="001B3B10" w:rsidP="001B3B10">
      <w:pPr>
        <w:numPr>
          <w:ilvl w:val="0"/>
          <w:numId w:val="25"/>
        </w:numPr>
        <w:spacing w:line="276" w:lineRule="auto"/>
        <w:contextualSpacing/>
        <w:jc w:val="left"/>
        <w:rPr>
          <w:rFonts w:ascii="Times New Roman" w:eastAsia="Calibri" w:hAnsi="Times New Roman" w:cs="Times New Roman"/>
          <w:b/>
          <w:i/>
          <w:sz w:val="20"/>
          <w:szCs w:val="20"/>
          <w:lang w:eastAsia="en-US"/>
        </w:rPr>
      </w:pPr>
      <w:r w:rsidRPr="001B3B10">
        <w:rPr>
          <w:rFonts w:ascii="Times New Roman" w:eastAsia="Calibri" w:hAnsi="Times New Roman" w:cs="Times New Roman"/>
          <w:b/>
          <w:i/>
          <w:sz w:val="20"/>
          <w:szCs w:val="20"/>
          <w:lang w:eastAsia="en-US"/>
        </w:rPr>
        <w:t>Laimėtojas bus nustatomas pagal mažiausią antkainį ar didžiausią nuolaidą, kurį (-</w:t>
      </w:r>
      <w:proofErr w:type="spellStart"/>
      <w:r w:rsidRPr="001B3B10">
        <w:rPr>
          <w:rFonts w:ascii="Times New Roman" w:eastAsia="Calibri" w:hAnsi="Times New Roman" w:cs="Times New Roman"/>
          <w:b/>
          <w:i/>
          <w:sz w:val="20"/>
          <w:szCs w:val="20"/>
          <w:lang w:eastAsia="en-US"/>
        </w:rPr>
        <w:t>ią</w:t>
      </w:r>
      <w:proofErr w:type="spellEnd"/>
      <w:r w:rsidRPr="001B3B10">
        <w:rPr>
          <w:rFonts w:ascii="Times New Roman" w:eastAsia="Calibri" w:hAnsi="Times New Roman" w:cs="Times New Roman"/>
          <w:b/>
          <w:i/>
          <w:sz w:val="20"/>
          <w:szCs w:val="20"/>
          <w:lang w:eastAsia="en-US"/>
        </w:rPr>
        <w:t>) Tiekėjas įsipareigoja sutarties vykdymo metu taikyti prie (nuo) AB „</w:t>
      </w:r>
      <w:proofErr w:type="spellStart"/>
      <w:r w:rsidRPr="001B3B10">
        <w:rPr>
          <w:rFonts w:ascii="Times New Roman" w:eastAsia="Calibri" w:hAnsi="Times New Roman" w:cs="Times New Roman"/>
          <w:b/>
          <w:i/>
          <w:sz w:val="20"/>
          <w:szCs w:val="20"/>
          <w:lang w:eastAsia="en-US"/>
        </w:rPr>
        <w:t>Orlen</w:t>
      </w:r>
      <w:proofErr w:type="spellEnd"/>
      <w:r w:rsidRPr="001B3B10">
        <w:rPr>
          <w:rFonts w:ascii="Times New Roman" w:eastAsia="Calibri" w:hAnsi="Times New Roman" w:cs="Times New Roman"/>
          <w:b/>
          <w:i/>
          <w:sz w:val="20"/>
          <w:szCs w:val="20"/>
          <w:lang w:eastAsia="en-US"/>
        </w:rPr>
        <w:t xml:space="preserve"> Lietuva“ interneto tinklalapyje skelbiamos bazinės automobilio 95 markės benzino ir dyzelino 1000 litrų kainos eurais (įskaitant akcizą ir PVM) galiojusios kuro pylimo dieną, 10.00 val., taikomos Juodeikių k., Mažeikių r. terminale. Sezoniniai temperatūriniai koeficientai nebus taikomi. Kitos klasės degalų kaina pradedama taikyti tik tada, kai ankščiau naudotos degalų klasės kaina nebeskelbiama. Atkreiptinas dėmesys, kad vertinant pasiūlymus, bus vertinama antkainiai/nuolaidos, </w:t>
      </w:r>
      <w:proofErr w:type="spellStart"/>
      <w:r w:rsidRPr="001B3B10">
        <w:rPr>
          <w:rFonts w:ascii="Times New Roman" w:eastAsia="Calibri" w:hAnsi="Times New Roman" w:cs="Times New Roman"/>
          <w:b/>
          <w:i/>
          <w:sz w:val="20"/>
          <w:szCs w:val="20"/>
          <w:lang w:eastAsia="en-US"/>
        </w:rPr>
        <w:t>padaugiti</w:t>
      </w:r>
      <w:proofErr w:type="spellEnd"/>
      <w:r w:rsidRPr="001B3B10">
        <w:rPr>
          <w:rFonts w:ascii="Times New Roman" w:eastAsia="Calibri" w:hAnsi="Times New Roman" w:cs="Times New Roman"/>
          <w:b/>
          <w:i/>
          <w:sz w:val="20"/>
          <w:szCs w:val="20"/>
          <w:lang w:eastAsia="en-US"/>
        </w:rPr>
        <w:t xml:space="preserve"> iš preliminarių prekių kiekių suma(nes pirkimo objektas susideda iš sudėtinių dalių (benzino ir dyzelino)).</w:t>
      </w:r>
    </w:p>
    <w:p w14:paraId="0EA0D8C4" w14:textId="77777777" w:rsidR="001B3B10" w:rsidRPr="001B3B10" w:rsidRDefault="001B3B10" w:rsidP="001B3B10">
      <w:pPr>
        <w:numPr>
          <w:ilvl w:val="0"/>
          <w:numId w:val="25"/>
        </w:numPr>
        <w:spacing w:line="276" w:lineRule="auto"/>
        <w:contextualSpacing/>
        <w:jc w:val="left"/>
        <w:rPr>
          <w:rFonts w:ascii="Times New Roman" w:eastAsia="Calibri" w:hAnsi="Times New Roman" w:cs="Times New Roman"/>
          <w:b/>
          <w:i/>
          <w:sz w:val="20"/>
          <w:szCs w:val="20"/>
          <w:lang w:eastAsia="en-US"/>
        </w:rPr>
      </w:pPr>
      <w:r w:rsidRPr="001B3B10">
        <w:rPr>
          <w:rFonts w:ascii="Times New Roman" w:eastAsia="Calibri" w:hAnsi="Times New Roman" w:cs="Times New Roman"/>
          <w:i/>
          <w:sz w:val="20"/>
          <w:szCs w:val="20"/>
          <w:lang w:eastAsia="en-US"/>
        </w:rPr>
        <w:t>Nuolaida pateikiama nurodant neigiamą skaičių (-), o antkainis pateikiamas nurodant teigiamą skaičių (+).</w:t>
      </w:r>
    </w:p>
    <w:p w14:paraId="187E9107" w14:textId="77777777" w:rsidR="001B3B10" w:rsidRDefault="001B3B10" w:rsidP="008B45EC">
      <w:pPr>
        <w:tabs>
          <w:tab w:val="left" w:pos="0"/>
        </w:tabs>
        <w:spacing w:line="240" w:lineRule="auto"/>
        <w:ind w:firstLine="567"/>
        <w:contextualSpacing/>
        <w:rPr>
          <w:rFonts w:ascii="Times New Roman" w:eastAsia="Times New Roman" w:hAnsi="Times New Roman" w:cs="Times New Roman"/>
          <w:sz w:val="24"/>
          <w:szCs w:val="24"/>
        </w:rPr>
      </w:pPr>
    </w:p>
    <w:p w14:paraId="55FBDED9" w14:textId="77777777" w:rsidR="001B3B10" w:rsidRPr="002B5720" w:rsidRDefault="001B3B10"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06C27DFD" w:rsidR="008B45EC" w:rsidRPr="00756948" w:rsidRDefault="008B45EC" w:rsidP="00944059">
            <w:pPr>
              <w:spacing w:line="240" w:lineRule="auto"/>
              <w:ind w:firstLine="3"/>
              <w:rPr>
                <w:rFonts w:ascii="Times New Roman" w:eastAsia="Times New Roman" w:hAnsi="Times New Roman" w:cs="Times New Roman"/>
                <w:iCs/>
                <w:sz w:val="24"/>
                <w:szCs w:val="24"/>
              </w:rPr>
            </w:pPr>
            <w:r w:rsidRPr="00756948">
              <w:rPr>
                <w:rFonts w:ascii="Times New Roman" w:eastAsia="Times New Roman" w:hAnsi="Times New Roman" w:cs="Times New Roman"/>
                <w:iCs/>
                <w:sz w:val="24"/>
                <w:szCs w:val="24"/>
              </w:rPr>
              <w:t xml:space="preserve">Tiekėjo deklaracija (Pirkimo sąlygų </w:t>
            </w:r>
            <w:r w:rsidR="00B12A5A">
              <w:rPr>
                <w:rFonts w:ascii="Times New Roman" w:eastAsia="Times New Roman" w:hAnsi="Times New Roman" w:cs="Times New Roman"/>
                <w:iCs/>
                <w:sz w:val="24"/>
                <w:szCs w:val="24"/>
              </w:rPr>
              <w:t>7</w:t>
            </w:r>
            <w:r w:rsidRPr="00756948">
              <w:rPr>
                <w:rFonts w:ascii="Times New Roman" w:eastAsia="Times New Roman" w:hAnsi="Times New Roman" w:cs="Times New Roman"/>
                <w:iCs/>
                <w:sz w:val="24"/>
                <w:szCs w:val="24"/>
              </w:rPr>
              <w:t xml:space="preserve">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55C03680" w:rsidR="008B45EC" w:rsidRPr="002B5720"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3CA10A2F" w:rsidR="008B45EC" w:rsidRPr="002B5720"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589641E1"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611F0333"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64A7F114"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21CB7DB4"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62F439E8" w:rsidR="008B45EC" w:rsidRPr="002B5720"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lastRenderedPageBreak/>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4CC3FF33" w14:textId="77777777" w:rsidR="005653BF" w:rsidRDefault="005653BF" w:rsidP="00B12A5A">
      <w:pPr>
        <w:spacing w:line="240" w:lineRule="auto"/>
        <w:ind w:firstLine="0"/>
        <w:jc w:val="left"/>
        <w:rPr>
          <w:rFonts w:ascii="Times New Roman" w:hAnsi="Times New Roman" w:cs="Times New Roman"/>
          <w:sz w:val="24"/>
          <w:szCs w:val="24"/>
        </w:rPr>
      </w:pPr>
    </w:p>
    <w:p w14:paraId="37529A37" w14:textId="77777777" w:rsidR="005653BF" w:rsidRDefault="005653BF" w:rsidP="008B45EC">
      <w:pPr>
        <w:spacing w:line="240" w:lineRule="auto"/>
        <w:ind w:left="4764"/>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C5A5AB3" w:rsidR="00B816CE" w:rsidRPr="00B816CE" w:rsidRDefault="0020174C"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5CBB42BE" w:rsidR="00B816CE" w:rsidRPr="00B816CE" w:rsidRDefault="0020174C"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68DE234A" w:rsidR="00B816CE" w:rsidRPr="00B816CE" w:rsidRDefault="0020174C"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6D81C429" w:rsidR="00B816CE" w:rsidRPr="00B816CE" w:rsidRDefault="0020174C"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4CFA472D" w:rsidR="00B816CE" w:rsidRPr="00B816CE" w:rsidRDefault="0020174C"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3B076A29" w:rsidR="00B816CE" w:rsidRPr="00B816CE" w:rsidRDefault="0020174C" w:rsidP="00B816CE">
            <w:pPr>
              <w:ind w:firstLine="0"/>
              <w:rPr>
                <w:rFonts w:eastAsiaTheme="minorEastAsia"/>
                <w:sz w:val="24"/>
                <w:szCs w:val="24"/>
              </w:rPr>
            </w:pPr>
            <w:r>
              <w:rPr>
                <w:rFonts w:eastAsiaTheme="minorEastAsia"/>
                <w:bCs/>
                <w:sz w:val="24"/>
                <w:szCs w:val="24"/>
              </w:rPr>
              <w:t>NETAIKOMA</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12ABDA0D" w:rsidR="00B816CE" w:rsidRPr="00B816CE" w:rsidRDefault="0020174C"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4E0FC9FD"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20174C">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6DD2055E"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20174C">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B64BE18"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20174C">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p w14:paraId="3C4C7BB6" w14:textId="5B1B043D" w:rsidR="009B4090" w:rsidRPr="004F1A11" w:rsidRDefault="009B4090" w:rsidP="00FB4849">
      <w:pPr>
        <w:ind w:firstLine="0"/>
        <w:rPr>
          <w:rFonts w:eastAsiaTheme="minorHAnsi" w:cstheme="minorHAnsi"/>
          <w:bCs/>
          <w:iCs/>
        </w:rPr>
      </w:pPr>
    </w:p>
    <w:bookmarkEnd w:id="5"/>
    <w:p w14:paraId="29B5AC32" w14:textId="260B47CD" w:rsidR="009779B8" w:rsidRDefault="009779B8" w:rsidP="00B816CE">
      <w:pPr>
        <w:tabs>
          <w:tab w:val="left" w:pos="5103"/>
        </w:tabs>
        <w:suppressAutoHyphens/>
        <w:ind w:firstLine="0"/>
        <w:textAlignment w:val="baseline"/>
        <w:rPr>
          <w:rFonts w:ascii="Times New Roman" w:hAnsi="Times New Roman" w:cs="Times New Roman"/>
          <w:sz w:val="24"/>
          <w:szCs w:val="24"/>
        </w:rPr>
      </w:pPr>
    </w:p>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1FC37C8F" w14:textId="173042EE"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14937">
        <w:rPr>
          <w:rFonts w:ascii="Times New Roman" w:hAnsi="Times New Roman" w:cs="Times New Roman"/>
          <w:sz w:val="24"/>
          <w:szCs w:val="24"/>
        </w:rPr>
        <w:t xml:space="preserve">Pirkimo sąlygų </w:t>
      </w:r>
      <w:r w:rsidR="000F185A">
        <w:rPr>
          <w:rFonts w:ascii="Times New Roman" w:hAnsi="Times New Roman" w:cs="Times New Roman"/>
          <w:sz w:val="24"/>
          <w:szCs w:val="24"/>
        </w:rPr>
        <w:t>7</w:t>
      </w:r>
      <w:r w:rsidR="00714937" w:rsidRPr="0004033E">
        <w:rPr>
          <w:rFonts w:ascii="Times New Roman" w:hAnsi="Times New Roman" w:cs="Times New Roman"/>
          <w:sz w:val="24"/>
          <w:szCs w:val="24"/>
        </w:rPr>
        <w:t xml:space="preserve"> 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3D383D">
        <w:tc>
          <w:tcPr>
            <w:tcW w:w="544"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681"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04"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3D383D">
        <w:tc>
          <w:tcPr>
            <w:tcW w:w="544"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681"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04"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3D383D">
        <w:tc>
          <w:tcPr>
            <w:tcW w:w="544"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681"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04"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3D383D">
        <w:tc>
          <w:tcPr>
            <w:tcW w:w="544"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681"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perkančioji organizacija gali tai įrodyti bet kokiomis teisėtomis priemonėmis, arba tiekėjas dėl pateiktos melagingos informacijos 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w:t>
            </w:r>
            <w:r w:rsidR="003F2756" w:rsidRPr="003F2756">
              <w:rPr>
                <w:rFonts w:hAnsi="Times New Roman" w:cs="Times New Roman"/>
                <w:color w:val="000000"/>
                <w:sz w:val="24"/>
                <w:szCs w:val="24"/>
              </w:rPr>
              <w:lastRenderedPageBreak/>
              <w:t xml:space="preserve">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04"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3D383D">
        <w:tc>
          <w:tcPr>
            <w:tcW w:w="544"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681"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04"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3D383D" w14:paraId="7F5ABE5D" w14:textId="77777777" w:rsidTr="003D383D">
        <w:tc>
          <w:tcPr>
            <w:tcW w:w="544" w:type="dxa"/>
          </w:tcPr>
          <w:p w14:paraId="2BDFC700" w14:textId="77777777" w:rsidR="003D383D" w:rsidRPr="0004033E" w:rsidRDefault="003D383D" w:rsidP="00CA4827">
            <w:pPr>
              <w:ind w:firstLine="0"/>
              <w:rPr>
                <w:rFonts w:hAnsi="Times New Roman" w:cs="Times New Roman"/>
                <w:color w:val="000000"/>
                <w:sz w:val="24"/>
                <w:szCs w:val="24"/>
              </w:rPr>
            </w:pPr>
            <w:r>
              <w:rPr>
                <w:rFonts w:hAnsi="Times New Roman" w:cs="Times New Roman"/>
                <w:color w:val="000000"/>
                <w:sz w:val="24"/>
                <w:szCs w:val="24"/>
              </w:rPr>
              <w:t>6.</w:t>
            </w:r>
          </w:p>
        </w:tc>
        <w:tc>
          <w:tcPr>
            <w:tcW w:w="7681" w:type="dxa"/>
          </w:tcPr>
          <w:p w14:paraId="42E2181A" w14:textId="77777777" w:rsidR="003D383D" w:rsidRPr="0004033E" w:rsidRDefault="003D383D" w:rsidP="00CA482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04" w:type="dxa"/>
          </w:tcPr>
          <w:p w14:paraId="76C373C2" w14:textId="77777777" w:rsidR="003D383D" w:rsidRPr="00C22E7A" w:rsidRDefault="003D383D" w:rsidP="00CA4827">
            <w:pPr>
              <w:ind w:firstLine="27"/>
              <w:rPr>
                <w:rFonts w:hAnsi="Times New Roman" w:cs="Times New Roman"/>
                <w:color w:val="000000"/>
                <w:sz w:val="24"/>
                <w:szCs w:val="24"/>
              </w:rPr>
            </w:pPr>
            <w:r w:rsidRPr="00C22E7A">
              <w:rPr>
                <w:rFonts w:hAnsi="Times New Roman" w:cs="Times New Roman"/>
                <w:color w:val="000000"/>
                <w:sz w:val="24"/>
                <w:szCs w:val="24"/>
              </w:rPr>
              <w:t>□TAIP</w:t>
            </w:r>
          </w:p>
          <w:p w14:paraId="433CE345" w14:textId="77777777" w:rsidR="003D383D" w:rsidRPr="00C22E7A" w:rsidRDefault="003D383D" w:rsidP="00CA4827">
            <w:pPr>
              <w:ind w:firstLine="27"/>
              <w:rPr>
                <w:rFonts w:hAnsi="Times New Roman" w:cs="Times New Roman"/>
                <w:color w:val="000000"/>
                <w:sz w:val="24"/>
                <w:szCs w:val="24"/>
              </w:rPr>
            </w:pPr>
            <w:r w:rsidRPr="00C22E7A">
              <w:rPr>
                <w:rFonts w:hAnsi="Times New Roman" w:cs="Times New Roman"/>
                <w:color w:val="000000"/>
                <w:sz w:val="24"/>
                <w:szCs w:val="24"/>
              </w:rPr>
              <w:t>□ NE</w:t>
            </w:r>
          </w:p>
          <w:p w14:paraId="11E7A968" w14:textId="77777777" w:rsidR="003D383D" w:rsidRDefault="003D383D" w:rsidP="00CA4827">
            <w:pPr>
              <w:ind w:firstLine="27"/>
              <w:rPr>
                <w:rFonts w:hAnsi="Times New Roman" w:cs="Times New Roman"/>
                <w:color w:val="000000"/>
                <w:sz w:val="24"/>
                <w:szCs w:val="24"/>
              </w:rPr>
            </w:pPr>
          </w:p>
        </w:tc>
      </w:tr>
    </w:tbl>
    <w:p w14:paraId="78CE903F" w14:textId="3D2500E6"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212E3ABE" w14:textId="77777777" w:rsidR="00714937" w:rsidRDefault="00714937" w:rsidP="00714937">
      <w:pPr>
        <w:shd w:val="clear" w:color="auto" w:fill="FFFFFF"/>
        <w:suppressAutoHyphens/>
        <w:jc w:val="center"/>
        <w:rPr>
          <w:b/>
          <w:sz w:val="20"/>
        </w:rPr>
      </w:pPr>
    </w:p>
    <w:p w14:paraId="05904F10" w14:textId="77777777" w:rsidR="00714937" w:rsidRDefault="00714937" w:rsidP="00714937">
      <w:pPr>
        <w:shd w:val="clear" w:color="auto" w:fill="FFFFFF"/>
        <w:suppressAutoHyphens/>
        <w:jc w:val="center"/>
        <w:rPr>
          <w:b/>
          <w:sz w:val="20"/>
        </w:rPr>
      </w:pPr>
    </w:p>
    <w:p w14:paraId="0C35C998" w14:textId="77777777" w:rsidR="00714937" w:rsidRDefault="00714937" w:rsidP="00714937">
      <w:pPr>
        <w:shd w:val="clear" w:color="auto" w:fill="FFFFFF"/>
        <w:suppressAutoHyphens/>
        <w:jc w:val="center"/>
        <w:rPr>
          <w:b/>
          <w:sz w:val="20"/>
        </w:rPr>
      </w:pPr>
    </w:p>
    <w:p w14:paraId="06838937" w14:textId="77777777" w:rsidR="00714937" w:rsidRDefault="00714937" w:rsidP="00714937">
      <w:pPr>
        <w:shd w:val="clear" w:color="auto" w:fill="FFFFFF"/>
        <w:suppressAutoHyphens/>
        <w:jc w:val="center"/>
        <w:rPr>
          <w:b/>
          <w:sz w:val="20"/>
        </w:rPr>
      </w:pPr>
    </w:p>
    <w:sectPr w:rsidR="00714937" w:rsidSect="00714937">
      <w:headerReference w:type="default" r:id="rId14"/>
      <w:headerReference w:type="first" r:id="rId15"/>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700EC1AC" w:rsidR="00944059" w:rsidRDefault="00944059">
        <w:pPr>
          <w:pStyle w:val="Antrats"/>
          <w:jc w:val="center"/>
        </w:pPr>
        <w:r>
          <w:fldChar w:fldCharType="begin"/>
        </w:r>
        <w:r>
          <w:instrText>PAGE   \* MERGEFORMAT</w:instrText>
        </w:r>
        <w:r>
          <w:fldChar w:fldCharType="separate"/>
        </w:r>
        <w:r w:rsidR="0092507C">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3D7229"/>
    <w:multiLevelType w:val="hybridMultilevel"/>
    <w:tmpl w:val="F022C75E"/>
    <w:lvl w:ilvl="0" w:tplc="74D23C2C">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2F1A5BFE"/>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4"/>
  </w:num>
  <w:num w:numId="2" w16cid:durableId="1424230748">
    <w:abstractNumId w:val="17"/>
  </w:num>
  <w:num w:numId="3" w16cid:durableId="684095885">
    <w:abstractNumId w:val="12"/>
  </w:num>
  <w:num w:numId="4" w16cid:durableId="1489438502">
    <w:abstractNumId w:val="22"/>
  </w:num>
  <w:num w:numId="5" w16cid:durableId="306278912">
    <w:abstractNumId w:val="6"/>
  </w:num>
  <w:num w:numId="6" w16cid:durableId="325134633">
    <w:abstractNumId w:val="2"/>
  </w:num>
  <w:num w:numId="7" w16cid:durableId="922682544">
    <w:abstractNumId w:val="13"/>
  </w:num>
  <w:num w:numId="8" w16cid:durableId="513301306">
    <w:abstractNumId w:val="8"/>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5"/>
  </w:num>
  <w:num w:numId="12" w16cid:durableId="2022464377">
    <w:abstractNumId w:val="19"/>
  </w:num>
  <w:num w:numId="13" w16cid:durableId="1610234734">
    <w:abstractNumId w:val="10"/>
  </w:num>
  <w:num w:numId="14" w16cid:durableId="1144784476">
    <w:abstractNumId w:val="1"/>
  </w:num>
  <w:num w:numId="15" w16cid:durableId="2045128105">
    <w:abstractNumId w:val="7"/>
  </w:num>
  <w:num w:numId="16" w16cid:durableId="1742436936">
    <w:abstractNumId w:val="15"/>
  </w:num>
  <w:num w:numId="17" w16cid:durableId="695152649">
    <w:abstractNumId w:val="0"/>
  </w:num>
  <w:num w:numId="18" w16cid:durableId="90707531">
    <w:abstractNumId w:val="20"/>
  </w:num>
  <w:num w:numId="19" w16cid:durableId="9683238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1"/>
  </w:num>
  <w:num w:numId="21" w16cid:durableId="1208032869">
    <w:abstractNumId w:val="11"/>
  </w:num>
  <w:num w:numId="22" w16cid:durableId="791166784">
    <w:abstractNumId w:val="14"/>
  </w:num>
  <w:num w:numId="23" w16cid:durableId="528223867">
    <w:abstractNumId w:val="3"/>
  </w:num>
  <w:num w:numId="24" w16cid:durableId="1056666578">
    <w:abstractNumId w:val="21"/>
  </w:num>
  <w:num w:numId="25" w16cid:durableId="133263433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2E"/>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AF6"/>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52"/>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3F13"/>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10"/>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CE"/>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11D"/>
    <w:rsid w:val="00254390"/>
    <w:rsid w:val="00254895"/>
    <w:rsid w:val="00254B79"/>
    <w:rsid w:val="00255048"/>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BB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83D"/>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2729E"/>
    <w:rsid w:val="00430DB7"/>
    <w:rsid w:val="004320C6"/>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71A"/>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3FE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ABA"/>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3D0"/>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361"/>
    <w:rsid w:val="009F36FD"/>
    <w:rsid w:val="009F474E"/>
    <w:rsid w:val="009F4A60"/>
    <w:rsid w:val="009F4E56"/>
    <w:rsid w:val="009F52D7"/>
    <w:rsid w:val="009F53B0"/>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2E57"/>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373"/>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43A"/>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3593"/>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265"/>
    <w:rsid w:val="00CA7997"/>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C5B"/>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534D"/>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7E"/>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 w:type="paragraph" w:customStyle="1" w:styleId="Tekstas">
    <w:name w:val="Tekstas"/>
    <w:basedOn w:val="prastasis"/>
    <w:qFormat/>
    <w:rsid w:val="00DE0C5B"/>
    <w:pPr>
      <w:spacing w:line="240" w:lineRule="auto"/>
      <w:ind w:firstLine="720"/>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17</Pages>
  <Words>20517</Words>
  <Characters>11695</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18</cp:revision>
  <cp:lastPrinted>2025-01-07T09:13:00Z</cp:lastPrinted>
  <dcterms:created xsi:type="dcterms:W3CDTF">2025-02-20T08:43:00Z</dcterms:created>
  <dcterms:modified xsi:type="dcterms:W3CDTF">2025-02-26T09:33:00Z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