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F6ADA" w14:textId="77777777" w:rsidR="00033368" w:rsidRDefault="00033368">
      <w:pPr>
        <w:pStyle w:val="Heading1"/>
        <w:jc w:val="center"/>
        <w:rPr>
          <w:rFonts w:eastAsia="Times New Roman"/>
          <w:lang w:val="en-US"/>
        </w:rPr>
      </w:pPr>
      <w:permStart w:id="2118142626" w:edGrp="everyone"/>
      <w:r>
        <w:rPr>
          <w:rFonts w:eastAsia="Times New Roman"/>
          <w:lang w:val="en-US"/>
        </w:rPr>
        <w:t>D. KITA INFORMACIJA</w:t>
      </w:r>
    </w:p>
    <w:p w14:paraId="18330517" w14:textId="77777777" w:rsidR="00033368" w:rsidRDefault="00033368">
      <w:pPr>
        <w:pStyle w:val="Heading2"/>
        <w:jc w:val="center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PASLAUGŲ PERDAVIMO-PRIĖMIMO AKTO FORMA</w:t>
      </w:r>
    </w:p>
    <w:tbl>
      <w:tblPr>
        <w:tblW w:w="425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7"/>
        <w:gridCol w:w="192"/>
        <w:gridCol w:w="1254"/>
      </w:tblGrid>
      <w:tr w:rsidR="00000000" w14:paraId="7B1EAC52" w14:textId="77777777">
        <w:trPr>
          <w:jc w:val="center"/>
        </w:trPr>
        <w:tc>
          <w:tcPr>
            <w:tcW w:w="3500" w:type="pct"/>
            <w:vAlign w:val="center"/>
            <w:hideMark/>
          </w:tcPr>
          <w:p w14:paraId="7856F94D" w14:textId="77777777" w:rsidR="00033368" w:rsidRDefault="00033368">
            <w:pPr>
              <w:pStyle w:val="Heading3"/>
              <w:spacing w:before="0" w:beforeAutospacing="0" w:after="0" w:afterAutospacing="0"/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  <w:b/>
                <w:bCs/>
              </w:rPr>
              <w:t>PASLAUGŲ PERDAVIMO - PRIĖMIMO AKTAS NR.</w:t>
            </w:r>
          </w:p>
        </w:tc>
        <w:tc>
          <w:tcPr>
            <w:tcW w:w="100" w:type="pct"/>
            <w:vAlign w:val="center"/>
            <w:hideMark/>
          </w:tcPr>
          <w:p w14:paraId="3BA6F6C9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650" w:type="pct"/>
            <w:tcBorders>
              <w:bottom w:val="dashed" w:sz="6" w:space="0" w:color="auto"/>
            </w:tcBorders>
            <w:vAlign w:val="center"/>
            <w:hideMark/>
          </w:tcPr>
          <w:p w14:paraId="0F564195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62C5B2A8" w14:textId="77777777" w:rsidR="00033368" w:rsidRDefault="00033368">
      <w:pPr>
        <w:pStyle w:val="NormalWeb"/>
        <w:spacing w:before="0" w:beforeAutospacing="0" w:after="0" w:afterAutospacing="0"/>
        <w:jc w:val="center"/>
        <w:rPr>
          <w:lang w:val="en-US"/>
        </w:rPr>
      </w:pPr>
      <w:r>
        <w:rPr>
          <w:lang w:val="en-US"/>
        </w:rPr>
        <w:t> </w:t>
      </w:r>
    </w:p>
    <w:tbl>
      <w:tblPr>
        <w:tblW w:w="1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</w:tblGrid>
      <w:tr w:rsidR="00000000" w14:paraId="71D7AF61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5563D463" w14:textId="77777777" w:rsidR="00033368" w:rsidRDefault="000333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3A676824" w14:textId="77777777">
        <w:trPr>
          <w:jc w:val="center"/>
        </w:trPr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7A701F23" w14:textId="77777777" w:rsidR="00033368" w:rsidRDefault="000333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vertAlign w:val="superscript"/>
              </w:rPr>
              <w:t>(data)</w:t>
            </w:r>
          </w:p>
        </w:tc>
      </w:tr>
    </w:tbl>
    <w:p w14:paraId="2C13129C" w14:textId="77777777" w:rsidR="00033368" w:rsidRDefault="00033368">
      <w:pPr>
        <w:pStyle w:val="NormalWeb"/>
        <w:spacing w:before="0" w:beforeAutospacing="0" w:after="0" w:afterAutospacing="0"/>
        <w:jc w:val="center"/>
        <w:rPr>
          <w:lang w:val="en-US"/>
        </w:rPr>
      </w:pPr>
      <w:r>
        <w:rPr>
          <w:lang w:val="en-US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406"/>
        <w:gridCol w:w="7217"/>
      </w:tblGrid>
      <w:tr w:rsidR="00000000" w14:paraId="4A25D5E5" w14:textId="77777777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DA2DE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Tiekėjas:</w:t>
            </w:r>
          </w:p>
        </w:tc>
        <w:tc>
          <w:tcPr>
            <w:tcW w:w="3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1E0154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3D9C776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B9F10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Sutarties Nr.: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61FFBC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6C48DAA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CCB43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Sutarties pavadinimas: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2E88F4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41F8DC42" w14:textId="77777777" w:rsidR="00033368" w:rsidRPr="00033368" w:rsidRDefault="00033368">
      <w:pPr>
        <w:pStyle w:val="NormalWeb"/>
        <w:jc w:val="both"/>
      </w:pPr>
      <w:r w:rsidRPr="00033368">
        <w:t>Visos teikiamos paslaugos, nurodytos paslaugų sąraše, buvo suteiktos, pateikti visi reikalingi dokumentai (sertifikatai, naudojimo ir priežiūros instrukcijos ir panašiai).</w:t>
      </w:r>
    </w:p>
    <w:p w14:paraId="0326B49C" w14:textId="77777777" w:rsidR="00033368" w:rsidRDefault="00033368">
      <w:pPr>
        <w:pStyle w:val="NormalWeb"/>
        <w:jc w:val="both"/>
        <w:rPr>
          <w:lang w:val="en-US"/>
        </w:rPr>
      </w:pPr>
      <w:proofErr w:type="spellStart"/>
      <w:r>
        <w:rPr>
          <w:lang w:val="en-US"/>
        </w:rPr>
        <w:t>Pirkėjas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suteiktas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paslaugas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priėmė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patvirtina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suteiktos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paslaugos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atitinka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sąlygas</w:t>
      </w:r>
      <w:proofErr w:type="spellEnd"/>
      <w:r>
        <w:rPr>
          <w:lang w:val="en-US"/>
        </w:rPr>
        <w:t>.</w:t>
      </w:r>
    </w:p>
    <w:p w14:paraId="7EEB75F9" w14:textId="77777777" w:rsidR="00033368" w:rsidRDefault="00033368">
      <w:pPr>
        <w:pStyle w:val="NormalWeb"/>
        <w:jc w:val="both"/>
        <w:rPr>
          <w:lang w:val="en-US"/>
        </w:rPr>
      </w:pPr>
      <w:proofErr w:type="spellStart"/>
      <w:r>
        <w:rPr>
          <w:lang w:val="en-US"/>
        </w:rPr>
        <w:t>Paslaugų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sąrašas</w:t>
      </w:r>
      <w:proofErr w:type="spellEnd"/>
      <w:r>
        <w:rPr>
          <w:lang w:val="en-US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129"/>
        <w:gridCol w:w="992"/>
        <w:gridCol w:w="1046"/>
        <w:gridCol w:w="2743"/>
        <w:gridCol w:w="729"/>
        <w:gridCol w:w="678"/>
        <w:gridCol w:w="1348"/>
        <w:gridCol w:w="958"/>
      </w:tblGrid>
      <w:tr w:rsidR="00000000" w14:paraId="39C3A6C2" w14:textId="77777777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9BF3B" w14:textId="77777777" w:rsidR="00033368" w:rsidRDefault="00033368">
            <w:pPr>
              <w:jc w:val="right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Valiuta: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A08E2" w14:textId="77777777" w:rsidR="00033368" w:rsidRDefault="000333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Eur</w:t>
            </w:r>
          </w:p>
        </w:tc>
      </w:tr>
      <w:tr w:rsidR="00000000" w14:paraId="43D46298" w14:textId="77777777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E14675" w14:textId="77777777" w:rsidR="00033368" w:rsidRDefault="000333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Eilės (Etapo) Nr.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8B225" w14:textId="77777777" w:rsidR="00033368" w:rsidRDefault="000333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Paslaugos suteikimo terminai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B725C3" w14:textId="77777777" w:rsidR="00033368" w:rsidRDefault="000333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Paslaugos arba prekės pavadinimas ir/ar aprašymas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06807" w14:textId="77777777" w:rsidR="00033368" w:rsidRDefault="000333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Mato vnt.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3CB9B" w14:textId="77777777" w:rsidR="00033368" w:rsidRDefault="000333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Kiekis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76C4D7" w14:textId="77777777" w:rsidR="00033368" w:rsidRDefault="000333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Vieneto kaina be PVM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6A232E" w14:textId="77777777" w:rsidR="00033368" w:rsidRDefault="000333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Suma be PVM</w:t>
            </w:r>
          </w:p>
        </w:tc>
      </w:tr>
      <w:tr w:rsidR="00000000" w14:paraId="66A3A126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7349D" w14:textId="77777777" w:rsidR="00033368" w:rsidRDefault="0003336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A4B3E" w14:textId="77777777" w:rsidR="00033368" w:rsidRDefault="000333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pradžia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F56C0D" w14:textId="77777777" w:rsidR="00033368" w:rsidRDefault="000333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pabaiga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3F2988" w14:textId="77777777" w:rsidR="00033368" w:rsidRDefault="0003336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91514" w14:textId="77777777" w:rsidR="00033368" w:rsidRDefault="0003336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A95D5" w14:textId="77777777" w:rsidR="00033368" w:rsidRDefault="0003336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2BFA2" w14:textId="77777777" w:rsidR="00033368" w:rsidRDefault="0003336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AE669E" w14:textId="77777777" w:rsidR="00033368" w:rsidRDefault="00033368">
            <w:pPr>
              <w:rPr>
                <w:rFonts w:eastAsia="Times New Roman"/>
              </w:rPr>
            </w:pPr>
          </w:p>
        </w:tc>
      </w:tr>
      <w:tr w:rsidR="00000000" w14:paraId="67BED1A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6A2245" w14:textId="77777777" w:rsidR="00033368" w:rsidRDefault="000333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1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18762" w14:textId="77777777" w:rsidR="00033368" w:rsidRDefault="000333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39E09" w14:textId="77777777" w:rsidR="00033368" w:rsidRDefault="000333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F2742B" w14:textId="77777777" w:rsidR="00033368" w:rsidRDefault="000333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F7899" w14:textId="77777777" w:rsidR="00033368" w:rsidRDefault="000333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283C3" w14:textId="77777777" w:rsidR="00033368" w:rsidRDefault="000333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5A52F" w14:textId="77777777" w:rsidR="00033368" w:rsidRDefault="0003336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7=6×5</w:t>
            </w:r>
          </w:p>
        </w:tc>
      </w:tr>
      <w:tr w:rsidR="00000000" w14:paraId="712EDF9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D6B0E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0AFD5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E65D9C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224B4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6F11F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D030A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AA42C4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03284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7D790C1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3DA5A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C8156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ACDDB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83017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99AA0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6DD5C5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AEEB1E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E9DCF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29752533" w14:textId="77777777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D13B1A" w14:textId="77777777" w:rsidR="00033368" w:rsidRDefault="00033368">
            <w:pPr>
              <w:jc w:val="right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Iš viso be PVM: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51436" w14:textId="77777777" w:rsidR="00033368" w:rsidRDefault="0003336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76F9B2E2" w14:textId="77777777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0D73E" w14:textId="77777777" w:rsidR="00033368" w:rsidRDefault="00033368">
            <w:pPr>
              <w:jc w:val="right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PVM [tarifas]</w:t>
            </w:r>
            <w:r>
              <w:rPr>
                <w:rStyle w:val="Strong"/>
                <w:rFonts w:eastAsia="Times New Roman"/>
                <w:sz w:val="20"/>
                <w:szCs w:val="20"/>
                <w:vertAlign w:val="superscript"/>
              </w:rPr>
              <w:t>*</w:t>
            </w:r>
            <w:r>
              <w:rPr>
                <w:rStyle w:val="Strong"/>
                <w:rFonts w:eastAsia="Times New Roman"/>
              </w:rPr>
              <w:t>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EE2477" w14:textId="77777777" w:rsidR="00033368" w:rsidRDefault="0003336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20EC2EE6" w14:textId="77777777">
        <w:tc>
          <w:tcPr>
            <w:tcW w:w="0" w:type="auto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07725" w14:textId="77777777" w:rsidR="00033368" w:rsidRDefault="00033368">
            <w:pPr>
              <w:jc w:val="right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Iš viso su PVM: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F7A7C5" w14:textId="77777777" w:rsidR="00033368" w:rsidRDefault="00033368">
            <w:pPr>
              <w:jc w:val="right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1FCFEAA0" w14:textId="77777777" w:rsidR="00033368" w:rsidRDefault="00033368">
      <w:pPr>
        <w:pStyle w:val="NormalWeb"/>
        <w:spacing w:before="0" w:beforeAutospacing="0" w:after="0" w:afterAutospacing="0"/>
        <w:rPr>
          <w:lang w:val="en-US"/>
        </w:rPr>
      </w:pPr>
      <w:r>
        <w:rPr>
          <w:lang w:val="en-US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924"/>
        <w:gridCol w:w="2887"/>
        <w:gridCol w:w="1925"/>
        <w:gridCol w:w="2887"/>
      </w:tblGrid>
      <w:tr w:rsidR="00000000" w14:paraId="5CCAFAB6" w14:textId="7777777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8B107" w14:textId="77777777" w:rsidR="00033368" w:rsidRDefault="000333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Tiekėjo atstovas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5C1628" w14:textId="77777777" w:rsidR="00033368" w:rsidRDefault="0003336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Pirkėjo atstovas:</w:t>
            </w:r>
          </w:p>
        </w:tc>
      </w:tr>
      <w:tr w:rsidR="00000000" w14:paraId="146DC45D" w14:textId="77777777"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00ED75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Vardas, Pavardė: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29D70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7E95F4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Vardas, Pavardė: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B50F5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0482C4D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2DE74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Pareigos: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CEA99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0BCFB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Pareigos: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8EDB5F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074FBD6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58921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Parašas: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2A6C7C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90C569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Parašas: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22A5C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30B75DC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1D1D1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Data: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7AF7A6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7B620A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Data: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6CDF18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0596899F" w14:textId="77777777" w:rsidR="00033368" w:rsidRDefault="00033368">
      <w:pPr>
        <w:rPr>
          <w:rFonts w:eastAsia="Times New Roman"/>
          <w:vanish/>
          <w:lang w:val="en-US"/>
        </w:rPr>
      </w:pP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927"/>
        <w:gridCol w:w="2892"/>
        <w:gridCol w:w="1928"/>
        <w:gridCol w:w="2892"/>
      </w:tblGrid>
      <w:tr w:rsidR="00000000" w14:paraId="0A212C24" w14:textId="77777777">
        <w:tc>
          <w:tcPr>
            <w:tcW w:w="1000" w:type="pct"/>
            <w:vAlign w:val="center"/>
            <w:hideMark/>
          </w:tcPr>
          <w:p w14:paraId="7B2A4DCF" w14:textId="77777777" w:rsidR="00033368" w:rsidRDefault="00033368">
            <w:pPr>
              <w:pStyle w:val="NormalWeb"/>
            </w:pPr>
            <w:r>
              <w:t> </w:t>
            </w:r>
          </w:p>
        </w:tc>
        <w:tc>
          <w:tcPr>
            <w:tcW w:w="1500" w:type="pct"/>
            <w:vAlign w:val="center"/>
            <w:hideMark/>
          </w:tcPr>
          <w:p w14:paraId="20F7EF1E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A.V.</w:t>
            </w:r>
          </w:p>
        </w:tc>
        <w:tc>
          <w:tcPr>
            <w:tcW w:w="1000" w:type="pct"/>
            <w:vAlign w:val="center"/>
            <w:hideMark/>
          </w:tcPr>
          <w:p w14:paraId="629D218C" w14:textId="77777777" w:rsidR="00033368" w:rsidRDefault="00033368">
            <w:pPr>
              <w:pStyle w:val="NormalWeb"/>
            </w:pPr>
            <w:r>
              <w:t> </w:t>
            </w:r>
          </w:p>
        </w:tc>
        <w:tc>
          <w:tcPr>
            <w:tcW w:w="1500" w:type="pct"/>
            <w:vAlign w:val="center"/>
            <w:hideMark/>
          </w:tcPr>
          <w:p w14:paraId="411CD4EC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A.V.</w:t>
            </w:r>
          </w:p>
        </w:tc>
      </w:tr>
    </w:tbl>
    <w:p w14:paraId="35A722B7" w14:textId="77777777" w:rsidR="00033368" w:rsidRPr="00033368" w:rsidRDefault="00033368">
      <w:pPr>
        <w:pStyle w:val="NormalWeb"/>
        <w:jc w:val="both"/>
      </w:pPr>
      <w:r w:rsidRPr="00033368">
        <w:rPr>
          <w:rStyle w:val="Emphasis"/>
          <w:sz w:val="20"/>
          <w:szCs w:val="20"/>
          <w:vertAlign w:val="superscript"/>
        </w:rPr>
        <w:t>*</w:t>
      </w:r>
      <w:r w:rsidRPr="00033368">
        <w:rPr>
          <w:rStyle w:val="Emphasis"/>
        </w:rPr>
        <w:t xml:space="preserve"> - tais atvejais, kai pagal galiojančius teisės aktus tiekėjui nereikia mokėti PVM, atitinkamos skiltys nepildomos ir nurodomos priežastis, dėl kurių tiekėjas PVM nemoka.</w:t>
      </w:r>
    </w:p>
    <w:p w14:paraId="67EBA4D0" w14:textId="77777777" w:rsidR="00033368" w:rsidRDefault="00033368">
      <w:pPr>
        <w:pStyle w:val="Heading2"/>
        <w:jc w:val="center"/>
        <w:rPr>
          <w:rFonts w:eastAsia="Times New Roman"/>
          <w:lang w:val="en-US"/>
        </w:rPr>
      </w:pPr>
      <w:proofErr w:type="spellStart"/>
      <w:r>
        <w:rPr>
          <w:rStyle w:val="Strong"/>
          <w:rFonts w:eastAsia="Times New Roman"/>
          <w:b/>
          <w:bCs/>
          <w:lang w:val="en-US"/>
        </w:rPr>
        <w:t>Trišalės</w:t>
      </w:r>
      <w:proofErr w:type="spellEnd"/>
      <w:r>
        <w:rPr>
          <w:rStyle w:val="Strong"/>
          <w:rFonts w:eastAsia="Times New Roman"/>
          <w:b/>
          <w:bCs/>
          <w:lang w:val="en-US"/>
        </w:rPr>
        <w:t xml:space="preserve"> </w:t>
      </w:r>
      <w:proofErr w:type="spellStart"/>
      <w:r>
        <w:rPr>
          <w:rStyle w:val="Strong"/>
          <w:rFonts w:eastAsia="Times New Roman"/>
          <w:b/>
          <w:bCs/>
          <w:lang w:val="en-US"/>
        </w:rPr>
        <w:t>atsiskaitymo</w:t>
      </w:r>
      <w:proofErr w:type="spellEnd"/>
      <w:r>
        <w:rPr>
          <w:rStyle w:val="Strong"/>
          <w:rFonts w:eastAsia="Times New Roman"/>
          <w:b/>
          <w:bCs/>
          <w:lang w:val="en-US"/>
        </w:rPr>
        <w:t xml:space="preserve"> </w:t>
      </w:r>
      <w:proofErr w:type="spellStart"/>
      <w:r>
        <w:rPr>
          <w:rStyle w:val="Strong"/>
          <w:rFonts w:eastAsia="Times New Roman"/>
          <w:b/>
          <w:bCs/>
          <w:lang w:val="en-US"/>
        </w:rPr>
        <w:t>sutarties</w:t>
      </w:r>
      <w:proofErr w:type="spellEnd"/>
      <w:r>
        <w:rPr>
          <w:rStyle w:val="Strong"/>
          <w:rFonts w:eastAsia="Times New Roman"/>
          <w:b/>
          <w:bCs/>
          <w:lang w:val="en-US"/>
        </w:rPr>
        <w:t xml:space="preserve"> forma</w:t>
      </w:r>
    </w:p>
    <w:p w14:paraId="561EB3B3" w14:textId="77777777" w:rsidR="00033368" w:rsidRDefault="00033368">
      <w:pPr>
        <w:pStyle w:val="NormalWeb"/>
        <w:jc w:val="center"/>
        <w:rPr>
          <w:sz w:val="32"/>
          <w:szCs w:val="32"/>
          <w:lang w:val="en-US"/>
        </w:rPr>
      </w:pPr>
      <w:r>
        <w:rPr>
          <w:rStyle w:val="Strong"/>
          <w:sz w:val="32"/>
          <w:szCs w:val="32"/>
          <w:lang w:val="en-US"/>
        </w:rPr>
        <w:t>TRIŠALĖ ATSISKAITYMO SUTARTIS</w:t>
      </w:r>
    </w:p>
    <w:p w14:paraId="72E0C8B2" w14:textId="77777777" w:rsidR="00033368" w:rsidRDefault="00033368">
      <w:pPr>
        <w:pStyle w:val="NormalWeb"/>
        <w:jc w:val="center"/>
        <w:rPr>
          <w:lang w:val="en-US"/>
        </w:rPr>
      </w:pPr>
      <w:r>
        <w:rPr>
          <w:lang w:val="en-US"/>
        </w:rPr>
        <w:t> </w:t>
      </w:r>
    </w:p>
    <w:p w14:paraId="3480395E" w14:textId="77777777" w:rsidR="00033368" w:rsidRDefault="00033368">
      <w:pPr>
        <w:pStyle w:val="NormalWeb"/>
        <w:jc w:val="center"/>
        <w:rPr>
          <w:lang w:val="en-US"/>
        </w:rPr>
      </w:pPr>
      <w:r>
        <w:rPr>
          <w:lang w:val="en-US"/>
        </w:rPr>
        <w:lastRenderedPageBreak/>
        <w:t> </w:t>
      </w:r>
    </w:p>
    <w:p w14:paraId="3625A9C9" w14:textId="77777777" w:rsidR="00033368" w:rsidRDefault="00033368">
      <w:pPr>
        <w:pStyle w:val="NormalWeb"/>
        <w:jc w:val="center"/>
        <w:rPr>
          <w:lang w:val="en-US"/>
        </w:rPr>
      </w:pPr>
      <w:r>
        <w:rPr>
          <w:lang w:val="en-US"/>
        </w:rPr>
        <w:t>20___ m.______________ __ d. Nr. ________________</w:t>
      </w:r>
    </w:p>
    <w:p w14:paraId="5DEF474E" w14:textId="77777777" w:rsidR="00033368" w:rsidRDefault="00033368">
      <w:pPr>
        <w:pStyle w:val="NormalWeb"/>
        <w:jc w:val="center"/>
        <w:rPr>
          <w:lang w:val="en-US"/>
        </w:rPr>
      </w:pPr>
      <w:r>
        <w:rPr>
          <w:lang w:val="en-US"/>
        </w:rPr>
        <w:t>Vilnius</w:t>
      </w:r>
    </w:p>
    <w:p w14:paraId="3F8F5985" w14:textId="77777777" w:rsidR="00033368" w:rsidRDefault="00033368">
      <w:pPr>
        <w:pStyle w:val="NormalWeb"/>
        <w:jc w:val="both"/>
        <w:rPr>
          <w:lang w:val="en-US"/>
        </w:rPr>
      </w:pPr>
      <w:proofErr w:type="spellStart"/>
      <w:r>
        <w:rPr>
          <w:rStyle w:val="Strong"/>
          <w:lang w:val="en-US"/>
        </w:rPr>
        <w:t>Perkančiosios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organizacijos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pavadinimas</w:t>
      </w:r>
      <w:proofErr w:type="spellEnd"/>
      <w:r>
        <w:rPr>
          <w:lang w:val="en-US"/>
        </w:rPr>
        <w:t>:</w:t>
      </w:r>
    </w:p>
    <w:p w14:paraId="796A2984" w14:textId="77777777" w:rsidR="00033368" w:rsidRDefault="00033368">
      <w:pPr>
        <w:pStyle w:val="NormalWeb"/>
        <w:jc w:val="both"/>
        <w:rPr>
          <w:lang w:val="en-US"/>
        </w:rPr>
      </w:pPr>
      <w:proofErr w:type="spellStart"/>
      <w:r>
        <w:rPr>
          <w:lang w:val="en-US"/>
        </w:rPr>
        <w:t>Įmonės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kodas</w:t>
      </w:r>
      <w:proofErr w:type="spellEnd"/>
      <w:r>
        <w:rPr>
          <w:lang w:val="en-US"/>
        </w:rPr>
        <w:t>:</w:t>
      </w:r>
    </w:p>
    <w:p w14:paraId="78C7A3DC" w14:textId="77777777" w:rsidR="00033368" w:rsidRDefault="00033368">
      <w:pPr>
        <w:pStyle w:val="NormalWeb"/>
        <w:jc w:val="both"/>
        <w:rPr>
          <w:lang w:val="en-US"/>
        </w:rPr>
      </w:pPr>
      <w:r>
        <w:rPr>
          <w:lang w:val="en-US"/>
        </w:rPr>
        <w:t xml:space="preserve">PVM </w:t>
      </w:r>
      <w:proofErr w:type="spellStart"/>
      <w:r>
        <w:rPr>
          <w:lang w:val="en-US"/>
        </w:rPr>
        <w:t>mokėtojo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kodas</w:t>
      </w:r>
      <w:proofErr w:type="spellEnd"/>
      <w:r>
        <w:rPr>
          <w:lang w:val="en-US"/>
        </w:rPr>
        <w:t>:</w:t>
      </w:r>
    </w:p>
    <w:p w14:paraId="1DE63951" w14:textId="77777777" w:rsidR="00033368" w:rsidRDefault="00033368">
      <w:pPr>
        <w:pStyle w:val="NormalWeb"/>
        <w:jc w:val="both"/>
        <w:rPr>
          <w:lang w:val="en-US"/>
        </w:rPr>
      </w:pPr>
      <w:proofErr w:type="spellStart"/>
      <w:r>
        <w:rPr>
          <w:lang w:val="en-US"/>
        </w:rPr>
        <w:t>Adresas</w:t>
      </w:r>
      <w:proofErr w:type="spellEnd"/>
      <w:r>
        <w:rPr>
          <w:lang w:val="en-US"/>
        </w:rPr>
        <w:t>:</w:t>
      </w:r>
    </w:p>
    <w:p w14:paraId="24319EC9" w14:textId="77777777" w:rsidR="00033368" w:rsidRDefault="00033368">
      <w:pPr>
        <w:pStyle w:val="NormalWeb"/>
        <w:jc w:val="both"/>
        <w:rPr>
          <w:lang w:val="en-US"/>
        </w:rPr>
      </w:pPr>
      <w:proofErr w:type="spellStart"/>
      <w:r>
        <w:rPr>
          <w:lang w:val="en-US"/>
        </w:rPr>
        <w:t>Atsiskaitomosios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sąskaitos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numeris</w:t>
      </w:r>
      <w:proofErr w:type="spellEnd"/>
      <w:r>
        <w:rPr>
          <w:lang w:val="en-US"/>
        </w:rPr>
        <w:t>:</w:t>
      </w:r>
    </w:p>
    <w:p w14:paraId="1EA54E01" w14:textId="77777777" w:rsidR="00033368" w:rsidRDefault="00033368">
      <w:pPr>
        <w:pStyle w:val="NormalWeb"/>
        <w:jc w:val="both"/>
        <w:rPr>
          <w:lang w:val="en-US"/>
        </w:rPr>
      </w:pPr>
      <w:proofErr w:type="spellStart"/>
      <w:r>
        <w:rPr>
          <w:lang w:val="en-US"/>
        </w:rPr>
        <w:t>toliau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Pirkėjas</w:t>
      </w:r>
      <w:proofErr w:type="spellEnd"/>
      <w:r>
        <w:rPr>
          <w:lang w:val="en-US"/>
        </w:rPr>
        <w:t>,</w:t>
      </w:r>
    </w:p>
    <w:p w14:paraId="46AE2CB1" w14:textId="77777777" w:rsidR="00033368" w:rsidRDefault="00033368">
      <w:pPr>
        <w:pStyle w:val="NormalWeb"/>
        <w:jc w:val="both"/>
        <w:rPr>
          <w:lang w:val="en-US"/>
        </w:rPr>
      </w:pPr>
      <w:proofErr w:type="spellStart"/>
      <w:r>
        <w:rPr>
          <w:rStyle w:val="Strong"/>
          <w:lang w:val="en-US"/>
        </w:rPr>
        <w:t>Tiekėjo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pavadinimas</w:t>
      </w:r>
      <w:proofErr w:type="spellEnd"/>
      <w:r>
        <w:rPr>
          <w:lang w:val="en-US"/>
        </w:rPr>
        <w:t>:</w:t>
      </w:r>
    </w:p>
    <w:p w14:paraId="22F56236" w14:textId="77777777" w:rsidR="00033368" w:rsidRDefault="00033368">
      <w:pPr>
        <w:pStyle w:val="NormalWeb"/>
        <w:jc w:val="both"/>
        <w:rPr>
          <w:lang w:val="en-US"/>
        </w:rPr>
      </w:pPr>
      <w:proofErr w:type="spellStart"/>
      <w:r>
        <w:rPr>
          <w:lang w:val="en-US"/>
        </w:rPr>
        <w:t>Įmonės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kodas</w:t>
      </w:r>
      <w:proofErr w:type="spellEnd"/>
      <w:r>
        <w:rPr>
          <w:lang w:val="en-US"/>
        </w:rPr>
        <w:t>:</w:t>
      </w:r>
    </w:p>
    <w:p w14:paraId="3AC57846" w14:textId="77777777" w:rsidR="00033368" w:rsidRDefault="00033368">
      <w:pPr>
        <w:pStyle w:val="NormalWeb"/>
        <w:jc w:val="both"/>
        <w:rPr>
          <w:lang w:val="en-US"/>
        </w:rPr>
      </w:pPr>
      <w:r>
        <w:rPr>
          <w:lang w:val="en-US"/>
        </w:rPr>
        <w:t xml:space="preserve">PVM </w:t>
      </w:r>
      <w:proofErr w:type="spellStart"/>
      <w:r>
        <w:rPr>
          <w:lang w:val="en-US"/>
        </w:rPr>
        <w:t>mokėtojo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kodas</w:t>
      </w:r>
      <w:proofErr w:type="spellEnd"/>
      <w:r>
        <w:rPr>
          <w:lang w:val="en-US"/>
        </w:rPr>
        <w:t>:</w:t>
      </w:r>
    </w:p>
    <w:p w14:paraId="44A3FA49" w14:textId="77777777" w:rsidR="00033368" w:rsidRDefault="00033368">
      <w:pPr>
        <w:pStyle w:val="NormalWeb"/>
        <w:jc w:val="both"/>
        <w:rPr>
          <w:lang w:val="en-US"/>
        </w:rPr>
      </w:pPr>
      <w:proofErr w:type="spellStart"/>
      <w:r>
        <w:rPr>
          <w:lang w:val="en-US"/>
        </w:rPr>
        <w:t>Adresas</w:t>
      </w:r>
      <w:proofErr w:type="spellEnd"/>
      <w:r>
        <w:rPr>
          <w:lang w:val="en-US"/>
        </w:rPr>
        <w:t>:</w:t>
      </w:r>
    </w:p>
    <w:p w14:paraId="61C588BA" w14:textId="77777777" w:rsidR="00033368" w:rsidRDefault="00033368">
      <w:pPr>
        <w:pStyle w:val="NormalWeb"/>
        <w:jc w:val="both"/>
        <w:rPr>
          <w:lang w:val="en-US"/>
        </w:rPr>
      </w:pPr>
      <w:proofErr w:type="spellStart"/>
      <w:r>
        <w:rPr>
          <w:lang w:val="en-US"/>
        </w:rPr>
        <w:t>Atsiskaitomosios</w:t>
      </w:r>
      <w:proofErr w:type="spellEnd"/>
      <w:r>
        <w:rPr>
          <w:lang w:val="en-US"/>
        </w:rPr>
        <w:t xml:space="preserve"> (-</w:t>
      </w:r>
      <w:proofErr w:type="spellStart"/>
      <w:r>
        <w:rPr>
          <w:lang w:val="en-US"/>
        </w:rPr>
        <w:t>ųjų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sąskaitos</w:t>
      </w:r>
      <w:proofErr w:type="spellEnd"/>
      <w:r>
        <w:rPr>
          <w:lang w:val="en-US"/>
        </w:rPr>
        <w:t xml:space="preserve"> (-ų) </w:t>
      </w:r>
      <w:proofErr w:type="spellStart"/>
      <w:r>
        <w:rPr>
          <w:lang w:val="en-US"/>
        </w:rPr>
        <w:t>numeris</w:t>
      </w:r>
      <w:proofErr w:type="spellEnd"/>
      <w:r>
        <w:rPr>
          <w:lang w:val="en-US"/>
        </w:rPr>
        <w:t xml:space="preserve"> (-</w:t>
      </w:r>
      <w:proofErr w:type="spellStart"/>
      <w:r>
        <w:rPr>
          <w:lang w:val="en-US"/>
        </w:rPr>
        <w:t>iai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mokėjimams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vykdyti</w:t>
      </w:r>
      <w:proofErr w:type="spellEnd"/>
      <w:r>
        <w:rPr>
          <w:lang w:val="en-US"/>
        </w:rPr>
        <w:t>:</w:t>
      </w:r>
    </w:p>
    <w:p w14:paraId="721B28F9" w14:textId="77777777" w:rsidR="00033368" w:rsidRDefault="00033368">
      <w:pPr>
        <w:pStyle w:val="NormalWeb"/>
        <w:jc w:val="both"/>
        <w:rPr>
          <w:lang w:val="en-US"/>
        </w:rPr>
      </w:pPr>
      <w:proofErr w:type="spellStart"/>
      <w:r>
        <w:rPr>
          <w:lang w:val="en-US"/>
        </w:rPr>
        <w:t>toliau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Tiekėjas</w:t>
      </w:r>
      <w:proofErr w:type="spellEnd"/>
      <w:r>
        <w:rPr>
          <w:lang w:val="en-US"/>
        </w:rPr>
        <w:t>,</w:t>
      </w:r>
    </w:p>
    <w:p w14:paraId="16FFDDC2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Emphasis"/>
          <w:lang w:val="en-US"/>
        </w:rPr>
        <w:t>(</w:t>
      </w:r>
      <w:proofErr w:type="spellStart"/>
      <w:r>
        <w:rPr>
          <w:rStyle w:val="Emphasis"/>
          <w:lang w:val="en-US"/>
        </w:rPr>
        <w:t>Jeigu</w:t>
      </w:r>
      <w:proofErr w:type="spellEnd"/>
      <w:r>
        <w:rPr>
          <w:rStyle w:val="Emphasis"/>
          <w:lang w:val="en-US"/>
        </w:rPr>
        <w:t xml:space="preserve"> tai </w:t>
      </w:r>
      <w:proofErr w:type="spellStart"/>
      <w:r>
        <w:rPr>
          <w:rStyle w:val="Emphasis"/>
          <w:lang w:val="en-US"/>
        </w:rPr>
        <w:t>jungtinės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sutarties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veiklos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pagrindu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veikianti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tiekėjų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grupė</w:t>
      </w:r>
      <w:proofErr w:type="spellEnd"/>
      <w:r>
        <w:rPr>
          <w:rStyle w:val="Emphasis"/>
          <w:lang w:val="en-US"/>
        </w:rPr>
        <w:t xml:space="preserve">, </w:t>
      </w:r>
      <w:proofErr w:type="spellStart"/>
      <w:r>
        <w:rPr>
          <w:rStyle w:val="Emphasis"/>
          <w:lang w:val="en-US"/>
        </w:rPr>
        <w:t>nurodyti</w:t>
      </w:r>
      <w:proofErr w:type="spellEnd"/>
      <w:r>
        <w:rPr>
          <w:rStyle w:val="Emphasis"/>
          <w:lang w:val="en-US"/>
        </w:rPr>
        <w:t xml:space="preserve">, </w:t>
      </w:r>
      <w:proofErr w:type="spellStart"/>
      <w:r>
        <w:rPr>
          <w:rStyle w:val="Emphasis"/>
          <w:lang w:val="en-US"/>
        </w:rPr>
        <w:t>iš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kokių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ūkio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subjektų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sudaryta</w:t>
      </w:r>
      <w:proofErr w:type="spellEnd"/>
      <w:r>
        <w:rPr>
          <w:rStyle w:val="Emphasis"/>
          <w:lang w:val="en-US"/>
        </w:rPr>
        <w:t xml:space="preserve">, </w:t>
      </w:r>
      <w:proofErr w:type="spellStart"/>
      <w:r>
        <w:rPr>
          <w:rStyle w:val="Emphasis"/>
          <w:lang w:val="en-US"/>
        </w:rPr>
        <w:t>visų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šių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subjektų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pavadinimus</w:t>
      </w:r>
      <w:proofErr w:type="spellEnd"/>
      <w:r>
        <w:rPr>
          <w:rStyle w:val="Emphasis"/>
          <w:lang w:val="en-US"/>
        </w:rPr>
        <w:t xml:space="preserve">, </w:t>
      </w:r>
      <w:proofErr w:type="spellStart"/>
      <w:r>
        <w:rPr>
          <w:rStyle w:val="Emphasis"/>
          <w:lang w:val="en-US"/>
        </w:rPr>
        <w:t>įmonės</w:t>
      </w:r>
      <w:proofErr w:type="spellEnd"/>
      <w:r>
        <w:rPr>
          <w:rStyle w:val="Emphasis"/>
          <w:lang w:val="en-US"/>
        </w:rPr>
        <w:t xml:space="preserve"> ir PVM </w:t>
      </w:r>
      <w:proofErr w:type="spellStart"/>
      <w:r>
        <w:rPr>
          <w:rStyle w:val="Emphasis"/>
          <w:lang w:val="en-US"/>
        </w:rPr>
        <w:t>kodus</w:t>
      </w:r>
      <w:proofErr w:type="spellEnd"/>
      <w:r>
        <w:rPr>
          <w:rStyle w:val="Emphasis"/>
          <w:lang w:val="en-US"/>
        </w:rPr>
        <w:t xml:space="preserve">, </w:t>
      </w:r>
      <w:proofErr w:type="spellStart"/>
      <w:r>
        <w:rPr>
          <w:rStyle w:val="Emphasis"/>
          <w:lang w:val="en-US"/>
        </w:rPr>
        <w:t>adresus</w:t>
      </w:r>
      <w:proofErr w:type="spellEnd"/>
      <w:r>
        <w:rPr>
          <w:rStyle w:val="Emphasis"/>
          <w:lang w:val="en-US"/>
        </w:rPr>
        <w:t xml:space="preserve">, </w:t>
      </w:r>
      <w:proofErr w:type="spellStart"/>
      <w:r>
        <w:rPr>
          <w:rStyle w:val="Emphasis"/>
          <w:lang w:val="en-US"/>
        </w:rPr>
        <w:t>atsakingojo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partnerio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pavadinimą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bei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šį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partnerį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atstovaujančio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asmens</w:t>
      </w:r>
      <w:proofErr w:type="spellEnd"/>
      <w:r>
        <w:rPr>
          <w:rStyle w:val="Emphasis"/>
          <w:lang w:val="en-US"/>
        </w:rPr>
        <w:t xml:space="preserve"> </w:t>
      </w:r>
      <w:proofErr w:type="spellStart"/>
      <w:r>
        <w:rPr>
          <w:rStyle w:val="Emphasis"/>
          <w:lang w:val="en-US"/>
        </w:rPr>
        <w:t>pareigas</w:t>
      </w:r>
      <w:proofErr w:type="spellEnd"/>
      <w:r>
        <w:rPr>
          <w:rStyle w:val="Emphasis"/>
          <w:lang w:val="en-US"/>
        </w:rPr>
        <w:t xml:space="preserve">, </w:t>
      </w:r>
      <w:proofErr w:type="spellStart"/>
      <w:r>
        <w:rPr>
          <w:rStyle w:val="Emphasis"/>
          <w:lang w:val="en-US"/>
        </w:rPr>
        <w:t>vardą</w:t>
      </w:r>
      <w:proofErr w:type="spellEnd"/>
      <w:r>
        <w:rPr>
          <w:rStyle w:val="Emphasis"/>
          <w:lang w:val="en-US"/>
        </w:rPr>
        <w:t xml:space="preserve"> ir </w:t>
      </w:r>
      <w:proofErr w:type="spellStart"/>
      <w:r>
        <w:rPr>
          <w:rStyle w:val="Emphasis"/>
          <w:lang w:val="en-US"/>
        </w:rPr>
        <w:t>pavardę</w:t>
      </w:r>
      <w:proofErr w:type="spellEnd"/>
      <w:r>
        <w:rPr>
          <w:rStyle w:val="Emphasis"/>
          <w:lang w:val="en-US"/>
        </w:rPr>
        <w:t>)</w:t>
      </w:r>
    </w:p>
    <w:p w14:paraId="70EB1458" w14:textId="77777777" w:rsidR="00033368" w:rsidRDefault="00033368">
      <w:pPr>
        <w:pStyle w:val="NormalWeb"/>
        <w:jc w:val="both"/>
        <w:rPr>
          <w:lang w:val="en-US"/>
        </w:rPr>
      </w:pPr>
      <w:r>
        <w:rPr>
          <w:lang w:val="en-US"/>
        </w:rPr>
        <w:t>ir</w:t>
      </w:r>
    </w:p>
    <w:p w14:paraId="05786F01" w14:textId="77777777" w:rsidR="00033368" w:rsidRDefault="00033368">
      <w:pPr>
        <w:pStyle w:val="NormalWeb"/>
        <w:jc w:val="both"/>
        <w:rPr>
          <w:lang w:val="en-US"/>
        </w:rPr>
      </w:pPr>
      <w:proofErr w:type="spellStart"/>
      <w:r>
        <w:rPr>
          <w:rStyle w:val="Strong"/>
          <w:lang w:val="en-US"/>
        </w:rPr>
        <w:t>Subtiekėjo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pavadinimas</w:t>
      </w:r>
      <w:proofErr w:type="spellEnd"/>
      <w:r>
        <w:rPr>
          <w:rStyle w:val="Strong"/>
          <w:lang w:val="en-US"/>
        </w:rPr>
        <w:t>:</w:t>
      </w:r>
    </w:p>
    <w:p w14:paraId="784736BA" w14:textId="77777777" w:rsidR="00033368" w:rsidRDefault="00033368">
      <w:pPr>
        <w:pStyle w:val="NormalWeb"/>
        <w:jc w:val="both"/>
        <w:rPr>
          <w:lang w:val="en-US"/>
        </w:rPr>
      </w:pPr>
      <w:proofErr w:type="spellStart"/>
      <w:r>
        <w:rPr>
          <w:lang w:val="en-US"/>
        </w:rPr>
        <w:t>Įmonės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kodas</w:t>
      </w:r>
      <w:proofErr w:type="spellEnd"/>
      <w:r>
        <w:rPr>
          <w:lang w:val="en-US"/>
        </w:rPr>
        <w:t>:</w:t>
      </w:r>
    </w:p>
    <w:p w14:paraId="5F0B74B4" w14:textId="77777777" w:rsidR="00033368" w:rsidRDefault="00033368">
      <w:pPr>
        <w:pStyle w:val="NormalWeb"/>
        <w:jc w:val="both"/>
        <w:rPr>
          <w:lang w:val="en-US"/>
        </w:rPr>
      </w:pPr>
      <w:r>
        <w:rPr>
          <w:lang w:val="en-US"/>
        </w:rPr>
        <w:t xml:space="preserve">PVM </w:t>
      </w:r>
      <w:proofErr w:type="spellStart"/>
      <w:r>
        <w:rPr>
          <w:lang w:val="en-US"/>
        </w:rPr>
        <w:t>mokėtojo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kodas</w:t>
      </w:r>
      <w:proofErr w:type="spellEnd"/>
      <w:r>
        <w:rPr>
          <w:lang w:val="en-US"/>
        </w:rPr>
        <w:t>:</w:t>
      </w:r>
    </w:p>
    <w:p w14:paraId="55891666" w14:textId="77777777" w:rsidR="00033368" w:rsidRDefault="00033368">
      <w:pPr>
        <w:pStyle w:val="NormalWeb"/>
        <w:jc w:val="both"/>
        <w:rPr>
          <w:lang w:val="en-US"/>
        </w:rPr>
      </w:pPr>
      <w:proofErr w:type="spellStart"/>
      <w:r>
        <w:rPr>
          <w:lang w:val="en-US"/>
        </w:rPr>
        <w:t>Adresas</w:t>
      </w:r>
      <w:proofErr w:type="spellEnd"/>
      <w:r>
        <w:rPr>
          <w:lang w:val="en-US"/>
        </w:rPr>
        <w:t>:</w:t>
      </w:r>
    </w:p>
    <w:p w14:paraId="072D2E4F" w14:textId="77777777" w:rsidR="00033368" w:rsidRDefault="00033368">
      <w:pPr>
        <w:pStyle w:val="NormalWeb"/>
        <w:jc w:val="both"/>
        <w:rPr>
          <w:lang w:val="en-US"/>
        </w:rPr>
      </w:pPr>
      <w:proofErr w:type="spellStart"/>
      <w:r>
        <w:rPr>
          <w:lang w:val="en-US"/>
        </w:rPr>
        <w:t>Atsiskaitomosios</w:t>
      </w:r>
      <w:proofErr w:type="spellEnd"/>
      <w:r>
        <w:rPr>
          <w:lang w:val="en-US"/>
        </w:rPr>
        <w:t xml:space="preserve"> (-</w:t>
      </w:r>
      <w:proofErr w:type="spellStart"/>
      <w:r>
        <w:rPr>
          <w:lang w:val="en-US"/>
        </w:rPr>
        <w:t>ųjų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sąskaitos</w:t>
      </w:r>
      <w:proofErr w:type="spellEnd"/>
      <w:r>
        <w:rPr>
          <w:lang w:val="en-US"/>
        </w:rPr>
        <w:t xml:space="preserve"> (-ų) </w:t>
      </w:r>
      <w:proofErr w:type="spellStart"/>
      <w:r>
        <w:rPr>
          <w:lang w:val="en-US"/>
        </w:rPr>
        <w:t>numeris</w:t>
      </w:r>
      <w:proofErr w:type="spellEnd"/>
      <w:r>
        <w:rPr>
          <w:lang w:val="en-US"/>
        </w:rPr>
        <w:t xml:space="preserve"> (-</w:t>
      </w:r>
      <w:proofErr w:type="spellStart"/>
      <w:r>
        <w:rPr>
          <w:lang w:val="en-US"/>
        </w:rPr>
        <w:t>iai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mokėjimams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vykdyti</w:t>
      </w:r>
      <w:proofErr w:type="spellEnd"/>
      <w:r>
        <w:rPr>
          <w:lang w:val="en-US"/>
        </w:rPr>
        <w:t>:</w:t>
      </w:r>
    </w:p>
    <w:p w14:paraId="6B564BB6" w14:textId="77777777" w:rsidR="00033368" w:rsidRDefault="00033368">
      <w:pPr>
        <w:pStyle w:val="NormalWeb"/>
        <w:jc w:val="both"/>
        <w:rPr>
          <w:lang w:val="en-US"/>
        </w:rPr>
      </w:pPr>
      <w:proofErr w:type="spellStart"/>
      <w:r>
        <w:rPr>
          <w:lang w:val="en-US"/>
        </w:rPr>
        <w:t>toliau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Subtiekėjas</w:t>
      </w:r>
      <w:proofErr w:type="spellEnd"/>
      <w:r>
        <w:rPr>
          <w:lang w:val="en-US"/>
        </w:rPr>
        <w:t>,</w:t>
      </w:r>
    </w:p>
    <w:p w14:paraId="68A37C1A" w14:textId="77777777" w:rsidR="00033368" w:rsidRDefault="00033368">
      <w:pPr>
        <w:pStyle w:val="NormalWeb"/>
        <w:jc w:val="both"/>
        <w:rPr>
          <w:lang w:val="en-US"/>
        </w:rPr>
      </w:pPr>
      <w:proofErr w:type="spellStart"/>
      <w:r>
        <w:rPr>
          <w:lang w:val="en-US"/>
        </w:rPr>
        <w:t>toliau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kiekviena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atskirai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vadinama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Šalimi</w:t>
      </w:r>
      <w:proofErr w:type="spellEnd"/>
      <w:r>
        <w:rPr>
          <w:lang w:val="en-US"/>
        </w:rPr>
        <w:t xml:space="preserve">, o </w:t>
      </w:r>
      <w:proofErr w:type="spellStart"/>
      <w:r>
        <w:rPr>
          <w:lang w:val="en-US"/>
        </w:rPr>
        <w:t>visos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kartu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vadinamos</w:t>
      </w:r>
      <w:proofErr w:type="spellEnd"/>
      <w:r>
        <w:rPr>
          <w:lang w:val="en-US"/>
        </w:rPr>
        <w:t xml:space="preserve"> Šalimis, </w:t>
      </w:r>
      <w:proofErr w:type="spellStart"/>
      <w:r>
        <w:rPr>
          <w:lang w:val="en-US"/>
        </w:rPr>
        <w:t>atsižvelgdamos</w:t>
      </w:r>
      <w:proofErr w:type="spellEnd"/>
      <w:r>
        <w:rPr>
          <w:lang w:val="en-US"/>
        </w:rPr>
        <w:t xml:space="preserve"> į tai, </w:t>
      </w:r>
      <w:proofErr w:type="spellStart"/>
      <w:r>
        <w:rPr>
          <w:lang w:val="en-US"/>
        </w:rPr>
        <w:t>kad</w:t>
      </w:r>
      <w:proofErr w:type="spellEnd"/>
      <w:r>
        <w:rPr>
          <w:lang w:val="en-US"/>
        </w:rPr>
        <w:t xml:space="preserve"> </w:t>
      </w:r>
      <w:r>
        <w:rPr>
          <w:shd w:val="clear" w:color="auto" w:fill="D3D3D3"/>
          <w:lang w:val="en-US"/>
        </w:rPr>
        <w:t>[</w:t>
      </w:r>
      <w:proofErr w:type="spellStart"/>
      <w:r>
        <w:rPr>
          <w:rStyle w:val="Emphasis"/>
          <w:shd w:val="clear" w:color="auto" w:fill="D3D3D3"/>
          <w:lang w:val="en-US"/>
        </w:rPr>
        <w:t>Pirkėjas</w:t>
      </w:r>
      <w:proofErr w:type="spellEnd"/>
      <w:r>
        <w:rPr>
          <w:rStyle w:val="Emphasis"/>
          <w:shd w:val="clear" w:color="auto" w:fill="D3D3D3"/>
          <w:lang w:val="en-US"/>
        </w:rPr>
        <w:t xml:space="preserve"> ir </w:t>
      </w:r>
      <w:proofErr w:type="spellStart"/>
      <w:r>
        <w:rPr>
          <w:rStyle w:val="Emphasis"/>
          <w:shd w:val="clear" w:color="auto" w:fill="D3D3D3"/>
          <w:lang w:val="en-US"/>
        </w:rPr>
        <w:t>Tiekėjas</w:t>
      </w:r>
      <w:proofErr w:type="spellEnd"/>
      <w:r>
        <w:rPr>
          <w:shd w:val="clear" w:color="auto" w:fill="D3D3D3"/>
          <w:lang w:val="en-US"/>
        </w:rPr>
        <w:t>] [</w:t>
      </w:r>
      <w:proofErr w:type="spellStart"/>
      <w:r>
        <w:rPr>
          <w:rStyle w:val="Emphasis"/>
          <w:shd w:val="clear" w:color="auto" w:fill="D3D3D3"/>
          <w:lang w:val="en-US"/>
        </w:rPr>
        <w:t>įrašyti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datą</w:t>
      </w:r>
      <w:proofErr w:type="spellEnd"/>
      <w:r>
        <w:rPr>
          <w:shd w:val="clear" w:color="auto" w:fill="D3D3D3"/>
          <w:lang w:val="en-US"/>
        </w:rPr>
        <w:t>]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sudarė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viešojo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pirkimo-pardavimo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sutartį</w:t>
      </w:r>
      <w:proofErr w:type="spellEnd"/>
      <w:r>
        <w:rPr>
          <w:lang w:val="en-US"/>
        </w:rPr>
        <w:t xml:space="preserve"> Nr. </w:t>
      </w:r>
      <w:r>
        <w:rPr>
          <w:shd w:val="clear" w:color="auto" w:fill="D3D3D3"/>
          <w:lang w:val="en-US"/>
        </w:rPr>
        <w:t>[</w:t>
      </w:r>
      <w:proofErr w:type="spellStart"/>
      <w:r>
        <w:rPr>
          <w:rStyle w:val="Emphasis"/>
          <w:shd w:val="clear" w:color="auto" w:fill="D3D3D3"/>
          <w:lang w:val="en-US"/>
        </w:rPr>
        <w:t>įrašyti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numerį</w:t>
      </w:r>
      <w:proofErr w:type="spellEnd"/>
      <w:r>
        <w:rPr>
          <w:shd w:val="clear" w:color="auto" w:fill="D3D3D3"/>
          <w:lang w:val="en-US"/>
        </w:rPr>
        <w:t xml:space="preserve">] </w:t>
      </w:r>
      <w:r>
        <w:rPr>
          <w:lang w:val="en-US"/>
        </w:rPr>
        <w:t>(</w:t>
      </w:r>
      <w:proofErr w:type="spellStart"/>
      <w:r>
        <w:rPr>
          <w:lang w:val="en-US"/>
        </w:rPr>
        <w:t>toliau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sutartis</w:t>
      </w:r>
      <w:proofErr w:type="spellEnd"/>
      <w:r>
        <w:rPr>
          <w:lang w:val="en-US"/>
        </w:rPr>
        <w:t xml:space="preserve">), </w:t>
      </w:r>
      <w:proofErr w:type="spellStart"/>
      <w:r>
        <w:rPr>
          <w:lang w:val="en-US"/>
        </w:rPr>
        <w:t>siekdamos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nustatyti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tiesioginio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atsiskaitymo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tvarką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lastRenderedPageBreak/>
        <w:t>specialiųjų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sąlygų</w:t>
      </w:r>
      <w:proofErr w:type="spellEnd"/>
      <w:r>
        <w:rPr>
          <w:lang w:val="en-US"/>
        </w:rPr>
        <w:t> </w:t>
      </w:r>
      <w:r>
        <w:rPr>
          <w:rStyle w:val="Emphasis"/>
          <w:shd w:val="clear" w:color="auto" w:fill="D3D3D3"/>
          <w:lang w:val="en-US"/>
        </w:rPr>
        <w:t>[</w:t>
      </w:r>
      <w:proofErr w:type="spellStart"/>
      <w:r>
        <w:rPr>
          <w:rStyle w:val="Emphasis"/>
          <w:shd w:val="clear" w:color="auto" w:fill="D3D3D3"/>
          <w:lang w:val="en-US"/>
        </w:rPr>
        <w:t>įrašyti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punkto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numerį</w:t>
      </w:r>
      <w:proofErr w:type="spellEnd"/>
      <w:r>
        <w:rPr>
          <w:shd w:val="clear" w:color="auto" w:fill="D3D3D3"/>
          <w:lang w:val="en-US"/>
        </w:rPr>
        <w:t>]</w:t>
      </w:r>
      <w:r>
        <w:rPr>
          <w:lang w:val="en-US"/>
        </w:rPr>
        <w:t> </w:t>
      </w:r>
      <w:proofErr w:type="spellStart"/>
      <w:r>
        <w:rPr>
          <w:lang w:val="en-US"/>
        </w:rPr>
        <w:t>punktą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sudarė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šią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trišalę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atsiskaitymo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sutartį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toliau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Trišalė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sutartis</w:t>
      </w:r>
      <w:proofErr w:type="spellEnd"/>
      <w:r>
        <w:rPr>
          <w:lang w:val="en-US"/>
        </w:rPr>
        <w:t>).</w:t>
      </w:r>
    </w:p>
    <w:p w14:paraId="62DCDC5E" w14:textId="77777777" w:rsidR="00033368" w:rsidRDefault="00033368">
      <w:pPr>
        <w:pStyle w:val="NormalWeb"/>
        <w:jc w:val="both"/>
        <w:rPr>
          <w:lang w:val="en-US"/>
        </w:rPr>
      </w:pPr>
      <w:r>
        <w:rPr>
          <w:lang w:val="en-US"/>
        </w:rPr>
        <w:t> </w:t>
      </w:r>
    </w:p>
    <w:p w14:paraId="4DFEE3B4" w14:textId="77777777" w:rsidR="00033368" w:rsidRDefault="00033368">
      <w:pPr>
        <w:pStyle w:val="NormalWeb"/>
        <w:jc w:val="center"/>
        <w:rPr>
          <w:lang w:val="en-US"/>
        </w:rPr>
      </w:pPr>
      <w:r>
        <w:rPr>
          <w:rStyle w:val="value"/>
          <w:b/>
          <w:bCs/>
          <w:lang w:val="en-US"/>
        </w:rPr>
        <w:t>1.</w:t>
      </w:r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straipsnis</w:t>
      </w:r>
      <w:proofErr w:type="spellEnd"/>
      <w:r>
        <w:rPr>
          <w:rStyle w:val="Strong"/>
          <w:lang w:val="en-US"/>
        </w:rPr>
        <w:t xml:space="preserve">. </w:t>
      </w:r>
      <w:proofErr w:type="spellStart"/>
      <w:r>
        <w:rPr>
          <w:rStyle w:val="Strong"/>
          <w:lang w:val="en-US"/>
        </w:rPr>
        <w:t>Sutarties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dalykas</w:t>
      </w:r>
      <w:proofErr w:type="spellEnd"/>
    </w:p>
    <w:p w14:paraId="46725D43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1.1.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Šios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Trišalės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dalykas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tiesioginio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atsiskaitymo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Subtiekėju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tvarka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sąlygos</w:t>
      </w:r>
      <w:proofErr w:type="spellEnd"/>
      <w:r>
        <w:rPr>
          <w:lang w:val="en-US"/>
        </w:rPr>
        <w:t>.</w:t>
      </w:r>
    </w:p>
    <w:p w14:paraId="2C70AA42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1.2.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Šiuo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Susitarimu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įgyvendinamos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sąlygos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Jokios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šios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Trišalės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nuostatos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būti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aiškinamos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prieštaraujančios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panaikinančios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sąlygas</w:t>
      </w:r>
      <w:proofErr w:type="spellEnd"/>
      <w:r>
        <w:rPr>
          <w:lang w:val="en-US"/>
        </w:rPr>
        <w:t>.</w:t>
      </w:r>
    </w:p>
    <w:p w14:paraId="7940746C" w14:textId="77777777" w:rsidR="00033368" w:rsidRDefault="00033368">
      <w:pPr>
        <w:pStyle w:val="NormalWeb"/>
        <w:jc w:val="center"/>
        <w:rPr>
          <w:lang w:val="en-US"/>
        </w:rPr>
      </w:pPr>
      <w:r>
        <w:rPr>
          <w:rStyle w:val="value"/>
          <w:b/>
          <w:bCs/>
          <w:lang w:val="en-US"/>
        </w:rPr>
        <w:t>1.3.</w:t>
      </w:r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straipsnis</w:t>
      </w:r>
      <w:proofErr w:type="spellEnd"/>
      <w:r>
        <w:rPr>
          <w:rStyle w:val="Strong"/>
          <w:lang w:val="en-US"/>
        </w:rPr>
        <w:t xml:space="preserve">. </w:t>
      </w:r>
      <w:proofErr w:type="spellStart"/>
      <w:r>
        <w:rPr>
          <w:rStyle w:val="Strong"/>
          <w:lang w:val="en-US"/>
        </w:rPr>
        <w:t>Atsiskaitymo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tvarka</w:t>
      </w:r>
      <w:proofErr w:type="spellEnd"/>
    </w:p>
    <w:p w14:paraId="38BF5A42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1.4.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Avansinis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mokėjimas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nemokamas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Pirkėjo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pareiga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sumokėti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Subtiekėjui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šią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Trišalę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atsiranda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pačiu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momentu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kaip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Pirkėjo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pareiga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sumokėti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Tiekėjui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sutartį</w:t>
      </w:r>
      <w:proofErr w:type="spellEnd"/>
      <w:r>
        <w:rPr>
          <w:lang w:val="en-US"/>
        </w:rPr>
        <w:t>.</w:t>
      </w:r>
    </w:p>
    <w:p w14:paraId="1FF655BE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1.5.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Kiekvieno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mokėjimo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nustatoma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faktiškai</w:t>
      </w:r>
      <w:proofErr w:type="spellEnd"/>
      <w:r>
        <w:rPr>
          <w:lang w:val="en-US"/>
        </w:rPr>
        <w:t xml:space="preserve"> </w:t>
      </w:r>
      <w:r>
        <w:rPr>
          <w:shd w:val="clear" w:color="auto" w:fill="D3D3D3"/>
          <w:lang w:val="en-US"/>
        </w:rPr>
        <w:t>[</w:t>
      </w:r>
      <w:proofErr w:type="spellStart"/>
      <w:r>
        <w:rPr>
          <w:rStyle w:val="Emphasis"/>
          <w:shd w:val="clear" w:color="auto" w:fill="D3D3D3"/>
          <w:lang w:val="en-US"/>
        </w:rPr>
        <w:t>suteiktų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paslaugų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kiekį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bei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jų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vertę</w:t>
      </w:r>
      <w:proofErr w:type="spellEnd"/>
      <w:r>
        <w:rPr>
          <w:rStyle w:val="Emphasis"/>
          <w:shd w:val="clear" w:color="auto" w:fill="D3D3D3"/>
          <w:lang w:val="en-US"/>
        </w:rPr>
        <w:t xml:space="preserve"> ir/</w:t>
      </w:r>
      <w:proofErr w:type="spellStart"/>
      <w:r>
        <w:rPr>
          <w:rStyle w:val="Emphasis"/>
          <w:shd w:val="clear" w:color="auto" w:fill="D3D3D3"/>
          <w:lang w:val="en-US"/>
        </w:rPr>
        <w:t>arba</w:t>
      </w:r>
      <w:proofErr w:type="spellEnd"/>
      <w:r>
        <w:rPr>
          <w:rStyle w:val="Emphasis"/>
          <w:shd w:val="clear" w:color="auto" w:fill="D3D3D3"/>
          <w:lang w:val="en-US"/>
        </w:rPr>
        <w:t xml:space="preserve"> [</w:t>
      </w:r>
      <w:proofErr w:type="spellStart"/>
      <w:r>
        <w:rPr>
          <w:rStyle w:val="Emphasis"/>
          <w:shd w:val="clear" w:color="auto" w:fill="D3D3D3"/>
          <w:lang w:val="en-US"/>
        </w:rPr>
        <w:t>pristatytų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prekių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kiekį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bei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jų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vertę</w:t>
      </w:r>
      <w:proofErr w:type="spellEnd"/>
      <w:r>
        <w:rPr>
          <w:shd w:val="clear" w:color="auto" w:fill="D3D3D3"/>
          <w:lang w:val="en-US"/>
        </w:rPr>
        <w:t>]</w:t>
      </w:r>
      <w:r>
        <w:rPr>
          <w:lang w:val="en-US"/>
        </w:rPr>
        <w:t>.</w:t>
      </w:r>
    </w:p>
    <w:p w14:paraId="4844239A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1.6.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Subtiekėjas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prieš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teikdamas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mokėjimo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dokumentus</w:t>
      </w:r>
      <w:proofErr w:type="spellEnd"/>
      <w:r>
        <w:rPr>
          <w:lang w:val="en-US"/>
        </w:rPr>
        <w:t> </w:t>
      </w:r>
      <w:proofErr w:type="spellStart"/>
      <w:r>
        <w:rPr>
          <w:lang w:val="en-US"/>
        </w:rPr>
        <w:t>Pirkėjui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pateikia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Tiekėjo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pasirašymui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patvirtinimui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tinkamai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įformintus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vykdymo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dokumentus</w:t>
      </w:r>
      <w:proofErr w:type="spellEnd"/>
      <w:r>
        <w:rPr>
          <w:lang w:val="en-US"/>
        </w:rPr>
        <w:t xml:space="preserve"> (po 3 (tris) </w:t>
      </w:r>
      <w:proofErr w:type="spellStart"/>
      <w:r>
        <w:rPr>
          <w:lang w:val="en-US"/>
        </w:rPr>
        <w:t>egzempliorius</w:t>
      </w:r>
      <w:proofErr w:type="spellEnd"/>
      <w:r>
        <w:rPr>
          <w:lang w:val="en-US"/>
        </w:rPr>
        <w:t xml:space="preserve">): </w:t>
      </w:r>
      <w:proofErr w:type="spellStart"/>
      <w:r>
        <w:rPr>
          <w:lang w:val="en-US"/>
        </w:rPr>
        <w:t>Trišalės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atsiskaitymo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perdavimo-priėmimo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aktą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įgyvendinimo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ataskaitą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jeigu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taikoma</w:t>
      </w:r>
      <w:proofErr w:type="spellEnd"/>
      <w:r>
        <w:rPr>
          <w:lang w:val="en-US"/>
        </w:rPr>
        <w:t>).</w:t>
      </w:r>
    </w:p>
    <w:p w14:paraId="7916B304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1.7.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Šalys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susitaria</w:t>
      </w:r>
      <w:proofErr w:type="spellEnd"/>
      <w:r>
        <w:rPr>
          <w:lang w:val="en-US"/>
        </w:rPr>
        <w:t xml:space="preserve">, jog </w:t>
      </w:r>
      <w:proofErr w:type="spellStart"/>
      <w:r>
        <w:rPr>
          <w:lang w:val="en-US"/>
        </w:rPr>
        <w:t>Subtiekėjo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pateikti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vykdymo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laikomi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tinkamai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įformintais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pateiktais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jeigu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nurodytuose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dokumentuose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pateikta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informacija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Subtiekėjo</w:t>
      </w:r>
      <w:proofErr w:type="spellEnd"/>
      <w:r>
        <w:rPr>
          <w:lang w:val="en-US"/>
        </w:rPr>
        <w:t xml:space="preserve"> </w:t>
      </w:r>
      <w:r>
        <w:rPr>
          <w:shd w:val="clear" w:color="auto" w:fill="D3D3D3"/>
          <w:lang w:val="en-US"/>
        </w:rPr>
        <w:t>[</w:t>
      </w:r>
      <w:proofErr w:type="spellStart"/>
      <w:r>
        <w:rPr>
          <w:rStyle w:val="Emphasis"/>
          <w:shd w:val="clear" w:color="auto" w:fill="D3D3D3"/>
          <w:lang w:val="en-US"/>
        </w:rPr>
        <w:t>suteiktas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paslaugas</w:t>
      </w:r>
      <w:proofErr w:type="spellEnd"/>
      <w:r>
        <w:rPr>
          <w:shd w:val="clear" w:color="auto" w:fill="D3D3D3"/>
          <w:lang w:val="en-US"/>
        </w:rPr>
        <w:t>] [</w:t>
      </w:r>
      <w:proofErr w:type="spellStart"/>
      <w:r>
        <w:rPr>
          <w:rStyle w:val="Emphasis"/>
          <w:shd w:val="clear" w:color="auto" w:fill="D3D3D3"/>
          <w:lang w:val="en-US"/>
        </w:rPr>
        <w:t>pristatytas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prekes</w:t>
      </w:r>
      <w:proofErr w:type="spellEnd"/>
      <w:r>
        <w:rPr>
          <w:shd w:val="clear" w:color="auto" w:fill="D3D3D3"/>
          <w:lang w:val="en-US"/>
        </w:rPr>
        <w:t>]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yra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teisinga</w:t>
      </w:r>
      <w:proofErr w:type="spellEnd"/>
      <w:r>
        <w:rPr>
          <w:lang w:val="en-US"/>
        </w:rPr>
        <w:t xml:space="preserve">, </w:t>
      </w:r>
      <w:r>
        <w:rPr>
          <w:shd w:val="clear" w:color="auto" w:fill="D3D3D3"/>
          <w:lang w:val="en-US"/>
        </w:rPr>
        <w:t>[</w:t>
      </w:r>
      <w:proofErr w:type="spellStart"/>
      <w:r>
        <w:rPr>
          <w:rStyle w:val="Emphasis"/>
          <w:shd w:val="clear" w:color="auto" w:fill="D3D3D3"/>
          <w:lang w:val="en-US"/>
        </w:rPr>
        <w:t>suteiktos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paslaugos</w:t>
      </w:r>
      <w:proofErr w:type="spellEnd"/>
      <w:r>
        <w:rPr>
          <w:shd w:val="clear" w:color="auto" w:fill="D3D3D3"/>
          <w:lang w:val="en-US"/>
        </w:rPr>
        <w:t>] [</w:t>
      </w:r>
      <w:proofErr w:type="spellStart"/>
      <w:r>
        <w:rPr>
          <w:rStyle w:val="Emphasis"/>
          <w:shd w:val="clear" w:color="auto" w:fill="D3D3D3"/>
          <w:lang w:val="en-US"/>
        </w:rPr>
        <w:t>pristatytos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prekės</w:t>
      </w:r>
      <w:proofErr w:type="spellEnd"/>
      <w:r>
        <w:rPr>
          <w:shd w:val="clear" w:color="auto" w:fill="D3D3D3"/>
          <w:lang w:val="en-US"/>
        </w:rPr>
        <w:t>]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įforminimas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atitinka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sąlygas</w:t>
      </w:r>
      <w:proofErr w:type="spellEnd"/>
      <w:r>
        <w:rPr>
          <w:lang w:val="en-US"/>
        </w:rPr>
        <w:t>;</w:t>
      </w:r>
      <w:proofErr w:type="gramEnd"/>
    </w:p>
    <w:p w14:paraId="76DEAC1E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1.8.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Tiekėjas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gavęs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Subtiekėjo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vykdymo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patikrina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juos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nustatęs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dokumentuose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pateikta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informacija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Subtiekėjo</w:t>
      </w:r>
      <w:proofErr w:type="spellEnd"/>
      <w:r>
        <w:rPr>
          <w:lang w:val="en-US"/>
        </w:rPr>
        <w:t xml:space="preserve"> </w:t>
      </w:r>
      <w:r>
        <w:rPr>
          <w:shd w:val="clear" w:color="auto" w:fill="D3D3D3"/>
          <w:lang w:val="en-US"/>
        </w:rPr>
        <w:t>[</w:t>
      </w:r>
      <w:proofErr w:type="spellStart"/>
      <w:r>
        <w:rPr>
          <w:shd w:val="clear" w:color="auto" w:fill="D3D3D3"/>
          <w:lang w:val="en-US"/>
        </w:rPr>
        <w:t>suteiktas</w:t>
      </w:r>
      <w:proofErr w:type="spellEnd"/>
      <w:r>
        <w:rPr>
          <w:shd w:val="clear" w:color="auto" w:fill="D3D3D3"/>
          <w:lang w:val="en-US"/>
        </w:rPr>
        <w:t xml:space="preserve"> </w:t>
      </w:r>
      <w:proofErr w:type="spellStart"/>
      <w:r>
        <w:rPr>
          <w:shd w:val="clear" w:color="auto" w:fill="D3D3D3"/>
          <w:lang w:val="en-US"/>
        </w:rPr>
        <w:t>paslaugas</w:t>
      </w:r>
      <w:proofErr w:type="spellEnd"/>
      <w:r>
        <w:rPr>
          <w:shd w:val="clear" w:color="auto" w:fill="D3D3D3"/>
          <w:lang w:val="en-US"/>
        </w:rPr>
        <w:t>] [</w:t>
      </w:r>
      <w:proofErr w:type="spellStart"/>
      <w:r>
        <w:rPr>
          <w:shd w:val="clear" w:color="auto" w:fill="D3D3D3"/>
          <w:lang w:val="en-US"/>
        </w:rPr>
        <w:t>pristatytas</w:t>
      </w:r>
      <w:proofErr w:type="spellEnd"/>
      <w:r>
        <w:rPr>
          <w:shd w:val="clear" w:color="auto" w:fill="D3D3D3"/>
          <w:lang w:val="en-US"/>
        </w:rPr>
        <w:t xml:space="preserve"> </w:t>
      </w:r>
      <w:proofErr w:type="spellStart"/>
      <w:r>
        <w:rPr>
          <w:shd w:val="clear" w:color="auto" w:fill="D3D3D3"/>
          <w:lang w:val="en-US"/>
        </w:rPr>
        <w:t>prekes</w:t>
      </w:r>
      <w:proofErr w:type="spellEnd"/>
      <w:r>
        <w:rPr>
          <w:shd w:val="clear" w:color="auto" w:fill="D3D3D3"/>
          <w:lang w:val="en-US"/>
        </w:rPr>
        <w:t>]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yra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teisinga</w:t>
      </w:r>
      <w:proofErr w:type="spellEnd"/>
      <w:r>
        <w:rPr>
          <w:lang w:val="en-US"/>
        </w:rPr>
        <w:t xml:space="preserve">, </w:t>
      </w:r>
      <w:r>
        <w:rPr>
          <w:shd w:val="clear" w:color="auto" w:fill="D3D3D3"/>
          <w:lang w:val="en-US"/>
        </w:rPr>
        <w:t>[</w:t>
      </w:r>
      <w:proofErr w:type="spellStart"/>
      <w:r>
        <w:rPr>
          <w:shd w:val="clear" w:color="auto" w:fill="D3D3D3"/>
          <w:lang w:val="en-US"/>
        </w:rPr>
        <w:t>suteiktos</w:t>
      </w:r>
      <w:proofErr w:type="spellEnd"/>
      <w:r>
        <w:rPr>
          <w:shd w:val="clear" w:color="auto" w:fill="D3D3D3"/>
          <w:lang w:val="en-US"/>
        </w:rPr>
        <w:t xml:space="preserve"> </w:t>
      </w:r>
      <w:proofErr w:type="spellStart"/>
      <w:r>
        <w:rPr>
          <w:shd w:val="clear" w:color="auto" w:fill="D3D3D3"/>
          <w:lang w:val="en-US"/>
        </w:rPr>
        <w:t>paslaugos</w:t>
      </w:r>
      <w:proofErr w:type="spellEnd"/>
      <w:r>
        <w:rPr>
          <w:shd w:val="clear" w:color="auto" w:fill="D3D3D3"/>
          <w:lang w:val="en-US"/>
        </w:rPr>
        <w:t>] [</w:t>
      </w:r>
      <w:proofErr w:type="spellStart"/>
      <w:r>
        <w:rPr>
          <w:shd w:val="clear" w:color="auto" w:fill="D3D3D3"/>
          <w:lang w:val="en-US"/>
        </w:rPr>
        <w:t>pristatytos</w:t>
      </w:r>
      <w:proofErr w:type="spellEnd"/>
      <w:r>
        <w:rPr>
          <w:shd w:val="clear" w:color="auto" w:fill="D3D3D3"/>
          <w:lang w:val="en-US"/>
        </w:rPr>
        <w:t xml:space="preserve"> </w:t>
      </w:r>
      <w:proofErr w:type="spellStart"/>
      <w:r>
        <w:rPr>
          <w:shd w:val="clear" w:color="auto" w:fill="D3D3D3"/>
          <w:lang w:val="en-US"/>
        </w:rPr>
        <w:t>prekės</w:t>
      </w:r>
      <w:proofErr w:type="spellEnd"/>
      <w:r>
        <w:rPr>
          <w:shd w:val="clear" w:color="auto" w:fill="D3D3D3"/>
          <w:lang w:val="en-US"/>
        </w:rPr>
        <w:t>]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atitinka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sąlygas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pateikti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įforminti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tinkamai</w:t>
      </w:r>
      <w:proofErr w:type="spellEnd"/>
      <w:r>
        <w:rPr>
          <w:lang w:val="en-US"/>
        </w:rPr>
        <w:t xml:space="preserve">, ne </w:t>
      </w:r>
      <w:proofErr w:type="spellStart"/>
      <w:r>
        <w:rPr>
          <w:lang w:val="en-US"/>
        </w:rPr>
        <w:t>vėliau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kaip</w:t>
      </w:r>
      <w:proofErr w:type="spellEnd"/>
      <w:r>
        <w:rPr>
          <w:lang w:val="en-US"/>
        </w:rPr>
        <w:t xml:space="preserve"> per 3 (tris) </w:t>
      </w:r>
      <w:proofErr w:type="spellStart"/>
      <w:r>
        <w:rPr>
          <w:lang w:val="en-US"/>
        </w:rPr>
        <w:t>darbo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dienas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tokių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gavimo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dienos</w:t>
      </w:r>
      <w:proofErr w:type="spellEnd"/>
      <w:r>
        <w:rPr>
          <w:lang w:val="en-US"/>
        </w:rPr>
        <w:t>:</w:t>
      </w:r>
    </w:p>
    <w:p w14:paraId="577DEAEA" w14:textId="77777777" w:rsidR="00033368" w:rsidRDefault="00033368">
      <w:pPr>
        <w:pStyle w:val="NormalWeb"/>
        <w:ind w:left="600"/>
        <w:jc w:val="both"/>
        <w:rPr>
          <w:lang w:val="en-US"/>
        </w:rPr>
      </w:pPr>
      <w:r>
        <w:rPr>
          <w:rStyle w:val="value"/>
          <w:lang w:val="en-US"/>
        </w:rPr>
        <w:t>1.8.1.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pasirašo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patvirtina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Trišalės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atsiskaitymo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perdavimo-priėmimo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aktą</w:t>
      </w:r>
      <w:proofErr w:type="spellEnd"/>
      <w:r>
        <w:rPr>
          <w:lang w:val="en-US"/>
        </w:rPr>
        <w:t>;</w:t>
      </w:r>
      <w:proofErr w:type="gramEnd"/>
    </w:p>
    <w:p w14:paraId="14AA0221" w14:textId="77777777" w:rsidR="00033368" w:rsidRDefault="00033368">
      <w:pPr>
        <w:pStyle w:val="NormalWeb"/>
        <w:ind w:left="600"/>
        <w:jc w:val="both"/>
        <w:rPr>
          <w:lang w:val="en-US"/>
        </w:rPr>
      </w:pPr>
      <w:r>
        <w:rPr>
          <w:rStyle w:val="value"/>
          <w:lang w:val="en-US"/>
        </w:rPr>
        <w:t>1.8.2.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Pasirašo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patvirtina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įgyvendinimo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ataskaitą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jeigu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taikoma</w:t>
      </w:r>
      <w:proofErr w:type="spellEnd"/>
      <w:proofErr w:type="gramStart"/>
      <w:r>
        <w:rPr>
          <w:lang w:val="en-US"/>
        </w:rPr>
        <w:t>);</w:t>
      </w:r>
      <w:proofErr w:type="gramEnd"/>
    </w:p>
    <w:p w14:paraId="59206DC6" w14:textId="77777777" w:rsidR="00033368" w:rsidRDefault="00033368">
      <w:pPr>
        <w:pStyle w:val="NormalWeb"/>
        <w:ind w:left="600"/>
        <w:jc w:val="both"/>
        <w:rPr>
          <w:lang w:val="en-US"/>
        </w:rPr>
      </w:pPr>
      <w:r>
        <w:rPr>
          <w:rStyle w:val="value"/>
          <w:lang w:val="en-US"/>
        </w:rPr>
        <w:t>1.8.3.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pateikia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vykdymo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Pirkėjui</w:t>
      </w:r>
      <w:proofErr w:type="spellEnd"/>
      <w:r>
        <w:rPr>
          <w:lang w:val="en-US"/>
        </w:rPr>
        <w:t>.</w:t>
      </w:r>
    </w:p>
    <w:p w14:paraId="4C203133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1.9.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Jeigu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Tiekėjas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nustato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Subtiekėjo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pateikti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vykdymo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netinkamai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įforminti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pateikti</w:t>
      </w:r>
      <w:proofErr w:type="spellEnd"/>
      <w:r>
        <w:rPr>
          <w:lang w:val="en-US"/>
        </w:rPr>
        <w:t xml:space="preserve"> ne </w:t>
      </w:r>
      <w:proofErr w:type="spellStart"/>
      <w:r>
        <w:rPr>
          <w:lang w:val="en-US"/>
        </w:rPr>
        <w:t>visi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vykdymo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išlaidas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pagrindžiantys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dokumentai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dokumentuose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pateikta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informacija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apie</w:t>
      </w:r>
      <w:proofErr w:type="spellEnd"/>
      <w:r>
        <w:rPr>
          <w:lang w:val="en-US"/>
        </w:rPr>
        <w:t xml:space="preserve"> </w:t>
      </w:r>
      <w:r>
        <w:rPr>
          <w:shd w:val="clear" w:color="auto" w:fill="D3D3D3"/>
          <w:lang w:val="en-US"/>
        </w:rPr>
        <w:t>[</w:t>
      </w:r>
      <w:proofErr w:type="spellStart"/>
      <w:r>
        <w:rPr>
          <w:rStyle w:val="Emphasis"/>
          <w:shd w:val="clear" w:color="auto" w:fill="D3D3D3"/>
          <w:lang w:val="en-US"/>
        </w:rPr>
        <w:t>suteiktas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paslaugas</w:t>
      </w:r>
      <w:proofErr w:type="spellEnd"/>
      <w:r>
        <w:rPr>
          <w:shd w:val="clear" w:color="auto" w:fill="D3D3D3"/>
          <w:lang w:val="en-US"/>
        </w:rPr>
        <w:t>] [</w:t>
      </w:r>
      <w:proofErr w:type="spellStart"/>
      <w:r>
        <w:rPr>
          <w:rStyle w:val="Emphasis"/>
          <w:shd w:val="clear" w:color="auto" w:fill="D3D3D3"/>
          <w:lang w:val="en-US"/>
        </w:rPr>
        <w:t>pristatytas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prekes</w:t>
      </w:r>
      <w:proofErr w:type="spellEnd"/>
      <w:r>
        <w:rPr>
          <w:shd w:val="clear" w:color="auto" w:fill="D3D3D3"/>
          <w:lang w:val="en-US"/>
        </w:rPr>
        <w:t>]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yra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neteisinga</w:t>
      </w:r>
      <w:proofErr w:type="spellEnd"/>
      <w:r>
        <w:rPr>
          <w:lang w:val="en-US"/>
        </w:rPr>
        <w:t xml:space="preserve">, </w:t>
      </w:r>
      <w:r>
        <w:rPr>
          <w:shd w:val="clear" w:color="auto" w:fill="D3D3D3"/>
          <w:lang w:val="en-US"/>
        </w:rPr>
        <w:t>[</w:t>
      </w:r>
      <w:proofErr w:type="spellStart"/>
      <w:r>
        <w:rPr>
          <w:rStyle w:val="Emphasis"/>
          <w:shd w:val="clear" w:color="auto" w:fill="D3D3D3"/>
          <w:lang w:val="en-US"/>
        </w:rPr>
        <w:t>suteiktos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paslaugos</w:t>
      </w:r>
      <w:proofErr w:type="spellEnd"/>
      <w:r>
        <w:rPr>
          <w:shd w:val="clear" w:color="auto" w:fill="D3D3D3"/>
          <w:lang w:val="en-US"/>
        </w:rPr>
        <w:t>] [</w:t>
      </w:r>
      <w:proofErr w:type="spellStart"/>
      <w:r>
        <w:rPr>
          <w:rStyle w:val="Emphasis"/>
          <w:shd w:val="clear" w:color="auto" w:fill="D3D3D3"/>
          <w:lang w:val="en-US"/>
        </w:rPr>
        <w:t>pristatytos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prekės</w:t>
      </w:r>
      <w:proofErr w:type="spellEnd"/>
      <w:r>
        <w:rPr>
          <w:shd w:val="clear" w:color="auto" w:fill="D3D3D3"/>
          <w:lang w:val="en-US"/>
        </w:rPr>
        <w:t>]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neatitinka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sąlygų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esant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kitiems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neatitikimams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Tiekėjas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turi</w:t>
      </w:r>
      <w:proofErr w:type="spellEnd"/>
      <w:r>
        <w:rPr>
          <w:lang w:val="en-US"/>
        </w:rPr>
        <w:t xml:space="preserve"> ne </w:t>
      </w:r>
      <w:proofErr w:type="spellStart"/>
      <w:r>
        <w:rPr>
          <w:lang w:val="en-US"/>
        </w:rPr>
        <w:t>vėliau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kaip</w:t>
      </w:r>
      <w:proofErr w:type="spellEnd"/>
      <w:r>
        <w:rPr>
          <w:lang w:val="en-US"/>
        </w:rPr>
        <w:t xml:space="preserve"> per 5 (</w:t>
      </w:r>
      <w:proofErr w:type="spellStart"/>
      <w:r>
        <w:rPr>
          <w:lang w:val="en-US"/>
        </w:rPr>
        <w:t>penkias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darbo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dienas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tokio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sprendimo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priėmimo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dienos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raštu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informuoti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</w:t>
      </w:r>
      <w:r>
        <w:rPr>
          <w:lang w:val="en-US"/>
        </w:rPr>
        <w:t>pie</w:t>
      </w:r>
      <w:proofErr w:type="spellEnd"/>
      <w:r>
        <w:rPr>
          <w:lang w:val="en-US"/>
        </w:rPr>
        <w:t xml:space="preserve"> tai </w:t>
      </w:r>
      <w:proofErr w:type="spellStart"/>
      <w:r>
        <w:rPr>
          <w:lang w:val="en-US"/>
        </w:rPr>
        <w:t>Subtiekėją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nurodydamas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trūkumus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nustatydamas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protingą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terminą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trūkumams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pašalinti</w:t>
      </w:r>
      <w:proofErr w:type="spellEnd"/>
      <w:r>
        <w:rPr>
          <w:lang w:val="en-US"/>
        </w:rPr>
        <w:t>.</w:t>
      </w:r>
    </w:p>
    <w:p w14:paraId="0A0C5D6D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1.10.</w:t>
      </w:r>
      <w:r>
        <w:rPr>
          <w:lang w:val="en-US"/>
        </w:rPr>
        <w:t xml:space="preserve"> Per </w:t>
      </w:r>
      <w:proofErr w:type="spellStart"/>
      <w:r>
        <w:rPr>
          <w:lang w:val="en-US"/>
        </w:rPr>
        <w:t>Tiekėjo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nustatytą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terminą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Subtiekėjui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pašalinus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trūkumus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Tiekėjas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nustatyta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tvarka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pakartotinai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patikrina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dokumentus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pateikia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pasirašytus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patvirtintus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Pirkėjui</w:t>
      </w:r>
      <w:proofErr w:type="spellEnd"/>
      <w:r>
        <w:rPr>
          <w:lang w:val="en-US"/>
        </w:rPr>
        <w:t>.</w:t>
      </w:r>
    </w:p>
    <w:p w14:paraId="1768E7A8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lastRenderedPageBreak/>
        <w:t>1.11.</w:t>
      </w:r>
      <w:r>
        <w:rPr>
          <w:lang w:val="en-US"/>
        </w:rPr>
        <w:t> </w:t>
      </w:r>
      <w:proofErr w:type="spellStart"/>
      <w:r>
        <w:rPr>
          <w:lang w:val="en-US"/>
        </w:rPr>
        <w:t>Pirkėjas</w:t>
      </w:r>
      <w:proofErr w:type="spellEnd"/>
      <w:r>
        <w:rPr>
          <w:lang w:val="en-US"/>
        </w:rPr>
        <w:t xml:space="preserve"> ne </w:t>
      </w:r>
      <w:proofErr w:type="spellStart"/>
      <w:r>
        <w:rPr>
          <w:lang w:val="en-US"/>
        </w:rPr>
        <w:t>vėliau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kaip</w:t>
      </w:r>
      <w:proofErr w:type="spellEnd"/>
      <w:r>
        <w:rPr>
          <w:lang w:val="en-US"/>
        </w:rPr>
        <w:t xml:space="preserve"> per </w:t>
      </w:r>
      <w:r>
        <w:rPr>
          <w:shd w:val="clear" w:color="auto" w:fill="D3D3D3"/>
          <w:lang w:val="en-US"/>
        </w:rPr>
        <w:t>[</w:t>
      </w:r>
      <w:proofErr w:type="spellStart"/>
      <w:r>
        <w:rPr>
          <w:rStyle w:val="Emphasis"/>
          <w:shd w:val="clear" w:color="auto" w:fill="D3D3D3"/>
          <w:lang w:val="en-US"/>
        </w:rPr>
        <w:t>nurodyti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terminą</w:t>
      </w:r>
      <w:proofErr w:type="spellEnd"/>
      <w:r>
        <w:rPr>
          <w:rStyle w:val="Emphasis"/>
          <w:shd w:val="clear" w:color="auto" w:fill="D3D3D3"/>
          <w:lang w:val="en-US"/>
        </w:rPr>
        <w:t xml:space="preserve"> ne </w:t>
      </w:r>
      <w:proofErr w:type="spellStart"/>
      <w:r>
        <w:rPr>
          <w:rStyle w:val="Emphasis"/>
          <w:shd w:val="clear" w:color="auto" w:fill="D3D3D3"/>
          <w:lang w:val="en-US"/>
        </w:rPr>
        <w:t>trumpesnį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kaip</w:t>
      </w:r>
      <w:proofErr w:type="spellEnd"/>
      <w:r>
        <w:rPr>
          <w:rStyle w:val="Emphasis"/>
          <w:shd w:val="clear" w:color="auto" w:fill="D3D3D3"/>
          <w:lang w:val="en-US"/>
        </w:rPr>
        <w:t xml:space="preserve"> 5 </w:t>
      </w:r>
      <w:proofErr w:type="spellStart"/>
      <w:r>
        <w:rPr>
          <w:rStyle w:val="Emphasis"/>
          <w:shd w:val="clear" w:color="auto" w:fill="D3D3D3"/>
          <w:lang w:val="en-US"/>
        </w:rPr>
        <w:t>darbo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dienos</w:t>
      </w:r>
      <w:proofErr w:type="spellEnd"/>
      <w:r>
        <w:rPr>
          <w:shd w:val="clear" w:color="auto" w:fill="D3D3D3"/>
          <w:lang w:val="en-US"/>
        </w:rPr>
        <w:t>] </w:t>
      </w:r>
      <w:proofErr w:type="spellStart"/>
      <w:r>
        <w:rPr>
          <w:lang w:val="en-US"/>
        </w:rPr>
        <w:t>nuo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vykdymo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gavimo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dienos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patikrina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pateiktus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dokumentus</w:t>
      </w:r>
      <w:proofErr w:type="spellEnd"/>
      <w:r>
        <w:rPr>
          <w:lang w:val="en-US"/>
        </w:rPr>
        <w:t xml:space="preserve"> ir, </w:t>
      </w:r>
      <w:proofErr w:type="spellStart"/>
      <w:r>
        <w:rPr>
          <w:lang w:val="en-US"/>
        </w:rPr>
        <w:t>jeigu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pateikti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tinkamai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įforminti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dokumentuose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pateikta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informacija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apie</w:t>
      </w:r>
      <w:proofErr w:type="spellEnd"/>
      <w:r>
        <w:rPr>
          <w:lang w:val="en-US"/>
        </w:rPr>
        <w:t xml:space="preserve"> </w:t>
      </w:r>
      <w:r>
        <w:rPr>
          <w:shd w:val="clear" w:color="auto" w:fill="D3D3D3"/>
          <w:lang w:val="en-US"/>
        </w:rPr>
        <w:t>[</w:t>
      </w:r>
      <w:proofErr w:type="spellStart"/>
      <w:r>
        <w:rPr>
          <w:rStyle w:val="Emphasis"/>
          <w:shd w:val="clear" w:color="auto" w:fill="D3D3D3"/>
          <w:lang w:val="en-US"/>
        </w:rPr>
        <w:t>suteiktas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paslaugas</w:t>
      </w:r>
      <w:proofErr w:type="spellEnd"/>
      <w:r>
        <w:rPr>
          <w:shd w:val="clear" w:color="auto" w:fill="D3D3D3"/>
          <w:lang w:val="en-US"/>
        </w:rPr>
        <w:t>] [</w:t>
      </w:r>
      <w:proofErr w:type="spellStart"/>
      <w:r>
        <w:rPr>
          <w:rStyle w:val="Emphasis"/>
          <w:shd w:val="clear" w:color="auto" w:fill="D3D3D3"/>
          <w:lang w:val="en-US"/>
        </w:rPr>
        <w:t>pristatytas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prekes</w:t>
      </w:r>
      <w:proofErr w:type="spellEnd"/>
      <w:r>
        <w:rPr>
          <w:shd w:val="clear" w:color="auto" w:fill="D3D3D3"/>
          <w:lang w:val="en-US"/>
        </w:rPr>
        <w:t>]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yra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teisinga</w:t>
      </w:r>
      <w:proofErr w:type="spellEnd"/>
      <w:r>
        <w:rPr>
          <w:lang w:val="en-US"/>
        </w:rPr>
        <w:t xml:space="preserve">, </w:t>
      </w:r>
      <w:r>
        <w:rPr>
          <w:shd w:val="clear" w:color="auto" w:fill="D3D3D3"/>
          <w:lang w:val="en-US"/>
        </w:rPr>
        <w:t>[</w:t>
      </w:r>
      <w:proofErr w:type="spellStart"/>
      <w:r>
        <w:rPr>
          <w:rStyle w:val="Emphasis"/>
          <w:shd w:val="clear" w:color="auto" w:fill="D3D3D3"/>
          <w:lang w:val="en-US"/>
        </w:rPr>
        <w:t>suteiktos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paslaugos</w:t>
      </w:r>
      <w:proofErr w:type="spellEnd"/>
      <w:r>
        <w:rPr>
          <w:shd w:val="clear" w:color="auto" w:fill="D3D3D3"/>
          <w:lang w:val="en-US"/>
        </w:rPr>
        <w:t>] [</w:t>
      </w:r>
      <w:proofErr w:type="spellStart"/>
      <w:r>
        <w:rPr>
          <w:rStyle w:val="Emphasis"/>
          <w:shd w:val="clear" w:color="auto" w:fill="D3D3D3"/>
          <w:lang w:val="en-US"/>
        </w:rPr>
        <w:t>pristatytos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prekės</w:t>
      </w:r>
      <w:proofErr w:type="spellEnd"/>
      <w:r>
        <w:rPr>
          <w:shd w:val="clear" w:color="auto" w:fill="D3D3D3"/>
          <w:lang w:val="en-US"/>
        </w:rPr>
        <w:t>]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atitinka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sąlygas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pasirašo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Triš</w:t>
      </w:r>
      <w:r>
        <w:rPr>
          <w:lang w:val="en-US"/>
        </w:rPr>
        <w:t>alės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atsiskaitymo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perdavimo-priėmimo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aktą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kitus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dokumentus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taikoma</w:t>
      </w:r>
      <w:proofErr w:type="spellEnd"/>
      <w:r>
        <w:rPr>
          <w:lang w:val="en-US"/>
        </w:rPr>
        <w:t>, </w:t>
      </w:r>
      <w:proofErr w:type="spellStart"/>
      <w:r>
        <w:rPr>
          <w:lang w:val="en-US"/>
        </w:rPr>
        <w:t>bei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pateikia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pasirašytus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dokumentus</w:t>
      </w:r>
      <w:proofErr w:type="spellEnd"/>
      <w:r>
        <w:rPr>
          <w:lang w:val="en-US"/>
        </w:rPr>
        <w:t xml:space="preserve"> (po 1 (</w:t>
      </w:r>
      <w:proofErr w:type="spellStart"/>
      <w:r>
        <w:rPr>
          <w:lang w:val="en-US"/>
        </w:rPr>
        <w:t>vieną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egzempliorių</w:t>
      </w:r>
      <w:proofErr w:type="spellEnd"/>
      <w:r>
        <w:rPr>
          <w:lang w:val="en-US"/>
        </w:rPr>
        <w:t>) </w:t>
      </w:r>
      <w:proofErr w:type="spellStart"/>
      <w:r>
        <w:rPr>
          <w:lang w:val="en-US"/>
        </w:rPr>
        <w:t>Tiekėjui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Subtiekėjui</w:t>
      </w:r>
      <w:proofErr w:type="spellEnd"/>
      <w:r>
        <w:rPr>
          <w:lang w:val="en-US"/>
        </w:rPr>
        <w:t>.</w:t>
      </w:r>
    </w:p>
    <w:p w14:paraId="2E8BCF54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1.12.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Jeigu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Pirkėjas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nustato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Tiekėjo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pateikti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netinkamai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įforminti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pateikti</w:t>
      </w:r>
      <w:proofErr w:type="spellEnd"/>
      <w:r>
        <w:rPr>
          <w:lang w:val="en-US"/>
        </w:rPr>
        <w:t xml:space="preserve"> ne </w:t>
      </w:r>
      <w:proofErr w:type="spellStart"/>
      <w:r>
        <w:rPr>
          <w:lang w:val="en-US"/>
        </w:rPr>
        <w:t>visi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vykdymo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išlaidas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pagrindžiantys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dokumentuose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pateikta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informacija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apie</w:t>
      </w:r>
      <w:proofErr w:type="spellEnd"/>
      <w:r>
        <w:rPr>
          <w:lang w:val="en-US"/>
        </w:rPr>
        <w:t xml:space="preserve"> </w:t>
      </w:r>
      <w:r>
        <w:rPr>
          <w:shd w:val="clear" w:color="auto" w:fill="D3D3D3"/>
          <w:lang w:val="en-US"/>
        </w:rPr>
        <w:t>[</w:t>
      </w:r>
      <w:proofErr w:type="spellStart"/>
      <w:r>
        <w:rPr>
          <w:rStyle w:val="Emphasis"/>
          <w:shd w:val="clear" w:color="auto" w:fill="D3D3D3"/>
          <w:lang w:val="en-US"/>
        </w:rPr>
        <w:t>suteiktas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paslaugas</w:t>
      </w:r>
      <w:proofErr w:type="spellEnd"/>
      <w:r>
        <w:rPr>
          <w:shd w:val="clear" w:color="auto" w:fill="D3D3D3"/>
          <w:lang w:val="en-US"/>
        </w:rPr>
        <w:t>] [</w:t>
      </w:r>
      <w:proofErr w:type="spellStart"/>
      <w:r>
        <w:rPr>
          <w:rStyle w:val="Emphasis"/>
          <w:shd w:val="clear" w:color="auto" w:fill="D3D3D3"/>
          <w:lang w:val="en-US"/>
        </w:rPr>
        <w:t>pristatytas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prekes</w:t>
      </w:r>
      <w:proofErr w:type="spellEnd"/>
      <w:r>
        <w:rPr>
          <w:shd w:val="clear" w:color="auto" w:fill="D3D3D3"/>
          <w:lang w:val="en-US"/>
        </w:rPr>
        <w:t>]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yra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neteisinga</w:t>
      </w:r>
      <w:proofErr w:type="spellEnd"/>
      <w:r>
        <w:rPr>
          <w:lang w:val="en-US"/>
        </w:rPr>
        <w:t xml:space="preserve">, </w:t>
      </w:r>
      <w:r>
        <w:rPr>
          <w:shd w:val="clear" w:color="auto" w:fill="D3D3D3"/>
          <w:lang w:val="en-US"/>
        </w:rPr>
        <w:t>[</w:t>
      </w:r>
      <w:proofErr w:type="spellStart"/>
      <w:r>
        <w:rPr>
          <w:rStyle w:val="Emphasis"/>
          <w:shd w:val="clear" w:color="auto" w:fill="D3D3D3"/>
          <w:lang w:val="en-US"/>
        </w:rPr>
        <w:t>suteiktos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paslaugos</w:t>
      </w:r>
      <w:proofErr w:type="spellEnd"/>
      <w:r>
        <w:rPr>
          <w:shd w:val="clear" w:color="auto" w:fill="D3D3D3"/>
          <w:lang w:val="en-US"/>
        </w:rPr>
        <w:t>] [</w:t>
      </w:r>
      <w:proofErr w:type="spellStart"/>
      <w:r>
        <w:rPr>
          <w:rStyle w:val="Emphasis"/>
          <w:shd w:val="clear" w:color="auto" w:fill="D3D3D3"/>
          <w:lang w:val="en-US"/>
        </w:rPr>
        <w:t>pristatytos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prekės</w:t>
      </w:r>
      <w:proofErr w:type="spellEnd"/>
      <w:r>
        <w:rPr>
          <w:shd w:val="clear" w:color="auto" w:fill="D3D3D3"/>
          <w:lang w:val="en-US"/>
        </w:rPr>
        <w:t>]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neatitinka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sąlygų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esant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kitiems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neatitikimams</w:t>
      </w:r>
      <w:proofErr w:type="spellEnd"/>
      <w:r>
        <w:rPr>
          <w:lang w:val="en-US"/>
        </w:rPr>
        <w:t xml:space="preserve">, ne </w:t>
      </w:r>
      <w:proofErr w:type="spellStart"/>
      <w:r>
        <w:rPr>
          <w:lang w:val="en-US"/>
        </w:rPr>
        <w:t>vėliau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kaip</w:t>
      </w:r>
      <w:proofErr w:type="spellEnd"/>
      <w:r>
        <w:rPr>
          <w:lang w:val="en-US"/>
        </w:rPr>
        <w:t xml:space="preserve"> per 5 (</w:t>
      </w:r>
      <w:proofErr w:type="spellStart"/>
      <w:r>
        <w:rPr>
          <w:lang w:val="en-US"/>
        </w:rPr>
        <w:t>penkias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darbo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dienas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tokio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sprendimo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priėmimo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dienos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raštu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informuoja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Tiekėją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nurodydamas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trūkumus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nu</w:t>
      </w:r>
      <w:r>
        <w:rPr>
          <w:lang w:val="en-US"/>
        </w:rPr>
        <w:t>statydamas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protingą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terminą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trūkumams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pašalinti</w:t>
      </w:r>
      <w:proofErr w:type="spellEnd"/>
      <w:r>
        <w:rPr>
          <w:lang w:val="en-US"/>
        </w:rPr>
        <w:t>.</w:t>
      </w:r>
    </w:p>
    <w:p w14:paraId="449DA54E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1.13.</w:t>
      </w:r>
      <w:r>
        <w:rPr>
          <w:lang w:val="en-US"/>
        </w:rPr>
        <w:t xml:space="preserve"> Per </w:t>
      </w:r>
      <w:proofErr w:type="spellStart"/>
      <w:r>
        <w:rPr>
          <w:lang w:val="en-US"/>
        </w:rPr>
        <w:t>Pirkėjo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nustatytą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terminą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Tiekėjui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pašalinus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trūkumus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pakoregavus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dokumentus</w:t>
      </w:r>
      <w:proofErr w:type="spellEnd"/>
      <w:r>
        <w:rPr>
          <w:lang w:val="en-US"/>
        </w:rPr>
        <w:t>, </w:t>
      </w:r>
      <w:proofErr w:type="spellStart"/>
      <w:r>
        <w:rPr>
          <w:lang w:val="en-US"/>
        </w:rPr>
        <w:t>Pirkėjas</w:t>
      </w:r>
      <w:proofErr w:type="spellEnd"/>
      <w:r>
        <w:rPr>
          <w:lang w:val="en-US"/>
        </w:rPr>
        <w:t xml:space="preserve"> ne </w:t>
      </w:r>
      <w:proofErr w:type="spellStart"/>
      <w:r>
        <w:rPr>
          <w:lang w:val="en-US"/>
        </w:rPr>
        <w:t>vėliau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kaip</w:t>
      </w:r>
      <w:proofErr w:type="spellEnd"/>
      <w:r>
        <w:rPr>
          <w:lang w:val="en-US"/>
        </w:rPr>
        <w:t xml:space="preserve"> per 3 (tris) </w:t>
      </w:r>
      <w:proofErr w:type="spellStart"/>
      <w:r>
        <w:rPr>
          <w:lang w:val="en-US"/>
        </w:rPr>
        <w:t>darbo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dienas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visų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tinkamai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įformintų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gavimo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dienos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pasirašo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Trišalės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atsiskaitymo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perdavimo-priėmimo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aktą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kitus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dokumentus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taikoma</w:t>
      </w:r>
      <w:proofErr w:type="spellEnd"/>
      <w:r>
        <w:rPr>
          <w:lang w:val="en-US"/>
        </w:rPr>
        <w:t xml:space="preserve">, ir </w:t>
      </w:r>
      <w:proofErr w:type="spellStart"/>
      <w:r>
        <w:rPr>
          <w:lang w:val="en-US"/>
        </w:rPr>
        <w:t>pateikia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pasirašytus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Tiekėjui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Subtiekėjui</w:t>
      </w:r>
      <w:proofErr w:type="spellEnd"/>
      <w:r>
        <w:rPr>
          <w:lang w:val="en-US"/>
        </w:rPr>
        <w:t>.</w:t>
      </w:r>
    </w:p>
    <w:p w14:paraId="6EDB685E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1.14.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Subtiekėjas</w:t>
      </w:r>
      <w:proofErr w:type="spellEnd"/>
      <w:r>
        <w:rPr>
          <w:lang w:val="en-US"/>
        </w:rPr>
        <w:t xml:space="preserve"> tik </w:t>
      </w:r>
      <w:proofErr w:type="spellStart"/>
      <w:r>
        <w:rPr>
          <w:lang w:val="en-US"/>
        </w:rPr>
        <w:t>gavęs</w:t>
      </w:r>
      <w:proofErr w:type="spellEnd"/>
      <w:r>
        <w:rPr>
          <w:lang w:val="en-US"/>
        </w:rPr>
        <w:t xml:space="preserve"> be </w:t>
      </w:r>
      <w:proofErr w:type="spellStart"/>
      <w:r>
        <w:rPr>
          <w:lang w:val="en-US"/>
        </w:rPr>
        <w:t>išlygų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visų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Šalių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suderintą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pasirašytą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Trišalės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atsiskaitymo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  </w:t>
      </w:r>
      <w:proofErr w:type="spellStart"/>
      <w:r>
        <w:rPr>
          <w:lang w:val="en-US"/>
        </w:rPr>
        <w:t>perdavimo</w:t>
      </w:r>
      <w:proofErr w:type="gramEnd"/>
      <w:r>
        <w:rPr>
          <w:lang w:val="en-US"/>
        </w:rPr>
        <w:t>-priėmimo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aktą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suformuoja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elektroninę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sąskaitą-faktūrą</w:t>
      </w:r>
      <w:proofErr w:type="spellEnd"/>
      <w:r>
        <w:rPr>
          <w:lang w:val="en-US"/>
        </w:rPr>
        <w:t xml:space="preserve">/PVM </w:t>
      </w:r>
      <w:proofErr w:type="spellStart"/>
      <w:r>
        <w:rPr>
          <w:lang w:val="en-US"/>
        </w:rPr>
        <w:t>sąskaitą-faktūrą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toliau</w:t>
      </w:r>
      <w:proofErr w:type="spellEnd"/>
      <w:r>
        <w:rPr>
          <w:lang w:val="en-US"/>
        </w:rPr>
        <w:t xml:space="preserve"> – Elektroninė </w:t>
      </w:r>
      <w:proofErr w:type="spellStart"/>
      <w:r>
        <w:rPr>
          <w:lang w:val="en-US"/>
        </w:rPr>
        <w:t>sąskaita</w:t>
      </w:r>
      <w:proofErr w:type="spellEnd"/>
      <w:r>
        <w:rPr>
          <w:lang w:val="en-US"/>
        </w:rPr>
        <w:t>) ir per </w:t>
      </w:r>
      <w:proofErr w:type="spellStart"/>
      <w:r>
        <w:rPr>
          <w:lang w:val="en-US"/>
        </w:rPr>
        <w:t>sąskaitų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administravimo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bendrąją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informacinę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sistemą</w:t>
      </w:r>
      <w:proofErr w:type="spellEnd"/>
      <w:r>
        <w:rPr>
          <w:lang w:val="en-US"/>
        </w:rPr>
        <w:t xml:space="preserve"> SABIS </w:t>
      </w:r>
      <w:proofErr w:type="spellStart"/>
      <w:r>
        <w:rPr>
          <w:lang w:val="en-US"/>
        </w:rPr>
        <w:t>adresu</w:t>
      </w:r>
      <w:proofErr w:type="spellEnd"/>
      <w:r>
        <w:rPr>
          <w:lang w:val="en-US"/>
        </w:rPr>
        <w:t xml:space="preserve"> </w:t>
      </w:r>
      <w:hyperlink r:id="rId6" w:history="1">
        <w:r>
          <w:rPr>
            <w:rStyle w:val="Hyperlink"/>
            <w:lang w:val="en-US"/>
          </w:rPr>
          <w:t>https://sabis.nbfc.lt/</w:t>
        </w:r>
      </w:hyperlink>
      <w:r>
        <w:rPr>
          <w:lang w:val="en-US"/>
        </w:rPr>
        <w:t xml:space="preserve"> </w:t>
      </w:r>
      <w:proofErr w:type="spellStart"/>
      <w:r>
        <w:rPr>
          <w:lang w:val="en-US"/>
        </w:rPr>
        <w:t>pateikia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ją</w:t>
      </w:r>
      <w:proofErr w:type="spellEnd"/>
      <w:r>
        <w:rPr>
          <w:lang w:val="en-US"/>
        </w:rPr>
        <w:t> </w:t>
      </w:r>
      <w:proofErr w:type="spellStart"/>
      <w:r>
        <w:rPr>
          <w:lang w:val="en-US"/>
        </w:rPr>
        <w:t>Pirkėjui</w:t>
      </w:r>
      <w:proofErr w:type="spellEnd"/>
      <w:r>
        <w:rPr>
          <w:lang w:val="en-US"/>
        </w:rPr>
        <w:t>.</w:t>
      </w:r>
    </w:p>
    <w:p w14:paraId="723FBF7A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1.15.</w:t>
      </w:r>
      <w:r>
        <w:rPr>
          <w:lang w:val="en-US"/>
        </w:rPr>
        <w:t xml:space="preserve"> Jei </w:t>
      </w:r>
      <w:proofErr w:type="spellStart"/>
      <w:r>
        <w:rPr>
          <w:lang w:val="en-US"/>
        </w:rPr>
        <w:t>Subtiekėjas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pateikia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sąskaitą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kitomis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priemonėmis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Pirkėjas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teisę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tokios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sąskaitos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neapmokėti</w:t>
      </w:r>
      <w:proofErr w:type="spellEnd"/>
      <w:r>
        <w:rPr>
          <w:lang w:val="en-US"/>
        </w:rPr>
        <w:t>.</w:t>
      </w:r>
    </w:p>
    <w:p w14:paraId="12A1A9BA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1.16.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Pirkėjas</w:t>
      </w:r>
      <w:proofErr w:type="spellEnd"/>
      <w:r>
        <w:rPr>
          <w:lang w:val="en-US"/>
        </w:rPr>
        <w:t xml:space="preserve"> ne </w:t>
      </w:r>
      <w:proofErr w:type="spellStart"/>
      <w:r>
        <w:rPr>
          <w:lang w:val="en-US"/>
        </w:rPr>
        <w:t>vėliau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kaip</w:t>
      </w:r>
      <w:proofErr w:type="spellEnd"/>
      <w:r>
        <w:rPr>
          <w:lang w:val="en-US"/>
        </w:rPr>
        <w:t xml:space="preserve"> per </w:t>
      </w:r>
      <w:r>
        <w:rPr>
          <w:shd w:val="clear" w:color="auto" w:fill="D3D3D3"/>
          <w:lang w:val="en-US"/>
        </w:rPr>
        <w:t>[</w:t>
      </w:r>
      <w:proofErr w:type="spellStart"/>
      <w:r>
        <w:rPr>
          <w:rStyle w:val="Emphasis"/>
          <w:shd w:val="clear" w:color="auto" w:fill="D3D3D3"/>
          <w:lang w:val="en-US"/>
        </w:rPr>
        <w:t>nurodyti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terminą</w:t>
      </w:r>
      <w:proofErr w:type="spellEnd"/>
      <w:r>
        <w:rPr>
          <w:rStyle w:val="Emphasis"/>
          <w:shd w:val="clear" w:color="auto" w:fill="D3D3D3"/>
          <w:lang w:val="en-US"/>
        </w:rPr>
        <w:t xml:space="preserve">, </w:t>
      </w:r>
      <w:proofErr w:type="spellStart"/>
      <w:r>
        <w:rPr>
          <w:rStyle w:val="Emphasis"/>
          <w:shd w:val="clear" w:color="auto" w:fill="D3D3D3"/>
          <w:lang w:val="en-US"/>
        </w:rPr>
        <w:t>kuris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turi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būti</w:t>
      </w:r>
      <w:proofErr w:type="spellEnd"/>
      <w:r>
        <w:rPr>
          <w:rStyle w:val="Emphasis"/>
          <w:shd w:val="clear" w:color="auto" w:fill="D3D3D3"/>
          <w:lang w:val="en-US"/>
        </w:rPr>
        <w:t xml:space="preserve"> ne </w:t>
      </w:r>
      <w:proofErr w:type="spellStart"/>
      <w:r>
        <w:rPr>
          <w:rStyle w:val="Emphasis"/>
          <w:shd w:val="clear" w:color="auto" w:fill="D3D3D3"/>
          <w:lang w:val="en-US"/>
        </w:rPr>
        <w:t>ilgesnis</w:t>
      </w:r>
      <w:proofErr w:type="spellEnd"/>
      <w:r>
        <w:rPr>
          <w:rStyle w:val="Emphasis"/>
          <w:shd w:val="clear" w:color="auto" w:fill="D3D3D3"/>
          <w:lang w:val="en-US"/>
        </w:rPr>
        <w:t xml:space="preserve">, </w:t>
      </w:r>
      <w:proofErr w:type="spellStart"/>
      <w:r>
        <w:rPr>
          <w:rStyle w:val="Emphasis"/>
          <w:shd w:val="clear" w:color="auto" w:fill="D3D3D3"/>
          <w:lang w:val="en-US"/>
        </w:rPr>
        <w:t>už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Pirkimo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sutartyje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nurodytą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atsiskaitymo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terminą</w:t>
      </w:r>
      <w:proofErr w:type="spellEnd"/>
      <w:r>
        <w:rPr>
          <w:shd w:val="clear" w:color="auto" w:fill="D3D3D3"/>
          <w:lang w:val="en-US"/>
        </w:rPr>
        <w:t>]</w:t>
      </w:r>
      <w:r>
        <w:rPr>
          <w:lang w:val="en-US"/>
        </w:rPr>
        <w:t> </w:t>
      </w:r>
      <w:proofErr w:type="spellStart"/>
      <w:r>
        <w:rPr>
          <w:lang w:val="en-US"/>
        </w:rPr>
        <w:t>nuo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Elektroninės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sąskaitos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gavimo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dienos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patikrina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Elektroninę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sąskaitą</w:t>
      </w:r>
      <w:proofErr w:type="spellEnd"/>
      <w:r>
        <w:rPr>
          <w:lang w:val="en-US"/>
        </w:rPr>
        <w:t xml:space="preserve"> ir, </w:t>
      </w:r>
      <w:proofErr w:type="spellStart"/>
      <w:r>
        <w:rPr>
          <w:lang w:val="en-US"/>
        </w:rPr>
        <w:t>jeigu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pateikta</w:t>
      </w:r>
      <w:proofErr w:type="spellEnd"/>
      <w:r>
        <w:rPr>
          <w:lang w:val="en-US"/>
        </w:rPr>
        <w:t xml:space="preserve"> Elektroninė </w:t>
      </w:r>
      <w:proofErr w:type="spellStart"/>
      <w:r>
        <w:rPr>
          <w:lang w:val="en-US"/>
        </w:rPr>
        <w:t>sąskaita</w:t>
      </w:r>
      <w:proofErr w:type="spellEnd"/>
      <w:r>
        <w:rPr>
          <w:lang w:val="en-US"/>
        </w:rPr>
        <w:t> </w:t>
      </w:r>
      <w:proofErr w:type="spellStart"/>
      <w:r>
        <w:rPr>
          <w:lang w:val="en-US"/>
        </w:rPr>
        <w:t>yra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tinkamai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įforminta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perveda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lėšas</w:t>
      </w:r>
      <w:proofErr w:type="spellEnd"/>
      <w:r>
        <w:rPr>
          <w:lang w:val="en-US"/>
        </w:rPr>
        <w:t xml:space="preserve"> į </w:t>
      </w:r>
      <w:proofErr w:type="spellStart"/>
      <w:r>
        <w:rPr>
          <w:lang w:val="en-US"/>
        </w:rPr>
        <w:t>Subtiekėjo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nurodytą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banko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sąskaitą</w:t>
      </w:r>
      <w:proofErr w:type="spellEnd"/>
      <w:r>
        <w:rPr>
          <w:lang w:val="en-US"/>
        </w:rPr>
        <w:t>.</w:t>
      </w:r>
    </w:p>
    <w:p w14:paraId="5EF90887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1.17.</w:t>
      </w:r>
      <w:r>
        <w:rPr>
          <w:lang w:val="en-US"/>
        </w:rPr>
        <w:t xml:space="preserve"> Ne </w:t>
      </w:r>
      <w:proofErr w:type="spellStart"/>
      <w:r>
        <w:rPr>
          <w:lang w:val="en-US"/>
        </w:rPr>
        <w:t>vėliau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kaip</w:t>
      </w:r>
      <w:proofErr w:type="spellEnd"/>
      <w:r>
        <w:rPr>
          <w:lang w:val="en-US"/>
        </w:rPr>
        <w:t xml:space="preserve"> per 5 (</w:t>
      </w:r>
      <w:proofErr w:type="spellStart"/>
      <w:r>
        <w:rPr>
          <w:lang w:val="en-US"/>
        </w:rPr>
        <w:t>penkias</w:t>
      </w:r>
      <w:proofErr w:type="spellEnd"/>
      <w:r>
        <w:rPr>
          <w:lang w:val="en-US"/>
        </w:rPr>
        <w:t xml:space="preserve">) </w:t>
      </w:r>
      <w:proofErr w:type="spellStart"/>
      <w:r>
        <w:rPr>
          <w:lang w:val="en-US"/>
        </w:rPr>
        <w:t>darbo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dienas</w:t>
      </w:r>
      <w:proofErr w:type="spellEnd"/>
      <w:r>
        <w:rPr>
          <w:lang w:val="en-US"/>
        </w:rPr>
        <w:t xml:space="preserve"> po </w:t>
      </w:r>
      <w:proofErr w:type="spellStart"/>
      <w:r>
        <w:rPr>
          <w:lang w:val="en-US"/>
        </w:rPr>
        <w:t>kiekvieno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kalendorinio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mėnesio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pabaigos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Pirkėjas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raštu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teikia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informaciją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Tiekėjui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apie</w:t>
      </w:r>
      <w:proofErr w:type="spellEnd"/>
      <w:r>
        <w:rPr>
          <w:lang w:val="en-US"/>
        </w:rPr>
        <w:t xml:space="preserve"> per </w:t>
      </w:r>
      <w:proofErr w:type="spellStart"/>
      <w:r>
        <w:rPr>
          <w:lang w:val="en-US"/>
        </w:rPr>
        <w:t>ataskaitinį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mėnesį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atliktus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mokėjimus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Subtiekėjui</w:t>
      </w:r>
      <w:proofErr w:type="spellEnd"/>
      <w:r>
        <w:rPr>
          <w:lang w:val="en-US"/>
        </w:rPr>
        <w:t>..</w:t>
      </w:r>
      <w:proofErr w:type="gramEnd"/>
    </w:p>
    <w:p w14:paraId="12C91995" w14:textId="77777777" w:rsidR="00033368" w:rsidRDefault="00033368">
      <w:pPr>
        <w:pStyle w:val="NormalWeb"/>
        <w:jc w:val="center"/>
        <w:rPr>
          <w:lang w:val="en-US"/>
        </w:rPr>
      </w:pPr>
      <w:r>
        <w:rPr>
          <w:rStyle w:val="value"/>
          <w:b/>
          <w:bCs/>
          <w:lang w:val="en-US"/>
        </w:rPr>
        <w:t>2.</w:t>
      </w:r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straipsnis</w:t>
      </w:r>
      <w:proofErr w:type="spellEnd"/>
      <w:r>
        <w:rPr>
          <w:rStyle w:val="Strong"/>
          <w:lang w:val="en-US"/>
        </w:rPr>
        <w:t xml:space="preserve">. </w:t>
      </w:r>
      <w:proofErr w:type="spellStart"/>
      <w:r>
        <w:rPr>
          <w:rStyle w:val="Strong"/>
          <w:lang w:val="en-US"/>
        </w:rPr>
        <w:t>Pakeitimo</w:t>
      </w:r>
      <w:proofErr w:type="spellEnd"/>
      <w:r>
        <w:rPr>
          <w:rStyle w:val="Strong"/>
          <w:lang w:val="en-US"/>
        </w:rPr>
        <w:t xml:space="preserve"> ir </w:t>
      </w:r>
      <w:proofErr w:type="spellStart"/>
      <w:r>
        <w:rPr>
          <w:rStyle w:val="Strong"/>
          <w:lang w:val="en-US"/>
        </w:rPr>
        <w:t>nutraukimo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sąlygos</w:t>
      </w:r>
      <w:proofErr w:type="spellEnd"/>
    </w:p>
    <w:p w14:paraId="47E72A3E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2.1.</w:t>
      </w:r>
      <w:r>
        <w:rPr>
          <w:lang w:val="en-US"/>
        </w:rPr>
        <w:t xml:space="preserve"> Visi </w:t>
      </w:r>
      <w:proofErr w:type="spellStart"/>
      <w:r>
        <w:rPr>
          <w:lang w:val="en-US"/>
        </w:rPr>
        <w:t>Trišalės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pakeitimai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galioja</w:t>
      </w:r>
      <w:proofErr w:type="spellEnd"/>
      <w:r>
        <w:rPr>
          <w:lang w:val="en-US"/>
        </w:rPr>
        <w:t xml:space="preserve"> tik </w:t>
      </w:r>
      <w:proofErr w:type="spellStart"/>
      <w:r>
        <w:rPr>
          <w:lang w:val="en-US"/>
        </w:rPr>
        <w:t>tada</w:t>
      </w:r>
      <w:proofErr w:type="spellEnd"/>
      <w:r>
        <w:rPr>
          <w:lang w:val="en-US"/>
        </w:rPr>
        <w:t xml:space="preserve">, kai </w:t>
      </w:r>
      <w:proofErr w:type="spellStart"/>
      <w:r>
        <w:rPr>
          <w:lang w:val="en-US"/>
        </w:rPr>
        <w:t>jie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sudaryti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raštu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pasirašyti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Šalių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įgaliotų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atstovų</w:t>
      </w:r>
      <w:proofErr w:type="spellEnd"/>
      <w:r>
        <w:rPr>
          <w:lang w:val="en-US"/>
        </w:rPr>
        <w:t xml:space="preserve">. Tokie </w:t>
      </w:r>
      <w:proofErr w:type="spellStart"/>
      <w:r>
        <w:rPr>
          <w:lang w:val="en-US"/>
        </w:rPr>
        <w:t>Trišalės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pakeitimai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neatskiriama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Trišalės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dalis</w:t>
      </w:r>
      <w:proofErr w:type="spellEnd"/>
      <w:r>
        <w:rPr>
          <w:lang w:val="en-US"/>
        </w:rPr>
        <w:t>.</w:t>
      </w:r>
    </w:p>
    <w:p w14:paraId="0A4C6072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2.2.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sąlygų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keitimą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inicijuoti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kiekviena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Šalis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pateikdama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Šaliai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atitinkamą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prašymą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pagrindžiančius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dokumentus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Šalis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gavusi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tokį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prašymą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privalo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išnagrinėti</w:t>
      </w:r>
      <w:proofErr w:type="spellEnd"/>
      <w:r>
        <w:rPr>
          <w:lang w:val="en-US"/>
        </w:rPr>
        <w:t xml:space="preserve"> per 10 (</w:t>
      </w:r>
      <w:proofErr w:type="spellStart"/>
      <w:r>
        <w:rPr>
          <w:lang w:val="en-US"/>
        </w:rPr>
        <w:t>dešimt</w:t>
      </w:r>
      <w:proofErr w:type="spellEnd"/>
      <w:r>
        <w:rPr>
          <w:lang w:val="en-US"/>
        </w:rPr>
        <w:t>) </w:t>
      </w:r>
      <w:proofErr w:type="spellStart"/>
      <w:r>
        <w:rPr>
          <w:lang w:val="en-US"/>
        </w:rPr>
        <w:t>darbo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dienų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kitai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Šaliai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pateikti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motyvuotą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raštišką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atsakymą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Šalių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nesutarimo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atveju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sprendimo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teisė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priklauso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Pirkėjui</w:t>
      </w:r>
      <w:proofErr w:type="spellEnd"/>
      <w:r>
        <w:rPr>
          <w:lang w:val="en-US"/>
        </w:rPr>
        <w:t>.</w:t>
      </w:r>
    </w:p>
    <w:p w14:paraId="2F1CB9AD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2.3.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Trišalė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keičiama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šiais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atvejais</w:t>
      </w:r>
      <w:proofErr w:type="spellEnd"/>
      <w:r>
        <w:rPr>
          <w:lang w:val="en-US"/>
        </w:rPr>
        <w:t>:</w:t>
      </w:r>
    </w:p>
    <w:p w14:paraId="7C0BE787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2.3.1.</w:t>
      </w:r>
      <w:r>
        <w:rPr>
          <w:lang w:val="en-US"/>
        </w:rPr>
        <w:t xml:space="preserve"> kai </w:t>
      </w:r>
      <w:proofErr w:type="spellStart"/>
      <w:r>
        <w:rPr>
          <w:lang w:val="en-US"/>
        </w:rPr>
        <w:t>keičiamos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sąlygos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turinčios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įtakos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Trišalės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įgyvendinimui</w:t>
      </w:r>
      <w:proofErr w:type="spellEnd"/>
      <w:r>
        <w:rPr>
          <w:lang w:val="en-US"/>
        </w:rPr>
        <w:t>;</w:t>
      </w:r>
      <w:proofErr w:type="gramEnd"/>
    </w:p>
    <w:p w14:paraId="6FBE2365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2.3.2.</w:t>
      </w:r>
      <w:r>
        <w:rPr>
          <w:lang w:val="en-US"/>
        </w:rPr>
        <w:t xml:space="preserve"> kai </w:t>
      </w:r>
      <w:proofErr w:type="spellStart"/>
      <w:r>
        <w:rPr>
          <w:lang w:val="en-US"/>
        </w:rPr>
        <w:t>keičiamos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Subtiekimo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sąlygos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turinčios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įtakos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Trišalės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įgyvendinimui</w:t>
      </w:r>
      <w:proofErr w:type="spellEnd"/>
      <w:r>
        <w:rPr>
          <w:lang w:val="en-US"/>
        </w:rPr>
        <w:t>;</w:t>
      </w:r>
      <w:proofErr w:type="gramEnd"/>
    </w:p>
    <w:p w14:paraId="6C60D58C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2.3.3.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kitais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atvejais</w:t>
      </w:r>
      <w:proofErr w:type="spellEnd"/>
      <w:r>
        <w:rPr>
          <w:lang w:val="en-US"/>
        </w:rPr>
        <w:t>.</w:t>
      </w:r>
    </w:p>
    <w:p w14:paraId="59ED3F70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lastRenderedPageBreak/>
        <w:t>2.4.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Trišalė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būti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nutraukiama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raštišku</w:t>
      </w:r>
      <w:proofErr w:type="spellEnd"/>
      <w:r>
        <w:rPr>
          <w:lang w:val="en-US"/>
        </w:rPr>
        <w:t> </w:t>
      </w:r>
      <w:proofErr w:type="spellStart"/>
      <w:r>
        <w:rPr>
          <w:lang w:val="en-US"/>
        </w:rPr>
        <w:t>visų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Šalių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susitarimu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šiais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atvejais</w:t>
      </w:r>
      <w:proofErr w:type="spellEnd"/>
      <w:r>
        <w:rPr>
          <w:lang w:val="en-US"/>
        </w:rPr>
        <w:t>:</w:t>
      </w:r>
    </w:p>
    <w:p w14:paraId="7DA794F5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2.4.1.</w:t>
      </w:r>
      <w:r>
        <w:rPr>
          <w:lang w:val="en-US"/>
        </w:rPr>
        <w:t xml:space="preserve"> kai </w:t>
      </w:r>
      <w:proofErr w:type="spellStart"/>
      <w:r>
        <w:rPr>
          <w:lang w:val="en-US"/>
        </w:rPr>
        <w:t>atsisakoma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tiesioginio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atsiskaitymo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būdo</w:t>
      </w:r>
      <w:proofErr w:type="spellEnd"/>
      <w:r>
        <w:rPr>
          <w:lang w:val="en-US"/>
        </w:rPr>
        <w:t>;</w:t>
      </w:r>
      <w:proofErr w:type="gramEnd"/>
    </w:p>
    <w:p w14:paraId="210A8313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2.4.2.</w:t>
      </w:r>
      <w:r>
        <w:rPr>
          <w:lang w:val="en-US"/>
        </w:rPr>
        <w:t xml:space="preserve"> kai </w:t>
      </w:r>
      <w:proofErr w:type="spellStart"/>
      <w:r>
        <w:rPr>
          <w:lang w:val="en-US"/>
        </w:rPr>
        <w:t>nutraukiama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Subtiekimo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sutartis</w:t>
      </w:r>
      <w:proofErr w:type="spellEnd"/>
      <w:r>
        <w:rPr>
          <w:lang w:val="en-US"/>
        </w:rPr>
        <w:t>;</w:t>
      </w:r>
      <w:proofErr w:type="gramEnd"/>
    </w:p>
    <w:p w14:paraId="2B534459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2.4.3.</w:t>
      </w:r>
      <w:r>
        <w:rPr>
          <w:lang w:val="en-US"/>
        </w:rPr>
        <w:t xml:space="preserve"> kai </w:t>
      </w:r>
      <w:proofErr w:type="spellStart"/>
      <w:r>
        <w:rPr>
          <w:lang w:val="en-US"/>
        </w:rPr>
        <w:t>nutraukiama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Pirkimo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sutartis</w:t>
      </w:r>
      <w:proofErr w:type="spellEnd"/>
      <w:r>
        <w:rPr>
          <w:lang w:val="en-US"/>
        </w:rPr>
        <w:t>.</w:t>
      </w:r>
    </w:p>
    <w:p w14:paraId="3471D902" w14:textId="77777777" w:rsidR="00033368" w:rsidRDefault="00033368">
      <w:pPr>
        <w:pStyle w:val="NormalWeb"/>
        <w:jc w:val="center"/>
        <w:rPr>
          <w:lang w:val="en-US"/>
        </w:rPr>
      </w:pPr>
      <w:r>
        <w:rPr>
          <w:rStyle w:val="value"/>
          <w:b/>
          <w:bCs/>
          <w:lang w:val="en-US"/>
        </w:rPr>
        <w:t>3.</w:t>
      </w:r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straipsnis</w:t>
      </w:r>
      <w:proofErr w:type="spellEnd"/>
      <w:r>
        <w:rPr>
          <w:rStyle w:val="Strong"/>
          <w:lang w:val="en-US"/>
        </w:rPr>
        <w:t xml:space="preserve">. </w:t>
      </w:r>
      <w:proofErr w:type="spellStart"/>
      <w:r>
        <w:rPr>
          <w:rStyle w:val="Strong"/>
          <w:lang w:val="en-US"/>
        </w:rPr>
        <w:t>Šalių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atsakomybė</w:t>
      </w:r>
      <w:proofErr w:type="spellEnd"/>
    </w:p>
    <w:p w14:paraId="0E9EF0EE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3.1.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Š</w:t>
      </w:r>
      <w:r>
        <w:rPr>
          <w:lang w:val="en-US"/>
        </w:rPr>
        <w:t>alių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atsakomybė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nustatoma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galiojančius</w:t>
      </w:r>
      <w:proofErr w:type="spellEnd"/>
      <w:r>
        <w:rPr>
          <w:lang w:val="en-US"/>
        </w:rPr>
        <w:t xml:space="preserve"> Lietuvos </w:t>
      </w:r>
      <w:proofErr w:type="spellStart"/>
      <w:r>
        <w:rPr>
          <w:lang w:val="en-US"/>
        </w:rPr>
        <w:t>Respublikos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teisės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aktus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šią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Trišalę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sutartį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kitus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šios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vykdymu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susijusius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dokumentus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Šalys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įsipareigoja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tinkamai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vykdyti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savo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įsipareigojimus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prisiimtus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sutartimi</w:t>
      </w:r>
      <w:proofErr w:type="spellEnd"/>
      <w:r>
        <w:rPr>
          <w:lang w:val="en-US"/>
        </w:rPr>
        <w:t xml:space="preserve">, ir </w:t>
      </w:r>
      <w:proofErr w:type="spellStart"/>
      <w:r>
        <w:rPr>
          <w:lang w:val="en-US"/>
        </w:rPr>
        <w:t>susilaikyti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nuo</w:t>
      </w:r>
      <w:proofErr w:type="spellEnd"/>
      <w:r>
        <w:rPr>
          <w:lang w:val="en-US"/>
        </w:rPr>
        <w:t xml:space="preserve"> bet </w:t>
      </w:r>
      <w:proofErr w:type="spellStart"/>
      <w:r>
        <w:rPr>
          <w:lang w:val="en-US"/>
        </w:rPr>
        <w:t>kokių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veiksmų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kuriais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galėtų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padaryti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žalos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apsunkintų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Šalies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prisiimtų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įsipareigojimų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įvykdymą</w:t>
      </w:r>
      <w:proofErr w:type="spellEnd"/>
      <w:r>
        <w:rPr>
          <w:lang w:val="en-US"/>
        </w:rPr>
        <w:t>.</w:t>
      </w:r>
    </w:p>
    <w:p w14:paraId="028D8DB7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3.2.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Tiekėjas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atsako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Pirkėjui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Subtiekėjo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prievolių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neįvykdymą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netinkamą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įvykdymą</w:t>
      </w:r>
      <w:proofErr w:type="spellEnd"/>
      <w:r>
        <w:rPr>
          <w:lang w:val="en-US"/>
        </w:rPr>
        <w:t xml:space="preserve">, o </w:t>
      </w:r>
      <w:proofErr w:type="spellStart"/>
      <w:r>
        <w:rPr>
          <w:lang w:val="en-US"/>
        </w:rPr>
        <w:t>Subtiekėjui</w:t>
      </w:r>
      <w:proofErr w:type="spellEnd"/>
      <w:r>
        <w:rPr>
          <w:lang w:val="en-US"/>
        </w:rPr>
        <w:t xml:space="preserve"> – </w:t>
      </w:r>
      <w:proofErr w:type="spellStart"/>
      <w:r>
        <w:rPr>
          <w:lang w:val="en-US"/>
        </w:rPr>
        <w:t>už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Pirkėjo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prievolių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neįvykdymą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netinkamą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įvykdymą</w:t>
      </w:r>
      <w:proofErr w:type="spellEnd"/>
      <w:r>
        <w:rPr>
          <w:lang w:val="en-US"/>
        </w:rPr>
        <w:t>.</w:t>
      </w:r>
    </w:p>
    <w:p w14:paraId="0B826240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3.3.</w:t>
      </w:r>
      <w:r>
        <w:rPr>
          <w:lang w:val="en-US"/>
        </w:rPr>
        <w:t> </w:t>
      </w:r>
      <w:proofErr w:type="spellStart"/>
      <w:r>
        <w:rPr>
          <w:lang w:val="en-US"/>
        </w:rPr>
        <w:t>Pirkėjas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Subtiekėjas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teisės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reikšti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vienas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piniginių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reikalavimų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susijusių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sutarčių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kiekvieno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iš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sudarytų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Tiekėju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pažeidimu</w:t>
      </w:r>
      <w:proofErr w:type="spellEnd"/>
      <w:r>
        <w:rPr>
          <w:lang w:val="en-US"/>
        </w:rPr>
        <w:t>.</w:t>
      </w:r>
    </w:p>
    <w:p w14:paraId="23FFF0A5" w14:textId="77777777" w:rsidR="00033368" w:rsidRDefault="00033368">
      <w:pPr>
        <w:pStyle w:val="NormalWeb"/>
        <w:jc w:val="center"/>
        <w:rPr>
          <w:lang w:val="en-US"/>
        </w:rPr>
      </w:pPr>
      <w:r>
        <w:rPr>
          <w:rStyle w:val="value"/>
          <w:b/>
          <w:bCs/>
          <w:lang w:val="en-US"/>
        </w:rPr>
        <w:t>4.</w:t>
      </w:r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Straipsnis</w:t>
      </w:r>
      <w:proofErr w:type="spellEnd"/>
      <w:r>
        <w:rPr>
          <w:rStyle w:val="Strong"/>
          <w:lang w:val="en-US"/>
        </w:rPr>
        <w:t xml:space="preserve">. </w:t>
      </w:r>
      <w:proofErr w:type="spellStart"/>
      <w:r>
        <w:rPr>
          <w:rStyle w:val="Strong"/>
          <w:lang w:val="en-US"/>
        </w:rPr>
        <w:t>Baigiamosios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nuostatos</w:t>
      </w:r>
      <w:proofErr w:type="spellEnd"/>
    </w:p>
    <w:p w14:paraId="2CBFA7AD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4.1.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Šalis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teisės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perleisti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visų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dalies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teisių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pareigų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šią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Trišalę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sutartį</w:t>
      </w:r>
      <w:proofErr w:type="spellEnd"/>
      <w:r>
        <w:rPr>
          <w:lang w:val="en-US"/>
        </w:rPr>
        <w:t>.</w:t>
      </w:r>
    </w:p>
    <w:p w14:paraId="4F9055DA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4.2.</w:t>
      </w:r>
      <w:r>
        <w:rPr>
          <w:lang w:val="en-US"/>
        </w:rPr>
        <w:t xml:space="preserve"> Bet </w:t>
      </w:r>
      <w:proofErr w:type="spellStart"/>
      <w:r>
        <w:rPr>
          <w:lang w:val="en-US"/>
        </w:rPr>
        <w:t>kokios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nuostatos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negaliojimas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prieštaravimas</w:t>
      </w:r>
      <w:proofErr w:type="spellEnd"/>
      <w:r>
        <w:rPr>
          <w:lang w:val="en-US"/>
        </w:rPr>
        <w:t xml:space="preserve"> Lietuvos </w:t>
      </w:r>
      <w:proofErr w:type="spellStart"/>
      <w:r>
        <w:rPr>
          <w:lang w:val="en-US"/>
        </w:rPr>
        <w:t>Respublikos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įstatymams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kitiems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norminiams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teisės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aktams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šioje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Sutartyje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neatleidžia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Šalių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prisiimtų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įsipareigojimų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vykdymo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taip</w:t>
      </w:r>
      <w:proofErr w:type="spellEnd"/>
      <w:r>
        <w:rPr>
          <w:lang w:val="en-US"/>
        </w:rPr>
        <w:t xml:space="preserve"> pat </w:t>
      </w:r>
      <w:proofErr w:type="spellStart"/>
      <w:r>
        <w:rPr>
          <w:lang w:val="en-US"/>
        </w:rPr>
        <w:t>neturi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įtakos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nuostatų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galiojimui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Šiuo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atveju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tokia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nuostata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būti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pakeista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atitinkančia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teisės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aktų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reikalavimus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įmanoma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artimesne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Trišalės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tikslui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kitoms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nuostatoms</w:t>
      </w:r>
      <w:proofErr w:type="spellEnd"/>
      <w:r>
        <w:rPr>
          <w:lang w:val="en-US"/>
        </w:rPr>
        <w:t>.</w:t>
      </w:r>
    </w:p>
    <w:p w14:paraId="6F3A5EA7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4.3.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Trišalės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Šalys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susirašinėja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lietuvių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kalba</w:t>
      </w:r>
      <w:proofErr w:type="spellEnd"/>
      <w:r>
        <w:rPr>
          <w:lang w:val="en-US"/>
        </w:rPr>
        <w:t xml:space="preserve">. Visi </w:t>
      </w:r>
      <w:proofErr w:type="spellStart"/>
      <w:r>
        <w:rPr>
          <w:lang w:val="en-US"/>
        </w:rPr>
        <w:t>pranešimai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sutikimai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kitas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susižinojimas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kuriuos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Šalis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pateikti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pagal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šią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sutartį</w:t>
      </w:r>
      <w:proofErr w:type="spellEnd"/>
      <w:r>
        <w:rPr>
          <w:lang w:val="en-US"/>
        </w:rPr>
        <w:t xml:space="preserve">, bus </w:t>
      </w:r>
      <w:proofErr w:type="spellStart"/>
      <w:r>
        <w:rPr>
          <w:lang w:val="en-US"/>
        </w:rPr>
        <w:t>laikomi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galiojančiais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įteiktais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tinkamai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jeigu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yra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asmeniškai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pateikti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kitai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Šaliai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arba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išsiųsti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registruotu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elektroniniu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paštu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preambulėje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nurodytais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adresais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kitais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adresais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kuriuos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nurodė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viena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Šalis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pateikdama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pranešimą</w:t>
      </w:r>
      <w:proofErr w:type="spellEnd"/>
      <w:r>
        <w:rPr>
          <w:lang w:val="en-US"/>
        </w:rPr>
        <w:t>.</w:t>
      </w:r>
    </w:p>
    <w:p w14:paraId="2D4E15B8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4.4.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įsigaliojimo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laikoma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pasirašymo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diena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jei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Šalys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pasirašo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skirtingu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metu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įsigaliojimo</w:t>
      </w:r>
      <w:proofErr w:type="spellEnd"/>
      <w:r>
        <w:rPr>
          <w:lang w:val="en-US"/>
        </w:rPr>
        <w:t xml:space="preserve"> data </w:t>
      </w:r>
      <w:proofErr w:type="spellStart"/>
      <w:r>
        <w:rPr>
          <w:lang w:val="en-US"/>
        </w:rPr>
        <w:t>laikoma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paskutiniosios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Šalies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parašo</w:t>
      </w:r>
      <w:proofErr w:type="spellEnd"/>
      <w:r>
        <w:rPr>
          <w:lang w:val="en-US"/>
        </w:rPr>
        <w:t xml:space="preserve"> data.</w:t>
      </w:r>
    </w:p>
    <w:p w14:paraId="27A400CC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4.5.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Susitarimas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pasirašomas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Šalių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kvalifikuotais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elektroniniais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parašais</w:t>
      </w:r>
      <w:proofErr w:type="spellEnd"/>
      <w:r>
        <w:rPr>
          <w:lang w:val="en-US"/>
        </w:rPr>
        <w:t>.</w:t>
      </w:r>
    </w:p>
    <w:p w14:paraId="59BF5A7D" w14:textId="77777777" w:rsidR="00033368" w:rsidRDefault="00033368">
      <w:pPr>
        <w:pStyle w:val="NormalWeb"/>
        <w:jc w:val="both"/>
        <w:rPr>
          <w:lang w:val="en-US"/>
        </w:rPr>
      </w:pPr>
      <w:r>
        <w:rPr>
          <w:rStyle w:val="value"/>
          <w:lang w:val="en-US"/>
        </w:rPr>
        <w:t>4.6.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Šiuo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Šalys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patvirtina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Sutartį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perskaitė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suprato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turinį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pasekmes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priėmė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kaip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atitinkančią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jų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tikslus</w:t>
      </w:r>
      <w:proofErr w:type="spellEnd"/>
      <w:r>
        <w:rPr>
          <w:lang w:val="en-US"/>
        </w:rPr>
        <w:t>.</w:t>
      </w:r>
    </w:p>
    <w:p w14:paraId="1CFF5916" w14:textId="77777777" w:rsidR="00033368" w:rsidRDefault="00033368">
      <w:pPr>
        <w:pStyle w:val="NormalWeb"/>
        <w:rPr>
          <w:lang w:val="en-US"/>
        </w:rPr>
      </w:pPr>
      <w:r>
        <w:rPr>
          <w:lang w:val="en-US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1444"/>
        <w:gridCol w:w="1732"/>
        <w:gridCol w:w="1443"/>
        <w:gridCol w:w="1828"/>
        <w:gridCol w:w="1443"/>
      </w:tblGrid>
      <w:tr w:rsidR="00000000" w14:paraId="33F073C5" w14:textId="7777777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95525" w14:textId="77777777" w:rsidR="00033368" w:rsidRDefault="00033368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Tiekėjo atstova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14301B" w14:textId="77777777" w:rsidR="00033368" w:rsidRDefault="00033368">
            <w:pPr>
              <w:pStyle w:val="NormalWeb"/>
              <w:jc w:val="center"/>
            </w:pPr>
            <w:r>
              <w:rPr>
                <w:b/>
                <w:bCs/>
              </w:rPr>
              <w:t>Subtiekėjo atstovas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86301C" w14:textId="77777777" w:rsidR="00033368" w:rsidRDefault="00033368">
            <w:pPr>
              <w:pStyle w:val="NormalWeb"/>
              <w:jc w:val="center"/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Pirkėjo atstova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s</w:t>
            </w:r>
          </w:p>
        </w:tc>
      </w:tr>
      <w:tr w:rsidR="00000000" w14:paraId="0F73953A" w14:textId="77777777"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62CA0" w14:textId="77777777" w:rsidR="00033368" w:rsidRDefault="00033368">
            <w:pPr>
              <w:pStyle w:val="NormalWeb"/>
            </w:pPr>
            <w:r>
              <w:t>Vardas, Pavardė: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ACAB8" w14:textId="77777777" w:rsidR="00033368" w:rsidRDefault="00033368">
            <w:pPr>
              <w:pStyle w:val="NormalWeb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FD175" w14:textId="77777777" w:rsidR="00033368" w:rsidRDefault="00033368">
            <w:pPr>
              <w:pStyle w:val="NormalWeb"/>
            </w:pPr>
            <w:r>
              <w:t>Vardas, Pavardė: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933C77" w14:textId="77777777" w:rsidR="00033368" w:rsidRDefault="00033368">
            <w:pPr>
              <w:pStyle w:val="NormalWeb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3553B" w14:textId="77777777" w:rsidR="00033368" w:rsidRDefault="00033368">
            <w:pPr>
              <w:pStyle w:val="NormalWeb"/>
            </w:pPr>
            <w:r>
              <w:t>Vardas, Pavardė: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99486" w14:textId="77777777" w:rsidR="00033368" w:rsidRDefault="00033368">
            <w:pPr>
              <w:pStyle w:val="NormalWeb"/>
            </w:pPr>
            <w:r>
              <w:t> </w:t>
            </w:r>
          </w:p>
        </w:tc>
      </w:tr>
      <w:tr w:rsidR="00000000" w14:paraId="3D13C06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307C8E" w14:textId="77777777" w:rsidR="00033368" w:rsidRDefault="00033368">
            <w:pPr>
              <w:pStyle w:val="NormalWeb"/>
            </w:pPr>
            <w:r>
              <w:t>Pareigos: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272D0D" w14:textId="77777777" w:rsidR="00033368" w:rsidRDefault="00033368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F820EA" w14:textId="77777777" w:rsidR="00033368" w:rsidRDefault="00033368">
            <w:pPr>
              <w:pStyle w:val="NormalWeb"/>
            </w:pPr>
            <w:r>
              <w:t>Pareigos: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39F01" w14:textId="77777777" w:rsidR="00033368" w:rsidRDefault="00033368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C7B5B8" w14:textId="77777777" w:rsidR="00033368" w:rsidRDefault="00033368">
            <w:pPr>
              <w:pStyle w:val="NormalWeb"/>
            </w:pPr>
            <w:r>
              <w:t>Pareigos: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30AD7" w14:textId="77777777" w:rsidR="00033368" w:rsidRDefault="00033368">
            <w:pPr>
              <w:pStyle w:val="NormalWeb"/>
            </w:pPr>
            <w:r>
              <w:t> </w:t>
            </w:r>
          </w:p>
        </w:tc>
      </w:tr>
      <w:tr w:rsidR="00000000" w14:paraId="53547FA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84732" w14:textId="77777777" w:rsidR="00033368" w:rsidRDefault="00033368">
            <w:pPr>
              <w:pStyle w:val="NormalWeb"/>
            </w:pPr>
            <w:r>
              <w:t>Parašas: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0099A" w14:textId="77777777" w:rsidR="00033368" w:rsidRDefault="00033368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D3AE1" w14:textId="77777777" w:rsidR="00033368" w:rsidRDefault="00033368">
            <w:pPr>
              <w:pStyle w:val="NormalWeb"/>
            </w:pPr>
            <w:r>
              <w:t>Parašas: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A88CB9" w14:textId="77777777" w:rsidR="00033368" w:rsidRDefault="00033368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B7DE2" w14:textId="77777777" w:rsidR="00033368" w:rsidRDefault="00033368">
            <w:pPr>
              <w:pStyle w:val="NormalWeb"/>
            </w:pPr>
            <w:r>
              <w:t>Parašas: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9176E" w14:textId="77777777" w:rsidR="00033368" w:rsidRDefault="00033368">
            <w:pPr>
              <w:pStyle w:val="NormalWeb"/>
            </w:pPr>
            <w:r>
              <w:t> </w:t>
            </w:r>
          </w:p>
        </w:tc>
      </w:tr>
      <w:tr w:rsidR="00000000" w14:paraId="3FDA2355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1CEFB" w14:textId="77777777" w:rsidR="00033368" w:rsidRDefault="00033368">
            <w:pPr>
              <w:pStyle w:val="NormalWeb"/>
            </w:pPr>
            <w:r>
              <w:t>Data: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E5E8F" w14:textId="77777777" w:rsidR="00033368" w:rsidRDefault="00033368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5E52AB" w14:textId="77777777" w:rsidR="00033368" w:rsidRDefault="00033368">
            <w:pPr>
              <w:pStyle w:val="NormalWeb"/>
            </w:pPr>
            <w:r>
              <w:t>Data: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61EDE" w14:textId="77777777" w:rsidR="00033368" w:rsidRDefault="00033368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B260F" w14:textId="77777777" w:rsidR="00033368" w:rsidRDefault="00033368">
            <w:pPr>
              <w:pStyle w:val="NormalWeb"/>
            </w:pPr>
            <w:r>
              <w:t>Data: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FDE25" w14:textId="77777777" w:rsidR="00033368" w:rsidRDefault="00033368">
            <w:pPr>
              <w:pStyle w:val="NormalWeb"/>
            </w:pPr>
            <w:r>
              <w:t> </w:t>
            </w:r>
          </w:p>
        </w:tc>
      </w:tr>
    </w:tbl>
    <w:p w14:paraId="0B5E5750" w14:textId="77777777" w:rsidR="00033368" w:rsidRDefault="00033368">
      <w:pPr>
        <w:pStyle w:val="NormalWeb"/>
        <w:jc w:val="right"/>
        <w:rPr>
          <w:lang w:val="en-US"/>
        </w:rPr>
      </w:pPr>
      <w:r>
        <w:rPr>
          <w:lang w:val="en-US"/>
        </w:rPr>
        <w:lastRenderedPageBreak/>
        <w:t xml:space="preserve">1 </w:t>
      </w:r>
      <w:proofErr w:type="spellStart"/>
      <w:r>
        <w:rPr>
          <w:lang w:val="en-US"/>
        </w:rPr>
        <w:t>priedas</w:t>
      </w:r>
      <w:proofErr w:type="spellEnd"/>
    </w:p>
    <w:p w14:paraId="3D484518" w14:textId="77777777" w:rsidR="00033368" w:rsidRDefault="00033368">
      <w:pPr>
        <w:pStyle w:val="NormalWeb"/>
        <w:jc w:val="center"/>
        <w:rPr>
          <w:lang w:val="en-US"/>
        </w:rPr>
      </w:pPr>
      <w:r>
        <w:rPr>
          <w:rStyle w:val="Strong"/>
          <w:lang w:val="en-US"/>
        </w:rPr>
        <w:t>TRIŠALĖS ATSISKAITYMO SUTARTIES PERDAVIMO - PRIĖMIMO AKTO FORMA</w:t>
      </w:r>
    </w:p>
    <w:p w14:paraId="188F89EE" w14:textId="77777777" w:rsidR="00033368" w:rsidRDefault="00033368">
      <w:pPr>
        <w:pStyle w:val="NormalWeb"/>
        <w:rPr>
          <w:lang w:val="en-US"/>
        </w:rPr>
      </w:pPr>
      <w:r>
        <w:rPr>
          <w:lang w:val="en-US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9"/>
        <w:gridCol w:w="1500"/>
      </w:tblGrid>
      <w:tr w:rsidR="00000000" w14:paraId="2AF626A1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55AB2BA1" w14:textId="77777777" w:rsidR="00033368" w:rsidRDefault="0003336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Style w:val="Strong"/>
              </w:rPr>
              <w:t>PERDAVIMO - PRIĖMIMO AKTAS NR.</w:t>
            </w:r>
          </w:p>
        </w:tc>
        <w:tc>
          <w:tcPr>
            <w:tcW w:w="1500" w:type="dxa"/>
            <w:tcBorders>
              <w:bottom w:val="dashed" w:sz="6" w:space="0" w:color="auto"/>
            </w:tcBorders>
            <w:vAlign w:val="center"/>
            <w:hideMark/>
          </w:tcPr>
          <w:p w14:paraId="22B593DC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4034C1CF" w14:textId="77777777" w:rsidR="00033368" w:rsidRDefault="00033368">
      <w:pPr>
        <w:pStyle w:val="NormalWeb"/>
        <w:spacing w:before="0" w:beforeAutospacing="0" w:after="0" w:afterAutospacing="0"/>
        <w:jc w:val="center"/>
        <w:rPr>
          <w:lang w:val="en-US"/>
        </w:rPr>
      </w:pPr>
      <w:r>
        <w:rPr>
          <w:lang w:val="en-US"/>
        </w:rPr>
        <w:t> </w:t>
      </w:r>
    </w:p>
    <w:tbl>
      <w:tblPr>
        <w:tblW w:w="1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8"/>
      </w:tblGrid>
      <w:tr w:rsidR="00000000" w14:paraId="57E9DE57" w14:textId="77777777">
        <w:trPr>
          <w:jc w:val="center"/>
        </w:trPr>
        <w:tc>
          <w:tcPr>
            <w:tcW w:w="0" w:type="auto"/>
            <w:vAlign w:val="center"/>
            <w:hideMark/>
          </w:tcPr>
          <w:p w14:paraId="42FBFB70" w14:textId="77777777" w:rsidR="00033368" w:rsidRDefault="000333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1BDC762D" w14:textId="77777777">
        <w:trPr>
          <w:jc w:val="center"/>
        </w:trPr>
        <w:tc>
          <w:tcPr>
            <w:tcW w:w="0" w:type="auto"/>
            <w:tcBorders>
              <w:top w:val="dashed" w:sz="6" w:space="0" w:color="auto"/>
            </w:tcBorders>
            <w:vAlign w:val="center"/>
            <w:hideMark/>
          </w:tcPr>
          <w:p w14:paraId="4203839A" w14:textId="77777777" w:rsidR="00033368" w:rsidRDefault="0003336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sz w:val="20"/>
                <w:szCs w:val="20"/>
                <w:vertAlign w:val="superscript"/>
              </w:rPr>
              <w:t>(data)</w:t>
            </w:r>
          </w:p>
        </w:tc>
      </w:tr>
    </w:tbl>
    <w:p w14:paraId="73AE5DE8" w14:textId="77777777" w:rsidR="00033368" w:rsidRDefault="00033368">
      <w:pPr>
        <w:pStyle w:val="NormalWeb"/>
        <w:spacing w:before="0" w:beforeAutospacing="0" w:after="0" w:afterAutospacing="0"/>
        <w:jc w:val="center"/>
        <w:rPr>
          <w:lang w:val="en-US"/>
        </w:rPr>
      </w:pPr>
      <w:r>
        <w:rPr>
          <w:lang w:val="en-US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368"/>
        <w:gridCol w:w="6255"/>
      </w:tblGrid>
      <w:tr w:rsidR="00000000" w14:paraId="61EB4895" w14:textId="77777777">
        <w:tc>
          <w:tcPr>
            <w:tcW w:w="1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58B04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Pirkimo sutarties Nr.:</w:t>
            </w:r>
          </w:p>
        </w:tc>
        <w:tc>
          <w:tcPr>
            <w:tcW w:w="3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2C424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25D20FA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C5C1D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Pirkimo sutarties pavadinimas: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69228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4AC183D1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E5A26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Pirkimo sutarties pasirašymo data: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5224B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61F5F3CB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EACA54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Triš</w:t>
            </w:r>
            <w:r>
              <w:rPr>
                <w:rFonts w:eastAsia="Times New Roman"/>
              </w:rPr>
              <w:t>alės sutarties Nr.: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0FDD0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2296EA3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6ADC8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Trišalės sutarties pasirašymo data: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58EE0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1BE40B6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A3F45C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Tiekėjas: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E21FA0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193F6733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972752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Subtiekėjas: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CC3CA5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000000" w14:paraId="6F995E9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6E087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Pirkėjas: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C05C14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</w:tbl>
    <w:p w14:paraId="69CE4295" w14:textId="77777777" w:rsidR="00033368" w:rsidRPr="00033368" w:rsidRDefault="00033368">
      <w:pPr>
        <w:pStyle w:val="NormalWeb"/>
        <w:jc w:val="both"/>
      </w:pPr>
      <w:r w:rsidRPr="00033368">
        <w:t xml:space="preserve">Visos </w:t>
      </w:r>
      <w:r w:rsidRPr="00033368">
        <w:rPr>
          <w:shd w:val="clear" w:color="auto" w:fill="D3D3D3"/>
        </w:rPr>
        <w:t>[</w:t>
      </w:r>
      <w:r w:rsidRPr="00033368">
        <w:rPr>
          <w:rStyle w:val="Emphasis"/>
          <w:shd w:val="clear" w:color="auto" w:fill="D3D3D3"/>
        </w:rPr>
        <w:t>tiekiamos prekės</w:t>
      </w:r>
      <w:r w:rsidRPr="00033368">
        <w:rPr>
          <w:shd w:val="clear" w:color="auto" w:fill="D3D3D3"/>
        </w:rPr>
        <w:t>] [</w:t>
      </w:r>
      <w:r w:rsidRPr="00033368">
        <w:rPr>
          <w:rStyle w:val="Emphasis"/>
          <w:shd w:val="clear" w:color="auto" w:fill="D3D3D3"/>
        </w:rPr>
        <w:t>suteiktos paslaugos</w:t>
      </w:r>
      <w:r w:rsidRPr="00033368">
        <w:rPr>
          <w:shd w:val="clear" w:color="auto" w:fill="D3D3D3"/>
        </w:rPr>
        <w:t>]</w:t>
      </w:r>
      <w:r w:rsidRPr="00033368">
        <w:t xml:space="preserve"> nurodytos </w:t>
      </w:r>
      <w:r w:rsidRPr="00033368">
        <w:rPr>
          <w:shd w:val="clear" w:color="auto" w:fill="D3D3D3"/>
        </w:rPr>
        <w:t>[</w:t>
      </w:r>
      <w:r w:rsidRPr="00033368">
        <w:rPr>
          <w:rStyle w:val="Emphasis"/>
          <w:shd w:val="clear" w:color="auto" w:fill="D3D3D3"/>
        </w:rPr>
        <w:t>prekių</w:t>
      </w:r>
      <w:r w:rsidRPr="00033368">
        <w:rPr>
          <w:shd w:val="clear" w:color="auto" w:fill="D3D3D3"/>
        </w:rPr>
        <w:t>] [</w:t>
      </w:r>
      <w:r w:rsidRPr="00033368">
        <w:rPr>
          <w:rStyle w:val="Emphasis"/>
          <w:shd w:val="clear" w:color="auto" w:fill="D3D3D3"/>
        </w:rPr>
        <w:t>paslaugų</w:t>
      </w:r>
      <w:r w:rsidRPr="00033368">
        <w:rPr>
          <w:shd w:val="clear" w:color="auto" w:fill="D3D3D3"/>
        </w:rPr>
        <w:t>]</w:t>
      </w:r>
      <w:r w:rsidRPr="00033368">
        <w:t xml:space="preserve"> sąraše, buvo </w:t>
      </w:r>
      <w:r w:rsidRPr="00033368">
        <w:rPr>
          <w:shd w:val="clear" w:color="auto" w:fill="D3D3D3"/>
        </w:rPr>
        <w:t>[</w:t>
      </w:r>
      <w:r w:rsidRPr="00033368">
        <w:rPr>
          <w:rStyle w:val="Emphasis"/>
          <w:shd w:val="clear" w:color="auto" w:fill="D3D3D3"/>
        </w:rPr>
        <w:t>pristatytos</w:t>
      </w:r>
      <w:r w:rsidRPr="00033368">
        <w:rPr>
          <w:shd w:val="clear" w:color="auto" w:fill="D3D3D3"/>
        </w:rPr>
        <w:t>] [</w:t>
      </w:r>
      <w:r w:rsidRPr="00033368">
        <w:rPr>
          <w:rStyle w:val="Emphasis"/>
          <w:shd w:val="clear" w:color="auto" w:fill="D3D3D3"/>
        </w:rPr>
        <w:t>suteiktos</w:t>
      </w:r>
      <w:r w:rsidRPr="00033368">
        <w:rPr>
          <w:shd w:val="clear" w:color="auto" w:fill="D3D3D3"/>
        </w:rPr>
        <w:t>]</w:t>
      </w:r>
      <w:r w:rsidRPr="00033368">
        <w:t>, pateikti visi reikalingi dokumentai (sertifikatai, naudojimo ir priežiūros instrukcijos ir panašiai).</w:t>
      </w:r>
    </w:p>
    <w:p w14:paraId="28DD40D9" w14:textId="77777777" w:rsidR="00033368" w:rsidRDefault="00033368">
      <w:pPr>
        <w:pStyle w:val="NormalWeb"/>
        <w:jc w:val="both"/>
        <w:rPr>
          <w:lang w:val="en-US"/>
        </w:rPr>
      </w:pPr>
      <w:proofErr w:type="spellStart"/>
      <w:r>
        <w:rPr>
          <w:lang w:val="en-US"/>
        </w:rPr>
        <w:t>Pirkėjas</w:t>
      </w:r>
      <w:proofErr w:type="spellEnd"/>
      <w:r>
        <w:rPr>
          <w:lang w:val="en-US"/>
        </w:rPr>
        <w:t xml:space="preserve"> </w:t>
      </w:r>
      <w:r>
        <w:rPr>
          <w:shd w:val="clear" w:color="auto" w:fill="D3D3D3"/>
          <w:lang w:val="en-US"/>
        </w:rPr>
        <w:t>[</w:t>
      </w:r>
      <w:proofErr w:type="spellStart"/>
      <w:r>
        <w:rPr>
          <w:rStyle w:val="Emphasis"/>
          <w:shd w:val="clear" w:color="auto" w:fill="D3D3D3"/>
          <w:lang w:val="en-US"/>
        </w:rPr>
        <w:t>pristatytas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prekes</w:t>
      </w:r>
      <w:proofErr w:type="spellEnd"/>
      <w:r>
        <w:rPr>
          <w:shd w:val="clear" w:color="auto" w:fill="D3D3D3"/>
          <w:lang w:val="en-US"/>
        </w:rPr>
        <w:t>]</w:t>
      </w:r>
      <w:r>
        <w:rPr>
          <w:lang w:val="en-US"/>
        </w:rPr>
        <w:t xml:space="preserve"> </w:t>
      </w:r>
      <w:r>
        <w:rPr>
          <w:shd w:val="clear" w:color="auto" w:fill="D3D3D3"/>
          <w:lang w:val="en-US"/>
        </w:rPr>
        <w:t>[</w:t>
      </w:r>
      <w:proofErr w:type="spellStart"/>
      <w:r>
        <w:rPr>
          <w:rStyle w:val="Emphasis"/>
          <w:shd w:val="clear" w:color="auto" w:fill="D3D3D3"/>
          <w:lang w:val="en-US"/>
        </w:rPr>
        <w:t>suteiktas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paslaugas</w:t>
      </w:r>
      <w:proofErr w:type="spellEnd"/>
      <w:r>
        <w:rPr>
          <w:shd w:val="clear" w:color="auto" w:fill="D3D3D3"/>
          <w:lang w:val="en-US"/>
        </w:rPr>
        <w:t>]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priėmė</w:t>
      </w:r>
      <w:proofErr w:type="spellEnd"/>
      <w:r>
        <w:rPr>
          <w:lang w:val="en-US"/>
        </w:rPr>
        <w:t xml:space="preserve"> ir </w:t>
      </w:r>
      <w:proofErr w:type="spellStart"/>
      <w:r>
        <w:rPr>
          <w:lang w:val="en-US"/>
        </w:rPr>
        <w:t>patvirtina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kad</w:t>
      </w:r>
      <w:proofErr w:type="spellEnd"/>
      <w:r>
        <w:rPr>
          <w:lang w:val="en-US"/>
        </w:rPr>
        <w:t xml:space="preserve"> </w:t>
      </w:r>
      <w:r>
        <w:rPr>
          <w:shd w:val="clear" w:color="auto" w:fill="D3D3D3"/>
          <w:lang w:val="en-US"/>
        </w:rPr>
        <w:t>[</w:t>
      </w:r>
      <w:proofErr w:type="spellStart"/>
      <w:r>
        <w:rPr>
          <w:rStyle w:val="Emphasis"/>
          <w:shd w:val="clear" w:color="auto" w:fill="D3D3D3"/>
          <w:lang w:val="en-US"/>
        </w:rPr>
        <w:t>pristatytos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prekės</w:t>
      </w:r>
      <w:proofErr w:type="spellEnd"/>
      <w:r>
        <w:rPr>
          <w:shd w:val="clear" w:color="auto" w:fill="D3D3D3"/>
          <w:lang w:val="en-US"/>
        </w:rPr>
        <w:t>] [</w:t>
      </w:r>
      <w:proofErr w:type="spellStart"/>
      <w:r>
        <w:rPr>
          <w:rStyle w:val="Emphasis"/>
          <w:shd w:val="clear" w:color="auto" w:fill="D3D3D3"/>
          <w:lang w:val="en-US"/>
        </w:rPr>
        <w:t>suteiktos</w:t>
      </w:r>
      <w:proofErr w:type="spellEnd"/>
      <w:r>
        <w:rPr>
          <w:rStyle w:val="Emphasis"/>
          <w:shd w:val="clear" w:color="auto" w:fill="D3D3D3"/>
          <w:lang w:val="en-US"/>
        </w:rPr>
        <w:t xml:space="preserve"> </w:t>
      </w:r>
      <w:proofErr w:type="spellStart"/>
      <w:r>
        <w:rPr>
          <w:rStyle w:val="Emphasis"/>
          <w:shd w:val="clear" w:color="auto" w:fill="D3D3D3"/>
          <w:lang w:val="en-US"/>
        </w:rPr>
        <w:t>paslaugos</w:t>
      </w:r>
      <w:proofErr w:type="spellEnd"/>
      <w:r>
        <w:rPr>
          <w:shd w:val="clear" w:color="auto" w:fill="D3D3D3"/>
          <w:lang w:val="en-US"/>
        </w:rPr>
        <w:t>]</w:t>
      </w:r>
      <w:r>
        <w:rPr>
          <w:lang w:val="en-US"/>
        </w:rPr>
        <w:t> </w:t>
      </w:r>
      <w:proofErr w:type="spellStart"/>
      <w:r>
        <w:rPr>
          <w:lang w:val="en-US"/>
        </w:rPr>
        <w:t>atitinka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sutarties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sąlygas</w:t>
      </w:r>
      <w:proofErr w:type="spellEnd"/>
      <w:r>
        <w:rPr>
          <w:lang w:val="en-US"/>
        </w:rPr>
        <w:t>.</w:t>
      </w:r>
    </w:p>
    <w:p w14:paraId="4B0D7BD4" w14:textId="77777777" w:rsidR="00033368" w:rsidRDefault="00033368">
      <w:pPr>
        <w:pStyle w:val="NormalWeb"/>
        <w:jc w:val="both"/>
        <w:rPr>
          <w:lang w:val="en-US"/>
        </w:rPr>
      </w:pPr>
      <w:r>
        <w:rPr>
          <w:shd w:val="clear" w:color="auto" w:fill="D3D3D3"/>
          <w:lang w:val="en-US"/>
        </w:rPr>
        <w:t>[</w:t>
      </w:r>
      <w:proofErr w:type="spellStart"/>
      <w:r>
        <w:rPr>
          <w:shd w:val="clear" w:color="auto" w:fill="D3D3D3"/>
          <w:lang w:val="en-US"/>
        </w:rPr>
        <w:t>Prekių</w:t>
      </w:r>
      <w:proofErr w:type="spellEnd"/>
      <w:r>
        <w:rPr>
          <w:shd w:val="clear" w:color="auto" w:fill="D3D3D3"/>
          <w:lang w:val="en-US"/>
        </w:rPr>
        <w:t>] [</w:t>
      </w:r>
      <w:proofErr w:type="spellStart"/>
      <w:r>
        <w:rPr>
          <w:shd w:val="clear" w:color="auto" w:fill="D3D3D3"/>
          <w:lang w:val="en-US"/>
        </w:rPr>
        <w:t>Paslaugų</w:t>
      </w:r>
      <w:proofErr w:type="spellEnd"/>
      <w:r>
        <w:rPr>
          <w:shd w:val="clear" w:color="auto" w:fill="D3D3D3"/>
          <w:lang w:val="en-US"/>
        </w:rPr>
        <w:t>]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sąrašas</w:t>
      </w:r>
      <w:proofErr w:type="spellEnd"/>
      <w:r>
        <w:rPr>
          <w:lang w:val="en-US"/>
        </w:rPr>
        <w:t>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36"/>
        <w:gridCol w:w="859"/>
        <w:gridCol w:w="1381"/>
        <w:gridCol w:w="671"/>
        <w:gridCol w:w="978"/>
        <w:gridCol w:w="2960"/>
        <w:gridCol w:w="474"/>
        <w:gridCol w:w="460"/>
        <w:gridCol w:w="838"/>
        <w:gridCol w:w="666"/>
      </w:tblGrid>
      <w:tr w:rsidR="00000000" w14:paraId="4B8E06AC" w14:textId="77777777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45A4B" w14:textId="77777777" w:rsidR="00033368" w:rsidRDefault="00033368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</w:rPr>
              <w:t>Valiuta: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18C6C3" w14:textId="77777777" w:rsidR="00033368" w:rsidRDefault="0003336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</w:rPr>
              <w:t>Eur</w:t>
            </w:r>
          </w:p>
        </w:tc>
      </w:tr>
      <w:tr w:rsidR="00000000" w14:paraId="6251200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A2DA8A" w14:textId="77777777" w:rsidR="00033368" w:rsidRDefault="0003336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</w:rPr>
              <w:t>Eil. Nr.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6A2BE" w14:textId="77777777" w:rsidR="00033368" w:rsidRDefault="0003336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  <w:shd w:val="clear" w:color="auto" w:fill="D3D3D3"/>
              </w:rPr>
              <w:t>[</w:t>
            </w:r>
            <w:r>
              <w:rPr>
                <w:rStyle w:val="Emphasis"/>
                <w:rFonts w:eastAsia="Times New Roman"/>
                <w:b/>
                <w:bCs/>
                <w:sz w:val="16"/>
                <w:szCs w:val="16"/>
                <w:shd w:val="clear" w:color="auto" w:fill="D3D3D3"/>
              </w:rPr>
              <w:t>Užsakymo data</w:t>
            </w:r>
            <w:r>
              <w:rPr>
                <w:rStyle w:val="Strong"/>
                <w:rFonts w:eastAsia="Times New Roman"/>
                <w:sz w:val="16"/>
                <w:szCs w:val="16"/>
                <w:shd w:val="clear" w:color="auto" w:fill="D3D3D3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BE3F37" w14:textId="77777777" w:rsidR="00033368" w:rsidRDefault="0003336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  <w:shd w:val="clear" w:color="auto" w:fill="D3D3D3"/>
              </w:rPr>
              <w:t>[</w:t>
            </w:r>
            <w:r>
              <w:rPr>
                <w:rStyle w:val="Emphasis"/>
                <w:rFonts w:eastAsia="Times New Roman"/>
                <w:b/>
                <w:bCs/>
                <w:sz w:val="16"/>
                <w:szCs w:val="16"/>
                <w:shd w:val="clear" w:color="auto" w:fill="D3D3D3"/>
              </w:rPr>
              <w:t>Pristatymo</w:t>
            </w:r>
            <w:r>
              <w:rPr>
                <w:rStyle w:val="Strong"/>
                <w:rFonts w:eastAsia="Times New Roman"/>
                <w:sz w:val="16"/>
                <w:szCs w:val="16"/>
                <w:shd w:val="clear" w:color="auto" w:fill="D3D3D3"/>
              </w:rPr>
              <w:t>] [</w:t>
            </w:r>
            <w:r>
              <w:rPr>
                <w:rStyle w:val="Emphasis"/>
                <w:rFonts w:eastAsia="Times New Roman"/>
                <w:b/>
                <w:bCs/>
                <w:sz w:val="16"/>
                <w:szCs w:val="16"/>
                <w:shd w:val="clear" w:color="auto" w:fill="D3D3D3"/>
              </w:rPr>
              <w:t>Suteikimo</w:t>
            </w:r>
            <w:r>
              <w:rPr>
                <w:rStyle w:val="Strong"/>
                <w:rFonts w:eastAsia="Times New Roman"/>
                <w:sz w:val="16"/>
                <w:szCs w:val="16"/>
                <w:shd w:val="clear" w:color="auto" w:fill="D3D3D3"/>
              </w:rPr>
              <w:t>] </w:t>
            </w:r>
            <w:r>
              <w:rPr>
                <w:rStyle w:val="Strong"/>
                <w:rFonts w:eastAsia="Times New Roman"/>
                <w:sz w:val="16"/>
                <w:szCs w:val="16"/>
              </w:rPr>
              <w:t>data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C2C46" w14:textId="77777777" w:rsidR="00033368" w:rsidRDefault="0003336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</w:rPr>
              <w:t>Vietos adresas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B46AE" w14:textId="77777777" w:rsidR="00033368" w:rsidRDefault="0003336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  <w:shd w:val="clear" w:color="auto" w:fill="D3D3D3"/>
              </w:rPr>
              <w:t>[</w:t>
            </w:r>
            <w:r>
              <w:rPr>
                <w:rStyle w:val="Emphasis"/>
                <w:rFonts w:eastAsia="Times New Roman"/>
                <w:b/>
                <w:bCs/>
                <w:sz w:val="16"/>
                <w:szCs w:val="16"/>
                <w:shd w:val="clear" w:color="auto" w:fill="D3D3D3"/>
              </w:rPr>
              <w:t>Garantinis terminas</w:t>
            </w:r>
            <w:r>
              <w:rPr>
                <w:rStyle w:val="Strong"/>
                <w:rFonts w:eastAsia="Times New Roman"/>
                <w:sz w:val="16"/>
                <w:szCs w:val="16"/>
                <w:shd w:val="clear" w:color="auto" w:fill="D3D3D3"/>
              </w:rPr>
              <w:t>]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36577" w14:textId="77777777" w:rsidR="00033368" w:rsidRDefault="0003336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  <w:shd w:val="clear" w:color="auto" w:fill="D3D3D3"/>
              </w:rPr>
              <w:t>[Prekės] [Paslaugos]</w:t>
            </w:r>
            <w:r>
              <w:rPr>
                <w:rStyle w:val="Strong"/>
                <w:rFonts w:eastAsia="Times New Roman"/>
                <w:sz w:val="16"/>
                <w:szCs w:val="16"/>
              </w:rPr>
              <w:t> </w:t>
            </w:r>
            <w:r>
              <w:rPr>
                <w:rStyle w:val="Strong"/>
                <w:rFonts w:eastAsia="Times New Roman"/>
                <w:sz w:val="16"/>
                <w:szCs w:val="16"/>
              </w:rPr>
              <w:t>pavadinimas (įvardinant tikslius gamintojų ir modelių pavadinimus)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F8616A" w14:textId="77777777" w:rsidR="00033368" w:rsidRDefault="0003336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</w:rPr>
              <w:t>Mato vnt.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BE21E2" w14:textId="77777777" w:rsidR="00033368" w:rsidRDefault="0003336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</w:rPr>
              <w:t>Kiekis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6B709" w14:textId="77777777" w:rsidR="00033368" w:rsidRDefault="0003336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</w:rPr>
              <w:t>Vieneto kaina be PVM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8CF99" w14:textId="77777777" w:rsidR="00033368" w:rsidRDefault="0003336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</w:rPr>
              <w:t>Suma be PVM</w:t>
            </w:r>
          </w:p>
        </w:tc>
      </w:tr>
      <w:tr w:rsidR="00000000" w14:paraId="26EC463D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46D20F" w14:textId="77777777" w:rsidR="00033368" w:rsidRDefault="0003336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56CA9" w14:textId="77777777" w:rsidR="00033368" w:rsidRDefault="0003336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62F63" w14:textId="77777777" w:rsidR="00033368" w:rsidRDefault="0003336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64D850" w14:textId="77777777" w:rsidR="00033368" w:rsidRDefault="0003336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B30DA" w14:textId="77777777" w:rsidR="00033368" w:rsidRDefault="0003336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1E1973" w14:textId="77777777" w:rsidR="00033368" w:rsidRDefault="0003336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32D29" w14:textId="77777777" w:rsidR="00033368" w:rsidRDefault="0003336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A87CAC" w14:textId="77777777" w:rsidR="00033368" w:rsidRDefault="0003336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C3B936" w14:textId="77777777" w:rsidR="00033368" w:rsidRDefault="0003336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52795" w14:textId="77777777" w:rsidR="00033368" w:rsidRDefault="00033368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</w:rPr>
              <w:t>10=8×9</w:t>
            </w:r>
          </w:p>
        </w:tc>
      </w:tr>
      <w:tr w:rsidR="00000000" w14:paraId="71F2C7E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F5419" w14:textId="77777777" w:rsidR="00033368" w:rsidRDefault="000333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A16ED" w14:textId="77777777" w:rsidR="00033368" w:rsidRDefault="000333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E65C0" w14:textId="77777777" w:rsidR="00033368" w:rsidRDefault="000333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026711" w14:textId="77777777" w:rsidR="00033368" w:rsidRDefault="000333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8DBCE" w14:textId="77777777" w:rsidR="00033368" w:rsidRDefault="000333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554582" w14:textId="77777777" w:rsidR="00033368" w:rsidRDefault="000333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82D45" w14:textId="77777777" w:rsidR="00033368" w:rsidRDefault="000333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CD8DE1" w14:textId="77777777" w:rsidR="00033368" w:rsidRDefault="000333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8B419" w14:textId="77777777" w:rsidR="00033368" w:rsidRDefault="000333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B2083C" w14:textId="77777777" w:rsidR="00033368" w:rsidRDefault="000333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000000" w14:paraId="6859DFC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AD3AA" w14:textId="77777777" w:rsidR="00033368" w:rsidRDefault="000333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C6DAD5" w14:textId="77777777" w:rsidR="00033368" w:rsidRDefault="000333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C5C817" w14:textId="77777777" w:rsidR="00033368" w:rsidRDefault="000333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9E25D" w14:textId="77777777" w:rsidR="00033368" w:rsidRDefault="000333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DD29D" w14:textId="77777777" w:rsidR="00033368" w:rsidRDefault="000333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D5C027" w14:textId="77777777" w:rsidR="00033368" w:rsidRDefault="000333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98051" w14:textId="77777777" w:rsidR="00033368" w:rsidRDefault="000333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C8FB3" w14:textId="77777777" w:rsidR="00033368" w:rsidRDefault="000333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218B90" w14:textId="77777777" w:rsidR="00033368" w:rsidRDefault="000333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3DC5F" w14:textId="77777777" w:rsidR="00033368" w:rsidRDefault="000333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000000" w14:paraId="698729E1" w14:textId="77777777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BE3FC" w14:textId="77777777" w:rsidR="00033368" w:rsidRDefault="00033368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</w:rPr>
              <w:t>Iš viso be PVM: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9627F2" w14:textId="77777777" w:rsidR="00033368" w:rsidRDefault="000333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000000" w14:paraId="4AEA5BD5" w14:textId="77777777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E9B12" w14:textId="77777777" w:rsidR="00033368" w:rsidRDefault="00033368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</w:rPr>
              <w:t>PVM [</w:t>
            </w:r>
            <w:r>
              <w:rPr>
                <w:rStyle w:val="Emphasis"/>
                <w:rFonts w:eastAsia="Times New Roman"/>
                <w:b/>
                <w:bCs/>
                <w:sz w:val="16"/>
                <w:szCs w:val="16"/>
              </w:rPr>
              <w:t>tarifas</w:t>
            </w:r>
            <w:r>
              <w:rPr>
                <w:rStyle w:val="Strong"/>
                <w:rFonts w:eastAsia="Times New Roman"/>
                <w:sz w:val="16"/>
                <w:szCs w:val="16"/>
              </w:rPr>
              <w:t>]*: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FBE75" w14:textId="77777777" w:rsidR="00033368" w:rsidRDefault="000333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</w:tr>
      <w:tr w:rsidR="00000000" w14:paraId="073FA19D" w14:textId="77777777">
        <w:tc>
          <w:tcPr>
            <w:tcW w:w="0" w:type="auto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1CABE" w14:textId="77777777" w:rsidR="00033368" w:rsidRDefault="00033368">
            <w:pPr>
              <w:jc w:val="right"/>
              <w:rPr>
                <w:rFonts w:eastAsia="Times New Roman"/>
                <w:sz w:val="16"/>
                <w:szCs w:val="16"/>
              </w:rPr>
            </w:pPr>
            <w:r>
              <w:rPr>
                <w:rStyle w:val="Strong"/>
                <w:rFonts w:eastAsia="Times New Roman"/>
                <w:sz w:val="16"/>
                <w:szCs w:val="16"/>
              </w:rPr>
              <w:t>Iš viso </w:t>
            </w:r>
            <w:r>
              <w:rPr>
                <w:rStyle w:val="Strong"/>
                <w:rFonts w:eastAsia="Times New Roman"/>
                <w:sz w:val="16"/>
                <w:szCs w:val="16"/>
              </w:rPr>
              <w:t>su PVM: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B9A69" w14:textId="77777777" w:rsidR="00033368" w:rsidRDefault="00033368">
            <w:pPr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 </w:t>
            </w:r>
          </w:p>
        </w:tc>
      </w:tr>
    </w:tbl>
    <w:p w14:paraId="2F27B3FE" w14:textId="77777777" w:rsidR="00033368" w:rsidRDefault="00033368">
      <w:pPr>
        <w:pStyle w:val="NormalWeb"/>
        <w:spacing w:before="0" w:beforeAutospacing="0" w:after="0" w:afterAutospacing="0"/>
        <w:jc w:val="both"/>
        <w:rPr>
          <w:lang w:val="en-US"/>
        </w:rPr>
      </w:pPr>
      <w:r>
        <w:rPr>
          <w:lang w:val="en-US"/>
        </w:rPr>
        <w:t> </w:t>
      </w:r>
    </w:p>
    <w:p w14:paraId="2130D458" w14:textId="77777777" w:rsidR="00033368" w:rsidRDefault="00033368">
      <w:pPr>
        <w:pStyle w:val="NormalWeb"/>
        <w:spacing w:before="0" w:beforeAutospacing="0" w:after="0" w:afterAutospacing="0"/>
        <w:jc w:val="both"/>
        <w:rPr>
          <w:lang w:val="en-US"/>
        </w:rPr>
      </w:pPr>
      <w:proofErr w:type="spellStart"/>
      <w:r>
        <w:rPr>
          <w:rStyle w:val="Strong"/>
          <w:lang w:val="en-US"/>
        </w:rPr>
        <w:t>Šis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aktas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neatleidžia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Tiekėjo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bei</w:t>
      </w:r>
      <w:proofErr w:type="spellEnd"/>
      <w:r>
        <w:rPr>
          <w:rStyle w:val="Strong"/>
          <w:lang w:val="en-US"/>
        </w:rPr>
        <w:t> </w:t>
      </w:r>
      <w:proofErr w:type="spellStart"/>
      <w:r>
        <w:rPr>
          <w:rStyle w:val="Strong"/>
          <w:lang w:val="en-US"/>
        </w:rPr>
        <w:t>Pirkėjo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nuo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likusių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jų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sutartinių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įsipareigojimų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pagal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nurodytą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Pirkimo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sutartį</w:t>
      </w:r>
      <w:proofErr w:type="spellEnd"/>
      <w:r>
        <w:rPr>
          <w:rStyle w:val="Strong"/>
          <w:lang w:val="en-US"/>
        </w:rPr>
        <w:t xml:space="preserve"> </w:t>
      </w:r>
      <w:proofErr w:type="spellStart"/>
      <w:r>
        <w:rPr>
          <w:rStyle w:val="Strong"/>
          <w:lang w:val="en-US"/>
        </w:rPr>
        <w:t>vykdymo</w:t>
      </w:r>
      <w:proofErr w:type="spellEnd"/>
      <w:r>
        <w:rPr>
          <w:rStyle w:val="Strong"/>
          <w:lang w:val="en-US"/>
        </w:rPr>
        <w:t>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"/>
        <w:gridCol w:w="1444"/>
        <w:gridCol w:w="1732"/>
        <w:gridCol w:w="1443"/>
        <w:gridCol w:w="1828"/>
        <w:gridCol w:w="1443"/>
      </w:tblGrid>
      <w:tr w:rsidR="00000000" w14:paraId="6328C4AD" w14:textId="77777777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EE8DE" w14:textId="77777777" w:rsidR="00033368" w:rsidRDefault="00033368">
            <w:pPr>
              <w:pStyle w:val="NormalWeb"/>
              <w:jc w:val="center"/>
            </w:pPr>
            <w:r>
              <w:rPr>
                <w:rStyle w:val="Strong"/>
              </w:rPr>
              <w:t>Perdavė Subtiekėjo atstovas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486FA2" w14:textId="77777777" w:rsidR="00033368" w:rsidRDefault="00033368">
            <w:pPr>
              <w:pStyle w:val="NormalWeb"/>
              <w:jc w:val="center"/>
            </w:pPr>
            <w:r>
              <w:rPr>
                <w:rStyle w:val="Strong"/>
              </w:rPr>
              <w:t>Patvirtino Tiekėjo atstovas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F4B4E" w14:textId="77777777" w:rsidR="00033368" w:rsidRDefault="00033368">
            <w:pPr>
              <w:pStyle w:val="NormalWeb"/>
              <w:jc w:val="center"/>
            </w:pPr>
            <w:r>
              <w:rPr>
                <w:rStyle w:val="Strong"/>
              </w:rPr>
              <w:t>Priėmė Pirkėjo atstovas</w:t>
            </w:r>
          </w:p>
        </w:tc>
      </w:tr>
      <w:tr w:rsidR="00000000" w14:paraId="463109B6" w14:textId="77777777"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0E1CC8" w14:textId="77777777" w:rsidR="00033368" w:rsidRDefault="00033368">
            <w:pPr>
              <w:pStyle w:val="NormalWeb"/>
            </w:pPr>
            <w:r>
              <w:t>Vardas, Pavardė: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2E8C3" w14:textId="77777777" w:rsidR="00033368" w:rsidRDefault="00033368">
            <w:pPr>
              <w:pStyle w:val="NormalWeb"/>
            </w:pPr>
            <w:r>
              <w:t>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588550" w14:textId="77777777" w:rsidR="00033368" w:rsidRDefault="00033368">
            <w:pPr>
              <w:pStyle w:val="NormalWeb"/>
            </w:pPr>
            <w:r>
              <w:t>Vardas, Pavardė: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F2D4B" w14:textId="77777777" w:rsidR="00033368" w:rsidRDefault="00033368">
            <w:pPr>
              <w:pStyle w:val="NormalWeb"/>
            </w:pPr>
            <w: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99147" w14:textId="77777777" w:rsidR="00033368" w:rsidRDefault="00033368">
            <w:pPr>
              <w:pStyle w:val="NormalWeb"/>
            </w:pPr>
            <w:r>
              <w:t>Vardas, Pavardė: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C73460" w14:textId="77777777" w:rsidR="00033368" w:rsidRDefault="00033368">
            <w:pPr>
              <w:pStyle w:val="NormalWeb"/>
            </w:pPr>
            <w:r>
              <w:t> </w:t>
            </w:r>
          </w:p>
        </w:tc>
      </w:tr>
      <w:tr w:rsidR="00000000" w14:paraId="6F10463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E65DB" w14:textId="77777777" w:rsidR="00033368" w:rsidRDefault="00033368">
            <w:pPr>
              <w:pStyle w:val="NormalWeb"/>
            </w:pPr>
            <w:r>
              <w:t>Pareigos: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65B1F" w14:textId="77777777" w:rsidR="00033368" w:rsidRDefault="00033368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2A8ED" w14:textId="77777777" w:rsidR="00033368" w:rsidRDefault="00033368">
            <w:pPr>
              <w:pStyle w:val="NormalWeb"/>
            </w:pPr>
            <w:r>
              <w:t>Pareigos: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75EE4" w14:textId="77777777" w:rsidR="00033368" w:rsidRDefault="00033368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04604" w14:textId="77777777" w:rsidR="00033368" w:rsidRDefault="00033368">
            <w:pPr>
              <w:pStyle w:val="NormalWeb"/>
            </w:pPr>
            <w:r>
              <w:t>Pareigos: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AAE497" w14:textId="77777777" w:rsidR="00033368" w:rsidRDefault="00033368">
            <w:pPr>
              <w:pStyle w:val="NormalWeb"/>
            </w:pPr>
            <w:r>
              <w:t> </w:t>
            </w:r>
          </w:p>
        </w:tc>
      </w:tr>
      <w:tr w:rsidR="00000000" w14:paraId="6E50E87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6302F3" w14:textId="77777777" w:rsidR="00033368" w:rsidRDefault="00033368">
            <w:pPr>
              <w:pStyle w:val="NormalWeb"/>
            </w:pPr>
            <w:r>
              <w:t>Parašas: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750310" w14:textId="77777777" w:rsidR="00033368" w:rsidRDefault="00033368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34E08" w14:textId="77777777" w:rsidR="00033368" w:rsidRDefault="00033368">
            <w:pPr>
              <w:pStyle w:val="NormalWeb"/>
            </w:pPr>
            <w:r>
              <w:t>Parašas: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D58536" w14:textId="77777777" w:rsidR="00033368" w:rsidRDefault="00033368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44FA4" w14:textId="77777777" w:rsidR="00033368" w:rsidRDefault="00033368">
            <w:pPr>
              <w:pStyle w:val="NormalWeb"/>
            </w:pPr>
            <w:r>
              <w:t>Parašas: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03D6A" w14:textId="77777777" w:rsidR="00033368" w:rsidRDefault="00033368">
            <w:pPr>
              <w:pStyle w:val="NormalWeb"/>
            </w:pPr>
            <w:r>
              <w:t> </w:t>
            </w:r>
          </w:p>
        </w:tc>
      </w:tr>
      <w:tr w:rsidR="00000000" w14:paraId="09B25460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41393" w14:textId="77777777" w:rsidR="00033368" w:rsidRDefault="00033368">
            <w:pPr>
              <w:pStyle w:val="NormalWeb"/>
            </w:pPr>
            <w:r>
              <w:t>Data: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9FB42A" w14:textId="77777777" w:rsidR="00033368" w:rsidRDefault="00033368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F66DA" w14:textId="77777777" w:rsidR="00033368" w:rsidRDefault="00033368">
            <w:pPr>
              <w:pStyle w:val="NormalWeb"/>
            </w:pPr>
            <w:r>
              <w:t>Data: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9B0DC" w14:textId="77777777" w:rsidR="00033368" w:rsidRDefault="00033368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29E8B" w14:textId="77777777" w:rsidR="00033368" w:rsidRDefault="00033368">
            <w:pPr>
              <w:pStyle w:val="NormalWeb"/>
            </w:pPr>
            <w:r>
              <w:t>Data: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B9244B" w14:textId="77777777" w:rsidR="00033368" w:rsidRDefault="00033368">
            <w:pPr>
              <w:pStyle w:val="NormalWeb"/>
            </w:pPr>
            <w:r>
              <w:t> </w:t>
            </w:r>
          </w:p>
        </w:tc>
      </w:tr>
    </w:tbl>
    <w:p w14:paraId="195B958F" w14:textId="77777777" w:rsidR="00033368" w:rsidRDefault="00033368">
      <w:pPr>
        <w:rPr>
          <w:rFonts w:eastAsia="Times New Roman"/>
          <w:vanish/>
          <w:lang w:val="en-US"/>
        </w:rPr>
      </w:pPr>
    </w:p>
    <w:tbl>
      <w:tblPr>
        <w:tblW w:w="5000" w:type="pct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1927"/>
        <w:gridCol w:w="2892"/>
        <w:gridCol w:w="1928"/>
        <w:gridCol w:w="2892"/>
      </w:tblGrid>
      <w:tr w:rsidR="00000000" w14:paraId="461F3851" w14:textId="77777777">
        <w:tc>
          <w:tcPr>
            <w:tcW w:w="1000" w:type="pct"/>
            <w:vAlign w:val="center"/>
            <w:hideMark/>
          </w:tcPr>
          <w:p w14:paraId="698548A4" w14:textId="77777777" w:rsidR="00033368" w:rsidRDefault="00033368">
            <w:pPr>
              <w:pStyle w:val="NormalWeb"/>
            </w:pPr>
            <w:r>
              <w:t> </w:t>
            </w:r>
          </w:p>
        </w:tc>
        <w:tc>
          <w:tcPr>
            <w:tcW w:w="1500" w:type="pct"/>
            <w:vAlign w:val="center"/>
            <w:hideMark/>
          </w:tcPr>
          <w:p w14:paraId="3940B689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A.V.</w:t>
            </w:r>
          </w:p>
        </w:tc>
        <w:tc>
          <w:tcPr>
            <w:tcW w:w="1000" w:type="pct"/>
            <w:vAlign w:val="center"/>
            <w:hideMark/>
          </w:tcPr>
          <w:p w14:paraId="02A78263" w14:textId="77777777" w:rsidR="00033368" w:rsidRDefault="00033368">
            <w:pPr>
              <w:pStyle w:val="NormalWeb"/>
            </w:pPr>
            <w:r>
              <w:t> </w:t>
            </w:r>
          </w:p>
        </w:tc>
        <w:tc>
          <w:tcPr>
            <w:tcW w:w="1500" w:type="pct"/>
            <w:vAlign w:val="center"/>
            <w:hideMark/>
          </w:tcPr>
          <w:p w14:paraId="6F41B08E" w14:textId="77777777" w:rsidR="00033368" w:rsidRDefault="0003336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A.V.</w:t>
            </w:r>
          </w:p>
        </w:tc>
      </w:tr>
    </w:tbl>
    <w:p w14:paraId="7671935D" w14:textId="0BF13BD6" w:rsidR="00033368" w:rsidRPr="00033368" w:rsidRDefault="00033368" w:rsidP="00033368">
      <w:pPr>
        <w:pStyle w:val="NormalWeb"/>
        <w:jc w:val="both"/>
        <w:rPr>
          <w:sz w:val="18"/>
          <w:szCs w:val="18"/>
        </w:rPr>
      </w:pPr>
      <w:r w:rsidRPr="00033368">
        <w:rPr>
          <w:rStyle w:val="Emphasis"/>
          <w:sz w:val="15"/>
          <w:szCs w:val="15"/>
          <w:vertAlign w:val="superscript"/>
        </w:rPr>
        <w:t>*</w:t>
      </w:r>
      <w:r w:rsidRPr="00033368">
        <w:rPr>
          <w:rStyle w:val="Emphasis"/>
          <w:sz w:val="18"/>
          <w:szCs w:val="18"/>
        </w:rPr>
        <w:t xml:space="preserve"> </w:t>
      </w:r>
      <w:r w:rsidRPr="00033368">
        <w:rPr>
          <w:rStyle w:val="Emphasis"/>
          <w:sz w:val="18"/>
          <w:szCs w:val="18"/>
        </w:rPr>
        <w:t>- tais atvejais, kai pagal galiojančius teisės aktus tiekėjui nereikia mokėti PVM, atitinkamos skiltys nepildomos ir nurodomos priežastis, dėl kurių tiekėjas PVM nemoka.</w:t>
      </w:r>
      <w:permEnd w:id="2118142626"/>
    </w:p>
    <w:sectPr w:rsidR="00000000" w:rsidRPr="00033368">
      <w:footerReference w:type="default" r:id="rId7"/>
      <w:pgSz w:w="11907" w:h="16840"/>
      <w:pgMar w:top="1134" w:right="567" w:bottom="1134" w:left="1701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2CEBBC" w14:textId="77777777" w:rsidR="00033368" w:rsidRDefault="00033368">
      <w:r>
        <w:separator/>
      </w:r>
    </w:p>
  </w:endnote>
  <w:endnote w:type="continuationSeparator" w:id="0">
    <w:p w14:paraId="60BD2912" w14:textId="77777777" w:rsidR="00033368" w:rsidRDefault="0003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E6CE5" w14:textId="77777777" w:rsidR="00033368" w:rsidRDefault="00033368">
    <w:pPr>
      <w:pStyle w:val="Footer"/>
      <w:jc w:val="center"/>
    </w:pPr>
    <w:permStart w:id="988161721" w:edGrp="everyone"/>
    <w:r>
      <w:t> </w:t>
    </w:r>
    <w:permEnd w:id="9881617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F50A8" w14:textId="77777777" w:rsidR="00033368" w:rsidRDefault="00033368">
      <w:r>
        <w:separator/>
      </w:r>
    </w:p>
  </w:footnote>
  <w:footnote w:type="continuationSeparator" w:id="0">
    <w:p w14:paraId="3B2B147B" w14:textId="77777777" w:rsidR="00033368" w:rsidRDefault="000333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0FF"/>
    <w:rsid w:val="00033368"/>
    <w:rsid w:val="000828F1"/>
    <w:rsid w:val="0026107C"/>
    <w:rsid w:val="00C2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147F83"/>
  <w15:chartTrackingRefBased/>
  <w15:docId w15:val="{EAC6CB03-417B-4144-B69C-98ED8E66E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customStyle="1" w:styleId="value">
    <w:name w:val="value"/>
    <w:basedOn w:val="DefaultParagraphFont"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pPr>
      <w:spacing w:before="100" w:beforeAutospacing="1" w:after="100" w:afterAutospacing="1"/>
    </w:pPr>
  </w:style>
  <w:style w:type="character" w:customStyle="1" w:styleId="HeaderChar">
    <w:name w:val="Header Char"/>
    <w:basedOn w:val="DefaultParagraphFont"/>
    <w:link w:val="Header"/>
    <w:uiPriority w:val="99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11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abis.nbfc.lt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1536</Words>
  <Characters>11215</Characters>
  <Application>Microsoft Office Word</Application>
  <DocSecurity>0</DocSecurity>
  <Lines>93</Lines>
  <Paragraphs>25</Paragraphs>
  <ScaleCrop>false</ScaleCrop>
  <Company/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Anastasija Zaneborec</dc:creator>
  <cp:keywords/>
  <dc:description/>
  <cp:lastModifiedBy>Anastasija Zaneborec</cp:lastModifiedBy>
  <cp:revision>3</cp:revision>
  <dcterms:created xsi:type="dcterms:W3CDTF">2025-03-14T09:28:00Z</dcterms:created>
  <dcterms:modified xsi:type="dcterms:W3CDTF">2025-03-14T09:29:00Z</dcterms:modified>
</cp:coreProperties>
</file>