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D9E9" w14:textId="77777777" w:rsidR="008D4C25" w:rsidRPr="00452914" w:rsidRDefault="00261B41" w:rsidP="008D4C25">
      <w:r w:rsidRPr="00452914">
        <w:rPr>
          <w:noProof/>
          <w:lang w:eastAsia="lt-LT"/>
        </w:rPr>
        <mc:AlternateContent>
          <mc:Choice Requires="wps">
            <w:drawing>
              <wp:anchor distT="0" distB="0" distL="114300" distR="114300" simplePos="0" relativeHeight="251661312" behindDoc="0" locked="0" layoutInCell="0" allowOverlap="1" wp14:anchorId="15A7ADB7" wp14:editId="5CC00265">
                <wp:simplePos x="0" y="0"/>
                <wp:positionH relativeFrom="column">
                  <wp:posOffset>1480185</wp:posOffset>
                </wp:positionH>
                <wp:positionV relativeFrom="paragraph">
                  <wp:posOffset>11430</wp:posOffset>
                </wp:positionV>
                <wp:extent cx="3108960" cy="6400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44A1C" w14:textId="77777777" w:rsidR="008D4C25" w:rsidRDefault="008D4C25" w:rsidP="008D4C25">
                            <w:pPr>
                              <w:jc w:val="center"/>
                              <w:rPr>
                                <w:b/>
                                <w:sz w:val="24"/>
                              </w:rPr>
                            </w:pPr>
                            <w:r>
                              <w:rPr>
                                <w:b/>
                                <w:sz w:val="24"/>
                              </w:rPr>
                              <w:t>VIEŠOJI ĮSTAIGA</w:t>
                            </w:r>
                          </w:p>
                          <w:p w14:paraId="5C5BDB81" w14:textId="77777777" w:rsidR="008D4C25" w:rsidRDefault="004A64C0" w:rsidP="008D4C25">
                            <w:pPr>
                              <w:jc w:val="center"/>
                              <w:rPr>
                                <w:b/>
                                <w:sz w:val="24"/>
                              </w:rPr>
                            </w:pPr>
                            <w:r>
                              <w:rPr>
                                <w:b/>
                                <w:sz w:val="24"/>
                              </w:rPr>
                              <w:t>VILNIAUS UNIVERSITETO LIGONINĖ</w:t>
                            </w:r>
                          </w:p>
                          <w:p w14:paraId="4B00BAB4" w14:textId="77777777" w:rsidR="008D4C25" w:rsidRDefault="008D4C25" w:rsidP="008D4C25">
                            <w:pPr>
                              <w:jc w:val="center"/>
                            </w:pPr>
                            <w:r>
                              <w:rPr>
                                <w:b/>
                                <w:sz w:val="24"/>
                              </w:rPr>
                              <w:t>SANTAR</w:t>
                            </w:r>
                            <w:r w:rsidR="004A64C0">
                              <w:rPr>
                                <w:b/>
                                <w:sz w:val="24"/>
                              </w:rPr>
                              <w:t>OS</w:t>
                            </w:r>
                            <w:r>
                              <w:rPr>
                                <w:b/>
                                <w:sz w:val="24"/>
                              </w:rPr>
                              <w:t xml:space="preserve">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7ADB7" id="_x0000_t202" coordsize="21600,21600" o:spt="202" path="m,l,21600r21600,l21600,xe">
                <v:stroke joinstyle="miter"/>
                <v:path gradientshapeok="t" o:connecttype="rect"/>
              </v:shapetype>
              <v:shape id="Text Box 2" o:spid="_x0000_s1026" type="#_x0000_t202" style="position:absolute;margin-left:116.55pt;margin-top:.9pt;width:244.8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43C44A1C" w14:textId="77777777" w:rsidR="008D4C25" w:rsidRDefault="008D4C25" w:rsidP="008D4C25">
                      <w:pPr>
                        <w:jc w:val="center"/>
                        <w:rPr>
                          <w:b/>
                          <w:sz w:val="24"/>
                        </w:rPr>
                      </w:pPr>
                      <w:r>
                        <w:rPr>
                          <w:b/>
                          <w:sz w:val="24"/>
                        </w:rPr>
                        <w:t>VIEŠOJI ĮSTAIGA</w:t>
                      </w:r>
                    </w:p>
                    <w:p w14:paraId="5C5BDB81" w14:textId="77777777" w:rsidR="008D4C25" w:rsidRDefault="004A64C0" w:rsidP="008D4C25">
                      <w:pPr>
                        <w:jc w:val="center"/>
                        <w:rPr>
                          <w:b/>
                          <w:sz w:val="24"/>
                        </w:rPr>
                      </w:pPr>
                      <w:r>
                        <w:rPr>
                          <w:b/>
                          <w:sz w:val="24"/>
                        </w:rPr>
                        <w:t>VILNIAUS UNIVERSITETO LIGONINĖ</w:t>
                      </w:r>
                    </w:p>
                    <w:p w14:paraId="4B00BAB4" w14:textId="77777777" w:rsidR="008D4C25" w:rsidRDefault="008D4C25" w:rsidP="008D4C25">
                      <w:pPr>
                        <w:jc w:val="center"/>
                      </w:pPr>
                      <w:r>
                        <w:rPr>
                          <w:b/>
                          <w:sz w:val="24"/>
                        </w:rPr>
                        <w:t>SANTAR</w:t>
                      </w:r>
                      <w:r w:rsidR="004A64C0">
                        <w:rPr>
                          <w:b/>
                          <w:sz w:val="24"/>
                        </w:rPr>
                        <w:t>OS</w:t>
                      </w:r>
                      <w:r>
                        <w:rPr>
                          <w:b/>
                          <w:sz w:val="24"/>
                        </w:rPr>
                        <w:t xml:space="preserve"> KLINIKOS</w:t>
                      </w:r>
                    </w:p>
                  </w:txbxContent>
                </v:textbox>
              </v:shape>
            </w:pict>
          </mc:Fallback>
        </mc:AlternateContent>
      </w:r>
      <w:r w:rsidR="008D4C25" w:rsidRPr="00452914">
        <w:rPr>
          <w:noProof/>
          <w:lang w:eastAsia="lt-LT"/>
        </w:rPr>
        <w:drawing>
          <wp:inline distT="0" distB="0" distL="0" distR="0" wp14:anchorId="4D28D061" wp14:editId="31CF0476">
            <wp:extent cx="847725" cy="590550"/>
            <wp:effectExtent l="19050" t="0" r="9525" b="0"/>
            <wp:docPr id="5" name="Picture 1" descr="santalogo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logo21b"/>
                    <pic:cNvPicPr>
                      <a:picLocks noChangeAspect="1" noChangeArrowheads="1"/>
                    </pic:cNvPicPr>
                  </pic:nvPicPr>
                  <pic:blipFill>
                    <a:blip r:embed="rId11" cstate="print"/>
                    <a:srcRect/>
                    <a:stretch>
                      <a:fillRect/>
                    </a:stretch>
                  </pic:blipFill>
                  <pic:spPr bwMode="auto">
                    <a:xfrm>
                      <a:off x="0" y="0"/>
                      <a:ext cx="847725" cy="590550"/>
                    </a:xfrm>
                    <a:prstGeom prst="rect">
                      <a:avLst/>
                    </a:prstGeom>
                    <a:noFill/>
                    <a:ln w="9525">
                      <a:noFill/>
                      <a:miter lim="800000"/>
                      <a:headEnd/>
                      <a:tailEnd/>
                    </a:ln>
                  </pic:spPr>
                </pic:pic>
              </a:graphicData>
            </a:graphic>
          </wp:inline>
        </w:drawing>
      </w:r>
    </w:p>
    <w:p w14:paraId="20A59AAF" w14:textId="77777777" w:rsidR="008D4C25" w:rsidRPr="00452914" w:rsidRDefault="008D4C25" w:rsidP="008D4C25"/>
    <w:p w14:paraId="0C2BF9A7" w14:textId="77777777" w:rsidR="00845579" w:rsidRPr="00050898" w:rsidRDefault="00845579" w:rsidP="008D4C25">
      <w:pPr>
        <w:rPr>
          <w:sz w:val="24"/>
          <w:szCs w:val="24"/>
        </w:rPr>
      </w:pPr>
    </w:p>
    <w:p w14:paraId="5F4B1E44" w14:textId="00E99F08" w:rsidR="008D4C25" w:rsidRPr="00ED5A4A" w:rsidRDefault="009E3986" w:rsidP="009E3986">
      <w:pPr>
        <w:tabs>
          <w:tab w:val="left" w:pos="6237"/>
        </w:tabs>
        <w:rPr>
          <w:i/>
          <w:sz w:val="22"/>
          <w:szCs w:val="22"/>
        </w:rPr>
      </w:pPr>
      <w:r>
        <w:rPr>
          <w:b/>
          <w:sz w:val="22"/>
          <w:szCs w:val="22"/>
        </w:rPr>
        <w:t>Suinteresuotiems tiekėjams</w:t>
      </w:r>
      <w:r w:rsidR="0068275A" w:rsidRPr="00ED5A4A">
        <w:rPr>
          <w:sz w:val="22"/>
          <w:szCs w:val="22"/>
        </w:rPr>
        <w:tab/>
        <w:t>202</w:t>
      </w:r>
      <w:r w:rsidR="00EC347F">
        <w:rPr>
          <w:sz w:val="22"/>
          <w:szCs w:val="22"/>
        </w:rPr>
        <w:t>5</w:t>
      </w:r>
      <w:r w:rsidR="008D4C25" w:rsidRPr="00ED5A4A">
        <w:rPr>
          <w:sz w:val="22"/>
          <w:szCs w:val="22"/>
        </w:rPr>
        <w:t>-</w:t>
      </w:r>
      <w:r w:rsidR="00EC347F">
        <w:rPr>
          <w:sz w:val="22"/>
          <w:szCs w:val="22"/>
        </w:rPr>
        <w:t>03</w:t>
      </w:r>
      <w:r w:rsidR="000E5D7D" w:rsidRPr="00ED5A4A">
        <w:rPr>
          <w:sz w:val="22"/>
          <w:szCs w:val="22"/>
        </w:rPr>
        <w:t>-</w:t>
      </w:r>
      <w:r w:rsidR="00EC347F">
        <w:rPr>
          <w:sz w:val="22"/>
          <w:szCs w:val="22"/>
        </w:rPr>
        <w:t>14</w:t>
      </w:r>
      <w:r w:rsidR="006604B7" w:rsidRPr="00ED5A4A">
        <w:rPr>
          <w:sz w:val="22"/>
          <w:szCs w:val="22"/>
        </w:rPr>
        <w:t xml:space="preserve"> </w:t>
      </w:r>
      <w:r w:rsidR="008D4C25" w:rsidRPr="00ED5A4A">
        <w:rPr>
          <w:sz w:val="22"/>
          <w:szCs w:val="22"/>
        </w:rPr>
        <w:t xml:space="preserve">Nr. </w:t>
      </w:r>
      <w:r w:rsidR="0068275A" w:rsidRPr="00ED5A4A">
        <w:rPr>
          <w:sz w:val="22"/>
          <w:szCs w:val="22"/>
        </w:rPr>
        <w:t>2</w:t>
      </w:r>
      <w:r w:rsidR="00EC347F">
        <w:rPr>
          <w:sz w:val="22"/>
          <w:szCs w:val="22"/>
        </w:rPr>
        <w:t>5</w:t>
      </w:r>
      <w:r w:rsidR="008D4C25" w:rsidRPr="00ED5A4A">
        <w:rPr>
          <w:sz w:val="22"/>
          <w:szCs w:val="22"/>
        </w:rPr>
        <w:t>SR-</w:t>
      </w:r>
      <w:r w:rsidR="00B165DB" w:rsidRPr="00ED5A4A">
        <w:rPr>
          <w:sz w:val="22"/>
          <w:szCs w:val="22"/>
        </w:rPr>
        <w:t>VPS</w:t>
      </w:r>
      <w:r w:rsidR="00702F82" w:rsidRPr="00702F82">
        <w:t xml:space="preserve"> </w:t>
      </w:r>
      <w:r w:rsidR="00FE5630">
        <w:rPr>
          <w:sz w:val="22"/>
          <w:szCs w:val="22"/>
        </w:rPr>
        <w:t>–</w:t>
      </w:r>
      <w:r w:rsidR="00702F82">
        <w:rPr>
          <w:sz w:val="22"/>
          <w:szCs w:val="22"/>
        </w:rPr>
        <w:t xml:space="preserve"> </w:t>
      </w:r>
      <w:r w:rsidR="00FE5630">
        <w:rPr>
          <w:sz w:val="22"/>
          <w:szCs w:val="22"/>
        </w:rPr>
        <w:t xml:space="preserve">1212 </w:t>
      </w:r>
      <w:r w:rsidR="00F852A8" w:rsidRPr="00ED5A4A">
        <w:rPr>
          <w:i/>
          <w:sz w:val="22"/>
          <w:szCs w:val="22"/>
        </w:rPr>
        <w:t>Siunčiama CVP IS priemonėmis</w:t>
      </w:r>
    </w:p>
    <w:p w14:paraId="5FD4F6D6" w14:textId="77777777" w:rsidR="00F852A8" w:rsidRPr="00ED5A4A" w:rsidRDefault="00F852A8" w:rsidP="008D4C25">
      <w:pPr>
        <w:rPr>
          <w:sz w:val="22"/>
          <w:szCs w:val="22"/>
        </w:rPr>
      </w:pPr>
    </w:p>
    <w:p w14:paraId="080E4B4F" w14:textId="77777777" w:rsidR="008D4C25" w:rsidRPr="00ED5A4A" w:rsidRDefault="008D4C25" w:rsidP="008D4C25">
      <w:pPr>
        <w:rPr>
          <w:b/>
          <w:sz w:val="22"/>
          <w:szCs w:val="22"/>
        </w:rPr>
      </w:pPr>
    </w:p>
    <w:p w14:paraId="2096A2B5" w14:textId="44AE0861" w:rsidR="00FC1591" w:rsidRPr="00ED5A4A" w:rsidRDefault="00E12FF8" w:rsidP="00FC1591">
      <w:pPr>
        <w:pStyle w:val="Heading"/>
        <w:jc w:val="both"/>
        <w:rPr>
          <w:rFonts w:cs="Times New Roman"/>
          <w:color w:val="auto"/>
          <w:lang w:val="lt-LT"/>
        </w:rPr>
      </w:pPr>
      <w:r w:rsidRPr="00ED5A4A">
        <w:rPr>
          <w:rFonts w:cs="Times New Roman"/>
          <w:caps w:val="0"/>
          <w:color w:val="auto"/>
          <w:lang w:val="lt-LT"/>
        </w:rPr>
        <w:t xml:space="preserve">DĖL </w:t>
      </w:r>
      <w:r w:rsidRPr="00ED5A4A">
        <w:rPr>
          <w:rFonts w:cs="Times New Roman"/>
          <w:caps w:val="0"/>
          <w:color w:val="auto"/>
        </w:rPr>
        <w:t>PIRKIMO</w:t>
      </w:r>
    </w:p>
    <w:p w14:paraId="6CDDD758" w14:textId="73084D9E" w:rsidR="00D846B2" w:rsidRPr="00ED5A4A" w:rsidRDefault="00D846B2" w:rsidP="00FC1591">
      <w:pPr>
        <w:shd w:val="clear" w:color="auto" w:fill="FFFFFF"/>
        <w:tabs>
          <w:tab w:val="right" w:leader="dot" w:pos="14135"/>
        </w:tabs>
        <w:ind w:firstLine="709"/>
        <w:jc w:val="both"/>
        <w:rPr>
          <w:b/>
          <w:sz w:val="22"/>
          <w:szCs w:val="22"/>
        </w:rPr>
      </w:pPr>
    </w:p>
    <w:p w14:paraId="159B482D" w14:textId="77777777" w:rsidR="00D846B2" w:rsidRPr="00ED5A4A" w:rsidRDefault="00D846B2" w:rsidP="00D846B2">
      <w:pPr>
        <w:tabs>
          <w:tab w:val="right" w:leader="underscore" w:pos="8505"/>
        </w:tabs>
        <w:jc w:val="both"/>
        <w:rPr>
          <w:b/>
          <w:sz w:val="22"/>
          <w:szCs w:val="22"/>
        </w:rPr>
      </w:pPr>
    </w:p>
    <w:p w14:paraId="0270C2FE" w14:textId="0B79DE6B" w:rsidR="00B92125" w:rsidRPr="00B92125" w:rsidRDefault="00B92125" w:rsidP="00B24411">
      <w:pPr>
        <w:ind w:firstLine="851"/>
        <w:jc w:val="both"/>
        <w:rPr>
          <w:rFonts w:eastAsia="Arial Unicode MS"/>
          <w:bCs/>
          <w:spacing w:val="4"/>
          <w:sz w:val="22"/>
          <w:szCs w:val="22"/>
          <w:bdr w:val="nil"/>
          <w:lang w:eastAsia="lt-LT"/>
        </w:rPr>
      </w:pPr>
      <w:r w:rsidRPr="00B92125">
        <w:rPr>
          <w:rFonts w:eastAsia="Arial Unicode MS"/>
          <w:bCs/>
          <w:spacing w:val="4"/>
          <w:sz w:val="22"/>
          <w:szCs w:val="22"/>
          <w:bdr w:val="nil"/>
          <w:lang w:eastAsia="lt-LT"/>
        </w:rPr>
        <w:t>Viešoji įstaiga Vilniaus universiteto ligoninė Santaros klinikos atviro konkurso būdu vykdo tarptautinį viešąjį pirkimą „</w:t>
      </w:r>
      <w:r w:rsidR="00575CB2" w:rsidRPr="00575CB2">
        <w:rPr>
          <w:rFonts w:eastAsia="Arial Unicode MS"/>
          <w:bCs/>
          <w:spacing w:val="4"/>
          <w:sz w:val="22"/>
          <w:szCs w:val="22"/>
          <w:bdr w:val="nil"/>
          <w:lang w:eastAsia="lt-LT"/>
        </w:rPr>
        <w:t>Sterilizacijos, dezinfekcijos ir higienos prietaisų dalys (9851)“, atviro konkurso būdu</w:t>
      </w:r>
      <w:r w:rsidR="00B24411">
        <w:rPr>
          <w:rFonts w:eastAsia="Arial Unicode MS"/>
          <w:bCs/>
          <w:spacing w:val="4"/>
          <w:sz w:val="22"/>
          <w:szCs w:val="22"/>
          <w:bdr w:val="nil"/>
          <w:lang w:eastAsia="lt-LT"/>
        </w:rPr>
        <w:t>,</w:t>
      </w:r>
      <w:r w:rsidR="00575CB2" w:rsidRPr="00575CB2">
        <w:rPr>
          <w:rFonts w:eastAsia="Arial Unicode MS"/>
          <w:bCs/>
          <w:spacing w:val="4"/>
          <w:sz w:val="22"/>
          <w:szCs w:val="22"/>
          <w:bdr w:val="nil"/>
          <w:lang w:eastAsia="lt-LT"/>
        </w:rPr>
        <w:t xml:space="preserve"> CVP IS ID 1130271</w:t>
      </w:r>
      <w:r w:rsidRPr="00B92125">
        <w:rPr>
          <w:rFonts w:eastAsia="Arial Unicode MS"/>
          <w:bCs/>
          <w:spacing w:val="4"/>
          <w:sz w:val="22"/>
          <w:szCs w:val="22"/>
          <w:bdr w:val="nil"/>
          <w:lang w:eastAsia="lt-LT"/>
        </w:rPr>
        <w:t>.</w:t>
      </w:r>
    </w:p>
    <w:p w14:paraId="5782C759" w14:textId="516C62E4" w:rsidR="00B1492F" w:rsidRDefault="00B92125" w:rsidP="00CF0EA5">
      <w:pPr>
        <w:pStyle w:val="BodyText"/>
        <w:ind w:firstLine="851"/>
        <w:jc w:val="both"/>
        <w:rPr>
          <w:rFonts w:eastAsia="Arial Unicode MS"/>
          <w:bCs/>
          <w:spacing w:val="4"/>
          <w:sz w:val="22"/>
          <w:szCs w:val="22"/>
          <w:bdr w:val="nil"/>
          <w:lang w:eastAsia="lt-LT"/>
        </w:rPr>
      </w:pPr>
      <w:r w:rsidRPr="00B92125">
        <w:rPr>
          <w:rFonts w:eastAsia="Arial Unicode MS"/>
          <w:bCs/>
          <w:spacing w:val="4"/>
          <w:sz w:val="22"/>
          <w:szCs w:val="22"/>
          <w:bdr w:val="nil"/>
          <w:lang w:eastAsia="lt-LT"/>
        </w:rPr>
        <w:t xml:space="preserve">Informuojame, kad </w:t>
      </w:r>
      <w:r w:rsidR="00CF0EA5" w:rsidRPr="00CF0EA5">
        <w:rPr>
          <w:rFonts w:eastAsia="Arial Unicode MS"/>
          <w:bCs/>
          <w:spacing w:val="4"/>
          <w:sz w:val="22"/>
          <w:szCs w:val="22"/>
          <w:bdr w:val="nil"/>
          <w:lang w:eastAsia="lt-LT"/>
        </w:rPr>
        <w:t>atsižvelgiant į Viešųjų pirkimų tarnybos pateiktą informaciją: „</w:t>
      </w:r>
      <w:r w:rsidR="00CF0EA5" w:rsidRPr="00CF0EA5">
        <w:rPr>
          <w:rFonts w:eastAsia="Arial Unicode MS"/>
          <w:bCs/>
          <w:i/>
          <w:iCs/>
          <w:spacing w:val="4"/>
          <w:sz w:val="22"/>
          <w:szCs w:val="22"/>
          <w:bdr w:val="nil"/>
          <w:lang w:eastAsia="lt-LT"/>
        </w:rPr>
        <w:t>Informuojame, kad nuo 2025 m. kovo 14  d. 17.10 val. iki 2025 m. kovo 17 d. 24.00 val. naujoje Centrinėje viešųjų pirkimų informacinėje sistemoje (CVP IS) bus atliekami planiniai infrastruktūros atnaujinimo darbai ir sistema bus nepasiekiama. Pirkimo vykdytojų prašome vykdomuose pirkimuose nenustatyti pasiūlymų pateikimo termino 2025 m. kovo 17 d., o jeigu jau yra nustatytas, nukelti pasiūlymų pateikimo terminus į kitą dieną (tokiam terminui, per kurį tiekėjai spėtų pateikti pasiūlymu</w:t>
      </w:r>
      <w:r w:rsidR="009238EC">
        <w:rPr>
          <w:rFonts w:eastAsia="Arial Unicode MS"/>
          <w:bCs/>
          <w:i/>
          <w:iCs/>
          <w:spacing w:val="4"/>
          <w:sz w:val="22"/>
          <w:szCs w:val="22"/>
          <w:bdr w:val="nil"/>
          <w:lang w:eastAsia="lt-LT"/>
        </w:rPr>
        <w:t>.</w:t>
      </w:r>
      <w:r w:rsidR="00CF0EA5">
        <w:rPr>
          <w:rFonts w:eastAsia="Arial Unicode MS"/>
          <w:bCs/>
          <w:i/>
          <w:iCs/>
          <w:spacing w:val="4"/>
          <w:sz w:val="22"/>
          <w:szCs w:val="22"/>
          <w:bdr w:val="nil"/>
          <w:lang w:eastAsia="lt-LT"/>
        </w:rPr>
        <w:t>“</w:t>
      </w:r>
      <w:r w:rsidR="00CF0EA5" w:rsidRPr="00CF0EA5">
        <w:rPr>
          <w:rFonts w:eastAsia="Arial Unicode MS"/>
          <w:bCs/>
          <w:spacing w:val="4"/>
          <w:sz w:val="22"/>
          <w:szCs w:val="22"/>
          <w:bdr w:val="nil"/>
          <w:lang w:eastAsia="lt-LT"/>
        </w:rPr>
        <w:t xml:space="preserve"> nukelt</w:t>
      </w:r>
      <w:r w:rsidR="009238EC">
        <w:rPr>
          <w:rFonts w:eastAsia="Arial Unicode MS"/>
          <w:bCs/>
          <w:spacing w:val="4"/>
          <w:sz w:val="22"/>
          <w:szCs w:val="22"/>
          <w:bdr w:val="nil"/>
          <w:lang w:eastAsia="lt-LT"/>
        </w:rPr>
        <w:t>a</w:t>
      </w:r>
      <w:r w:rsidR="00EC347F">
        <w:rPr>
          <w:rFonts w:eastAsia="Arial Unicode MS"/>
          <w:bCs/>
          <w:spacing w:val="4"/>
          <w:sz w:val="22"/>
          <w:szCs w:val="22"/>
          <w:bdr w:val="nil"/>
          <w:lang w:eastAsia="lt-LT"/>
        </w:rPr>
        <w:t>s</w:t>
      </w:r>
      <w:r w:rsidR="00CF0EA5" w:rsidRPr="00CF0EA5">
        <w:rPr>
          <w:rFonts w:eastAsia="Arial Unicode MS"/>
          <w:bCs/>
          <w:spacing w:val="4"/>
          <w:sz w:val="22"/>
          <w:szCs w:val="22"/>
          <w:bdr w:val="nil"/>
          <w:lang w:eastAsia="lt-LT"/>
        </w:rPr>
        <w:t xml:space="preserve"> pasiūlymų pateikimo termin</w:t>
      </w:r>
      <w:r w:rsidR="00EC347F">
        <w:rPr>
          <w:rFonts w:eastAsia="Arial Unicode MS"/>
          <w:bCs/>
          <w:spacing w:val="4"/>
          <w:sz w:val="22"/>
          <w:szCs w:val="22"/>
          <w:bdr w:val="nil"/>
          <w:lang w:eastAsia="lt-LT"/>
        </w:rPr>
        <w:t>as</w:t>
      </w:r>
      <w:r w:rsidR="00CF0EA5" w:rsidRPr="00CF0EA5">
        <w:rPr>
          <w:rFonts w:eastAsia="Arial Unicode MS"/>
          <w:bCs/>
          <w:spacing w:val="4"/>
          <w:sz w:val="22"/>
          <w:szCs w:val="22"/>
          <w:bdr w:val="nil"/>
          <w:lang w:eastAsia="lt-LT"/>
        </w:rPr>
        <w:t xml:space="preserve"> iš 2025-03-17 09:00 val. į </w:t>
      </w:r>
      <w:r w:rsidR="00CF0EA5" w:rsidRPr="00EC347F">
        <w:rPr>
          <w:rFonts w:eastAsia="Arial Unicode MS"/>
          <w:b/>
          <w:spacing w:val="4"/>
          <w:sz w:val="22"/>
          <w:szCs w:val="22"/>
          <w:bdr w:val="nil"/>
          <w:lang w:eastAsia="lt-LT"/>
        </w:rPr>
        <w:t>2025-03-24 09:00 val.</w:t>
      </w:r>
    </w:p>
    <w:p w14:paraId="055D0246" w14:textId="77777777" w:rsidR="00EC347F" w:rsidRDefault="00EC347F" w:rsidP="00CF0EA5">
      <w:pPr>
        <w:pStyle w:val="BodyText"/>
        <w:ind w:firstLine="851"/>
        <w:jc w:val="both"/>
        <w:rPr>
          <w:b/>
          <w:sz w:val="22"/>
          <w:szCs w:val="22"/>
        </w:rPr>
      </w:pPr>
    </w:p>
    <w:p w14:paraId="40738C84" w14:textId="77777777" w:rsidR="00EC347F" w:rsidRDefault="00EC347F" w:rsidP="00CF0EA5">
      <w:pPr>
        <w:pStyle w:val="BodyText"/>
        <w:ind w:firstLine="851"/>
        <w:jc w:val="both"/>
        <w:rPr>
          <w:b/>
          <w:sz w:val="22"/>
          <w:szCs w:val="22"/>
        </w:rPr>
      </w:pPr>
    </w:p>
    <w:p w14:paraId="2B6541E5" w14:textId="77777777" w:rsidR="00EC347F" w:rsidRPr="00BB769F" w:rsidRDefault="00EC347F" w:rsidP="00CF0EA5">
      <w:pPr>
        <w:pStyle w:val="BodyText"/>
        <w:ind w:firstLine="851"/>
        <w:jc w:val="both"/>
        <w:rPr>
          <w:b/>
          <w:sz w:val="22"/>
          <w:szCs w:val="22"/>
        </w:rPr>
      </w:pPr>
    </w:p>
    <w:tbl>
      <w:tblPr>
        <w:tblW w:w="0" w:type="auto"/>
        <w:tblLook w:val="04A0" w:firstRow="1" w:lastRow="0" w:firstColumn="1" w:lastColumn="0" w:noHBand="0" w:noVBand="1"/>
      </w:tblPr>
      <w:tblGrid>
        <w:gridCol w:w="4802"/>
        <w:gridCol w:w="4828"/>
      </w:tblGrid>
      <w:tr w:rsidR="008D4C25" w:rsidRPr="009252B1" w14:paraId="48142A2D" w14:textId="77777777" w:rsidTr="00C4774C">
        <w:tc>
          <w:tcPr>
            <w:tcW w:w="4927" w:type="dxa"/>
          </w:tcPr>
          <w:p w14:paraId="00746230" w14:textId="77777777" w:rsidR="008D4C25" w:rsidRPr="009252B1" w:rsidRDefault="00845579" w:rsidP="00B165DB">
            <w:pPr>
              <w:ind w:hanging="108"/>
              <w:jc w:val="both"/>
              <w:rPr>
                <w:sz w:val="22"/>
                <w:szCs w:val="22"/>
              </w:rPr>
            </w:pPr>
            <w:r w:rsidRPr="009252B1">
              <w:rPr>
                <w:sz w:val="22"/>
                <w:szCs w:val="22"/>
              </w:rPr>
              <w:t>Viešųjų pirkimų k</w:t>
            </w:r>
            <w:r w:rsidR="00AC1240" w:rsidRPr="009252B1">
              <w:rPr>
                <w:sz w:val="22"/>
                <w:szCs w:val="22"/>
              </w:rPr>
              <w:t xml:space="preserve">omisijos </w:t>
            </w:r>
            <w:r w:rsidR="00B165DB" w:rsidRPr="009252B1">
              <w:rPr>
                <w:sz w:val="22"/>
                <w:szCs w:val="22"/>
              </w:rPr>
              <w:t>narė</w:t>
            </w:r>
            <w:r w:rsidR="00AC1240" w:rsidRPr="009252B1">
              <w:rPr>
                <w:sz w:val="22"/>
                <w:szCs w:val="22"/>
              </w:rPr>
              <w:t xml:space="preserve"> </w:t>
            </w:r>
          </w:p>
        </w:tc>
        <w:tc>
          <w:tcPr>
            <w:tcW w:w="4928" w:type="dxa"/>
          </w:tcPr>
          <w:p w14:paraId="0BE76B83" w14:textId="77777777" w:rsidR="008D4C25" w:rsidRPr="009252B1" w:rsidRDefault="00B165DB" w:rsidP="00B165DB">
            <w:pPr>
              <w:ind w:firstLine="900"/>
              <w:jc w:val="right"/>
              <w:rPr>
                <w:sz w:val="22"/>
                <w:szCs w:val="22"/>
              </w:rPr>
            </w:pPr>
            <w:r w:rsidRPr="009252B1">
              <w:rPr>
                <w:sz w:val="22"/>
                <w:szCs w:val="22"/>
              </w:rPr>
              <w:t>Dainora Mažeikienė</w:t>
            </w:r>
          </w:p>
        </w:tc>
      </w:tr>
    </w:tbl>
    <w:p w14:paraId="48A2DE6B" w14:textId="77777777" w:rsidR="008D4C25" w:rsidRPr="009252B1" w:rsidRDefault="008D4C25" w:rsidP="00CF31BC">
      <w:pPr>
        <w:ind w:firstLine="900"/>
        <w:rPr>
          <w:sz w:val="22"/>
          <w:szCs w:val="22"/>
        </w:rPr>
      </w:pPr>
    </w:p>
    <w:p w14:paraId="41C82B9C" w14:textId="77777777" w:rsidR="00A96060" w:rsidRPr="009252B1" w:rsidRDefault="00A96060" w:rsidP="008D4C25">
      <w:pPr>
        <w:rPr>
          <w:sz w:val="22"/>
          <w:szCs w:val="22"/>
        </w:rPr>
      </w:pPr>
    </w:p>
    <w:p w14:paraId="581F472B" w14:textId="77777777" w:rsidR="00A96060" w:rsidRPr="009252B1" w:rsidRDefault="00A96060" w:rsidP="008D4C25">
      <w:pPr>
        <w:rPr>
          <w:sz w:val="22"/>
          <w:szCs w:val="22"/>
        </w:rPr>
      </w:pPr>
    </w:p>
    <w:p w14:paraId="130AF2B3" w14:textId="77777777" w:rsidR="00A96060" w:rsidRPr="009252B1" w:rsidRDefault="00A96060" w:rsidP="008D4C25">
      <w:pPr>
        <w:rPr>
          <w:sz w:val="22"/>
          <w:szCs w:val="22"/>
        </w:rPr>
      </w:pPr>
    </w:p>
    <w:p w14:paraId="69581E3D" w14:textId="77777777" w:rsidR="00D25059" w:rsidRPr="009252B1" w:rsidRDefault="00D25059" w:rsidP="008D4C25">
      <w:pPr>
        <w:rPr>
          <w:sz w:val="22"/>
          <w:szCs w:val="22"/>
        </w:rPr>
      </w:pPr>
    </w:p>
    <w:p w14:paraId="68288CC3" w14:textId="77777777" w:rsidR="00D25059" w:rsidRDefault="00D25059" w:rsidP="008D4C25"/>
    <w:p w14:paraId="655E4316" w14:textId="77777777" w:rsidR="00D25059" w:rsidRDefault="00D25059" w:rsidP="008D4C25"/>
    <w:p w14:paraId="024F3A0E" w14:textId="77777777" w:rsidR="00D25059" w:rsidRDefault="00D25059" w:rsidP="008D4C25"/>
    <w:p w14:paraId="331F2B07" w14:textId="77777777" w:rsidR="00D25059" w:rsidRDefault="00D25059" w:rsidP="008D4C25"/>
    <w:p w14:paraId="36E35C0C" w14:textId="77777777" w:rsidR="00D25059" w:rsidRDefault="00D25059" w:rsidP="008D4C25"/>
    <w:p w14:paraId="31AB3506" w14:textId="77777777" w:rsidR="00D25059" w:rsidRDefault="00D25059" w:rsidP="008D4C25"/>
    <w:p w14:paraId="65FAFDF3" w14:textId="77777777" w:rsidR="00D25059" w:rsidRDefault="00D25059" w:rsidP="008D4C25"/>
    <w:p w14:paraId="70472E48" w14:textId="77777777" w:rsidR="00D25059" w:rsidRDefault="00D25059" w:rsidP="008D4C25"/>
    <w:p w14:paraId="22C0C6FC" w14:textId="77777777" w:rsidR="00D25059" w:rsidRDefault="00D25059" w:rsidP="008D4C25"/>
    <w:p w14:paraId="14EBC595" w14:textId="77777777" w:rsidR="00D25059" w:rsidRDefault="00D25059" w:rsidP="008D4C25"/>
    <w:p w14:paraId="2833A9E8" w14:textId="77777777" w:rsidR="00BB769F" w:rsidRDefault="00BB769F" w:rsidP="008D4C25"/>
    <w:p w14:paraId="20BD5FBB" w14:textId="77777777" w:rsidR="00BB769F" w:rsidRDefault="00BB769F" w:rsidP="008D4C25"/>
    <w:p w14:paraId="69B773BC" w14:textId="77777777" w:rsidR="00BB769F" w:rsidRDefault="00BB769F" w:rsidP="008D4C25"/>
    <w:p w14:paraId="53342B2E" w14:textId="77777777" w:rsidR="00BB769F" w:rsidRDefault="00BB769F" w:rsidP="008D4C25"/>
    <w:p w14:paraId="4E0B46D0" w14:textId="77777777" w:rsidR="00BB769F" w:rsidRDefault="00BB769F" w:rsidP="008D4C25"/>
    <w:p w14:paraId="59204867" w14:textId="77777777" w:rsidR="00BB769F" w:rsidRDefault="00BB769F" w:rsidP="008D4C25"/>
    <w:p w14:paraId="328DB64A" w14:textId="77777777" w:rsidR="00BB769F" w:rsidRDefault="00BB769F" w:rsidP="008D4C25"/>
    <w:p w14:paraId="22FA7E09" w14:textId="77777777" w:rsidR="00D25059" w:rsidRDefault="00D25059" w:rsidP="008D4C25"/>
    <w:p w14:paraId="6D03B7F4" w14:textId="77777777" w:rsidR="00D25059" w:rsidRPr="00452914" w:rsidRDefault="00D25059" w:rsidP="008D4C25"/>
    <w:p w14:paraId="7071352E" w14:textId="77777777" w:rsidR="008D4C25" w:rsidRPr="00452914" w:rsidRDefault="008D4C25" w:rsidP="008D4C25"/>
    <w:p w14:paraId="45FE6CB3" w14:textId="1F253B27" w:rsidR="00242A09" w:rsidRPr="00452914" w:rsidRDefault="005A5330" w:rsidP="00242A09">
      <w:pPr>
        <w:jc w:val="both"/>
      </w:pPr>
      <w:r w:rsidRPr="00452914">
        <w:t>D.</w:t>
      </w:r>
      <w:r w:rsidR="00264571">
        <w:t xml:space="preserve"> </w:t>
      </w:r>
      <w:r w:rsidRPr="00452914">
        <w:t>Mažeikienė</w:t>
      </w:r>
      <w:r w:rsidR="008D4C25" w:rsidRPr="00452914">
        <w:t xml:space="preserve"> </w:t>
      </w:r>
      <w:r w:rsidR="00EC347F">
        <w:t>0</w:t>
      </w:r>
      <w:r w:rsidR="008D4C25" w:rsidRPr="00452914">
        <w:t xml:space="preserve"> 5 </w:t>
      </w:r>
      <w:r w:rsidR="00242A09" w:rsidRPr="00452914">
        <w:t xml:space="preserve">250 1819, </w:t>
      </w:r>
      <w:hyperlink r:id="rId12" w:history="1">
        <w:r w:rsidR="00242A09" w:rsidRPr="00452914">
          <w:rPr>
            <w:rStyle w:val="Hyperlink"/>
          </w:rPr>
          <w:t>dainora.mazeikiene@santa.lt</w:t>
        </w:r>
      </w:hyperlink>
    </w:p>
    <w:p w14:paraId="30871E27" w14:textId="77777777" w:rsidR="00242A09" w:rsidRDefault="00242A09" w:rsidP="00A01E40">
      <w:pPr>
        <w:jc w:val="both"/>
        <w:rPr>
          <w:noProof/>
        </w:rPr>
      </w:pPr>
    </w:p>
    <w:p w14:paraId="2744FB69" w14:textId="77777777" w:rsidR="00D25059" w:rsidRDefault="00D25059" w:rsidP="00A01E40">
      <w:pPr>
        <w:jc w:val="both"/>
        <w:rPr>
          <w:noProof/>
        </w:rPr>
      </w:pPr>
    </w:p>
    <w:p w14:paraId="3A27E959" w14:textId="77777777" w:rsidR="00D25059" w:rsidRDefault="00D25059" w:rsidP="00A01E40">
      <w:pPr>
        <w:jc w:val="both"/>
        <w:rPr>
          <w:noProof/>
        </w:rP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3"/>
        <w:gridCol w:w="2091"/>
        <w:gridCol w:w="2409"/>
        <w:gridCol w:w="3545"/>
      </w:tblGrid>
      <w:tr w:rsidR="00242A09" w:rsidRPr="00F37FC6" w14:paraId="781BB380" w14:textId="77777777" w:rsidTr="00242A09">
        <w:trPr>
          <w:jc w:val="center"/>
        </w:trPr>
        <w:tc>
          <w:tcPr>
            <w:tcW w:w="1453" w:type="dxa"/>
            <w:tcBorders>
              <w:top w:val="single" w:sz="4" w:space="0" w:color="auto"/>
            </w:tcBorders>
          </w:tcPr>
          <w:p w14:paraId="4A9C8187" w14:textId="77777777" w:rsidR="00242A09" w:rsidRDefault="00242A09" w:rsidP="00EC001D">
            <w:pPr>
              <w:ind w:right="-108"/>
            </w:pPr>
            <w:r>
              <w:t>Santariškių g. 2,</w:t>
            </w:r>
          </w:p>
        </w:tc>
        <w:tc>
          <w:tcPr>
            <w:tcW w:w="2091" w:type="dxa"/>
            <w:tcBorders>
              <w:top w:val="single" w:sz="4" w:space="0" w:color="auto"/>
            </w:tcBorders>
          </w:tcPr>
          <w:p w14:paraId="7121FD32" w14:textId="6FA68FD5" w:rsidR="00242A09" w:rsidRPr="00F37FC6" w:rsidRDefault="00242A09" w:rsidP="00EC001D">
            <w:pPr>
              <w:ind w:right="-108"/>
              <w:rPr>
                <w:lang w:val="fr-FR"/>
              </w:rPr>
            </w:pPr>
            <w:r>
              <w:rPr>
                <w:lang w:val="fr-FR"/>
              </w:rPr>
              <w:t>T</w:t>
            </w:r>
            <w:r w:rsidRPr="00F37FC6">
              <w:rPr>
                <w:lang w:val="fr-FR"/>
              </w:rPr>
              <w:t xml:space="preserve">el. </w:t>
            </w:r>
            <w:r w:rsidR="00EC347F">
              <w:rPr>
                <w:lang w:val="fr-FR"/>
              </w:rPr>
              <w:t>0</w:t>
            </w:r>
            <w:r>
              <w:rPr>
                <w:lang w:val="fr-FR"/>
              </w:rPr>
              <w:t xml:space="preserve"> 5 236 5000</w:t>
            </w:r>
          </w:p>
        </w:tc>
        <w:tc>
          <w:tcPr>
            <w:tcW w:w="2409" w:type="dxa"/>
            <w:tcBorders>
              <w:top w:val="single" w:sz="4" w:space="0" w:color="auto"/>
            </w:tcBorders>
          </w:tcPr>
          <w:p w14:paraId="3FFB493F" w14:textId="77777777" w:rsidR="00242A09" w:rsidRPr="00F37FC6" w:rsidRDefault="00242A09" w:rsidP="00EC001D">
            <w:pPr>
              <w:ind w:right="-108"/>
              <w:rPr>
                <w:lang w:val="en-GB"/>
              </w:rPr>
            </w:pPr>
            <w:r>
              <w:rPr>
                <w:lang w:val="en-GB"/>
              </w:rPr>
              <w:t xml:space="preserve">Interneto svetainė </w:t>
            </w:r>
            <w:r w:rsidRPr="00F37FC6">
              <w:rPr>
                <w:lang w:val="en-GB"/>
              </w:rPr>
              <w:t>santa.lt</w:t>
            </w:r>
          </w:p>
        </w:tc>
        <w:tc>
          <w:tcPr>
            <w:tcW w:w="3545" w:type="dxa"/>
            <w:vMerge w:val="restart"/>
            <w:tcBorders>
              <w:top w:val="single" w:sz="4" w:space="0" w:color="auto"/>
            </w:tcBorders>
          </w:tcPr>
          <w:p w14:paraId="2635C6E3" w14:textId="77777777" w:rsidR="00242A09" w:rsidRPr="00F37FC6" w:rsidRDefault="00242A09" w:rsidP="00EC001D">
            <w:pPr>
              <w:rPr>
                <w:lang w:val="en-GB"/>
              </w:rPr>
            </w:pPr>
            <w:r>
              <w:rPr>
                <w:lang w:val="en-GB"/>
              </w:rPr>
              <w:t>Duomenys kaupiami ir saugomi Juridinių asmenų registre, kodas 124364561, PVM mokėtojo kodas LT243645610</w:t>
            </w:r>
          </w:p>
        </w:tc>
      </w:tr>
      <w:tr w:rsidR="00242A09" w:rsidRPr="00F37FC6" w14:paraId="0B392F64" w14:textId="77777777" w:rsidTr="00242A09">
        <w:trPr>
          <w:jc w:val="center"/>
        </w:trPr>
        <w:tc>
          <w:tcPr>
            <w:tcW w:w="1453" w:type="dxa"/>
          </w:tcPr>
          <w:p w14:paraId="59C228D0" w14:textId="77777777" w:rsidR="00242A09" w:rsidRPr="00F37FC6" w:rsidRDefault="00242A09" w:rsidP="00EC001D">
            <w:pPr>
              <w:rPr>
                <w:lang w:val="fr-FR"/>
              </w:rPr>
            </w:pPr>
            <w:r w:rsidRPr="00F37FC6">
              <w:rPr>
                <w:lang w:val="fr-FR"/>
              </w:rPr>
              <w:t>08</w:t>
            </w:r>
            <w:r>
              <w:rPr>
                <w:lang w:val="fr-FR"/>
              </w:rPr>
              <w:t>406</w:t>
            </w:r>
            <w:r w:rsidRPr="00F37FC6">
              <w:rPr>
                <w:lang w:val="fr-FR"/>
              </w:rPr>
              <w:t xml:space="preserve"> Vilnius</w:t>
            </w:r>
          </w:p>
        </w:tc>
        <w:tc>
          <w:tcPr>
            <w:tcW w:w="2091" w:type="dxa"/>
          </w:tcPr>
          <w:p w14:paraId="08A4A263" w14:textId="3913899B" w:rsidR="00242A09" w:rsidRPr="00F37FC6" w:rsidRDefault="00242A09" w:rsidP="00EC001D">
            <w:pPr>
              <w:ind w:right="-108"/>
              <w:rPr>
                <w:lang w:val="fr-FR"/>
              </w:rPr>
            </w:pPr>
            <w:r>
              <w:rPr>
                <w:lang w:val="fr-FR"/>
              </w:rPr>
              <w:t xml:space="preserve">Faks. </w:t>
            </w:r>
            <w:r w:rsidR="00EC347F">
              <w:rPr>
                <w:lang w:val="fr-FR"/>
              </w:rPr>
              <w:t>0</w:t>
            </w:r>
            <w:r>
              <w:rPr>
                <w:lang w:val="fr-FR"/>
              </w:rPr>
              <w:t xml:space="preserve"> 5 236 5111  </w:t>
            </w:r>
          </w:p>
        </w:tc>
        <w:tc>
          <w:tcPr>
            <w:tcW w:w="2409" w:type="dxa"/>
          </w:tcPr>
          <w:p w14:paraId="2EF655E1" w14:textId="77777777" w:rsidR="00242A09" w:rsidRPr="00F37FC6" w:rsidRDefault="00242A09" w:rsidP="00EC001D">
            <w:pPr>
              <w:ind w:right="-108"/>
              <w:rPr>
                <w:lang w:val="fr-FR"/>
              </w:rPr>
            </w:pPr>
            <w:r>
              <w:rPr>
                <w:lang w:val="fr-FR"/>
              </w:rPr>
              <w:t xml:space="preserve">El. p. info@santa.lt </w:t>
            </w:r>
          </w:p>
        </w:tc>
        <w:tc>
          <w:tcPr>
            <w:tcW w:w="3545" w:type="dxa"/>
            <w:vMerge/>
          </w:tcPr>
          <w:p w14:paraId="3B496F22" w14:textId="77777777" w:rsidR="00242A09" w:rsidRPr="00F37FC6" w:rsidRDefault="00242A09" w:rsidP="00EC001D">
            <w:pPr>
              <w:rPr>
                <w:lang w:val="fr-FR"/>
              </w:rPr>
            </w:pPr>
          </w:p>
        </w:tc>
      </w:tr>
    </w:tbl>
    <w:p w14:paraId="4A9372CB" w14:textId="77777777" w:rsidR="008B7FAD" w:rsidRPr="00452914" w:rsidRDefault="008B7FAD" w:rsidP="00A01E40">
      <w:pPr>
        <w:jc w:val="both"/>
      </w:pPr>
    </w:p>
    <w:sectPr w:rsidR="008B7FAD" w:rsidRPr="00452914" w:rsidSect="00452914">
      <w:footerReference w:type="default" r:id="rId13"/>
      <w:pgSz w:w="11907" w:h="16840" w:code="9"/>
      <w:pgMar w:top="1134" w:right="567" w:bottom="630" w:left="171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811C2" w14:textId="77777777" w:rsidR="00FE0D40" w:rsidRDefault="00FE0D40" w:rsidP="00452914">
      <w:r>
        <w:separator/>
      </w:r>
    </w:p>
  </w:endnote>
  <w:endnote w:type="continuationSeparator" w:id="0">
    <w:p w14:paraId="53103186" w14:textId="77777777" w:rsidR="00FE0D40" w:rsidRDefault="00FE0D40" w:rsidP="0045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Sans-Bold">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752014"/>
      <w:docPartObj>
        <w:docPartGallery w:val="Page Numbers (Bottom of Page)"/>
        <w:docPartUnique/>
      </w:docPartObj>
    </w:sdtPr>
    <w:sdtEndPr>
      <w:rPr>
        <w:noProof/>
      </w:rPr>
    </w:sdtEndPr>
    <w:sdtContent>
      <w:p w14:paraId="522C3F4D" w14:textId="6AB5BD35" w:rsidR="00452914" w:rsidRDefault="00452914">
        <w:pPr>
          <w:pStyle w:val="Footer"/>
          <w:jc w:val="right"/>
        </w:pPr>
        <w:r>
          <w:fldChar w:fldCharType="begin"/>
        </w:r>
        <w:r>
          <w:instrText xml:space="preserve"> PAGE   \* MERGEFORMAT </w:instrText>
        </w:r>
        <w:r>
          <w:fldChar w:fldCharType="separate"/>
        </w:r>
        <w:r w:rsidR="000E5D7D">
          <w:rPr>
            <w:noProof/>
          </w:rPr>
          <w:t>2</w:t>
        </w:r>
        <w:r>
          <w:rPr>
            <w:noProof/>
          </w:rPr>
          <w:fldChar w:fldCharType="end"/>
        </w:r>
      </w:p>
    </w:sdtContent>
  </w:sdt>
  <w:p w14:paraId="6D0F54DD" w14:textId="77777777" w:rsidR="00452914" w:rsidRDefault="00452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A812D" w14:textId="77777777" w:rsidR="00FE0D40" w:rsidRDefault="00FE0D40" w:rsidP="00452914">
      <w:r>
        <w:separator/>
      </w:r>
    </w:p>
  </w:footnote>
  <w:footnote w:type="continuationSeparator" w:id="0">
    <w:p w14:paraId="69443DB3" w14:textId="77777777" w:rsidR="00FE0D40" w:rsidRDefault="00FE0D40" w:rsidP="00452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6F3"/>
    <w:multiLevelType w:val="hybridMultilevel"/>
    <w:tmpl w:val="F36633F2"/>
    <w:lvl w:ilvl="0" w:tplc="4552EA3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AD3931"/>
    <w:multiLevelType w:val="hybridMultilevel"/>
    <w:tmpl w:val="8A9CFAD2"/>
    <w:lvl w:ilvl="0" w:tplc="774ADFD4">
      <w:start w:val="3"/>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E0C231B"/>
    <w:multiLevelType w:val="hybridMultilevel"/>
    <w:tmpl w:val="BE18443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9746D"/>
    <w:multiLevelType w:val="hybridMultilevel"/>
    <w:tmpl w:val="82965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D76488"/>
    <w:multiLevelType w:val="hybridMultilevel"/>
    <w:tmpl w:val="17DA8F50"/>
    <w:lvl w:ilvl="0" w:tplc="0AE43B52">
      <w:start w:val="3"/>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 w15:restartNumberingAfterBreak="0">
    <w:nsid w:val="26E7291C"/>
    <w:multiLevelType w:val="hybridMultilevel"/>
    <w:tmpl w:val="BCD24168"/>
    <w:lvl w:ilvl="0" w:tplc="A3383A98">
      <w:start w:val="12"/>
      <w:numFmt w:val="bullet"/>
      <w:lvlText w:val="-"/>
      <w:lvlJc w:val="left"/>
      <w:pPr>
        <w:ind w:left="803" w:hanging="360"/>
      </w:pPr>
      <w:rPr>
        <w:rFonts w:ascii="Calibri" w:eastAsia="Calibri" w:hAnsi="Calibri" w:cs="Times New Roman"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6" w15:restartNumberingAfterBreak="0">
    <w:nsid w:val="2DA60704"/>
    <w:multiLevelType w:val="hybridMultilevel"/>
    <w:tmpl w:val="11CAEC8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FA2037"/>
    <w:multiLevelType w:val="hybridMultilevel"/>
    <w:tmpl w:val="4BFA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562DE"/>
    <w:multiLevelType w:val="hybridMultilevel"/>
    <w:tmpl w:val="D152DA30"/>
    <w:lvl w:ilvl="0" w:tplc="DE38A246">
      <w:start w:val="202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585015"/>
    <w:multiLevelType w:val="hybridMultilevel"/>
    <w:tmpl w:val="FCB41FC2"/>
    <w:lvl w:ilvl="0" w:tplc="0276DBD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56CB6D3F"/>
    <w:multiLevelType w:val="hybridMultilevel"/>
    <w:tmpl w:val="E6EEDBDC"/>
    <w:lvl w:ilvl="0" w:tplc="7414AF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551EE3"/>
    <w:multiLevelType w:val="hybridMultilevel"/>
    <w:tmpl w:val="AE161B32"/>
    <w:lvl w:ilvl="0" w:tplc="CF74398A">
      <w:start w:val="2019"/>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333869267">
    <w:abstractNumId w:val="9"/>
  </w:num>
  <w:num w:numId="2" w16cid:durableId="282999380">
    <w:abstractNumId w:val="1"/>
  </w:num>
  <w:num w:numId="3" w16cid:durableId="2099906776">
    <w:abstractNumId w:val="4"/>
  </w:num>
  <w:num w:numId="4" w16cid:durableId="1573080415">
    <w:abstractNumId w:val="11"/>
  </w:num>
  <w:num w:numId="5" w16cid:durableId="1356343702">
    <w:abstractNumId w:val="0"/>
  </w:num>
  <w:num w:numId="6" w16cid:durableId="339083897">
    <w:abstractNumId w:val="7"/>
  </w:num>
  <w:num w:numId="7" w16cid:durableId="1322387099">
    <w:abstractNumId w:val="6"/>
  </w:num>
  <w:num w:numId="8" w16cid:durableId="1421291757">
    <w:abstractNumId w:val="5"/>
  </w:num>
  <w:num w:numId="9" w16cid:durableId="1971396023">
    <w:abstractNumId w:val="2"/>
  </w:num>
  <w:num w:numId="10" w16cid:durableId="1258905568">
    <w:abstractNumId w:val="3"/>
  </w:num>
  <w:num w:numId="11" w16cid:durableId="173227125">
    <w:abstractNumId w:val="10"/>
  </w:num>
  <w:num w:numId="12" w16cid:durableId="1737127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25"/>
    <w:rsid w:val="00013404"/>
    <w:rsid w:val="00032F97"/>
    <w:rsid w:val="0004017D"/>
    <w:rsid w:val="00050898"/>
    <w:rsid w:val="00065674"/>
    <w:rsid w:val="0006630B"/>
    <w:rsid w:val="000B0DD6"/>
    <w:rsid w:val="000B7D0E"/>
    <w:rsid w:val="000C0BB0"/>
    <w:rsid w:val="000D5951"/>
    <w:rsid w:val="000E5D7D"/>
    <w:rsid w:val="001046D8"/>
    <w:rsid w:val="00132E81"/>
    <w:rsid w:val="0013550F"/>
    <w:rsid w:val="001368E0"/>
    <w:rsid w:val="00140EA5"/>
    <w:rsid w:val="0017526A"/>
    <w:rsid w:val="00187C76"/>
    <w:rsid w:val="00193666"/>
    <w:rsid w:val="00195805"/>
    <w:rsid w:val="001D76F2"/>
    <w:rsid w:val="001E0495"/>
    <w:rsid w:val="001F294D"/>
    <w:rsid w:val="00211D4C"/>
    <w:rsid w:val="00214CF4"/>
    <w:rsid w:val="00215809"/>
    <w:rsid w:val="002321B6"/>
    <w:rsid w:val="0023731F"/>
    <w:rsid w:val="00242A09"/>
    <w:rsid w:val="00255ECE"/>
    <w:rsid w:val="00261B41"/>
    <w:rsid w:val="00261C8F"/>
    <w:rsid w:val="00264571"/>
    <w:rsid w:val="00264EC9"/>
    <w:rsid w:val="002759EA"/>
    <w:rsid w:val="002A6FF2"/>
    <w:rsid w:val="002A7820"/>
    <w:rsid w:val="002F19BA"/>
    <w:rsid w:val="003049B5"/>
    <w:rsid w:val="00346C4D"/>
    <w:rsid w:val="00371308"/>
    <w:rsid w:val="00375FC2"/>
    <w:rsid w:val="0038166E"/>
    <w:rsid w:val="003854D1"/>
    <w:rsid w:val="003959F6"/>
    <w:rsid w:val="003C2597"/>
    <w:rsid w:val="003F0DF3"/>
    <w:rsid w:val="00416F44"/>
    <w:rsid w:val="00417B9B"/>
    <w:rsid w:val="00422A36"/>
    <w:rsid w:val="004426DE"/>
    <w:rsid w:val="00444976"/>
    <w:rsid w:val="00452914"/>
    <w:rsid w:val="00484BB8"/>
    <w:rsid w:val="004A64C0"/>
    <w:rsid w:val="004B389A"/>
    <w:rsid w:val="004C061D"/>
    <w:rsid w:val="004C15A2"/>
    <w:rsid w:val="005074AB"/>
    <w:rsid w:val="005074BD"/>
    <w:rsid w:val="00514B85"/>
    <w:rsid w:val="00515873"/>
    <w:rsid w:val="0052235A"/>
    <w:rsid w:val="00534FB6"/>
    <w:rsid w:val="0053576A"/>
    <w:rsid w:val="00540260"/>
    <w:rsid w:val="00552A3A"/>
    <w:rsid w:val="00561211"/>
    <w:rsid w:val="00562AF3"/>
    <w:rsid w:val="00575CB2"/>
    <w:rsid w:val="00583FBB"/>
    <w:rsid w:val="00593852"/>
    <w:rsid w:val="005A5330"/>
    <w:rsid w:val="005C4D4B"/>
    <w:rsid w:val="005D11EA"/>
    <w:rsid w:val="005D59EE"/>
    <w:rsid w:val="005E03CD"/>
    <w:rsid w:val="005E6F3C"/>
    <w:rsid w:val="0061128E"/>
    <w:rsid w:val="0061684C"/>
    <w:rsid w:val="0063238C"/>
    <w:rsid w:val="00634627"/>
    <w:rsid w:val="006421F8"/>
    <w:rsid w:val="006604B7"/>
    <w:rsid w:val="0068275A"/>
    <w:rsid w:val="00683C7C"/>
    <w:rsid w:val="00684158"/>
    <w:rsid w:val="006842FB"/>
    <w:rsid w:val="006905D6"/>
    <w:rsid w:val="00690D0F"/>
    <w:rsid w:val="006C2984"/>
    <w:rsid w:val="006C6489"/>
    <w:rsid w:val="006D0262"/>
    <w:rsid w:val="006E2468"/>
    <w:rsid w:val="006F526D"/>
    <w:rsid w:val="00702F82"/>
    <w:rsid w:val="00711E6A"/>
    <w:rsid w:val="00721047"/>
    <w:rsid w:val="00721F60"/>
    <w:rsid w:val="00740AC9"/>
    <w:rsid w:val="00777A90"/>
    <w:rsid w:val="007966D4"/>
    <w:rsid w:val="007D787B"/>
    <w:rsid w:val="007F229E"/>
    <w:rsid w:val="008255FC"/>
    <w:rsid w:val="0082564D"/>
    <w:rsid w:val="008259EA"/>
    <w:rsid w:val="00830EFD"/>
    <w:rsid w:val="00844795"/>
    <w:rsid w:val="00845579"/>
    <w:rsid w:val="00845638"/>
    <w:rsid w:val="00850634"/>
    <w:rsid w:val="00865DA6"/>
    <w:rsid w:val="00877546"/>
    <w:rsid w:val="00890A17"/>
    <w:rsid w:val="008A5491"/>
    <w:rsid w:val="008B1ED4"/>
    <w:rsid w:val="008B336F"/>
    <w:rsid w:val="008B7FAD"/>
    <w:rsid w:val="008D4C25"/>
    <w:rsid w:val="008F7A89"/>
    <w:rsid w:val="00904F43"/>
    <w:rsid w:val="009238EC"/>
    <w:rsid w:val="009252B1"/>
    <w:rsid w:val="00943C26"/>
    <w:rsid w:val="009605BB"/>
    <w:rsid w:val="009744E6"/>
    <w:rsid w:val="00981108"/>
    <w:rsid w:val="00984B0E"/>
    <w:rsid w:val="009874CC"/>
    <w:rsid w:val="009B3988"/>
    <w:rsid w:val="009C6C32"/>
    <w:rsid w:val="009D0255"/>
    <w:rsid w:val="009D22BA"/>
    <w:rsid w:val="009E3986"/>
    <w:rsid w:val="00A01E40"/>
    <w:rsid w:val="00A03D35"/>
    <w:rsid w:val="00A13688"/>
    <w:rsid w:val="00A1480E"/>
    <w:rsid w:val="00A379C9"/>
    <w:rsid w:val="00A462AE"/>
    <w:rsid w:val="00A5388A"/>
    <w:rsid w:val="00A65603"/>
    <w:rsid w:val="00A75979"/>
    <w:rsid w:val="00A82BF5"/>
    <w:rsid w:val="00A91C6D"/>
    <w:rsid w:val="00A949FD"/>
    <w:rsid w:val="00A94E84"/>
    <w:rsid w:val="00A96060"/>
    <w:rsid w:val="00AA4103"/>
    <w:rsid w:val="00AB39CC"/>
    <w:rsid w:val="00AC1240"/>
    <w:rsid w:val="00AE04E3"/>
    <w:rsid w:val="00AE2625"/>
    <w:rsid w:val="00AF762D"/>
    <w:rsid w:val="00B13EA8"/>
    <w:rsid w:val="00B1492F"/>
    <w:rsid w:val="00B165DB"/>
    <w:rsid w:val="00B24411"/>
    <w:rsid w:val="00B42C24"/>
    <w:rsid w:val="00B432B3"/>
    <w:rsid w:val="00B63709"/>
    <w:rsid w:val="00B64BDC"/>
    <w:rsid w:val="00B82730"/>
    <w:rsid w:val="00B92125"/>
    <w:rsid w:val="00BA64E2"/>
    <w:rsid w:val="00BA6580"/>
    <w:rsid w:val="00BB0743"/>
    <w:rsid w:val="00BB769F"/>
    <w:rsid w:val="00BD465A"/>
    <w:rsid w:val="00BF16D2"/>
    <w:rsid w:val="00BF5CA3"/>
    <w:rsid w:val="00C310F4"/>
    <w:rsid w:val="00C548C5"/>
    <w:rsid w:val="00C63436"/>
    <w:rsid w:val="00C71583"/>
    <w:rsid w:val="00C74758"/>
    <w:rsid w:val="00C75F2F"/>
    <w:rsid w:val="00C95D1C"/>
    <w:rsid w:val="00CA2155"/>
    <w:rsid w:val="00CA2C30"/>
    <w:rsid w:val="00CA7DA6"/>
    <w:rsid w:val="00CB6181"/>
    <w:rsid w:val="00CD553C"/>
    <w:rsid w:val="00CD6C1D"/>
    <w:rsid w:val="00CE4E32"/>
    <w:rsid w:val="00CF01E6"/>
    <w:rsid w:val="00CF0EA5"/>
    <w:rsid w:val="00CF31BC"/>
    <w:rsid w:val="00D02FDE"/>
    <w:rsid w:val="00D14ED1"/>
    <w:rsid w:val="00D25059"/>
    <w:rsid w:val="00D3007E"/>
    <w:rsid w:val="00D44FF7"/>
    <w:rsid w:val="00D7795D"/>
    <w:rsid w:val="00D846B2"/>
    <w:rsid w:val="00DE0F50"/>
    <w:rsid w:val="00DF6B09"/>
    <w:rsid w:val="00E12FF8"/>
    <w:rsid w:val="00E21620"/>
    <w:rsid w:val="00E26DCD"/>
    <w:rsid w:val="00E27AC3"/>
    <w:rsid w:val="00E32A9B"/>
    <w:rsid w:val="00E40852"/>
    <w:rsid w:val="00E52EBF"/>
    <w:rsid w:val="00E55788"/>
    <w:rsid w:val="00E55CB3"/>
    <w:rsid w:val="00E73D09"/>
    <w:rsid w:val="00E74C2D"/>
    <w:rsid w:val="00E8140C"/>
    <w:rsid w:val="00E95CD5"/>
    <w:rsid w:val="00EA3091"/>
    <w:rsid w:val="00EC347F"/>
    <w:rsid w:val="00EC5568"/>
    <w:rsid w:val="00ED5A4A"/>
    <w:rsid w:val="00EE4F6F"/>
    <w:rsid w:val="00EE5D9A"/>
    <w:rsid w:val="00F35ACB"/>
    <w:rsid w:val="00F42270"/>
    <w:rsid w:val="00F53C56"/>
    <w:rsid w:val="00F647D0"/>
    <w:rsid w:val="00F852A8"/>
    <w:rsid w:val="00F9700F"/>
    <w:rsid w:val="00FB26D2"/>
    <w:rsid w:val="00FB619D"/>
    <w:rsid w:val="00FC1591"/>
    <w:rsid w:val="00FC35F4"/>
    <w:rsid w:val="00FD3503"/>
    <w:rsid w:val="00FE0D40"/>
    <w:rsid w:val="00FE452E"/>
    <w:rsid w:val="00FE5630"/>
    <w:rsid w:val="00FF1109"/>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1B9E"/>
  <w15:docId w15:val="{3244379B-577B-4424-A1B1-F6449545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2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D4C2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4C2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D4C25"/>
    <w:rPr>
      <w:rFonts w:ascii="Tahoma" w:hAnsi="Tahoma" w:cs="Tahoma"/>
      <w:sz w:val="16"/>
      <w:szCs w:val="16"/>
    </w:rPr>
  </w:style>
  <w:style w:type="character" w:customStyle="1" w:styleId="BalloonTextChar">
    <w:name w:val="Balloon Text Char"/>
    <w:basedOn w:val="DefaultParagraphFont"/>
    <w:link w:val="BalloonText"/>
    <w:uiPriority w:val="99"/>
    <w:semiHidden/>
    <w:rsid w:val="008D4C25"/>
    <w:rPr>
      <w:rFonts w:ascii="Tahoma" w:eastAsia="Times New Roman" w:hAnsi="Tahoma" w:cs="Tahoma"/>
      <w:sz w:val="16"/>
      <w:szCs w:val="16"/>
    </w:rPr>
  </w:style>
  <w:style w:type="paragraph" w:styleId="BodyText">
    <w:name w:val="Body Text"/>
    <w:basedOn w:val="Normal"/>
    <w:link w:val="BodyTextChar"/>
    <w:rsid w:val="00CF31BC"/>
    <w:rPr>
      <w:sz w:val="24"/>
    </w:rPr>
  </w:style>
  <w:style w:type="character" w:customStyle="1" w:styleId="BodyTextChar">
    <w:name w:val="Body Text Char"/>
    <w:basedOn w:val="DefaultParagraphFont"/>
    <w:link w:val="BodyText"/>
    <w:rsid w:val="00CF31BC"/>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38166E"/>
    <w:pPr>
      <w:spacing w:after="120" w:line="480" w:lineRule="auto"/>
      <w:ind w:left="283"/>
    </w:pPr>
  </w:style>
  <w:style w:type="character" w:customStyle="1" w:styleId="BodyTextIndent2Char">
    <w:name w:val="Body Text Indent 2 Char"/>
    <w:basedOn w:val="DefaultParagraphFont"/>
    <w:link w:val="BodyTextIndent2"/>
    <w:uiPriority w:val="99"/>
    <w:rsid w:val="0038166E"/>
    <w:rPr>
      <w:rFonts w:ascii="Times New Roman" w:eastAsia="Times New Roman" w:hAnsi="Times New Roman" w:cs="Times New Roman"/>
      <w:sz w:val="20"/>
      <w:szCs w:val="20"/>
    </w:rPr>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punktai"/>
    <w:basedOn w:val="Normal"/>
    <w:link w:val="ListParagraphChar"/>
    <w:uiPriority w:val="34"/>
    <w:qFormat/>
    <w:rsid w:val="0038166E"/>
    <w:pPr>
      <w:ind w:left="720"/>
      <w:contextualSpacing/>
    </w:pPr>
  </w:style>
  <w:style w:type="paragraph" w:customStyle="1" w:styleId="Body2">
    <w:name w:val="Body 2"/>
    <w:rsid w:val="007966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8B7FAD"/>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qFormat/>
    <w:locked/>
    <w:rsid w:val="00BA64E2"/>
    <w:rPr>
      <w:rFonts w:ascii="Times New Roman" w:eastAsia="Times New Roman" w:hAnsi="Times New Roman" w:cs="Times New Roman"/>
      <w:sz w:val="20"/>
      <w:szCs w:val="20"/>
    </w:rPr>
  </w:style>
  <w:style w:type="paragraph" w:customStyle="1" w:styleId="Heading">
    <w:name w:val="Heading"/>
    <w:next w:val="Body2"/>
    <w:rsid w:val="00FC159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Strong">
    <w:name w:val="Strong"/>
    <w:basedOn w:val="DefaultParagraphFont"/>
    <w:uiPriority w:val="22"/>
    <w:qFormat/>
    <w:rsid w:val="0017526A"/>
    <w:rPr>
      <w:b/>
      <w:bCs/>
    </w:rPr>
  </w:style>
  <w:style w:type="paragraph" w:styleId="Header">
    <w:name w:val="header"/>
    <w:basedOn w:val="Normal"/>
    <w:link w:val="HeaderChar"/>
    <w:uiPriority w:val="99"/>
    <w:unhideWhenUsed/>
    <w:rsid w:val="00452914"/>
    <w:pPr>
      <w:tabs>
        <w:tab w:val="center" w:pos="4680"/>
        <w:tab w:val="right" w:pos="9360"/>
      </w:tabs>
    </w:pPr>
  </w:style>
  <w:style w:type="character" w:customStyle="1" w:styleId="HeaderChar">
    <w:name w:val="Header Char"/>
    <w:basedOn w:val="DefaultParagraphFont"/>
    <w:link w:val="Header"/>
    <w:uiPriority w:val="99"/>
    <w:rsid w:val="004529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2914"/>
    <w:pPr>
      <w:tabs>
        <w:tab w:val="center" w:pos="4680"/>
        <w:tab w:val="right" w:pos="9360"/>
      </w:tabs>
    </w:pPr>
  </w:style>
  <w:style w:type="character" w:customStyle="1" w:styleId="FooterChar">
    <w:name w:val="Footer Char"/>
    <w:basedOn w:val="DefaultParagraphFont"/>
    <w:link w:val="Footer"/>
    <w:uiPriority w:val="99"/>
    <w:rsid w:val="00452914"/>
    <w:rPr>
      <w:rFonts w:ascii="Times New Roman" w:eastAsia="Times New Roman" w:hAnsi="Times New Roman" w:cs="Times New Roman"/>
      <w:sz w:val="20"/>
      <w:szCs w:val="20"/>
    </w:rPr>
  </w:style>
  <w:style w:type="character" w:customStyle="1" w:styleId="xslt-doc-number">
    <w:name w:val="xslt-doc-number"/>
    <w:basedOn w:val="DefaultParagraphFont"/>
    <w:rsid w:val="00BB0743"/>
  </w:style>
  <w:style w:type="character" w:customStyle="1" w:styleId="fontstyle01">
    <w:name w:val="fontstyle01"/>
    <w:basedOn w:val="DefaultParagraphFont"/>
    <w:rsid w:val="0082564D"/>
    <w:rPr>
      <w:rFonts w:ascii="DejaVuSans-Bold" w:hAnsi="DejaVuSans-Bold" w:hint="default"/>
      <w:b/>
      <w:bCs/>
      <w:i w:val="0"/>
      <w:iCs w:val="0"/>
      <w:color w:val="FFFFFF"/>
      <w:sz w:val="24"/>
      <w:szCs w:val="24"/>
    </w:rPr>
  </w:style>
  <w:style w:type="character" w:styleId="UnresolvedMention">
    <w:name w:val="Unresolved Mention"/>
    <w:basedOn w:val="DefaultParagraphFont"/>
    <w:uiPriority w:val="99"/>
    <w:semiHidden/>
    <w:unhideWhenUsed/>
    <w:rsid w:val="0061684C"/>
    <w:rPr>
      <w:color w:val="605E5C"/>
      <w:shd w:val="clear" w:color="auto" w:fill="E1DFDD"/>
    </w:rPr>
  </w:style>
  <w:style w:type="table" w:styleId="TableGrid">
    <w:name w:val="Table Grid"/>
    <w:basedOn w:val="TableNormal"/>
    <w:uiPriority w:val="99"/>
    <w:rsid w:val="00242A0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E32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ora.mazeikiene@sant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4" ma:contentTypeDescription="Create a new document." ma:contentTypeScope="" ma:versionID="7dc89f1f8b12cbf85d6b7fd0a533bb6b">
  <xsd:schema xmlns:xsd="http://www.w3.org/2001/XMLSchema" xmlns:xs="http://www.w3.org/2001/XMLSchema" xmlns:p="http://schemas.microsoft.com/office/2006/metadata/properties" xmlns:ns3="0b15fa05-3445-4e2c-9e13-3780f966b92e" targetNamespace="http://schemas.microsoft.com/office/2006/metadata/properties" ma:root="true" ma:fieldsID="15cf47072f7b9c3b6661347f4d386208"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A5A52-947E-4519-A20F-1A31A132C241}">
  <ds:schemaRefs>
    <ds:schemaRef ds:uri="http://schemas.openxmlformats.org/officeDocument/2006/bibliography"/>
  </ds:schemaRefs>
</ds:datastoreItem>
</file>

<file path=customXml/itemProps2.xml><?xml version="1.0" encoding="utf-8"?>
<ds:datastoreItem xmlns:ds="http://schemas.openxmlformats.org/officeDocument/2006/customXml" ds:itemID="{0E2C9E6B-7D16-45C4-96F3-7F51BAD5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AC0EF-525B-4142-908E-A56614AB1BD4}">
  <ds:schemaRefs>
    <ds:schemaRef ds:uri="http://schemas.microsoft.com/sharepoint/v3/contenttype/forms"/>
  </ds:schemaRefs>
</ds:datastoreItem>
</file>

<file path=customXml/itemProps4.xml><?xml version="1.0" encoding="utf-8"?>
<ds:datastoreItem xmlns:ds="http://schemas.openxmlformats.org/officeDocument/2006/customXml" ds:itemID="{982C00CD-C1D6-4DC1-9397-3F78347D2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901</Words>
  <Characters>515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dc:creator>
  <cp:lastModifiedBy>Dainora Mažeikienė</cp:lastModifiedBy>
  <cp:revision>8</cp:revision>
  <cp:lastPrinted>2023-01-04T06:49:00Z</cp:lastPrinted>
  <dcterms:created xsi:type="dcterms:W3CDTF">2025-03-14T09:49:00Z</dcterms:created>
  <dcterms:modified xsi:type="dcterms:W3CDTF">2025-03-14T09:55:00Z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