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C9288" w14:textId="77777777" w:rsidR="005A30EC" w:rsidRPr="005A30EC" w:rsidRDefault="005A30EC" w:rsidP="005A30EC">
      <w:pPr>
        <w:tabs>
          <w:tab w:val="left" w:pos="4380"/>
        </w:tabs>
        <w:spacing w:after="0" w:line="240" w:lineRule="auto"/>
        <w:ind w:firstLine="425"/>
        <w:jc w:val="right"/>
        <w:rPr>
          <w:rFonts w:ascii="Trebuchet MS" w:hAnsi="Trebuchet MS"/>
        </w:rPr>
      </w:pPr>
      <w:bookmarkStart w:id="0" w:name="_GoBack"/>
      <w:bookmarkEnd w:id="0"/>
      <w:r w:rsidRPr="005A30EC">
        <w:rPr>
          <w:rFonts w:ascii="Trebuchet MS" w:hAnsi="Trebuchet MS"/>
        </w:rPr>
        <w:t>KONKURSO DOKUMENTŲ</w:t>
      </w:r>
    </w:p>
    <w:p w14:paraId="3E0E57C1" w14:textId="681C2FE9" w:rsidR="005A30EC" w:rsidRPr="005A30EC" w:rsidRDefault="005A30EC" w:rsidP="005A30EC">
      <w:pPr>
        <w:tabs>
          <w:tab w:val="left" w:pos="4380"/>
        </w:tabs>
        <w:spacing w:after="0" w:line="240" w:lineRule="auto"/>
        <w:ind w:firstLine="425"/>
        <w:jc w:val="right"/>
        <w:rPr>
          <w:rFonts w:ascii="Trebuchet MS" w:hAnsi="Trebuchet MS"/>
        </w:rPr>
      </w:pPr>
      <w:r w:rsidRPr="005A30EC">
        <w:rPr>
          <w:rFonts w:ascii="Trebuchet MS" w:hAnsi="Trebuchet MS"/>
        </w:rPr>
        <w:t>5 priedas</w:t>
      </w:r>
    </w:p>
    <w:p w14:paraId="1C66FC47" w14:textId="35E8E238" w:rsidR="005A30EC" w:rsidRPr="005A30EC" w:rsidRDefault="005A30EC" w:rsidP="005A30EC">
      <w:pPr>
        <w:tabs>
          <w:tab w:val="left" w:pos="4380"/>
        </w:tabs>
        <w:spacing w:after="0" w:line="240" w:lineRule="auto"/>
        <w:ind w:firstLine="425"/>
        <w:jc w:val="right"/>
        <w:rPr>
          <w:rFonts w:ascii="Trebuchet MS" w:hAnsi="Trebuchet MS"/>
        </w:rPr>
      </w:pPr>
    </w:p>
    <w:p w14:paraId="3DCE042F" w14:textId="77777777" w:rsidR="005A30EC" w:rsidRPr="005A30EC" w:rsidRDefault="005A30EC" w:rsidP="005A30EC">
      <w:pPr>
        <w:spacing w:after="120" w:line="240" w:lineRule="auto"/>
        <w:jc w:val="center"/>
        <w:rPr>
          <w:rFonts w:ascii="Trebuchet MS" w:hAnsi="Trebuchet MS"/>
          <w:b/>
        </w:rPr>
      </w:pPr>
      <w:r w:rsidRPr="005A30EC">
        <w:rPr>
          <w:rFonts w:ascii="Trebuchet MS" w:hAnsi="Trebuchet MS"/>
          <w:b/>
        </w:rPr>
        <w:t>PASLAUGOS TECHNINĖ SPECIFIKACIJA</w:t>
      </w:r>
    </w:p>
    <w:p w14:paraId="423B618D" w14:textId="7B1A2494" w:rsidR="005A30EC" w:rsidRPr="005A30EC" w:rsidRDefault="005A30EC" w:rsidP="005A30EC">
      <w:pPr>
        <w:tabs>
          <w:tab w:val="left" w:pos="4380"/>
        </w:tabs>
        <w:spacing w:after="0" w:line="240" w:lineRule="auto"/>
        <w:ind w:firstLine="425"/>
        <w:jc w:val="right"/>
        <w:rPr>
          <w:rFonts w:ascii="Trebuchet MS" w:hAnsi="Trebuchet MS"/>
        </w:rPr>
      </w:pPr>
    </w:p>
    <w:p w14:paraId="34FA311C" w14:textId="77777777" w:rsidR="005A30EC" w:rsidRPr="005A30EC" w:rsidRDefault="005A30EC" w:rsidP="005A30EC">
      <w:pPr>
        <w:tabs>
          <w:tab w:val="left" w:pos="4380"/>
        </w:tabs>
        <w:spacing w:after="0" w:line="240" w:lineRule="auto"/>
        <w:ind w:firstLine="425"/>
        <w:jc w:val="right"/>
        <w:rPr>
          <w:rFonts w:ascii="Trebuchet MS" w:hAnsi="Trebuchet MS"/>
        </w:rPr>
      </w:pPr>
    </w:p>
    <w:p w14:paraId="1D61A72A" w14:textId="2D2CD383" w:rsidR="003B7A98" w:rsidRPr="005A30EC" w:rsidRDefault="00A01C53" w:rsidP="005A30EC">
      <w:pPr>
        <w:pStyle w:val="Antrat1"/>
        <w:spacing w:before="0" w:after="120"/>
        <w:rPr>
          <w:sz w:val="22"/>
          <w:szCs w:val="22"/>
        </w:rPr>
      </w:pPr>
      <w:r w:rsidRPr="005A30EC">
        <w:rPr>
          <w:sz w:val="22"/>
          <w:szCs w:val="22"/>
        </w:rPr>
        <w:t>BENDROJIS DALIS</w:t>
      </w:r>
    </w:p>
    <w:p w14:paraId="284DC379" w14:textId="4801A570" w:rsidR="003B7A98" w:rsidRPr="005A30EC" w:rsidRDefault="003B7A98" w:rsidP="0086113D">
      <w:pPr>
        <w:pStyle w:val="Sraopastraipa"/>
        <w:spacing w:after="120" w:line="240" w:lineRule="auto"/>
        <w:rPr>
          <w:sz w:val="22"/>
        </w:rPr>
      </w:pPr>
      <w:r w:rsidRPr="005A30EC">
        <w:rPr>
          <w:sz w:val="22"/>
        </w:rPr>
        <w:t>Valstybinė mokesčių inspekcija</w:t>
      </w:r>
      <w:r w:rsidR="008A5771" w:rsidRPr="005A30EC">
        <w:rPr>
          <w:sz w:val="22"/>
        </w:rPr>
        <w:t xml:space="preserve"> (toliau -VMI)</w:t>
      </w:r>
      <w:r w:rsidRPr="005A30EC">
        <w:rPr>
          <w:sz w:val="22"/>
        </w:rPr>
        <w:t xml:space="preserve"> prie Lietuvos Finansų ministerijos (toliau – Perkančioji organizacija), įgyvendindama Europos Sąjungos (toliau – ES) struktūrinių fondų </w:t>
      </w:r>
      <w:r w:rsidR="00372FA7" w:rsidRPr="005A30EC">
        <w:rPr>
          <w:sz w:val="22"/>
        </w:rPr>
        <w:t xml:space="preserve">Ekonomikos gaivinimo ir atsparumo didinimo plano „Naujos kartos Lietuva“ finansuojamą projektą </w:t>
      </w:r>
      <w:bookmarkStart w:id="1" w:name="_Hlk191019501"/>
      <w:r w:rsidR="00372FA7" w:rsidRPr="005A30EC">
        <w:rPr>
          <w:sz w:val="22"/>
        </w:rPr>
        <w:t xml:space="preserve">„VMI skaitmeninė transformacija: inovatyvių elektroninių paslaugų ir mokesčių administravimo platformos sukūrimas“, Nr. 02-088-P-0004 (toliau – Projektas) </w:t>
      </w:r>
      <w:r w:rsidR="00DD00C9" w:rsidRPr="005A30EC">
        <w:rPr>
          <w:sz w:val="22"/>
        </w:rPr>
        <w:t xml:space="preserve">viešinimo </w:t>
      </w:r>
      <w:r w:rsidR="00372FA7" w:rsidRPr="005A30EC">
        <w:rPr>
          <w:sz w:val="22"/>
        </w:rPr>
        <w:t xml:space="preserve">kampanijos dalį, ketina įsigyti projekto </w:t>
      </w:r>
      <w:r w:rsidR="009B0D17" w:rsidRPr="005A30EC">
        <w:rPr>
          <w:sz w:val="22"/>
        </w:rPr>
        <w:t>viešinimo kampanijos parengimo ir jos įgyvendinimo paslaugos</w:t>
      </w:r>
      <w:r w:rsidR="00372FA7" w:rsidRPr="005A30EC">
        <w:rPr>
          <w:sz w:val="22"/>
        </w:rPr>
        <w:t>.</w:t>
      </w:r>
      <w:bookmarkEnd w:id="1"/>
    </w:p>
    <w:p w14:paraId="17358A7F" w14:textId="46CD29DD" w:rsidR="003B7A98" w:rsidRPr="005A30EC" w:rsidRDefault="00372FA7" w:rsidP="0086113D">
      <w:pPr>
        <w:pStyle w:val="Sraopastraipa"/>
        <w:spacing w:after="120" w:line="240" w:lineRule="auto"/>
        <w:rPr>
          <w:sz w:val="22"/>
        </w:rPr>
      </w:pPr>
      <w:r w:rsidRPr="005A30EC">
        <w:rPr>
          <w:b/>
          <w:sz w:val="22"/>
        </w:rPr>
        <w:t>VMI skaitmeninės transformacijos projektu siekiama</w:t>
      </w:r>
      <w:r w:rsidRPr="005A30EC">
        <w:rPr>
          <w:sz w:val="22"/>
        </w:rPr>
        <w:t xml:space="preserve"> sukurti Mokesčių administravimo platformą (MAP),</w:t>
      </w:r>
      <w:r w:rsidR="008A5771" w:rsidRPr="005A30EC">
        <w:rPr>
          <w:sz w:val="22"/>
        </w:rPr>
        <w:t xml:space="preserve"> į kurią būtų perkelta dalis </w:t>
      </w:r>
      <w:r w:rsidR="00DD00C9" w:rsidRPr="005A30EC">
        <w:rPr>
          <w:sz w:val="22"/>
        </w:rPr>
        <w:t>VMI</w:t>
      </w:r>
      <w:r w:rsidR="008A5771" w:rsidRPr="005A30EC">
        <w:rPr>
          <w:sz w:val="22"/>
        </w:rPr>
        <w:t xml:space="preserve"> e. paslaugų, kad </w:t>
      </w:r>
      <w:r w:rsidRPr="005A30EC">
        <w:rPr>
          <w:sz w:val="22"/>
        </w:rPr>
        <w:t>klientai galėtų patogiai vykdyti mokestines pareigas vienoje vietoje, o mokesčių administratorius galėtų užtikrinti efektyvų mokesčių administravimą realiu laiku.</w:t>
      </w:r>
    </w:p>
    <w:p w14:paraId="1D804BD1" w14:textId="52431C19" w:rsidR="00372FA7" w:rsidRPr="005A30EC" w:rsidRDefault="00372FA7" w:rsidP="0086113D">
      <w:pPr>
        <w:pStyle w:val="Sraopastraipa"/>
        <w:spacing w:after="120" w:line="240" w:lineRule="auto"/>
        <w:rPr>
          <w:sz w:val="22"/>
        </w:rPr>
      </w:pPr>
      <w:r w:rsidRPr="005A30EC">
        <w:rPr>
          <w:b/>
          <w:sz w:val="22"/>
        </w:rPr>
        <w:t xml:space="preserve">Bendras viešinimo </w:t>
      </w:r>
      <w:r w:rsidR="008A5771" w:rsidRPr="005A30EC">
        <w:rPr>
          <w:b/>
          <w:sz w:val="22"/>
        </w:rPr>
        <w:t>priemonių</w:t>
      </w:r>
      <w:r w:rsidRPr="005A30EC">
        <w:rPr>
          <w:b/>
          <w:sz w:val="22"/>
        </w:rPr>
        <w:t xml:space="preserve"> ir renginių tikslas</w:t>
      </w:r>
      <w:r w:rsidRPr="005A30EC">
        <w:rPr>
          <w:sz w:val="22"/>
        </w:rPr>
        <w:t xml:space="preserve"> - informuoti tikslines auditorijas apie VMI veiklos rezultatus ir pokyčius, sietinus skaitmeninės transformacijos projektu.</w:t>
      </w:r>
    </w:p>
    <w:p w14:paraId="284963CF" w14:textId="2DC7E81F" w:rsidR="003B7A98" w:rsidRPr="005A30EC" w:rsidRDefault="003B7A98" w:rsidP="0086113D">
      <w:pPr>
        <w:pStyle w:val="Sraopastraipa"/>
        <w:spacing w:after="120" w:line="240" w:lineRule="auto"/>
        <w:rPr>
          <w:sz w:val="22"/>
        </w:rPr>
      </w:pPr>
      <w:r w:rsidRPr="005A30EC">
        <w:rPr>
          <w:b/>
          <w:sz w:val="22"/>
        </w:rPr>
        <w:t>Pirkimo objektas</w:t>
      </w:r>
      <w:r w:rsidRPr="005A30EC">
        <w:rPr>
          <w:sz w:val="22"/>
        </w:rPr>
        <w:t xml:space="preserve"> – VMI skaitmeninės transformacijos projekto viešinimo paslaugos, į kurias įeina komunikacijos </w:t>
      </w:r>
      <w:r w:rsidR="008A5771" w:rsidRPr="005A30EC">
        <w:rPr>
          <w:sz w:val="22"/>
        </w:rPr>
        <w:t>priemonės</w:t>
      </w:r>
      <w:r w:rsidRPr="005A30EC">
        <w:rPr>
          <w:sz w:val="22"/>
        </w:rPr>
        <w:t xml:space="preserve"> </w:t>
      </w:r>
      <w:r w:rsidR="00372FA7" w:rsidRPr="005A30EC">
        <w:rPr>
          <w:sz w:val="22"/>
        </w:rPr>
        <w:t>ir du renginiai.</w:t>
      </w:r>
    </w:p>
    <w:p w14:paraId="0443253D" w14:textId="45B3B144" w:rsidR="003B7A98" w:rsidRPr="005A30EC" w:rsidRDefault="003B7A98" w:rsidP="0086113D">
      <w:pPr>
        <w:pStyle w:val="Sraopastraipa"/>
        <w:spacing w:after="120" w:line="240" w:lineRule="auto"/>
        <w:rPr>
          <w:b/>
          <w:sz w:val="22"/>
          <w:u w:val="single"/>
        </w:rPr>
      </w:pPr>
      <w:r w:rsidRPr="005A30EC">
        <w:rPr>
          <w:b/>
          <w:sz w:val="22"/>
        </w:rPr>
        <w:t>Terminas</w:t>
      </w:r>
      <w:r w:rsidRPr="005A30EC">
        <w:rPr>
          <w:sz w:val="22"/>
        </w:rPr>
        <w:t xml:space="preserve"> – </w:t>
      </w:r>
      <w:r w:rsidR="008A5771" w:rsidRPr="005A30EC">
        <w:rPr>
          <w:sz w:val="22"/>
        </w:rPr>
        <w:t xml:space="preserve">pasirinktos </w:t>
      </w:r>
      <w:r w:rsidRPr="005A30EC">
        <w:rPr>
          <w:sz w:val="22"/>
        </w:rPr>
        <w:t xml:space="preserve">komunikacijos </w:t>
      </w:r>
      <w:r w:rsidR="008A5771" w:rsidRPr="005A30EC">
        <w:rPr>
          <w:sz w:val="22"/>
        </w:rPr>
        <w:t>priemonės</w:t>
      </w:r>
      <w:r w:rsidRPr="005A30EC">
        <w:rPr>
          <w:sz w:val="22"/>
        </w:rPr>
        <w:t xml:space="preserve"> ir rengin</w:t>
      </w:r>
      <w:r w:rsidR="00372FA7" w:rsidRPr="005A30EC">
        <w:rPr>
          <w:sz w:val="22"/>
        </w:rPr>
        <w:t>iai</w:t>
      </w:r>
      <w:r w:rsidRPr="005A30EC">
        <w:rPr>
          <w:sz w:val="22"/>
        </w:rPr>
        <w:t xml:space="preserve"> turi būti suorganizuot</w:t>
      </w:r>
      <w:r w:rsidR="00372FA7" w:rsidRPr="005A30EC">
        <w:rPr>
          <w:sz w:val="22"/>
        </w:rPr>
        <w:t>i</w:t>
      </w:r>
      <w:r w:rsidR="008A5771" w:rsidRPr="005A30EC">
        <w:rPr>
          <w:sz w:val="22"/>
        </w:rPr>
        <w:t xml:space="preserve"> ir įgyvendinti</w:t>
      </w:r>
      <w:r w:rsidRPr="005A30EC">
        <w:rPr>
          <w:sz w:val="22"/>
        </w:rPr>
        <w:t xml:space="preserve"> ne vėliau kaip iki 2026 m. balandžio 30 d.</w:t>
      </w:r>
    </w:p>
    <w:p w14:paraId="3A48F384" w14:textId="77777777" w:rsidR="00A01C53" w:rsidRPr="005A30EC" w:rsidRDefault="003B7A98" w:rsidP="0086113D">
      <w:pPr>
        <w:pStyle w:val="Antrat1"/>
        <w:spacing w:before="0" w:after="120"/>
        <w:rPr>
          <w:sz w:val="22"/>
          <w:szCs w:val="22"/>
        </w:rPr>
      </w:pPr>
      <w:r w:rsidRPr="005A30EC">
        <w:rPr>
          <w:sz w:val="22"/>
          <w:szCs w:val="22"/>
        </w:rPr>
        <w:t>PIRKIMO OBJEKTO APRAŠYMAS</w:t>
      </w:r>
    </w:p>
    <w:p w14:paraId="5A9B2890" w14:textId="25C96589" w:rsidR="008A5771" w:rsidRPr="005A30EC" w:rsidRDefault="008A5771" w:rsidP="0086113D">
      <w:pPr>
        <w:pStyle w:val="Sraopastraipa"/>
        <w:spacing w:after="120" w:line="240" w:lineRule="auto"/>
        <w:rPr>
          <w:sz w:val="22"/>
        </w:rPr>
      </w:pPr>
      <w:r w:rsidRPr="005A30EC">
        <w:rPr>
          <w:sz w:val="22"/>
        </w:rPr>
        <w:t>VMI skaitmeninė transformacijos projekto viešinimo paslaugos detaliai nurodytos Techninėje specifikacijoje.</w:t>
      </w:r>
    </w:p>
    <w:p w14:paraId="1D7ADF6B" w14:textId="0D7002AB" w:rsidR="00372FA7" w:rsidRPr="005A30EC" w:rsidRDefault="00372FA7" w:rsidP="0086113D">
      <w:pPr>
        <w:pStyle w:val="Sraopastraipa"/>
        <w:spacing w:after="120" w:line="240" w:lineRule="auto"/>
        <w:rPr>
          <w:b/>
          <w:sz w:val="22"/>
        </w:rPr>
      </w:pPr>
      <w:r w:rsidRPr="005A30EC">
        <w:rPr>
          <w:b/>
          <w:sz w:val="22"/>
        </w:rPr>
        <w:t>Viešinimo paslaugas sudaro dvi pagrindinės dalys:</w:t>
      </w:r>
    </w:p>
    <w:p w14:paraId="6B1FD798" w14:textId="4924D2B6" w:rsidR="00372FA7" w:rsidRPr="005A30EC" w:rsidRDefault="00372FA7" w:rsidP="0086113D">
      <w:pPr>
        <w:pStyle w:val="Betarp"/>
        <w:spacing w:after="120" w:line="240" w:lineRule="auto"/>
        <w:rPr>
          <w:sz w:val="22"/>
        </w:rPr>
      </w:pPr>
      <w:r w:rsidRPr="005A30EC">
        <w:rPr>
          <w:sz w:val="22"/>
        </w:rPr>
        <w:t xml:space="preserve">Komunikacijos </w:t>
      </w:r>
      <w:r w:rsidR="008A5771" w:rsidRPr="005A30EC">
        <w:rPr>
          <w:sz w:val="22"/>
        </w:rPr>
        <w:t>priemonės</w:t>
      </w:r>
      <w:r w:rsidRPr="005A30EC">
        <w:rPr>
          <w:sz w:val="22"/>
        </w:rPr>
        <w:t>, kuri</w:t>
      </w:r>
      <w:r w:rsidR="008A5771" w:rsidRPr="005A30EC">
        <w:rPr>
          <w:sz w:val="22"/>
        </w:rPr>
        <w:t>os</w:t>
      </w:r>
      <w:r w:rsidRPr="005A30EC">
        <w:rPr>
          <w:sz w:val="22"/>
        </w:rPr>
        <w:t xml:space="preserve"> skirta plačiajai visuomenei informuoti apie VMI vykdomą skaitmeninės transformacijos projektą. </w:t>
      </w:r>
    </w:p>
    <w:p w14:paraId="5C9008F0" w14:textId="146B1D34" w:rsidR="00E83D9A" w:rsidRPr="005A30EC" w:rsidRDefault="00372FA7" w:rsidP="0086113D">
      <w:pPr>
        <w:pStyle w:val="Betarp"/>
        <w:spacing w:after="120" w:line="240" w:lineRule="auto"/>
        <w:rPr>
          <w:sz w:val="22"/>
        </w:rPr>
      </w:pPr>
      <w:r w:rsidRPr="005A30EC">
        <w:rPr>
          <w:sz w:val="22"/>
        </w:rPr>
        <w:t>Du renginiai skirti informuoti apie VMI vykdomą skaitmeninės transformacijos projektą</w:t>
      </w:r>
      <w:r w:rsidR="00E83D9A" w:rsidRPr="005A30EC">
        <w:rPr>
          <w:sz w:val="22"/>
        </w:rPr>
        <w:t xml:space="preserve"> </w:t>
      </w:r>
      <w:r w:rsidRPr="005A30EC">
        <w:rPr>
          <w:sz w:val="22"/>
        </w:rPr>
        <w:t>suinteresuotas grupes ir VMI socialinius partnerius</w:t>
      </w:r>
      <w:r w:rsidR="00E83D9A" w:rsidRPr="005A30EC">
        <w:rPr>
          <w:sz w:val="22"/>
        </w:rPr>
        <w:t xml:space="preserve">: </w:t>
      </w:r>
    </w:p>
    <w:p w14:paraId="52AB910A" w14:textId="11C3F408" w:rsidR="00E83D9A" w:rsidRPr="005A30EC" w:rsidRDefault="00E83D9A" w:rsidP="0086113D">
      <w:pPr>
        <w:pStyle w:val="Betarp"/>
        <w:numPr>
          <w:ilvl w:val="3"/>
          <w:numId w:val="28"/>
        </w:numPr>
        <w:spacing w:after="120" w:line="240" w:lineRule="auto"/>
        <w:rPr>
          <w:sz w:val="22"/>
        </w:rPr>
      </w:pPr>
      <w:r w:rsidRPr="005A30EC">
        <w:rPr>
          <w:i/>
          <w:sz w:val="22"/>
        </w:rPr>
        <w:t>Gyvas renginys</w:t>
      </w:r>
      <w:r w:rsidRPr="005A30EC">
        <w:rPr>
          <w:sz w:val="22"/>
        </w:rPr>
        <w:t xml:space="preserve"> – verslo, mokesčių teisės, apskaitos ir buhalterių bei finansų asociacijos, VMI socialiniai partneriai, kitų institucijų atstovai, Europos sąjungos komisijos bei Finansų ministerijos atstovai</w:t>
      </w:r>
      <w:r w:rsidR="007B2935" w:rsidRPr="005A30EC">
        <w:rPr>
          <w:sz w:val="22"/>
        </w:rPr>
        <w:t xml:space="preserve"> bei atvira prieiga stebėti nuotoliniu būdu. </w:t>
      </w:r>
    </w:p>
    <w:p w14:paraId="1E617D5B" w14:textId="2AFBA5CE" w:rsidR="00E83D9A" w:rsidRPr="005A30EC" w:rsidRDefault="00E83D9A" w:rsidP="0086113D">
      <w:pPr>
        <w:pStyle w:val="Betarp"/>
        <w:numPr>
          <w:ilvl w:val="3"/>
          <w:numId w:val="28"/>
        </w:numPr>
        <w:spacing w:after="120" w:line="240" w:lineRule="auto"/>
        <w:rPr>
          <w:sz w:val="22"/>
        </w:rPr>
      </w:pPr>
      <w:r w:rsidRPr="005A30EC">
        <w:rPr>
          <w:i/>
          <w:sz w:val="22"/>
        </w:rPr>
        <w:t>Nuotolinis renginys</w:t>
      </w:r>
      <w:r w:rsidRPr="005A30EC">
        <w:rPr>
          <w:sz w:val="22"/>
        </w:rPr>
        <w:t xml:space="preserve"> – žiniasklaidos priemonės, regionų verslo ir kitų institucijų atstovai bei atvira prieiga stebėti renginį plačiajai visuomenei. </w:t>
      </w:r>
    </w:p>
    <w:p w14:paraId="13149B71" w14:textId="3CE9FA6D" w:rsidR="00E83D9A" w:rsidRPr="005A30EC" w:rsidRDefault="00E83D9A" w:rsidP="0086113D">
      <w:pPr>
        <w:pStyle w:val="Sraopastraipa"/>
        <w:spacing w:after="120" w:line="240" w:lineRule="auto"/>
        <w:rPr>
          <w:sz w:val="22"/>
        </w:rPr>
      </w:pPr>
      <w:r w:rsidRPr="005A30EC">
        <w:rPr>
          <w:sz w:val="22"/>
        </w:rPr>
        <w:t xml:space="preserve">Tikslinės auditorijos aprašymas, problematika bei aktualios įžvalgos pateikiamos 4 priede Komunikacijos </w:t>
      </w:r>
      <w:proofErr w:type="spellStart"/>
      <w:r w:rsidRPr="005A30EC">
        <w:rPr>
          <w:sz w:val="22"/>
        </w:rPr>
        <w:t>Brief</w:t>
      </w:r>
      <w:proofErr w:type="spellEnd"/>
      <w:r w:rsidRPr="005A30EC">
        <w:rPr>
          <w:sz w:val="22"/>
        </w:rPr>
        <w:t xml:space="preserve"> – šį informacija yra svarbi kuriant ir įgyvendinant viešinimo paslaugas.</w:t>
      </w:r>
    </w:p>
    <w:p w14:paraId="13171DAC" w14:textId="21D5F5A3" w:rsidR="008A5771" w:rsidRPr="005A30EC" w:rsidRDefault="008A5771" w:rsidP="0086113D">
      <w:pPr>
        <w:pStyle w:val="Sraopastraipa"/>
        <w:spacing w:after="120" w:line="240" w:lineRule="auto"/>
        <w:rPr>
          <w:b/>
          <w:sz w:val="22"/>
        </w:rPr>
      </w:pPr>
      <w:r w:rsidRPr="005A30EC">
        <w:rPr>
          <w:b/>
          <w:sz w:val="22"/>
        </w:rPr>
        <w:t>Bendrieji viešinimo uždaviniai:</w:t>
      </w:r>
    </w:p>
    <w:p w14:paraId="78D9FA6A" w14:textId="77777777" w:rsidR="008A5771" w:rsidRPr="005A30EC" w:rsidRDefault="008A5771" w:rsidP="0086113D">
      <w:pPr>
        <w:pStyle w:val="Betarp"/>
        <w:numPr>
          <w:ilvl w:val="2"/>
          <w:numId w:val="32"/>
        </w:numPr>
        <w:spacing w:after="120" w:line="240" w:lineRule="auto"/>
        <w:ind w:left="1134" w:hanging="203"/>
        <w:rPr>
          <w:sz w:val="22"/>
        </w:rPr>
      </w:pPr>
      <w:r w:rsidRPr="005A30EC">
        <w:rPr>
          <w:sz w:val="22"/>
        </w:rPr>
        <w:t xml:space="preserve">Didinti informuotumą apie naują VMI projektą (tikslai, pokytis, terminai). </w:t>
      </w:r>
    </w:p>
    <w:p w14:paraId="5D68B7C8" w14:textId="77777777" w:rsidR="008A5771" w:rsidRPr="005A30EC" w:rsidRDefault="008A5771" w:rsidP="0086113D">
      <w:pPr>
        <w:pStyle w:val="Betarp"/>
        <w:numPr>
          <w:ilvl w:val="2"/>
          <w:numId w:val="32"/>
        </w:numPr>
        <w:spacing w:after="120" w:line="240" w:lineRule="auto"/>
        <w:ind w:left="1134" w:hanging="203"/>
        <w:rPr>
          <w:sz w:val="22"/>
        </w:rPr>
      </w:pPr>
      <w:r w:rsidRPr="005A30EC">
        <w:rPr>
          <w:sz w:val="22"/>
        </w:rPr>
        <w:t>Formuoti modernaus mokesčių administratoriaus įvaizdį.</w:t>
      </w:r>
    </w:p>
    <w:p w14:paraId="155F567D" w14:textId="2EB58D89" w:rsidR="008A5771" w:rsidRPr="005A30EC" w:rsidRDefault="008A5771" w:rsidP="0086113D">
      <w:pPr>
        <w:pStyle w:val="Betarp"/>
        <w:numPr>
          <w:ilvl w:val="2"/>
          <w:numId w:val="32"/>
        </w:numPr>
        <w:spacing w:after="120" w:line="240" w:lineRule="auto"/>
        <w:ind w:left="1134" w:hanging="203"/>
        <w:rPr>
          <w:sz w:val="22"/>
        </w:rPr>
      </w:pPr>
      <w:r w:rsidRPr="005A30EC">
        <w:rPr>
          <w:sz w:val="22"/>
        </w:rPr>
        <w:t xml:space="preserve">Atsižvelgiantį į projekto eigą ir įgyventus rezultatus, skatinanti klientus savarankiškai prisijungti prie naujos platformos </w:t>
      </w:r>
    </w:p>
    <w:p w14:paraId="07DC2859" w14:textId="0585C34B" w:rsidR="008A5771" w:rsidRPr="005A30EC" w:rsidRDefault="008A5771" w:rsidP="0086113D">
      <w:pPr>
        <w:pStyle w:val="Betarp"/>
        <w:numPr>
          <w:ilvl w:val="2"/>
          <w:numId w:val="32"/>
        </w:numPr>
        <w:spacing w:after="120" w:line="240" w:lineRule="auto"/>
        <w:ind w:left="1134" w:hanging="203"/>
        <w:rPr>
          <w:sz w:val="22"/>
        </w:rPr>
      </w:pPr>
      <w:r w:rsidRPr="005A30EC">
        <w:rPr>
          <w:sz w:val="22"/>
        </w:rPr>
        <w:t>Mažinti pasipriešinimą pokyčiams, atskleidžiant projekto naudą klientams.</w:t>
      </w:r>
    </w:p>
    <w:p w14:paraId="57A79836" w14:textId="77777777" w:rsidR="00E83D9A" w:rsidRPr="005A30EC" w:rsidRDefault="00E83D9A" w:rsidP="0086113D">
      <w:pPr>
        <w:pStyle w:val="Antrat1"/>
        <w:spacing w:before="0" w:after="120"/>
        <w:rPr>
          <w:sz w:val="22"/>
          <w:szCs w:val="22"/>
        </w:rPr>
      </w:pPr>
      <w:r w:rsidRPr="005A30EC">
        <w:rPr>
          <w:sz w:val="22"/>
          <w:szCs w:val="22"/>
        </w:rPr>
        <w:t>KETINAMOS ĮSIGYTI PASLAUGOS</w:t>
      </w:r>
    </w:p>
    <w:p w14:paraId="0B6BD1EC" w14:textId="6FFFED84" w:rsidR="00E83D9A" w:rsidRPr="005A30EC" w:rsidRDefault="00E83D9A" w:rsidP="0086113D">
      <w:pPr>
        <w:pStyle w:val="Sraopastraipa"/>
        <w:spacing w:after="120" w:line="240" w:lineRule="auto"/>
        <w:rPr>
          <w:sz w:val="22"/>
        </w:rPr>
      </w:pPr>
      <w:r w:rsidRPr="005A30EC">
        <w:rPr>
          <w:sz w:val="22"/>
        </w:rPr>
        <w:t>Paslaugos bus teikiamos pagal</w:t>
      </w:r>
      <w:r w:rsidR="008A5771" w:rsidRPr="005A30EC">
        <w:rPr>
          <w:sz w:val="22"/>
        </w:rPr>
        <w:t xml:space="preserve"> Perkančiosios organizacijos užsakymą</w:t>
      </w:r>
      <w:r w:rsidR="00DD00C9" w:rsidRPr="005A30EC">
        <w:rPr>
          <w:sz w:val="22"/>
        </w:rPr>
        <w:t xml:space="preserve"> ir poreikį</w:t>
      </w:r>
      <w:r w:rsidR="008A5771" w:rsidRPr="005A30EC">
        <w:rPr>
          <w:sz w:val="22"/>
        </w:rPr>
        <w:t xml:space="preserve"> bei taip, kad atitiktų Techninės specifikacijos reikalavimus.</w:t>
      </w:r>
    </w:p>
    <w:p w14:paraId="48C2A4A6" w14:textId="58788334" w:rsidR="00E83D9A" w:rsidRPr="005A30EC" w:rsidRDefault="00E83D9A" w:rsidP="0086113D">
      <w:pPr>
        <w:pStyle w:val="Sraopastraipa"/>
        <w:spacing w:after="120" w:line="240" w:lineRule="auto"/>
        <w:rPr>
          <w:b/>
          <w:sz w:val="22"/>
        </w:rPr>
      </w:pPr>
      <w:r w:rsidRPr="005A30EC">
        <w:rPr>
          <w:b/>
          <w:sz w:val="22"/>
        </w:rPr>
        <w:lastRenderedPageBreak/>
        <w:t xml:space="preserve">Ketinamas įsigyti </w:t>
      </w:r>
      <w:r w:rsidR="00CA3AB8" w:rsidRPr="005A30EC">
        <w:rPr>
          <w:b/>
          <w:sz w:val="22"/>
        </w:rPr>
        <w:t xml:space="preserve">viešinimo </w:t>
      </w:r>
      <w:r w:rsidRPr="005A30EC">
        <w:rPr>
          <w:b/>
          <w:sz w:val="22"/>
        </w:rPr>
        <w:t>paslaugas sudaro:</w:t>
      </w:r>
    </w:p>
    <w:p w14:paraId="07A3AB62" w14:textId="72C607AA" w:rsidR="00E83D9A" w:rsidRPr="005A30EC" w:rsidRDefault="004A7411" w:rsidP="0086113D">
      <w:pPr>
        <w:pStyle w:val="Betarp"/>
        <w:spacing w:after="120" w:line="240" w:lineRule="auto"/>
        <w:rPr>
          <w:b/>
          <w:sz w:val="22"/>
        </w:rPr>
      </w:pPr>
      <w:r w:rsidRPr="005A30EC">
        <w:rPr>
          <w:b/>
          <w:sz w:val="22"/>
        </w:rPr>
        <w:t>R</w:t>
      </w:r>
      <w:r w:rsidR="00CA3AB8" w:rsidRPr="005A30EC">
        <w:rPr>
          <w:b/>
          <w:sz w:val="22"/>
        </w:rPr>
        <w:t>engini</w:t>
      </w:r>
      <w:r w:rsidR="00D571CE" w:rsidRPr="005A30EC">
        <w:rPr>
          <w:b/>
          <w:sz w:val="22"/>
        </w:rPr>
        <w:t>ų</w:t>
      </w:r>
      <w:r w:rsidR="00CA3AB8" w:rsidRPr="005A30EC">
        <w:rPr>
          <w:b/>
          <w:sz w:val="22"/>
        </w:rPr>
        <w:t xml:space="preserve"> organizavimo paslaugos</w:t>
      </w:r>
      <w:r w:rsidR="002A0ED4" w:rsidRPr="005A30EC">
        <w:rPr>
          <w:b/>
          <w:sz w:val="22"/>
        </w:rPr>
        <w:t>:</w:t>
      </w:r>
    </w:p>
    <w:p w14:paraId="62DA15C2" w14:textId="618A6F49" w:rsidR="00B86EDA" w:rsidRPr="005A30EC" w:rsidRDefault="00B86EDA" w:rsidP="0086113D">
      <w:pPr>
        <w:pStyle w:val="Betarp"/>
        <w:numPr>
          <w:ilvl w:val="3"/>
          <w:numId w:val="28"/>
        </w:numPr>
        <w:spacing w:after="120" w:line="240" w:lineRule="auto"/>
        <w:rPr>
          <w:sz w:val="22"/>
        </w:rPr>
      </w:pPr>
      <w:r w:rsidRPr="005A30EC">
        <w:rPr>
          <w:sz w:val="22"/>
        </w:rPr>
        <w:t>rengini</w:t>
      </w:r>
      <w:r w:rsidR="00D4565B" w:rsidRPr="005A30EC">
        <w:rPr>
          <w:sz w:val="22"/>
        </w:rPr>
        <w:t>ų</w:t>
      </w:r>
      <w:r w:rsidRPr="005A30EC">
        <w:rPr>
          <w:sz w:val="22"/>
        </w:rPr>
        <w:t xml:space="preserve"> scenarijaus sukūrimas, </w:t>
      </w:r>
      <w:r w:rsidR="001C3902" w:rsidRPr="005A30EC">
        <w:rPr>
          <w:sz w:val="22"/>
        </w:rPr>
        <w:t>dienotvarkės</w:t>
      </w:r>
      <w:r w:rsidRPr="005A30EC">
        <w:rPr>
          <w:sz w:val="22"/>
        </w:rPr>
        <w:t xml:space="preserve"> parengimas ir įgyvendinimas pagal paruoštą renginio </w:t>
      </w:r>
      <w:r w:rsidR="001C3902" w:rsidRPr="005A30EC">
        <w:rPr>
          <w:sz w:val="22"/>
        </w:rPr>
        <w:t>programą</w:t>
      </w:r>
    </w:p>
    <w:p w14:paraId="7FDD21E3" w14:textId="7CAD18DF" w:rsidR="00B86EDA" w:rsidRPr="005A30EC" w:rsidRDefault="00B86EDA" w:rsidP="0086113D">
      <w:pPr>
        <w:pStyle w:val="Betarp"/>
        <w:numPr>
          <w:ilvl w:val="3"/>
          <w:numId w:val="28"/>
        </w:numPr>
        <w:spacing w:after="120" w:line="240" w:lineRule="auto"/>
        <w:rPr>
          <w:sz w:val="22"/>
        </w:rPr>
      </w:pPr>
      <w:r w:rsidRPr="005A30EC">
        <w:rPr>
          <w:sz w:val="22"/>
        </w:rPr>
        <w:t>renginio pranešėjų</w:t>
      </w:r>
      <w:r w:rsidR="00143CCA" w:rsidRPr="005A30EC">
        <w:rPr>
          <w:sz w:val="22"/>
        </w:rPr>
        <w:t>,</w:t>
      </w:r>
      <w:r w:rsidRPr="005A30EC">
        <w:rPr>
          <w:sz w:val="22"/>
        </w:rPr>
        <w:t xml:space="preserve"> vedėjo paieška ir samdymas</w:t>
      </w:r>
    </w:p>
    <w:p w14:paraId="5C1459E6" w14:textId="6AE67ABB" w:rsidR="00B86EDA" w:rsidRPr="005A30EC" w:rsidRDefault="00B86EDA" w:rsidP="0086113D">
      <w:pPr>
        <w:pStyle w:val="Betarp"/>
        <w:numPr>
          <w:ilvl w:val="3"/>
          <w:numId w:val="28"/>
        </w:numPr>
        <w:spacing w:after="120" w:line="240" w:lineRule="auto"/>
        <w:rPr>
          <w:sz w:val="22"/>
        </w:rPr>
      </w:pPr>
      <w:r w:rsidRPr="005A30EC">
        <w:rPr>
          <w:sz w:val="22"/>
        </w:rPr>
        <w:t>renginio vietos paieška, užsakymas, koordinavimas</w:t>
      </w:r>
      <w:r w:rsidR="00D4565B" w:rsidRPr="005A30EC">
        <w:rPr>
          <w:sz w:val="22"/>
        </w:rPr>
        <w:t xml:space="preserve"> abiejų renginių vietų </w:t>
      </w:r>
      <w:r w:rsidRPr="005A30EC">
        <w:rPr>
          <w:sz w:val="22"/>
        </w:rPr>
        <w:t>paruošimas</w:t>
      </w:r>
      <w:r w:rsidR="00127B90" w:rsidRPr="005A30EC">
        <w:rPr>
          <w:sz w:val="22"/>
        </w:rPr>
        <w:t xml:space="preserve"> ir apipavidalinimas</w:t>
      </w:r>
      <w:r w:rsidRPr="005A30EC">
        <w:rPr>
          <w:sz w:val="22"/>
        </w:rPr>
        <w:t xml:space="preserve"> </w:t>
      </w:r>
    </w:p>
    <w:p w14:paraId="282BA0B9" w14:textId="39C0AA25" w:rsidR="00B86EDA" w:rsidRPr="005A30EC" w:rsidRDefault="00B86EDA" w:rsidP="0086113D">
      <w:pPr>
        <w:pStyle w:val="Betarp"/>
        <w:numPr>
          <w:ilvl w:val="3"/>
          <w:numId w:val="28"/>
        </w:numPr>
        <w:spacing w:after="120" w:line="240" w:lineRule="auto"/>
        <w:rPr>
          <w:sz w:val="22"/>
        </w:rPr>
      </w:pPr>
      <w:r w:rsidRPr="005A30EC">
        <w:rPr>
          <w:sz w:val="22"/>
        </w:rPr>
        <w:t>rengini</w:t>
      </w:r>
      <w:r w:rsidR="004A7411" w:rsidRPr="005A30EC">
        <w:rPr>
          <w:sz w:val="22"/>
        </w:rPr>
        <w:t>ų</w:t>
      </w:r>
      <w:r w:rsidRPr="005A30EC">
        <w:rPr>
          <w:sz w:val="22"/>
        </w:rPr>
        <w:t xml:space="preserve"> techninis išpildymas, įgarsinimas ir apšvietimas, įskaitant ir susijusios įrangos nuomą</w:t>
      </w:r>
    </w:p>
    <w:p w14:paraId="51AD178C" w14:textId="23089F05" w:rsidR="00B86EDA" w:rsidRPr="005A30EC" w:rsidRDefault="00B86EDA" w:rsidP="0086113D">
      <w:pPr>
        <w:pStyle w:val="Betarp"/>
        <w:numPr>
          <w:ilvl w:val="3"/>
          <w:numId w:val="28"/>
        </w:numPr>
        <w:spacing w:after="120" w:line="240" w:lineRule="auto"/>
        <w:rPr>
          <w:sz w:val="22"/>
        </w:rPr>
      </w:pPr>
      <w:r w:rsidRPr="005A30EC">
        <w:rPr>
          <w:sz w:val="22"/>
        </w:rPr>
        <w:t>renginio dalyvių maitinimo ir aptarnavimo organizavimas</w:t>
      </w:r>
    </w:p>
    <w:p w14:paraId="2B6D58CA" w14:textId="47DE68BA" w:rsidR="00B2304D" w:rsidRPr="005A30EC" w:rsidRDefault="004A7411" w:rsidP="0086113D">
      <w:pPr>
        <w:pStyle w:val="Betarp"/>
        <w:numPr>
          <w:ilvl w:val="3"/>
          <w:numId w:val="28"/>
        </w:numPr>
        <w:spacing w:after="120" w:line="240" w:lineRule="auto"/>
        <w:rPr>
          <w:sz w:val="22"/>
        </w:rPr>
      </w:pPr>
      <w:r w:rsidRPr="005A30EC">
        <w:rPr>
          <w:sz w:val="22"/>
        </w:rPr>
        <w:t xml:space="preserve">renginio </w:t>
      </w:r>
      <w:r w:rsidR="00B86EDA" w:rsidRPr="005A30EC">
        <w:rPr>
          <w:sz w:val="22"/>
        </w:rPr>
        <w:t>fotografavimo</w:t>
      </w:r>
      <w:r w:rsidRPr="005A30EC">
        <w:rPr>
          <w:sz w:val="22"/>
        </w:rPr>
        <w:t xml:space="preserve"> </w:t>
      </w:r>
      <w:r w:rsidR="00B86EDA" w:rsidRPr="005A30EC">
        <w:rPr>
          <w:sz w:val="22"/>
        </w:rPr>
        <w:t>paslaugos</w:t>
      </w:r>
    </w:p>
    <w:p w14:paraId="6D6D7114" w14:textId="77777777" w:rsidR="00007558" w:rsidRPr="005A30EC" w:rsidRDefault="00007558" w:rsidP="0086113D">
      <w:pPr>
        <w:pStyle w:val="Betarp"/>
        <w:spacing w:after="120" w:line="240" w:lineRule="auto"/>
        <w:rPr>
          <w:b/>
          <w:sz w:val="22"/>
        </w:rPr>
      </w:pPr>
      <w:r w:rsidRPr="005A30EC">
        <w:rPr>
          <w:b/>
          <w:sz w:val="22"/>
        </w:rPr>
        <w:t>Komunikacijos priemonės:</w:t>
      </w:r>
    </w:p>
    <w:p w14:paraId="1A9808E0" w14:textId="77777777" w:rsidR="00007558" w:rsidRPr="005A30EC" w:rsidRDefault="00007558" w:rsidP="0086113D">
      <w:pPr>
        <w:pStyle w:val="Betarp"/>
        <w:numPr>
          <w:ilvl w:val="3"/>
          <w:numId w:val="28"/>
        </w:numPr>
        <w:spacing w:after="120" w:line="240" w:lineRule="auto"/>
        <w:rPr>
          <w:sz w:val="22"/>
        </w:rPr>
      </w:pPr>
      <w:r w:rsidRPr="005A30EC">
        <w:rPr>
          <w:sz w:val="22"/>
        </w:rPr>
        <w:t xml:space="preserve">projekto komunikacijos koncepcija </w:t>
      </w:r>
    </w:p>
    <w:p w14:paraId="55992F8C" w14:textId="77777777" w:rsidR="00007558" w:rsidRPr="005A30EC" w:rsidRDefault="00007558" w:rsidP="0086113D">
      <w:pPr>
        <w:pStyle w:val="Betarp"/>
        <w:numPr>
          <w:ilvl w:val="3"/>
          <w:numId w:val="28"/>
        </w:numPr>
        <w:spacing w:after="120" w:line="240" w:lineRule="auto"/>
        <w:rPr>
          <w:sz w:val="22"/>
        </w:rPr>
      </w:pPr>
      <w:r w:rsidRPr="005A30EC">
        <w:rPr>
          <w:sz w:val="22"/>
        </w:rPr>
        <w:t>projekto komunikacijos veiksmų planas</w:t>
      </w:r>
    </w:p>
    <w:p w14:paraId="7E53BC58" w14:textId="102D49E5" w:rsidR="00007558" w:rsidRPr="005A30EC" w:rsidRDefault="00007558" w:rsidP="0086113D">
      <w:pPr>
        <w:pStyle w:val="Betarp"/>
        <w:numPr>
          <w:ilvl w:val="3"/>
          <w:numId w:val="28"/>
        </w:numPr>
        <w:spacing w:after="120" w:line="240" w:lineRule="auto"/>
        <w:rPr>
          <w:sz w:val="22"/>
        </w:rPr>
      </w:pPr>
      <w:r w:rsidRPr="005A30EC">
        <w:rPr>
          <w:sz w:val="22"/>
        </w:rPr>
        <w:t xml:space="preserve">komunikacijos turinio ir priemonių įgyvendinimas </w:t>
      </w:r>
    </w:p>
    <w:p w14:paraId="298F4325" w14:textId="70155B12" w:rsidR="001C3902" w:rsidRPr="005A30EC" w:rsidRDefault="007F6C5F" w:rsidP="0086113D">
      <w:pPr>
        <w:pStyle w:val="Sraopastraipa"/>
        <w:spacing w:after="120" w:line="240" w:lineRule="auto"/>
        <w:rPr>
          <w:sz w:val="22"/>
        </w:rPr>
      </w:pPr>
      <w:r w:rsidRPr="005A30EC">
        <w:rPr>
          <w:sz w:val="22"/>
        </w:rPr>
        <w:t xml:space="preserve">Atsižvelgiant į VMI skaitmeninės transformacijos projekto specifiką bei </w:t>
      </w:r>
      <w:r w:rsidR="00007558" w:rsidRPr="005A30EC">
        <w:rPr>
          <w:sz w:val="22"/>
        </w:rPr>
        <w:t>grėsmes</w:t>
      </w:r>
      <w:r w:rsidRPr="005A30EC">
        <w:rPr>
          <w:sz w:val="22"/>
        </w:rPr>
        <w:t xml:space="preserve"> dėl projekto įgyvenimo apimties, visos numatytos viešinimo paslaugų dalys yra užsakomos pagal Perkančiosios organizacijos poreikį bei, jei tai yra numatyta iš anksto Techninėje specifikacijoje, nurodytus terminus. Perkančioji organizacija neįsipareigoja įsigyti šių paslaugų visa apimti. </w:t>
      </w:r>
    </w:p>
    <w:p w14:paraId="095DE4DA" w14:textId="1FE7CB59" w:rsidR="00E256A2" w:rsidRPr="005A30EC" w:rsidRDefault="007F6C5F" w:rsidP="0086113D">
      <w:pPr>
        <w:pStyle w:val="Sraopastraipa"/>
        <w:spacing w:after="120" w:line="240" w:lineRule="auto"/>
        <w:rPr>
          <w:sz w:val="22"/>
        </w:rPr>
      </w:pPr>
      <w:r w:rsidRPr="005A30EC">
        <w:rPr>
          <w:sz w:val="22"/>
        </w:rPr>
        <w:t>Po sutarties įsigaliojimo per 15 d. d. Tiekėjas su Perkančiąja organizacija turi susitikti susitarti dėl bendro darbo ir planuojamų paslaugų, galimų projekto rizikų. Remiantis susitikimo sutarimu Tiekėjas su Perkančiąja organizacija sudaro preliminarų bendrų darbų planą ir galimus preliminarius terminus</w:t>
      </w:r>
      <w:r w:rsidR="00E91163" w:rsidRPr="005A30EC">
        <w:rPr>
          <w:sz w:val="22"/>
        </w:rPr>
        <w:t>.</w:t>
      </w:r>
    </w:p>
    <w:p w14:paraId="0A6CD93C" w14:textId="3F5A6192" w:rsidR="001C3902" w:rsidRPr="005A30EC" w:rsidRDefault="00007558" w:rsidP="0086113D">
      <w:pPr>
        <w:pStyle w:val="Sraopastraipa"/>
        <w:spacing w:after="120" w:line="240" w:lineRule="auto"/>
        <w:rPr>
          <w:sz w:val="22"/>
        </w:rPr>
      </w:pPr>
      <w:r w:rsidRPr="005A30EC">
        <w:rPr>
          <w:sz w:val="22"/>
        </w:rPr>
        <w:t xml:space="preserve">Bendrų darbų planas yra skirtas Perkančiajai organizacijai ir Tiekėjui susiderinti </w:t>
      </w:r>
      <w:r w:rsidR="00E256A2" w:rsidRPr="005A30EC">
        <w:rPr>
          <w:sz w:val="22"/>
        </w:rPr>
        <w:t>tarpusavio veiksmus</w:t>
      </w:r>
      <w:r w:rsidRPr="005A30EC">
        <w:rPr>
          <w:sz w:val="22"/>
        </w:rPr>
        <w:t>, todėl, pasikeitus projekto aplinkybėms, bendrų darbų planas gali būti koreguojamas taip, kad būtų užtikrinta skland</w:t>
      </w:r>
      <w:r w:rsidR="00E256A2" w:rsidRPr="005A30EC">
        <w:rPr>
          <w:sz w:val="22"/>
        </w:rPr>
        <w:t>i</w:t>
      </w:r>
      <w:r w:rsidRPr="005A30EC">
        <w:rPr>
          <w:sz w:val="22"/>
        </w:rPr>
        <w:t xml:space="preserve"> </w:t>
      </w:r>
      <w:r w:rsidR="00E256A2" w:rsidRPr="005A30EC">
        <w:rPr>
          <w:sz w:val="22"/>
        </w:rPr>
        <w:t xml:space="preserve">pagal Perkančiosios organizacijos poreikį viešinimo paslaugų </w:t>
      </w:r>
      <w:r w:rsidRPr="005A30EC">
        <w:rPr>
          <w:sz w:val="22"/>
        </w:rPr>
        <w:t>eiga.</w:t>
      </w:r>
    </w:p>
    <w:p w14:paraId="15794DE9" w14:textId="780F9FA8" w:rsidR="00CA3AB8" w:rsidRPr="005A30EC" w:rsidRDefault="00CA3AB8" w:rsidP="0086113D">
      <w:pPr>
        <w:pStyle w:val="Antrat1"/>
        <w:spacing w:before="0" w:after="120"/>
        <w:rPr>
          <w:sz w:val="22"/>
          <w:szCs w:val="22"/>
        </w:rPr>
      </w:pPr>
      <w:r w:rsidRPr="005A30EC">
        <w:rPr>
          <w:sz w:val="22"/>
          <w:szCs w:val="22"/>
        </w:rPr>
        <w:t>KIEKIS (APIMTIS)</w:t>
      </w:r>
    </w:p>
    <w:p w14:paraId="3F01B263" w14:textId="14AFA878" w:rsidR="00CA3AB8" w:rsidRPr="005A30EC" w:rsidRDefault="00CA3AB8" w:rsidP="0086113D">
      <w:pPr>
        <w:pStyle w:val="Sraopastraipa"/>
        <w:spacing w:after="120" w:line="240" w:lineRule="auto"/>
        <w:rPr>
          <w:sz w:val="22"/>
        </w:rPr>
      </w:pPr>
      <w:r w:rsidRPr="005A30EC">
        <w:rPr>
          <w:sz w:val="22"/>
        </w:rPr>
        <w:t>Viešinimo paslaugos bendrai negali viršyti 157 746 Eur su PVM, iš kurių:</w:t>
      </w:r>
    </w:p>
    <w:p w14:paraId="6DB23E2D" w14:textId="1CB6ECB3" w:rsidR="00CA3AB8" w:rsidRPr="005A30EC" w:rsidRDefault="00CA3AB8" w:rsidP="0086113D">
      <w:pPr>
        <w:pStyle w:val="Betarp"/>
        <w:spacing w:after="120" w:line="240" w:lineRule="auto"/>
        <w:rPr>
          <w:sz w:val="22"/>
        </w:rPr>
      </w:pPr>
      <w:r w:rsidRPr="005A30EC">
        <w:rPr>
          <w:sz w:val="22"/>
        </w:rPr>
        <w:t xml:space="preserve">Bendra </w:t>
      </w:r>
      <w:r w:rsidR="00E256A2" w:rsidRPr="005A30EC">
        <w:rPr>
          <w:sz w:val="22"/>
        </w:rPr>
        <w:t xml:space="preserve">abiejų </w:t>
      </w:r>
      <w:r w:rsidRPr="005A30EC">
        <w:rPr>
          <w:sz w:val="22"/>
        </w:rPr>
        <w:t>renginių organizavimo paslaugų kaina negali viršyti 24 720 eurų su PVM</w:t>
      </w:r>
    </w:p>
    <w:p w14:paraId="05D4649D" w14:textId="53A36A4E" w:rsidR="00E256A2" w:rsidRPr="005A30EC" w:rsidRDefault="00E256A2" w:rsidP="0086113D">
      <w:pPr>
        <w:pStyle w:val="Betarp"/>
        <w:spacing w:after="120" w:line="240" w:lineRule="auto"/>
        <w:rPr>
          <w:sz w:val="22"/>
        </w:rPr>
      </w:pPr>
      <w:r w:rsidRPr="005A30EC">
        <w:rPr>
          <w:sz w:val="22"/>
        </w:rPr>
        <w:t>Komunikacijos priemonių kaina negali viršyti 133 026 eurų su PVM</w:t>
      </w:r>
    </w:p>
    <w:p w14:paraId="5B9EFB95" w14:textId="22359F1D" w:rsidR="00CA3AB8" w:rsidRPr="005A30EC" w:rsidRDefault="00D02EDA" w:rsidP="0086113D">
      <w:pPr>
        <w:pStyle w:val="Antrat1"/>
        <w:spacing w:before="0" w:after="120"/>
        <w:rPr>
          <w:sz w:val="22"/>
          <w:szCs w:val="22"/>
        </w:rPr>
      </w:pPr>
      <w:r w:rsidRPr="005A30EC">
        <w:rPr>
          <w:sz w:val="22"/>
          <w:szCs w:val="22"/>
        </w:rPr>
        <w:t>BENDRIEJI REIKALAVIMAI RENGINIAMS</w:t>
      </w:r>
    </w:p>
    <w:p w14:paraId="25BDFA4F" w14:textId="36A65062" w:rsidR="00127B90" w:rsidRPr="005A30EC" w:rsidRDefault="007B2935" w:rsidP="0086113D">
      <w:pPr>
        <w:pStyle w:val="Sraopastraipa"/>
        <w:spacing w:after="120" w:line="240" w:lineRule="auto"/>
        <w:rPr>
          <w:sz w:val="22"/>
        </w:rPr>
      </w:pPr>
      <w:r w:rsidRPr="005A30EC">
        <w:rPr>
          <w:sz w:val="22"/>
        </w:rPr>
        <w:t>Gyvas ir nuotolinis renginys privalo būti suorganizuotas ne vėliau nei iki 2026 m. balandžio 30 d.</w:t>
      </w:r>
      <w:r w:rsidR="00007558" w:rsidRPr="005A30EC">
        <w:rPr>
          <w:sz w:val="22"/>
        </w:rPr>
        <w:t xml:space="preserve"> Tikslią renginių datą nurodo Perkančioji organizacija. </w:t>
      </w:r>
      <w:r w:rsidRPr="005A30EC">
        <w:rPr>
          <w:sz w:val="22"/>
        </w:rPr>
        <w:t xml:space="preserve"> </w:t>
      </w:r>
    </w:p>
    <w:p w14:paraId="29637D00" w14:textId="381BCE4E" w:rsidR="007B2935" w:rsidRPr="005A30EC" w:rsidRDefault="007B2935" w:rsidP="0086113D">
      <w:pPr>
        <w:pStyle w:val="Sraopastraipa"/>
        <w:spacing w:after="120" w:line="240" w:lineRule="auto"/>
        <w:rPr>
          <w:sz w:val="22"/>
        </w:rPr>
      </w:pPr>
      <w:r w:rsidRPr="005A30EC">
        <w:rPr>
          <w:sz w:val="22"/>
        </w:rPr>
        <w:t>Renginiai turi būti organizuojami tokia tvarka: pirmiausia</w:t>
      </w:r>
      <w:r w:rsidR="00D453FE" w:rsidRPr="005A30EC">
        <w:rPr>
          <w:sz w:val="22"/>
        </w:rPr>
        <w:t>i</w:t>
      </w:r>
      <w:r w:rsidRPr="005A30EC">
        <w:rPr>
          <w:sz w:val="22"/>
        </w:rPr>
        <w:t xml:space="preserve"> organizuojamas gyvas renginys, vėliau </w:t>
      </w:r>
      <w:r w:rsidR="00D453FE" w:rsidRPr="005A30EC">
        <w:rPr>
          <w:sz w:val="22"/>
        </w:rPr>
        <w:t xml:space="preserve">- </w:t>
      </w:r>
      <w:r w:rsidRPr="005A30EC">
        <w:rPr>
          <w:sz w:val="22"/>
        </w:rPr>
        <w:t>nuotolinis, tačiau</w:t>
      </w:r>
      <w:r w:rsidR="00D453FE" w:rsidRPr="005A30EC">
        <w:rPr>
          <w:sz w:val="22"/>
        </w:rPr>
        <w:t xml:space="preserve"> nuotolinis renginys turi įvykti</w:t>
      </w:r>
      <w:r w:rsidRPr="005A30EC">
        <w:rPr>
          <w:sz w:val="22"/>
        </w:rPr>
        <w:t xml:space="preserve"> ne vėliau nei </w:t>
      </w:r>
      <w:r w:rsidR="00D453FE" w:rsidRPr="005A30EC">
        <w:rPr>
          <w:sz w:val="22"/>
        </w:rPr>
        <w:t>10</w:t>
      </w:r>
      <w:r w:rsidRPr="005A30EC">
        <w:rPr>
          <w:sz w:val="22"/>
        </w:rPr>
        <w:t xml:space="preserve"> d. d. nuo gyvo renginio. </w:t>
      </w:r>
      <w:r w:rsidR="00D453FE" w:rsidRPr="005A30EC">
        <w:rPr>
          <w:sz w:val="22"/>
        </w:rPr>
        <w:t xml:space="preserve">Perkančioji organizacija pasilieka teisę nuotolinį renginį pasirinkti organizuoti ir trumpesniu laiko terminu nuo gyvo renginio, atsižvelgiant į bendrą </w:t>
      </w:r>
      <w:r w:rsidR="00007558" w:rsidRPr="005A30EC">
        <w:rPr>
          <w:sz w:val="22"/>
        </w:rPr>
        <w:t>viešinimo</w:t>
      </w:r>
      <w:r w:rsidR="00D453FE" w:rsidRPr="005A30EC">
        <w:rPr>
          <w:sz w:val="22"/>
        </w:rPr>
        <w:t xml:space="preserve"> ir projekto eigą. </w:t>
      </w:r>
    </w:p>
    <w:p w14:paraId="7263C67A" w14:textId="77777777" w:rsidR="00FC1B31" w:rsidRPr="005A30EC" w:rsidRDefault="00FC1B31" w:rsidP="0086113D">
      <w:pPr>
        <w:pStyle w:val="Sraopastraipa"/>
        <w:spacing w:after="120" w:line="240" w:lineRule="auto"/>
        <w:ind w:left="1111" w:hanging="686"/>
        <w:rPr>
          <w:b/>
          <w:sz w:val="22"/>
        </w:rPr>
      </w:pPr>
      <w:r w:rsidRPr="005A30EC">
        <w:rPr>
          <w:b/>
          <w:sz w:val="22"/>
        </w:rPr>
        <w:t>Preliminari renginių trukmė:</w:t>
      </w:r>
    </w:p>
    <w:p w14:paraId="78C22A62" w14:textId="77777777" w:rsidR="00FC1B31" w:rsidRPr="005A30EC" w:rsidRDefault="00FC1B31" w:rsidP="0086113D">
      <w:pPr>
        <w:pStyle w:val="Betarp"/>
        <w:spacing w:after="120" w:line="240" w:lineRule="auto"/>
        <w:rPr>
          <w:sz w:val="22"/>
        </w:rPr>
      </w:pPr>
      <w:r w:rsidRPr="005A30EC">
        <w:rPr>
          <w:i/>
          <w:sz w:val="22"/>
        </w:rPr>
        <w:t>Gyvas renginys</w:t>
      </w:r>
      <w:r w:rsidRPr="005A30EC">
        <w:rPr>
          <w:sz w:val="22"/>
        </w:rPr>
        <w:t xml:space="preserve"> – ne mažiau nei 4 val., įskaitant pertraukas pagal iš anksto su Perkančiuoju subjektu suderintą renginio programą. </w:t>
      </w:r>
    </w:p>
    <w:p w14:paraId="19B0F68E" w14:textId="70F2E9E7" w:rsidR="00FC1B31" w:rsidRPr="005A30EC" w:rsidRDefault="00FC1B31" w:rsidP="0086113D">
      <w:pPr>
        <w:pStyle w:val="Betarp"/>
        <w:spacing w:after="120" w:line="240" w:lineRule="auto"/>
        <w:rPr>
          <w:sz w:val="22"/>
        </w:rPr>
      </w:pPr>
      <w:r w:rsidRPr="005A30EC">
        <w:rPr>
          <w:i/>
          <w:sz w:val="22"/>
        </w:rPr>
        <w:t>Nuotolinis renginys</w:t>
      </w:r>
      <w:r w:rsidRPr="005A30EC">
        <w:rPr>
          <w:sz w:val="22"/>
        </w:rPr>
        <w:t xml:space="preserve"> – iki 2 val. Perkančioji organizacija pasilieka teisę tikslinti renginio laiką (renginio laikas gali būti trumpesnis). </w:t>
      </w:r>
    </w:p>
    <w:p w14:paraId="2872E8B3" w14:textId="3204345C" w:rsidR="00FC1B31" w:rsidRPr="005A30EC" w:rsidRDefault="00FC1B31" w:rsidP="0086113D">
      <w:pPr>
        <w:pStyle w:val="Sraopastraipa"/>
        <w:spacing w:after="120" w:line="240" w:lineRule="auto"/>
        <w:rPr>
          <w:b/>
          <w:sz w:val="22"/>
        </w:rPr>
      </w:pPr>
      <w:r w:rsidRPr="005A30EC">
        <w:rPr>
          <w:b/>
          <w:sz w:val="22"/>
        </w:rPr>
        <w:t>Preliminarus dalyvių skaičius</w:t>
      </w:r>
      <w:r w:rsidR="00D453FE" w:rsidRPr="005A30EC">
        <w:rPr>
          <w:b/>
          <w:sz w:val="22"/>
        </w:rPr>
        <w:t>:</w:t>
      </w:r>
      <w:r w:rsidRPr="005A30EC">
        <w:rPr>
          <w:b/>
          <w:sz w:val="22"/>
        </w:rPr>
        <w:t xml:space="preserve"> </w:t>
      </w:r>
    </w:p>
    <w:p w14:paraId="1C7797B2" w14:textId="2110C9AB" w:rsidR="00FC1B31" w:rsidRPr="005A30EC" w:rsidRDefault="00FC1B31" w:rsidP="0086113D">
      <w:pPr>
        <w:pStyle w:val="Betarp"/>
        <w:spacing w:after="120" w:line="240" w:lineRule="auto"/>
        <w:rPr>
          <w:sz w:val="22"/>
        </w:rPr>
      </w:pPr>
      <w:r w:rsidRPr="005A30EC">
        <w:rPr>
          <w:i/>
          <w:sz w:val="22"/>
        </w:rPr>
        <w:t>Gyvas renginys</w:t>
      </w:r>
      <w:r w:rsidRPr="005A30EC">
        <w:rPr>
          <w:sz w:val="22"/>
        </w:rPr>
        <w:t xml:space="preserve"> – iki 100 dalyvių. </w:t>
      </w:r>
    </w:p>
    <w:p w14:paraId="7CA0EF79" w14:textId="762D3B90" w:rsidR="00FC1B31" w:rsidRPr="005A30EC" w:rsidRDefault="00FC1B31" w:rsidP="0086113D">
      <w:pPr>
        <w:pStyle w:val="Betarp"/>
        <w:spacing w:after="120" w:line="240" w:lineRule="auto"/>
        <w:rPr>
          <w:sz w:val="22"/>
        </w:rPr>
      </w:pPr>
      <w:r w:rsidRPr="005A30EC">
        <w:rPr>
          <w:i/>
          <w:sz w:val="22"/>
        </w:rPr>
        <w:t>Nuotolinis renginys</w:t>
      </w:r>
      <w:r w:rsidRPr="005A30EC">
        <w:rPr>
          <w:sz w:val="22"/>
        </w:rPr>
        <w:t xml:space="preserve"> – neribota prieiga iki </w:t>
      </w:r>
      <w:r w:rsidR="007A5EA8" w:rsidRPr="005A30EC">
        <w:rPr>
          <w:sz w:val="22"/>
        </w:rPr>
        <w:t>500</w:t>
      </w:r>
      <w:r w:rsidRPr="005A30EC">
        <w:rPr>
          <w:sz w:val="22"/>
        </w:rPr>
        <w:t xml:space="preserve"> dalyvių. </w:t>
      </w:r>
    </w:p>
    <w:p w14:paraId="71F2AB21" w14:textId="2E920820" w:rsidR="00303D38" w:rsidRPr="005A30EC" w:rsidRDefault="00FC1B31" w:rsidP="0086113D">
      <w:pPr>
        <w:pStyle w:val="Betarp"/>
        <w:spacing w:after="120" w:line="240" w:lineRule="auto"/>
        <w:rPr>
          <w:sz w:val="22"/>
        </w:rPr>
      </w:pPr>
      <w:r w:rsidRPr="005A30EC">
        <w:rPr>
          <w:sz w:val="22"/>
        </w:rPr>
        <w:t xml:space="preserve">Perkančioji organizacija pasilieka teisę tikslinti dalyvių skaičių (renginio dalyvių skaičius gali būti mažesnis). </w:t>
      </w:r>
    </w:p>
    <w:p w14:paraId="2EF2BB5E" w14:textId="74A20BC6" w:rsidR="00D02EDA" w:rsidRPr="005A30EC" w:rsidRDefault="00D02EDA" w:rsidP="0086113D">
      <w:pPr>
        <w:pStyle w:val="Sraopastraipa"/>
        <w:spacing w:after="120" w:line="240" w:lineRule="auto"/>
        <w:rPr>
          <w:sz w:val="22"/>
        </w:rPr>
      </w:pPr>
      <w:r w:rsidRPr="005A30EC">
        <w:rPr>
          <w:sz w:val="22"/>
        </w:rPr>
        <w:lastRenderedPageBreak/>
        <w:t xml:space="preserve">Tiekėjas turi užtikrinti visų būtinų paslaugų, įskaitant, bet neapsiribojant šioje Techninėje specifikacijoje išvardintomis, kokybišką ir savalaikį teikimą, jei be jų nebus galimybės tinkamai suteikti Paslaugų ir suorganizuoti renginius.  </w:t>
      </w:r>
    </w:p>
    <w:p w14:paraId="488B9C29" w14:textId="1742654D" w:rsidR="00D02EDA" w:rsidRPr="005A30EC" w:rsidRDefault="00D02EDA" w:rsidP="0086113D">
      <w:pPr>
        <w:pStyle w:val="Sraopastraipa"/>
        <w:spacing w:after="120" w:line="240" w:lineRule="auto"/>
        <w:rPr>
          <w:sz w:val="22"/>
        </w:rPr>
      </w:pPr>
      <w:r w:rsidRPr="005A30EC">
        <w:rPr>
          <w:sz w:val="22"/>
        </w:rPr>
        <w:t xml:space="preserve">Visoms šioje Techninėje specifikacijoje nurodytoms paslaugoms teikti turės būti gautas raštiškas Perkančiosios organizacijos pritarimas. </w:t>
      </w:r>
    </w:p>
    <w:p w14:paraId="566E11F4" w14:textId="6123F1D0" w:rsidR="00F660B6" w:rsidRPr="005A30EC" w:rsidRDefault="002D551F" w:rsidP="0086113D">
      <w:pPr>
        <w:pStyle w:val="Antrat1"/>
        <w:spacing w:before="0" w:after="120"/>
        <w:rPr>
          <w:sz w:val="22"/>
          <w:szCs w:val="22"/>
        </w:rPr>
      </w:pPr>
      <w:r w:rsidRPr="005A30EC">
        <w:rPr>
          <w:sz w:val="22"/>
          <w:szCs w:val="22"/>
        </w:rPr>
        <w:t>RENGINIŲ</w:t>
      </w:r>
      <w:r w:rsidR="00F660B6" w:rsidRPr="005A30EC">
        <w:rPr>
          <w:sz w:val="22"/>
          <w:szCs w:val="22"/>
        </w:rPr>
        <w:t xml:space="preserve"> PROGRAMOS PARENGIMO IR ĮGYVENDINIMO PASLAUGŲ REIKALAVIMAI</w:t>
      </w:r>
    </w:p>
    <w:p w14:paraId="7AE5C7B6" w14:textId="53B76A86" w:rsidR="00167793" w:rsidRPr="005A30EC" w:rsidRDefault="00167793" w:rsidP="0086113D">
      <w:pPr>
        <w:pStyle w:val="Sraopastraipa"/>
        <w:spacing w:after="120" w:line="240" w:lineRule="auto"/>
        <w:rPr>
          <w:b/>
          <w:sz w:val="22"/>
        </w:rPr>
      </w:pPr>
      <w:r w:rsidRPr="005A30EC">
        <w:rPr>
          <w:b/>
          <w:sz w:val="22"/>
        </w:rPr>
        <w:t>Renginio programos ir dienotvarkės parengimas</w:t>
      </w:r>
      <w:r w:rsidR="00E91163" w:rsidRPr="005A30EC">
        <w:rPr>
          <w:b/>
          <w:sz w:val="22"/>
        </w:rPr>
        <w:t>. G</w:t>
      </w:r>
      <w:r w:rsidRPr="005A30EC">
        <w:rPr>
          <w:b/>
          <w:sz w:val="22"/>
        </w:rPr>
        <w:t>yvas renginys:</w:t>
      </w:r>
    </w:p>
    <w:p w14:paraId="39CC4CC5" w14:textId="4D2BB9B6" w:rsidR="00167793" w:rsidRPr="005A30EC" w:rsidRDefault="00167793" w:rsidP="0086113D">
      <w:pPr>
        <w:pStyle w:val="Betarp"/>
        <w:spacing w:after="120" w:line="240" w:lineRule="auto"/>
        <w:rPr>
          <w:sz w:val="22"/>
        </w:rPr>
      </w:pPr>
      <w:r w:rsidRPr="005A30EC">
        <w:rPr>
          <w:sz w:val="22"/>
        </w:rPr>
        <w:t>Tiekėjas turi pasiūlyti gyvo renginio scenarijų, paruošti renginio programą, renginio darbotvarkę. Renginio dienotvarkė ir su ja susijusi informacija turi būti suderinta su Perkančiąja organizacija.</w:t>
      </w:r>
    </w:p>
    <w:p w14:paraId="2026A82C" w14:textId="0611DC9C" w:rsidR="00167793" w:rsidRPr="005A30EC" w:rsidRDefault="00167793" w:rsidP="0086113D">
      <w:pPr>
        <w:pStyle w:val="Betarp"/>
        <w:spacing w:after="120" w:line="240" w:lineRule="auto"/>
        <w:rPr>
          <w:sz w:val="22"/>
        </w:rPr>
      </w:pPr>
      <w:r w:rsidRPr="005A30EC">
        <w:rPr>
          <w:sz w:val="22"/>
        </w:rPr>
        <w:t>Gyvo renginio dienotvarkė, kuri yra siunčiama kartu su kvietimu į renginį, turi būti parengta likus ne mažiau nei 3 mėn. iki renginio dienos. Joje turi būti pateikta trumpas renginio pristatymas, pranešėjai, jų pristatymo pavadinimai (jei jie jau suderinti su pranešėjais), gyvo renginio data, laikas, vieta bei kita aktuali informacija, kuri gali būti naudinga dalyviams planuojant atvykimą į renginį.</w:t>
      </w:r>
    </w:p>
    <w:p w14:paraId="68A8EE35" w14:textId="77777777" w:rsidR="002766FD" w:rsidRPr="005A30EC" w:rsidRDefault="002766FD" w:rsidP="0086113D">
      <w:pPr>
        <w:pStyle w:val="Betarp"/>
        <w:spacing w:after="120" w:line="240" w:lineRule="auto"/>
        <w:rPr>
          <w:b/>
          <w:sz w:val="22"/>
        </w:rPr>
      </w:pPr>
      <w:r w:rsidRPr="005A30EC">
        <w:rPr>
          <w:b/>
          <w:sz w:val="22"/>
        </w:rPr>
        <w:t xml:space="preserve">Programoje turi būti numatytos tokios renginio dalys: </w:t>
      </w:r>
    </w:p>
    <w:p w14:paraId="33C763DC" w14:textId="77777777" w:rsidR="002766FD" w:rsidRPr="005A30EC" w:rsidRDefault="002766FD" w:rsidP="0086113D">
      <w:pPr>
        <w:pStyle w:val="Betarp"/>
        <w:numPr>
          <w:ilvl w:val="3"/>
          <w:numId w:val="28"/>
        </w:numPr>
        <w:spacing w:after="120" w:line="240" w:lineRule="auto"/>
        <w:rPr>
          <w:sz w:val="22"/>
        </w:rPr>
      </w:pPr>
      <w:r w:rsidRPr="005A30EC">
        <w:rPr>
          <w:sz w:val="22"/>
        </w:rPr>
        <w:t xml:space="preserve">dalyvių pasitikimas, jų nukreipimas, koordinavimas; </w:t>
      </w:r>
    </w:p>
    <w:p w14:paraId="034ECB63" w14:textId="77777777" w:rsidR="002766FD" w:rsidRPr="005A30EC" w:rsidRDefault="002766FD" w:rsidP="0086113D">
      <w:pPr>
        <w:pStyle w:val="Betarp"/>
        <w:numPr>
          <w:ilvl w:val="3"/>
          <w:numId w:val="28"/>
        </w:numPr>
        <w:spacing w:after="120" w:line="240" w:lineRule="auto"/>
        <w:rPr>
          <w:sz w:val="22"/>
        </w:rPr>
      </w:pPr>
      <w:r w:rsidRPr="005A30EC">
        <w:rPr>
          <w:sz w:val="22"/>
        </w:rPr>
        <w:t>renginio atidarymas, įtraukiant Perkančiosios organizacijos ir/ar partnerių organizacijų vadovaujančius asmenis (tokių asmenų sąrašas bus pateiktas Tiekėjui prieš renginį);</w:t>
      </w:r>
    </w:p>
    <w:p w14:paraId="00DD4DFD" w14:textId="77777777" w:rsidR="002766FD" w:rsidRPr="005A30EC" w:rsidRDefault="002766FD" w:rsidP="0086113D">
      <w:pPr>
        <w:pStyle w:val="Betarp"/>
        <w:numPr>
          <w:ilvl w:val="3"/>
          <w:numId w:val="28"/>
        </w:numPr>
        <w:spacing w:after="120" w:line="240" w:lineRule="auto"/>
        <w:rPr>
          <w:sz w:val="22"/>
        </w:rPr>
      </w:pPr>
      <w:r w:rsidRPr="005A30EC">
        <w:rPr>
          <w:sz w:val="22"/>
        </w:rPr>
        <w:t>VMI veiklos rezultatų ir skaitmeninės transformacijos pokyčių pristatymo dalis. Perkančioji organizacija šia pristatymų dalimi rūpinasi savarankiškai, t. y. derina pranešėjus ir jų turinį.</w:t>
      </w:r>
    </w:p>
    <w:p w14:paraId="7648F9ED" w14:textId="443E8A71" w:rsidR="002766FD" w:rsidRPr="005A30EC" w:rsidRDefault="00E91163" w:rsidP="0086113D">
      <w:pPr>
        <w:pStyle w:val="Betarp"/>
        <w:numPr>
          <w:ilvl w:val="3"/>
          <w:numId w:val="28"/>
        </w:numPr>
        <w:spacing w:after="120" w:line="240" w:lineRule="auto"/>
        <w:rPr>
          <w:sz w:val="22"/>
        </w:rPr>
      </w:pPr>
      <w:r w:rsidRPr="005A30EC">
        <w:rPr>
          <w:sz w:val="22"/>
        </w:rPr>
        <w:t>B</w:t>
      </w:r>
      <w:r w:rsidR="002766FD" w:rsidRPr="005A30EC">
        <w:rPr>
          <w:sz w:val="22"/>
        </w:rPr>
        <w:t xml:space="preserve">ent </w:t>
      </w:r>
      <w:r w:rsidR="008202F1" w:rsidRPr="005A30EC">
        <w:rPr>
          <w:sz w:val="22"/>
        </w:rPr>
        <w:t>4</w:t>
      </w:r>
      <w:r w:rsidR="002766FD" w:rsidRPr="005A30EC">
        <w:rPr>
          <w:sz w:val="22"/>
        </w:rPr>
        <w:t xml:space="preserve"> lektorių pranešimai su Perkančiąja organizacija suderintomis temomis. Temų suderinimu tarp Perkančiosios organizacijos ir lektorių rūpinasi Tiekėjas. </w:t>
      </w:r>
    </w:p>
    <w:p w14:paraId="1080423F" w14:textId="475AD329" w:rsidR="002766FD" w:rsidRPr="005A30EC" w:rsidRDefault="00E91163" w:rsidP="0086113D">
      <w:pPr>
        <w:pStyle w:val="Betarp"/>
        <w:numPr>
          <w:ilvl w:val="3"/>
          <w:numId w:val="28"/>
        </w:numPr>
        <w:spacing w:after="120" w:line="240" w:lineRule="auto"/>
        <w:rPr>
          <w:sz w:val="22"/>
        </w:rPr>
      </w:pPr>
      <w:r w:rsidRPr="005A30EC">
        <w:rPr>
          <w:sz w:val="22"/>
        </w:rPr>
        <w:t>P</w:t>
      </w:r>
      <w:r w:rsidR="002766FD" w:rsidRPr="005A30EC">
        <w:rPr>
          <w:sz w:val="22"/>
        </w:rPr>
        <w:t xml:space="preserve">lanuojamos pertraukos ar kita veikla, kuriai reikės papildomo koordinavimo (pvz. bendros nuotrauka).  </w:t>
      </w:r>
    </w:p>
    <w:p w14:paraId="34CAD857" w14:textId="0C3E46DD" w:rsidR="002766FD" w:rsidRPr="005A30EC" w:rsidRDefault="0086113D" w:rsidP="0086113D">
      <w:pPr>
        <w:pStyle w:val="Betarp"/>
        <w:numPr>
          <w:ilvl w:val="3"/>
          <w:numId w:val="28"/>
        </w:numPr>
        <w:spacing w:after="120" w:line="240" w:lineRule="auto"/>
        <w:rPr>
          <w:sz w:val="22"/>
        </w:rPr>
      </w:pPr>
      <w:r w:rsidRPr="005A30EC">
        <w:rPr>
          <w:sz w:val="22"/>
        </w:rPr>
        <w:t>P</w:t>
      </w:r>
      <w:r w:rsidR="002766FD" w:rsidRPr="005A30EC">
        <w:rPr>
          <w:sz w:val="22"/>
        </w:rPr>
        <w:t>ateiktas dalyvių maitinimo planas.</w:t>
      </w:r>
    </w:p>
    <w:p w14:paraId="7BF61C19" w14:textId="737FC2C0" w:rsidR="00167793" w:rsidRPr="005A30EC" w:rsidRDefault="00E91163" w:rsidP="0086113D">
      <w:pPr>
        <w:pStyle w:val="Sraopastraipa"/>
        <w:spacing w:after="120" w:line="240" w:lineRule="auto"/>
        <w:rPr>
          <w:b/>
          <w:sz w:val="22"/>
        </w:rPr>
      </w:pPr>
      <w:r w:rsidRPr="005A30EC">
        <w:rPr>
          <w:b/>
          <w:sz w:val="22"/>
        </w:rPr>
        <w:t xml:space="preserve">Renginio programos ir dienotvarkės parengimas. </w:t>
      </w:r>
      <w:r w:rsidR="00167793" w:rsidRPr="005A30EC">
        <w:rPr>
          <w:b/>
          <w:sz w:val="22"/>
        </w:rPr>
        <w:t>Nuotolini</w:t>
      </w:r>
      <w:r w:rsidR="00267C2E" w:rsidRPr="005A30EC">
        <w:rPr>
          <w:b/>
          <w:sz w:val="22"/>
        </w:rPr>
        <w:t>s</w:t>
      </w:r>
      <w:r w:rsidR="00167793" w:rsidRPr="005A30EC">
        <w:rPr>
          <w:b/>
          <w:sz w:val="22"/>
        </w:rPr>
        <w:t xml:space="preserve"> rengin</w:t>
      </w:r>
      <w:r w:rsidR="00267C2E" w:rsidRPr="005A30EC">
        <w:rPr>
          <w:b/>
          <w:sz w:val="22"/>
        </w:rPr>
        <w:t>ys:</w:t>
      </w:r>
    </w:p>
    <w:p w14:paraId="610C5BD4" w14:textId="2B93E83B" w:rsidR="00267C2E" w:rsidRPr="005A30EC" w:rsidRDefault="00267C2E" w:rsidP="0086113D">
      <w:pPr>
        <w:pStyle w:val="Betarp"/>
        <w:spacing w:after="120" w:line="240" w:lineRule="auto"/>
        <w:rPr>
          <w:sz w:val="22"/>
        </w:rPr>
      </w:pPr>
      <w:r w:rsidRPr="005A30EC">
        <w:rPr>
          <w:sz w:val="22"/>
        </w:rPr>
        <w:t>Tiekėjas turi pasiūlyti nuotolinio renginio scenarijų, paruošti renginio programą. Atsižvelgiant į tai, Perkančioji organizacija rūpinasi nuotolinio renginio dienotvarke ir jos pasidalinimu su nuotolinio renginio dalyviais.</w:t>
      </w:r>
    </w:p>
    <w:p w14:paraId="3631A7CC" w14:textId="39964028" w:rsidR="00267C2E" w:rsidRPr="005A30EC" w:rsidRDefault="00267C2E" w:rsidP="0086113D">
      <w:pPr>
        <w:pStyle w:val="Betarp"/>
        <w:spacing w:after="120" w:line="240" w:lineRule="auto"/>
        <w:rPr>
          <w:sz w:val="22"/>
        </w:rPr>
      </w:pPr>
      <w:r w:rsidRPr="005A30EC">
        <w:rPr>
          <w:sz w:val="22"/>
        </w:rPr>
        <w:t xml:space="preserve">Nuotolinio renginio programa yra suderinama su Perkančiąja organizacija ne vėliau nei likus 1 mėnesiui iki nuotolinio renginio datos. </w:t>
      </w:r>
    </w:p>
    <w:p w14:paraId="5AE713AF" w14:textId="1459056B" w:rsidR="00167793" w:rsidRPr="005A30EC" w:rsidRDefault="00167793" w:rsidP="0086113D">
      <w:pPr>
        <w:pStyle w:val="Betarp"/>
        <w:spacing w:after="120" w:line="240" w:lineRule="auto"/>
        <w:rPr>
          <w:b/>
          <w:sz w:val="22"/>
        </w:rPr>
      </w:pPr>
      <w:r w:rsidRPr="005A30EC">
        <w:rPr>
          <w:b/>
          <w:sz w:val="22"/>
        </w:rPr>
        <w:t xml:space="preserve">Programoje turi būti numatytos tokios renginio dalys: </w:t>
      </w:r>
    </w:p>
    <w:p w14:paraId="6DEB0D38" w14:textId="7E9C5B94" w:rsidR="00167793" w:rsidRPr="005A30EC" w:rsidRDefault="00167793" w:rsidP="0086113D">
      <w:pPr>
        <w:pStyle w:val="Betarp"/>
        <w:numPr>
          <w:ilvl w:val="3"/>
          <w:numId w:val="28"/>
        </w:numPr>
        <w:spacing w:after="120" w:line="240" w:lineRule="auto"/>
        <w:rPr>
          <w:sz w:val="22"/>
        </w:rPr>
      </w:pPr>
      <w:r w:rsidRPr="005A30EC">
        <w:rPr>
          <w:sz w:val="22"/>
        </w:rPr>
        <w:t xml:space="preserve">dalyvių </w:t>
      </w:r>
      <w:r w:rsidR="002766FD" w:rsidRPr="005A30EC">
        <w:rPr>
          <w:sz w:val="22"/>
        </w:rPr>
        <w:t>prisijungimas prie nuotolinio renginio platformos</w:t>
      </w:r>
      <w:r w:rsidRPr="005A30EC">
        <w:rPr>
          <w:sz w:val="22"/>
        </w:rPr>
        <w:t xml:space="preserve">, koordinavimas; </w:t>
      </w:r>
    </w:p>
    <w:p w14:paraId="6D6705B7" w14:textId="07BB4783" w:rsidR="00167793" w:rsidRPr="005A30EC" w:rsidRDefault="002766FD" w:rsidP="0086113D">
      <w:pPr>
        <w:pStyle w:val="Betarp"/>
        <w:numPr>
          <w:ilvl w:val="3"/>
          <w:numId w:val="28"/>
        </w:numPr>
        <w:spacing w:after="120" w:line="240" w:lineRule="auto"/>
        <w:rPr>
          <w:sz w:val="22"/>
        </w:rPr>
      </w:pPr>
      <w:r w:rsidRPr="005A30EC">
        <w:rPr>
          <w:sz w:val="22"/>
        </w:rPr>
        <w:t xml:space="preserve">nuotolinio </w:t>
      </w:r>
      <w:r w:rsidR="00167793" w:rsidRPr="005A30EC">
        <w:rPr>
          <w:sz w:val="22"/>
        </w:rPr>
        <w:t>renginio atidarymas, įtraukiant Perkančiosios organizacijos ir/ar partnerių organizacijų vadovaujančius asmenis (tokių asmenų sąrašas bus pateiktas Tiekėjui prieš renginį);</w:t>
      </w:r>
    </w:p>
    <w:p w14:paraId="5B90368E" w14:textId="1167DD5B" w:rsidR="00267C2E" w:rsidRPr="005A30EC" w:rsidRDefault="00267C2E" w:rsidP="0086113D">
      <w:pPr>
        <w:pStyle w:val="Betarp"/>
        <w:numPr>
          <w:ilvl w:val="3"/>
          <w:numId w:val="28"/>
        </w:numPr>
        <w:spacing w:after="120" w:line="240" w:lineRule="auto"/>
        <w:rPr>
          <w:sz w:val="22"/>
        </w:rPr>
      </w:pPr>
      <w:r w:rsidRPr="005A30EC">
        <w:rPr>
          <w:sz w:val="22"/>
        </w:rPr>
        <w:t>VMI veiklos rezultatų ir skaitmeninės transformacijos pokyčių pristatymo</w:t>
      </w:r>
      <w:r w:rsidR="00167793" w:rsidRPr="005A30EC">
        <w:rPr>
          <w:sz w:val="22"/>
        </w:rPr>
        <w:t xml:space="preserve"> dalis</w:t>
      </w:r>
      <w:r w:rsidRPr="005A30EC">
        <w:rPr>
          <w:sz w:val="22"/>
        </w:rPr>
        <w:t>. Perkančioji organizacija šia pristatymų dalimi rūpinasi savarankiškai, t. y. derina pranešėjus ir jų turinį.</w:t>
      </w:r>
    </w:p>
    <w:p w14:paraId="616B97C1" w14:textId="2A74BF51" w:rsidR="002D551F" w:rsidRPr="005A30EC" w:rsidRDefault="002766FD" w:rsidP="0086113D">
      <w:pPr>
        <w:pStyle w:val="Betarp"/>
        <w:numPr>
          <w:ilvl w:val="3"/>
          <w:numId w:val="28"/>
        </w:numPr>
        <w:spacing w:after="120" w:line="240" w:lineRule="auto"/>
        <w:rPr>
          <w:sz w:val="22"/>
        </w:rPr>
      </w:pPr>
      <w:r w:rsidRPr="005A30EC">
        <w:rPr>
          <w:sz w:val="22"/>
        </w:rPr>
        <w:t xml:space="preserve">klausimų – atsakymų sesija ir jos koordinavimas. </w:t>
      </w:r>
    </w:p>
    <w:p w14:paraId="22B7CBAA" w14:textId="2B7D28FA" w:rsidR="002D551F" w:rsidRPr="005A30EC" w:rsidRDefault="002D551F" w:rsidP="0086113D">
      <w:pPr>
        <w:pStyle w:val="Sraopastraipa"/>
        <w:spacing w:after="120" w:line="240" w:lineRule="auto"/>
        <w:rPr>
          <w:b/>
          <w:sz w:val="22"/>
        </w:rPr>
      </w:pPr>
      <w:r w:rsidRPr="005A30EC">
        <w:rPr>
          <w:b/>
          <w:sz w:val="22"/>
        </w:rPr>
        <w:t>Kvietimai į renginį ir dalyvių išankstinė registracija</w:t>
      </w:r>
      <w:r w:rsidR="0086113D" w:rsidRPr="005A30EC">
        <w:rPr>
          <w:b/>
          <w:sz w:val="22"/>
        </w:rPr>
        <w:t xml:space="preserve">. </w:t>
      </w:r>
      <w:r w:rsidRPr="005A30EC">
        <w:rPr>
          <w:b/>
          <w:sz w:val="22"/>
        </w:rPr>
        <w:t>Gyvas renginys:</w:t>
      </w:r>
    </w:p>
    <w:p w14:paraId="000D0E2E" w14:textId="3A913EF6" w:rsidR="002D551F" w:rsidRPr="005A30EC" w:rsidRDefault="002D551F" w:rsidP="0086113D">
      <w:pPr>
        <w:pStyle w:val="Betarp"/>
        <w:spacing w:after="120" w:line="240" w:lineRule="auto"/>
        <w:rPr>
          <w:sz w:val="22"/>
        </w:rPr>
      </w:pPr>
      <w:r w:rsidRPr="005A30EC">
        <w:rPr>
          <w:sz w:val="22"/>
        </w:rPr>
        <w:t>Kvietimu į gyvą renginį rūpinasi Perkančioji organizacija. Kvietimas turi būti išsiųstas likus ne mažiau nei 3 mėn. iki gyvo renginio dienos. Prie kvietimo turi būti Tiekėjo parengta ir su Perkančiąja organizacija suderinta gyvo renginio dienotvark</w:t>
      </w:r>
      <w:r w:rsidR="0086113D" w:rsidRPr="005A30EC">
        <w:rPr>
          <w:sz w:val="22"/>
        </w:rPr>
        <w:t>ė</w:t>
      </w:r>
      <w:r w:rsidRPr="005A30EC">
        <w:rPr>
          <w:sz w:val="22"/>
        </w:rPr>
        <w:t xml:space="preserve">, kurioje būtų pateikta visa aktuali ir su renginiu susijusi informacija.  </w:t>
      </w:r>
    </w:p>
    <w:p w14:paraId="0FE5B0E3" w14:textId="7C4FAE8F" w:rsidR="002D551F" w:rsidRPr="005A30EC" w:rsidRDefault="002D551F" w:rsidP="0086113D">
      <w:pPr>
        <w:pStyle w:val="Betarp"/>
        <w:spacing w:after="120" w:line="240" w:lineRule="auto"/>
        <w:rPr>
          <w:sz w:val="22"/>
        </w:rPr>
      </w:pPr>
      <w:r w:rsidRPr="005A30EC">
        <w:rPr>
          <w:sz w:val="22"/>
        </w:rPr>
        <w:t xml:space="preserve">Perkančioji organizacija rūpinasi dalyvių išankstine registracija ir gavusi dalyvių duomenis juos perduoda Tiekėjui. Tiekėjas šiuos duomenis surenka ir sistemina, sudarydamas galutinį renginio dalyvių sąrašą, kuriems, likus ne mažiau nei 2 savaitėms </w:t>
      </w:r>
      <w:r w:rsidRPr="005A30EC">
        <w:rPr>
          <w:sz w:val="22"/>
        </w:rPr>
        <w:lastRenderedPageBreak/>
        <w:t xml:space="preserve">iki renginio išsiunčia renginio priminimus nurodytais el. paštais, pridedant ir </w:t>
      </w:r>
      <w:r w:rsidR="00267C2E" w:rsidRPr="005A30EC">
        <w:rPr>
          <w:sz w:val="22"/>
        </w:rPr>
        <w:t xml:space="preserve">galutinę </w:t>
      </w:r>
      <w:r w:rsidRPr="005A30EC">
        <w:rPr>
          <w:sz w:val="22"/>
        </w:rPr>
        <w:t xml:space="preserve">renginio </w:t>
      </w:r>
      <w:r w:rsidR="00267C2E" w:rsidRPr="005A30EC">
        <w:rPr>
          <w:sz w:val="22"/>
        </w:rPr>
        <w:t>dienotvarkę.</w:t>
      </w:r>
      <w:r w:rsidRPr="005A30EC">
        <w:rPr>
          <w:sz w:val="22"/>
        </w:rPr>
        <w:t xml:space="preserve"> </w:t>
      </w:r>
    </w:p>
    <w:p w14:paraId="79BFB474" w14:textId="77777777" w:rsidR="002D551F" w:rsidRPr="005A30EC" w:rsidRDefault="002D551F" w:rsidP="0086113D">
      <w:pPr>
        <w:pStyle w:val="Betarp"/>
        <w:spacing w:after="120" w:line="240" w:lineRule="auto"/>
        <w:rPr>
          <w:sz w:val="22"/>
        </w:rPr>
      </w:pPr>
      <w:r w:rsidRPr="005A30EC">
        <w:rPr>
          <w:sz w:val="22"/>
        </w:rPr>
        <w:t xml:space="preserve">Tiekėjas yra atsakinga už dalyvių registraciją renginio metu, kuri turi būti pradedama  1 val. prieš renginio pradžią. Atsižvelgiant į tai, renginio metu turi būti paskirtas asmuo (asmenys) atsakingas (atsakingi) už renginio dalyvių registraciją ir iš anksto numatyta vieta prie įėjimo į renginio aplinką, kurioje ši registracija vyktų. </w:t>
      </w:r>
    </w:p>
    <w:p w14:paraId="4A7AB248" w14:textId="77777777" w:rsidR="002D551F" w:rsidRPr="005A30EC" w:rsidRDefault="002D551F" w:rsidP="0086113D">
      <w:pPr>
        <w:pStyle w:val="Betarp"/>
        <w:spacing w:after="120" w:line="240" w:lineRule="auto"/>
        <w:rPr>
          <w:sz w:val="22"/>
        </w:rPr>
      </w:pPr>
      <w:r w:rsidRPr="005A30EC">
        <w:rPr>
          <w:sz w:val="22"/>
        </w:rPr>
        <w:t xml:space="preserve">Po renginio, ne vėliau nei 1 d. d. Tiekėjas turi su Perkančiąja organizacija pasidalinti galutiniu renginyje dalyvavusių dalyvių sąrašu. </w:t>
      </w:r>
    </w:p>
    <w:p w14:paraId="60164A66" w14:textId="7A581720" w:rsidR="002D551F" w:rsidRPr="005A30EC" w:rsidRDefault="0086113D" w:rsidP="0086113D">
      <w:pPr>
        <w:pStyle w:val="Sraopastraipa"/>
        <w:spacing w:after="120" w:line="240" w:lineRule="auto"/>
        <w:rPr>
          <w:b/>
          <w:sz w:val="22"/>
        </w:rPr>
      </w:pPr>
      <w:r w:rsidRPr="005A30EC">
        <w:rPr>
          <w:b/>
          <w:sz w:val="22"/>
        </w:rPr>
        <w:t xml:space="preserve">Kvietimai į renginį ir dalyvių išankstinė registracija. </w:t>
      </w:r>
      <w:r w:rsidR="002D551F" w:rsidRPr="005A30EC">
        <w:rPr>
          <w:b/>
          <w:sz w:val="22"/>
        </w:rPr>
        <w:t>Nuotolinis renginys:</w:t>
      </w:r>
    </w:p>
    <w:p w14:paraId="6F5E7178" w14:textId="5355DD6E" w:rsidR="002D551F" w:rsidRPr="005A30EC" w:rsidRDefault="002D551F" w:rsidP="0086113D">
      <w:pPr>
        <w:pStyle w:val="Betarp"/>
        <w:spacing w:after="120" w:line="240" w:lineRule="auto"/>
        <w:ind w:left="1225" w:hanging="771"/>
        <w:rPr>
          <w:sz w:val="22"/>
        </w:rPr>
      </w:pPr>
      <w:r w:rsidRPr="005A30EC">
        <w:rPr>
          <w:sz w:val="22"/>
        </w:rPr>
        <w:t>Kvietim</w:t>
      </w:r>
      <w:r w:rsidR="007A5EA8" w:rsidRPr="005A30EC">
        <w:rPr>
          <w:sz w:val="22"/>
        </w:rPr>
        <w:t>o išsiuntimu</w:t>
      </w:r>
      <w:r w:rsidRPr="005A30EC">
        <w:rPr>
          <w:sz w:val="22"/>
        </w:rPr>
        <w:t xml:space="preserve"> į nuotolinį renginį rūpinasi Perkančioji organizacija. Išankstinė registracija į nuotolinį renginį nėra vykdoma. </w:t>
      </w:r>
    </w:p>
    <w:p w14:paraId="201C9C68" w14:textId="17950D3B" w:rsidR="007A5EA8" w:rsidRPr="005A30EC" w:rsidRDefault="007A5EA8" w:rsidP="0086113D">
      <w:pPr>
        <w:pStyle w:val="Betarp"/>
        <w:spacing w:after="120" w:line="240" w:lineRule="auto"/>
        <w:ind w:left="1225" w:hanging="771"/>
        <w:rPr>
          <w:sz w:val="22"/>
        </w:rPr>
      </w:pPr>
      <w:r w:rsidRPr="005A30EC">
        <w:rPr>
          <w:sz w:val="22"/>
        </w:rPr>
        <w:t>Atsižvelgiant į tai, kad nuotolinio renginio transliacija ir techniniu išpildymu rūpinasi Tiekėjas,</w:t>
      </w:r>
      <w:r w:rsidR="001E5504" w:rsidRPr="005A30EC">
        <w:rPr>
          <w:sz w:val="22"/>
        </w:rPr>
        <w:t xml:space="preserve"> likus ne mažiau nei 2 savaitėms iki nuotolinio renginio Tiekėjas Perkančiajai organizacijai turi atsiųsti nuorodą į nuotolinį renginį, per kurią dalyviai galės stebėti renginį ir kuri turi būti įdėta į renginio kvietimą. </w:t>
      </w:r>
    </w:p>
    <w:p w14:paraId="3172AE36" w14:textId="4ADB7A06" w:rsidR="002D551F" w:rsidRPr="005A30EC" w:rsidRDefault="002D551F" w:rsidP="0086113D">
      <w:pPr>
        <w:pStyle w:val="Sraopastraipa"/>
        <w:spacing w:after="120" w:line="240" w:lineRule="auto"/>
        <w:rPr>
          <w:rFonts w:eastAsia="Calibri"/>
          <w:b/>
          <w:sz w:val="22"/>
          <w:shd w:val="clear" w:color="auto" w:fill="FFFFFF"/>
        </w:rPr>
      </w:pPr>
      <w:r w:rsidRPr="005A30EC">
        <w:rPr>
          <w:rFonts w:eastAsia="Calibri"/>
          <w:b/>
          <w:sz w:val="22"/>
          <w:shd w:val="clear" w:color="auto" w:fill="FFFFFF"/>
        </w:rPr>
        <w:t>Renginių administravimas</w:t>
      </w:r>
      <w:r w:rsidR="002E2512" w:rsidRPr="005A30EC">
        <w:rPr>
          <w:rFonts w:eastAsia="Calibri"/>
          <w:b/>
          <w:sz w:val="22"/>
          <w:shd w:val="clear" w:color="auto" w:fill="FFFFFF"/>
        </w:rPr>
        <w:t>:</w:t>
      </w:r>
    </w:p>
    <w:p w14:paraId="17920FA2" w14:textId="77777777" w:rsidR="002D551F" w:rsidRPr="005A30EC" w:rsidRDefault="002D551F" w:rsidP="0086113D">
      <w:pPr>
        <w:pStyle w:val="Betarp"/>
        <w:spacing w:after="120" w:line="240" w:lineRule="auto"/>
        <w:rPr>
          <w:sz w:val="22"/>
        </w:rPr>
      </w:pPr>
      <w:r w:rsidRPr="005A30EC">
        <w:rPr>
          <w:rFonts w:eastAsia="Calibri"/>
          <w:sz w:val="22"/>
          <w:shd w:val="clear" w:color="auto" w:fill="FFFFFF"/>
        </w:rPr>
        <w:t>Tiekėjas turi užtikrinti renginio</w:t>
      </w:r>
      <w:r w:rsidRPr="005A30EC">
        <w:rPr>
          <w:sz w:val="22"/>
        </w:rPr>
        <w:t xml:space="preserve"> koordinavimo paslaugų teikimą iki renginio, renginio metu ir po renginio, įskaitant gyvo renginio metu užtikrinti Perkančiosios organizacijos parūpintų suvenyrų ir dalijamosios medžiagos, jei tokia bus numatyta, įteikimą, užtikrinti dalyvių koordinavimą erdvėje, parengiant renginio logistikos nuorodas ir kt.</w:t>
      </w:r>
    </w:p>
    <w:p w14:paraId="596E6E4D" w14:textId="77777777" w:rsidR="002D551F" w:rsidRPr="005A30EC" w:rsidRDefault="002D551F" w:rsidP="0086113D">
      <w:pPr>
        <w:pStyle w:val="Betarp"/>
        <w:spacing w:after="120" w:line="240" w:lineRule="auto"/>
        <w:rPr>
          <w:sz w:val="22"/>
        </w:rPr>
      </w:pPr>
      <w:r w:rsidRPr="005A30EC">
        <w:rPr>
          <w:sz w:val="22"/>
        </w:rPr>
        <w:t>Tiekėjas turi užtikrinti komunikaciją su dalyviais jiems iškylančiais klausimais iki renginių, renginių metu ir po renginių. Tiekėjas turi užtikrinti kokybišką renginių organizavimo paslaugų teikimą renginių dieną sudarant reikalingą asistentų komandą (dalyvius aptarnaujantį personalą, rūbininkus ir patalpų prižiūrėtojus) taip pat užtikrinti visą reikalingą techninę įrangą atgabenančio, sumontuojančio ir demontuojančio, taip pat - aptarnaujančio personalo komandą, įskaitant, bet neapsiribojant:</w:t>
      </w:r>
    </w:p>
    <w:p w14:paraId="7C8A5F81" w14:textId="79AABB04" w:rsidR="002D551F" w:rsidRPr="005A30EC" w:rsidRDefault="002D551F" w:rsidP="0086113D">
      <w:pPr>
        <w:pStyle w:val="Betarp"/>
        <w:numPr>
          <w:ilvl w:val="3"/>
          <w:numId w:val="28"/>
        </w:numPr>
        <w:spacing w:after="120" w:line="240" w:lineRule="auto"/>
        <w:rPr>
          <w:sz w:val="22"/>
        </w:rPr>
      </w:pPr>
      <w:r w:rsidRPr="005A30EC">
        <w:rPr>
          <w:sz w:val="22"/>
        </w:rPr>
        <w:t>renginių organizavimo metu ir renginių dieną ne mažiau kaip 1-2 asmenų pagalbą organizaciniais ir techniniais klausimais, kurių kontaktai taip pat bus perduoti Perkančiosios organizacijos atstovams, atsakingiems už sutartį</w:t>
      </w:r>
      <w:r w:rsidR="00D02EDA" w:rsidRPr="005A30EC">
        <w:rPr>
          <w:sz w:val="22"/>
        </w:rPr>
        <w:t>, Šie asmeny privalo glaudžiai bendradarbiauti su Perkančiosios organizacijos atstovu, operatyviai reaguoti į pateiktas pastabas, pasiūlymus, iškilusias problemas bei pageidavimus.</w:t>
      </w:r>
    </w:p>
    <w:p w14:paraId="637EC867" w14:textId="3B560551" w:rsidR="002D551F" w:rsidRPr="005A30EC" w:rsidRDefault="002D551F" w:rsidP="0086113D">
      <w:pPr>
        <w:pStyle w:val="Betarp"/>
        <w:numPr>
          <w:ilvl w:val="3"/>
          <w:numId w:val="28"/>
        </w:numPr>
        <w:spacing w:after="120" w:line="240" w:lineRule="auto"/>
        <w:rPr>
          <w:sz w:val="22"/>
        </w:rPr>
      </w:pPr>
      <w:r w:rsidRPr="005A30EC">
        <w:rPr>
          <w:sz w:val="22"/>
        </w:rPr>
        <w:t xml:space="preserve">gyvo renginio vietoje taip pat turi būti paskirtas bent 1 asmuo, į kurį būtų galima kreiptis renginio metu </w:t>
      </w:r>
      <w:r w:rsidR="00167793" w:rsidRPr="005A30EC">
        <w:rPr>
          <w:sz w:val="22"/>
        </w:rPr>
        <w:t xml:space="preserve">iškilusiais klausimais </w:t>
      </w:r>
      <w:r w:rsidRPr="005A30EC">
        <w:rPr>
          <w:sz w:val="22"/>
        </w:rPr>
        <w:t>dėl naudojamų teritorijų, salių, patalpų ar pan. ir joms priklausančios įrenginių, įrangos, konstrukcijų, mechanizmų ir pan.</w:t>
      </w:r>
    </w:p>
    <w:p w14:paraId="1C290BD1" w14:textId="171639B8" w:rsidR="002D551F" w:rsidRPr="005A30EC" w:rsidRDefault="002D551F" w:rsidP="0086113D">
      <w:pPr>
        <w:pStyle w:val="Betarp"/>
        <w:spacing w:after="120" w:line="240" w:lineRule="auto"/>
        <w:rPr>
          <w:sz w:val="22"/>
        </w:rPr>
      </w:pPr>
      <w:r w:rsidRPr="005A30EC">
        <w:rPr>
          <w:sz w:val="22"/>
        </w:rPr>
        <w:t>Tiekėjas, pasitelkdamas trečiuosius asmenis, turi įsitikinti, kad jie turi teisę verstis atitinkama veikla (turi būtinus galiojančius leidimus, licencijas, kitus administracinius dokumentus)</w:t>
      </w:r>
      <w:r w:rsidR="002E2512" w:rsidRPr="005A30EC">
        <w:rPr>
          <w:sz w:val="22"/>
        </w:rPr>
        <w:t>.</w:t>
      </w:r>
    </w:p>
    <w:p w14:paraId="6DB71555" w14:textId="77777777" w:rsidR="002D551F" w:rsidRPr="005A30EC" w:rsidRDefault="002D551F" w:rsidP="0086113D">
      <w:pPr>
        <w:pStyle w:val="Betarp"/>
        <w:spacing w:after="120" w:line="240" w:lineRule="auto"/>
        <w:rPr>
          <w:sz w:val="22"/>
        </w:rPr>
      </w:pPr>
      <w:r w:rsidRPr="005A30EC">
        <w:rPr>
          <w:sz w:val="22"/>
        </w:rPr>
        <w:t>Tiekėjas turi užtikrinti sėkmingą, sklandžią renginių eigą, nepriklausomai nuo to, ar paslaugas suteikia Tiekėjas ar jo pasamdyti subtiekėjai.</w:t>
      </w:r>
    </w:p>
    <w:p w14:paraId="23BA57DD" w14:textId="77777777" w:rsidR="002D551F" w:rsidRPr="005A30EC" w:rsidRDefault="002D551F" w:rsidP="0086113D">
      <w:pPr>
        <w:pStyle w:val="Betarp"/>
        <w:spacing w:after="120" w:line="240" w:lineRule="auto"/>
        <w:rPr>
          <w:sz w:val="22"/>
        </w:rPr>
      </w:pPr>
      <w:r w:rsidRPr="005A30EC">
        <w:rPr>
          <w:sz w:val="22"/>
        </w:rPr>
        <w:t>Tiekėjas turi paskirti kontaktinį asmenį/-</w:t>
      </w:r>
      <w:proofErr w:type="spellStart"/>
      <w:r w:rsidRPr="005A30EC">
        <w:rPr>
          <w:sz w:val="22"/>
        </w:rPr>
        <w:t>is</w:t>
      </w:r>
      <w:proofErr w:type="spellEnd"/>
      <w:r w:rsidRPr="005A30EC">
        <w:rPr>
          <w:sz w:val="22"/>
        </w:rPr>
        <w:t>, atsakingą/-</w:t>
      </w:r>
      <w:proofErr w:type="spellStart"/>
      <w:r w:rsidRPr="005A30EC">
        <w:rPr>
          <w:sz w:val="22"/>
        </w:rPr>
        <w:t>us</w:t>
      </w:r>
      <w:proofErr w:type="spellEnd"/>
      <w:r w:rsidRPr="005A30EC">
        <w:rPr>
          <w:sz w:val="22"/>
        </w:rPr>
        <w:t xml:space="preserve"> už paslaugų teikimo organizavimą ir glaudžiai bendradarbiauti su Perkančiosios organizacijos atstovu, atsakingu už sutarties vykdymą, operatyviai reaguoti į pateiktas pastabas, pasiūlymus, iškilusias problemas bei pageidavimus.</w:t>
      </w:r>
    </w:p>
    <w:p w14:paraId="5EB8E41E" w14:textId="10C84CA1" w:rsidR="0092499C" w:rsidRPr="005A30EC" w:rsidRDefault="002D551F" w:rsidP="0086113D">
      <w:pPr>
        <w:pStyle w:val="Betarp"/>
        <w:spacing w:after="120" w:line="240" w:lineRule="auto"/>
        <w:rPr>
          <w:sz w:val="22"/>
        </w:rPr>
      </w:pPr>
      <w:r w:rsidRPr="005A30EC">
        <w:rPr>
          <w:sz w:val="22"/>
        </w:rPr>
        <w:t>Tiekėjas įsipareigoja vykdyti visas su renginio organizavimu ir administravimu susijusias veiklas: derinti organizacinius klausimus su Perkančiąja organizacija, ieškoti subtiekėjų, paslaugas įgyvendinančių asmenų, su jais sudaryti sutartis ir pan.</w:t>
      </w:r>
    </w:p>
    <w:p w14:paraId="3318F698" w14:textId="77777777" w:rsidR="002D551F" w:rsidRPr="005A30EC" w:rsidRDefault="002D551F" w:rsidP="0086113D">
      <w:pPr>
        <w:pStyle w:val="Sraopastraipa"/>
        <w:spacing w:after="120" w:line="240" w:lineRule="auto"/>
        <w:rPr>
          <w:b/>
          <w:sz w:val="22"/>
        </w:rPr>
      </w:pPr>
      <w:r w:rsidRPr="005A30EC">
        <w:rPr>
          <w:b/>
          <w:sz w:val="22"/>
        </w:rPr>
        <w:t xml:space="preserve">Renginių dizaino ir apipavidalinimo sprendimai: </w:t>
      </w:r>
    </w:p>
    <w:p w14:paraId="5FB8E2A9" w14:textId="3C46B784" w:rsidR="002D551F" w:rsidRPr="005A30EC" w:rsidRDefault="002D551F" w:rsidP="0086113D">
      <w:pPr>
        <w:pStyle w:val="Betarp"/>
        <w:spacing w:after="120" w:line="240" w:lineRule="auto"/>
        <w:rPr>
          <w:sz w:val="22"/>
        </w:rPr>
      </w:pPr>
      <w:r w:rsidRPr="005A30EC">
        <w:rPr>
          <w:sz w:val="22"/>
        </w:rPr>
        <w:t xml:space="preserve">Tiekėjas turi adaptuoti ir įgyvendinti renginių dizaino sprendimus remiantis bendra </w:t>
      </w:r>
      <w:r w:rsidRPr="005A30EC">
        <w:rPr>
          <w:sz w:val="22"/>
        </w:rPr>
        <w:lastRenderedPageBreak/>
        <w:t xml:space="preserve">VMI skaitmeninės transformacijos komunikacijos vizualine koncepcija. </w:t>
      </w:r>
    </w:p>
    <w:p w14:paraId="52DC4522" w14:textId="77777777" w:rsidR="002D551F" w:rsidRPr="005A30EC" w:rsidRDefault="002D551F" w:rsidP="0086113D">
      <w:pPr>
        <w:pStyle w:val="Betarp"/>
        <w:spacing w:after="120" w:line="240" w:lineRule="auto"/>
        <w:rPr>
          <w:sz w:val="22"/>
        </w:rPr>
      </w:pPr>
      <w:r w:rsidRPr="005A30EC">
        <w:rPr>
          <w:sz w:val="22"/>
        </w:rPr>
        <w:t>Tiekėjas turi šiuos dizaino sprendimus taikyti rengdamas vizualinę medžiagą renginių apipavidalinimui, įskaitant užsklandas, dienotvarkę, renginio virtualias ir realias dekoracijas, sieneles, plakatus. Dizainas turi būti kūrybiškas, atitikti renginio konceptą ir būti suderintas su Perkančiuoju subjektu el. paštu.</w:t>
      </w:r>
    </w:p>
    <w:p w14:paraId="67551E16" w14:textId="77777777" w:rsidR="002D551F" w:rsidRPr="005A30EC" w:rsidRDefault="002D551F" w:rsidP="0086113D">
      <w:pPr>
        <w:pStyle w:val="Betarp"/>
        <w:spacing w:after="120" w:line="240" w:lineRule="auto"/>
        <w:rPr>
          <w:sz w:val="22"/>
        </w:rPr>
      </w:pPr>
      <w:r w:rsidRPr="005A30EC">
        <w:rPr>
          <w:sz w:val="22"/>
        </w:rPr>
        <w:t xml:space="preserve">Tiekėjas, esant poreikiu, turi pasirūpinti reprezentacinių atributų dizaino, spaudos dokumento ir kito </w:t>
      </w:r>
      <w:r w:rsidRPr="005A30EC">
        <w:rPr>
          <w:b/>
          <w:sz w:val="22"/>
        </w:rPr>
        <w:t>tipo maketo parengimu</w:t>
      </w:r>
      <w:r w:rsidRPr="005A30EC">
        <w:rPr>
          <w:sz w:val="22"/>
        </w:rPr>
        <w:t xml:space="preserve">, kuris atitiktų renginio vizualinį konceptą. Perkančioji organizacija gavusi maketus savarankiškai perka numatytus reprezentacinius renginio atributus. </w:t>
      </w:r>
    </w:p>
    <w:p w14:paraId="05EC8996" w14:textId="76B578EB" w:rsidR="00D02EDA" w:rsidRPr="005A30EC" w:rsidRDefault="002D551F" w:rsidP="0086113D">
      <w:pPr>
        <w:pStyle w:val="Betarp"/>
        <w:spacing w:after="120" w:line="240" w:lineRule="auto"/>
        <w:rPr>
          <w:b/>
          <w:sz w:val="22"/>
        </w:rPr>
      </w:pPr>
      <w:r w:rsidRPr="005A30EC">
        <w:rPr>
          <w:sz w:val="22"/>
          <w:lang w:eastAsia="lt-LT"/>
        </w:rPr>
        <w:t xml:space="preserve">Visi renginio metu naudojami </w:t>
      </w:r>
      <w:proofErr w:type="spellStart"/>
      <w:r w:rsidR="0086113D" w:rsidRPr="005A30EC">
        <w:rPr>
          <w:sz w:val="22"/>
          <w:lang w:eastAsia="lt-LT"/>
        </w:rPr>
        <w:t>vizualai</w:t>
      </w:r>
      <w:proofErr w:type="spellEnd"/>
      <w:r w:rsidRPr="005A30EC">
        <w:rPr>
          <w:sz w:val="22"/>
          <w:lang w:eastAsia="lt-LT"/>
        </w:rPr>
        <w:t xml:space="preserve"> turi būti ženklinama: 1. </w:t>
      </w:r>
      <w:hyperlink r:id="rId5" w:anchor=":~:text=Pagrindinis%202021-2027%20m.%20ES%20fond%C5%B3%20investicij%C5%B3%20programos%20ir,%E2%80%93%20informuoti%20visuomen%C4%99%20apie%20ES%20investicij%C5%B3%20kuriam%C4%85%20pokyt%C4%AF.">
        <w:r w:rsidRPr="005A30EC">
          <w:rPr>
            <w:rStyle w:val="Hipersaitas"/>
            <w:sz w:val="22"/>
            <w:lang w:eastAsia="lt-LT"/>
          </w:rPr>
          <w:t>vadovaujantis ES investicijų viešinimo taisyklėmis ir stiliaus knyga</w:t>
        </w:r>
      </w:hyperlink>
      <w:r w:rsidRPr="005A30EC">
        <w:rPr>
          <w:sz w:val="22"/>
          <w:lang w:eastAsia="lt-LT"/>
        </w:rPr>
        <w:t xml:space="preserve"> ir 2. Perkančiosios organizacijos bei 3. VMI skaitmeninės transformacijos</w:t>
      </w:r>
      <w:r w:rsidR="00D02EDA" w:rsidRPr="005A30EC">
        <w:rPr>
          <w:sz w:val="22"/>
          <w:lang w:eastAsia="lt-LT"/>
        </w:rPr>
        <w:t xml:space="preserve"> projekto</w:t>
      </w:r>
      <w:r w:rsidRPr="005A30EC">
        <w:rPr>
          <w:sz w:val="22"/>
          <w:lang w:eastAsia="lt-LT"/>
        </w:rPr>
        <w:t xml:space="preserve"> logotipais ir kitais projektą ir organizaciją leidžiančiais identifikuoti grafiniais elementais. </w:t>
      </w:r>
    </w:p>
    <w:p w14:paraId="0BF1BE32" w14:textId="504E0E64" w:rsidR="009F093D" w:rsidRPr="005A30EC" w:rsidRDefault="009F093D" w:rsidP="0086113D">
      <w:pPr>
        <w:pStyle w:val="Antrat1"/>
        <w:spacing w:before="0" w:after="120"/>
        <w:rPr>
          <w:sz w:val="22"/>
          <w:szCs w:val="22"/>
        </w:rPr>
      </w:pPr>
      <w:r w:rsidRPr="005A30EC">
        <w:rPr>
          <w:sz w:val="22"/>
          <w:szCs w:val="22"/>
        </w:rPr>
        <w:t xml:space="preserve">GYVO RENGINIO MODERAVIMO IR LEKTORIŲ PASLAUGOS </w:t>
      </w:r>
    </w:p>
    <w:p w14:paraId="541A2B0D" w14:textId="77777777" w:rsidR="009F093D" w:rsidRPr="005A30EC" w:rsidRDefault="009F093D" w:rsidP="0086113D">
      <w:pPr>
        <w:pStyle w:val="Sraopastraipa"/>
        <w:spacing w:after="120" w:line="240" w:lineRule="auto"/>
        <w:rPr>
          <w:sz w:val="22"/>
        </w:rPr>
      </w:pPr>
      <w:r w:rsidRPr="005A30EC">
        <w:rPr>
          <w:sz w:val="22"/>
        </w:rPr>
        <w:t>Renginio moderavimo / vedimo bei lektorių paslaugos bus užsakomos tik gyvam renginiui.</w:t>
      </w:r>
    </w:p>
    <w:p w14:paraId="0AF275FB" w14:textId="77777777" w:rsidR="009F093D" w:rsidRPr="005A30EC" w:rsidRDefault="009F093D" w:rsidP="0086113D">
      <w:pPr>
        <w:pStyle w:val="Sraopastraipa"/>
        <w:spacing w:after="120" w:line="240" w:lineRule="auto"/>
        <w:rPr>
          <w:sz w:val="22"/>
        </w:rPr>
      </w:pPr>
      <w:r w:rsidRPr="005A30EC">
        <w:rPr>
          <w:sz w:val="22"/>
        </w:rPr>
        <w:t>Tiekėjas koordinuoja ir pasirašo sutartis dėl renginio moderavimo / vedimo bei lektorių paslaugų.</w:t>
      </w:r>
    </w:p>
    <w:p w14:paraId="12A4D303" w14:textId="77777777" w:rsidR="009F093D" w:rsidRPr="005A30EC" w:rsidRDefault="009F093D" w:rsidP="0086113D">
      <w:pPr>
        <w:pStyle w:val="Sraopastraipa"/>
        <w:spacing w:after="120" w:line="240" w:lineRule="auto"/>
        <w:rPr>
          <w:sz w:val="22"/>
        </w:rPr>
      </w:pPr>
      <w:r w:rsidRPr="005A30EC">
        <w:rPr>
          <w:sz w:val="22"/>
        </w:rPr>
        <w:t xml:space="preserve">Atsiskaitydamas už pranešėjų ir moderatoriaus samdymo paslaugas, Tiekėjas turės pateikti visus jų užsakymą patvirtinančius dokumentus (sutartys). Pranešėjų ir moderatoriaus samdymo paslaugos bus apmokamos tik esant jų faktiniam atvykimui ir faktiniam dalyvavimui gyvam renginyje. </w:t>
      </w:r>
    </w:p>
    <w:p w14:paraId="583FCFBD" w14:textId="77777777" w:rsidR="009F093D" w:rsidRPr="005A30EC" w:rsidRDefault="009F093D" w:rsidP="0086113D">
      <w:pPr>
        <w:pStyle w:val="Sraopastraipa"/>
        <w:spacing w:after="120" w:line="240" w:lineRule="auto"/>
        <w:rPr>
          <w:b/>
          <w:sz w:val="22"/>
        </w:rPr>
      </w:pPr>
      <w:r w:rsidRPr="005A30EC">
        <w:rPr>
          <w:b/>
          <w:sz w:val="22"/>
        </w:rPr>
        <w:t>Vedėjas / moderatorius:</w:t>
      </w:r>
    </w:p>
    <w:p w14:paraId="23116199" w14:textId="77777777" w:rsidR="009F093D" w:rsidRPr="005A30EC" w:rsidRDefault="009F093D" w:rsidP="0086113D">
      <w:pPr>
        <w:pStyle w:val="Betarp"/>
        <w:spacing w:after="120" w:line="240" w:lineRule="auto"/>
        <w:rPr>
          <w:sz w:val="22"/>
        </w:rPr>
      </w:pPr>
      <w:r w:rsidRPr="005A30EC">
        <w:rPr>
          <w:sz w:val="22"/>
        </w:rPr>
        <w:t xml:space="preserve">Tiekėjas užtikrina, kad renginį ves ir </w:t>
      </w:r>
      <w:proofErr w:type="spellStart"/>
      <w:r w:rsidRPr="005A30EC">
        <w:rPr>
          <w:sz w:val="22"/>
        </w:rPr>
        <w:t>moderuos</w:t>
      </w:r>
      <w:proofErr w:type="spellEnd"/>
      <w:r w:rsidRPr="005A30EC">
        <w:rPr>
          <w:sz w:val="22"/>
        </w:rPr>
        <w:t xml:space="preserve"> Tiekėjo parinktas, su Perkančiąja organizacija suderintas renginio vedėjas (-a) / moderatorius (-ė) (vienas asmuo arba keli). Tiekėjas turi pasiūlyti Perkančiosios organizacijos pasirinkimui ne mažiau nei 3 renginių vedėjus/-jas, kurie/-</w:t>
      </w:r>
      <w:proofErr w:type="spellStart"/>
      <w:r w:rsidRPr="005A30EC">
        <w:rPr>
          <w:sz w:val="22"/>
        </w:rPr>
        <w:t>ios</w:t>
      </w:r>
      <w:proofErr w:type="spellEnd"/>
      <w:r w:rsidRPr="005A30EC">
        <w:rPr>
          <w:sz w:val="22"/>
        </w:rPr>
        <w:t xml:space="preserve"> galėtų renginio dieną, nurodytu laiku, vesti renginį, kandidatūras. </w:t>
      </w:r>
    </w:p>
    <w:p w14:paraId="6CD9FF8C" w14:textId="77777777" w:rsidR="009F093D" w:rsidRPr="005A30EC" w:rsidRDefault="009F093D" w:rsidP="0086113D">
      <w:pPr>
        <w:pStyle w:val="Betarp"/>
        <w:spacing w:after="120" w:line="240" w:lineRule="auto"/>
        <w:rPr>
          <w:sz w:val="22"/>
        </w:rPr>
      </w:pPr>
      <w:r w:rsidRPr="005A30EC">
        <w:rPr>
          <w:sz w:val="22"/>
        </w:rPr>
        <w:t>Siūlomų asmenų sąraše turi būti nurodyti vardai ir pavardės bei trumpa informacija apie juos, pagrindžianti jų kvalifikaciją bei patirtį, kuri yra svarbi spendžiant apie jų tinkamumą.</w:t>
      </w:r>
    </w:p>
    <w:p w14:paraId="022D9D51" w14:textId="77777777" w:rsidR="009F093D" w:rsidRPr="005A30EC" w:rsidRDefault="009F093D" w:rsidP="0086113D">
      <w:pPr>
        <w:pStyle w:val="Betarp"/>
        <w:spacing w:after="120" w:line="240" w:lineRule="auto"/>
        <w:rPr>
          <w:sz w:val="22"/>
        </w:rPr>
      </w:pPr>
      <w:r w:rsidRPr="005A30EC">
        <w:rPr>
          <w:sz w:val="22"/>
        </w:rPr>
        <w:t xml:space="preserve">Tik gavęs Perkančios organizacijos raštišką patvirtinimą (tinkamas el. paštu), tiekėjas galės užsakyti moderavimo paslaugas, kurios turi būti suderintos likus ne mažiau nei 1 mėnesiui iki gyvo renginio datos. </w:t>
      </w:r>
    </w:p>
    <w:p w14:paraId="2AF8DEDB" w14:textId="77777777" w:rsidR="009F093D" w:rsidRPr="005A30EC" w:rsidRDefault="009F093D" w:rsidP="0086113D">
      <w:pPr>
        <w:pStyle w:val="Betarp"/>
        <w:spacing w:after="120" w:line="240" w:lineRule="auto"/>
        <w:rPr>
          <w:sz w:val="22"/>
        </w:rPr>
      </w:pPr>
      <w:r w:rsidRPr="005A30EC">
        <w:rPr>
          <w:sz w:val="22"/>
        </w:rPr>
        <w:t>Tiekėjo samdomas renginio vedėjas/-ja turi kalbėti taisyklinga lietuvių kalba, laisvai bendrauti su svečiais, turėti gerus viešojo kalbėjimo įgūdžius ir renginių vedimo / moderavimo patirties.</w:t>
      </w:r>
    </w:p>
    <w:p w14:paraId="288A3468" w14:textId="77777777" w:rsidR="009F093D" w:rsidRPr="005A30EC" w:rsidRDefault="009F093D" w:rsidP="0086113D">
      <w:pPr>
        <w:pStyle w:val="Betarp"/>
        <w:spacing w:after="120" w:line="240" w:lineRule="auto"/>
        <w:rPr>
          <w:sz w:val="22"/>
        </w:rPr>
      </w:pPr>
      <w:r w:rsidRPr="005A30EC">
        <w:rPr>
          <w:sz w:val="22"/>
        </w:rPr>
        <w:t>Tiekėjas privalo užtikrinti sklandų renginio moderavimą (asistavimas lektoriui/pranešėjui klausimų uždavimo metu, trumpas lektoriaus/pranešėjo/pramoginės dalies pristatymas ir pan.).</w:t>
      </w:r>
    </w:p>
    <w:p w14:paraId="590930C7" w14:textId="0BEF52DA" w:rsidR="009F093D" w:rsidRPr="005A30EC" w:rsidRDefault="009F093D" w:rsidP="0086113D">
      <w:pPr>
        <w:pStyle w:val="Betarp"/>
        <w:spacing w:after="120" w:line="240" w:lineRule="auto"/>
        <w:rPr>
          <w:sz w:val="22"/>
        </w:rPr>
      </w:pPr>
      <w:r w:rsidRPr="005A30EC">
        <w:rPr>
          <w:sz w:val="22"/>
        </w:rPr>
        <w:t>Tiekėjas turės parengti ir suderinti su Perkančiąja organizacija tekstus renginio vedėjui. Vedėjo/-</w:t>
      </w:r>
      <w:proofErr w:type="spellStart"/>
      <w:r w:rsidRPr="005A30EC">
        <w:rPr>
          <w:sz w:val="22"/>
        </w:rPr>
        <w:t>os</w:t>
      </w:r>
      <w:proofErr w:type="spellEnd"/>
      <w:r w:rsidRPr="005A30EC">
        <w:rPr>
          <w:sz w:val="22"/>
        </w:rPr>
        <w:t xml:space="preserve"> (vedėjų grupės) kandidatūra suderinama renginio programos</w:t>
      </w:r>
      <w:r w:rsidR="001C0EB8" w:rsidRPr="005A30EC">
        <w:rPr>
          <w:sz w:val="22"/>
        </w:rPr>
        <w:t xml:space="preserve"> / dienotvarkės</w:t>
      </w:r>
      <w:r w:rsidRPr="005A30EC">
        <w:rPr>
          <w:sz w:val="22"/>
        </w:rPr>
        <w:t xml:space="preserve"> derinimo etape.</w:t>
      </w:r>
    </w:p>
    <w:p w14:paraId="2FD9F661" w14:textId="341163AF" w:rsidR="00D02EDA" w:rsidRPr="005A30EC" w:rsidRDefault="009F093D" w:rsidP="0086113D">
      <w:pPr>
        <w:pStyle w:val="Sraopastraipa"/>
        <w:spacing w:after="120" w:line="240" w:lineRule="auto"/>
        <w:rPr>
          <w:b/>
          <w:sz w:val="22"/>
        </w:rPr>
      </w:pPr>
      <w:r w:rsidRPr="005A30EC">
        <w:rPr>
          <w:b/>
          <w:sz w:val="22"/>
        </w:rPr>
        <w:t>Renginio lektoriai</w:t>
      </w:r>
      <w:r w:rsidR="008202F1" w:rsidRPr="005A30EC">
        <w:rPr>
          <w:b/>
          <w:sz w:val="22"/>
        </w:rPr>
        <w:t>:</w:t>
      </w:r>
    </w:p>
    <w:p w14:paraId="0AF1BFFC" w14:textId="775ED1A1" w:rsidR="008202F1" w:rsidRPr="005A30EC" w:rsidRDefault="009F093D" w:rsidP="0086113D">
      <w:pPr>
        <w:pStyle w:val="Betarp"/>
        <w:spacing w:after="120" w:line="240" w:lineRule="auto"/>
        <w:rPr>
          <w:sz w:val="22"/>
        </w:rPr>
      </w:pPr>
      <w:r w:rsidRPr="005A30EC">
        <w:rPr>
          <w:sz w:val="22"/>
        </w:rPr>
        <w:t xml:space="preserve">Tiekėjas turi pasiūlyti Perkančiosios organizacijos pasirinkimui ne mažiau nei </w:t>
      </w:r>
      <w:r w:rsidR="008202F1" w:rsidRPr="005A30EC">
        <w:rPr>
          <w:sz w:val="22"/>
        </w:rPr>
        <w:t>4</w:t>
      </w:r>
      <w:r w:rsidRPr="005A30EC">
        <w:rPr>
          <w:sz w:val="22"/>
        </w:rPr>
        <w:t xml:space="preserve"> kandidatūras ekspertų/lektorių/pranešėjų iš Lietuvos, kurie galėtų renginio dieną nurodytu laiku skaityti ne trumpesnį nei 20 min. pranešimą (4 pranešimai), susijusį </w:t>
      </w:r>
      <w:r w:rsidR="008202F1" w:rsidRPr="005A30EC">
        <w:rPr>
          <w:sz w:val="22"/>
        </w:rPr>
        <w:t xml:space="preserve">ar tinkantį bendrai renginio temai, o </w:t>
      </w:r>
      <w:r w:rsidRPr="005A30EC">
        <w:rPr>
          <w:sz w:val="22"/>
        </w:rPr>
        <w:t>vienas ar du galėtų sudalyvauti diskusijoje, jei vienas iš pranešimų vyktų diskusijos formatu ir būtų įtrauktas į scenarijų, suderinus su Perkančiąja organizacija.</w:t>
      </w:r>
    </w:p>
    <w:p w14:paraId="0B9CF857" w14:textId="650EABDF" w:rsidR="008202F1" w:rsidRPr="005A30EC" w:rsidRDefault="008202F1" w:rsidP="0086113D">
      <w:pPr>
        <w:pStyle w:val="Betarp"/>
        <w:spacing w:after="120" w:line="240" w:lineRule="auto"/>
        <w:rPr>
          <w:sz w:val="22"/>
        </w:rPr>
      </w:pPr>
      <w:r w:rsidRPr="005A30EC">
        <w:rPr>
          <w:sz w:val="22"/>
        </w:rPr>
        <w:t>Tiekėjas, rengdamas lektorių kandidatūros pasiūlymą</w:t>
      </w:r>
      <w:r w:rsidR="007F7D97" w:rsidRPr="005A30EC">
        <w:rPr>
          <w:sz w:val="22"/>
        </w:rPr>
        <w:t>,</w:t>
      </w:r>
      <w:r w:rsidRPr="005A30EC">
        <w:rPr>
          <w:sz w:val="22"/>
        </w:rPr>
        <w:t xml:space="preserve"> turi atsižvelgti į bendrą VMI skaitmeninės transformacijos projekto bei VMI veiklos kontekstą, remtis parengtu </w:t>
      </w:r>
      <w:r w:rsidRPr="005A30EC">
        <w:rPr>
          <w:sz w:val="22"/>
        </w:rPr>
        <w:lastRenderedPageBreak/>
        <w:t xml:space="preserve">Komunikacijos </w:t>
      </w:r>
      <w:proofErr w:type="spellStart"/>
      <w:r w:rsidRPr="005A30EC">
        <w:rPr>
          <w:sz w:val="22"/>
        </w:rPr>
        <w:t>Brief</w:t>
      </w:r>
      <w:proofErr w:type="spellEnd"/>
      <w:r w:rsidRPr="005A30EC">
        <w:rPr>
          <w:sz w:val="22"/>
        </w:rPr>
        <w:t xml:space="preserve"> bei konsultuotis su Perkančiąją organizacija. Lektorių temos neprivalo būti susijusios su mokesčių tema, tačiau labiau sietis su inovacijomis viešajame ir privačiame sektoriuje, moderniais sprendimais, įtraukti</w:t>
      </w:r>
      <w:r w:rsidR="001E5504" w:rsidRPr="005A30EC">
        <w:rPr>
          <w:sz w:val="22"/>
        </w:rPr>
        <w:t xml:space="preserve"> ir sudominti</w:t>
      </w:r>
      <w:r w:rsidRPr="005A30EC">
        <w:rPr>
          <w:sz w:val="22"/>
        </w:rPr>
        <w:t xml:space="preserve"> auditoriją ar būti ir pramoginio turinio. </w:t>
      </w:r>
    </w:p>
    <w:p w14:paraId="77406CB3" w14:textId="77777777" w:rsidR="008202F1" w:rsidRPr="005A30EC" w:rsidRDefault="009F093D" w:rsidP="0086113D">
      <w:pPr>
        <w:pStyle w:val="Betarp"/>
        <w:spacing w:after="120" w:line="240" w:lineRule="auto"/>
        <w:rPr>
          <w:sz w:val="22"/>
        </w:rPr>
      </w:pPr>
      <w:r w:rsidRPr="005A30EC">
        <w:rPr>
          <w:sz w:val="22"/>
        </w:rPr>
        <w:t xml:space="preserve">Tiekėjas turės argumentuoti, kodėl siūlo būtent šiuos asmenis, pateikti po trumpą kelių sakinių pristatymą apie kiekvieną. Kandidatūros turės būti siūlomos tol, kol gaus Perkančiosios organizacijos pritarimą. </w:t>
      </w:r>
    </w:p>
    <w:p w14:paraId="6190F605" w14:textId="77777777" w:rsidR="008202F1" w:rsidRPr="005A30EC" w:rsidRDefault="009F093D" w:rsidP="0086113D">
      <w:pPr>
        <w:pStyle w:val="Betarp"/>
        <w:spacing w:after="120" w:line="240" w:lineRule="auto"/>
        <w:rPr>
          <w:sz w:val="22"/>
        </w:rPr>
      </w:pPr>
      <w:r w:rsidRPr="005A30EC">
        <w:rPr>
          <w:sz w:val="22"/>
        </w:rPr>
        <w:t xml:space="preserve">Perkančioji organizacija pasilieka teisę, atsiradus poreikiui, prašyti išsamaus išsirinkto asmens pasirinkimo pagrindimo. </w:t>
      </w:r>
    </w:p>
    <w:p w14:paraId="10FF798E" w14:textId="010A6003" w:rsidR="009F093D" w:rsidRPr="005A30EC" w:rsidRDefault="00587911" w:rsidP="0086113D">
      <w:pPr>
        <w:pStyle w:val="Betarp"/>
        <w:spacing w:after="120" w:line="240" w:lineRule="auto"/>
        <w:rPr>
          <w:sz w:val="22"/>
        </w:rPr>
      </w:pPr>
      <w:r w:rsidRPr="005A30EC">
        <w:rPr>
          <w:sz w:val="22"/>
        </w:rPr>
        <w:t>Lektorius</w:t>
      </w:r>
      <w:r w:rsidR="009F093D" w:rsidRPr="005A30EC">
        <w:rPr>
          <w:sz w:val="22"/>
        </w:rPr>
        <w:t xml:space="preserve"> turės pasamdyti ir už jų suteiktas paslaugas apmokėti Tiekėjas</w:t>
      </w:r>
      <w:r w:rsidRPr="005A30EC">
        <w:rPr>
          <w:sz w:val="22"/>
        </w:rPr>
        <w:t>.</w:t>
      </w:r>
    </w:p>
    <w:p w14:paraId="2B45973C" w14:textId="0612055F" w:rsidR="00744637" w:rsidRPr="005A30EC" w:rsidRDefault="008202F1" w:rsidP="0086113D">
      <w:pPr>
        <w:pStyle w:val="Betarp"/>
        <w:spacing w:after="120" w:line="240" w:lineRule="auto"/>
        <w:rPr>
          <w:sz w:val="22"/>
        </w:rPr>
      </w:pPr>
      <w:r w:rsidRPr="005A30EC">
        <w:rPr>
          <w:sz w:val="22"/>
        </w:rPr>
        <w:t>Tik gavęs Perkančios organizacijos raštišką patvirtinimą (tinkamas el. paštu), Tiekėjas galės kreiptis į nurodytus asmenis, kurių galutinis dalyvavimas turi būti suderintas likus ne mažiau kaip 3 mėn. iki gyvo renginio pradžios.</w:t>
      </w:r>
    </w:p>
    <w:p w14:paraId="7C64BC6A" w14:textId="210B4883" w:rsidR="00587911" w:rsidRPr="005A30EC" w:rsidRDefault="00587911" w:rsidP="0086113D">
      <w:pPr>
        <w:pStyle w:val="Betarp"/>
        <w:spacing w:after="120" w:line="240" w:lineRule="auto"/>
        <w:rPr>
          <w:sz w:val="22"/>
        </w:rPr>
      </w:pPr>
      <w:r w:rsidRPr="005A30EC">
        <w:rPr>
          <w:sz w:val="22"/>
        </w:rPr>
        <w:t xml:space="preserve">Perkančioji organizacija pasilieka teisę, atsižvelgiant į renginio programą ir laiką, pasirinkti mažesnį lektorių kiekį. Lektorių paslaugos įkainojamos už kiekvieną lektorių atskirai. </w:t>
      </w:r>
    </w:p>
    <w:p w14:paraId="7DC77332" w14:textId="70A90B33" w:rsidR="00744637" w:rsidRPr="005A30EC" w:rsidRDefault="00744637" w:rsidP="0086113D">
      <w:pPr>
        <w:pStyle w:val="Antrat1"/>
        <w:spacing w:before="0" w:after="120"/>
        <w:rPr>
          <w:sz w:val="22"/>
          <w:szCs w:val="22"/>
        </w:rPr>
      </w:pPr>
      <w:r w:rsidRPr="005A30EC">
        <w:rPr>
          <w:sz w:val="22"/>
          <w:szCs w:val="22"/>
        </w:rPr>
        <w:t>FOTOGRAFAVIMO</w:t>
      </w:r>
      <w:r w:rsidR="00F85DCD" w:rsidRPr="005A30EC">
        <w:rPr>
          <w:sz w:val="22"/>
          <w:szCs w:val="22"/>
        </w:rPr>
        <w:t xml:space="preserve"> </w:t>
      </w:r>
      <w:r w:rsidRPr="005A30EC">
        <w:rPr>
          <w:sz w:val="22"/>
          <w:szCs w:val="22"/>
        </w:rPr>
        <w:t xml:space="preserve">PASLAUGOS </w:t>
      </w:r>
    </w:p>
    <w:p w14:paraId="786EB38A" w14:textId="6D1801AE" w:rsidR="00F85DCD" w:rsidRPr="005A30EC" w:rsidRDefault="00F85DCD" w:rsidP="0086113D">
      <w:pPr>
        <w:pStyle w:val="Sraopastraipa"/>
        <w:spacing w:after="120" w:line="240" w:lineRule="auto"/>
        <w:rPr>
          <w:sz w:val="22"/>
        </w:rPr>
      </w:pPr>
      <w:r w:rsidRPr="005A30EC">
        <w:rPr>
          <w:sz w:val="22"/>
        </w:rPr>
        <w:t xml:space="preserve">Fotografavimo paslaugos bus užsakomos tik gyvo renginio metu. </w:t>
      </w:r>
    </w:p>
    <w:p w14:paraId="7825E869" w14:textId="201FA0F6" w:rsidR="00F85DCD" w:rsidRPr="005A30EC" w:rsidRDefault="00F85DCD" w:rsidP="0086113D">
      <w:pPr>
        <w:pStyle w:val="Sraopastraipa"/>
        <w:spacing w:after="120" w:line="240" w:lineRule="auto"/>
        <w:rPr>
          <w:sz w:val="22"/>
        </w:rPr>
      </w:pPr>
      <w:r w:rsidRPr="005A30EC">
        <w:rPr>
          <w:sz w:val="22"/>
        </w:rPr>
        <w:t xml:space="preserve">Tiekėjas turi užtikrinti renginio profesionalaus fotografavimo paslaugų teikimą renginio metu (turi būti pateiktas ne mažiau nei 100 profesionaliai atlikto aukštos rezoliucijos nuotraukų reportažas iš renginio). </w:t>
      </w:r>
    </w:p>
    <w:p w14:paraId="275B1594" w14:textId="4022E441" w:rsidR="00F85DCD" w:rsidRPr="005A30EC" w:rsidRDefault="00F85DCD" w:rsidP="0086113D">
      <w:pPr>
        <w:pStyle w:val="Sraopastraipa"/>
        <w:spacing w:after="120" w:line="240" w:lineRule="auto"/>
        <w:rPr>
          <w:sz w:val="22"/>
        </w:rPr>
      </w:pPr>
      <w:r w:rsidRPr="005A30EC">
        <w:rPr>
          <w:sz w:val="22"/>
        </w:rPr>
        <w:t xml:space="preserve">Nuotraukos turės būti pateikiamos Perkančiosios organizacijos nurodytu el. paštu  praėjus ne daugiau nei 3 darbo dienoms po renginio. Kartu pateikiant nuotraukas yra perduodamos ir teisės toliau Perkančiajai organizacijai naudoti šias nuotraukas viešinimo ir organizacijos veiklos tikslais. </w:t>
      </w:r>
    </w:p>
    <w:p w14:paraId="58153B6A" w14:textId="4DB4974D" w:rsidR="00F660B6" w:rsidRPr="005A30EC" w:rsidRDefault="00F85DCD" w:rsidP="0086113D">
      <w:pPr>
        <w:pStyle w:val="Sraopastraipa"/>
        <w:spacing w:after="120" w:line="240" w:lineRule="auto"/>
        <w:rPr>
          <w:sz w:val="22"/>
        </w:rPr>
      </w:pPr>
      <w:r w:rsidRPr="005A30EC">
        <w:rPr>
          <w:sz w:val="22"/>
        </w:rPr>
        <w:t>Tiekėjas turi iš anksto nusimatyti ir tinkamai apipavidalinti gyvo renginio metu specialią vietą, kurioje renginio dalyviai galės fotografuotis</w:t>
      </w:r>
      <w:r w:rsidR="00F16599" w:rsidRPr="005A30EC">
        <w:rPr>
          <w:sz w:val="22"/>
        </w:rPr>
        <w:t xml:space="preserve"> ar būti fotografuojami</w:t>
      </w:r>
      <w:r w:rsidRPr="005A30EC">
        <w:rPr>
          <w:sz w:val="22"/>
        </w:rPr>
        <w:t>. Vieta turi būti apipavidalinta, laikantis projekto ir renginio vizualinio koncepto ir projekto žymėjimų</w:t>
      </w:r>
      <w:r w:rsidR="00F16599" w:rsidRPr="005A30EC">
        <w:rPr>
          <w:sz w:val="22"/>
        </w:rPr>
        <w:t xml:space="preserve"> (pvz. sienelė, plaktas, vėliavėlės). Tiekėjas turi pasirūpinti šios vietos tinkamu apšvietimu, kuris sudarytus sąlygas kokybiškoms nuotraukoms. </w:t>
      </w:r>
    </w:p>
    <w:p w14:paraId="675587BA" w14:textId="377A215B" w:rsidR="00F16599" w:rsidRPr="005A30EC" w:rsidRDefault="00F660B6" w:rsidP="0086113D">
      <w:pPr>
        <w:pStyle w:val="Antrat1"/>
        <w:spacing w:before="0" w:after="120"/>
        <w:rPr>
          <w:sz w:val="22"/>
          <w:szCs w:val="22"/>
        </w:rPr>
      </w:pPr>
      <w:r w:rsidRPr="005A30EC">
        <w:rPr>
          <w:sz w:val="22"/>
          <w:szCs w:val="22"/>
        </w:rPr>
        <w:t>RENGIN</w:t>
      </w:r>
      <w:r w:rsidR="00587911" w:rsidRPr="005A30EC">
        <w:rPr>
          <w:sz w:val="22"/>
          <w:szCs w:val="22"/>
        </w:rPr>
        <w:t>IŲ</w:t>
      </w:r>
      <w:r w:rsidRPr="005A30EC">
        <w:rPr>
          <w:sz w:val="22"/>
          <w:szCs w:val="22"/>
        </w:rPr>
        <w:t xml:space="preserve"> TECHNINI</w:t>
      </w:r>
      <w:r w:rsidR="00587911" w:rsidRPr="005A30EC">
        <w:rPr>
          <w:sz w:val="22"/>
          <w:szCs w:val="22"/>
        </w:rPr>
        <w:t>O</w:t>
      </w:r>
      <w:r w:rsidR="000B6D86" w:rsidRPr="005A30EC">
        <w:rPr>
          <w:sz w:val="22"/>
          <w:szCs w:val="22"/>
        </w:rPr>
        <w:t xml:space="preserve"> </w:t>
      </w:r>
      <w:r w:rsidRPr="005A30EC">
        <w:rPr>
          <w:sz w:val="22"/>
          <w:szCs w:val="22"/>
        </w:rPr>
        <w:t>IŠPILDYM</w:t>
      </w:r>
      <w:r w:rsidR="000B6D86" w:rsidRPr="005A30EC">
        <w:rPr>
          <w:sz w:val="22"/>
          <w:szCs w:val="22"/>
        </w:rPr>
        <w:t>O PASLAUGŲ REIKALAVIMAI</w:t>
      </w:r>
    </w:p>
    <w:p w14:paraId="5A41605F" w14:textId="77777777" w:rsidR="001E5504" w:rsidRPr="005A30EC" w:rsidRDefault="001E5504" w:rsidP="0086113D">
      <w:pPr>
        <w:pStyle w:val="Sraopastraipa"/>
        <w:spacing w:after="120" w:line="240" w:lineRule="auto"/>
        <w:rPr>
          <w:sz w:val="22"/>
        </w:rPr>
      </w:pPr>
      <w:r w:rsidRPr="005A30EC">
        <w:rPr>
          <w:sz w:val="22"/>
        </w:rPr>
        <w:t xml:space="preserve">Techninis renginių išpildymas turi būti pristatytas ir aptartas su Perkančiąja organizacija ir gautas Perkančiosios organizacijos pritarimas dėl pasirinktų renginio įgyvenimo sprendimų. </w:t>
      </w:r>
    </w:p>
    <w:p w14:paraId="0DF23B33" w14:textId="7EE468CB" w:rsidR="001E5504" w:rsidRPr="005A30EC" w:rsidRDefault="001E5504" w:rsidP="0086113D">
      <w:pPr>
        <w:pStyle w:val="Sraopastraipa"/>
        <w:spacing w:after="120" w:line="240" w:lineRule="auto"/>
        <w:rPr>
          <w:sz w:val="22"/>
        </w:rPr>
      </w:pPr>
      <w:r w:rsidRPr="005A30EC">
        <w:rPr>
          <w:sz w:val="22"/>
        </w:rPr>
        <w:t xml:space="preserve">Tiekėjas turi užtikrinti, kad tiek gyvo, tiek nuotolinio renginio metu prieš pristatymus pranešėjai būtų instruktuoti dėl techninės pristatymo dalies (skaidrių valdymas, kamera, mikrofonai, atsakymų – klausimų eiga), taip užtikrinant sklandų pranešimų įgyvendinimą. </w:t>
      </w:r>
    </w:p>
    <w:p w14:paraId="121CD3A4" w14:textId="51286325" w:rsidR="001E5504" w:rsidRPr="005A30EC" w:rsidRDefault="001E5504" w:rsidP="0086113D">
      <w:pPr>
        <w:pStyle w:val="Sraopastraipa"/>
        <w:spacing w:after="120" w:line="240" w:lineRule="auto"/>
        <w:rPr>
          <w:sz w:val="22"/>
        </w:rPr>
      </w:pPr>
      <w:r w:rsidRPr="005A30EC">
        <w:rPr>
          <w:sz w:val="22"/>
        </w:rPr>
        <w:t>Tiekėjas turi įrengti ir išbandyti visą įrangą likus ne mažiau kaip 1,5 val. iki renginių pradžios.</w:t>
      </w:r>
    </w:p>
    <w:p w14:paraId="3CEC94D1" w14:textId="581DE54A" w:rsidR="007A758B" w:rsidRPr="005A30EC" w:rsidRDefault="007A758B" w:rsidP="0086113D">
      <w:pPr>
        <w:pStyle w:val="Sraopastraipa"/>
        <w:spacing w:after="120" w:line="240" w:lineRule="auto"/>
        <w:rPr>
          <w:b/>
          <w:sz w:val="22"/>
        </w:rPr>
      </w:pPr>
      <w:r w:rsidRPr="005A30EC">
        <w:rPr>
          <w:b/>
          <w:sz w:val="22"/>
        </w:rPr>
        <w:t>Gyvas renginys:</w:t>
      </w:r>
    </w:p>
    <w:p w14:paraId="7DD74772" w14:textId="44AC31D2" w:rsidR="00F16599" w:rsidRPr="005A30EC" w:rsidRDefault="00F16599" w:rsidP="0086113D">
      <w:pPr>
        <w:pStyle w:val="Betarp"/>
        <w:spacing w:after="120" w:line="240" w:lineRule="auto"/>
        <w:rPr>
          <w:sz w:val="22"/>
        </w:rPr>
      </w:pPr>
      <w:r w:rsidRPr="005A30EC">
        <w:rPr>
          <w:sz w:val="22"/>
        </w:rPr>
        <w:t>Tiekėjas turi pasirūpinti vis</w:t>
      </w:r>
      <w:r w:rsidR="007F7D97" w:rsidRPr="005A30EC">
        <w:rPr>
          <w:sz w:val="22"/>
        </w:rPr>
        <w:t>u</w:t>
      </w:r>
      <w:r w:rsidRPr="005A30EC">
        <w:rPr>
          <w:sz w:val="22"/>
        </w:rPr>
        <w:t xml:space="preserve"> kokybiškam renginiui suorganizuoti reikalingu techniniu išpildymu, įskaitant vaizdo, įgarsinimo, apšvietimo technika ir inventoriumi bei </w:t>
      </w:r>
      <w:r w:rsidR="00AB0891" w:rsidRPr="005A30EC">
        <w:rPr>
          <w:sz w:val="22"/>
        </w:rPr>
        <w:t>rengini</w:t>
      </w:r>
      <w:r w:rsidR="007A758B" w:rsidRPr="005A30EC">
        <w:rPr>
          <w:sz w:val="22"/>
        </w:rPr>
        <w:t>ų</w:t>
      </w:r>
      <w:r w:rsidR="00AB0891" w:rsidRPr="005A30EC">
        <w:rPr>
          <w:sz w:val="22"/>
        </w:rPr>
        <w:t xml:space="preserve"> </w:t>
      </w:r>
      <w:r w:rsidRPr="005A30EC">
        <w:rPr>
          <w:sz w:val="22"/>
        </w:rPr>
        <w:t xml:space="preserve">transliacija. </w:t>
      </w:r>
    </w:p>
    <w:p w14:paraId="106A45C3" w14:textId="240AB730" w:rsidR="007A758B" w:rsidRPr="005A30EC" w:rsidRDefault="007A758B" w:rsidP="0086113D">
      <w:pPr>
        <w:pStyle w:val="Betarp"/>
        <w:spacing w:after="120" w:line="240" w:lineRule="auto"/>
        <w:rPr>
          <w:sz w:val="22"/>
        </w:rPr>
      </w:pPr>
      <w:r w:rsidRPr="005A30EC">
        <w:rPr>
          <w:sz w:val="22"/>
        </w:rPr>
        <w:t>Paslaugos tiekėjas turi parūpinti visą būtiną įrangą ir aptarnaujantį personalą tinkamam paslaugos teikimui, t. y. renginio metu turi būti vietoje esantis techninis operatorius bei visa reikalinga įranga kokybiškai renginio eigai pagal numatytą planą.</w:t>
      </w:r>
    </w:p>
    <w:p w14:paraId="5802F659" w14:textId="7D36E706" w:rsidR="007A758B" w:rsidRPr="005A30EC" w:rsidRDefault="007A758B" w:rsidP="0086113D">
      <w:pPr>
        <w:pStyle w:val="Betarp"/>
        <w:spacing w:after="120" w:line="240" w:lineRule="auto"/>
        <w:rPr>
          <w:sz w:val="22"/>
        </w:rPr>
      </w:pPr>
      <w:r w:rsidRPr="005A30EC">
        <w:rPr>
          <w:sz w:val="22"/>
        </w:rPr>
        <w:t>Renginio įrangos nuoma ir aptarnavimo paslaugos apima renginio įrangos krovimą, transportavimą, sumontavimą / išmontavimą, įdiegimą, priežiūrą, aptarnavimą, išbandymą prieš renginį ir kt. Renginio įranga turi būti nepriekaištingos būklės ir kruopščiai sumontuota (įrengta), įdiegta.</w:t>
      </w:r>
    </w:p>
    <w:p w14:paraId="1356ECC6" w14:textId="74DD72BA" w:rsidR="007A758B" w:rsidRPr="005A30EC" w:rsidRDefault="007A758B" w:rsidP="0086113D">
      <w:pPr>
        <w:pStyle w:val="Betarp"/>
        <w:spacing w:after="120" w:line="240" w:lineRule="auto"/>
        <w:rPr>
          <w:sz w:val="22"/>
        </w:rPr>
      </w:pPr>
      <w:r w:rsidRPr="005A30EC">
        <w:rPr>
          <w:sz w:val="22"/>
        </w:rPr>
        <w:t xml:space="preserve">Renginio metu turi būti parūpinta kompiuterinė bei multimedijos įranga, leidžianti </w:t>
      </w:r>
      <w:r w:rsidRPr="005A30EC">
        <w:rPr>
          <w:sz w:val="22"/>
        </w:rPr>
        <w:lastRenderedPageBreak/>
        <w:t>demonstruoti vaizdinę ir garsinę medžiagą, kurių failai sukurti Microsoft Office ar lygiavertėmis programomis (projektorius, kompiuteris, mikrofonai</w:t>
      </w:r>
      <w:r w:rsidR="007F7D97" w:rsidRPr="005A30EC">
        <w:rPr>
          <w:sz w:val="22"/>
        </w:rPr>
        <w:t xml:space="preserve">, </w:t>
      </w:r>
      <w:proofErr w:type="spellStart"/>
      <w:r w:rsidR="007F7D97" w:rsidRPr="005A30EC">
        <w:rPr>
          <w:sz w:val="22"/>
        </w:rPr>
        <w:t>tv</w:t>
      </w:r>
      <w:proofErr w:type="spellEnd"/>
      <w:r w:rsidRPr="005A30EC">
        <w:rPr>
          <w:sz w:val="22"/>
        </w:rPr>
        <w:t xml:space="preserve">), taip kad būtų užtikrintas kokybiškas pranešimų stebėjimas renginio dalyviams ir transliaciją stebinčiai auditorijai. </w:t>
      </w:r>
    </w:p>
    <w:p w14:paraId="28DF39FF" w14:textId="0A7B2130" w:rsidR="000F3AD5" w:rsidRPr="005A30EC" w:rsidRDefault="000F3AD5" w:rsidP="0086113D">
      <w:pPr>
        <w:pStyle w:val="Betarp"/>
        <w:spacing w:after="120" w:line="240" w:lineRule="auto"/>
        <w:rPr>
          <w:sz w:val="22"/>
        </w:rPr>
      </w:pPr>
      <w:r w:rsidRPr="005A30EC">
        <w:rPr>
          <w:sz w:val="22"/>
        </w:rPr>
        <w:t xml:space="preserve">Tiekėjas, įgyvendindamas techninius renginio pranešimų pristatymo reikalavimus, turi numatyti patogų pristatymų būdą pranešėjams, t. y. pro </w:t>
      </w:r>
      <w:proofErr w:type="spellStart"/>
      <w:r w:rsidRPr="005A30EC">
        <w:rPr>
          <w:sz w:val="22"/>
        </w:rPr>
        <w:t>klikeris</w:t>
      </w:r>
      <w:proofErr w:type="spellEnd"/>
      <w:r w:rsidRPr="005A30EC">
        <w:rPr>
          <w:sz w:val="22"/>
        </w:rPr>
        <w:t xml:space="preserve">  (nuotoliniam skaidrių valdymui) bei, jei būtų reikalingas, pranešėjui skirtas kompiuteris. </w:t>
      </w:r>
    </w:p>
    <w:p w14:paraId="2F4C58D3" w14:textId="11D5B2CB" w:rsidR="007A758B" w:rsidRPr="005A30EC" w:rsidRDefault="007A758B" w:rsidP="0086113D">
      <w:pPr>
        <w:pStyle w:val="Betarp"/>
        <w:spacing w:after="120" w:line="240" w:lineRule="auto"/>
        <w:rPr>
          <w:sz w:val="22"/>
        </w:rPr>
      </w:pPr>
      <w:r w:rsidRPr="005A30EC">
        <w:rPr>
          <w:sz w:val="22"/>
        </w:rPr>
        <w:t>Renginio įgarsinimas turi atitikti renginio pobūdį, renginio erdvės dydį, vietą ir programą, sudaryti vieningą funkcionuojančią sistemą, užtikrinti raiškų ir kokybišką renginio įgarsinimą tiek gyvai renginyje dalyvaujantiems dalyviams, tiek stebintiems tiesioginę transliaciją.</w:t>
      </w:r>
    </w:p>
    <w:p w14:paraId="065ECC7B" w14:textId="5DC27E99" w:rsidR="00F16599" w:rsidRPr="005A30EC" w:rsidRDefault="007A758B" w:rsidP="0086113D">
      <w:pPr>
        <w:pStyle w:val="Betarp"/>
        <w:spacing w:after="120" w:line="240" w:lineRule="auto"/>
        <w:rPr>
          <w:sz w:val="22"/>
        </w:rPr>
      </w:pPr>
      <w:r w:rsidRPr="005A30EC">
        <w:rPr>
          <w:sz w:val="22"/>
        </w:rPr>
        <w:t>Reikalavimai mikrofonams, (paprastai bevieliai mikrofonai lankeliai / prisegami / rankiniai su radijo sistema ir priedais (pvz., mikrofono laikikliai/stovai)) jų nuomai ir aptarnavimo paslaugoms - mikrofonai turi būti atsparūs mobiliųjų telefonų keliamiems trukdžiams.</w:t>
      </w:r>
    </w:p>
    <w:p w14:paraId="097FA387" w14:textId="24164DB5" w:rsidR="007A758B" w:rsidRPr="005A30EC" w:rsidRDefault="007A758B" w:rsidP="0086113D">
      <w:pPr>
        <w:pStyle w:val="Betarp"/>
        <w:spacing w:after="120" w:line="240" w:lineRule="auto"/>
        <w:rPr>
          <w:sz w:val="22"/>
        </w:rPr>
      </w:pPr>
      <w:r w:rsidRPr="005A30EC">
        <w:rPr>
          <w:sz w:val="22"/>
        </w:rPr>
        <w:t>Renginio vietos apšvietimas turi atitikti renginio pobūdį, scenos / pranešimų pristatymo erdvės dydį, vietą, sudaryti vieningą funkcionuojančią sistemą, kokybišką renginio apšvietimą.</w:t>
      </w:r>
    </w:p>
    <w:p w14:paraId="52304754" w14:textId="080A14E1" w:rsidR="000F3AD5" w:rsidRPr="005A30EC" w:rsidRDefault="000F3AD5" w:rsidP="0086113D">
      <w:pPr>
        <w:pStyle w:val="Betarp"/>
        <w:spacing w:after="120" w:line="240" w:lineRule="auto"/>
        <w:rPr>
          <w:sz w:val="22"/>
        </w:rPr>
      </w:pPr>
      <w:r w:rsidRPr="005A30EC">
        <w:rPr>
          <w:b/>
          <w:sz w:val="22"/>
        </w:rPr>
        <w:t xml:space="preserve">Nuotolinė </w:t>
      </w:r>
      <w:r w:rsidR="007F7D97" w:rsidRPr="005A30EC">
        <w:rPr>
          <w:b/>
          <w:sz w:val="22"/>
        </w:rPr>
        <w:t xml:space="preserve">gyvo </w:t>
      </w:r>
      <w:r w:rsidRPr="005A30EC">
        <w:rPr>
          <w:b/>
          <w:sz w:val="22"/>
        </w:rPr>
        <w:t>renginio transliacija</w:t>
      </w:r>
      <w:r w:rsidR="007F7D97" w:rsidRPr="005A30EC">
        <w:rPr>
          <w:sz w:val="22"/>
        </w:rPr>
        <w:t>.</w:t>
      </w:r>
      <w:r w:rsidRPr="005A30EC">
        <w:rPr>
          <w:sz w:val="22"/>
        </w:rPr>
        <w:t xml:space="preserve"> Tiekėjas turės užtikrinti sklandžią </w:t>
      </w:r>
      <w:r w:rsidR="0022617F" w:rsidRPr="005A30EC">
        <w:rPr>
          <w:sz w:val="22"/>
        </w:rPr>
        <w:t xml:space="preserve">gyvo </w:t>
      </w:r>
      <w:r w:rsidRPr="005A30EC">
        <w:rPr>
          <w:sz w:val="22"/>
        </w:rPr>
        <w:t>renginio tiesioginę transliaciją į Perkančiosios organizacijos pasirinktą platformą, pasitelkiant paslaugai kokybiškai suteikti reikalingą techniką (išvardinta, bet neapsiribojant):</w:t>
      </w:r>
    </w:p>
    <w:p w14:paraId="212D4B8B" w14:textId="700D88BD" w:rsidR="000F3AD5" w:rsidRPr="005A30EC" w:rsidRDefault="000F3AD5" w:rsidP="0086113D">
      <w:pPr>
        <w:pStyle w:val="Betarp"/>
        <w:numPr>
          <w:ilvl w:val="3"/>
          <w:numId w:val="28"/>
        </w:numPr>
        <w:spacing w:after="120" w:line="240" w:lineRule="auto"/>
        <w:rPr>
          <w:sz w:val="22"/>
        </w:rPr>
      </w:pPr>
      <w:r w:rsidRPr="005A30EC">
        <w:rPr>
          <w:sz w:val="22"/>
        </w:rPr>
        <w:t xml:space="preserve">ne mažiau nei </w:t>
      </w:r>
      <w:r w:rsidR="007A5EA8" w:rsidRPr="005A30EC">
        <w:rPr>
          <w:sz w:val="22"/>
        </w:rPr>
        <w:t>2</w:t>
      </w:r>
      <w:r w:rsidRPr="005A30EC">
        <w:rPr>
          <w:sz w:val="22"/>
        </w:rPr>
        <w:t xml:space="preserve"> kameros, filmuojančios pranešėją/diskusiją ir bendrą vaizdą ant scenos / pranešėjų pakylos ar pristatymo vietos; </w:t>
      </w:r>
    </w:p>
    <w:p w14:paraId="61B7C7CB" w14:textId="09962149" w:rsidR="000F3AD5" w:rsidRPr="005A30EC" w:rsidRDefault="000F3AD5" w:rsidP="0086113D">
      <w:pPr>
        <w:pStyle w:val="Betarp"/>
        <w:numPr>
          <w:ilvl w:val="3"/>
          <w:numId w:val="28"/>
        </w:numPr>
        <w:spacing w:after="120" w:line="240" w:lineRule="auto"/>
        <w:rPr>
          <w:sz w:val="22"/>
        </w:rPr>
      </w:pPr>
      <w:r w:rsidRPr="005A30EC">
        <w:rPr>
          <w:sz w:val="22"/>
        </w:rPr>
        <w:t xml:space="preserve">visa techninė įranga transliacijos išleidimui; </w:t>
      </w:r>
    </w:p>
    <w:p w14:paraId="6278AEB4" w14:textId="680EDEB2" w:rsidR="000F3AD5" w:rsidRPr="005A30EC" w:rsidRDefault="000F3AD5" w:rsidP="0086113D">
      <w:pPr>
        <w:pStyle w:val="Betarp"/>
        <w:numPr>
          <w:ilvl w:val="3"/>
          <w:numId w:val="28"/>
        </w:numPr>
        <w:spacing w:after="120" w:line="240" w:lineRule="auto"/>
        <w:rPr>
          <w:sz w:val="22"/>
        </w:rPr>
      </w:pPr>
      <w:r w:rsidRPr="005A30EC">
        <w:rPr>
          <w:sz w:val="22"/>
        </w:rPr>
        <w:t>garso, vaizdo ir grafikos technikai transliacijos metu;</w:t>
      </w:r>
    </w:p>
    <w:p w14:paraId="4AD3282D" w14:textId="340F5D7A" w:rsidR="000F3AD5" w:rsidRPr="005A30EC" w:rsidRDefault="000F3AD5" w:rsidP="0086113D">
      <w:pPr>
        <w:pStyle w:val="Betarp"/>
        <w:numPr>
          <w:ilvl w:val="3"/>
          <w:numId w:val="28"/>
        </w:numPr>
        <w:spacing w:after="120" w:line="240" w:lineRule="auto"/>
        <w:rPr>
          <w:sz w:val="22"/>
        </w:rPr>
      </w:pPr>
      <w:r w:rsidRPr="005A30EC">
        <w:rPr>
          <w:sz w:val="22"/>
        </w:rPr>
        <w:t>transliacijos režisierius;</w:t>
      </w:r>
    </w:p>
    <w:p w14:paraId="6353B117" w14:textId="2E6B9230" w:rsidR="000F3AD5" w:rsidRPr="005A30EC" w:rsidRDefault="000F3AD5" w:rsidP="0086113D">
      <w:pPr>
        <w:pStyle w:val="Betarp"/>
        <w:numPr>
          <w:ilvl w:val="3"/>
          <w:numId w:val="28"/>
        </w:numPr>
        <w:spacing w:after="120" w:line="240" w:lineRule="auto"/>
        <w:rPr>
          <w:sz w:val="22"/>
        </w:rPr>
      </w:pPr>
      <w:r w:rsidRPr="005A30EC">
        <w:rPr>
          <w:sz w:val="22"/>
        </w:rPr>
        <w:t>interneto linija transliacijai, interneto ryšio užtikrinimas ir pan.</w:t>
      </w:r>
    </w:p>
    <w:p w14:paraId="36060726" w14:textId="20F5363B" w:rsidR="000F3AD5" w:rsidRPr="005A30EC" w:rsidRDefault="000F3AD5" w:rsidP="0086113D">
      <w:pPr>
        <w:pStyle w:val="Betarp"/>
        <w:spacing w:after="120" w:line="240" w:lineRule="auto"/>
        <w:rPr>
          <w:sz w:val="22"/>
        </w:rPr>
      </w:pPr>
      <w:r w:rsidRPr="005A30EC">
        <w:rPr>
          <w:sz w:val="22"/>
        </w:rPr>
        <w:t>Tiekėjas turės parengti techninį transliacijos scenarijų. Transliacijos metu turės būti leidžiamos užsklandos. Grafinę medžiagą transliacijai pateikia Tiekėjas, prieš tai suderinęs su Perkančiąja organizacija. Bus reikalingas transliacijos įrašas.</w:t>
      </w:r>
    </w:p>
    <w:p w14:paraId="7A2E2888" w14:textId="7554EB87" w:rsidR="000F3AD5" w:rsidRPr="005A30EC" w:rsidRDefault="0022617F" w:rsidP="0086113D">
      <w:pPr>
        <w:pStyle w:val="Sraopastraipa"/>
        <w:spacing w:after="120" w:line="240" w:lineRule="auto"/>
        <w:rPr>
          <w:b/>
          <w:sz w:val="22"/>
        </w:rPr>
      </w:pPr>
      <w:r w:rsidRPr="005A30EC">
        <w:rPr>
          <w:b/>
          <w:sz w:val="22"/>
        </w:rPr>
        <w:t>Nuotolinis renginys:</w:t>
      </w:r>
    </w:p>
    <w:p w14:paraId="55DCA170" w14:textId="548A80A7" w:rsidR="0022617F" w:rsidRPr="005A30EC" w:rsidRDefault="007A5EA8" w:rsidP="0086113D">
      <w:pPr>
        <w:pStyle w:val="Betarp"/>
        <w:spacing w:after="120" w:line="240" w:lineRule="auto"/>
        <w:rPr>
          <w:sz w:val="22"/>
        </w:rPr>
      </w:pPr>
      <w:r w:rsidRPr="005A30EC">
        <w:rPr>
          <w:sz w:val="22"/>
        </w:rPr>
        <w:t>Nuotolinis renginys turi būti organizuojamas užtikrint kokybišką renginio filmavimą, kokybišką garso ir vaizdo perdavimą, tiesioginę transliaciją ne mažiau nei 1 kamera</w:t>
      </w:r>
      <w:r w:rsidR="001E5504" w:rsidRPr="005A30EC">
        <w:rPr>
          <w:sz w:val="22"/>
        </w:rPr>
        <w:t xml:space="preserve">, tokį renginio formatą atitinkančiu mikrofonu bei pritaikytu apšvietimu. </w:t>
      </w:r>
    </w:p>
    <w:p w14:paraId="155657E9" w14:textId="44E095CE" w:rsidR="007A5EA8" w:rsidRPr="005A30EC" w:rsidRDefault="007A5EA8" w:rsidP="0086113D">
      <w:pPr>
        <w:pStyle w:val="Betarp"/>
        <w:spacing w:after="120" w:line="240" w:lineRule="auto"/>
        <w:rPr>
          <w:sz w:val="22"/>
        </w:rPr>
      </w:pPr>
      <w:r w:rsidRPr="005A30EC">
        <w:rPr>
          <w:sz w:val="22"/>
        </w:rPr>
        <w:t xml:space="preserve">Tiekėjas, naudojant </w:t>
      </w:r>
      <w:proofErr w:type="spellStart"/>
      <w:r w:rsidRPr="005A30EC">
        <w:rPr>
          <w:sz w:val="22"/>
        </w:rPr>
        <w:t>Zoom</w:t>
      </w:r>
      <w:proofErr w:type="spellEnd"/>
      <w:r w:rsidRPr="005A30EC">
        <w:rPr>
          <w:sz w:val="22"/>
        </w:rPr>
        <w:t xml:space="preserve"> ar lygiavertę aplinką, privalo užtikrinti kokybišką ir nepertraukiamą renginio transliavimą viso renginio metu taip, kad dalyviai savo įrenginių ekranuose girdėtų ir matytų atitinkamai transliacijų metu rodomą vieną ar kelis langus, kuriuose matytųsi pranešėjas ir pranešimo skaidrės.</w:t>
      </w:r>
    </w:p>
    <w:p w14:paraId="76DFE9C8" w14:textId="0E625045" w:rsidR="007A5EA8" w:rsidRPr="005A30EC" w:rsidRDefault="007A5EA8" w:rsidP="0086113D">
      <w:pPr>
        <w:pStyle w:val="Betarp"/>
        <w:spacing w:after="120" w:line="240" w:lineRule="auto"/>
        <w:rPr>
          <w:sz w:val="22"/>
        </w:rPr>
      </w:pPr>
      <w:r w:rsidRPr="005A30EC">
        <w:rPr>
          <w:sz w:val="22"/>
        </w:rPr>
        <w:t>Nuotolinio renginio viet</w:t>
      </w:r>
      <w:r w:rsidR="004A7411" w:rsidRPr="005A30EC">
        <w:rPr>
          <w:sz w:val="22"/>
        </w:rPr>
        <w:t xml:space="preserve">oje reikiamais </w:t>
      </w:r>
      <w:r w:rsidRPr="005A30EC">
        <w:rPr>
          <w:sz w:val="22"/>
        </w:rPr>
        <w:t xml:space="preserve">TV ekranais, jei jų reikės pranešimą skaitantiems Perkančiosios organizacijos atstovams, rūpinasi Perkančioji organizacija. </w:t>
      </w:r>
    </w:p>
    <w:p w14:paraId="12B70E22" w14:textId="6B38FF6D" w:rsidR="000B6D86" w:rsidRPr="005A30EC" w:rsidRDefault="001E5504" w:rsidP="0086113D">
      <w:pPr>
        <w:pStyle w:val="Betarp"/>
        <w:spacing w:after="120" w:line="240" w:lineRule="auto"/>
        <w:rPr>
          <w:sz w:val="22"/>
        </w:rPr>
      </w:pPr>
      <w:r w:rsidRPr="005A30EC">
        <w:rPr>
          <w:sz w:val="22"/>
        </w:rPr>
        <w:t>Tiekėjas turi užtikrinti programinės įrangos sprendimus, leidžiančius pranešėjui interaktyviai bendrauti su auditorija: vykdyti klausimų-atsakymų sesiją žodžiu ar raštu, (pvz. „</w:t>
      </w:r>
      <w:proofErr w:type="spellStart"/>
      <w:r w:rsidRPr="005A30EC">
        <w:rPr>
          <w:sz w:val="22"/>
        </w:rPr>
        <w:t>Slido</w:t>
      </w:r>
      <w:proofErr w:type="spellEnd"/>
      <w:r w:rsidRPr="005A30EC">
        <w:rPr>
          <w:sz w:val="22"/>
        </w:rPr>
        <w:t>“, „</w:t>
      </w:r>
      <w:proofErr w:type="spellStart"/>
      <w:r w:rsidRPr="005A30EC">
        <w:rPr>
          <w:sz w:val="22"/>
        </w:rPr>
        <w:t>AhaSlides</w:t>
      </w:r>
      <w:proofErr w:type="spellEnd"/>
      <w:r w:rsidRPr="005A30EC">
        <w:rPr>
          <w:sz w:val="22"/>
        </w:rPr>
        <w:t>“, „</w:t>
      </w:r>
      <w:proofErr w:type="spellStart"/>
      <w:r w:rsidRPr="005A30EC">
        <w:rPr>
          <w:sz w:val="22"/>
        </w:rPr>
        <w:t>Kahoot</w:t>
      </w:r>
      <w:proofErr w:type="spellEnd"/>
      <w:r w:rsidRPr="005A30EC">
        <w:rPr>
          <w:sz w:val="22"/>
        </w:rPr>
        <w:t xml:space="preserve">“ ir pan.). </w:t>
      </w:r>
    </w:p>
    <w:p w14:paraId="06C8C54D" w14:textId="10301BE5" w:rsidR="00F660B6" w:rsidRPr="005A30EC" w:rsidRDefault="00F660B6" w:rsidP="0086113D">
      <w:pPr>
        <w:pStyle w:val="Antrat1"/>
        <w:spacing w:before="0" w:after="120"/>
        <w:rPr>
          <w:sz w:val="22"/>
          <w:szCs w:val="22"/>
        </w:rPr>
      </w:pPr>
      <w:r w:rsidRPr="005A30EC">
        <w:rPr>
          <w:sz w:val="22"/>
          <w:szCs w:val="22"/>
        </w:rPr>
        <w:t>RENGINIO MAITINIMO</w:t>
      </w:r>
      <w:r w:rsidR="000B6D86" w:rsidRPr="005A30EC">
        <w:rPr>
          <w:sz w:val="22"/>
          <w:szCs w:val="22"/>
        </w:rPr>
        <w:t xml:space="preserve"> IR APTARNAVIMO</w:t>
      </w:r>
      <w:r w:rsidRPr="005A30EC">
        <w:rPr>
          <w:sz w:val="22"/>
          <w:szCs w:val="22"/>
        </w:rPr>
        <w:t xml:space="preserve"> PASLAUGŲ REIKALAVIMAI </w:t>
      </w:r>
    </w:p>
    <w:p w14:paraId="7A348928" w14:textId="6F81E5B9" w:rsidR="00F660B6" w:rsidRPr="005A30EC" w:rsidRDefault="00286E3D" w:rsidP="0086113D">
      <w:pPr>
        <w:pStyle w:val="Sraopastraipa"/>
        <w:spacing w:after="120" w:line="240" w:lineRule="auto"/>
        <w:rPr>
          <w:sz w:val="22"/>
        </w:rPr>
      </w:pPr>
      <w:r w:rsidRPr="005A30EC">
        <w:rPr>
          <w:sz w:val="22"/>
        </w:rPr>
        <w:t>Maitinimo organizavimo paslaugos, kurias turi užtikrinti Tiekėjas, apima maitinimo erdvės/-</w:t>
      </w:r>
      <w:proofErr w:type="spellStart"/>
      <w:r w:rsidRPr="005A30EC">
        <w:rPr>
          <w:sz w:val="22"/>
        </w:rPr>
        <w:t>ių</w:t>
      </w:r>
      <w:proofErr w:type="spellEnd"/>
      <w:r w:rsidRPr="005A30EC">
        <w:rPr>
          <w:sz w:val="22"/>
        </w:rPr>
        <w:t xml:space="preserve"> / patalpų parengimą, maisto paruošimą, maisto ir gėrimų pateikimą, reikiamo personalo kokybiškam ir greitam (atsižvelgiant į dalyvių skaičių) maitinimo organizavimo paslaugų teikimui ir renginio dalyvių aptarnavimui užtikrinimą.</w:t>
      </w:r>
    </w:p>
    <w:p w14:paraId="163B8A5D" w14:textId="404C00B3" w:rsidR="00F660B6" w:rsidRPr="005A30EC" w:rsidRDefault="00286E3D" w:rsidP="0086113D">
      <w:pPr>
        <w:pStyle w:val="Sraopastraipa"/>
        <w:spacing w:after="120" w:line="240" w:lineRule="auto"/>
        <w:rPr>
          <w:sz w:val="22"/>
        </w:rPr>
      </w:pPr>
      <w:r w:rsidRPr="005A30EC">
        <w:rPr>
          <w:sz w:val="22"/>
        </w:rPr>
        <w:t xml:space="preserve">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w:t>
      </w:r>
      <w:r w:rsidRPr="005A30EC">
        <w:rPr>
          <w:sz w:val="22"/>
        </w:rPr>
        <w:lastRenderedPageBreak/>
        <w:t>nustatytus kokybės ir tinkamumo vartoti reikalavimus, sanitarijos ir higienos normas ir kitus nustatytus standartus.</w:t>
      </w:r>
    </w:p>
    <w:p w14:paraId="4871E32F" w14:textId="440FD71A" w:rsidR="00F660B6" w:rsidRPr="005A30EC" w:rsidRDefault="00620804" w:rsidP="0086113D">
      <w:pPr>
        <w:pStyle w:val="Sraopastraipa"/>
        <w:spacing w:after="120" w:line="240" w:lineRule="auto"/>
        <w:rPr>
          <w:sz w:val="22"/>
        </w:rPr>
      </w:pPr>
      <w:r w:rsidRPr="005A30EC">
        <w:rPr>
          <w:sz w:val="22"/>
        </w:rPr>
        <w:t>Maitinimo ir aptarnavimo paslaugos apima maisto paruošimą, maisto ir gėrimų pateikimą, renginių dalyvių aptarnavimą, stalų serviravimą, maisto atvežimą ir kitas paslaugas.</w:t>
      </w:r>
    </w:p>
    <w:p w14:paraId="4F323C09" w14:textId="49742FDB" w:rsidR="001A3E4C" w:rsidRPr="005A30EC" w:rsidRDefault="00620804" w:rsidP="0086113D">
      <w:pPr>
        <w:pStyle w:val="Sraopastraipa"/>
        <w:spacing w:after="120" w:line="240" w:lineRule="auto"/>
        <w:rPr>
          <w:sz w:val="22"/>
        </w:rPr>
      </w:pPr>
      <w:r w:rsidRPr="005A30EC">
        <w:rPr>
          <w:sz w:val="22"/>
        </w:rPr>
        <w:t>Suteikęs paslaugas, Teikėjas turi užtikrinti patalpų, stalų, indų, taip pat susidariusių atliekų sutvarkymą ir išvežimą, pasirūpinti, kad Paslaugų teikimo vietoje būtų pakankamai šiukšliadėžių.</w:t>
      </w:r>
    </w:p>
    <w:p w14:paraId="0643EAC6" w14:textId="441C8175" w:rsidR="00620804" w:rsidRPr="005A30EC" w:rsidRDefault="00620804" w:rsidP="007F7D97">
      <w:pPr>
        <w:pStyle w:val="Sraopastraipa"/>
        <w:spacing w:after="0" w:line="240" w:lineRule="auto"/>
        <w:rPr>
          <w:sz w:val="22"/>
        </w:rPr>
      </w:pPr>
      <w:r w:rsidRPr="005A30EC">
        <w:rPr>
          <w:sz w:val="22"/>
        </w:rPr>
        <w:t>Tiekėjas pasirūpina maitinimo erdvės/-</w:t>
      </w:r>
      <w:proofErr w:type="spellStart"/>
      <w:r w:rsidRPr="005A30EC">
        <w:rPr>
          <w:sz w:val="22"/>
        </w:rPr>
        <w:t>ių</w:t>
      </w:r>
      <w:proofErr w:type="spellEnd"/>
      <w:r w:rsidRPr="005A30EC">
        <w:rPr>
          <w:sz w:val="22"/>
        </w:rPr>
        <w:t xml:space="preserve"> / patalpų paruošimu, reikalingos įrangos, inventoriaus paruošimu kokybiškam maitinimui užtikrinti, taip pat </w:t>
      </w:r>
      <w:r w:rsidRPr="005A30EC">
        <w:rPr>
          <w:sz w:val="22"/>
          <w:lang w:eastAsia="lt-LT"/>
        </w:rPr>
        <w:t xml:space="preserve">maitinimo organizavimui ir dalyvių kiekiui aptarnauti reikalinga personalo komanda, kuri turėtų reikiamą kompetencija </w:t>
      </w:r>
      <w:r w:rsidRPr="005A30EC">
        <w:rPr>
          <w:sz w:val="22"/>
        </w:rPr>
        <w:t xml:space="preserve">užtikrinti sklandų maitinimo paslaugų teikimą. </w:t>
      </w:r>
      <w:r w:rsidRPr="005A30EC">
        <w:rPr>
          <w:sz w:val="22"/>
          <w:lang w:eastAsia="lt-LT"/>
        </w:rPr>
        <w:t>Turi būti užtikrinamas:</w:t>
      </w:r>
    </w:p>
    <w:p w14:paraId="76926539" w14:textId="77777777" w:rsidR="00620804" w:rsidRPr="005A30EC" w:rsidRDefault="00620804" w:rsidP="007F7D97">
      <w:pPr>
        <w:pStyle w:val="Betarp"/>
        <w:spacing w:after="0" w:line="240" w:lineRule="auto"/>
        <w:rPr>
          <w:sz w:val="22"/>
          <w:lang w:eastAsia="lt-LT"/>
        </w:rPr>
      </w:pPr>
      <w:r w:rsidRPr="005A30EC">
        <w:rPr>
          <w:sz w:val="22"/>
          <w:lang w:eastAsia="lt-LT"/>
        </w:rPr>
        <w:t>saugus maisto produktų ar gaminių transportavimas ir laikymas (pvz., šaldytuvų tipo automobiliai, jei to reikalauja maisto laikymo standartai);</w:t>
      </w:r>
    </w:p>
    <w:p w14:paraId="095CB170" w14:textId="2FF03A92" w:rsidR="00620804" w:rsidRPr="005A30EC" w:rsidRDefault="00620804" w:rsidP="007F7D97">
      <w:pPr>
        <w:pStyle w:val="Betarp"/>
        <w:spacing w:after="0" w:line="240" w:lineRule="auto"/>
        <w:rPr>
          <w:sz w:val="22"/>
        </w:rPr>
      </w:pPr>
      <w:r w:rsidRPr="005A30EC">
        <w:rPr>
          <w:sz w:val="22"/>
          <w:lang w:eastAsia="lt-LT"/>
        </w:rPr>
        <w:t>dalyvių maitinimui reikalingų indų ir įrankių kiekis (serviravimo indai, lėkštės, valgymo įrankiai, dubenys, puodeliai, stiklinės, servetėlės ir pan.). Maistas ir gėrimai turi būti pateikiami naudojant daugkartinio naudojimo stalo įrankius, stiklinius, keramikinius ir kitokius daugkartinio naudojimo indus.</w:t>
      </w:r>
    </w:p>
    <w:p w14:paraId="2E03B50D" w14:textId="2C1FD522" w:rsidR="00620804" w:rsidRPr="005A30EC" w:rsidRDefault="00620804" w:rsidP="007F7D97">
      <w:pPr>
        <w:pStyle w:val="Sraopastraipa"/>
        <w:spacing w:after="0" w:line="240" w:lineRule="auto"/>
        <w:rPr>
          <w:sz w:val="22"/>
        </w:rPr>
      </w:pPr>
      <w:r w:rsidRPr="005A30EC">
        <w:rPr>
          <w:sz w:val="22"/>
        </w:rPr>
        <w:t>Turi būti užtikrinamas nuolatinis patogus nemokamas geriamojo vandens tiekimas viso renginio metu renginio dalyviams.</w:t>
      </w:r>
    </w:p>
    <w:p w14:paraId="71FD6353" w14:textId="77777777" w:rsidR="00620804" w:rsidRPr="005A30EC" w:rsidRDefault="00620804" w:rsidP="0086113D">
      <w:pPr>
        <w:pStyle w:val="Sraopastraipa"/>
        <w:spacing w:after="120" w:line="240" w:lineRule="auto"/>
        <w:rPr>
          <w:sz w:val="22"/>
        </w:rPr>
      </w:pPr>
      <w:r w:rsidRPr="005A30EC">
        <w:rPr>
          <w:sz w:val="22"/>
        </w:rPr>
        <w:t xml:space="preserve">Aptarnaujantis personalas turi laikytis protokolo reikalavimų, laiku, tvarkingai pateikti maistą ir gėrimus, serviruoti stalus, nuimti panaudotus indus ir stalo įrankius, taip pat žinoti informaciją apie meniu nurodytų patiekalų sudėti ir alergenus. </w:t>
      </w:r>
    </w:p>
    <w:p w14:paraId="05CB78A1" w14:textId="69DF781A" w:rsidR="00F55798" w:rsidRPr="005A30EC" w:rsidRDefault="00620804" w:rsidP="0086113D">
      <w:pPr>
        <w:pStyle w:val="Sraopastraipa"/>
        <w:spacing w:after="120" w:line="240" w:lineRule="auto"/>
        <w:rPr>
          <w:sz w:val="22"/>
        </w:rPr>
      </w:pPr>
      <w:r w:rsidRPr="005A30EC">
        <w:rPr>
          <w:sz w:val="22"/>
        </w:rPr>
        <w:t>Renginio dieną maitinimo vietoje dalyviams gerai matomoje vietoje turi būti pateikta visa informacija apie alergenus, esančius maiste.</w:t>
      </w:r>
    </w:p>
    <w:p w14:paraId="04A6356E" w14:textId="3D0F5F74" w:rsidR="00F55798" w:rsidRPr="005A30EC" w:rsidRDefault="00620804" w:rsidP="0086113D">
      <w:pPr>
        <w:pStyle w:val="Sraopastraipa"/>
        <w:spacing w:after="120" w:line="240" w:lineRule="auto"/>
        <w:rPr>
          <w:sz w:val="22"/>
        </w:rPr>
      </w:pPr>
      <w:r w:rsidRPr="005A30EC">
        <w:rPr>
          <w:sz w:val="22"/>
        </w:rPr>
        <w:t>Turi būti užtikrinamas vegetariškų ir nevegetariškų užkandžių pasirinkimas.</w:t>
      </w:r>
    </w:p>
    <w:p w14:paraId="11CDAF19" w14:textId="325CB8EC" w:rsidR="00F55798" w:rsidRPr="005A30EC" w:rsidRDefault="00F55798" w:rsidP="0086113D">
      <w:pPr>
        <w:pStyle w:val="Sraopastraipa"/>
        <w:spacing w:after="120" w:line="240" w:lineRule="auto"/>
        <w:rPr>
          <w:sz w:val="22"/>
        </w:rPr>
      </w:pPr>
      <w:r w:rsidRPr="005A30EC">
        <w:rPr>
          <w:sz w:val="22"/>
        </w:rPr>
        <w:t xml:space="preserve">Renginio meniu Tiekėjas turi suderinti su Perkančiąja organizacija likus ne mažiau nei </w:t>
      </w:r>
      <w:r w:rsidR="00AA5561" w:rsidRPr="005A30EC">
        <w:rPr>
          <w:sz w:val="22"/>
        </w:rPr>
        <w:t>5 d. d.</w:t>
      </w:r>
      <w:r w:rsidRPr="005A30EC">
        <w:rPr>
          <w:sz w:val="22"/>
        </w:rPr>
        <w:t xml:space="preserve"> iki gyvo renginio datos. </w:t>
      </w:r>
    </w:p>
    <w:p w14:paraId="5767F121" w14:textId="4FFD241A" w:rsidR="00AA5561" w:rsidRPr="005A30EC" w:rsidRDefault="00AA5561" w:rsidP="0086113D">
      <w:pPr>
        <w:pStyle w:val="Sraopastraipa"/>
        <w:spacing w:after="120" w:line="240" w:lineRule="auto"/>
        <w:rPr>
          <w:sz w:val="22"/>
        </w:rPr>
      </w:pPr>
      <w:r w:rsidRPr="005A30EC">
        <w:rPr>
          <w:sz w:val="22"/>
        </w:rPr>
        <w:t xml:space="preserve">Maisto kiekis suderinamas su sutartyje nurodytu Perkančiosios organizacijos atstovu ne vėliau kaip likus 5 d. d. iki gyvo renginio dienos. </w:t>
      </w:r>
    </w:p>
    <w:p w14:paraId="67EC4863" w14:textId="76602197" w:rsidR="00F55798" w:rsidRPr="005A30EC" w:rsidRDefault="00F55798" w:rsidP="0086113D">
      <w:pPr>
        <w:pStyle w:val="Sraopastraipa"/>
        <w:spacing w:after="120" w:line="240" w:lineRule="auto"/>
        <w:rPr>
          <w:sz w:val="22"/>
        </w:rPr>
      </w:pPr>
      <w:r w:rsidRPr="005A30EC">
        <w:rPr>
          <w:sz w:val="22"/>
        </w:rPr>
        <w:t xml:space="preserve">Renginio meniu turi sudaryti: </w:t>
      </w:r>
      <w:bookmarkStart w:id="2" w:name="_Hlk139997907"/>
      <w:r w:rsidRPr="005A30EC">
        <w:rPr>
          <w:sz w:val="22"/>
        </w:rPr>
        <w:t>pasitikimo kavos ir kavos pertraukos meniu</w:t>
      </w:r>
      <w:bookmarkEnd w:id="2"/>
      <w:r w:rsidR="00AA5561" w:rsidRPr="005A30EC">
        <w:rPr>
          <w:sz w:val="22"/>
        </w:rPr>
        <w:t>:</w:t>
      </w:r>
    </w:p>
    <w:tbl>
      <w:tblPr>
        <w:tblStyle w:val="Lentelstinklelis"/>
        <w:tblW w:w="0" w:type="auto"/>
        <w:tblLook w:val="04A0" w:firstRow="1" w:lastRow="0" w:firstColumn="1" w:lastColumn="0" w:noHBand="0" w:noVBand="1"/>
      </w:tblPr>
      <w:tblGrid>
        <w:gridCol w:w="1838"/>
        <w:gridCol w:w="5954"/>
        <w:gridCol w:w="1836"/>
      </w:tblGrid>
      <w:tr w:rsidR="005E2D0B" w:rsidRPr="005A30EC" w14:paraId="69EC7482" w14:textId="77777777" w:rsidTr="00C87998">
        <w:trPr>
          <w:trHeight w:val="481"/>
        </w:trPr>
        <w:tc>
          <w:tcPr>
            <w:tcW w:w="1838" w:type="dxa"/>
          </w:tcPr>
          <w:p w14:paraId="3BF66FD6" w14:textId="41548B15" w:rsidR="005E2D0B" w:rsidRPr="005A30EC" w:rsidRDefault="005E2D0B" w:rsidP="0086113D">
            <w:pPr>
              <w:spacing w:after="120"/>
              <w:jc w:val="both"/>
              <w:rPr>
                <w:rFonts w:ascii="Trebuchet MS" w:hAnsi="Trebuchet MS"/>
              </w:rPr>
            </w:pPr>
            <w:r w:rsidRPr="005A30EC">
              <w:rPr>
                <w:rFonts w:ascii="Trebuchet MS" w:hAnsi="Trebuchet MS"/>
              </w:rPr>
              <w:t xml:space="preserve">Maitinimo tipas  </w:t>
            </w:r>
          </w:p>
        </w:tc>
        <w:tc>
          <w:tcPr>
            <w:tcW w:w="5954" w:type="dxa"/>
          </w:tcPr>
          <w:p w14:paraId="782D3C2E" w14:textId="39A64BCB" w:rsidR="005E2D0B" w:rsidRPr="005A30EC" w:rsidRDefault="005E2D0B" w:rsidP="0086113D">
            <w:pPr>
              <w:spacing w:after="120"/>
              <w:jc w:val="both"/>
              <w:rPr>
                <w:rFonts w:ascii="Trebuchet MS" w:hAnsi="Trebuchet MS"/>
              </w:rPr>
            </w:pPr>
            <w:r w:rsidRPr="005A30EC">
              <w:rPr>
                <w:rFonts w:ascii="Trebuchet MS" w:hAnsi="Trebuchet MS" w:cstheme="minorHAnsi"/>
                <w:noProof/>
              </w:rPr>
              <w:t>Maisto kiekis vienoje pocijoje</w:t>
            </w:r>
          </w:p>
        </w:tc>
        <w:tc>
          <w:tcPr>
            <w:tcW w:w="1836" w:type="dxa"/>
          </w:tcPr>
          <w:p w14:paraId="7A6AAFF0" w14:textId="6E315AE3" w:rsidR="005E2D0B" w:rsidRPr="005A30EC" w:rsidRDefault="00C87998" w:rsidP="0086113D">
            <w:pPr>
              <w:spacing w:after="120"/>
              <w:jc w:val="both"/>
              <w:rPr>
                <w:rFonts w:ascii="Trebuchet MS" w:hAnsi="Trebuchet MS"/>
              </w:rPr>
            </w:pPr>
            <w:r>
              <w:rPr>
                <w:rFonts w:ascii="Trebuchet MS" w:hAnsi="Trebuchet MS" w:cstheme="minorHAnsi"/>
                <w:noProof/>
              </w:rPr>
              <w:t>P</w:t>
            </w:r>
            <w:r w:rsidR="005E2D0B" w:rsidRPr="005A30EC">
              <w:rPr>
                <w:rFonts w:ascii="Trebuchet MS" w:hAnsi="Trebuchet MS" w:cstheme="minorHAnsi"/>
                <w:noProof/>
              </w:rPr>
              <w:t>orcijų skaičius</w:t>
            </w:r>
          </w:p>
        </w:tc>
      </w:tr>
      <w:tr w:rsidR="005E2D0B" w:rsidRPr="005A30EC" w14:paraId="18762ECC" w14:textId="77777777" w:rsidTr="005E2D0B">
        <w:tc>
          <w:tcPr>
            <w:tcW w:w="1838" w:type="dxa"/>
          </w:tcPr>
          <w:p w14:paraId="2F3E95D7" w14:textId="62D39433" w:rsidR="005E2D0B" w:rsidRPr="005A30EC" w:rsidRDefault="005E2D0B" w:rsidP="0086113D">
            <w:pPr>
              <w:spacing w:after="120"/>
              <w:jc w:val="both"/>
              <w:rPr>
                <w:rFonts w:ascii="Trebuchet MS" w:hAnsi="Trebuchet MS"/>
              </w:rPr>
            </w:pPr>
            <w:r w:rsidRPr="005A30EC">
              <w:rPr>
                <w:rFonts w:ascii="Trebuchet MS" w:hAnsi="Trebuchet MS"/>
              </w:rPr>
              <w:t>Pasitikimo kava</w:t>
            </w:r>
          </w:p>
        </w:tc>
        <w:tc>
          <w:tcPr>
            <w:tcW w:w="5954" w:type="dxa"/>
          </w:tcPr>
          <w:p w14:paraId="3336E4C0" w14:textId="661FD6F6" w:rsidR="005E2D0B" w:rsidRPr="005A30EC" w:rsidRDefault="005E2D0B" w:rsidP="0086113D">
            <w:pPr>
              <w:pStyle w:val="Sraopastraipa"/>
              <w:numPr>
                <w:ilvl w:val="0"/>
                <w:numId w:val="18"/>
              </w:numPr>
              <w:spacing w:after="120" w:line="240" w:lineRule="auto"/>
              <w:rPr>
                <w:noProof/>
                <w:sz w:val="22"/>
              </w:rPr>
            </w:pPr>
            <w:r w:rsidRPr="005A30EC">
              <w:rPr>
                <w:noProof/>
                <w:sz w:val="22"/>
              </w:rPr>
              <w:t>1 kava (ne mažiau kaip 100 ml) ir bent 3 rūšių arbata (ne mažiau kaip 150 ml)</w:t>
            </w:r>
          </w:p>
          <w:p w14:paraId="6E869679" w14:textId="012304D6" w:rsidR="005E2D0B" w:rsidRPr="005A30EC" w:rsidRDefault="005E2D0B" w:rsidP="0086113D">
            <w:pPr>
              <w:pStyle w:val="Sraopastraipa"/>
              <w:numPr>
                <w:ilvl w:val="0"/>
                <w:numId w:val="18"/>
              </w:numPr>
              <w:spacing w:after="120" w:line="240" w:lineRule="auto"/>
              <w:rPr>
                <w:noProof/>
                <w:sz w:val="22"/>
              </w:rPr>
            </w:pPr>
            <w:r w:rsidRPr="005A30EC">
              <w:rPr>
                <w:noProof/>
                <w:sz w:val="22"/>
              </w:rPr>
              <w:t>vanduo su citrina: ne mažiau nei 200 ml vienam asmeniui</w:t>
            </w:r>
          </w:p>
          <w:p w14:paraId="0BD27B79" w14:textId="350C4A4E" w:rsidR="005E2D0B" w:rsidRPr="005A30EC" w:rsidRDefault="005E2D0B" w:rsidP="0086113D">
            <w:pPr>
              <w:pStyle w:val="Sraopastraipa"/>
              <w:numPr>
                <w:ilvl w:val="0"/>
                <w:numId w:val="18"/>
              </w:numPr>
              <w:spacing w:after="120" w:line="240" w:lineRule="auto"/>
              <w:rPr>
                <w:noProof/>
                <w:sz w:val="22"/>
              </w:rPr>
            </w:pPr>
            <w:r w:rsidRPr="005A30EC">
              <w:rPr>
                <w:noProof/>
                <w:sz w:val="22"/>
              </w:rPr>
              <w:t xml:space="preserve">papildomi maisto produktai: pienas / grietinėlė </w:t>
            </w:r>
            <w:r w:rsidRPr="005A30EC">
              <w:rPr>
                <w:b/>
                <w:noProof/>
                <w:sz w:val="22"/>
              </w:rPr>
              <w:t>be laktozės</w:t>
            </w:r>
            <w:r w:rsidRPr="005A30EC">
              <w:rPr>
                <w:noProof/>
                <w:sz w:val="22"/>
              </w:rPr>
              <w:t xml:space="preserve"> kavai (1 asmeniui ne mažiau 20 ml), cukrus (birus barstyklėje su dozatoriumi arba supakuotas lazdelėmis po 5 g);</w:t>
            </w:r>
          </w:p>
          <w:p w14:paraId="0F072131" w14:textId="1245C479" w:rsidR="005E2D0B" w:rsidRPr="005A30EC" w:rsidRDefault="00663BDF" w:rsidP="0086113D">
            <w:pPr>
              <w:pStyle w:val="Sraopastraipa"/>
              <w:numPr>
                <w:ilvl w:val="0"/>
                <w:numId w:val="18"/>
              </w:numPr>
              <w:spacing w:after="120" w:line="240" w:lineRule="auto"/>
              <w:rPr>
                <w:noProof/>
                <w:sz w:val="22"/>
              </w:rPr>
            </w:pPr>
            <w:r w:rsidRPr="005A30EC">
              <w:rPr>
                <w:noProof/>
                <w:sz w:val="22"/>
              </w:rPr>
              <w:t xml:space="preserve">užkandžiai: saldūs /desertas – ne mažiau 5 rūšių, kurio </w:t>
            </w:r>
            <w:r w:rsidR="00234D7E" w:rsidRPr="005A30EC">
              <w:rPr>
                <w:noProof/>
                <w:sz w:val="22"/>
              </w:rPr>
              <w:t>1vnt. yra</w:t>
            </w:r>
            <w:r w:rsidRPr="005A30EC">
              <w:rPr>
                <w:noProof/>
                <w:sz w:val="22"/>
              </w:rPr>
              <w:t xml:space="preserve"> ne maž</w:t>
            </w:r>
            <w:r w:rsidR="00234D7E" w:rsidRPr="005A30EC">
              <w:rPr>
                <w:noProof/>
                <w:sz w:val="22"/>
              </w:rPr>
              <w:t>iau</w:t>
            </w:r>
            <w:r w:rsidRPr="005A30EC">
              <w:rPr>
                <w:noProof/>
                <w:sz w:val="22"/>
              </w:rPr>
              <w:t xml:space="preserve"> nei 120 g, </w:t>
            </w:r>
            <w:r w:rsidR="00234D7E" w:rsidRPr="005A30EC">
              <w:rPr>
                <w:noProof/>
                <w:sz w:val="22"/>
              </w:rPr>
              <w:t xml:space="preserve">skiriant bent 1 vnt. </w:t>
            </w:r>
            <w:r w:rsidRPr="005A30EC">
              <w:rPr>
                <w:noProof/>
                <w:sz w:val="22"/>
              </w:rPr>
              <w:t xml:space="preserve">asmeniui. </w:t>
            </w:r>
            <w:r w:rsidRPr="005A30EC">
              <w:rPr>
                <w:sz w:val="22"/>
              </w:rPr>
              <w:t>Užkandžiams gali būti siūloma: sausainiai, pyragaičiai, bandelės.</w:t>
            </w:r>
          </w:p>
        </w:tc>
        <w:tc>
          <w:tcPr>
            <w:tcW w:w="1836" w:type="dxa"/>
          </w:tcPr>
          <w:p w14:paraId="1F90FE3D" w14:textId="10C82CFB" w:rsidR="005E2D0B" w:rsidRPr="005A30EC" w:rsidRDefault="00663BDF" w:rsidP="0086113D">
            <w:pPr>
              <w:spacing w:after="120"/>
              <w:jc w:val="both"/>
              <w:rPr>
                <w:rFonts w:ascii="Trebuchet MS" w:hAnsi="Trebuchet MS"/>
              </w:rPr>
            </w:pPr>
            <w:r w:rsidRPr="005A30EC">
              <w:rPr>
                <w:rFonts w:ascii="Trebuchet MS" w:hAnsi="Trebuchet MS"/>
              </w:rPr>
              <w:t>1</w:t>
            </w:r>
            <w:r w:rsidR="00C87998">
              <w:rPr>
                <w:rFonts w:ascii="Trebuchet MS" w:hAnsi="Trebuchet MS"/>
              </w:rPr>
              <w:t>10</w:t>
            </w:r>
          </w:p>
        </w:tc>
      </w:tr>
      <w:tr w:rsidR="005E2D0B" w:rsidRPr="005A30EC" w14:paraId="5A6FBD45" w14:textId="77777777" w:rsidTr="005E2D0B">
        <w:tc>
          <w:tcPr>
            <w:tcW w:w="1838" w:type="dxa"/>
          </w:tcPr>
          <w:p w14:paraId="08EE0A46" w14:textId="2BA29532" w:rsidR="005E2D0B" w:rsidRPr="005A30EC" w:rsidRDefault="00663BDF" w:rsidP="0086113D">
            <w:pPr>
              <w:spacing w:after="120"/>
              <w:jc w:val="both"/>
              <w:rPr>
                <w:rFonts w:ascii="Trebuchet MS" w:hAnsi="Trebuchet MS"/>
              </w:rPr>
            </w:pPr>
            <w:r w:rsidRPr="005A30EC">
              <w:rPr>
                <w:rFonts w:ascii="Trebuchet MS" w:hAnsi="Trebuchet MS"/>
              </w:rPr>
              <w:t>Kavos pertrauka</w:t>
            </w:r>
          </w:p>
        </w:tc>
        <w:tc>
          <w:tcPr>
            <w:tcW w:w="5954" w:type="dxa"/>
          </w:tcPr>
          <w:p w14:paraId="61CB87A6" w14:textId="77777777" w:rsidR="00663BDF" w:rsidRPr="005A30EC" w:rsidRDefault="00663BDF" w:rsidP="0086113D">
            <w:pPr>
              <w:pStyle w:val="Sraopastraipa"/>
              <w:numPr>
                <w:ilvl w:val="0"/>
                <w:numId w:val="18"/>
              </w:numPr>
              <w:spacing w:after="120" w:line="240" w:lineRule="auto"/>
              <w:rPr>
                <w:noProof/>
                <w:sz w:val="22"/>
              </w:rPr>
            </w:pPr>
            <w:r w:rsidRPr="005A30EC">
              <w:rPr>
                <w:noProof/>
                <w:sz w:val="22"/>
              </w:rPr>
              <w:t>1 kava (ne mažiau kaip 100 ml) ir bent 3 rūšių arbata (ne mažiau kaip 150 ml)</w:t>
            </w:r>
          </w:p>
          <w:p w14:paraId="581FD4CD" w14:textId="77777777" w:rsidR="00663BDF" w:rsidRPr="005A30EC" w:rsidRDefault="00663BDF" w:rsidP="0086113D">
            <w:pPr>
              <w:pStyle w:val="Sraopastraipa"/>
              <w:numPr>
                <w:ilvl w:val="0"/>
                <w:numId w:val="18"/>
              </w:numPr>
              <w:spacing w:after="120" w:line="240" w:lineRule="auto"/>
              <w:rPr>
                <w:noProof/>
                <w:sz w:val="22"/>
              </w:rPr>
            </w:pPr>
            <w:r w:rsidRPr="005A30EC">
              <w:rPr>
                <w:noProof/>
                <w:sz w:val="22"/>
              </w:rPr>
              <w:t>vanduo su citrina: ne mažiau nei 200 ml vienam asmeniui</w:t>
            </w:r>
          </w:p>
          <w:p w14:paraId="5833B315" w14:textId="472F43B4" w:rsidR="00663BDF" w:rsidRPr="005A30EC" w:rsidRDefault="00663BDF" w:rsidP="0086113D">
            <w:pPr>
              <w:pStyle w:val="Sraopastraipa"/>
              <w:numPr>
                <w:ilvl w:val="0"/>
                <w:numId w:val="18"/>
              </w:numPr>
              <w:spacing w:after="120" w:line="240" w:lineRule="auto"/>
              <w:rPr>
                <w:noProof/>
                <w:sz w:val="22"/>
              </w:rPr>
            </w:pPr>
            <w:r w:rsidRPr="005A30EC">
              <w:rPr>
                <w:noProof/>
                <w:sz w:val="22"/>
              </w:rPr>
              <w:t xml:space="preserve">papildomi maisto produktai: pienas / grietinėlė </w:t>
            </w:r>
            <w:r w:rsidRPr="005A30EC">
              <w:rPr>
                <w:b/>
                <w:noProof/>
                <w:sz w:val="22"/>
              </w:rPr>
              <w:t>be laktozės</w:t>
            </w:r>
            <w:r w:rsidRPr="005A30EC">
              <w:rPr>
                <w:noProof/>
                <w:sz w:val="22"/>
              </w:rPr>
              <w:t xml:space="preserve"> kavai (1 asmeniui ne mažiau 20 ml), cukrus (birus barstyklėje su dozatoriumi arba </w:t>
            </w:r>
            <w:r w:rsidRPr="005A30EC">
              <w:rPr>
                <w:noProof/>
                <w:sz w:val="22"/>
              </w:rPr>
              <w:lastRenderedPageBreak/>
              <w:t>supakuotas lazdelėmis po 5 g);</w:t>
            </w:r>
          </w:p>
          <w:p w14:paraId="1040067E" w14:textId="77777777" w:rsidR="00663BDF" w:rsidRPr="005A30EC" w:rsidRDefault="00663BDF" w:rsidP="0086113D">
            <w:pPr>
              <w:pStyle w:val="Sraopastraipa"/>
              <w:numPr>
                <w:ilvl w:val="0"/>
                <w:numId w:val="18"/>
              </w:numPr>
              <w:spacing w:after="120" w:line="240" w:lineRule="auto"/>
              <w:rPr>
                <w:rFonts w:cstheme="minorHAnsi"/>
                <w:noProof/>
                <w:sz w:val="22"/>
              </w:rPr>
            </w:pPr>
            <w:r w:rsidRPr="005A30EC">
              <w:rPr>
                <w:sz w:val="22"/>
              </w:rPr>
              <w:t>sultys (natūralios 100%): ne mažiau nei 200 ml vienam asmeniui;</w:t>
            </w:r>
          </w:p>
          <w:p w14:paraId="2F0CE1D1" w14:textId="57E6E2C2" w:rsidR="005E2D0B" w:rsidRPr="005A30EC" w:rsidRDefault="00663BDF" w:rsidP="0086113D">
            <w:pPr>
              <w:pStyle w:val="Sraopastraipa"/>
              <w:numPr>
                <w:ilvl w:val="0"/>
                <w:numId w:val="18"/>
              </w:numPr>
              <w:spacing w:after="120" w:line="240" w:lineRule="auto"/>
              <w:rPr>
                <w:noProof/>
                <w:sz w:val="22"/>
              </w:rPr>
            </w:pPr>
            <w:r w:rsidRPr="005A30EC">
              <w:rPr>
                <w:noProof/>
                <w:sz w:val="22"/>
              </w:rPr>
              <w:t xml:space="preserve">užkandžiai: nesaldūs </w:t>
            </w:r>
            <w:r w:rsidR="00234D7E" w:rsidRPr="005A30EC">
              <w:rPr>
                <w:noProof/>
                <w:sz w:val="22"/>
              </w:rPr>
              <w:t>- bent</w:t>
            </w:r>
            <w:r w:rsidRPr="005A30EC">
              <w:rPr>
                <w:noProof/>
                <w:sz w:val="22"/>
              </w:rPr>
              <w:t xml:space="preserve"> 5 rūšių</w:t>
            </w:r>
            <w:r w:rsidR="00234D7E" w:rsidRPr="005A30EC">
              <w:rPr>
                <w:noProof/>
                <w:sz w:val="22"/>
              </w:rPr>
              <w:t xml:space="preserve">, kurio 1 vnt. </w:t>
            </w:r>
            <w:r w:rsidRPr="005A30EC">
              <w:rPr>
                <w:noProof/>
                <w:sz w:val="22"/>
              </w:rPr>
              <w:t>svoris ne mažesnis nei 50 g</w:t>
            </w:r>
            <w:r w:rsidR="00234D7E" w:rsidRPr="005A30EC">
              <w:rPr>
                <w:noProof/>
                <w:sz w:val="22"/>
              </w:rPr>
              <w:t xml:space="preserve">, skiriant bent 1 vnt. </w:t>
            </w:r>
            <w:r w:rsidRPr="005A30EC">
              <w:rPr>
                <w:noProof/>
                <w:sz w:val="22"/>
              </w:rPr>
              <w:t xml:space="preserve">asmeniui; saldūs/desertas – </w:t>
            </w:r>
            <w:r w:rsidR="00234D7E" w:rsidRPr="005A30EC">
              <w:rPr>
                <w:noProof/>
                <w:sz w:val="22"/>
              </w:rPr>
              <w:t xml:space="preserve">ne mažiau 5 rūšių, kurio 1vnt. yra ne mažiau nei 120 g, skiriant bent 1 vnt. asmeniui. </w:t>
            </w:r>
            <w:r w:rsidRPr="005A30EC">
              <w:rPr>
                <w:noProof/>
                <w:sz w:val="22"/>
              </w:rPr>
              <w:t>Užkandžiams gali būti siūloma: sausainiai, pyragaičiai, bandelės, vaisiai, sumuštiniai, vieno kąsnio sumuštinukai (canape) ir pan.</w:t>
            </w:r>
          </w:p>
        </w:tc>
        <w:tc>
          <w:tcPr>
            <w:tcW w:w="1836" w:type="dxa"/>
          </w:tcPr>
          <w:p w14:paraId="1C3FE638" w14:textId="3CAC0FCF" w:rsidR="005E2D0B" w:rsidRPr="005A30EC" w:rsidRDefault="00663BDF" w:rsidP="0086113D">
            <w:pPr>
              <w:spacing w:after="120"/>
              <w:jc w:val="both"/>
              <w:rPr>
                <w:rFonts w:ascii="Trebuchet MS" w:hAnsi="Trebuchet MS"/>
              </w:rPr>
            </w:pPr>
            <w:r w:rsidRPr="005A30EC">
              <w:rPr>
                <w:rFonts w:ascii="Trebuchet MS" w:hAnsi="Trebuchet MS"/>
              </w:rPr>
              <w:lastRenderedPageBreak/>
              <w:t>1</w:t>
            </w:r>
            <w:r w:rsidR="00C87998">
              <w:rPr>
                <w:rFonts w:ascii="Trebuchet MS" w:hAnsi="Trebuchet MS"/>
              </w:rPr>
              <w:t>10</w:t>
            </w:r>
          </w:p>
        </w:tc>
      </w:tr>
    </w:tbl>
    <w:p w14:paraId="31D09929" w14:textId="77777777" w:rsidR="00F55798" w:rsidRPr="005A30EC" w:rsidRDefault="00F55798" w:rsidP="0086113D">
      <w:pPr>
        <w:spacing w:after="120" w:line="240" w:lineRule="auto"/>
        <w:jc w:val="both"/>
        <w:rPr>
          <w:rFonts w:ascii="Trebuchet MS" w:hAnsi="Trebuchet MS"/>
        </w:rPr>
      </w:pPr>
    </w:p>
    <w:p w14:paraId="5301D2FA" w14:textId="6CAE18D1" w:rsidR="00286E3D" w:rsidRPr="005A30EC" w:rsidRDefault="00286E3D" w:rsidP="0086113D">
      <w:pPr>
        <w:pStyle w:val="Antrat1"/>
        <w:spacing w:before="0" w:after="120"/>
        <w:rPr>
          <w:sz w:val="22"/>
          <w:szCs w:val="22"/>
        </w:rPr>
      </w:pPr>
      <w:r w:rsidRPr="005A30EC">
        <w:rPr>
          <w:sz w:val="22"/>
          <w:szCs w:val="22"/>
        </w:rPr>
        <w:t>RENGINIO VIETOS IR JOS APIPAVIDALINIMO REIKALAVIMAI</w:t>
      </w:r>
    </w:p>
    <w:p w14:paraId="50817F99" w14:textId="5AF00B77" w:rsidR="004A7411" w:rsidRPr="005A30EC" w:rsidRDefault="004A7411" w:rsidP="0086113D">
      <w:pPr>
        <w:pStyle w:val="Sraopastraipa"/>
        <w:spacing w:after="120" w:line="240" w:lineRule="auto"/>
        <w:rPr>
          <w:b/>
          <w:sz w:val="22"/>
        </w:rPr>
      </w:pPr>
      <w:r w:rsidRPr="005A30EC">
        <w:rPr>
          <w:b/>
          <w:sz w:val="22"/>
        </w:rPr>
        <w:t>Gyvas renginys</w:t>
      </w:r>
      <w:r w:rsidR="006C16E9" w:rsidRPr="005A30EC">
        <w:rPr>
          <w:b/>
          <w:sz w:val="22"/>
        </w:rPr>
        <w:t>:</w:t>
      </w:r>
    </w:p>
    <w:p w14:paraId="07C59BE5" w14:textId="6DFAFB24" w:rsidR="001C0EB8" w:rsidRPr="005A30EC" w:rsidRDefault="00FE120A" w:rsidP="0086113D">
      <w:pPr>
        <w:pStyle w:val="Betarp"/>
        <w:spacing w:after="120" w:line="240" w:lineRule="auto"/>
        <w:rPr>
          <w:sz w:val="22"/>
        </w:rPr>
      </w:pPr>
      <w:r w:rsidRPr="005A30EC">
        <w:rPr>
          <w:sz w:val="22"/>
        </w:rPr>
        <w:t>Tiekėjas turi pasiūlyti ir užsakyti (išnuomoti) renginio vietą, kuri turi būti Vilniaus mieste, lengvai pasiekiama viešuoju transportu ar automobiliu, nutolusi nuo Vilniaus centrinio pašto ne toliau nei 5 km (matuojant atstumą automobilių keliais). Tiekėjas gali pasiūlyti renginio vietą ir kitoje lokacijoje Vilniaus mieste, tačiau turės pateikti svarius argumentus, kodėl ši vieta tinkama renginiui, atsižvelgus į jo tikslus, bei gauti Perkančiosios organizacijos pritarimą.</w:t>
      </w:r>
    </w:p>
    <w:p w14:paraId="378A2A40" w14:textId="3A6D1966" w:rsidR="00FE120A" w:rsidRPr="005A30EC" w:rsidRDefault="00FE120A" w:rsidP="0086113D">
      <w:pPr>
        <w:pStyle w:val="Betarp"/>
        <w:spacing w:after="120" w:line="240" w:lineRule="auto"/>
        <w:rPr>
          <w:sz w:val="22"/>
        </w:rPr>
      </w:pPr>
      <w:r w:rsidRPr="005A30EC">
        <w:rPr>
          <w:sz w:val="22"/>
        </w:rPr>
        <w:t>Renginio vieta turi atitikti reikalavimus dėl kultūros, pramogų bei kitų renginių ir susibūrimų organizavimo būtinų sąlygų bei būti tinkama tokiems renginiams organizuoti.</w:t>
      </w:r>
    </w:p>
    <w:p w14:paraId="79B889C4" w14:textId="32165498" w:rsidR="00FE120A" w:rsidRPr="005A30EC" w:rsidRDefault="00FE120A" w:rsidP="0086113D">
      <w:pPr>
        <w:pStyle w:val="Betarp"/>
        <w:spacing w:after="120" w:line="240" w:lineRule="auto"/>
        <w:rPr>
          <w:sz w:val="22"/>
        </w:rPr>
      </w:pPr>
      <w:r w:rsidRPr="005A30EC">
        <w:rPr>
          <w:sz w:val="22"/>
        </w:rPr>
        <w:t>Renginio vietos nuomos paslaugos apima nustatytus reikalavimus atitinkančios renginio vietos nuomą, jei reikalingas leidimas, leidimų gavimą ir kitas susijusias paslaugas.</w:t>
      </w:r>
    </w:p>
    <w:p w14:paraId="738567BF" w14:textId="0E1B34A7" w:rsidR="00FE120A" w:rsidRPr="005A30EC" w:rsidRDefault="00FE120A" w:rsidP="0086113D">
      <w:pPr>
        <w:pStyle w:val="Betarp"/>
        <w:spacing w:after="120" w:line="240" w:lineRule="auto"/>
        <w:rPr>
          <w:sz w:val="22"/>
        </w:rPr>
      </w:pPr>
      <w:r w:rsidRPr="005A30EC">
        <w:rPr>
          <w:sz w:val="22"/>
        </w:rPr>
        <w:t xml:space="preserve">Renginio patalpos turi būti šiuolaikiškos, inovatyvios ir reprezentatyvios ir atrodyti taip, kad atitiktų bendrą VMI skaitmeninės transformacijos projekto konceptą ir šio projekto komunikacijos tikslus. </w:t>
      </w:r>
      <w:r w:rsidR="001C0EB8" w:rsidRPr="005A30EC">
        <w:rPr>
          <w:sz w:val="22"/>
        </w:rPr>
        <w:t>Tiekėjas išnuomoti renginio vietą gali tik gavęs Perkančiosios organizacijos raštišką sutikimą. Renginio vietos turės būti siūlomos tol, kol Tiekėjas gaus Perkančiosios organizacijos pritarimą.</w:t>
      </w:r>
    </w:p>
    <w:p w14:paraId="1BFA88A3" w14:textId="610AB9C3" w:rsidR="00FE120A" w:rsidRPr="005A30EC" w:rsidRDefault="001C0EB8" w:rsidP="0086113D">
      <w:pPr>
        <w:pStyle w:val="Betarp"/>
        <w:spacing w:after="120" w:line="240" w:lineRule="auto"/>
        <w:rPr>
          <w:sz w:val="22"/>
        </w:rPr>
      </w:pPr>
      <w:r w:rsidRPr="005A30EC">
        <w:rPr>
          <w:sz w:val="22"/>
        </w:rPr>
        <w:t xml:space="preserve">Renginio vietose turi būti sudarytos komfortabilios ir saugios sąlygos visiems renginio dalyviams. </w:t>
      </w:r>
      <w:r w:rsidR="00FE120A" w:rsidRPr="005A30EC">
        <w:rPr>
          <w:sz w:val="22"/>
        </w:rPr>
        <w:t>Patalpos turi būti švarios, tvarkingos, tinkamai apšviestos, su langais (išskyrus, jei siūlomas kino teatras), jose turi būti užtikrinamas ne mažesnės nei 20 °C temperatūros palaikymas naudojant vėdinimo arba šildymo sistemas.</w:t>
      </w:r>
    </w:p>
    <w:p w14:paraId="54ED8904" w14:textId="77777777" w:rsidR="00FE120A" w:rsidRPr="005A30EC" w:rsidRDefault="00FE120A" w:rsidP="0086113D">
      <w:pPr>
        <w:pStyle w:val="Betarp"/>
        <w:spacing w:after="120" w:line="240" w:lineRule="auto"/>
        <w:rPr>
          <w:sz w:val="22"/>
        </w:rPr>
      </w:pPr>
      <w:r w:rsidRPr="005A30EC">
        <w:rPr>
          <w:sz w:val="22"/>
        </w:rPr>
        <w:t>Renginio vietoje privalo būti erdvės/patalpos, pritaikytos dalyvių maitinimui, tinkamos maitinimo ir aptarnavimo plano išpildymui, adekvačios renginio dalyvių skaičiui.</w:t>
      </w:r>
    </w:p>
    <w:p w14:paraId="3ACC04AF" w14:textId="7FC35D33" w:rsidR="001C0EB8" w:rsidRPr="005A30EC" w:rsidRDefault="00FE120A" w:rsidP="0086113D">
      <w:pPr>
        <w:pStyle w:val="Betarp"/>
        <w:spacing w:after="120" w:line="240" w:lineRule="auto"/>
        <w:rPr>
          <w:sz w:val="22"/>
        </w:rPr>
      </w:pPr>
      <w:r w:rsidRPr="005A30EC">
        <w:rPr>
          <w:sz w:val="22"/>
        </w:rPr>
        <w:t>Renginio vietoje turi būti dalyvių kiekiui adekvatus sanitarinių mazgų kiekis, užtikrintas pakankamas higieninių reikmenų kiekis ir švara sanitariniuose mazguose viso renginio metu.</w:t>
      </w:r>
    </w:p>
    <w:p w14:paraId="04DB7BF8" w14:textId="4BD5844C" w:rsidR="00FE120A" w:rsidRPr="005A30EC" w:rsidRDefault="00FE120A" w:rsidP="0086113D">
      <w:pPr>
        <w:pStyle w:val="Betarp"/>
        <w:spacing w:after="120" w:line="240" w:lineRule="auto"/>
        <w:rPr>
          <w:sz w:val="22"/>
        </w:rPr>
      </w:pPr>
      <w:r w:rsidRPr="005A30EC">
        <w:rPr>
          <w:sz w:val="22"/>
        </w:rPr>
        <w:t xml:space="preserve">Renginio vietoje turi būti teikiamos rūbinės paslaugos ir / arba užtikrintas atitinkamas renginio dalyvių skaičiui rūbinės dydis savarankiškam lauko rūbų pasikabinimui bei saugojimui. </w:t>
      </w:r>
    </w:p>
    <w:p w14:paraId="619FD5AF" w14:textId="1DD8046C" w:rsidR="00FE120A" w:rsidRPr="005A30EC" w:rsidRDefault="00FE120A" w:rsidP="0086113D">
      <w:pPr>
        <w:pStyle w:val="Betarp"/>
        <w:spacing w:after="120" w:line="240" w:lineRule="auto"/>
        <w:rPr>
          <w:sz w:val="22"/>
        </w:rPr>
      </w:pPr>
      <w:r w:rsidRPr="005A30EC">
        <w:rPr>
          <w:sz w:val="22"/>
        </w:rPr>
        <w:t>Renginio vietoje turi būti numatyta ir paruošta vieta fotografavimuisi.</w:t>
      </w:r>
    </w:p>
    <w:p w14:paraId="032E6720" w14:textId="355EED27" w:rsidR="00FE120A" w:rsidRPr="005A30EC" w:rsidRDefault="00FE120A" w:rsidP="0086113D">
      <w:pPr>
        <w:pStyle w:val="Betarp"/>
        <w:spacing w:after="120" w:line="240" w:lineRule="auto"/>
        <w:rPr>
          <w:sz w:val="22"/>
        </w:rPr>
      </w:pPr>
      <w:r w:rsidRPr="005A30EC">
        <w:rPr>
          <w:sz w:val="22"/>
        </w:rPr>
        <w:t xml:space="preserve">Renginio vietoje turi būti paruošta scena renginio pranešėjams bei turi būti užtikrintos geros sąlygos dalyviams matyti bei girdėti visą pateikiamą informaciją, įskaitant ir sėdimas vietas dalyviams stebėti renginį pagal dalyvių skaičių. </w:t>
      </w:r>
    </w:p>
    <w:p w14:paraId="0F95F56D" w14:textId="4653B0F7" w:rsidR="00FE120A" w:rsidRPr="005A30EC" w:rsidRDefault="00FE120A" w:rsidP="0086113D">
      <w:pPr>
        <w:pStyle w:val="Betarp"/>
        <w:spacing w:after="120" w:line="240" w:lineRule="auto"/>
        <w:rPr>
          <w:sz w:val="22"/>
        </w:rPr>
      </w:pPr>
      <w:r w:rsidRPr="005A30EC">
        <w:rPr>
          <w:sz w:val="22"/>
        </w:rPr>
        <w:t>Renginio vieta turi būti paruošta likus ne mažiau kaip 1,5 (pusantros) valandos iki renginio pradžios.</w:t>
      </w:r>
    </w:p>
    <w:p w14:paraId="13B8C568" w14:textId="3E3ABDF3" w:rsidR="00FE120A" w:rsidRPr="005A30EC" w:rsidRDefault="00FE120A" w:rsidP="0086113D">
      <w:pPr>
        <w:pStyle w:val="Betarp"/>
        <w:spacing w:after="120" w:line="240" w:lineRule="auto"/>
        <w:rPr>
          <w:sz w:val="22"/>
        </w:rPr>
      </w:pPr>
      <w:r w:rsidRPr="005A30EC">
        <w:rPr>
          <w:sz w:val="22"/>
        </w:rPr>
        <w:t>Renginio vieta turi būti sutvarkyta renginiui pasibaigus.</w:t>
      </w:r>
    </w:p>
    <w:p w14:paraId="70D6A986" w14:textId="125E8E8B" w:rsidR="007B196F" w:rsidRPr="005A30EC" w:rsidRDefault="00FE120A" w:rsidP="0086113D">
      <w:pPr>
        <w:pStyle w:val="Betarp"/>
        <w:spacing w:after="120" w:line="240" w:lineRule="auto"/>
        <w:rPr>
          <w:sz w:val="22"/>
        </w:rPr>
      </w:pPr>
      <w:r w:rsidRPr="005A30EC">
        <w:rPr>
          <w:sz w:val="22"/>
        </w:rPr>
        <w:t>Esant poreikiui, renginio vieta turi būti pritaikyta neįgaliųjų asmenų poreikiams.</w:t>
      </w:r>
    </w:p>
    <w:p w14:paraId="4F5BDDF3" w14:textId="26D5F474" w:rsidR="004A7411" w:rsidRPr="005A30EC" w:rsidRDefault="007B196F" w:rsidP="0086113D">
      <w:pPr>
        <w:pStyle w:val="Betarp"/>
        <w:spacing w:after="120" w:line="240" w:lineRule="auto"/>
        <w:rPr>
          <w:rFonts w:eastAsiaTheme="minorHAnsi"/>
          <w:sz w:val="22"/>
        </w:rPr>
      </w:pPr>
      <w:r w:rsidRPr="005A30EC">
        <w:rPr>
          <w:rFonts w:eastAsiaTheme="minorHAnsi"/>
          <w:sz w:val="22"/>
        </w:rPr>
        <w:lastRenderedPageBreak/>
        <w:t>Tiekėjas privalo informuoti Perkančiąją organizaciją apie visas žinomas aplinkybes, kurios gali turėti įtakos renginio organizavimo paslaugų kokybei renginio metu arba pasiruošimo metu.</w:t>
      </w:r>
    </w:p>
    <w:p w14:paraId="6E4791ED" w14:textId="4871C108" w:rsidR="004A7411" w:rsidRPr="005A30EC" w:rsidRDefault="004A7411" w:rsidP="0086113D">
      <w:pPr>
        <w:pStyle w:val="Betarp"/>
        <w:spacing w:after="120" w:line="240" w:lineRule="auto"/>
        <w:rPr>
          <w:sz w:val="22"/>
        </w:rPr>
      </w:pPr>
      <w:r w:rsidRPr="005A30EC">
        <w:rPr>
          <w:sz w:val="22"/>
        </w:rPr>
        <w:t>Tiekėjas nedelsiant privalo reaguoti į Renginio organizavimo ir renginio metu iškilusias problemas bei užtikrinti jų savalaikį išsprendimą: technikos gedimai turi būti šalinami nedelsiant, su dalyvių maitinimo organizavimu susiję nesklandumai turi būti šalinami ne vėliau kaip per valandą.</w:t>
      </w:r>
    </w:p>
    <w:p w14:paraId="31C92682" w14:textId="45F4ABD2" w:rsidR="00FE120A" w:rsidRPr="005A30EC" w:rsidRDefault="007B196F" w:rsidP="0086113D">
      <w:pPr>
        <w:pStyle w:val="Sraopastraipa"/>
        <w:spacing w:after="120" w:line="240" w:lineRule="auto"/>
        <w:rPr>
          <w:b/>
          <w:sz w:val="22"/>
        </w:rPr>
      </w:pPr>
      <w:r w:rsidRPr="005A30EC">
        <w:rPr>
          <w:b/>
          <w:sz w:val="22"/>
        </w:rPr>
        <w:t>Gyvo renginio apipavidalinimas</w:t>
      </w:r>
      <w:r w:rsidR="006C16E9" w:rsidRPr="005A30EC">
        <w:rPr>
          <w:b/>
          <w:sz w:val="22"/>
        </w:rPr>
        <w:t>:</w:t>
      </w:r>
    </w:p>
    <w:p w14:paraId="433F2A3D" w14:textId="1B299963" w:rsidR="007B196F" w:rsidRPr="005A30EC" w:rsidRDefault="007B196F" w:rsidP="0086113D">
      <w:pPr>
        <w:pStyle w:val="Betarp"/>
        <w:spacing w:after="120" w:line="240" w:lineRule="auto"/>
        <w:rPr>
          <w:sz w:val="22"/>
        </w:rPr>
      </w:pPr>
      <w:r w:rsidRPr="005A30EC">
        <w:rPr>
          <w:sz w:val="22"/>
        </w:rPr>
        <w:t>Suderinus su patalpų savininku tiekėjas, atsižvelgęs į projekto vizualinį konceptą turi užtikrinti renginio salės apipavidalinimą (pvz., TV ekranai, plakatai), kad fotografuojant renginį būtų matyti renginio pavadinimas, logotipai.</w:t>
      </w:r>
    </w:p>
    <w:p w14:paraId="774751E1" w14:textId="77777777" w:rsidR="004A7411" w:rsidRPr="005A30EC" w:rsidRDefault="004A7411" w:rsidP="0086113D">
      <w:pPr>
        <w:pStyle w:val="Betarp"/>
        <w:spacing w:after="120" w:line="240" w:lineRule="auto"/>
        <w:rPr>
          <w:sz w:val="22"/>
        </w:rPr>
      </w:pPr>
      <w:r w:rsidRPr="005A30EC">
        <w:rPr>
          <w:sz w:val="22"/>
        </w:rPr>
        <w:t>Renginio transliacijos internete turi būti apipavidalintos renginio vizualizacijomis ir logotipais, paruošta užsklanda.</w:t>
      </w:r>
    </w:p>
    <w:p w14:paraId="061D137C" w14:textId="77777777" w:rsidR="004A7411" w:rsidRPr="005A30EC" w:rsidRDefault="004A7411" w:rsidP="0086113D">
      <w:pPr>
        <w:pStyle w:val="Betarp"/>
        <w:spacing w:after="120" w:line="240" w:lineRule="auto"/>
        <w:rPr>
          <w:sz w:val="22"/>
        </w:rPr>
      </w:pPr>
      <w:r w:rsidRPr="005A30EC">
        <w:rPr>
          <w:sz w:val="22"/>
        </w:rPr>
        <w:t xml:space="preserve">Apipavidalinimo fizinėse ir virtualiose priemonėse turi būti naudojama </w:t>
      </w:r>
      <w:proofErr w:type="spellStart"/>
      <w:r w:rsidRPr="005A30EC">
        <w:rPr>
          <w:sz w:val="22"/>
        </w:rPr>
        <w:t>NextGenerationEU</w:t>
      </w:r>
      <w:proofErr w:type="spellEnd"/>
      <w:r w:rsidRPr="005A30EC">
        <w:rPr>
          <w:sz w:val="22"/>
        </w:rPr>
        <w:t xml:space="preserve"> emblema, projekto ir Perkančiosios organizacijos skiriamieji ženklai (pvz. logotipas, pavadinimas). </w:t>
      </w:r>
    </w:p>
    <w:p w14:paraId="24814182" w14:textId="77777777" w:rsidR="004A7411" w:rsidRPr="005A30EC" w:rsidRDefault="004A7411" w:rsidP="0086113D">
      <w:pPr>
        <w:pStyle w:val="Betarp"/>
        <w:spacing w:after="120" w:line="240" w:lineRule="auto"/>
        <w:rPr>
          <w:sz w:val="22"/>
        </w:rPr>
      </w:pPr>
      <w:r w:rsidRPr="005A30EC">
        <w:rPr>
          <w:sz w:val="22"/>
        </w:rPr>
        <w:t>Tiekėjas turi pasirūpinti Renginio fonine muzika. Tiekėjas užtikrina, kad muzikinis takelis įsigytas legaliai arba sukurtas specialiai. Tiekėjas turi pasirūpinti visomis naudojamų garso įrašų licencijomis.</w:t>
      </w:r>
    </w:p>
    <w:p w14:paraId="0DBADA51" w14:textId="3B3812A7" w:rsidR="004A7411" w:rsidRPr="005A30EC" w:rsidRDefault="004A7411" w:rsidP="0086113D">
      <w:pPr>
        <w:pStyle w:val="Sraopastraipa"/>
        <w:spacing w:after="120" w:line="240" w:lineRule="auto"/>
        <w:rPr>
          <w:b/>
          <w:sz w:val="22"/>
        </w:rPr>
      </w:pPr>
      <w:r w:rsidRPr="005A30EC">
        <w:rPr>
          <w:b/>
          <w:sz w:val="22"/>
        </w:rPr>
        <w:t>Nuotolinis renginys</w:t>
      </w:r>
      <w:r w:rsidR="007F7D97" w:rsidRPr="005A30EC">
        <w:rPr>
          <w:b/>
          <w:sz w:val="22"/>
        </w:rPr>
        <w:t>:</w:t>
      </w:r>
      <w:r w:rsidRPr="005A30EC">
        <w:rPr>
          <w:b/>
          <w:sz w:val="22"/>
        </w:rPr>
        <w:t xml:space="preserve"> </w:t>
      </w:r>
    </w:p>
    <w:p w14:paraId="386F7D92" w14:textId="1E1FA128" w:rsidR="00D175C7" w:rsidRPr="005A30EC" w:rsidRDefault="004A7411" w:rsidP="007F7D97">
      <w:pPr>
        <w:pStyle w:val="Betarp"/>
        <w:spacing w:after="120" w:line="240" w:lineRule="auto"/>
        <w:rPr>
          <w:sz w:val="22"/>
        </w:rPr>
      </w:pPr>
      <w:r w:rsidRPr="005A30EC">
        <w:rPr>
          <w:sz w:val="22"/>
        </w:rPr>
        <w:t xml:space="preserve">Nuotolinio renginio vieta rūpinasi Perkančioji organizacija. Numatoma nuotolinio renginio vieta bus Vilniuje, VMI patalpose (susitikimų, konferencijų salė). </w:t>
      </w:r>
    </w:p>
    <w:p w14:paraId="04D109E3" w14:textId="77777777" w:rsidR="004A7411" w:rsidRPr="005A30EC" w:rsidRDefault="004A7411" w:rsidP="0086113D">
      <w:pPr>
        <w:pStyle w:val="Sraopastraipa"/>
        <w:spacing w:after="120" w:line="240" w:lineRule="auto"/>
        <w:rPr>
          <w:b/>
          <w:sz w:val="22"/>
        </w:rPr>
      </w:pPr>
      <w:r w:rsidRPr="005A30EC">
        <w:rPr>
          <w:b/>
          <w:sz w:val="22"/>
        </w:rPr>
        <w:t>Nuotolinio renginio apipavidalinimas</w:t>
      </w:r>
    </w:p>
    <w:p w14:paraId="10F61122" w14:textId="77777777" w:rsidR="00D4565B" w:rsidRPr="005A30EC" w:rsidRDefault="004A7411" w:rsidP="0086113D">
      <w:pPr>
        <w:pStyle w:val="Betarp"/>
        <w:spacing w:after="120" w:line="240" w:lineRule="auto"/>
        <w:rPr>
          <w:sz w:val="22"/>
        </w:rPr>
      </w:pPr>
      <w:r w:rsidRPr="005A30EC">
        <w:rPr>
          <w:sz w:val="22"/>
        </w:rPr>
        <w:t>Tiekėjas yra atsakingas už nuotolinio renginio apipavidalinimą panaudojant gyvo renginio metu ir jo tiesioginės transliacijos metu naudotus realius ir virtualius apipavidalinimo atributus.</w:t>
      </w:r>
    </w:p>
    <w:p w14:paraId="50EDE917" w14:textId="28F2D25B" w:rsidR="00F82C0E" w:rsidRPr="005A30EC" w:rsidRDefault="00F82C0E" w:rsidP="0086113D">
      <w:pPr>
        <w:pStyle w:val="Antrat1"/>
        <w:spacing w:before="0" w:after="120"/>
        <w:rPr>
          <w:sz w:val="22"/>
          <w:szCs w:val="22"/>
        </w:rPr>
      </w:pPr>
      <w:r w:rsidRPr="005A30EC">
        <w:rPr>
          <w:sz w:val="22"/>
          <w:szCs w:val="22"/>
        </w:rPr>
        <w:t xml:space="preserve">PROJEKTO KOMUNIKACIJOS KONCEPCIJA </w:t>
      </w:r>
    </w:p>
    <w:p w14:paraId="0D242427" w14:textId="2E23AC1D" w:rsidR="00FF47E7" w:rsidRPr="005A30EC" w:rsidRDefault="00FF47E7" w:rsidP="0086113D">
      <w:pPr>
        <w:pStyle w:val="Sraopastraipa"/>
        <w:spacing w:after="120" w:line="240" w:lineRule="auto"/>
        <w:rPr>
          <w:sz w:val="22"/>
        </w:rPr>
      </w:pPr>
      <w:r w:rsidRPr="005A30EC">
        <w:rPr>
          <w:sz w:val="22"/>
        </w:rPr>
        <w:t xml:space="preserve">Remiantis pateiktu Komunikacijos </w:t>
      </w:r>
      <w:proofErr w:type="spellStart"/>
      <w:r w:rsidRPr="005A30EC">
        <w:rPr>
          <w:sz w:val="22"/>
        </w:rPr>
        <w:t>Brief</w:t>
      </w:r>
      <w:proofErr w:type="spellEnd"/>
      <w:r w:rsidRPr="005A30EC">
        <w:rPr>
          <w:sz w:val="22"/>
        </w:rPr>
        <w:t xml:space="preserve"> Tiekėjas turi pateikti bent dvi siūlomas skirtingas komunikacijos kampanijos koncepcijos kryptis/variacijas, iš kurių vieną – galutinę pasirenka Perkančioji organizacija. Pasirinkus galutinę koncepcija, ji derinama ir koreguojama pagal Perkančiosios organizacijos pastabas.</w:t>
      </w:r>
      <w:r w:rsidR="00281CD0" w:rsidRPr="005A30EC">
        <w:rPr>
          <w:sz w:val="22"/>
        </w:rPr>
        <w:t xml:space="preserve"> Galutinė koncepcija turi būti sukurta iki 2025 m. II </w:t>
      </w:r>
      <w:proofErr w:type="spellStart"/>
      <w:r w:rsidR="00281CD0" w:rsidRPr="005A30EC">
        <w:rPr>
          <w:sz w:val="22"/>
        </w:rPr>
        <w:t>ketv</w:t>
      </w:r>
      <w:proofErr w:type="spellEnd"/>
      <w:r w:rsidR="00281CD0" w:rsidRPr="005A30EC">
        <w:rPr>
          <w:sz w:val="22"/>
        </w:rPr>
        <w:t xml:space="preserve">. pabaigos. </w:t>
      </w:r>
    </w:p>
    <w:p w14:paraId="592E2074" w14:textId="55EA240A" w:rsidR="00FF47E7" w:rsidRPr="005A30EC" w:rsidRDefault="00F62A09" w:rsidP="0086113D">
      <w:pPr>
        <w:pStyle w:val="Sraopastraipa"/>
        <w:spacing w:after="120" w:line="240" w:lineRule="auto"/>
        <w:rPr>
          <w:sz w:val="22"/>
        </w:rPr>
      </w:pPr>
      <w:r w:rsidRPr="005A30EC">
        <w:rPr>
          <w:sz w:val="22"/>
        </w:rPr>
        <w:t xml:space="preserve">Tiekėjas turi pateikti koncepcijos įžvalgas, kurios yra aktualios projekto </w:t>
      </w:r>
      <w:r w:rsidR="00281CD0" w:rsidRPr="005A30EC">
        <w:rPr>
          <w:sz w:val="22"/>
        </w:rPr>
        <w:t>viešinimo</w:t>
      </w:r>
      <w:r w:rsidRPr="005A30EC">
        <w:rPr>
          <w:sz w:val="22"/>
        </w:rPr>
        <w:t xml:space="preserve"> kontekste ir kuriomis remiantis formuojama komunikacijos koncepcija.</w:t>
      </w:r>
    </w:p>
    <w:p w14:paraId="2DE0249A" w14:textId="77777777" w:rsidR="00281CD0" w:rsidRPr="005A30EC" w:rsidRDefault="00F62A09" w:rsidP="0086113D">
      <w:pPr>
        <w:pStyle w:val="Sraopastraipa"/>
        <w:spacing w:after="120" w:line="240" w:lineRule="auto"/>
        <w:rPr>
          <w:sz w:val="22"/>
        </w:rPr>
      </w:pPr>
      <w:r w:rsidRPr="005A30EC">
        <w:rPr>
          <w:sz w:val="22"/>
        </w:rPr>
        <w:t>Tiekėjas turi sukurti komunikacijos kampanijos koncepciją, kuri atitiktų projekto temą ir derėtų</w:t>
      </w:r>
      <w:r w:rsidR="00281CD0" w:rsidRPr="005A30EC">
        <w:rPr>
          <w:sz w:val="22"/>
        </w:rPr>
        <w:t xml:space="preserve"> bei </w:t>
      </w:r>
      <w:r w:rsidRPr="005A30EC">
        <w:rPr>
          <w:sz w:val="22"/>
        </w:rPr>
        <w:t>neprieštarautų</w:t>
      </w:r>
      <w:r w:rsidR="00281CD0" w:rsidRPr="005A30EC">
        <w:rPr>
          <w:sz w:val="22"/>
        </w:rPr>
        <w:t xml:space="preserve"> nei vienai išskirtai </w:t>
      </w:r>
      <w:r w:rsidRPr="005A30EC">
        <w:rPr>
          <w:sz w:val="22"/>
        </w:rPr>
        <w:t xml:space="preserve">Komunikacijos </w:t>
      </w:r>
      <w:proofErr w:type="spellStart"/>
      <w:r w:rsidRPr="005A30EC">
        <w:rPr>
          <w:sz w:val="22"/>
        </w:rPr>
        <w:t>Brief</w:t>
      </w:r>
      <w:proofErr w:type="spellEnd"/>
      <w:r w:rsidR="00281CD0" w:rsidRPr="005A30EC">
        <w:rPr>
          <w:sz w:val="22"/>
        </w:rPr>
        <w:t xml:space="preserve"> dalyje auditorijai.</w:t>
      </w:r>
    </w:p>
    <w:p w14:paraId="596CB4F6" w14:textId="7BA09FF8" w:rsidR="00F62A09" w:rsidRPr="005A30EC" w:rsidRDefault="00F62A09" w:rsidP="0086113D">
      <w:pPr>
        <w:pStyle w:val="Sraopastraipa"/>
        <w:spacing w:after="120" w:line="240" w:lineRule="auto"/>
        <w:rPr>
          <w:sz w:val="22"/>
        </w:rPr>
      </w:pPr>
      <w:r w:rsidRPr="005A30EC">
        <w:rPr>
          <w:sz w:val="22"/>
        </w:rPr>
        <w:t>Koncepcijos pasiūlymas turi būti pateiktas per aprašytą kūrybinę idėją ir teminius stilius, nurodant, kaip pasiūlyta koncepcija atitiks viešinimo tikslus, pasieks tikslines auditorijas.</w:t>
      </w:r>
    </w:p>
    <w:p w14:paraId="148DB229" w14:textId="64D3AE44" w:rsidR="00F62A09" w:rsidRPr="005A30EC" w:rsidRDefault="00F62A09" w:rsidP="0086113D">
      <w:pPr>
        <w:pStyle w:val="Sraopastraipa"/>
        <w:spacing w:after="120" w:line="240" w:lineRule="auto"/>
        <w:rPr>
          <w:sz w:val="22"/>
        </w:rPr>
      </w:pPr>
      <w:r w:rsidRPr="005A30EC">
        <w:rPr>
          <w:sz w:val="22"/>
        </w:rPr>
        <w:t xml:space="preserve">Komunikacijos koncepcijoje reikia pateikti pozicionavimą ir tekstines žinutes, šūkių variacijas, suformuotus galimus vertės pasiūlymus kiekvienai išskirtai Komunikacijos </w:t>
      </w:r>
      <w:proofErr w:type="spellStart"/>
      <w:r w:rsidRPr="005A30EC">
        <w:rPr>
          <w:sz w:val="22"/>
        </w:rPr>
        <w:t>Brief</w:t>
      </w:r>
      <w:proofErr w:type="spellEnd"/>
      <w:r w:rsidRPr="005A30EC">
        <w:rPr>
          <w:sz w:val="22"/>
        </w:rPr>
        <w:t xml:space="preserve"> auditorijai.  </w:t>
      </w:r>
    </w:p>
    <w:p w14:paraId="1470E464" w14:textId="10A01254" w:rsidR="00F62A09" w:rsidRPr="005A30EC" w:rsidRDefault="00F62A09" w:rsidP="0086113D">
      <w:pPr>
        <w:pStyle w:val="Sraopastraipa"/>
        <w:spacing w:after="120" w:line="240" w:lineRule="auto"/>
        <w:rPr>
          <w:sz w:val="22"/>
        </w:rPr>
      </w:pPr>
      <w:r w:rsidRPr="005A30EC">
        <w:rPr>
          <w:sz w:val="22"/>
        </w:rPr>
        <w:t>Koncepcija taip pat turi apimti ir komunikacijos vizualinio dizaino pasiūlymą: „nuotaikos pristatymą“ (</w:t>
      </w:r>
      <w:proofErr w:type="spellStart"/>
      <w:r w:rsidRPr="005A30EC">
        <w:rPr>
          <w:sz w:val="22"/>
        </w:rPr>
        <w:t>mood</w:t>
      </w:r>
      <w:proofErr w:type="spellEnd"/>
      <w:r w:rsidRPr="005A30EC">
        <w:rPr>
          <w:sz w:val="22"/>
        </w:rPr>
        <w:t xml:space="preserve"> </w:t>
      </w:r>
      <w:proofErr w:type="spellStart"/>
      <w:r w:rsidRPr="005A30EC">
        <w:rPr>
          <w:sz w:val="22"/>
        </w:rPr>
        <w:t>board</w:t>
      </w:r>
      <w:proofErr w:type="spellEnd"/>
      <w:r w:rsidRPr="005A30EC">
        <w:rPr>
          <w:sz w:val="22"/>
        </w:rPr>
        <w:t>) su siūloma spalvų gama, grafine stilistika: iliustracijų / animacijų pavyzdžiai, fotografijų stilistika su pavyzdžiais,  kampanijai naudoti siūlomų šriftų pavydžiais, projekto logotipas ir kita galima vizualiai projektą perteikti būtina informacija. Dizainas turi būti kūrybiškas, atitikti šių dienų tendencijas</w:t>
      </w:r>
      <w:r w:rsidR="00281CD0" w:rsidRPr="005A30EC">
        <w:rPr>
          <w:sz w:val="22"/>
        </w:rPr>
        <w:t>, projekto tematiką</w:t>
      </w:r>
      <w:r w:rsidRPr="005A30EC">
        <w:rPr>
          <w:sz w:val="22"/>
        </w:rPr>
        <w:t xml:space="preserve"> ir suderintas su </w:t>
      </w:r>
      <w:r w:rsidR="00281CD0" w:rsidRPr="005A30EC">
        <w:rPr>
          <w:sz w:val="22"/>
        </w:rPr>
        <w:t>Perkančiąja organizacija</w:t>
      </w:r>
      <w:r w:rsidRPr="005A30EC">
        <w:rPr>
          <w:sz w:val="22"/>
        </w:rPr>
        <w:t xml:space="preserve"> el. paštu</w:t>
      </w:r>
    </w:p>
    <w:p w14:paraId="6C10ED26" w14:textId="7180A5AD" w:rsidR="00F62A09" w:rsidRPr="005A30EC" w:rsidRDefault="00F62A09" w:rsidP="0086113D">
      <w:pPr>
        <w:pStyle w:val="Sraopastraipa"/>
        <w:spacing w:after="120" w:line="240" w:lineRule="auto"/>
        <w:rPr>
          <w:sz w:val="22"/>
        </w:rPr>
      </w:pPr>
      <w:r w:rsidRPr="005A30EC">
        <w:rPr>
          <w:sz w:val="22"/>
        </w:rPr>
        <w:t xml:space="preserve">Komunikacijos koncepcija privalo būti pritaikoma / turėti galimybę būti adaptuojama prie visų viešinimo priemonių bei atskirų jos dalių (taip pat, pagal galimybę, papildomų nemokamų iniciatyvų turimais Perkančiosios organizacijos </w:t>
      </w:r>
      <w:r w:rsidR="00281CD0" w:rsidRPr="005A30EC">
        <w:rPr>
          <w:sz w:val="22"/>
        </w:rPr>
        <w:t>kanalais ir resursais</w:t>
      </w:r>
      <w:r w:rsidRPr="005A30EC">
        <w:rPr>
          <w:sz w:val="22"/>
        </w:rPr>
        <w:t xml:space="preserve">), </w:t>
      </w:r>
      <w:r w:rsidRPr="005A30EC">
        <w:rPr>
          <w:sz w:val="22"/>
        </w:rPr>
        <w:lastRenderedPageBreak/>
        <w:t>užtikrinant viešinimo paslaugų vientisumą.</w:t>
      </w:r>
    </w:p>
    <w:p w14:paraId="6066C8E8" w14:textId="142FB148" w:rsidR="00F62A09" w:rsidRPr="005A30EC" w:rsidRDefault="00F62A09" w:rsidP="0086113D">
      <w:pPr>
        <w:pStyle w:val="Sraopastraipa"/>
        <w:spacing w:after="120" w:line="240" w:lineRule="auto"/>
        <w:rPr>
          <w:sz w:val="22"/>
        </w:rPr>
      </w:pPr>
      <w:r w:rsidRPr="005A30EC">
        <w:rPr>
          <w:sz w:val="22"/>
        </w:rPr>
        <w:t xml:space="preserve">Įgyvendinant viešinimo paslaugas, koncepcija turi būti pristatyta ir nuosekliai integruota į visas paslaugas. </w:t>
      </w:r>
    </w:p>
    <w:p w14:paraId="03C3E03E" w14:textId="62366118" w:rsidR="00F62A09" w:rsidRPr="005A30EC" w:rsidRDefault="00F62A09" w:rsidP="0086113D">
      <w:pPr>
        <w:pStyle w:val="Sraopastraipa"/>
        <w:spacing w:after="120" w:line="240" w:lineRule="auto"/>
        <w:rPr>
          <w:sz w:val="22"/>
        </w:rPr>
      </w:pPr>
      <w:r w:rsidRPr="005A30EC">
        <w:rPr>
          <w:sz w:val="22"/>
        </w:rPr>
        <w:t>Tiekėjo sukurta komunikacijos koncepcija turi neprieštarauti Perkančiosios organizacijos vertybėms ir veiklos tikslams, viešai reiškiamoms pozicijoms ir identitetui bei įvaizdžiui.</w:t>
      </w:r>
    </w:p>
    <w:p w14:paraId="5C25DED5" w14:textId="178AE585" w:rsidR="00F62A09" w:rsidRPr="005A30EC" w:rsidRDefault="00281CD0" w:rsidP="0086113D">
      <w:pPr>
        <w:pStyle w:val="Sraopastraipa"/>
        <w:spacing w:after="120" w:line="240" w:lineRule="auto"/>
        <w:rPr>
          <w:sz w:val="22"/>
        </w:rPr>
      </w:pPr>
      <w:r w:rsidRPr="005A30EC">
        <w:rPr>
          <w:sz w:val="22"/>
        </w:rPr>
        <w:t xml:space="preserve">Kurdamas koncepciją Tiekėjas turi įvertinti, jog visuose pagal ją kurtuose turinio vienetuose (pvz. </w:t>
      </w:r>
      <w:proofErr w:type="spellStart"/>
      <w:r w:rsidRPr="005A30EC">
        <w:rPr>
          <w:sz w:val="22"/>
        </w:rPr>
        <w:t>vizualai</w:t>
      </w:r>
      <w:proofErr w:type="spellEnd"/>
      <w:r w:rsidRPr="005A30EC">
        <w:rPr>
          <w:sz w:val="22"/>
        </w:rPr>
        <w:t xml:space="preserve">, </w:t>
      </w:r>
      <w:proofErr w:type="spellStart"/>
      <w:r w:rsidRPr="005A30EC">
        <w:rPr>
          <w:sz w:val="22"/>
        </w:rPr>
        <w:t>video</w:t>
      </w:r>
      <w:proofErr w:type="spellEnd"/>
      <w:r w:rsidRPr="005A30EC">
        <w:rPr>
          <w:sz w:val="22"/>
        </w:rPr>
        <w:t xml:space="preserve">) privalu naudoti </w:t>
      </w:r>
      <w:r w:rsidRPr="005A30EC">
        <w:rPr>
          <w:i/>
          <w:sz w:val="22"/>
        </w:rPr>
        <w:t>Finansuoja Europos Sąjunga</w:t>
      </w:r>
      <w:r w:rsidRPr="005A30EC">
        <w:rPr>
          <w:sz w:val="22"/>
        </w:rPr>
        <w:t xml:space="preserve"> emblemas taip pat perkančiosios organizacijos logotipą taip, kad šie atributai derėtų tarpusavyje.</w:t>
      </w:r>
    </w:p>
    <w:p w14:paraId="320ECAC0" w14:textId="16B46F0E" w:rsidR="00281CD0" w:rsidRPr="005A30EC" w:rsidRDefault="00281CD0" w:rsidP="0086113D">
      <w:pPr>
        <w:pStyle w:val="Sraopastraipa"/>
        <w:spacing w:after="120" w:line="240" w:lineRule="auto"/>
        <w:rPr>
          <w:sz w:val="22"/>
        </w:rPr>
      </w:pPr>
      <w:r w:rsidRPr="005A30EC">
        <w:rPr>
          <w:sz w:val="22"/>
        </w:rPr>
        <w:t xml:space="preserve">Koncepcijoje turi būti išlaikytas Perkančiajai organizacijai būdingas ir atpažįstamas vientisas komunikacijos stilius, pagrįstas jos identitetu. Koncepcijos turinys privalo būti anksčiau nepublikuotas / neskelbtas bei sukurtas tik šiam konkrečiam projektui. </w:t>
      </w:r>
    </w:p>
    <w:p w14:paraId="23151DB1" w14:textId="2B2DFAD3" w:rsidR="00BF0FFC" w:rsidRPr="005A30EC" w:rsidRDefault="00BF0FFC" w:rsidP="0086113D">
      <w:pPr>
        <w:pStyle w:val="Sraopastraipa"/>
        <w:spacing w:after="120" w:line="240" w:lineRule="auto"/>
        <w:rPr>
          <w:sz w:val="22"/>
        </w:rPr>
      </w:pPr>
      <w:r w:rsidRPr="005A30EC">
        <w:rPr>
          <w:sz w:val="22"/>
        </w:rPr>
        <w:t xml:space="preserve">Tiekėjo sukurta koncepcija, įskaitant vizualinę, tekstinę ir idėjinę dali kartu su visomis, įskaitant ir autorines, teisėmis į juos turi būti perduoti Perkančiajai organizacijai, kuri, net ir pasibaigus viešinimo paslaugoms juos galės savarankiškai redaguoti ir naudoti tolimesnėje veikloje, pagal poreikį. Sukurtos koncepcijos vizualinės </w:t>
      </w:r>
      <w:r w:rsidRPr="005A30EC">
        <w:rPr>
          <w:b/>
          <w:sz w:val="22"/>
        </w:rPr>
        <w:t>detalės</w:t>
      </w:r>
      <w:r w:rsidRPr="005A30EC">
        <w:rPr>
          <w:sz w:val="22"/>
        </w:rPr>
        <w:t xml:space="preserve"> ir galutiniai </w:t>
      </w:r>
      <w:proofErr w:type="spellStart"/>
      <w:r w:rsidRPr="005A30EC">
        <w:rPr>
          <w:sz w:val="22"/>
        </w:rPr>
        <w:t>vizualai</w:t>
      </w:r>
      <w:proofErr w:type="spellEnd"/>
      <w:r w:rsidRPr="005A30EC">
        <w:rPr>
          <w:sz w:val="22"/>
        </w:rPr>
        <w:t xml:space="preserve"> (pvz. </w:t>
      </w:r>
      <w:proofErr w:type="spellStart"/>
      <w:r w:rsidRPr="005A30EC">
        <w:rPr>
          <w:sz w:val="22"/>
        </w:rPr>
        <w:t>logotipoas</w:t>
      </w:r>
      <w:proofErr w:type="spellEnd"/>
      <w:r w:rsidRPr="005A30EC">
        <w:rPr>
          <w:sz w:val="22"/>
        </w:rPr>
        <w:t xml:space="preserve">) Perkančiajai organizacijai turi būti perduotas tiek darbiniame (turinio redagavimo programų formatuose), tiek jau parengtame skelbti formate e. būdu (pvz. </w:t>
      </w:r>
      <w:proofErr w:type="spellStart"/>
      <w:r w:rsidRPr="005A30EC">
        <w:rPr>
          <w:sz w:val="22"/>
        </w:rPr>
        <w:t>wetransfer</w:t>
      </w:r>
      <w:proofErr w:type="spellEnd"/>
      <w:r w:rsidRPr="005A30EC">
        <w:rPr>
          <w:sz w:val="22"/>
        </w:rPr>
        <w:t xml:space="preserve">). Sukurtų turinio vienetų perdavimas vyksta prieš atsiskaitant už koncepcijos dalį. </w:t>
      </w:r>
    </w:p>
    <w:p w14:paraId="067CB78B" w14:textId="152E557D" w:rsidR="00F82C0E" w:rsidRPr="005A30EC" w:rsidRDefault="00281CD0" w:rsidP="0086113D">
      <w:pPr>
        <w:pStyle w:val="Antrat1"/>
        <w:spacing w:before="0" w:after="120"/>
        <w:rPr>
          <w:sz w:val="22"/>
          <w:szCs w:val="22"/>
        </w:rPr>
      </w:pPr>
      <w:r w:rsidRPr="005A30EC">
        <w:rPr>
          <w:sz w:val="22"/>
          <w:szCs w:val="22"/>
        </w:rPr>
        <w:t xml:space="preserve">KOMUNIKACIJOS </w:t>
      </w:r>
      <w:r w:rsidR="00050ADF" w:rsidRPr="005A30EC">
        <w:rPr>
          <w:sz w:val="22"/>
          <w:szCs w:val="22"/>
        </w:rPr>
        <w:t>VEIKSMŲ</w:t>
      </w:r>
      <w:r w:rsidRPr="005A30EC">
        <w:rPr>
          <w:sz w:val="22"/>
          <w:szCs w:val="22"/>
        </w:rPr>
        <w:t xml:space="preserve"> PLANAS </w:t>
      </w:r>
    </w:p>
    <w:p w14:paraId="39D7BDE0" w14:textId="38E50846" w:rsidR="00281CD0" w:rsidRPr="005A30EC" w:rsidRDefault="00050ADF" w:rsidP="0086113D">
      <w:pPr>
        <w:pStyle w:val="Sraopastraipa"/>
        <w:spacing w:after="120" w:line="240" w:lineRule="auto"/>
        <w:rPr>
          <w:sz w:val="22"/>
        </w:rPr>
      </w:pPr>
      <w:r w:rsidRPr="005A30EC">
        <w:rPr>
          <w:sz w:val="22"/>
        </w:rPr>
        <w:t xml:space="preserve">Komunikacijos veiksmų planas – tai Tiekėjo parengtas bei su Perkančiąja organizacija suderintas konkrečių komunikacijos veiksmų planas, kuriuos per nurodytą terminą turės atlikti Tiekėjas, </w:t>
      </w:r>
      <w:r w:rsidR="00F43BE1" w:rsidRPr="005A30EC">
        <w:rPr>
          <w:sz w:val="22"/>
        </w:rPr>
        <w:t xml:space="preserve">bei šių veiksmų </w:t>
      </w:r>
      <w:r w:rsidRPr="005A30EC">
        <w:rPr>
          <w:sz w:val="22"/>
        </w:rPr>
        <w:t>išdėstymas laike</w:t>
      </w:r>
      <w:r w:rsidR="00F43BE1" w:rsidRPr="005A30EC">
        <w:rPr>
          <w:sz w:val="22"/>
        </w:rPr>
        <w:t>.</w:t>
      </w:r>
    </w:p>
    <w:p w14:paraId="1A84B80A" w14:textId="135E61C5" w:rsidR="00FF47E7" w:rsidRPr="005A30EC" w:rsidRDefault="00050ADF" w:rsidP="0086113D">
      <w:pPr>
        <w:pStyle w:val="Sraopastraipa"/>
        <w:spacing w:after="120" w:line="240" w:lineRule="auto"/>
        <w:rPr>
          <w:sz w:val="22"/>
        </w:rPr>
      </w:pPr>
      <w:r w:rsidRPr="005A30EC">
        <w:rPr>
          <w:sz w:val="22"/>
        </w:rPr>
        <w:t xml:space="preserve">Komunikacijos veiksmų planą Perkančioji organizacija užsako pagal poreikį. Komunikacijos veiksmų planu nėra laikoma Perkančiosios organizacijos atskirai užsakytos </w:t>
      </w:r>
      <w:r w:rsidR="007F7D97" w:rsidRPr="005A30EC">
        <w:rPr>
          <w:sz w:val="22"/>
        </w:rPr>
        <w:t>komunikacijos</w:t>
      </w:r>
      <w:r w:rsidRPr="005A30EC">
        <w:rPr>
          <w:sz w:val="22"/>
        </w:rPr>
        <w:t xml:space="preserve"> priemonės ir turinys bei </w:t>
      </w:r>
      <w:r w:rsidR="00F43BE1" w:rsidRPr="005A30EC">
        <w:rPr>
          <w:sz w:val="22"/>
        </w:rPr>
        <w:t xml:space="preserve">Tiekėjo pateikti </w:t>
      </w:r>
      <w:r w:rsidR="007F7D97" w:rsidRPr="005A30EC">
        <w:rPr>
          <w:sz w:val="22"/>
        </w:rPr>
        <w:t>pastarųjų</w:t>
      </w:r>
      <w:r w:rsidRPr="005A30EC">
        <w:rPr>
          <w:sz w:val="22"/>
        </w:rPr>
        <w:t xml:space="preserve"> </w:t>
      </w:r>
      <w:r w:rsidR="00F43BE1" w:rsidRPr="005A30EC">
        <w:rPr>
          <w:sz w:val="22"/>
        </w:rPr>
        <w:t xml:space="preserve">rezultatai. </w:t>
      </w:r>
      <w:r w:rsidRPr="005A30EC">
        <w:rPr>
          <w:sz w:val="22"/>
        </w:rPr>
        <w:t xml:space="preserve"> </w:t>
      </w:r>
    </w:p>
    <w:p w14:paraId="66527E06" w14:textId="68170438" w:rsidR="00050ADF" w:rsidRPr="005A30EC" w:rsidRDefault="00050ADF" w:rsidP="0086113D">
      <w:pPr>
        <w:pStyle w:val="Sraopastraipa"/>
        <w:spacing w:after="120" w:line="240" w:lineRule="auto"/>
        <w:rPr>
          <w:sz w:val="22"/>
        </w:rPr>
      </w:pPr>
      <w:r w:rsidRPr="005A30EC">
        <w:rPr>
          <w:sz w:val="22"/>
        </w:rPr>
        <w:t xml:space="preserve">Informavus Tiekėją apie komunikacijos taktinio plano parengimo poreikį, Tiekėjas jį turi parengti bei su Perkančiąja organizaciją suderinti </w:t>
      </w:r>
      <w:r w:rsidR="00F43BE1" w:rsidRPr="005A30EC">
        <w:rPr>
          <w:sz w:val="22"/>
        </w:rPr>
        <w:t>ne ilgiau nei per</w:t>
      </w:r>
      <w:r w:rsidRPr="005A30EC">
        <w:rPr>
          <w:sz w:val="22"/>
        </w:rPr>
        <w:t xml:space="preserve"> </w:t>
      </w:r>
      <w:r w:rsidR="007C046E" w:rsidRPr="005A30EC">
        <w:rPr>
          <w:sz w:val="22"/>
        </w:rPr>
        <w:t>15</w:t>
      </w:r>
      <w:r w:rsidRPr="005A30EC">
        <w:rPr>
          <w:sz w:val="22"/>
        </w:rPr>
        <w:t xml:space="preserve"> d. d. </w:t>
      </w:r>
    </w:p>
    <w:p w14:paraId="366779BA" w14:textId="7D6A7ED0" w:rsidR="00050ADF" w:rsidRPr="005A30EC" w:rsidRDefault="00050ADF" w:rsidP="0086113D">
      <w:pPr>
        <w:pStyle w:val="Sraopastraipa"/>
        <w:spacing w:after="120" w:line="240" w:lineRule="auto"/>
        <w:rPr>
          <w:sz w:val="22"/>
        </w:rPr>
      </w:pPr>
      <w:r w:rsidRPr="005A30EC">
        <w:rPr>
          <w:sz w:val="22"/>
        </w:rPr>
        <w:t xml:space="preserve">Užsakius komunikacijos veiksmų planą Tiekėjas privalo iš anksto informuoti Perkančiąja organizacija apie galimus plano įgyvendinimo terminus, t. y. kada anksčiausiai galima startuoti su viešinimu. Jei starto terminą numato Perkančioji organizaciją, Tiekėjas turi informuoti apie numatyto starto įgyvendinimo </w:t>
      </w:r>
      <w:r w:rsidR="00F43BE1" w:rsidRPr="005A30EC">
        <w:rPr>
          <w:sz w:val="22"/>
        </w:rPr>
        <w:t>galimybes</w:t>
      </w:r>
      <w:r w:rsidRPr="005A30EC">
        <w:rPr>
          <w:sz w:val="22"/>
        </w:rPr>
        <w:t xml:space="preserve"> arba argumentuotai pasiūlyti starto alternatyvias datas. </w:t>
      </w:r>
    </w:p>
    <w:p w14:paraId="214CB1F1" w14:textId="42CFC7EF" w:rsidR="007C046E" w:rsidRPr="005A30EC" w:rsidRDefault="007C046E" w:rsidP="0086113D">
      <w:pPr>
        <w:pStyle w:val="Sraopastraipa"/>
        <w:spacing w:after="120" w:line="240" w:lineRule="auto"/>
        <w:rPr>
          <w:sz w:val="22"/>
        </w:rPr>
      </w:pPr>
      <w:r w:rsidRPr="005A30EC">
        <w:rPr>
          <w:sz w:val="22"/>
        </w:rPr>
        <w:t>Komunikacijos planas turi atspindėti išsamų konkrečių viešinimo veiklų ir realių įgyvendinamų priemonių tikslų išdėstymą laike bei trukmę su konkrečiomis žinutėmis, turinio vienetais ir kt.</w:t>
      </w:r>
    </w:p>
    <w:p w14:paraId="16532213" w14:textId="2EEC631F" w:rsidR="007C046E" w:rsidRPr="005A30EC" w:rsidRDefault="007C046E" w:rsidP="0086113D">
      <w:pPr>
        <w:pStyle w:val="Sraopastraipa"/>
        <w:spacing w:after="120" w:line="240" w:lineRule="auto"/>
        <w:rPr>
          <w:sz w:val="22"/>
        </w:rPr>
      </w:pPr>
      <w:r w:rsidRPr="005A30EC">
        <w:rPr>
          <w:sz w:val="22"/>
        </w:rPr>
        <w:t>Planas turi būti logiškas ir realiai įgyvendinimas, atsižvelgiant į Tiekėjo finansinius išteklius, materialius ir žmogiškuosius resursus. Jame turi atsispindėti, kaip Tiekėjas siūlo optimaliai suderinti viešinimo priemones bei kaip jais numato efektyviai pasiekti komunikacijos kampanijos užsibrėžtus rezultatus.</w:t>
      </w:r>
    </w:p>
    <w:p w14:paraId="0E4EFD3C" w14:textId="6F96C706" w:rsidR="007C046E" w:rsidRPr="005A30EC" w:rsidRDefault="007C046E" w:rsidP="0086113D">
      <w:pPr>
        <w:pStyle w:val="Sraopastraipa"/>
        <w:spacing w:after="120" w:line="240" w:lineRule="auto"/>
        <w:rPr>
          <w:sz w:val="22"/>
        </w:rPr>
      </w:pPr>
      <w:r w:rsidRPr="005A30EC">
        <w:rPr>
          <w:sz w:val="22"/>
        </w:rPr>
        <w:t xml:space="preserve">Komunikacijos veiksmų plane turi būti priemonių išdėstymas ir dažnis, kuris atitinka sezoniškumą ir auditorijų įpročius, komunikacijos priemonės turi būti nurodytos savaičių tikslumu ir paskirstytos tarp skirtingų visuomenės informavimo kanalų, prognozuojant geriausią tikslinės auditorijos pasiekiamumą. </w:t>
      </w:r>
    </w:p>
    <w:p w14:paraId="0755A178" w14:textId="03260BFD" w:rsidR="007C046E" w:rsidRPr="005A30EC" w:rsidRDefault="007C046E" w:rsidP="0086113D">
      <w:pPr>
        <w:pStyle w:val="Sraopastraipa"/>
        <w:spacing w:after="120" w:line="240" w:lineRule="auto"/>
        <w:rPr>
          <w:sz w:val="22"/>
        </w:rPr>
      </w:pPr>
      <w:r w:rsidRPr="005A30EC">
        <w:rPr>
          <w:sz w:val="22"/>
        </w:rPr>
        <w:t xml:space="preserve">Komunikacijos veiksmų plane turi būti nurodytas žinučių ir jų formų išdėstymas laike greta konkrečių priemonių. </w:t>
      </w:r>
    </w:p>
    <w:p w14:paraId="7B2034AF" w14:textId="77777777" w:rsidR="007C046E" w:rsidRPr="005A30EC" w:rsidRDefault="007C046E" w:rsidP="0086113D">
      <w:pPr>
        <w:pStyle w:val="Sraopastraipa"/>
        <w:spacing w:after="120" w:line="240" w:lineRule="auto"/>
        <w:rPr>
          <w:sz w:val="22"/>
        </w:rPr>
      </w:pPr>
      <w:r w:rsidRPr="005A30EC">
        <w:rPr>
          <w:sz w:val="22"/>
        </w:rPr>
        <w:t>Tiekėjas rengia komunikacijos taktinį planą Excel formatu, kuriame turi:</w:t>
      </w:r>
    </w:p>
    <w:p w14:paraId="1D921157" w14:textId="4B124D87" w:rsidR="007C046E" w:rsidRPr="005A30EC" w:rsidRDefault="007C046E" w:rsidP="0086113D">
      <w:pPr>
        <w:pStyle w:val="Betarp"/>
        <w:spacing w:after="120" w:line="240" w:lineRule="auto"/>
        <w:rPr>
          <w:sz w:val="22"/>
        </w:rPr>
      </w:pPr>
      <w:r w:rsidRPr="005A30EC">
        <w:rPr>
          <w:sz w:val="22"/>
        </w:rPr>
        <w:t>prie kiekvienos siūlomos skaitmeninės visuomenės informavimo priemonės nurodyti šiuos rodiklius ir prognozuojamus rezultatus - tikslus: visuomenės informavimo priemonės pavadinimą, formatą, parodymų dažnį unikaliam vartotojui (</w:t>
      </w:r>
      <w:proofErr w:type="spellStart"/>
      <w:r w:rsidRPr="005A30EC">
        <w:rPr>
          <w:sz w:val="22"/>
        </w:rPr>
        <w:t>Frequency</w:t>
      </w:r>
      <w:proofErr w:type="spellEnd"/>
      <w:r w:rsidRPr="005A30EC">
        <w:rPr>
          <w:sz w:val="22"/>
        </w:rPr>
        <w:t>), parodymų skaičių (</w:t>
      </w:r>
      <w:proofErr w:type="spellStart"/>
      <w:r w:rsidRPr="005A30EC">
        <w:rPr>
          <w:sz w:val="22"/>
        </w:rPr>
        <w:t>Impressions</w:t>
      </w:r>
      <w:proofErr w:type="spellEnd"/>
      <w:r w:rsidRPr="005A30EC">
        <w:rPr>
          <w:sz w:val="22"/>
        </w:rPr>
        <w:t xml:space="preserve">), paspaudimų skaičių (Link </w:t>
      </w:r>
      <w:proofErr w:type="spellStart"/>
      <w:r w:rsidRPr="005A30EC">
        <w:rPr>
          <w:sz w:val="22"/>
        </w:rPr>
        <w:t>Clicks</w:t>
      </w:r>
      <w:proofErr w:type="spellEnd"/>
      <w:r w:rsidRPr="005A30EC">
        <w:rPr>
          <w:sz w:val="22"/>
        </w:rPr>
        <w:t>), paspaudimų rodiklį (CTR), unikalių vartotojų pasiekiamumą (</w:t>
      </w:r>
      <w:proofErr w:type="spellStart"/>
      <w:r w:rsidRPr="005A30EC">
        <w:rPr>
          <w:sz w:val="22"/>
        </w:rPr>
        <w:t>Unique</w:t>
      </w:r>
      <w:proofErr w:type="spellEnd"/>
      <w:r w:rsidRPr="005A30EC">
        <w:rPr>
          <w:sz w:val="22"/>
        </w:rPr>
        <w:t xml:space="preserve"> </w:t>
      </w:r>
      <w:proofErr w:type="spellStart"/>
      <w:r w:rsidRPr="005A30EC">
        <w:rPr>
          <w:sz w:val="22"/>
        </w:rPr>
        <w:t>Reach</w:t>
      </w:r>
      <w:proofErr w:type="spellEnd"/>
      <w:r w:rsidRPr="005A30EC">
        <w:rPr>
          <w:sz w:val="22"/>
        </w:rPr>
        <w:t xml:space="preserve">) ar bendra pasiekiamumą </w:t>
      </w:r>
      <w:r w:rsidRPr="005A30EC">
        <w:rPr>
          <w:sz w:val="22"/>
        </w:rPr>
        <w:lastRenderedPageBreak/>
        <w:t>(</w:t>
      </w:r>
      <w:proofErr w:type="spellStart"/>
      <w:r w:rsidRPr="005A30EC">
        <w:rPr>
          <w:sz w:val="22"/>
        </w:rPr>
        <w:t>Reach</w:t>
      </w:r>
      <w:proofErr w:type="spellEnd"/>
      <w:r w:rsidRPr="005A30EC">
        <w:rPr>
          <w:sz w:val="22"/>
        </w:rPr>
        <w:t>), peržiūrų skaičių (</w:t>
      </w:r>
      <w:proofErr w:type="spellStart"/>
      <w:r w:rsidRPr="005A30EC">
        <w:rPr>
          <w:sz w:val="22"/>
        </w:rPr>
        <w:t>Views</w:t>
      </w:r>
      <w:proofErr w:type="spellEnd"/>
      <w:r w:rsidRPr="005A30EC">
        <w:rPr>
          <w:sz w:val="22"/>
        </w:rPr>
        <w:t xml:space="preserve">) bei / ar kiti galimi aktualūs rodikliai, į kurių pasiekimą gali būti orientuoti veiksmai šiais kanalais.  Jei pasitelkiama </w:t>
      </w:r>
      <w:proofErr w:type="spellStart"/>
      <w:r w:rsidRPr="005A30EC">
        <w:rPr>
          <w:sz w:val="22"/>
        </w:rPr>
        <w:t>influenceris</w:t>
      </w:r>
      <w:proofErr w:type="spellEnd"/>
      <w:r w:rsidRPr="005A30EC">
        <w:rPr>
          <w:sz w:val="22"/>
        </w:rPr>
        <w:t>/ekspertas – jo pavadinimą, kanalus, formatus.</w:t>
      </w:r>
    </w:p>
    <w:p w14:paraId="07B00283" w14:textId="2D4E5428" w:rsidR="007C046E" w:rsidRPr="005A30EC" w:rsidRDefault="007C046E" w:rsidP="0086113D">
      <w:pPr>
        <w:pStyle w:val="Betarp"/>
        <w:spacing w:after="120" w:line="240" w:lineRule="auto"/>
        <w:rPr>
          <w:sz w:val="22"/>
        </w:rPr>
      </w:pPr>
      <w:r w:rsidRPr="005A30EC">
        <w:rPr>
          <w:sz w:val="22"/>
        </w:rPr>
        <w:t>prie kiekvieno siūlomo spaudos leidinio turi nurodyti: leidinio pavadinimą, tikslinę auditoriją, tiražą, maketo vietą, leidiniui skiriamą biudžetą;</w:t>
      </w:r>
    </w:p>
    <w:p w14:paraId="065D0F25" w14:textId="77777777" w:rsidR="007C046E" w:rsidRPr="005A30EC" w:rsidRDefault="007C046E" w:rsidP="0086113D">
      <w:pPr>
        <w:pStyle w:val="Betarp"/>
        <w:spacing w:after="120" w:line="240" w:lineRule="auto"/>
        <w:rPr>
          <w:sz w:val="22"/>
        </w:rPr>
      </w:pPr>
      <w:r w:rsidRPr="005A30EC">
        <w:rPr>
          <w:sz w:val="22"/>
        </w:rPr>
        <w:t>prie kiekvienos radijo stoties turi nurodyti: radijo stoties pavadinimą, tikslinę auditoriją, planuojamą radijo klausytojų pasiekiamumą, transliacijos dažnį (</w:t>
      </w:r>
      <w:proofErr w:type="spellStart"/>
      <w:r w:rsidRPr="005A30EC">
        <w:rPr>
          <w:sz w:val="22"/>
        </w:rPr>
        <w:t>Frequency</w:t>
      </w:r>
      <w:proofErr w:type="spellEnd"/>
      <w:r w:rsidRPr="005A30EC">
        <w:rPr>
          <w:sz w:val="22"/>
        </w:rPr>
        <w:t>), radijo stočiai skiriamą biudžetą;</w:t>
      </w:r>
    </w:p>
    <w:p w14:paraId="3B1AB0B8" w14:textId="41FD4034" w:rsidR="007C046E" w:rsidRPr="005A30EC" w:rsidRDefault="007C046E" w:rsidP="0086113D">
      <w:pPr>
        <w:pStyle w:val="Betarp"/>
        <w:spacing w:after="120" w:line="240" w:lineRule="auto"/>
        <w:rPr>
          <w:sz w:val="22"/>
        </w:rPr>
      </w:pPr>
      <w:r w:rsidRPr="005A30EC">
        <w:rPr>
          <w:sz w:val="22"/>
        </w:rPr>
        <w:t>prie kiekvieno TV kanalo turi nurodyti: TV kanalo pavadinimą, tikslinę auditoriją, planuojamą vartotojų pasiekiamumą (</w:t>
      </w:r>
      <w:proofErr w:type="spellStart"/>
      <w:r w:rsidRPr="005A30EC">
        <w:rPr>
          <w:sz w:val="22"/>
        </w:rPr>
        <w:t>Reach</w:t>
      </w:r>
      <w:proofErr w:type="spellEnd"/>
      <w:r w:rsidRPr="005A30EC">
        <w:rPr>
          <w:sz w:val="22"/>
        </w:rPr>
        <w:t>), transliacijos dažnį (</w:t>
      </w:r>
      <w:proofErr w:type="spellStart"/>
      <w:r w:rsidRPr="005A30EC">
        <w:rPr>
          <w:sz w:val="22"/>
        </w:rPr>
        <w:t>Frequency</w:t>
      </w:r>
      <w:proofErr w:type="spellEnd"/>
      <w:r w:rsidRPr="005A30EC">
        <w:rPr>
          <w:sz w:val="22"/>
        </w:rPr>
        <w:t>);</w:t>
      </w:r>
    </w:p>
    <w:p w14:paraId="51CE4613" w14:textId="48DC59C9" w:rsidR="00F82C0E" w:rsidRPr="005A30EC" w:rsidRDefault="007C046E" w:rsidP="0086113D">
      <w:pPr>
        <w:pStyle w:val="Betarp"/>
        <w:spacing w:after="120" w:line="240" w:lineRule="auto"/>
        <w:rPr>
          <w:sz w:val="22"/>
        </w:rPr>
      </w:pPr>
      <w:r w:rsidRPr="005A30EC">
        <w:rPr>
          <w:sz w:val="22"/>
        </w:rPr>
        <w:t>prie kiekvieno turinio projekto turi būti nurodyti: portalo pavadinimą, tikslinę auditoriją, sužymimos numatomos publikacijos, turinio vienetai, turinio projekto turinio vienetai išdėstymas laike</w:t>
      </w:r>
      <w:r w:rsidR="00127F05" w:rsidRPr="005A30EC">
        <w:rPr>
          <w:sz w:val="22"/>
        </w:rPr>
        <w:t>.</w:t>
      </w:r>
    </w:p>
    <w:p w14:paraId="2F65A27D" w14:textId="7FE2D039" w:rsidR="00007558" w:rsidRPr="005A30EC" w:rsidRDefault="007C046E" w:rsidP="0086113D">
      <w:pPr>
        <w:pStyle w:val="Sraopastraipa"/>
        <w:spacing w:after="120" w:line="240" w:lineRule="auto"/>
        <w:rPr>
          <w:sz w:val="22"/>
        </w:rPr>
      </w:pPr>
      <w:r w:rsidRPr="005A30EC">
        <w:rPr>
          <w:sz w:val="22"/>
        </w:rPr>
        <w:t xml:space="preserve">Komunikacijos </w:t>
      </w:r>
      <w:r w:rsidR="006D6858" w:rsidRPr="005A30EC">
        <w:rPr>
          <w:sz w:val="22"/>
        </w:rPr>
        <w:t>veiksmų</w:t>
      </w:r>
      <w:r w:rsidRPr="005A30EC">
        <w:rPr>
          <w:sz w:val="22"/>
        </w:rPr>
        <w:t xml:space="preserve"> plane turi būti nurodytas atsakomybių pasiskirstymas, t. y. kas yra atsakingas už dalies įgyvendinimą tam, kad būtų aiškų, kuriose dalyse reikės Perkančiosios organizacijos įsitraukimo, turimų resursų panaudojimo.</w:t>
      </w:r>
    </w:p>
    <w:p w14:paraId="4358B8D1" w14:textId="0E241165" w:rsidR="00007558" w:rsidRPr="005A30EC" w:rsidRDefault="007C046E" w:rsidP="0086113D">
      <w:pPr>
        <w:pStyle w:val="Sraopastraipa"/>
        <w:spacing w:after="120" w:line="240" w:lineRule="auto"/>
        <w:rPr>
          <w:sz w:val="22"/>
        </w:rPr>
      </w:pPr>
      <w:r w:rsidRPr="005A30EC">
        <w:rPr>
          <w:sz w:val="22"/>
        </w:rPr>
        <w:t xml:space="preserve">Stebėdamas kampanijų įgyvendinimo tarpinius rezultatus, Tiekėjas gali teikti pasiūlymus dėl veiksmų plano ar konkrečios </w:t>
      </w:r>
      <w:r w:rsidR="006D6858" w:rsidRPr="005A30EC">
        <w:rPr>
          <w:sz w:val="22"/>
        </w:rPr>
        <w:t>viešinimo priemonės</w:t>
      </w:r>
      <w:r w:rsidRPr="005A30EC">
        <w:rPr>
          <w:sz w:val="22"/>
        </w:rPr>
        <w:t xml:space="preserve"> korekcijų, kad numatyti finansiniai resursai būtų panaudoti projekto viešinimo tikslų įgyvendinimui kuo efektyviau.</w:t>
      </w:r>
    </w:p>
    <w:p w14:paraId="0DE81634" w14:textId="24B0A2DF" w:rsidR="006D6858" w:rsidRPr="005A30EC" w:rsidRDefault="006D6858" w:rsidP="0086113D">
      <w:pPr>
        <w:pStyle w:val="Sraopastraipa"/>
        <w:spacing w:after="120" w:line="240" w:lineRule="auto"/>
        <w:rPr>
          <w:sz w:val="22"/>
        </w:rPr>
      </w:pPr>
      <w:r w:rsidRPr="005A30EC">
        <w:rPr>
          <w:sz w:val="22"/>
        </w:rPr>
        <w:t>Atsižvelgiant į projekto specifiką bei galimas grėsmes, Tiekėjas turi turėti galimybę keisti komunikacijos veiksmų planą, lanksčiai vertinti projekto situaciją, o Perkančioji organizacija turi informuoti Tiekėją apie aplinkybes, dėl kurių planas turi būti keičiamas, išskyrus tuos atvejus, kai viešinimo priemonė jau yra užsakyti ir j</w:t>
      </w:r>
      <w:r w:rsidR="003D7326" w:rsidRPr="005A30EC">
        <w:rPr>
          <w:sz w:val="22"/>
        </w:rPr>
        <w:t>ų</w:t>
      </w:r>
      <w:r w:rsidRPr="005A30EC">
        <w:rPr>
          <w:sz w:val="22"/>
        </w:rPr>
        <w:t xml:space="preserve"> nėra galimybės atšaukti (pvz. TV reklama). Tai tiekėjas turi argumentuotai paaiškinti Perkančiajai organizacijai.</w:t>
      </w:r>
    </w:p>
    <w:p w14:paraId="2679D9D0" w14:textId="702A4A22" w:rsidR="006D6858" w:rsidRPr="005A30EC" w:rsidRDefault="006D6858" w:rsidP="0086113D">
      <w:pPr>
        <w:pStyle w:val="Antrat1"/>
        <w:spacing w:before="0" w:after="120"/>
        <w:rPr>
          <w:sz w:val="22"/>
          <w:szCs w:val="22"/>
        </w:rPr>
      </w:pPr>
      <w:r w:rsidRPr="005A30EC">
        <w:rPr>
          <w:sz w:val="22"/>
          <w:szCs w:val="22"/>
        </w:rPr>
        <w:t>KOMUNIKACIJOS TURINIO IR PRIEMONIŲ ĮGYVENDINIMAS</w:t>
      </w:r>
    </w:p>
    <w:p w14:paraId="19D3AA6E" w14:textId="55826896" w:rsidR="00BF0FFC" w:rsidRPr="005A30EC" w:rsidRDefault="00BF0FFC" w:rsidP="0086113D">
      <w:pPr>
        <w:pStyle w:val="Sraopastraipa"/>
        <w:spacing w:after="120" w:line="240" w:lineRule="auto"/>
        <w:rPr>
          <w:sz w:val="22"/>
        </w:rPr>
      </w:pPr>
      <w:r w:rsidRPr="005A30EC">
        <w:rPr>
          <w:sz w:val="22"/>
        </w:rPr>
        <w:t>Į komunikacijos turinio ir priemonių įgyvendinimo kainą tiekėjas turi įskaičiuoti visas su sutarties vykdymu susietas išlaidas, įskaitant bendravimą ir paslaugų derinimą su subtiekėjais ir visų administracinių klausimų sprendimą, t. y. Perkančioji organizacija perka galutinį komunikacijos turinio ir įgyvendinimo produktą.</w:t>
      </w:r>
    </w:p>
    <w:p w14:paraId="216AF9A8" w14:textId="0DB1FC44" w:rsidR="006D6858" w:rsidRPr="005A30EC" w:rsidRDefault="00BF0FFC" w:rsidP="0086113D">
      <w:pPr>
        <w:pStyle w:val="Sraopastraipa"/>
        <w:spacing w:after="120" w:line="240" w:lineRule="auto"/>
        <w:rPr>
          <w:sz w:val="22"/>
        </w:rPr>
      </w:pPr>
      <w:r w:rsidRPr="005A30EC">
        <w:rPr>
          <w:sz w:val="22"/>
        </w:rPr>
        <w:t>Paslaugos kiekiai yra orientaciniai, numatyti pasiūlymų vertinimui. Perkančioji organizacija neįsipareigoja nupirkti nurodyto paslaugų kiekio. Nurodyti orientaciniai kiekiai gali keistis priklausomai nuo sudaryto komunikacijos veiksmų plano, Perkančiosios organizacijos poreikio, tačiau visais atvejais neviršijant sutartyje numatytos bendros sutarties vertės.</w:t>
      </w:r>
    </w:p>
    <w:p w14:paraId="3FA5FA91" w14:textId="77777777" w:rsidR="00BF0FFC" w:rsidRPr="005A30EC" w:rsidRDefault="00BF0FFC" w:rsidP="0086113D">
      <w:pPr>
        <w:pStyle w:val="Sraopastraipa"/>
        <w:spacing w:after="120" w:line="240" w:lineRule="auto"/>
        <w:rPr>
          <w:sz w:val="22"/>
        </w:rPr>
      </w:pPr>
      <w:r w:rsidRPr="005A30EC">
        <w:rPr>
          <w:sz w:val="22"/>
        </w:rPr>
        <w:t xml:space="preserve">Perkančioji organizacija perka </w:t>
      </w:r>
      <w:r w:rsidRPr="005A30EC">
        <w:rPr>
          <w:sz w:val="22"/>
          <w:u w:val="single"/>
        </w:rPr>
        <w:t>galutinius</w:t>
      </w:r>
      <w:r w:rsidRPr="005A30EC">
        <w:rPr>
          <w:sz w:val="22"/>
        </w:rPr>
        <w:t xml:space="preserve"> visų priemonių turinio vienetus, įvardintus šio pirkimo apimtyje, t. y. Tiekėjo sukurtus / parengtus, su Perkančiąja organizacija suderintus ir bei užsakytus. Perkančioji organizacija gali bendradarbiaujant su Tiekėju prisidėti prie turinio vienetų kūrimo. Visi turinio vienetai turi būti suderinti (pvz. el. paštu, telefonu, </w:t>
      </w:r>
      <w:proofErr w:type="spellStart"/>
      <w:r w:rsidRPr="005A30EC">
        <w:rPr>
          <w:sz w:val="22"/>
        </w:rPr>
        <w:t>zoom</w:t>
      </w:r>
      <w:proofErr w:type="spellEnd"/>
      <w:r w:rsidRPr="005A30EC">
        <w:rPr>
          <w:sz w:val="22"/>
        </w:rPr>
        <w:t xml:space="preserve"> skambučiu ar kita susiekimo priemone) su Perkančiąja organizacija ir koreguojami pagal teiktas pastabas.</w:t>
      </w:r>
    </w:p>
    <w:p w14:paraId="00276984" w14:textId="4306FE33" w:rsidR="00BF0FFC" w:rsidRPr="005A30EC" w:rsidRDefault="00BF0FFC" w:rsidP="0086113D">
      <w:pPr>
        <w:pStyle w:val="Sraopastraipa"/>
        <w:spacing w:after="120" w:line="240" w:lineRule="auto"/>
        <w:rPr>
          <w:sz w:val="22"/>
        </w:rPr>
      </w:pPr>
      <w:r w:rsidRPr="005A30EC">
        <w:rPr>
          <w:sz w:val="22"/>
        </w:rPr>
        <w:t>Į pasiūlymų kainą paslaugų Teikėjas turi įskaičiuoti visas su galutinių priemonių pagaminimu susijusias išlaidas (pvz., maketavimo, redagavimo).</w:t>
      </w:r>
    </w:p>
    <w:p w14:paraId="7E52B3E1" w14:textId="340C17BA" w:rsidR="0003049D" w:rsidRPr="005A30EC" w:rsidRDefault="0003049D" w:rsidP="0086113D">
      <w:pPr>
        <w:pStyle w:val="Sraopastraipa"/>
        <w:spacing w:after="120" w:line="240" w:lineRule="auto"/>
        <w:rPr>
          <w:sz w:val="22"/>
        </w:rPr>
      </w:pPr>
      <w:r w:rsidRPr="005A30EC">
        <w:rPr>
          <w:sz w:val="22"/>
        </w:rPr>
        <w:t xml:space="preserve">Atsižvelgiant į tai, jog tai yra Europos sąjungos finansuojamas projektas, visoms įgyvendintoms paslaugoms Tiekėjas kartu su paslaugų perdavimo – priėmimo aktu turės pateikti ir šių paslaugų </w:t>
      </w:r>
      <w:r w:rsidRPr="005A30EC">
        <w:rPr>
          <w:b/>
          <w:sz w:val="22"/>
        </w:rPr>
        <w:t>įgyvendinimo įrodymus.</w:t>
      </w:r>
    </w:p>
    <w:p w14:paraId="32158BDB" w14:textId="3DEBF477" w:rsidR="003A0B95" w:rsidRPr="005A30EC" w:rsidRDefault="00BF0FFC" w:rsidP="0086113D">
      <w:pPr>
        <w:pStyle w:val="Sraopastraipa"/>
        <w:spacing w:after="120" w:line="240" w:lineRule="auto"/>
        <w:rPr>
          <w:sz w:val="22"/>
        </w:rPr>
      </w:pPr>
      <w:r w:rsidRPr="005A30EC">
        <w:rPr>
          <w:sz w:val="22"/>
        </w:rPr>
        <w:t xml:space="preserve">Tiekėjo sukurti visi turinio vienetai kartu su visomis, įskaitant ir autorines, teisėmis į juos turi būti perduoti Perkančiajai organizacijai, kuri, net ir pasibaigus viešinimo paslaugoms, juos galės savarankiškai redaguoti ir naudoti tolimesnėje veikloje, pagal poreikį. Kiekvienas turinio vietas Perkančiajai organizacijai turi būti perduotas tiek darbiniame (turinio redagavimo programų formatuose), tiek jau parengtame skelbti formate e. būdu (pvz. </w:t>
      </w:r>
      <w:proofErr w:type="spellStart"/>
      <w:r w:rsidRPr="005A30EC">
        <w:rPr>
          <w:sz w:val="22"/>
        </w:rPr>
        <w:t>wetransfer</w:t>
      </w:r>
      <w:proofErr w:type="spellEnd"/>
      <w:r w:rsidRPr="005A30EC">
        <w:rPr>
          <w:sz w:val="22"/>
        </w:rPr>
        <w:t xml:space="preserve">). Sukurtų turinio vienetų perdavimas vyksta prieš </w:t>
      </w:r>
      <w:r w:rsidRPr="005A30EC">
        <w:rPr>
          <w:sz w:val="22"/>
        </w:rPr>
        <w:lastRenderedPageBreak/>
        <w:t xml:space="preserve">atsiskaitant už juos. </w:t>
      </w:r>
    </w:p>
    <w:p w14:paraId="40CC7822" w14:textId="798BA26A" w:rsidR="00BF0FFC" w:rsidRPr="005A30EC" w:rsidRDefault="00DF7B1D" w:rsidP="0086113D">
      <w:pPr>
        <w:pStyle w:val="Sraopastraipa"/>
        <w:spacing w:after="120" w:line="240" w:lineRule="auto"/>
        <w:rPr>
          <w:b/>
          <w:sz w:val="22"/>
        </w:rPr>
      </w:pPr>
      <w:r w:rsidRPr="005A30EC">
        <w:rPr>
          <w:b/>
          <w:sz w:val="22"/>
        </w:rPr>
        <w:t>Spaudos ir naujienų portalų užsakymai ir turinio projektai juose:</w:t>
      </w:r>
    </w:p>
    <w:p w14:paraId="7CE2AD1F" w14:textId="69C24C1D" w:rsidR="00DF7B1D" w:rsidRPr="005A30EC" w:rsidRDefault="00DF7B1D" w:rsidP="0086113D">
      <w:pPr>
        <w:pStyle w:val="Betarp"/>
        <w:spacing w:after="120" w:line="240" w:lineRule="auto"/>
        <w:rPr>
          <w:sz w:val="22"/>
        </w:rPr>
      </w:pPr>
      <w:r w:rsidRPr="005A30EC">
        <w:rPr>
          <w:sz w:val="22"/>
        </w:rPr>
        <w:t xml:space="preserve">Straipsniai ar kito pobūdžio tekstiniai turinio projektai, kuriuos ruošiant Tiekėjas turi suderinti temą, planą ir galutinę teksto versiją </w:t>
      </w:r>
      <w:proofErr w:type="spellStart"/>
      <w:r w:rsidRPr="005A30EC">
        <w:rPr>
          <w:sz w:val="22"/>
        </w:rPr>
        <w:t>word</w:t>
      </w:r>
      <w:proofErr w:type="spellEnd"/>
      <w:r w:rsidRPr="005A30EC">
        <w:rPr>
          <w:sz w:val="22"/>
        </w:rPr>
        <w:t xml:space="preserve"> formatu prieš skelbiant. Perkančioji organizacija, informavusi Tiekėja, gali pati paruošti turinio projektus ir tokiu atveju Tiekėjas atsakingas už jų viešinimą numatytais kanalais apmokant už jų viešinimo paslaugas. Vienas tekstinio turinio vienetas apima iki 3000 spaudos ženklų (be tarpų).</w:t>
      </w:r>
    </w:p>
    <w:p w14:paraId="2896B625" w14:textId="715FE016" w:rsidR="00DF7B1D" w:rsidRPr="005A30EC" w:rsidRDefault="00DF7B1D" w:rsidP="0086113D">
      <w:pPr>
        <w:pStyle w:val="Betarp"/>
        <w:spacing w:after="120" w:line="240" w:lineRule="auto"/>
        <w:rPr>
          <w:sz w:val="22"/>
        </w:rPr>
      </w:pPr>
      <w:r w:rsidRPr="005A30EC">
        <w:rPr>
          <w:sz w:val="22"/>
        </w:rPr>
        <w:t>Tuo atveju, kai ruošiami interviu ar panašaus tipo turinio vienetai, kai reikalingas kitų asmenų įsitraukimas, pvz. pašnekovas, eksperto</w:t>
      </w:r>
      <w:r w:rsidR="003D7326" w:rsidRPr="005A30EC">
        <w:rPr>
          <w:sz w:val="22"/>
        </w:rPr>
        <w:t xml:space="preserve"> iš išorės</w:t>
      </w:r>
      <w:r w:rsidRPr="005A30EC">
        <w:rPr>
          <w:sz w:val="22"/>
        </w:rPr>
        <w:t xml:space="preserve"> įžvalgos, Tiekėjas yra atsakingas už informacijos gavimo, pašnekovo suradimo ir suderinimo darbus. Perkančioji organizacija perka galutinį produktą, todėl šie darbai turi būti įtraukti į tokio turinio tipo kainą. </w:t>
      </w:r>
    </w:p>
    <w:p w14:paraId="38D68455" w14:textId="2B3E4A38" w:rsidR="00DF7B1D" w:rsidRPr="005A30EC" w:rsidRDefault="00DF7B1D" w:rsidP="0086113D">
      <w:pPr>
        <w:pStyle w:val="Betarp"/>
        <w:spacing w:after="120" w:line="240" w:lineRule="auto"/>
        <w:rPr>
          <w:sz w:val="22"/>
        </w:rPr>
      </w:pPr>
      <w:r w:rsidRPr="005A30EC">
        <w:rPr>
          <w:sz w:val="22"/>
        </w:rPr>
        <w:t xml:space="preserve">Atsižvelgiant į tekstinio turinio tipą, Tiekėjas turi pasirūpinti, jog prie jo viešinimui būtų pridėti ir vizualiniai sprendimai, pvz., pašnekovo nuotrauka, asociatyvi nuotrauka. Šie darbai turi būti įtraukti į tekstinio turinio vieneto skelbimo kainą, nes Perkančioji organizacija perka galutinį produktą, t. y. pilnai parengtą turinį. </w:t>
      </w:r>
    </w:p>
    <w:p w14:paraId="189F7105" w14:textId="435C4D48" w:rsidR="00DF7B1D" w:rsidRPr="005A30EC" w:rsidRDefault="00DF7B1D" w:rsidP="0086113D">
      <w:pPr>
        <w:pStyle w:val="Betarp"/>
        <w:spacing w:after="120" w:line="240" w:lineRule="auto"/>
        <w:rPr>
          <w:sz w:val="22"/>
        </w:rPr>
      </w:pPr>
      <w:proofErr w:type="spellStart"/>
      <w:r w:rsidRPr="005A30EC">
        <w:rPr>
          <w:sz w:val="22"/>
        </w:rPr>
        <w:t>Reklamjuostės</w:t>
      </w:r>
      <w:proofErr w:type="spellEnd"/>
      <w:r w:rsidRPr="005A30EC">
        <w:rPr>
          <w:sz w:val="22"/>
        </w:rPr>
        <w:t>/skelbimai. Paruošti turinio vienetai privalo būti suderinti su Perkančiąja organizacija, prieš ruošiant juos turi būti suderintas konceptas ir galutinė versija. Perkančioji organizacija gali išsakyti tokį turinį paruošti pati ir tokiu atveju Tiekėjas atsakingas tik už jų viešinimą numatytais kanalais</w:t>
      </w:r>
      <w:r w:rsidR="0003049D" w:rsidRPr="005A30EC">
        <w:rPr>
          <w:sz w:val="22"/>
        </w:rPr>
        <w:t xml:space="preserve"> ir priemonėmis.</w:t>
      </w:r>
    </w:p>
    <w:p w14:paraId="37BF92E0" w14:textId="68A2DD87" w:rsidR="00DF7B1D" w:rsidRPr="005A30EC" w:rsidRDefault="00DF7B1D" w:rsidP="0086113D">
      <w:pPr>
        <w:pStyle w:val="Betarp"/>
        <w:spacing w:after="120" w:line="240" w:lineRule="auto"/>
        <w:rPr>
          <w:sz w:val="22"/>
        </w:rPr>
      </w:pPr>
      <w:r w:rsidRPr="005A30EC">
        <w:rPr>
          <w:sz w:val="22"/>
        </w:rPr>
        <w:t xml:space="preserve">Galimi </w:t>
      </w:r>
      <w:proofErr w:type="spellStart"/>
      <w:r w:rsidRPr="005A30EC">
        <w:rPr>
          <w:sz w:val="22"/>
        </w:rPr>
        <w:t>reklamjuosčių</w:t>
      </w:r>
      <w:proofErr w:type="spellEnd"/>
      <w:r w:rsidRPr="005A30EC">
        <w:rPr>
          <w:sz w:val="22"/>
        </w:rPr>
        <w:t xml:space="preserve">, kurios skelbiamos internetiniuose naujienų portaluose, dydžiai nurodyti Preliminarių kiekių lentelėje. </w:t>
      </w:r>
    </w:p>
    <w:p w14:paraId="4B726ED8" w14:textId="06249A24" w:rsidR="00DF7B1D" w:rsidRPr="005A30EC" w:rsidRDefault="00DF7B1D" w:rsidP="0086113D">
      <w:pPr>
        <w:pStyle w:val="Betarp"/>
        <w:spacing w:after="120" w:line="240" w:lineRule="auto"/>
        <w:rPr>
          <w:sz w:val="22"/>
        </w:rPr>
      </w:pPr>
      <w:r w:rsidRPr="005A30EC">
        <w:rPr>
          <w:sz w:val="22"/>
        </w:rPr>
        <w:t xml:space="preserve">Tiekėjo parengti turinio projektai bei maketai turi būti pritaikyti skelbimo kanalui, atitikti komunikacijos koncepciją, projekto tikslus, turėti ES, projekto ir Perkančiosios organizacijos žymėjimą, būti originalūs, kokybiškai paruošti ir pateikti. Kalbos tonas ir raiška turi atitikti tikslinę auditoriją, kurią norima pasiekti, ir neprieštarauti Perkančiosios organizacijos komunikacijos tonui. Perkančioji organizacija, atsižvelgiant į situaciją, turi teisę teikti savo pastabas, kol bus suderinta galutinė turinio projekto versija. </w:t>
      </w:r>
    </w:p>
    <w:p w14:paraId="00133BA6" w14:textId="6DA5D698" w:rsidR="00DF7B1D" w:rsidRPr="005A30EC" w:rsidRDefault="00DF7B1D" w:rsidP="0086113D">
      <w:pPr>
        <w:pStyle w:val="Betarp"/>
        <w:spacing w:after="120" w:line="240" w:lineRule="auto"/>
        <w:rPr>
          <w:sz w:val="22"/>
        </w:rPr>
      </w:pPr>
      <w:r w:rsidRPr="005A30EC">
        <w:rPr>
          <w:sz w:val="22"/>
        </w:rPr>
        <w:t xml:space="preserve">Užsakymų atlikimas Preliminarių kiekių lentelės nurodytuose spaudos leidiniuose bei naujienų portaluose. Konkretūs leidiniai/portalai yra pasirenkami pagal tinkamumą komunikacijos planui, auditorijai ir suderinami su Perkančiąja organizacija </w:t>
      </w:r>
      <w:r w:rsidR="0003049D" w:rsidRPr="005A30EC">
        <w:rPr>
          <w:sz w:val="22"/>
        </w:rPr>
        <w:t xml:space="preserve">- </w:t>
      </w:r>
      <w:r w:rsidRPr="005A30EC">
        <w:rPr>
          <w:sz w:val="22"/>
        </w:rPr>
        <w:t>jie neprivalo būti naudojami visa apimtimi, kaip nurodyta 1 priede Preliminarių kiekių lentelėje.</w:t>
      </w:r>
    </w:p>
    <w:p w14:paraId="7CE40759" w14:textId="7CAB2C73" w:rsidR="00DF7B1D" w:rsidRPr="005A30EC" w:rsidRDefault="00DF7B1D" w:rsidP="0086113D">
      <w:pPr>
        <w:pStyle w:val="Betarp"/>
        <w:spacing w:after="120" w:line="240" w:lineRule="auto"/>
        <w:rPr>
          <w:sz w:val="22"/>
        </w:rPr>
      </w:pPr>
      <w:r w:rsidRPr="005A30EC">
        <w:rPr>
          <w:sz w:val="22"/>
        </w:rPr>
        <w:t xml:space="preserve">Konkrečių turinio vienetų skelbimo vieta (pvz. teminės skiltys) turi atitikti teminį kontekstą bei būti parinkti taip, jog geriausiai atitiktų </w:t>
      </w:r>
      <w:r w:rsidR="0003049D" w:rsidRPr="005A30EC">
        <w:rPr>
          <w:sz w:val="22"/>
        </w:rPr>
        <w:t>projekto viešinimu</w:t>
      </w:r>
      <w:r w:rsidRPr="005A30EC">
        <w:rPr>
          <w:sz w:val="22"/>
        </w:rPr>
        <w:t xml:space="preserve">i keliamus tikslus ir tikslinės auditorijos poreikius. Tiekėjas siūlo skelbimo vietą ir jos atitikimą įvertina Perkančioji organizacija. </w:t>
      </w:r>
    </w:p>
    <w:p w14:paraId="52FADC71" w14:textId="032D8BBB" w:rsidR="00DF7B1D" w:rsidRPr="005A30EC" w:rsidRDefault="00DF7B1D" w:rsidP="0086113D">
      <w:pPr>
        <w:pStyle w:val="Betarp"/>
        <w:spacing w:after="120" w:line="240" w:lineRule="auto"/>
        <w:rPr>
          <w:sz w:val="22"/>
        </w:rPr>
      </w:pPr>
      <w:r w:rsidRPr="005A30EC">
        <w:rPr>
          <w:sz w:val="22"/>
        </w:rPr>
        <w:t xml:space="preserve">Naujienų portaluose skelbiami tekstiniai turinio vienetai bent 1 dieną turi būti rodomi pirmojo puslapio pirmajame trečdalyje ar pirmose pozicijose, kur leidžiama reklama. </w:t>
      </w:r>
    </w:p>
    <w:p w14:paraId="7CE7ACF2" w14:textId="3658AE90" w:rsidR="00DF7B1D" w:rsidRPr="005A30EC" w:rsidRDefault="00DF7B1D" w:rsidP="0086113D">
      <w:pPr>
        <w:pStyle w:val="Betarp"/>
        <w:spacing w:after="120" w:line="240" w:lineRule="auto"/>
        <w:rPr>
          <w:sz w:val="22"/>
        </w:rPr>
      </w:pPr>
      <w:r w:rsidRPr="005A30EC">
        <w:rPr>
          <w:sz w:val="22"/>
        </w:rPr>
        <w:t xml:space="preserve">Numatyti turinio vienetų dydžiai ir apimtys numatyti 1 priede Preliminarių kiekių lentelėje. </w:t>
      </w:r>
    </w:p>
    <w:p w14:paraId="4F60D7AC" w14:textId="2FCB7D00" w:rsidR="0003049D" w:rsidRPr="005A30EC" w:rsidRDefault="00DF7B1D" w:rsidP="0086113D">
      <w:pPr>
        <w:pStyle w:val="Betarp"/>
        <w:spacing w:after="120" w:line="240" w:lineRule="auto"/>
        <w:rPr>
          <w:sz w:val="22"/>
        </w:rPr>
      </w:pPr>
      <w:r w:rsidRPr="005A30EC">
        <w:rPr>
          <w:sz w:val="22"/>
        </w:rPr>
        <w:t>Tiekėjas, teikdamas ataskaitą</w:t>
      </w:r>
      <w:r w:rsidR="0003049D" w:rsidRPr="005A30EC">
        <w:rPr>
          <w:sz w:val="22"/>
        </w:rPr>
        <w:t xml:space="preserve"> / įrodymus</w:t>
      </w:r>
      <w:r w:rsidRPr="005A30EC">
        <w:rPr>
          <w:sz w:val="22"/>
        </w:rPr>
        <w:t xml:space="preserve"> apie įgyvendintas priemones, privalo pateikti PDF formatu paskelbtų turinio vienetų pasirodymų spaudos leidiniuose bei naujienų portaluose kopijas.</w:t>
      </w:r>
    </w:p>
    <w:p w14:paraId="0C0E203A" w14:textId="75E8FA72" w:rsidR="00205950" w:rsidRPr="005A30EC" w:rsidRDefault="00205950" w:rsidP="0086113D">
      <w:pPr>
        <w:pStyle w:val="Sraopastraipa"/>
        <w:spacing w:after="120" w:line="240" w:lineRule="auto"/>
        <w:ind w:left="1111" w:hanging="686"/>
        <w:rPr>
          <w:b/>
          <w:sz w:val="22"/>
        </w:rPr>
      </w:pPr>
      <w:r w:rsidRPr="005A30EC">
        <w:rPr>
          <w:b/>
          <w:sz w:val="22"/>
        </w:rPr>
        <w:t>Komunikacijos kampanijos viešinimas televizijoje</w:t>
      </w:r>
      <w:r w:rsidR="009633E6" w:rsidRPr="005A30EC">
        <w:rPr>
          <w:b/>
          <w:sz w:val="22"/>
        </w:rPr>
        <w:t xml:space="preserve"> ir radijuje</w:t>
      </w:r>
    </w:p>
    <w:p w14:paraId="14F70227" w14:textId="6BCC73FF" w:rsidR="00205950" w:rsidRPr="005A30EC" w:rsidRDefault="003D7326" w:rsidP="0086113D">
      <w:pPr>
        <w:pStyle w:val="Betarp"/>
        <w:spacing w:after="120" w:line="240" w:lineRule="auto"/>
        <w:rPr>
          <w:sz w:val="22"/>
        </w:rPr>
      </w:pPr>
      <w:r w:rsidRPr="005A30EC">
        <w:rPr>
          <w:sz w:val="22"/>
        </w:rPr>
        <w:t>Viešinimo paslaugose</w:t>
      </w:r>
      <w:r w:rsidR="00205950" w:rsidRPr="005A30EC">
        <w:rPr>
          <w:sz w:val="22"/>
        </w:rPr>
        <w:t xml:space="preserve"> gali būti numatyta</w:t>
      </w:r>
      <w:r w:rsidRPr="005A30EC">
        <w:rPr>
          <w:sz w:val="22"/>
        </w:rPr>
        <w:t>, pagal Perkančiosios organizacijos poreikį,</w:t>
      </w:r>
      <w:r w:rsidR="00205950" w:rsidRPr="005A30EC">
        <w:rPr>
          <w:sz w:val="22"/>
        </w:rPr>
        <w:t xml:space="preserve"> reklama televizijoje</w:t>
      </w:r>
      <w:r w:rsidRPr="005A30EC">
        <w:rPr>
          <w:sz w:val="22"/>
        </w:rPr>
        <w:t>,</w:t>
      </w:r>
      <w:r w:rsidR="00205950" w:rsidRPr="005A30EC">
        <w:rPr>
          <w:sz w:val="22"/>
        </w:rPr>
        <w:t xml:space="preserve"> sukuriant ir paskelbiant vaizdo klipus, sukurtus pagal </w:t>
      </w:r>
      <w:r w:rsidR="004E1224" w:rsidRPr="005A30EC">
        <w:rPr>
          <w:sz w:val="22"/>
        </w:rPr>
        <w:t>14.11</w:t>
      </w:r>
      <w:r w:rsidR="00205950" w:rsidRPr="005A30EC">
        <w:rPr>
          <w:sz w:val="22"/>
        </w:rPr>
        <w:t>. dalyje aprašytą vaizdo klipų kūrybos ir gamybos specifikaciją.</w:t>
      </w:r>
    </w:p>
    <w:p w14:paraId="631A44AB" w14:textId="77777777" w:rsidR="00205950" w:rsidRPr="005A30EC" w:rsidRDefault="00205950" w:rsidP="0086113D">
      <w:pPr>
        <w:pStyle w:val="Betarp"/>
        <w:spacing w:after="120" w:line="240" w:lineRule="auto"/>
        <w:rPr>
          <w:sz w:val="22"/>
        </w:rPr>
      </w:pPr>
      <w:r w:rsidRPr="005A30EC">
        <w:rPr>
          <w:sz w:val="22"/>
        </w:rPr>
        <w:t xml:space="preserve">Tokiu atveju Teikėjas turi pasiūlyti transliacijas ne mažiau kaip dviejuose skirtinguose nacionaliniuose TV kanaluose iš nurodyto TV kanalų sąrašo, kuris yra Priede 1 Preliminarių kiekių lentelės TV ir radijo reklama dalyje. Bent vieno iš šių kanalų </w:t>
      </w:r>
      <w:r w:rsidRPr="005A30EC">
        <w:rPr>
          <w:sz w:val="22"/>
        </w:rPr>
        <w:lastRenderedPageBreak/>
        <w:t xml:space="preserve">vidutinis dienos pasiekiamumas (proc.) 2025 m. sausio mėn., pagal viešai prieinamus </w:t>
      </w:r>
      <w:proofErr w:type="spellStart"/>
      <w:r w:rsidRPr="005A30EC">
        <w:rPr>
          <w:sz w:val="22"/>
        </w:rPr>
        <w:t>Kantar</w:t>
      </w:r>
      <w:proofErr w:type="spellEnd"/>
      <w:r w:rsidRPr="005A30EC">
        <w:rPr>
          <w:sz w:val="22"/>
        </w:rPr>
        <w:t xml:space="preserve"> duomenis, turi būti ne mažesnis nei 8 proc. </w:t>
      </w:r>
    </w:p>
    <w:p w14:paraId="01C93E4C" w14:textId="77777777" w:rsidR="00205950" w:rsidRPr="005A30EC" w:rsidRDefault="00205950" w:rsidP="0086113D">
      <w:pPr>
        <w:pStyle w:val="Betarp"/>
        <w:spacing w:after="120" w:line="240" w:lineRule="auto"/>
        <w:rPr>
          <w:sz w:val="22"/>
        </w:rPr>
      </w:pPr>
      <w:r w:rsidRPr="005A30EC">
        <w:rPr>
          <w:sz w:val="22"/>
        </w:rPr>
        <w:t>Tiekėjas siūlydamas TV kanalus turi argumentuoti, kodėl šie kanalai efektyviausiai gali pasiekti projekto tikslus bei tikslinę auditoriją.</w:t>
      </w:r>
    </w:p>
    <w:p w14:paraId="2067ABD9" w14:textId="77777777" w:rsidR="00205950" w:rsidRPr="005A30EC" w:rsidRDefault="00205950" w:rsidP="0086113D">
      <w:pPr>
        <w:pStyle w:val="Betarp"/>
        <w:spacing w:after="120" w:line="240" w:lineRule="auto"/>
        <w:rPr>
          <w:sz w:val="22"/>
        </w:rPr>
      </w:pPr>
      <w:r w:rsidRPr="005A30EC">
        <w:rPr>
          <w:sz w:val="22"/>
        </w:rPr>
        <w:t>50 proc. Paslaugų apimties turi būti transliuojama kuo geriausiu laiku (darbo dienomis nuo 17.00 val. iki 23.00 val. ir savaitgaliais nuo 17.00 iki 23.00 val.)</w:t>
      </w:r>
    </w:p>
    <w:p w14:paraId="44386D30" w14:textId="77777777" w:rsidR="00205950" w:rsidRPr="005A30EC" w:rsidRDefault="00205950" w:rsidP="0086113D">
      <w:pPr>
        <w:pStyle w:val="Betarp"/>
        <w:spacing w:after="120" w:line="240" w:lineRule="auto"/>
        <w:rPr>
          <w:sz w:val="22"/>
        </w:rPr>
      </w:pPr>
      <w:r w:rsidRPr="005A30EC">
        <w:rPr>
          <w:sz w:val="22"/>
        </w:rPr>
        <w:t xml:space="preserve">Vaizdo klipai televizijos programose turi būti transliuojami Perkančiosios organizacijos nurodytai tikslinei auditorijai tinkamiausiu laiku ir atsižvelgiant į auditorijos poreikius ir rodomų programų kontekstą. Transliavimo laiko tinkamumas turi būti pagrindžiamas televizijos programos </w:t>
      </w:r>
      <w:proofErr w:type="spellStart"/>
      <w:r w:rsidRPr="005A30EC">
        <w:rPr>
          <w:sz w:val="22"/>
        </w:rPr>
        <w:t>žiūrimumo</w:t>
      </w:r>
      <w:proofErr w:type="spellEnd"/>
      <w:r w:rsidRPr="005A30EC">
        <w:rPr>
          <w:sz w:val="22"/>
        </w:rPr>
        <w:t xml:space="preserve"> statistiniais duomenimis ir suderintas su Perkančiąja organizacija.</w:t>
      </w:r>
    </w:p>
    <w:p w14:paraId="43C1B49C" w14:textId="77777777" w:rsidR="00205950" w:rsidRPr="005A30EC" w:rsidRDefault="00205950" w:rsidP="0086113D">
      <w:pPr>
        <w:pStyle w:val="Betarp"/>
        <w:spacing w:after="120" w:line="240" w:lineRule="auto"/>
        <w:rPr>
          <w:sz w:val="22"/>
        </w:rPr>
      </w:pPr>
      <w:r w:rsidRPr="005A30EC">
        <w:rPr>
          <w:sz w:val="22"/>
        </w:rPr>
        <w:t>Po vaizdo klipų transliavimo tiekėjas paslaugų teikimo ataskaitoje turi pateikti išsamią informaciją apie pasiektą auditoriją ir transliavimo patvirtinimus iš transliuotojų, kuriuose matytųsi transliavimo datos ir laikai.</w:t>
      </w:r>
    </w:p>
    <w:p w14:paraId="75BA6DAB" w14:textId="05DCCC6C" w:rsidR="00205950" w:rsidRPr="005A30EC" w:rsidRDefault="00205950" w:rsidP="0086113D">
      <w:pPr>
        <w:pStyle w:val="Betarp"/>
        <w:spacing w:after="120" w:line="240" w:lineRule="auto"/>
        <w:rPr>
          <w:sz w:val="22"/>
        </w:rPr>
      </w:pPr>
      <w:r w:rsidRPr="005A30EC">
        <w:rPr>
          <w:sz w:val="22"/>
        </w:rPr>
        <w:t>Į šios komunikacijos priemonės įgyvendinimo kainą tiekėjas turi įskaičiuoti visas su sutarties vykdymu susietas išlaidas, įskaitant bendravimą ir paslaugų derinimą su subtiekėjais ir visų administracinių klausimų sprendimą.</w:t>
      </w:r>
    </w:p>
    <w:p w14:paraId="2FAD1428" w14:textId="1D8ADC33" w:rsidR="009633E6" w:rsidRPr="005A30EC" w:rsidRDefault="009633E6" w:rsidP="0086113D">
      <w:pPr>
        <w:pStyle w:val="Betarp"/>
        <w:spacing w:after="120" w:line="240" w:lineRule="auto"/>
        <w:rPr>
          <w:sz w:val="22"/>
        </w:rPr>
      </w:pPr>
      <w:r w:rsidRPr="005A30EC">
        <w:rPr>
          <w:sz w:val="22"/>
        </w:rPr>
        <w:t>Pagal Perkančiosios organizacijos poreikį gali būti užsakoma radijo reklama, atsižvelgiant į šios reklamos tikslingumą viešinimo paslaugų kontekste. Šiai reklamai gali būti naudojami sukurti garso klipai (</w:t>
      </w:r>
      <w:r w:rsidR="004E1224" w:rsidRPr="005A30EC">
        <w:rPr>
          <w:sz w:val="22"/>
        </w:rPr>
        <w:t xml:space="preserve">14.11.14 </w:t>
      </w:r>
      <w:r w:rsidRPr="005A30EC">
        <w:rPr>
          <w:sz w:val="22"/>
        </w:rPr>
        <w:t>dalis).</w:t>
      </w:r>
    </w:p>
    <w:p w14:paraId="1DEB01FF" w14:textId="1347E8CB" w:rsidR="009633E6" w:rsidRPr="005A30EC" w:rsidRDefault="009633E6" w:rsidP="0086113D">
      <w:pPr>
        <w:pStyle w:val="Betarp"/>
        <w:spacing w:after="120" w:line="240" w:lineRule="auto"/>
        <w:rPr>
          <w:sz w:val="22"/>
        </w:rPr>
      </w:pPr>
      <w:r w:rsidRPr="005A30EC">
        <w:rPr>
          <w:sz w:val="22"/>
        </w:rPr>
        <w:t xml:space="preserve">Radijo reklama turi būti suplanuota transliuoti per geriausiai tikslus atitinkančias radijo stotis iš nurodyto radijo stočių sąrašo esančio 1 priede Preliminarių kiekių lentelė TV ir radijo reklama dalyje. </w:t>
      </w:r>
    </w:p>
    <w:p w14:paraId="5BB867B4" w14:textId="13D0FDE4" w:rsidR="009633E6" w:rsidRPr="005A30EC" w:rsidRDefault="009633E6" w:rsidP="0086113D">
      <w:pPr>
        <w:pStyle w:val="Betarp"/>
        <w:spacing w:after="120" w:line="240" w:lineRule="auto"/>
        <w:rPr>
          <w:sz w:val="22"/>
        </w:rPr>
      </w:pPr>
      <w:r w:rsidRPr="005A30EC">
        <w:rPr>
          <w:sz w:val="22"/>
        </w:rPr>
        <w:t>Garso klipai per radiją turi būti transliuojami Perkančiosios organizacijos nurodytai tikslinei auditorijai tinkamiausiu laiku. Transliavimo laiko tinkamumas turi būti pagrindžiamas radijo programos statistiniais duomenimis ir suderintas su Perkančiąja organizacija.</w:t>
      </w:r>
    </w:p>
    <w:p w14:paraId="029AF905" w14:textId="2C874158" w:rsidR="009633E6" w:rsidRPr="005A30EC" w:rsidRDefault="009633E6" w:rsidP="0086113D">
      <w:pPr>
        <w:pStyle w:val="Betarp"/>
        <w:spacing w:after="120" w:line="240" w:lineRule="auto"/>
        <w:rPr>
          <w:sz w:val="22"/>
        </w:rPr>
      </w:pPr>
      <w:r w:rsidRPr="005A30EC">
        <w:rPr>
          <w:sz w:val="22"/>
        </w:rPr>
        <w:t>Po garso klipų transliavimo Tiekėjas paslaugų teikimo ataskaitoje turi pateikti informaciją apie pasiektą auditoriją ir transliavimo patvirtinimus iš transliuotojų, kuriuose matytųsi transliavimo data ir laikas.</w:t>
      </w:r>
    </w:p>
    <w:p w14:paraId="1C497CDF" w14:textId="7E543F76" w:rsidR="00D64453" w:rsidRPr="005A30EC" w:rsidRDefault="00D64453" w:rsidP="0086113D">
      <w:pPr>
        <w:pStyle w:val="Sraopastraipa"/>
        <w:spacing w:after="120" w:line="240" w:lineRule="auto"/>
        <w:ind w:left="1111" w:hanging="686"/>
        <w:rPr>
          <w:b/>
          <w:sz w:val="22"/>
        </w:rPr>
      </w:pPr>
      <w:r w:rsidRPr="005A30EC">
        <w:rPr>
          <w:b/>
          <w:sz w:val="22"/>
        </w:rPr>
        <w:t>Turinio projektai naujienų portaluose</w:t>
      </w:r>
      <w:r w:rsidR="00521A86" w:rsidRPr="005A30EC">
        <w:rPr>
          <w:b/>
          <w:sz w:val="22"/>
        </w:rPr>
        <w:t>:</w:t>
      </w:r>
    </w:p>
    <w:p w14:paraId="154A8DC2" w14:textId="00CAFCE7" w:rsidR="0032525B" w:rsidRPr="005A30EC" w:rsidRDefault="0032525B" w:rsidP="0086113D">
      <w:pPr>
        <w:pStyle w:val="Betarp"/>
        <w:spacing w:after="120" w:line="240" w:lineRule="auto"/>
        <w:rPr>
          <w:sz w:val="22"/>
        </w:rPr>
      </w:pPr>
      <w:r w:rsidRPr="005A30EC">
        <w:rPr>
          <w:sz w:val="22"/>
        </w:rPr>
        <w:t>Visi turinio projektai naujienų portaluose ir televizijoje yra užsakomi pagal Perkančiosios organizacijos poreikį.</w:t>
      </w:r>
    </w:p>
    <w:p w14:paraId="716C1D77" w14:textId="6434602C" w:rsidR="00394DC5" w:rsidRPr="005A30EC" w:rsidRDefault="00D9200A" w:rsidP="0086113D">
      <w:pPr>
        <w:pStyle w:val="Betarp"/>
        <w:spacing w:after="120" w:line="240" w:lineRule="auto"/>
        <w:rPr>
          <w:sz w:val="22"/>
        </w:rPr>
      </w:pPr>
      <w:r w:rsidRPr="005A30EC">
        <w:rPr>
          <w:sz w:val="22"/>
        </w:rPr>
        <w:t xml:space="preserve">Turinio projektų </w:t>
      </w:r>
      <w:r w:rsidR="00394DC5" w:rsidRPr="005A30EC">
        <w:rPr>
          <w:sz w:val="22"/>
        </w:rPr>
        <w:t>naujienų portaluose straipsniais</w:t>
      </w:r>
      <w:r w:rsidRPr="005A30EC">
        <w:rPr>
          <w:sz w:val="22"/>
        </w:rPr>
        <w:t xml:space="preserve"> ir vizualiniu apipavidalinimu</w:t>
      </w:r>
      <w:r w:rsidR="0032525B" w:rsidRPr="005A30EC">
        <w:rPr>
          <w:sz w:val="22"/>
        </w:rPr>
        <w:t xml:space="preserve"> ir įgyvendinimu, įskaitant tokių paslaugų derinimą su subtiekėjais,</w:t>
      </w:r>
      <w:r w:rsidRPr="005A30EC">
        <w:rPr>
          <w:sz w:val="22"/>
        </w:rPr>
        <w:t xml:space="preserve"> rūpinasi Tiekėjas. </w:t>
      </w:r>
    </w:p>
    <w:p w14:paraId="48CCC66F" w14:textId="05CA97F3" w:rsidR="00521A86" w:rsidRPr="005A30EC" w:rsidRDefault="00521A86" w:rsidP="0086113D">
      <w:pPr>
        <w:pStyle w:val="Betarp"/>
        <w:spacing w:after="120" w:line="240" w:lineRule="auto"/>
        <w:rPr>
          <w:b/>
          <w:sz w:val="22"/>
        </w:rPr>
      </w:pPr>
      <w:r w:rsidRPr="005A30EC">
        <w:rPr>
          <w:b/>
          <w:sz w:val="22"/>
        </w:rPr>
        <w:t xml:space="preserve">Turinio projektų blokai naujienų portaluose: </w:t>
      </w:r>
    </w:p>
    <w:p w14:paraId="7A3F58BB" w14:textId="5BA44A8C" w:rsidR="00394DC5" w:rsidRPr="005A30EC" w:rsidRDefault="0032525B" w:rsidP="003D7326">
      <w:pPr>
        <w:pStyle w:val="Betarp"/>
        <w:numPr>
          <w:ilvl w:val="3"/>
          <w:numId w:val="28"/>
        </w:numPr>
        <w:spacing w:after="120" w:line="240" w:lineRule="auto"/>
        <w:ind w:left="1560" w:hanging="1019"/>
        <w:rPr>
          <w:sz w:val="22"/>
        </w:rPr>
      </w:pPr>
      <w:r w:rsidRPr="005A30EC">
        <w:rPr>
          <w:sz w:val="22"/>
        </w:rPr>
        <w:t>Tiekėjas turi sukurti ir palaikyti turinio projekt</w:t>
      </w:r>
      <w:r w:rsidR="00521A86" w:rsidRPr="005A30EC">
        <w:rPr>
          <w:sz w:val="22"/>
        </w:rPr>
        <w:t>ų blokus</w:t>
      </w:r>
      <w:r w:rsidRPr="005A30EC">
        <w:rPr>
          <w:sz w:val="22"/>
        </w:rPr>
        <w:t xml:space="preserve"> naujienų portaluose, kurie apimtų pranešimų blokus, reklamos skydelius tiek atskirai sukurtame projekto polapyje, tiek pagrindiniame naujienų </w:t>
      </w:r>
      <w:r w:rsidR="00521A86" w:rsidRPr="005A30EC">
        <w:rPr>
          <w:sz w:val="22"/>
        </w:rPr>
        <w:t>lange.</w:t>
      </w:r>
    </w:p>
    <w:p w14:paraId="539F635A" w14:textId="2CD4E93D" w:rsidR="0032525B" w:rsidRPr="005A30EC" w:rsidRDefault="0032525B" w:rsidP="003D7326">
      <w:pPr>
        <w:pStyle w:val="Betarp"/>
        <w:numPr>
          <w:ilvl w:val="3"/>
          <w:numId w:val="28"/>
        </w:numPr>
        <w:spacing w:after="120" w:line="240" w:lineRule="auto"/>
        <w:ind w:left="1560" w:hanging="1019"/>
        <w:rPr>
          <w:sz w:val="22"/>
        </w:rPr>
      </w:pPr>
      <w:r w:rsidRPr="005A30EC">
        <w:rPr>
          <w:sz w:val="22"/>
        </w:rPr>
        <w:t xml:space="preserve">Tiekėjas atsako už visus paslaugos teikimo etapus, techninį turinio administravimą, jei reikia, atnaujinimą, išskyrus viso turinio derinimą, kuris vyksta su Perkančiąja organizacija ir </w:t>
      </w:r>
      <w:r w:rsidR="00521A86" w:rsidRPr="005A30EC">
        <w:rPr>
          <w:sz w:val="22"/>
        </w:rPr>
        <w:t xml:space="preserve">tik </w:t>
      </w:r>
      <w:r w:rsidRPr="005A30EC">
        <w:rPr>
          <w:sz w:val="22"/>
        </w:rPr>
        <w:t xml:space="preserve">po suderinimo gali būti publikuojamas. </w:t>
      </w:r>
    </w:p>
    <w:p w14:paraId="6DC2E9E0" w14:textId="454115A5" w:rsidR="0032525B" w:rsidRPr="005A30EC" w:rsidRDefault="0032525B" w:rsidP="003D7326">
      <w:pPr>
        <w:pStyle w:val="Betarp"/>
        <w:numPr>
          <w:ilvl w:val="3"/>
          <w:numId w:val="28"/>
        </w:numPr>
        <w:spacing w:after="120" w:line="240" w:lineRule="auto"/>
        <w:ind w:left="1560" w:hanging="1019"/>
        <w:rPr>
          <w:sz w:val="22"/>
        </w:rPr>
      </w:pPr>
      <w:r w:rsidRPr="005A30EC">
        <w:rPr>
          <w:sz w:val="22"/>
        </w:rPr>
        <w:t>Prieš skelbiant informaciją pagal numatytą turinio projektą, Tiekėjas turi paruošti bent 3 straipsnio turinio vienetus iš anksto ir vėliau papildomai pridėti suderintą ir parengtą straipsnį bent kartą per savaitę.</w:t>
      </w:r>
      <w:r w:rsidR="00521A86" w:rsidRPr="005A30EC">
        <w:rPr>
          <w:sz w:val="22"/>
        </w:rPr>
        <w:t xml:space="preserve"> Atsižvelgiant į tai vieno mėnesio turinio projekto blokui naujienų portale turi būti numatyti 7 straipsniai. </w:t>
      </w:r>
    </w:p>
    <w:p w14:paraId="6CE841AA" w14:textId="6475ACC2" w:rsidR="008D6EB4" w:rsidRPr="005A30EC" w:rsidRDefault="008D6EB4" w:rsidP="008D6EB4">
      <w:pPr>
        <w:pStyle w:val="Betarp"/>
        <w:numPr>
          <w:ilvl w:val="3"/>
          <w:numId w:val="28"/>
        </w:numPr>
        <w:spacing w:after="120" w:line="240" w:lineRule="auto"/>
        <w:ind w:left="1560" w:hanging="1019"/>
        <w:rPr>
          <w:sz w:val="22"/>
        </w:rPr>
      </w:pPr>
      <w:r w:rsidRPr="005A30EC">
        <w:rPr>
          <w:sz w:val="22"/>
        </w:rPr>
        <w:t xml:space="preserve">Numatytus straipsnių vienetus gali sukurti ir Tiekėjui pateikti Perkančioji organizacija. Turinio projektams Tiekėjas gali naudoti Perkančiosios organizacijos pateiktas nuotraukas, vizualus, </w:t>
      </w:r>
      <w:proofErr w:type="spellStart"/>
      <w:r w:rsidRPr="005A30EC">
        <w:rPr>
          <w:sz w:val="22"/>
        </w:rPr>
        <w:t>infografikus</w:t>
      </w:r>
      <w:proofErr w:type="spellEnd"/>
      <w:r w:rsidRPr="005A30EC">
        <w:rPr>
          <w:sz w:val="22"/>
        </w:rPr>
        <w:t xml:space="preserve">, išorines nuorodas. Apie tai Perkančioji organizacija turi iš anksto informuoti Tiekėją. </w:t>
      </w:r>
    </w:p>
    <w:p w14:paraId="60F242F3" w14:textId="42785A45" w:rsidR="002C1B96" w:rsidRPr="005A30EC" w:rsidRDefault="002C1B96" w:rsidP="003D7326">
      <w:pPr>
        <w:pStyle w:val="Betarp"/>
        <w:numPr>
          <w:ilvl w:val="3"/>
          <w:numId w:val="28"/>
        </w:numPr>
        <w:spacing w:after="120" w:line="240" w:lineRule="auto"/>
        <w:ind w:left="1560" w:hanging="1019"/>
        <w:rPr>
          <w:sz w:val="22"/>
        </w:rPr>
      </w:pPr>
      <w:r w:rsidRPr="005A30EC">
        <w:rPr>
          <w:sz w:val="22"/>
        </w:rPr>
        <w:t>Į tokio turinio projektų blo</w:t>
      </w:r>
      <w:r w:rsidR="008D6EB4" w:rsidRPr="005A30EC">
        <w:rPr>
          <w:sz w:val="22"/>
        </w:rPr>
        <w:t>k</w:t>
      </w:r>
      <w:r w:rsidRPr="005A30EC">
        <w:rPr>
          <w:sz w:val="22"/>
        </w:rPr>
        <w:t>o išlaidas turi būti įtraukt</w:t>
      </w:r>
      <w:r w:rsidR="008D6EB4" w:rsidRPr="005A30EC">
        <w:rPr>
          <w:sz w:val="22"/>
        </w:rPr>
        <w:t>a</w:t>
      </w:r>
      <w:r w:rsidRPr="005A30EC">
        <w:rPr>
          <w:sz w:val="22"/>
        </w:rPr>
        <w:t xml:space="preserve"> ir tai, jog paskelbtais straipsniais naujienų portalai pasidalintų savo valdomose socialinių medijų paskyrose</w:t>
      </w:r>
      <w:r w:rsidR="00A66A6E" w:rsidRPr="005A30EC">
        <w:rPr>
          <w:sz w:val="22"/>
        </w:rPr>
        <w:t xml:space="preserve"> (story, </w:t>
      </w:r>
      <w:proofErr w:type="spellStart"/>
      <w:r w:rsidR="00A66A6E" w:rsidRPr="005A30EC">
        <w:rPr>
          <w:sz w:val="22"/>
        </w:rPr>
        <w:t>reels</w:t>
      </w:r>
      <w:proofErr w:type="spellEnd"/>
      <w:r w:rsidR="00A66A6E" w:rsidRPr="005A30EC">
        <w:rPr>
          <w:sz w:val="22"/>
        </w:rPr>
        <w:t>, įraš</w:t>
      </w:r>
      <w:r w:rsidR="008D6EB4" w:rsidRPr="005A30EC">
        <w:rPr>
          <w:sz w:val="22"/>
        </w:rPr>
        <w:t>o</w:t>
      </w:r>
      <w:r w:rsidR="00A66A6E" w:rsidRPr="005A30EC">
        <w:rPr>
          <w:sz w:val="22"/>
        </w:rPr>
        <w:t xml:space="preserve"> tipais). </w:t>
      </w:r>
      <w:r w:rsidRPr="005A30EC">
        <w:rPr>
          <w:sz w:val="22"/>
        </w:rPr>
        <w:t xml:space="preserve"> </w:t>
      </w:r>
    </w:p>
    <w:p w14:paraId="52169D69" w14:textId="4833F887" w:rsidR="0032525B" w:rsidRPr="005A30EC" w:rsidRDefault="0032525B" w:rsidP="003D7326">
      <w:pPr>
        <w:pStyle w:val="Betarp"/>
        <w:numPr>
          <w:ilvl w:val="3"/>
          <w:numId w:val="28"/>
        </w:numPr>
        <w:spacing w:after="120" w:line="240" w:lineRule="auto"/>
        <w:ind w:left="1560" w:hanging="1019"/>
        <w:rPr>
          <w:sz w:val="22"/>
        </w:rPr>
      </w:pPr>
      <w:r w:rsidRPr="005A30EC">
        <w:rPr>
          <w:sz w:val="22"/>
        </w:rPr>
        <w:lastRenderedPageBreak/>
        <w:t>Pagal pasirinkto naujienų portalo galimybes Tiekėjas privalo pateikti periodines ataskaitas apie turinio projekto eigą ir lankomumo</w:t>
      </w:r>
      <w:r w:rsidR="00521A86" w:rsidRPr="005A30EC">
        <w:rPr>
          <w:sz w:val="22"/>
        </w:rPr>
        <w:t xml:space="preserve"> / pasiekiamumo</w:t>
      </w:r>
      <w:r w:rsidRPr="005A30EC">
        <w:rPr>
          <w:sz w:val="22"/>
        </w:rPr>
        <w:t xml:space="preserve"> rodiklius</w:t>
      </w:r>
      <w:r w:rsidR="00521A86" w:rsidRPr="005A30EC">
        <w:rPr>
          <w:sz w:val="22"/>
        </w:rPr>
        <w:t xml:space="preserve">, o turinio projektui pasibaigus ir įrodymus apie tokio turinio paskelbimą PDF formatu. </w:t>
      </w:r>
    </w:p>
    <w:p w14:paraId="0CD2362D" w14:textId="03894C9E" w:rsidR="00521A86" w:rsidRPr="005A30EC" w:rsidRDefault="00521A86" w:rsidP="003D7326">
      <w:pPr>
        <w:pStyle w:val="Betarp"/>
        <w:rPr>
          <w:b/>
          <w:sz w:val="22"/>
        </w:rPr>
      </w:pPr>
      <w:r w:rsidRPr="005A30EC">
        <w:rPr>
          <w:b/>
          <w:sz w:val="22"/>
        </w:rPr>
        <w:t xml:space="preserve">Integruotas </w:t>
      </w:r>
      <w:proofErr w:type="spellStart"/>
      <w:r w:rsidRPr="005A30EC">
        <w:rPr>
          <w:b/>
          <w:sz w:val="22"/>
        </w:rPr>
        <w:t>video</w:t>
      </w:r>
      <w:proofErr w:type="spellEnd"/>
      <w:r w:rsidRPr="005A30EC">
        <w:rPr>
          <w:b/>
          <w:sz w:val="22"/>
        </w:rPr>
        <w:t xml:space="preserve"> turinys:</w:t>
      </w:r>
    </w:p>
    <w:p w14:paraId="454CEC9D" w14:textId="30528533" w:rsidR="00521A86" w:rsidRPr="005A30EC" w:rsidRDefault="002C1B96" w:rsidP="003D7326">
      <w:pPr>
        <w:pStyle w:val="Betarp"/>
        <w:numPr>
          <w:ilvl w:val="3"/>
          <w:numId w:val="28"/>
        </w:numPr>
        <w:spacing w:after="120" w:line="240" w:lineRule="auto"/>
        <w:ind w:left="1560" w:hanging="993"/>
        <w:rPr>
          <w:sz w:val="22"/>
        </w:rPr>
      </w:pPr>
      <w:r w:rsidRPr="005A30EC">
        <w:rPr>
          <w:sz w:val="22"/>
        </w:rPr>
        <w:t xml:space="preserve">Pagal poreikį su projekto viešinimu susijusi tema gali būti integruota į naujienų portalų siūlomą laidą. </w:t>
      </w:r>
    </w:p>
    <w:p w14:paraId="134DCE03" w14:textId="068C8212" w:rsidR="002C1B96" w:rsidRPr="005A30EC" w:rsidRDefault="002C1B96" w:rsidP="003D7326">
      <w:pPr>
        <w:pStyle w:val="Betarp"/>
        <w:numPr>
          <w:ilvl w:val="3"/>
          <w:numId w:val="28"/>
        </w:numPr>
        <w:spacing w:after="120" w:line="240" w:lineRule="auto"/>
        <w:ind w:left="1560" w:hanging="993"/>
        <w:rPr>
          <w:sz w:val="22"/>
        </w:rPr>
      </w:pPr>
      <w:r w:rsidRPr="005A30EC">
        <w:rPr>
          <w:sz w:val="22"/>
        </w:rPr>
        <w:t xml:space="preserve">Tiekėjas turi užtikrinti galimybę Perkančiajai organizacijai pristatyti projekto temą ar potemę net ir tuo atveju, jei pačio turinio, laidos dalyvių nėra galimybės suderinti pagal užsakymą. </w:t>
      </w:r>
    </w:p>
    <w:p w14:paraId="5766966C" w14:textId="3D26A1E8" w:rsidR="002C1B96" w:rsidRPr="005A30EC" w:rsidRDefault="002C1B96" w:rsidP="003D7326">
      <w:pPr>
        <w:pStyle w:val="Betarp"/>
        <w:numPr>
          <w:ilvl w:val="3"/>
          <w:numId w:val="28"/>
        </w:numPr>
        <w:spacing w:after="120" w:line="240" w:lineRule="auto"/>
        <w:ind w:left="1560" w:hanging="993"/>
        <w:rPr>
          <w:sz w:val="22"/>
        </w:rPr>
      </w:pPr>
      <w:r w:rsidRPr="005A30EC">
        <w:rPr>
          <w:sz w:val="22"/>
        </w:rPr>
        <w:t xml:space="preserve">Esant galimybei Tiekėjas turi iš anksto su subtiekėju susitarti dėl preliminarių laidos klausimų, kuriuos jis Perkančiajai organizacijai suderinti / koreguoti turi pateikti ne vėliau nei 5 d. d. prieš laidos filmavimą. </w:t>
      </w:r>
    </w:p>
    <w:p w14:paraId="0E1E1BA6" w14:textId="286C5A65" w:rsidR="002C1B96" w:rsidRPr="005A30EC" w:rsidRDefault="002C1B96" w:rsidP="003D7326">
      <w:pPr>
        <w:pStyle w:val="Betarp"/>
        <w:numPr>
          <w:ilvl w:val="3"/>
          <w:numId w:val="28"/>
        </w:numPr>
        <w:spacing w:after="120" w:line="240" w:lineRule="auto"/>
        <w:ind w:left="1560" w:hanging="993"/>
        <w:rPr>
          <w:sz w:val="22"/>
        </w:rPr>
      </w:pPr>
      <w:r w:rsidRPr="005A30EC">
        <w:rPr>
          <w:sz w:val="22"/>
        </w:rPr>
        <w:t xml:space="preserve">Laidos integracijos atveju, turi būti užtikrintas bent vienas Perkančioji organizacijos atstovo dalyvavimas, todėl derinant laiką ir datą turi būti atsižvelgta į Perkančiosios organizacijos galimybes pasiūlyti atstovą. </w:t>
      </w:r>
    </w:p>
    <w:p w14:paraId="5FD49979" w14:textId="7925C383" w:rsidR="002C1B96" w:rsidRPr="005A30EC" w:rsidRDefault="002C1B96" w:rsidP="003D7326">
      <w:pPr>
        <w:pStyle w:val="Betarp"/>
        <w:numPr>
          <w:ilvl w:val="3"/>
          <w:numId w:val="28"/>
        </w:numPr>
        <w:spacing w:after="120" w:line="240" w:lineRule="auto"/>
        <w:ind w:left="1560" w:hanging="993"/>
        <w:rPr>
          <w:sz w:val="22"/>
        </w:rPr>
      </w:pPr>
      <w:r w:rsidRPr="005A30EC">
        <w:rPr>
          <w:sz w:val="22"/>
        </w:rPr>
        <w:t>Į šias paslaugas, pagal naujienų portalų galimybes, taip pat turi būti įtraukta</w:t>
      </w:r>
      <w:r w:rsidR="00A66A6E" w:rsidRPr="005A30EC">
        <w:rPr>
          <w:sz w:val="22"/>
        </w:rPr>
        <w:t>s</w:t>
      </w:r>
      <w:r w:rsidRPr="005A30EC">
        <w:rPr>
          <w:sz w:val="22"/>
        </w:rPr>
        <w:t xml:space="preserve"> ir laidos anonso pasidalinimas naujienų portalų valdomose socialinių medijų paskyrose (story, </w:t>
      </w:r>
      <w:proofErr w:type="spellStart"/>
      <w:r w:rsidRPr="005A30EC">
        <w:rPr>
          <w:sz w:val="22"/>
        </w:rPr>
        <w:t>reels</w:t>
      </w:r>
      <w:proofErr w:type="spellEnd"/>
      <w:r w:rsidRPr="005A30EC">
        <w:rPr>
          <w:sz w:val="22"/>
        </w:rPr>
        <w:t xml:space="preserve">, </w:t>
      </w:r>
      <w:r w:rsidR="00A66A6E" w:rsidRPr="005A30EC">
        <w:rPr>
          <w:sz w:val="22"/>
        </w:rPr>
        <w:t xml:space="preserve">įrašas tipais). </w:t>
      </w:r>
    </w:p>
    <w:p w14:paraId="645F2478" w14:textId="506824D9" w:rsidR="002C1B96" w:rsidRPr="005A30EC" w:rsidRDefault="00A66A6E" w:rsidP="003D7326">
      <w:pPr>
        <w:pStyle w:val="Betarp"/>
        <w:numPr>
          <w:ilvl w:val="3"/>
          <w:numId w:val="28"/>
        </w:numPr>
        <w:spacing w:after="120" w:line="240" w:lineRule="auto"/>
        <w:ind w:left="1560" w:hanging="993"/>
        <w:rPr>
          <w:sz w:val="22"/>
        </w:rPr>
      </w:pPr>
      <w:r w:rsidRPr="005A30EC">
        <w:rPr>
          <w:sz w:val="22"/>
        </w:rPr>
        <w:t xml:space="preserve">Laidos konceptas ir bendra tematika turi būti patvirtinta Perkančiosios organizacijos prieš ją užsakant. </w:t>
      </w:r>
    </w:p>
    <w:p w14:paraId="465A83D4" w14:textId="09C9F4F0" w:rsidR="004F6040" w:rsidRPr="005A30EC" w:rsidRDefault="004F6040" w:rsidP="003D7326">
      <w:pPr>
        <w:pStyle w:val="Betarp"/>
        <w:numPr>
          <w:ilvl w:val="3"/>
          <w:numId w:val="28"/>
        </w:numPr>
        <w:spacing w:after="120" w:line="240" w:lineRule="auto"/>
        <w:ind w:left="1560" w:hanging="993"/>
        <w:rPr>
          <w:sz w:val="22"/>
        </w:rPr>
      </w:pPr>
      <w:r w:rsidRPr="005A30EC">
        <w:rPr>
          <w:sz w:val="22"/>
        </w:rPr>
        <w:t xml:space="preserve">Jei naujienų portalas neturi galimybės integracijai į laidą, gali būti užsakomas savo konceptu panašus turinys, pvz. </w:t>
      </w:r>
      <w:proofErr w:type="spellStart"/>
      <w:r w:rsidRPr="005A30EC">
        <w:rPr>
          <w:sz w:val="22"/>
        </w:rPr>
        <w:t>tinklalaidė</w:t>
      </w:r>
      <w:proofErr w:type="spellEnd"/>
      <w:r w:rsidRPr="005A30EC">
        <w:rPr>
          <w:sz w:val="22"/>
        </w:rPr>
        <w:t xml:space="preserve">. </w:t>
      </w:r>
    </w:p>
    <w:p w14:paraId="0AD54E5E" w14:textId="11332055" w:rsidR="00205950" w:rsidRPr="005A30EC" w:rsidRDefault="00205950" w:rsidP="0086113D">
      <w:pPr>
        <w:pStyle w:val="Sraopastraipa"/>
        <w:spacing w:after="120" w:line="240" w:lineRule="auto"/>
        <w:ind w:left="1111" w:hanging="686"/>
        <w:rPr>
          <w:b/>
          <w:sz w:val="22"/>
        </w:rPr>
      </w:pPr>
      <w:r w:rsidRPr="005A30EC">
        <w:rPr>
          <w:b/>
          <w:sz w:val="22"/>
        </w:rPr>
        <w:t>Vaizdo ir garso klipų kūryba ir gamyba:</w:t>
      </w:r>
    </w:p>
    <w:p w14:paraId="342C25C5" w14:textId="4F212E82" w:rsidR="00205950" w:rsidRPr="005A30EC" w:rsidRDefault="00205950" w:rsidP="0086113D">
      <w:pPr>
        <w:pStyle w:val="Betarp"/>
        <w:spacing w:after="120" w:line="240" w:lineRule="auto"/>
        <w:rPr>
          <w:sz w:val="22"/>
        </w:rPr>
      </w:pPr>
      <w:r w:rsidRPr="005A30EC">
        <w:rPr>
          <w:sz w:val="22"/>
        </w:rPr>
        <w:t>Vaizdo klipai skirti informuoti visuomenę apie VMI skaitmeninės transformacijos projektą, naudą, pokyčius. Taip pat  mažinti pasipriešinimą pokyčiams, skatinti savarankišką naudojimąsi paslaugomis ir stiprinti VMI kaip modernios bei inovatyvios institucijos įvaizdį.</w:t>
      </w:r>
    </w:p>
    <w:p w14:paraId="1CB1C432" w14:textId="0C4AE602" w:rsidR="00205950" w:rsidRPr="005A30EC" w:rsidRDefault="00205950" w:rsidP="0086113D">
      <w:pPr>
        <w:pStyle w:val="Betarp"/>
        <w:spacing w:after="120" w:line="240" w:lineRule="auto"/>
        <w:rPr>
          <w:sz w:val="22"/>
        </w:rPr>
      </w:pPr>
      <w:r w:rsidRPr="005A30EC">
        <w:rPr>
          <w:sz w:val="22"/>
        </w:rPr>
        <w:t xml:space="preserve">Vaizdo klipai turi atitikti kampanijos koncepciją bei būti pažymėti ES, projekto ir Perkančiosios organizacijos logotipais. </w:t>
      </w:r>
    </w:p>
    <w:p w14:paraId="6AC06C88" w14:textId="77777777" w:rsidR="00205950" w:rsidRPr="005A30EC" w:rsidRDefault="00205950" w:rsidP="0086113D">
      <w:pPr>
        <w:pStyle w:val="Betarp"/>
        <w:spacing w:after="120" w:line="240" w:lineRule="auto"/>
        <w:rPr>
          <w:sz w:val="22"/>
        </w:rPr>
      </w:pPr>
      <w:r w:rsidRPr="005A30EC">
        <w:rPr>
          <w:sz w:val="22"/>
        </w:rPr>
        <w:t>Vaizdo klipų siužetai, trukmė ir bendras konceptas kuriami ir gaminami derinant su Perkančiąją organizacija. Su vaizdo klipu susiję aspektai – scenarijai, personažai, tema, stilius, kūrybinė idėja ir jos išpildymas, turi būti suderinti ir koreguojami pagal Perkančiosios organizacijos pateiktas pastabas.</w:t>
      </w:r>
    </w:p>
    <w:p w14:paraId="73108A59" w14:textId="77777777" w:rsidR="00205950" w:rsidRPr="005A30EC" w:rsidRDefault="00205950" w:rsidP="0086113D">
      <w:pPr>
        <w:pStyle w:val="Betarp"/>
        <w:spacing w:after="120" w:line="240" w:lineRule="auto"/>
        <w:rPr>
          <w:sz w:val="22"/>
        </w:rPr>
      </w:pPr>
      <w:r w:rsidRPr="005A30EC">
        <w:rPr>
          <w:sz w:val="22"/>
        </w:rPr>
        <w:t>Vaizdo klipai skirti viešinimui internete (dalinimuisi internetinėje svetainėse, socialiniuose tinkluose bei kitose Perkančios organizacijos ir partnerių turinio skelbimo platformose), reklamai televizijoje ar kituose viešų vietų ekranuose, todėl turi būti standartizuoti pagal bendrus kanalų reikalavimus.</w:t>
      </w:r>
    </w:p>
    <w:p w14:paraId="5C987C94" w14:textId="25A78D55" w:rsidR="00205950" w:rsidRPr="005A30EC" w:rsidRDefault="00205950" w:rsidP="0086113D">
      <w:pPr>
        <w:pStyle w:val="Betarp"/>
        <w:spacing w:after="120" w:line="240" w:lineRule="auto"/>
        <w:rPr>
          <w:sz w:val="22"/>
        </w:rPr>
      </w:pPr>
      <w:r w:rsidRPr="005A30EC">
        <w:rPr>
          <w:sz w:val="22"/>
        </w:rPr>
        <w:t>Vaizdo klipų kiekis ir trukmė priklauso Perkančiosios organizacijos poreikio, numatytų skelbimo kanalų ir temos (pvz., tai gali būti reklaminiai vaidybiniai, animuoti klipai bei kitokio (informacinio, interviu) pobūdžio vaizdo klipai).</w:t>
      </w:r>
    </w:p>
    <w:p w14:paraId="353964B5" w14:textId="77777777" w:rsidR="00205950" w:rsidRPr="005A30EC" w:rsidRDefault="00205950" w:rsidP="0086113D">
      <w:pPr>
        <w:pStyle w:val="Betarp"/>
        <w:spacing w:after="120" w:line="240" w:lineRule="auto"/>
        <w:rPr>
          <w:sz w:val="22"/>
        </w:rPr>
      </w:pPr>
      <w:r w:rsidRPr="005A30EC">
        <w:rPr>
          <w:sz w:val="22"/>
        </w:rPr>
        <w:t xml:space="preserve">Pagal poreikį, originalūs vaizdo klipai privalo būti adaptuojami ir trumpinami, pvz.,  30 sek. vaizdo klipo sutrumpinimas iki 15 sek., išmatavimai pritaikomi vertikaliam turinio formatui kaip </w:t>
      </w:r>
      <w:proofErr w:type="spellStart"/>
      <w:r w:rsidRPr="005A30EC">
        <w:rPr>
          <w:sz w:val="22"/>
        </w:rPr>
        <w:t>reels</w:t>
      </w:r>
      <w:proofErr w:type="spellEnd"/>
      <w:r w:rsidRPr="005A30EC">
        <w:rPr>
          <w:sz w:val="22"/>
        </w:rPr>
        <w:t xml:space="preserve">, </w:t>
      </w:r>
      <w:proofErr w:type="spellStart"/>
      <w:r w:rsidRPr="005A30EC">
        <w:rPr>
          <w:sz w:val="22"/>
        </w:rPr>
        <w:t>shorts</w:t>
      </w:r>
      <w:proofErr w:type="spellEnd"/>
      <w:r w:rsidRPr="005A30EC">
        <w:rPr>
          <w:sz w:val="22"/>
        </w:rPr>
        <w:t xml:space="preserve">. Vieno originalaus vaizdo klipo adaptacijos (trumpinimas, vertikalus formatas) galimos iki 3 skirtingų variantų. </w:t>
      </w:r>
    </w:p>
    <w:p w14:paraId="60F02A88" w14:textId="27E5C814" w:rsidR="00205950" w:rsidRPr="005A30EC" w:rsidRDefault="00205950" w:rsidP="0086113D">
      <w:pPr>
        <w:pStyle w:val="Betarp"/>
        <w:spacing w:after="120" w:line="240" w:lineRule="auto"/>
        <w:rPr>
          <w:sz w:val="22"/>
        </w:rPr>
      </w:pPr>
      <w:r w:rsidRPr="005A30EC">
        <w:rPr>
          <w:sz w:val="22"/>
        </w:rPr>
        <w:t>Tiekėjas pagal viešinimo poreikį taip pat turi sukurti ir vaizdo įrašų miniatiūras (</w:t>
      </w:r>
      <w:proofErr w:type="spellStart"/>
      <w:r w:rsidRPr="005A30EC">
        <w:rPr>
          <w:sz w:val="22"/>
        </w:rPr>
        <w:t>thumbnail</w:t>
      </w:r>
      <w:proofErr w:type="spellEnd"/>
      <w:r w:rsidRPr="005A30EC">
        <w:rPr>
          <w:sz w:val="22"/>
        </w:rPr>
        <w:t>). Tokie darbai priskiriami vaizdo klipo adaptavimui ir jų išlaidos turi būti įtrauktos į šios paslaugos dalies išlaidas.</w:t>
      </w:r>
    </w:p>
    <w:p w14:paraId="789C8B67" w14:textId="77777777" w:rsidR="00205950" w:rsidRPr="005A30EC" w:rsidRDefault="00205950" w:rsidP="0086113D">
      <w:pPr>
        <w:pStyle w:val="Betarp"/>
        <w:spacing w:after="120" w:line="240" w:lineRule="auto"/>
        <w:rPr>
          <w:sz w:val="22"/>
        </w:rPr>
      </w:pPr>
      <w:r w:rsidRPr="005A30EC">
        <w:rPr>
          <w:sz w:val="22"/>
        </w:rPr>
        <w:t>Vaizdo klipo variantus Tiekėjas pagal poreikį turi pritaikyti peržiūroms per įvairaus dydžio ekranus (kompiuteriai, planšetės, mobilieji telefonai).</w:t>
      </w:r>
    </w:p>
    <w:p w14:paraId="289CF31E" w14:textId="77777777" w:rsidR="00205950" w:rsidRPr="005A30EC" w:rsidRDefault="00205950" w:rsidP="0086113D">
      <w:pPr>
        <w:pStyle w:val="Betarp"/>
        <w:spacing w:after="120" w:line="240" w:lineRule="auto"/>
        <w:rPr>
          <w:sz w:val="22"/>
        </w:rPr>
      </w:pPr>
      <w:r w:rsidRPr="005A30EC">
        <w:rPr>
          <w:sz w:val="22"/>
        </w:rPr>
        <w:t xml:space="preserve">Vaizdo įrašų kokybė turi atitikti pilną aukštos raiškos standartą (angl. – </w:t>
      </w:r>
      <w:proofErr w:type="spellStart"/>
      <w:r w:rsidRPr="005A30EC">
        <w:rPr>
          <w:sz w:val="22"/>
        </w:rPr>
        <w:t>Full</w:t>
      </w:r>
      <w:proofErr w:type="spellEnd"/>
      <w:r w:rsidRPr="005A30EC">
        <w:rPr>
          <w:sz w:val="22"/>
        </w:rPr>
        <w:t xml:space="preserve"> HD) ir būti ne mažesnės kaip 1080p raiškos.</w:t>
      </w:r>
    </w:p>
    <w:p w14:paraId="282793C0" w14:textId="583549D2" w:rsidR="00205950" w:rsidRPr="005A30EC" w:rsidRDefault="00205950" w:rsidP="0086113D">
      <w:pPr>
        <w:pStyle w:val="Betarp"/>
        <w:spacing w:after="120" w:line="240" w:lineRule="auto"/>
        <w:ind w:left="1276" w:hanging="964"/>
        <w:rPr>
          <w:sz w:val="22"/>
        </w:rPr>
      </w:pPr>
      <w:r w:rsidRPr="005A30EC">
        <w:rPr>
          <w:sz w:val="22"/>
        </w:rPr>
        <w:t xml:space="preserve">Vaizdo įrašai gali būti vaidybiniai arba animaciniai (2D). Vaizdo įrašų paskirtis gali būti tiek reklaminė, tiek edukacinė (instrukcijos, paaiškinimai), tačiau Tiekėjas turi </w:t>
      </w:r>
      <w:r w:rsidRPr="005A30EC">
        <w:rPr>
          <w:sz w:val="22"/>
        </w:rPr>
        <w:lastRenderedPageBreak/>
        <w:t xml:space="preserve">įsivertinti galimybę ir resursus visus suplanuotus vaizdo klipus įgyvendinti tik vaidybiniu būdu. </w:t>
      </w:r>
    </w:p>
    <w:p w14:paraId="115BFC07" w14:textId="77777777" w:rsidR="00205950" w:rsidRPr="005A30EC" w:rsidRDefault="00205950" w:rsidP="0086113D">
      <w:pPr>
        <w:pStyle w:val="Betarp"/>
        <w:spacing w:after="120" w:line="240" w:lineRule="auto"/>
        <w:ind w:left="1276" w:hanging="992"/>
        <w:rPr>
          <w:sz w:val="22"/>
        </w:rPr>
      </w:pPr>
      <w:r w:rsidRPr="005A30EC">
        <w:rPr>
          <w:sz w:val="22"/>
        </w:rPr>
        <w:t>Tiekėjas privalo užtikrinti, kad aktorių įkūnytais personažais (vaidybinių klipų) ir sukurtais animaciniais personažais (animuotų klipų) Perkančioji organizacija ir toliau galės naudotis įgyvendinant tiek šios komunikacijos kampanijos veiklas, tiek Perkančiosios organizacijos savarankiškai vykdomose tolimesnėse veiklose (pvz.: situaciniuose paveikslėliuose, trumpintuose vaizdo reklamose, socialiniuose tinkluose, naujienų kanaluose)</w:t>
      </w:r>
    </w:p>
    <w:p w14:paraId="10E052C4" w14:textId="372EDE52" w:rsidR="00205950" w:rsidRPr="005A30EC" w:rsidRDefault="00205950" w:rsidP="0086113D">
      <w:pPr>
        <w:pStyle w:val="Betarp"/>
        <w:spacing w:after="120" w:line="240" w:lineRule="auto"/>
        <w:ind w:left="1276" w:hanging="992"/>
        <w:rPr>
          <w:sz w:val="22"/>
        </w:rPr>
      </w:pPr>
      <w:r w:rsidRPr="005A30EC">
        <w:rPr>
          <w:sz w:val="22"/>
        </w:rPr>
        <w:t xml:space="preserve">Perkančioji organizacija perka galutinį produktą – vaizdo klipą. Į šio produkto sukūrimą įeina idėjos pateikimas, scenarijaus kūrimas, režisūra, filmavimas / animavimas pagal suderintą scenarijų, aktorių atranka bei visa </w:t>
      </w:r>
      <w:proofErr w:type="spellStart"/>
      <w:r w:rsidRPr="005A30EC">
        <w:rPr>
          <w:sz w:val="22"/>
        </w:rPr>
        <w:t>postprodukcija</w:t>
      </w:r>
      <w:proofErr w:type="spellEnd"/>
      <w:r w:rsidRPr="005A30EC">
        <w:rPr>
          <w:sz w:val="22"/>
        </w:rPr>
        <w:t xml:space="preserve"> – medžiagos surinkimas, pirminis montažas, galutinis montažas, vaizdo grafikos komponavimas, originalaus garso takelio nupirkimas arba kūrimas, jei reikalinga, </w:t>
      </w:r>
      <w:proofErr w:type="spellStart"/>
      <w:r w:rsidRPr="005A30EC">
        <w:rPr>
          <w:sz w:val="22"/>
        </w:rPr>
        <w:t>užkadrinio</w:t>
      </w:r>
      <w:proofErr w:type="spellEnd"/>
      <w:r w:rsidRPr="005A30EC">
        <w:rPr>
          <w:sz w:val="22"/>
        </w:rPr>
        <w:t xml:space="preserve"> balso parinkimas bei įrašymas, titravimas lietuvių (esant poreikiui, ir anglų) kalba bei spalvų korekcijos. Į šias paslaugas taip pat turi būti įtrauktas ir visos reikalingos įrangos bei studijos nuomos.</w:t>
      </w:r>
    </w:p>
    <w:p w14:paraId="08D3E1DA" w14:textId="77777777" w:rsidR="00205950" w:rsidRPr="005A30EC" w:rsidRDefault="00205950" w:rsidP="0086113D">
      <w:pPr>
        <w:pStyle w:val="Betarp"/>
        <w:spacing w:after="120" w:line="240" w:lineRule="auto"/>
        <w:ind w:left="1276" w:hanging="992"/>
        <w:rPr>
          <w:sz w:val="22"/>
        </w:rPr>
      </w:pPr>
      <w:r w:rsidRPr="005A30EC">
        <w:rPr>
          <w:sz w:val="22"/>
        </w:rPr>
        <w:t>Vaizdo įrašai turi atitikti esminius komponavimo, apšvietimo ir garso kokybės reikalavimus, nepažeisti teisės ir etikos normų, o jame naudojami visi elementai – autorių teisių. Tiekėjas prisiima autorinių teisių atsakomybę dėl panaudotos vaizdo ir garso medžiagos.</w:t>
      </w:r>
    </w:p>
    <w:p w14:paraId="438C27F6" w14:textId="3FBCAD42" w:rsidR="00205950" w:rsidRPr="005A30EC" w:rsidRDefault="00205950" w:rsidP="0086113D">
      <w:pPr>
        <w:pStyle w:val="Betarp"/>
        <w:spacing w:after="120" w:line="240" w:lineRule="auto"/>
        <w:ind w:left="1276" w:hanging="992"/>
        <w:rPr>
          <w:sz w:val="22"/>
        </w:rPr>
      </w:pPr>
      <w:r w:rsidRPr="005A30EC">
        <w:rPr>
          <w:sz w:val="22"/>
        </w:rPr>
        <w:t xml:space="preserve">Atsižvelgiant į Perkančiosios organizacijos poreikį, Tiekėjas turi parengti bent nuo 1 iki 20 s. reklaminį </w:t>
      </w:r>
      <w:proofErr w:type="spellStart"/>
      <w:r w:rsidRPr="005A30EC">
        <w:rPr>
          <w:sz w:val="22"/>
        </w:rPr>
        <w:t>audio</w:t>
      </w:r>
      <w:proofErr w:type="spellEnd"/>
      <w:r w:rsidRPr="005A30EC">
        <w:rPr>
          <w:sz w:val="22"/>
        </w:rPr>
        <w:t xml:space="preserve"> klipą ir jo adaptacijas pagal poreikį (iki 3 skirtingų variantų).</w:t>
      </w:r>
    </w:p>
    <w:p w14:paraId="72E5D1F2" w14:textId="77777777" w:rsidR="00205950" w:rsidRPr="005A30EC" w:rsidRDefault="00205950" w:rsidP="0086113D">
      <w:pPr>
        <w:pStyle w:val="Betarp"/>
        <w:spacing w:after="120" w:line="240" w:lineRule="auto"/>
        <w:ind w:left="1276" w:hanging="992"/>
        <w:rPr>
          <w:sz w:val="22"/>
        </w:rPr>
      </w:pPr>
      <w:r w:rsidRPr="005A30EC">
        <w:rPr>
          <w:sz w:val="22"/>
        </w:rPr>
        <w:t xml:space="preserve">Reklaminiai </w:t>
      </w:r>
      <w:proofErr w:type="spellStart"/>
      <w:r w:rsidRPr="005A30EC">
        <w:rPr>
          <w:sz w:val="22"/>
        </w:rPr>
        <w:t>audio</w:t>
      </w:r>
      <w:proofErr w:type="spellEnd"/>
      <w:r w:rsidRPr="005A30EC">
        <w:rPr>
          <w:sz w:val="22"/>
        </w:rPr>
        <w:t xml:space="preserve"> klipai turi atitikti radijo stočių ar kitų garsinių platformų transliavimo ir kokybės reikalavimus bei visos šios komunikacijos kampanijos koncepciją. Tiekėjas rūpinasi jų įrašymu, balso aktoriaus (-</w:t>
      </w:r>
      <w:proofErr w:type="spellStart"/>
      <w:r w:rsidRPr="005A30EC">
        <w:rPr>
          <w:sz w:val="22"/>
        </w:rPr>
        <w:t>ių</w:t>
      </w:r>
      <w:proofErr w:type="spellEnd"/>
      <w:r w:rsidRPr="005A30EC">
        <w:rPr>
          <w:sz w:val="22"/>
        </w:rPr>
        <w:t>) samdymu, scenarijaus rašymų ir kitomis veiklomis, kurių pagalba būtų sukurta galutinė garso reklama.</w:t>
      </w:r>
    </w:p>
    <w:p w14:paraId="75B418FD" w14:textId="77777777" w:rsidR="00205950" w:rsidRPr="005A30EC" w:rsidRDefault="00205950" w:rsidP="0086113D">
      <w:pPr>
        <w:pStyle w:val="Betarp"/>
        <w:spacing w:after="120" w:line="240" w:lineRule="auto"/>
        <w:ind w:left="1276" w:hanging="992"/>
        <w:rPr>
          <w:sz w:val="22"/>
        </w:rPr>
      </w:pPr>
      <w:r w:rsidRPr="005A30EC">
        <w:rPr>
          <w:sz w:val="22"/>
        </w:rPr>
        <w:t xml:space="preserve">Garso klipo scenarijaus sukūrimu, įrašymu ir apdirbimu bei pritaikymui radijo stotims ir radijo programomis rūpinasi Tiekėjas. Į šias paslaugas taip pat turi būti įtrauktas ir visos reikalingos įrangos/studijos nuomos bei balso aktorių samdymo paslaugos. </w:t>
      </w:r>
    </w:p>
    <w:p w14:paraId="192F874A" w14:textId="77777777" w:rsidR="00205950" w:rsidRPr="005A30EC" w:rsidRDefault="00205950" w:rsidP="0086113D">
      <w:pPr>
        <w:pStyle w:val="Betarp"/>
        <w:spacing w:after="120" w:line="240" w:lineRule="auto"/>
        <w:ind w:left="1276" w:hanging="992"/>
        <w:rPr>
          <w:sz w:val="22"/>
        </w:rPr>
      </w:pPr>
      <w:r w:rsidRPr="005A30EC">
        <w:rPr>
          <w:sz w:val="22"/>
        </w:rPr>
        <w:t>Garso klipo scenarijus, trukmė ir bendras konceptas kuriami ir gaminami bendradarbiaujant su Perkančiąją organizacija, t. y. turi būti suderinti ir koreguojami pagal Perkančiosios organizacijos pateiktas pastabas.</w:t>
      </w:r>
    </w:p>
    <w:p w14:paraId="4F65F294" w14:textId="77777777" w:rsidR="00205950" w:rsidRPr="005A30EC" w:rsidRDefault="00205950" w:rsidP="0086113D">
      <w:pPr>
        <w:pStyle w:val="Betarp"/>
        <w:spacing w:after="120" w:line="240" w:lineRule="auto"/>
        <w:ind w:left="1276" w:hanging="992"/>
        <w:rPr>
          <w:sz w:val="22"/>
        </w:rPr>
      </w:pPr>
      <w:r w:rsidRPr="005A30EC">
        <w:rPr>
          <w:sz w:val="22"/>
        </w:rPr>
        <w:t>Pagal poreikį, originalūs garso klipai gali būti adaptuojami ir trumpinami, pvz. to paties 20 sek. vaizdo klipo sutrumpinimas iki 10 sek. Tokie darbai priskiriami garso klipo adaptavimui ir jų išlaidos turi būti įtrauktos į šios paslaugos dalies išlaidas.</w:t>
      </w:r>
    </w:p>
    <w:p w14:paraId="151809A9" w14:textId="77777777" w:rsidR="00205950" w:rsidRPr="005A30EC" w:rsidRDefault="00205950" w:rsidP="0086113D">
      <w:pPr>
        <w:pStyle w:val="Betarp"/>
        <w:spacing w:after="120" w:line="240" w:lineRule="auto"/>
        <w:ind w:left="1276" w:hanging="992"/>
        <w:rPr>
          <w:sz w:val="22"/>
        </w:rPr>
      </w:pPr>
      <w:r w:rsidRPr="005A30EC">
        <w:rPr>
          <w:sz w:val="22"/>
        </w:rPr>
        <w:t xml:space="preserve">Tiekėjo sukurti vaizdo ir garso klipai kartu su teisėmis į juos turi būti perduoti Perkančiajai organizacijai, kuri net ir pasibaigus komunikacijos kampanijai juos galės adaptuoti ir naudoti tolimesnėje veikloje. Šis teisių perdavimas gali būti Tiekėjo pateiktu laisvos formos rašytiniu sutikimu (pvz. </w:t>
      </w:r>
      <w:proofErr w:type="spellStart"/>
      <w:r w:rsidRPr="005A30EC">
        <w:rPr>
          <w:sz w:val="22"/>
        </w:rPr>
        <w:t>email</w:t>
      </w:r>
      <w:proofErr w:type="spellEnd"/>
      <w:r w:rsidRPr="005A30EC">
        <w:rPr>
          <w:sz w:val="22"/>
        </w:rPr>
        <w:t>).</w:t>
      </w:r>
    </w:p>
    <w:p w14:paraId="71A1CE6C" w14:textId="4F12B4F9" w:rsidR="0003049D" w:rsidRPr="005A30EC" w:rsidRDefault="009633E6" w:rsidP="0086113D">
      <w:pPr>
        <w:pStyle w:val="Sraopastraipa"/>
        <w:spacing w:after="120" w:line="240" w:lineRule="auto"/>
        <w:rPr>
          <w:b/>
          <w:sz w:val="22"/>
        </w:rPr>
      </w:pPr>
      <w:proofErr w:type="spellStart"/>
      <w:r w:rsidRPr="005A30EC">
        <w:rPr>
          <w:b/>
          <w:sz w:val="22"/>
        </w:rPr>
        <w:t>Tinklalaidės</w:t>
      </w:r>
      <w:proofErr w:type="spellEnd"/>
      <w:r w:rsidRPr="005A30EC">
        <w:rPr>
          <w:b/>
          <w:sz w:val="22"/>
        </w:rPr>
        <w:t xml:space="preserve"> </w:t>
      </w:r>
    </w:p>
    <w:p w14:paraId="0479C4E9" w14:textId="77777777" w:rsidR="009633E6" w:rsidRPr="005A30EC" w:rsidRDefault="009633E6" w:rsidP="0086113D">
      <w:pPr>
        <w:pStyle w:val="Betarp"/>
        <w:spacing w:after="120" w:line="240" w:lineRule="auto"/>
        <w:rPr>
          <w:sz w:val="22"/>
        </w:rPr>
      </w:pPr>
      <w:proofErr w:type="spellStart"/>
      <w:r w:rsidRPr="005A30EC">
        <w:rPr>
          <w:sz w:val="22"/>
        </w:rPr>
        <w:t>Tinklalaidės</w:t>
      </w:r>
      <w:proofErr w:type="spellEnd"/>
      <w:r w:rsidRPr="005A30EC">
        <w:rPr>
          <w:sz w:val="22"/>
        </w:rPr>
        <w:t xml:space="preserve"> skirtos informuoti visuomenę apie VMI skaitmeninę transformaciją ir stiprinti VMI, kaip modernios bei inovatyvios institucijos įvaizdį.</w:t>
      </w:r>
    </w:p>
    <w:p w14:paraId="4E83D6EA" w14:textId="350C4D27" w:rsidR="009633E6" w:rsidRPr="005A30EC" w:rsidRDefault="009633E6" w:rsidP="0086113D">
      <w:pPr>
        <w:pStyle w:val="Betarp"/>
        <w:spacing w:after="120" w:line="240" w:lineRule="auto"/>
        <w:rPr>
          <w:sz w:val="22"/>
        </w:rPr>
      </w:pPr>
      <w:proofErr w:type="spellStart"/>
      <w:r w:rsidRPr="005A30EC">
        <w:rPr>
          <w:sz w:val="22"/>
        </w:rPr>
        <w:t>Tinklalaidės</w:t>
      </w:r>
      <w:proofErr w:type="spellEnd"/>
      <w:r w:rsidRPr="005A30EC">
        <w:rPr>
          <w:sz w:val="22"/>
        </w:rPr>
        <w:t xml:space="preserve"> turi atitikti komunikacijos koncepciją bei būti pažymėti ES, projekto ir Perkančiosios organizacijos logotipais. </w:t>
      </w:r>
    </w:p>
    <w:p w14:paraId="7B2914EB" w14:textId="6546E291" w:rsidR="001C2A45" w:rsidRPr="005A30EC" w:rsidRDefault="009633E6" w:rsidP="0086113D">
      <w:pPr>
        <w:pStyle w:val="Betarp"/>
        <w:spacing w:after="120" w:line="240" w:lineRule="auto"/>
        <w:rPr>
          <w:sz w:val="22"/>
        </w:rPr>
      </w:pPr>
      <w:proofErr w:type="spellStart"/>
      <w:r w:rsidRPr="005A30EC">
        <w:rPr>
          <w:sz w:val="22"/>
        </w:rPr>
        <w:t>Tinklalaidės</w:t>
      </w:r>
      <w:proofErr w:type="spellEnd"/>
      <w:r w:rsidR="001C2A45" w:rsidRPr="005A30EC">
        <w:rPr>
          <w:sz w:val="22"/>
        </w:rPr>
        <w:t xml:space="preserve"> </w:t>
      </w:r>
      <w:r w:rsidRPr="005A30EC">
        <w:rPr>
          <w:sz w:val="22"/>
        </w:rPr>
        <w:t xml:space="preserve">bendras konceptas kuriami ir gaminami derinant su Perkančiąją organizacija. Su </w:t>
      </w:r>
      <w:proofErr w:type="spellStart"/>
      <w:r w:rsidRPr="005A30EC">
        <w:rPr>
          <w:sz w:val="22"/>
        </w:rPr>
        <w:t>tinklala</w:t>
      </w:r>
      <w:r w:rsidR="008B12EC" w:rsidRPr="005A30EC">
        <w:rPr>
          <w:sz w:val="22"/>
        </w:rPr>
        <w:t>i</w:t>
      </w:r>
      <w:r w:rsidRPr="005A30EC">
        <w:rPr>
          <w:sz w:val="22"/>
        </w:rPr>
        <w:t>de</w:t>
      </w:r>
      <w:proofErr w:type="spellEnd"/>
      <w:r w:rsidRPr="005A30EC">
        <w:rPr>
          <w:sz w:val="22"/>
        </w:rPr>
        <w:t xml:space="preserve"> susiję aspektai – scenarijai,</w:t>
      </w:r>
      <w:r w:rsidR="001C2A45" w:rsidRPr="005A30EC">
        <w:rPr>
          <w:sz w:val="22"/>
        </w:rPr>
        <w:t xml:space="preserve"> klausimai,</w:t>
      </w:r>
      <w:r w:rsidRPr="005A30EC">
        <w:rPr>
          <w:sz w:val="22"/>
        </w:rPr>
        <w:t xml:space="preserve"> pašnekovai, tema, stilius, kūrybinė idėja ir jos išpildymas, </w:t>
      </w:r>
      <w:r w:rsidR="008B12EC" w:rsidRPr="005A30EC">
        <w:rPr>
          <w:sz w:val="22"/>
        </w:rPr>
        <w:t xml:space="preserve">yra kuriami Tiekėjo, tačiau </w:t>
      </w:r>
      <w:r w:rsidRPr="005A30EC">
        <w:rPr>
          <w:sz w:val="22"/>
        </w:rPr>
        <w:t>turi būti suderinti ir koreguojami pagal Perkančiosios organizacijos pateiktas pastabas.</w:t>
      </w:r>
    </w:p>
    <w:p w14:paraId="3F30E337" w14:textId="35F88689" w:rsidR="009633E6" w:rsidRPr="005A30EC" w:rsidRDefault="00D726B6" w:rsidP="0086113D">
      <w:pPr>
        <w:pStyle w:val="Betarp"/>
        <w:spacing w:after="120" w:line="240" w:lineRule="auto"/>
        <w:rPr>
          <w:color w:val="FF0000"/>
          <w:sz w:val="22"/>
        </w:rPr>
      </w:pPr>
      <w:proofErr w:type="spellStart"/>
      <w:r w:rsidRPr="005A30EC">
        <w:rPr>
          <w:sz w:val="22"/>
        </w:rPr>
        <w:t>Tinklalaidės</w:t>
      </w:r>
      <w:proofErr w:type="spellEnd"/>
      <w:r w:rsidRPr="005A30EC">
        <w:rPr>
          <w:sz w:val="22"/>
        </w:rPr>
        <w:t xml:space="preserve"> pirmiausia skirtos viešinimui vaizdo įrašų platformoje „YouTube“, tačiau, esant poreikiui, jos gali būti talpinamos ir kitose Perkančiosios organizacijos bei partnerių turinio skelbimo platformose, interneto svetainėse ir socialiniuose tinkluose. Todėl jos turi būti standartizuoti pagal bendrus kanalų reikalavimus.</w:t>
      </w:r>
    </w:p>
    <w:p w14:paraId="51899B2F" w14:textId="35BC4556" w:rsidR="009633E6" w:rsidRPr="005A30EC" w:rsidRDefault="009633E6" w:rsidP="0086113D">
      <w:pPr>
        <w:pStyle w:val="Betarp"/>
        <w:spacing w:after="120" w:line="240" w:lineRule="auto"/>
        <w:rPr>
          <w:sz w:val="22"/>
        </w:rPr>
      </w:pPr>
      <w:proofErr w:type="spellStart"/>
      <w:r w:rsidRPr="005A30EC">
        <w:rPr>
          <w:sz w:val="22"/>
        </w:rPr>
        <w:t>Tinklalaidžių</w:t>
      </w:r>
      <w:proofErr w:type="spellEnd"/>
      <w:r w:rsidRPr="005A30EC">
        <w:rPr>
          <w:sz w:val="22"/>
        </w:rPr>
        <w:t xml:space="preserve"> kiekis ir </w:t>
      </w:r>
      <w:r w:rsidR="001C2A45" w:rsidRPr="005A30EC">
        <w:rPr>
          <w:sz w:val="22"/>
        </w:rPr>
        <w:t xml:space="preserve">galutinė </w:t>
      </w:r>
      <w:r w:rsidRPr="005A30EC">
        <w:rPr>
          <w:sz w:val="22"/>
        </w:rPr>
        <w:t xml:space="preserve">trukmė priklauso </w:t>
      </w:r>
      <w:r w:rsidR="008B12EC" w:rsidRPr="005A30EC">
        <w:rPr>
          <w:sz w:val="22"/>
        </w:rPr>
        <w:t xml:space="preserve">nuo Perkančiosios organizacijos </w:t>
      </w:r>
      <w:r w:rsidR="008B12EC" w:rsidRPr="005A30EC">
        <w:rPr>
          <w:sz w:val="22"/>
        </w:rPr>
        <w:lastRenderedPageBreak/>
        <w:t xml:space="preserve">poreikio. </w:t>
      </w:r>
    </w:p>
    <w:p w14:paraId="27132AA0" w14:textId="35D86442" w:rsidR="009633E6" w:rsidRPr="005A30EC" w:rsidRDefault="008B12EC" w:rsidP="0086113D">
      <w:pPr>
        <w:pStyle w:val="Betarp"/>
        <w:spacing w:after="120" w:line="240" w:lineRule="auto"/>
        <w:rPr>
          <w:sz w:val="22"/>
        </w:rPr>
      </w:pPr>
      <w:r w:rsidRPr="005A30EC">
        <w:rPr>
          <w:sz w:val="22"/>
        </w:rPr>
        <w:t xml:space="preserve">Nufilmuotos </w:t>
      </w:r>
      <w:proofErr w:type="spellStart"/>
      <w:r w:rsidRPr="005A30EC">
        <w:rPr>
          <w:sz w:val="22"/>
        </w:rPr>
        <w:t>tinklalaidės</w:t>
      </w:r>
      <w:proofErr w:type="spellEnd"/>
      <w:r w:rsidRPr="005A30EC">
        <w:rPr>
          <w:sz w:val="22"/>
        </w:rPr>
        <w:t xml:space="preserve"> turi turėti galimybę būti adaptuojamos ir trumpinamos</w:t>
      </w:r>
      <w:r w:rsidR="009633E6" w:rsidRPr="005A30EC">
        <w:rPr>
          <w:sz w:val="22"/>
        </w:rPr>
        <w:t>,</w:t>
      </w:r>
      <w:r w:rsidRPr="005A30EC">
        <w:rPr>
          <w:sz w:val="22"/>
        </w:rPr>
        <w:t xml:space="preserve"> pritaikant filmuotą medžiagą trumpam anonso tipo </w:t>
      </w:r>
      <w:proofErr w:type="spellStart"/>
      <w:r w:rsidRPr="005A30EC">
        <w:rPr>
          <w:sz w:val="22"/>
        </w:rPr>
        <w:t>video</w:t>
      </w:r>
      <w:proofErr w:type="spellEnd"/>
      <w:r w:rsidRPr="005A30EC">
        <w:rPr>
          <w:sz w:val="22"/>
        </w:rPr>
        <w:t xml:space="preserve"> iki 20 s., o </w:t>
      </w:r>
      <w:r w:rsidR="009633E6" w:rsidRPr="005A30EC">
        <w:rPr>
          <w:sz w:val="22"/>
        </w:rPr>
        <w:t xml:space="preserve">išmatavimai pritaikomi vertikaliam turinio formatui kaip </w:t>
      </w:r>
      <w:proofErr w:type="spellStart"/>
      <w:r w:rsidR="009633E6" w:rsidRPr="005A30EC">
        <w:rPr>
          <w:sz w:val="22"/>
        </w:rPr>
        <w:t>reels</w:t>
      </w:r>
      <w:proofErr w:type="spellEnd"/>
      <w:r w:rsidR="009633E6" w:rsidRPr="005A30EC">
        <w:rPr>
          <w:sz w:val="22"/>
        </w:rPr>
        <w:t xml:space="preserve">, </w:t>
      </w:r>
      <w:proofErr w:type="spellStart"/>
      <w:r w:rsidR="009633E6" w:rsidRPr="005A30EC">
        <w:rPr>
          <w:sz w:val="22"/>
        </w:rPr>
        <w:t>shorts</w:t>
      </w:r>
      <w:proofErr w:type="spellEnd"/>
      <w:r w:rsidR="009633E6" w:rsidRPr="005A30EC">
        <w:rPr>
          <w:sz w:val="22"/>
        </w:rPr>
        <w:t>. Vieno originalaus vaizdo klipo adaptacijos (trumpinimas, vertikalus formatas) galimos iki 3 skirtingų variantų. Tiekėjas turi sukurti ir vaizdo įrašų miniatiūras (</w:t>
      </w:r>
      <w:proofErr w:type="spellStart"/>
      <w:r w:rsidR="009633E6" w:rsidRPr="005A30EC">
        <w:rPr>
          <w:sz w:val="22"/>
        </w:rPr>
        <w:t>thumbnail</w:t>
      </w:r>
      <w:proofErr w:type="spellEnd"/>
      <w:r w:rsidR="009633E6" w:rsidRPr="005A30EC">
        <w:rPr>
          <w:sz w:val="22"/>
        </w:rPr>
        <w:t>)</w:t>
      </w:r>
      <w:r w:rsidR="001315BC" w:rsidRPr="005A30EC">
        <w:rPr>
          <w:sz w:val="22"/>
        </w:rPr>
        <w:t xml:space="preserve"> bei turėti ir Perkančiajai organizacijai pateikti tik garsinę </w:t>
      </w:r>
      <w:proofErr w:type="spellStart"/>
      <w:r w:rsidR="001315BC" w:rsidRPr="005A30EC">
        <w:rPr>
          <w:sz w:val="22"/>
        </w:rPr>
        <w:t>tinklalaidės</w:t>
      </w:r>
      <w:proofErr w:type="spellEnd"/>
      <w:r w:rsidR="001315BC" w:rsidRPr="005A30EC">
        <w:rPr>
          <w:sz w:val="22"/>
        </w:rPr>
        <w:t xml:space="preserve"> versiją.</w:t>
      </w:r>
      <w:r w:rsidR="009633E6" w:rsidRPr="005A30EC">
        <w:rPr>
          <w:sz w:val="22"/>
        </w:rPr>
        <w:t xml:space="preserve"> Tokie darbai priskiriami vaizdo klipo adaptavimui ir jų išlaidos turi būti įtrauktos į šios paslaugos dalies išlaidas.</w:t>
      </w:r>
    </w:p>
    <w:p w14:paraId="14B6C729" w14:textId="77777777" w:rsidR="009633E6" w:rsidRPr="005A30EC" w:rsidRDefault="009633E6" w:rsidP="0086113D">
      <w:pPr>
        <w:pStyle w:val="Betarp"/>
        <w:spacing w:after="120" w:line="240" w:lineRule="auto"/>
        <w:rPr>
          <w:sz w:val="22"/>
        </w:rPr>
      </w:pPr>
      <w:proofErr w:type="spellStart"/>
      <w:r w:rsidRPr="005A30EC">
        <w:rPr>
          <w:sz w:val="22"/>
        </w:rPr>
        <w:t>Tinklalaidės</w:t>
      </w:r>
      <w:proofErr w:type="spellEnd"/>
      <w:r w:rsidRPr="005A30EC">
        <w:rPr>
          <w:sz w:val="22"/>
        </w:rPr>
        <w:t xml:space="preserve"> vaizdo įrašų kokybė turi atitikti pilną aukštos raiškos standartą (angl. – </w:t>
      </w:r>
      <w:proofErr w:type="spellStart"/>
      <w:r w:rsidRPr="005A30EC">
        <w:rPr>
          <w:sz w:val="22"/>
        </w:rPr>
        <w:t>Full</w:t>
      </w:r>
      <w:proofErr w:type="spellEnd"/>
      <w:r w:rsidRPr="005A30EC">
        <w:rPr>
          <w:sz w:val="22"/>
        </w:rPr>
        <w:t xml:space="preserve"> HD) ir būti ne mažesnės kaip 1080p raiškos.</w:t>
      </w:r>
    </w:p>
    <w:p w14:paraId="43033607" w14:textId="77777777" w:rsidR="009633E6" w:rsidRPr="005A30EC" w:rsidRDefault="009633E6" w:rsidP="0086113D">
      <w:pPr>
        <w:pStyle w:val="Betarp"/>
        <w:spacing w:after="120" w:line="240" w:lineRule="auto"/>
        <w:rPr>
          <w:sz w:val="22"/>
        </w:rPr>
      </w:pPr>
      <w:r w:rsidRPr="005A30EC">
        <w:rPr>
          <w:sz w:val="22"/>
        </w:rPr>
        <w:t xml:space="preserve">Tiekėjas privalo užtikrinti, kad </w:t>
      </w:r>
      <w:proofErr w:type="spellStart"/>
      <w:r w:rsidRPr="005A30EC">
        <w:rPr>
          <w:sz w:val="22"/>
        </w:rPr>
        <w:t>tinklalaidžių</w:t>
      </w:r>
      <w:proofErr w:type="spellEnd"/>
      <w:r w:rsidRPr="005A30EC">
        <w:rPr>
          <w:sz w:val="22"/>
        </w:rPr>
        <w:t xml:space="preserve"> vaizdo įrašais Perkančioji organizacija ir toliau galės naudotis įgyvendinant tiek šios komunikacijos kampanijos veiklas, tiek Perkančiosios organizacijos savarankiškai vykdomose tolimesnėse veiklose.</w:t>
      </w:r>
    </w:p>
    <w:p w14:paraId="0CD56A3B" w14:textId="3DC155DC" w:rsidR="001C2A45" w:rsidRPr="005A30EC" w:rsidRDefault="009633E6" w:rsidP="0086113D">
      <w:pPr>
        <w:pStyle w:val="Betarp"/>
        <w:spacing w:after="120" w:line="240" w:lineRule="auto"/>
        <w:rPr>
          <w:sz w:val="22"/>
        </w:rPr>
      </w:pPr>
      <w:r w:rsidRPr="005A30EC">
        <w:rPr>
          <w:sz w:val="22"/>
        </w:rPr>
        <w:t xml:space="preserve">Perkančioji organizacija perka galutinį produktą – </w:t>
      </w:r>
      <w:proofErr w:type="spellStart"/>
      <w:r w:rsidRPr="005A30EC">
        <w:rPr>
          <w:sz w:val="22"/>
        </w:rPr>
        <w:t>tinklalaidę</w:t>
      </w:r>
      <w:proofErr w:type="spellEnd"/>
      <w:r w:rsidRPr="005A30EC">
        <w:rPr>
          <w:sz w:val="22"/>
        </w:rPr>
        <w:t xml:space="preserve"> su vaizdo klipu. Į šio produkto sukūrimą įeina idėjos pateikimas, scenarijaus</w:t>
      </w:r>
      <w:r w:rsidR="001315BC" w:rsidRPr="005A30EC">
        <w:rPr>
          <w:sz w:val="22"/>
        </w:rPr>
        <w:t>, klausimų</w:t>
      </w:r>
      <w:r w:rsidRPr="005A30EC">
        <w:rPr>
          <w:sz w:val="22"/>
        </w:rPr>
        <w:t xml:space="preserve"> kūrimas, režisūra, filmavimas pagal suderintą scenarijų, pašnekovų atranka bei visa </w:t>
      </w:r>
      <w:proofErr w:type="spellStart"/>
      <w:r w:rsidRPr="005A30EC">
        <w:rPr>
          <w:sz w:val="22"/>
        </w:rPr>
        <w:t>postprodukcija</w:t>
      </w:r>
      <w:proofErr w:type="spellEnd"/>
      <w:r w:rsidRPr="005A30EC">
        <w:rPr>
          <w:sz w:val="22"/>
        </w:rPr>
        <w:t xml:space="preserve"> – medžiagos surinkimas, pirminis montažas, galutinis montažas, vaizdo grafikos komponavimas, papildomas </w:t>
      </w:r>
      <w:proofErr w:type="spellStart"/>
      <w:r w:rsidRPr="005A30EC">
        <w:rPr>
          <w:sz w:val="22"/>
        </w:rPr>
        <w:t>užkadrinio</w:t>
      </w:r>
      <w:proofErr w:type="spellEnd"/>
      <w:r w:rsidRPr="005A30EC">
        <w:rPr>
          <w:sz w:val="22"/>
        </w:rPr>
        <w:t xml:space="preserve"> garso takelio  nupirkimas arba kūrimas, jei reikalinga, papildomo </w:t>
      </w:r>
      <w:proofErr w:type="spellStart"/>
      <w:r w:rsidRPr="005A30EC">
        <w:rPr>
          <w:sz w:val="22"/>
        </w:rPr>
        <w:t>užkadrinio</w:t>
      </w:r>
      <w:proofErr w:type="spellEnd"/>
      <w:r w:rsidRPr="005A30EC">
        <w:rPr>
          <w:sz w:val="22"/>
        </w:rPr>
        <w:t xml:space="preserve"> balso parinkimas bei įrašymas, titravimas lietuvių (esant poreikiui, ir anglų) kalba bei spalvų korekcijos. </w:t>
      </w:r>
    </w:p>
    <w:p w14:paraId="51AA71E0" w14:textId="299129E3" w:rsidR="008B12EC" w:rsidRPr="005A30EC" w:rsidRDefault="009633E6" w:rsidP="0086113D">
      <w:pPr>
        <w:pStyle w:val="Betarp"/>
        <w:spacing w:after="120" w:line="240" w:lineRule="auto"/>
        <w:ind w:left="1276" w:hanging="993"/>
        <w:rPr>
          <w:sz w:val="22"/>
        </w:rPr>
      </w:pPr>
      <w:r w:rsidRPr="005A30EC">
        <w:rPr>
          <w:sz w:val="22"/>
        </w:rPr>
        <w:t>Į šias paslaugas taip pat turi būti įtrauktas ir visos reikalingos įrangos bei studijos nuomos</w:t>
      </w:r>
      <w:r w:rsidR="001C2A45" w:rsidRPr="005A30EC">
        <w:rPr>
          <w:sz w:val="22"/>
        </w:rPr>
        <w:t xml:space="preserve"> bei </w:t>
      </w:r>
      <w:proofErr w:type="spellStart"/>
      <w:r w:rsidR="001C2A45" w:rsidRPr="005A30EC">
        <w:rPr>
          <w:sz w:val="22"/>
        </w:rPr>
        <w:t>tinklalaidės</w:t>
      </w:r>
      <w:proofErr w:type="spellEnd"/>
      <w:r w:rsidR="001C2A45" w:rsidRPr="005A30EC">
        <w:rPr>
          <w:sz w:val="22"/>
        </w:rPr>
        <w:t xml:space="preserve"> apipavidalinimo dekoracijos atitinkančios komunikacijos koncepto vizualinį dizainą. </w:t>
      </w:r>
    </w:p>
    <w:p w14:paraId="4DC0E7C9" w14:textId="0223C328" w:rsidR="001315BC" w:rsidRPr="005A30EC" w:rsidRDefault="001315BC" w:rsidP="0086113D">
      <w:pPr>
        <w:pStyle w:val="Betarp"/>
        <w:spacing w:after="120" w:line="240" w:lineRule="auto"/>
        <w:ind w:left="1276" w:hanging="993"/>
        <w:rPr>
          <w:sz w:val="22"/>
        </w:rPr>
      </w:pPr>
      <w:proofErr w:type="spellStart"/>
      <w:r w:rsidRPr="005A30EC">
        <w:rPr>
          <w:sz w:val="22"/>
        </w:rPr>
        <w:t>Tinklalaidžių</w:t>
      </w:r>
      <w:proofErr w:type="spellEnd"/>
      <w:r w:rsidRPr="005A30EC">
        <w:rPr>
          <w:sz w:val="22"/>
        </w:rPr>
        <w:t xml:space="preserve"> filmavime turi būti sudarytos galimybės dalyvauti ne mažiau nei trims pašnekovams. </w:t>
      </w:r>
    </w:p>
    <w:p w14:paraId="4100C5B4" w14:textId="1FB00A20" w:rsidR="001C2A45" w:rsidRPr="005A30EC" w:rsidRDefault="001C2A45" w:rsidP="0086113D">
      <w:pPr>
        <w:pStyle w:val="Betarp"/>
        <w:spacing w:after="120" w:line="240" w:lineRule="auto"/>
        <w:ind w:left="1276" w:hanging="993"/>
        <w:rPr>
          <w:sz w:val="22"/>
        </w:rPr>
      </w:pPr>
      <w:proofErr w:type="spellStart"/>
      <w:r w:rsidRPr="005A30EC">
        <w:rPr>
          <w:sz w:val="22"/>
        </w:rPr>
        <w:t>Tinklalaidėms</w:t>
      </w:r>
      <w:proofErr w:type="spellEnd"/>
      <w:r w:rsidRPr="005A30EC">
        <w:rPr>
          <w:sz w:val="22"/>
        </w:rPr>
        <w:t xml:space="preserve"> turi būti sukurti specialūs </w:t>
      </w:r>
      <w:proofErr w:type="spellStart"/>
      <w:r w:rsidRPr="005A30EC">
        <w:rPr>
          <w:sz w:val="22"/>
        </w:rPr>
        <w:t>intro</w:t>
      </w:r>
      <w:proofErr w:type="spellEnd"/>
      <w:r w:rsidRPr="005A30EC">
        <w:rPr>
          <w:sz w:val="22"/>
        </w:rPr>
        <w:t xml:space="preserve"> ir pabaigos intarpai bei pritaikytas muzikinis fonas. </w:t>
      </w:r>
    </w:p>
    <w:p w14:paraId="69662718" w14:textId="77777777" w:rsidR="009633E6" w:rsidRPr="005A30EC" w:rsidRDefault="009633E6" w:rsidP="0086113D">
      <w:pPr>
        <w:pStyle w:val="Betarp"/>
        <w:spacing w:after="120" w:line="240" w:lineRule="auto"/>
        <w:ind w:left="1276" w:hanging="993"/>
        <w:rPr>
          <w:sz w:val="22"/>
        </w:rPr>
      </w:pPr>
      <w:proofErr w:type="spellStart"/>
      <w:r w:rsidRPr="005A30EC">
        <w:rPr>
          <w:sz w:val="22"/>
        </w:rPr>
        <w:t>Tinklalaidės</w:t>
      </w:r>
      <w:proofErr w:type="spellEnd"/>
      <w:r w:rsidRPr="005A30EC">
        <w:rPr>
          <w:sz w:val="22"/>
        </w:rPr>
        <w:t xml:space="preserve"> vaizdo įrašai turi atitikti esminius komponavimo, apšvietimo ir garso kokybės reikalavimus, nepažeisti teisės ir etikos normų, o jame naudojami visi elementai – autorių teisių. Tiekėjas prisiima autorinių teisių atsakomybę dėl panaudotos vaizdo ir garso medžiagos.</w:t>
      </w:r>
    </w:p>
    <w:p w14:paraId="44E8F737" w14:textId="76622D64" w:rsidR="008C28E6" w:rsidRPr="005A30EC" w:rsidRDefault="008C28E6" w:rsidP="0086113D">
      <w:pPr>
        <w:pStyle w:val="Sraopastraipa"/>
        <w:spacing w:after="120" w:line="240" w:lineRule="auto"/>
        <w:rPr>
          <w:b/>
          <w:sz w:val="22"/>
        </w:rPr>
      </w:pPr>
      <w:r w:rsidRPr="005A30EC">
        <w:rPr>
          <w:b/>
          <w:sz w:val="22"/>
        </w:rPr>
        <w:t xml:space="preserve">Viešinimas socialiniuose tinkluose, kituose socialinėse platformose, integruota komunikacija </w:t>
      </w:r>
    </w:p>
    <w:p w14:paraId="29F904FA" w14:textId="0C9A6A4B" w:rsidR="008C28E6" w:rsidRPr="005A30EC" w:rsidRDefault="008C28E6" w:rsidP="0086113D">
      <w:pPr>
        <w:pStyle w:val="Betarp"/>
        <w:spacing w:after="120" w:line="240" w:lineRule="auto"/>
        <w:rPr>
          <w:sz w:val="22"/>
        </w:rPr>
      </w:pPr>
      <w:r w:rsidRPr="005A30EC">
        <w:rPr>
          <w:sz w:val="22"/>
        </w:rPr>
        <w:t xml:space="preserve">Pagal komunikacijos koncepciją sukurti reklaminę vaizdinę ir tekstinę, įskaitant ir </w:t>
      </w:r>
      <w:proofErr w:type="spellStart"/>
      <w:r w:rsidRPr="005A30EC">
        <w:rPr>
          <w:sz w:val="22"/>
        </w:rPr>
        <w:t>vizualo</w:t>
      </w:r>
      <w:proofErr w:type="spellEnd"/>
      <w:r w:rsidRPr="005A30EC">
        <w:rPr>
          <w:sz w:val="22"/>
        </w:rPr>
        <w:t>/</w:t>
      </w:r>
      <w:proofErr w:type="spellStart"/>
      <w:r w:rsidRPr="005A30EC">
        <w:rPr>
          <w:sz w:val="22"/>
        </w:rPr>
        <w:t>gif</w:t>
      </w:r>
      <w:proofErr w:type="spellEnd"/>
      <w:r w:rsidRPr="005A30EC">
        <w:rPr>
          <w:sz w:val="22"/>
        </w:rPr>
        <w:t xml:space="preserve">, vaizdo įrašo formato (tai gali būti sukurti vaizdo klipai ir jų adaptacijos), medžiagą. </w:t>
      </w:r>
    </w:p>
    <w:p w14:paraId="5140B779" w14:textId="42DEB8A7" w:rsidR="008C28E6" w:rsidRPr="005A30EC" w:rsidRDefault="008C28E6" w:rsidP="0086113D">
      <w:pPr>
        <w:pStyle w:val="Betarp"/>
        <w:spacing w:after="120" w:line="240" w:lineRule="auto"/>
        <w:rPr>
          <w:sz w:val="22"/>
        </w:rPr>
      </w:pPr>
      <w:proofErr w:type="spellStart"/>
      <w:r w:rsidRPr="005A30EC">
        <w:rPr>
          <w:sz w:val="22"/>
        </w:rPr>
        <w:t>Vizualai</w:t>
      </w:r>
      <w:proofErr w:type="spellEnd"/>
      <w:r w:rsidRPr="005A30EC">
        <w:rPr>
          <w:sz w:val="22"/>
        </w:rPr>
        <w:t xml:space="preserve"> su animuotomis detalėmis nelaikomi animaciniais vaizdo įrašais. Tokie </w:t>
      </w:r>
      <w:proofErr w:type="spellStart"/>
      <w:r w:rsidRPr="005A30EC">
        <w:rPr>
          <w:sz w:val="22"/>
        </w:rPr>
        <w:t>vizualai</w:t>
      </w:r>
      <w:proofErr w:type="spellEnd"/>
      <w:r w:rsidRPr="005A30EC">
        <w:rPr>
          <w:sz w:val="22"/>
        </w:rPr>
        <w:t xml:space="preserve"> turi kelias pasikartojančiai judančias detales, kurioms uždėti judesio perėjimai (pvz. </w:t>
      </w:r>
      <w:hyperlink r:id="rId6" w:history="1">
        <w:r w:rsidRPr="005A30EC">
          <w:rPr>
            <w:rStyle w:val="Hipersaitas"/>
            <w:sz w:val="22"/>
          </w:rPr>
          <w:t>https://www.youtube.com/watch?v=Bj5J6PgN_tc</w:t>
        </w:r>
      </w:hyperlink>
      <w:r w:rsidRPr="005A30EC">
        <w:rPr>
          <w:sz w:val="22"/>
        </w:rPr>
        <w:t>)</w:t>
      </w:r>
    </w:p>
    <w:p w14:paraId="3A7F3B46" w14:textId="77777777" w:rsidR="008C28E6" w:rsidRPr="005A30EC" w:rsidRDefault="008C28E6" w:rsidP="0086113D">
      <w:pPr>
        <w:pStyle w:val="Betarp"/>
        <w:spacing w:after="120" w:line="240" w:lineRule="auto"/>
        <w:rPr>
          <w:sz w:val="22"/>
        </w:rPr>
      </w:pPr>
      <w:r w:rsidRPr="005A30EC">
        <w:rPr>
          <w:sz w:val="22"/>
        </w:rPr>
        <w:t xml:space="preserve">Sukurtas originalus ir naujas pagal konceptą </w:t>
      </w:r>
      <w:proofErr w:type="spellStart"/>
      <w:r w:rsidRPr="005A30EC">
        <w:rPr>
          <w:sz w:val="22"/>
        </w:rPr>
        <w:t>vizualas</w:t>
      </w:r>
      <w:proofErr w:type="spellEnd"/>
      <w:r w:rsidRPr="005A30EC">
        <w:rPr>
          <w:sz w:val="22"/>
        </w:rPr>
        <w:t xml:space="preserve"> gali būti adaptuojamas ir pritaikomas keliems dydžiams. Tokie darbai nėra skaidomi atskirai kaip naujo </w:t>
      </w:r>
      <w:proofErr w:type="spellStart"/>
      <w:r w:rsidRPr="005A30EC">
        <w:rPr>
          <w:sz w:val="22"/>
        </w:rPr>
        <w:t>vizualo</w:t>
      </w:r>
      <w:proofErr w:type="spellEnd"/>
      <w:r w:rsidRPr="005A30EC">
        <w:rPr>
          <w:sz w:val="22"/>
        </w:rPr>
        <w:t xml:space="preserve">  sukūrimas ir turi būti originalaus </w:t>
      </w:r>
      <w:proofErr w:type="spellStart"/>
      <w:r w:rsidRPr="005A30EC">
        <w:rPr>
          <w:sz w:val="22"/>
        </w:rPr>
        <w:t>vizualo</w:t>
      </w:r>
      <w:proofErr w:type="spellEnd"/>
      <w:r w:rsidRPr="005A30EC">
        <w:rPr>
          <w:sz w:val="22"/>
        </w:rPr>
        <w:t xml:space="preserve"> sukūrimo kainos apimtyje.</w:t>
      </w:r>
    </w:p>
    <w:p w14:paraId="6669310C" w14:textId="2BD26D63" w:rsidR="008C28E6" w:rsidRPr="005A30EC" w:rsidRDefault="008C28E6" w:rsidP="0086113D">
      <w:pPr>
        <w:pStyle w:val="Betarp"/>
        <w:spacing w:after="120" w:line="240" w:lineRule="auto"/>
        <w:rPr>
          <w:sz w:val="22"/>
        </w:rPr>
      </w:pPr>
      <w:r w:rsidRPr="005A30EC">
        <w:rPr>
          <w:sz w:val="22"/>
        </w:rPr>
        <w:t xml:space="preserve">Tiekėjas pagal Perkančiosios organizacijos poreikį turi įgyvendinti reklaminio turinio transliavimą įvairiuose socialiniuose tinkluose, kituose skaitmeninės komunikacijos kanaluose ar pasitelkiant integruotas skaitmeninės komunikacijos priemones. Numatytų socialinių tinklų ir kitų integruotos komunikacijos kanalų sąrašas nurodytas 1 priede Preliminarių kiekių lentelė. </w:t>
      </w:r>
    </w:p>
    <w:p w14:paraId="24DC6468" w14:textId="1C6B8C7E" w:rsidR="008C28E6" w:rsidRPr="005A30EC" w:rsidRDefault="008C28E6" w:rsidP="0086113D">
      <w:pPr>
        <w:pStyle w:val="Betarp"/>
        <w:spacing w:after="120" w:line="240" w:lineRule="auto"/>
        <w:rPr>
          <w:sz w:val="22"/>
        </w:rPr>
      </w:pPr>
      <w:r w:rsidRPr="005A30EC">
        <w:rPr>
          <w:sz w:val="22"/>
        </w:rPr>
        <w:t>Viešinimo medžiagos transliavimas turi būti įgyvendinamas tik gavus Perkančiosios organizacijos pritarimą. Reklaminis turinys turi būti kuriamas taip, kad atitiktų komunikacijos koncepciją, projekto žymėjimą, konkretaus kanalo reikalavimus, būtų kūrybiškai ir kokybiškai išpildytas. Sukurtas turinys (tekstas, vaizdas, garsas) turi būti suderintas su Perkančiąja organizacija (galima ir el. paštu).</w:t>
      </w:r>
    </w:p>
    <w:p w14:paraId="7EF8B49C" w14:textId="77777777" w:rsidR="008C28E6" w:rsidRPr="005A30EC" w:rsidRDefault="008C28E6" w:rsidP="0086113D">
      <w:pPr>
        <w:pStyle w:val="Betarp"/>
        <w:spacing w:after="120" w:line="240" w:lineRule="auto"/>
        <w:rPr>
          <w:sz w:val="22"/>
        </w:rPr>
      </w:pPr>
      <w:r w:rsidRPr="005A30EC">
        <w:rPr>
          <w:sz w:val="22"/>
        </w:rPr>
        <w:t xml:space="preserve">Tiekėjas rengia reklaminį turinį ir reklamos nustatymus. Pagal poreikį, siekiant </w:t>
      </w:r>
      <w:r w:rsidRPr="005A30EC">
        <w:rPr>
          <w:sz w:val="22"/>
        </w:rPr>
        <w:lastRenderedPageBreak/>
        <w:t xml:space="preserve">sukurti efektyvią reklamos kampaniją, Tiekėjas turi turėti galimybę reklamos kampanijai atlikti taikyti A/B </w:t>
      </w:r>
      <w:proofErr w:type="spellStart"/>
      <w:r w:rsidRPr="005A30EC">
        <w:rPr>
          <w:sz w:val="22"/>
        </w:rPr>
        <w:t>testing</w:t>
      </w:r>
      <w:proofErr w:type="spellEnd"/>
      <w:r w:rsidRPr="005A30EC">
        <w:rPr>
          <w:sz w:val="22"/>
        </w:rPr>
        <w:t xml:space="preserve"> principą. </w:t>
      </w:r>
    </w:p>
    <w:p w14:paraId="4CC6CEF9" w14:textId="77777777" w:rsidR="008C28E6" w:rsidRPr="005A30EC" w:rsidRDefault="008C28E6" w:rsidP="0086113D">
      <w:pPr>
        <w:pStyle w:val="Betarp"/>
        <w:spacing w:after="120" w:line="240" w:lineRule="auto"/>
        <w:rPr>
          <w:sz w:val="22"/>
        </w:rPr>
      </w:pPr>
      <w:r w:rsidRPr="005A30EC">
        <w:rPr>
          <w:sz w:val="22"/>
        </w:rPr>
        <w:t>Tiekėjas atsako už reklamos optimizavimą ir paleidimą, biudžeto sekimą. Atsižvelgiant į reklamos nustatymus, Tiekėjas parengia atitinkamus reklamos aprašymus, antraštes, kurios atitinka kanalui keliamus reikalavimus ir rekomenduojamą praktiką (pvz. maksimalaus žodžių skaičiaus).</w:t>
      </w:r>
    </w:p>
    <w:p w14:paraId="01FF0BEA" w14:textId="77777777" w:rsidR="008C28E6" w:rsidRPr="005A30EC" w:rsidRDefault="008C28E6" w:rsidP="0086113D">
      <w:pPr>
        <w:pStyle w:val="Betarp"/>
        <w:spacing w:after="120" w:line="240" w:lineRule="auto"/>
        <w:rPr>
          <w:sz w:val="22"/>
        </w:rPr>
      </w:pPr>
      <w:r w:rsidRPr="005A30EC">
        <w:rPr>
          <w:sz w:val="22"/>
        </w:rPr>
        <w:t xml:space="preserve">Pagal poreikį Tiekėjas turi suderinti su Perkančiąja organizacija reklamos </w:t>
      </w:r>
      <w:proofErr w:type="spellStart"/>
      <w:r w:rsidRPr="005A30EC">
        <w:rPr>
          <w:i/>
          <w:sz w:val="22"/>
        </w:rPr>
        <w:t>Call</w:t>
      </w:r>
      <w:proofErr w:type="spellEnd"/>
      <w:r w:rsidRPr="005A30EC">
        <w:rPr>
          <w:i/>
          <w:sz w:val="22"/>
        </w:rPr>
        <w:t xml:space="preserve"> to </w:t>
      </w:r>
      <w:proofErr w:type="spellStart"/>
      <w:r w:rsidRPr="005A30EC">
        <w:rPr>
          <w:i/>
          <w:sz w:val="22"/>
        </w:rPr>
        <w:t>action</w:t>
      </w:r>
      <w:proofErr w:type="spellEnd"/>
      <w:r w:rsidRPr="005A30EC">
        <w:rPr>
          <w:sz w:val="22"/>
        </w:rPr>
        <w:t xml:space="preserve"> ir užtikrinti, kad visų kampanijų metų jis būtų teisingai parengtas, kreiptų į atitinkančią tolimesnę nuorodą. Socialinių medijų ir integruotų komunikacijos priemonių reklamos kampanijoms turi būti nustatytas apmokėjimo tipas (pvz. pagal paspaudimus, pamatymus) ir suderintas su Perkančiąja organizacija. </w:t>
      </w:r>
    </w:p>
    <w:p w14:paraId="64F977C4" w14:textId="7C88B138" w:rsidR="008C28E6" w:rsidRPr="005A30EC" w:rsidRDefault="008C28E6" w:rsidP="0086113D">
      <w:pPr>
        <w:pStyle w:val="Betarp"/>
        <w:spacing w:after="120" w:line="240" w:lineRule="auto"/>
        <w:rPr>
          <w:sz w:val="22"/>
        </w:rPr>
      </w:pPr>
      <w:r w:rsidRPr="005A30EC">
        <w:rPr>
          <w:sz w:val="22"/>
        </w:rPr>
        <w:t xml:space="preserve">Kampanijos duomenys naudojamuose kanaluose turi būti nuolat sekami, analizuojami ir optimizuojami ir pateikiamos tarpinės ataskaitos. </w:t>
      </w:r>
    </w:p>
    <w:p w14:paraId="178C9A6D" w14:textId="77777777" w:rsidR="008C28E6" w:rsidRPr="005A30EC" w:rsidRDefault="008C28E6" w:rsidP="0086113D">
      <w:pPr>
        <w:pStyle w:val="Betarp"/>
        <w:spacing w:after="120" w:line="240" w:lineRule="auto"/>
        <w:ind w:left="1276" w:hanging="993"/>
        <w:rPr>
          <w:sz w:val="22"/>
        </w:rPr>
      </w:pPr>
      <w:r w:rsidRPr="005A30EC">
        <w:rPr>
          <w:sz w:val="22"/>
        </w:rPr>
        <w:t xml:space="preserve">Auditorija gali būti nustatyta ne tik pagal tikslinės auditorijos amžių (ar amžiaus grupę), tačiau ir pagal geografinius ir/ar </w:t>
      </w:r>
      <w:proofErr w:type="spellStart"/>
      <w:r w:rsidRPr="005A30EC">
        <w:rPr>
          <w:sz w:val="22"/>
        </w:rPr>
        <w:t>sociografinius</w:t>
      </w:r>
      <w:proofErr w:type="spellEnd"/>
      <w:r w:rsidRPr="005A30EC">
        <w:rPr>
          <w:sz w:val="22"/>
        </w:rPr>
        <w:t xml:space="preserve"> parametrus, vartotojų paieškos istoriją, jų pomėgius, puslapius, kuriuose jie lankosi, paspaudimus ir tolimesnį sekimą (</w:t>
      </w:r>
      <w:proofErr w:type="spellStart"/>
      <w:r w:rsidRPr="005A30EC">
        <w:rPr>
          <w:sz w:val="22"/>
        </w:rPr>
        <w:t>remarketing</w:t>
      </w:r>
      <w:proofErr w:type="spellEnd"/>
      <w:r w:rsidRPr="005A30EC">
        <w:rPr>
          <w:sz w:val="22"/>
        </w:rPr>
        <w:t xml:space="preserve">), žiūrimus vaizdo įrašus, sekamus kanalus, raktažodžius ir kt. Dėl tikslios auditorijos nustatymo Tiekėjas pateikia informaciją Perkančiajai organizacijai trumpai argumentuodamas pasirinkimą ir vykdo kampaniją Perkančiajai organizacijai patvirtinus pateiktą informaciją. </w:t>
      </w:r>
    </w:p>
    <w:p w14:paraId="6C99295C" w14:textId="77777777" w:rsidR="00AE2D64" w:rsidRPr="005A30EC" w:rsidRDefault="00AE2D64" w:rsidP="0086113D">
      <w:pPr>
        <w:pStyle w:val="Sraopastraipa"/>
        <w:spacing w:after="120" w:line="240" w:lineRule="auto"/>
        <w:ind w:left="1111" w:hanging="686"/>
        <w:rPr>
          <w:b/>
          <w:sz w:val="22"/>
        </w:rPr>
      </w:pPr>
      <w:proofErr w:type="spellStart"/>
      <w:r w:rsidRPr="005A30EC">
        <w:rPr>
          <w:b/>
          <w:sz w:val="22"/>
        </w:rPr>
        <w:t>Youtube</w:t>
      </w:r>
      <w:proofErr w:type="spellEnd"/>
      <w:r w:rsidRPr="005A30EC">
        <w:rPr>
          <w:b/>
          <w:sz w:val="22"/>
        </w:rPr>
        <w:t xml:space="preserve"> reklama:</w:t>
      </w:r>
    </w:p>
    <w:p w14:paraId="4AD49453" w14:textId="76BF26D5" w:rsidR="00AE2D64" w:rsidRPr="005A30EC" w:rsidRDefault="00AE2D64" w:rsidP="0086113D">
      <w:pPr>
        <w:pStyle w:val="Betarp"/>
        <w:spacing w:after="120" w:line="240" w:lineRule="auto"/>
        <w:rPr>
          <w:sz w:val="22"/>
        </w:rPr>
      </w:pPr>
      <w:r w:rsidRPr="005A30EC">
        <w:rPr>
          <w:sz w:val="22"/>
        </w:rPr>
        <w:t xml:space="preserve">Tiekėjo parengtų vaizdo įrašo tipo reklaminės medžiagos transliavimas </w:t>
      </w:r>
      <w:proofErr w:type="spellStart"/>
      <w:r w:rsidRPr="005A30EC">
        <w:rPr>
          <w:sz w:val="22"/>
        </w:rPr>
        <w:t>Youtube</w:t>
      </w:r>
      <w:proofErr w:type="spellEnd"/>
      <w:r w:rsidRPr="005A30EC">
        <w:rPr>
          <w:sz w:val="22"/>
        </w:rPr>
        <w:t xml:space="preserve"> platformoje nustatytai auditorijai pagal viešinimo paslaugų tikslus. </w:t>
      </w:r>
    </w:p>
    <w:p w14:paraId="584B0F30" w14:textId="77777777" w:rsidR="00AE2D64" w:rsidRPr="005A30EC" w:rsidRDefault="00AE2D64" w:rsidP="0086113D">
      <w:pPr>
        <w:pStyle w:val="Betarp"/>
        <w:spacing w:after="120" w:line="240" w:lineRule="auto"/>
        <w:rPr>
          <w:sz w:val="22"/>
        </w:rPr>
      </w:pPr>
      <w:proofErr w:type="spellStart"/>
      <w:r w:rsidRPr="005A30EC">
        <w:rPr>
          <w:sz w:val="22"/>
        </w:rPr>
        <w:t>Youtube</w:t>
      </w:r>
      <w:proofErr w:type="spellEnd"/>
      <w:r w:rsidRPr="005A30EC">
        <w:rPr>
          <w:sz w:val="22"/>
        </w:rPr>
        <w:t xml:space="preserve"> platformoje rodomos reklamos gali būti sukurti vaizdo įrašai, jų adaptacijos, </w:t>
      </w:r>
      <w:proofErr w:type="spellStart"/>
      <w:r w:rsidRPr="005A30EC">
        <w:rPr>
          <w:sz w:val="22"/>
        </w:rPr>
        <w:t>vizualai</w:t>
      </w:r>
      <w:proofErr w:type="spellEnd"/>
      <w:r w:rsidRPr="005A30EC">
        <w:rPr>
          <w:sz w:val="22"/>
        </w:rPr>
        <w:t xml:space="preserve"> su animuotomis detalėmis ar animacijos. </w:t>
      </w:r>
    </w:p>
    <w:p w14:paraId="529298E0" w14:textId="77777777" w:rsidR="00AE2D64" w:rsidRPr="005A30EC" w:rsidRDefault="00AE2D64" w:rsidP="0086113D">
      <w:pPr>
        <w:pStyle w:val="Betarp"/>
        <w:spacing w:after="120" w:line="240" w:lineRule="auto"/>
        <w:rPr>
          <w:sz w:val="22"/>
        </w:rPr>
      </w:pPr>
      <w:r w:rsidRPr="005A30EC">
        <w:rPr>
          <w:sz w:val="22"/>
        </w:rPr>
        <w:t>Pagal reikalavimus Tiekėjas nurodo suderintus su Perkančiąja organizacija vaizdo įrašų reklamų aprašymus, antraštes, kurios atitinka optimalius tokių reklamų reikalavimus.</w:t>
      </w:r>
    </w:p>
    <w:p w14:paraId="5CFFAD8D" w14:textId="77777777" w:rsidR="00AE2D64" w:rsidRPr="005A30EC" w:rsidRDefault="00AE2D64" w:rsidP="0086113D">
      <w:pPr>
        <w:pStyle w:val="Betarp"/>
        <w:spacing w:after="120" w:line="240" w:lineRule="auto"/>
        <w:rPr>
          <w:sz w:val="22"/>
        </w:rPr>
      </w:pPr>
      <w:r w:rsidRPr="005A30EC">
        <w:rPr>
          <w:sz w:val="22"/>
        </w:rPr>
        <w:t>Rekomendacijos reklamų tipams: rezoliucija 1080p (</w:t>
      </w:r>
      <w:proofErr w:type="spellStart"/>
      <w:r w:rsidRPr="005A30EC">
        <w:rPr>
          <w:sz w:val="22"/>
        </w:rPr>
        <w:t>Full</w:t>
      </w:r>
      <w:proofErr w:type="spellEnd"/>
      <w:r w:rsidRPr="005A30EC">
        <w:rPr>
          <w:sz w:val="22"/>
        </w:rPr>
        <w:t xml:space="preserve"> HD), horizontali: 1920 x 1080 (16:9), vertikali: 1080 x 1920 (9:16), kvadratas: 1080 x 1080 (1:1).</w:t>
      </w:r>
    </w:p>
    <w:p w14:paraId="7F8F36E7" w14:textId="77777777" w:rsidR="00AE2D64" w:rsidRPr="005A30EC" w:rsidRDefault="00AE2D64" w:rsidP="0086113D">
      <w:pPr>
        <w:pStyle w:val="Sraopastraipa"/>
        <w:spacing w:after="120" w:line="240" w:lineRule="auto"/>
        <w:ind w:left="1111" w:hanging="686"/>
        <w:rPr>
          <w:b/>
          <w:sz w:val="22"/>
        </w:rPr>
      </w:pPr>
      <w:r w:rsidRPr="005A30EC">
        <w:rPr>
          <w:b/>
          <w:sz w:val="22"/>
        </w:rPr>
        <w:t xml:space="preserve">Facebook, Instagram ir </w:t>
      </w:r>
      <w:proofErr w:type="spellStart"/>
      <w:r w:rsidRPr="005A30EC">
        <w:rPr>
          <w:b/>
          <w:sz w:val="22"/>
        </w:rPr>
        <w:t>Linkedin</w:t>
      </w:r>
      <w:proofErr w:type="spellEnd"/>
      <w:r w:rsidRPr="005A30EC">
        <w:rPr>
          <w:b/>
          <w:sz w:val="22"/>
        </w:rPr>
        <w:t xml:space="preserve"> reklama:</w:t>
      </w:r>
    </w:p>
    <w:p w14:paraId="343A445D" w14:textId="77777777" w:rsidR="00AE2D64" w:rsidRPr="005A30EC" w:rsidRDefault="00AE2D64" w:rsidP="0086113D">
      <w:pPr>
        <w:pStyle w:val="Betarp"/>
        <w:spacing w:after="120" w:line="240" w:lineRule="auto"/>
        <w:rPr>
          <w:sz w:val="22"/>
        </w:rPr>
      </w:pPr>
      <w:r w:rsidRPr="005A30EC">
        <w:rPr>
          <w:sz w:val="22"/>
        </w:rPr>
        <w:t xml:space="preserve">Reklaminiai </w:t>
      </w:r>
      <w:proofErr w:type="spellStart"/>
      <w:r w:rsidRPr="005A30EC">
        <w:rPr>
          <w:sz w:val="22"/>
        </w:rPr>
        <w:t>vizualai</w:t>
      </w:r>
      <w:proofErr w:type="spellEnd"/>
      <w:r w:rsidRPr="005A30EC">
        <w:rPr>
          <w:sz w:val="22"/>
        </w:rPr>
        <w:t xml:space="preserve"> gali būti statiniai arba su animuotomis detalėmis. Tiekėjo rengiamų reklaminių vizualų dydžiai: 1X1, 16X9, 4X5, 9X16. </w:t>
      </w:r>
    </w:p>
    <w:p w14:paraId="3A5D74C9" w14:textId="1B6B2935" w:rsidR="00AE2D64" w:rsidRPr="005A30EC" w:rsidRDefault="00AE2D64" w:rsidP="0086113D">
      <w:pPr>
        <w:pStyle w:val="Betarp"/>
        <w:spacing w:after="120" w:line="240" w:lineRule="auto"/>
        <w:rPr>
          <w:sz w:val="22"/>
        </w:rPr>
      </w:pPr>
      <w:r w:rsidRPr="005A30EC">
        <w:rPr>
          <w:sz w:val="22"/>
        </w:rPr>
        <w:t xml:space="preserve">Kaip </w:t>
      </w:r>
      <w:proofErr w:type="spellStart"/>
      <w:r w:rsidRPr="005A30EC">
        <w:rPr>
          <w:sz w:val="22"/>
        </w:rPr>
        <w:t>vizualą</w:t>
      </w:r>
      <w:proofErr w:type="spellEnd"/>
      <w:r w:rsidRPr="005A30EC">
        <w:rPr>
          <w:sz w:val="22"/>
        </w:rPr>
        <w:t xml:space="preserve"> reklamai socialiniuose tinkluose galima naudoti parengtus ir adaptuotus vaizdo įrašus iš </w:t>
      </w:r>
      <w:r w:rsidR="004E1224" w:rsidRPr="005A30EC">
        <w:rPr>
          <w:sz w:val="22"/>
        </w:rPr>
        <w:t>14.11</w:t>
      </w:r>
      <w:r w:rsidRPr="005A30EC">
        <w:rPr>
          <w:sz w:val="22"/>
        </w:rPr>
        <w:t xml:space="preserve"> dalies. Tokie darbai nelaikomi naujo originalaus </w:t>
      </w:r>
      <w:proofErr w:type="spellStart"/>
      <w:r w:rsidRPr="005A30EC">
        <w:rPr>
          <w:sz w:val="22"/>
        </w:rPr>
        <w:t>vizualo</w:t>
      </w:r>
      <w:proofErr w:type="spellEnd"/>
      <w:r w:rsidRPr="005A30EC">
        <w:rPr>
          <w:sz w:val="22"/>
        </w:rPr>
        <w:t xml:space="preserve"> parengimu. </w:t>
      </w:r>
    </w:p>
    <w:p w14:paraId="2E56040F" w14:textId="77777777" w:rsidR="00AE2D64" w:rsidRPr="005A30EC" w:rsidRDefault="00AE2D64" w:rsidP="0086113D">
      <w:pPr>
        <w:pStyle w:val="Betarp"/>
        <w:spacing w:after="120" w:line="240" w:lineRule="auto"/>
        <w:rPr>
          <w:sz w:val="22"/>
        </w:rPr>
      </w:pPr>
      <w:r w:rsidRPr="005A30EC">
        <w:rPr>
          <w:sz w:val="22"/>
        </w:rPr>
        <w:t xml:space="preserve">Įrašo tekstas socialiniuose tinkluose - ne mažiau nei 80 ženklų (be tarpų). Maksimalus žodžių skaičius iki 150 žodžių. Tema ir tekstas derinami su Perkančiąja organizacija el. paštu ir skelbiami tik juos suderinus. </w:t>
      </w:r>
    </w:p>
    <w:p w14:paraId="34E68067" w14:textId="77777777" w:rsidR="00AE2D64" w:rsidRPr="005A30EC" w:rsidRDefault="00AE2D64" w:rsidP="0086113D">
      <w:pPr>
        <w:pStyle w:val="Betarp"/>
        <w:spacing w:after="120" w:line="240" w:lineRule="auto"/>
        <w:rPr>
          <w:sz w:val="22"/>
        </w:rPr>
      </w:pPr>
      <w:r w:rsidRPr="005A30EC">
        <w:rPr>
          <w:sz w:val="22"/>
        </w:rPr>
        <w:t xml:space="preserve">Reklaminiai įrašai gali būti ir kitokio formato, pvz. dokumentas, karuselė. </w:t>
      </w:r>
    </w:p>
    <w:p w14:paraId="09D8B7CD" w14:textId="77777777" w:rsidR="00AE2D64" w:rsidRPr="005A30EC" w:rsidRDefault="00AE2D64" w:rsidP="0086113D">
      <w:pPr>
        <w:pStyle w:val="Betarp"/>
        <w:spacing w:after="120" w:line="240" w:lineRule="auto"/>
        <w:rPr>
          <w:sz w:val="22"/>
        </w:rPr>
      </w:pPr>
      <w:r w:rsidRPr="005A30EC">
        <w:rPr>
          <w:sz w:val="22"/>
        </w:rPr>
        <w:t xml:space="preserve">Esant poreikiui, Tiekėjas turi turėti galimybę parengti PDF tipo dokumentą ar </w:t>
      </w:r>
      <w:proofErr w:type="spellStart"/>
      <w:r w:rsidRPr="005A30EC">
        <w:rPr>
          <w:sz w:val="22"/>
        </w:rPr>
        <w:t>infografiką</w:t>
      </w:r>
      <w:proofErr w:type="spellEnd"/>
      <w:r w:rsidRPr="005A30EC">
        <w:rPr>
          <w:sz w:val="22"/>
        </w:rPr>
        <w:t xml:space="preserve">, kurį galėtų naudoti kaip reklaminį turinį / </w:t>
      </w:r>
      <w:proofErr w:type="spellStart"/>
      <w:r w:rsidRPr="005A30EC">
        <w:rPr>
          <w:sz w:val="22"/>
        </w:rPr>
        <w:t>vizualą</w:t>
      </w:r>
      <w:proofErr w:type="spellEnd"/>
      <w:r w:rsidRPr="005A30EC">
        <w:rPr>
          <w:sz w:val="22"/>
        </w:rPr>
        <w:t xml:space="preserve">. Mažiausia tokio turinio galima apimtis – bent 1 A4 lapas. </w:t>
      </w:r>
    </w:p>
    <w:p w14:paraId="5A0FF8C8" w14:textId="77777777" w:rsidR="00AE2D64" w:rsidRPr="005A30EC" w:rsidRDefault="00AE2D64" w:rsidP="0086113D">
      <w:pPr>
        <w:pStyle w:val="Betarp"/>
        <w:spacing w:after="120" w:line="240" w:lineRule="auto"/>
        <w:rPr>
          <w:sz w:val="22"/>
        </w:rPr>
      </w:pPr>
      <w:proofErr w:type="spellStart"/>
      <w:r w:rsidRPr="005A30EC">
        <w:rPr>
          <w:sz w:val="22"/>
        </w:rPr>
        <w:t>Linkedin</w:t>
      </w:r>
      <w:proofErr w:type="spellEnd"/>
      <w:r w:rsidRPr="005A30EC">
        <w:rPr>
          <w:sz w:val="22"/>
        </w:rPr>
        <w:t xml:space="preserve"> tinklaraštis (</w:t>
      </w:r>
      <w:proofErr w:type="spellStart"/>
      <w:r w:rsidRPr="005A30EC">
        <w:rPr>
          <w:sz w:val="22"/>
        </w:rPr>
        <w:t>blogpost</w:t>
      </w:r>
      <w:proofErr w:type="spellEnd"/>
      <w:r w:rsidRPr="005A30EC">
        <w:rPr>
          <w:sz w:val="22"/>
        </w:rPr>
        <w:t>) ar naujienlaiškio tipo turinio vienetus Tiekėjas kuria su Perkančiąja organizacija derindamas temą, planą, tekstą bei papildomus elementus (</w:t>
      </w:r>
      <w:proofErr w:type="spellStart"/>
      <w:r w:rsidRPr="005A30EC">
        <w:rPr>
          <w:sz w:val="22"/>
        </w:rPr>
        <w:t>vizualas</w:t>
      </w:r>
      <w:proofErr w:type="spellEnd"/>
      <w:r w:rsidRPr="005A30EC">
        <w:rPr>
          <w:sz w:val="22"/>
        </w:rPr>
        <w:t xml:space="preserve">, </w:t>
      </w:r>
      <w:proofErr w:type="spellStart"/>
      <w:r w:rsidRPr="005A30EC">
        <w:rPr>
          <w:sz w:val="22"/>
        </w:rPr>
        <w:t>infografikas</w:t>
      </w:r>
      <w:proofErr w:type="spellEnd"/>
      <w:r w:rsidRPr="005A30EC">
        <w:rPr>
          <w:sz w:val="22"/>
        </w:rPr>
        <w:t xml:space="preserve">, ikonos, viršelio nuotrauka ir pan.). Perkančioji organizacija perka galutinį turinio vienetą, todėl visi su jo kūrimu ir pateikimu patraukliai auditorijai susiję darbai turi būti įtraukti į turinio vieneto kainą. Vienas turinio vienetas laikomas tekstas iki 3000 ženklų (be tarpų). </w:t>
      </w:r>
    </w:p>
    <w:p w14:paraId="5426269B" w14:textId="77777777" w:rsidR="00AE2D64" w:rsidRPr="005A30EC" w:rsidRDefault="00AE2D64" w:rsidP="0086113D">
      <w:pPr>
        <w:pStyle w:val="Sraopastraipa"/>
        <w:spacing w:after="120" w:line="240" w:lineRule="auto"/>
        <w:rPr>
          <w:b/>
          <w:sz w:val="22"/>
        </w:rPr>
      </w:pPr>
      <w:r w:rsidRPr="005A30EC">
        <w:rPr>
          <w:b/>
          <w:sz w:val="22"/>
        </w:rPr>
        <w:t>Komunikacija bendradarbiaujant su Lietuvos nuomonės formuotojais:</w:t>
      </w:r>
    </w:p>
    <w:p w14:paraId="56A3D9E8" w14:textId="2478B769" w:rsidR="00AE2D64" w:rsidRPr="005A30EC" w:rsidRDefault="00D9785A" w:rsidP="002A4FEA">
      <w:pPr>
        <w:pStyle w:val="Betarp"/>
        <w:spacing w:after="120" w:line="240" w:lineRule="auto"/>
        <w:rPr>
          <w:sz w:val="22"/>
        </w:rPr>
      </w:pPr>
      <w:r w:rsidRPr="005A30EC">
        <w:rPr>
          <w:sz w:val="22"/>
        </w:rPr>
        <w:t xml:space="preserve">Pagal perkančiosios organizacijos poreikį, viešinimo paslaugoms </w:t>
      </w:r>
      <w:r w:rsidR="00D9227F" w:rsidRPr="005A30EC">
        <w:rPr>
          <w:sz w:val="22"/>
        </w:rPr>
        <w:t xml:space="preserve">gali būti pasitelkta </w:t>
      </w:r>
      <w:r w:rsidR="00D9227F" w:rsidRPr="005A30EC">
        <w:rPr>
          <w:sz w:val="22"/>
        </w:rPr>
        <w:lastRenderedPageBreak/>
        <w:t>nuomonės formuotojo / eksperto paslaugomis.</w:t>
      </w:r>
      <w:r w:rsidR="002A4FEA" w:rsidRPr="005A30EC">
        <w:rPr>
          <w:sz w:val="22"/>
        </w:rPr>
        <w:t xml:space="preserve"> Tokiu atveju, Tiekėjas turi nusamdyti komunikacijos kampanijai bent vieną Lietuvos nuomonės formuotoją (</w:t>
      </w:r>
      <w:proofErr w:type="spellStart"/>
      <w:r w:rsidR="002A4FEA" w:rsidRPr="005A30EC">
        <w:rPr>
          <w:sz w:val="22"/>
        </w:rPr>
        <w:t>influencerį</w:t>
      </w:r>
      <w:proofErr w:type="spellEnd"/>
      <w:r w:rsidR="002A4FEA" w:rsidRPr="005A30EC">
        <w:rPr>
          <w:sz w:val="22"/>
        </w:rPr>
        <w:t xml:space="preserve">) ir/arba finansų, verslo, technologijų srities ekspertą, kurio turimas sekėjų skaičius būtų ne mažesnis nei </w:t>
      </w:r>
      <w:r w:rsidR="002A4FEA" w:rsidRPr="005A30EC">
        <w:rPr>
          <w:noProof/>
          <w:sz w:val="22"/>
        </w:rPr>
        <w:t>10 tūkst.</w:t>
      </w:r>
    </w:p>
    <w:p w14:paraId="53A1DC17" w14:textId="77777777" w:rsidR="00AE2D64" w:rsidRPr="005A30EC" w:rsidRDefault="00AE2D64" w:rsidP="0086113D">
      <w:pPr>
        <w:pStyle w:val="Betarp"/>
        <w:spacing w:after="120" w:line="240" w:lineRule="auto"/>
        <w:rPr>
          <w:sz w:val="22"/>
        </w:rPr>
      </w:pPr>
      <w:r w:rsidRPr="005A30EC">
        <w:rPr>
          <w:sz w:val="22"/>
        </w:rPr>
        <w:t>Nuomonės formuotojo ar eksperto skelbiamas turinys bei turima reputacija viešojoje erdvėje neturi prieštarauti Perkančiosios organizacijos vertybėms, veiklos tikslams, įvaizdžiui, t. y. turi būti įvertintos viso galimos rizikos reputacijai.</w:t>
      </w:r>
    </w:p>
    <w:p w14:paraId="03854AA2" w14:textId="4DCF7280" w:rsidR="00AE2D64" w:rsidRPr="005A30EC" w:rsidRDefault="00AE2D64" w:rsidP="0086113D">
      <w:pPr>
        <w:pStyle w:val="Betarp"/>
        <w:spacing w:after="120" w:line="240" w:lineRule="auto"/>
        <w:rPr>
          <w:sz w:val="22"/>
        </w:rPr>
      </w:pPr>
      <w:r w:rsidRPr="005A30EC">
        <w:rPr>
          <w:sz w:val="22"/>
        </w:rPr>
        <w:t xml:space="preserve">Tiekėjas galimų nuomonės formuotojų ar ekspertų sąrašą, kuriame nurodytas vardas pavardė, slapyvardis, naudojami kanalai, sekėjų skaičius, auditorijos pasiskirstymas, turi pateikti Perkančiajai organizacijai, kuri patvirtina nuomonės formuotojo / eksperto tinkamumą. </w:t>
      </w:r>
    </w:p>
    <w:p w14:paraId="2B8CC806" w14:textId="059AF266" w:rsidR="00AE2D64" w:rsidRPr="005A30EC" w:rsidRDefault="00AE2D64" w:rsidP="0086113D">
      <w:pPr>
        <w:pStyle w:val="Betarp"/>
        <w:spacing w:after="120" w:line="240" w:lineRule="auto"/>
        <w:rPr>
          <w:sz w:val="22"/>
        </w:rPr>
      </w:pPr>
      <w:r w:rsidRPr="005A30EC">
        <w:rPr>
          <w:sz w:val="22"/>
        </w:rPr>
        <w:t>Tik Perkančiajai organizacijai raštu patvirtinus (el. paštu) nuomonės formuotoją ar ekspertą, Tiekėjas gali užsakyti jo paslaugos.</w:t>
      </w:r>
    </w:p>
    <w:p w14:paraId="52E2573C" w14:textId="77777777" w:rsidR="00AE2D64" w:rsidRPr="005A30EC" w:rsidRDefault="00AE2D64" w:rsidP="0086113D">
      <w:pPr>
        <w:pStyle w:val="Betarp"/>
        <w:spacing w:after="120" w:line="240" w:lineRule="auto"/>
        <w:rPr>
          <w:sz w:val="22"/>
        </w:rPr>
      </w:pPr>
      <w:r w:rsidRPr="005A30EC">
        <w:rPr>
          <w:sz w:val="22"/>
        </w:rPr>
        <w:t>Perkančioji organizacija, esant poreikiui, gali bendradarbiauti ir dalyvauti turinio kūrimo procese.</w:t>
      </w:r>
    </w:p>
    <w:p w14:paraId="50397675" w14:textId="73D48851" w:rsidR="00AE2D64" w:rsidRPr="005A30EC" w:rsidRDefault="00AE2D64" w:rsidP="0086113D">
      <w:pPr>
        <w:pStyle w:val="Betarp"/>
        <w:spacing w:after="120" w:line="240" w:lineRule="auto"/>
        <w:rPr>
          <w:sz w:val="22"/>
        </w:rPr>
      </w:pPr>
      <w:r w:rsidRPr="005A30EC">
        <w:rPr>
          <w:sz w:val="22"/>
        </w:rPr>
        <w:t xml:space="preserve">Tiekėjas yra atsakingas už bendradarbiavimo su nuomonės formuotojų ar ekspertu ir paslaugų teikimo sutarties pasirašymą su jais. </w:t>
      </w:r>
    </w:p>
    <w:p w14:paraId="4782424A" w14:textId="77777777" w:rsidR="00AE2D64" w:rsidRPr="005A30EC" w:rsidRDefault="00AE2D64" w:rsidP="0086113D">
      <w:pPr>
        <w:pStyle w:val="Betarp"/>
        <w:spacing w:after="120" w:line="240" w:lineRule="auto"/>
        <w:rPr>
          <w:sz w:val="22"/>
        </w:rPr>
      </w:pPr>
      <w:r w:rsidRPr="005A30EC">
        <w:rPr>
          <w:sz w:val="22"/>
        </w:rPr>
        <w:t xml:space="preserve">Nuomonės formuotojo ar eksperto paslaugos gali būti užsakomos dalinantis reklaminiu turiniu. Tokiu atveju Tiekėjas paruošia reikiamos </w:t>
      </w:r>
      <w:proofErr w:type="spellStart"/>
      <w:r w:rsidRPr="005A30EC">
        <w:rPr>
          <w:sz w:val="22"/>
        </w:rPr>
        <w:t>brief</w:t>
      </w:r>
      <w:proofErr w:type="spellEnd"/>
      <w:r w:rsidRPr="005A30EC">
        <w:rPr>
          <w:sz w:val="22"/>
        </w:rPr>
        <w:t xml:space="preserve">, pasidalina </w:t>
      </w:r>
      <w:proofErr w:type="spellStart"/>
      <w:r w:rsidRPr="005A30EC">
        <w:rPr>
          <w:sz w:val="22"/>
        </w:rPr>
        <w:t>vizualais</w:t>
      </w:r>
      <w:proofErr w:type="spellEnd"/>
      <w:r w:rsidRPr="005A30EC">
        <w:rPr>
          <w:sz w:val="22"/>
        </w:rPr>
        <w:t xml:space="preserve"> ir kitais turinio vienetais, kuriuos nuomonės formuotojas ar ekspertas gali naudoti kuriant reklaminį turinį. </w:t>
      </w:r>
    </w:p>
    <w:p w14:paraId="6B35FE47" w14:textId="77777777" w:rsidR="00AE2D64" w:rsidRPr="005A30EC" w:rsidRDefault="00AE2D64" w:rsidP="0086113D">
      <w:pPr>
        <w:pStyle w:val="Betarp"/>
        <w:spacing w:after="120" w:line="240" w:lineRule="auto"/>
        <w:rPr>
          <w:sz w:val="22"/>
        </w:rPr>
      </w:pPr>
      <w:r w:rsidRPr="005A30EC">
        <w:rPr>
          <w:sz w:val="22"/>
        </w:rPr>
        <w:t>Nuomonės formuotojo ar eksperto paslaugos gali būti užsakomos kaip reklaminio turinio kūrėjo. Tokiu atveju Tiekėjas paruošia santrauka (</w:t>
      </w:r>
      <w:proofErr w:type="spellStart"/>
      <w:r w:rsidRPr="005A30EC">
        <w:rPr>
          <w:sz w:val="22"/>
        </w:rPr>
        <w:t>brief</w:t>
      </w:r>
      <w:proofErr w:type="spellEnd"/>
      <w:r w:rsidRPr="005A30EC">
        <w:rPr>
          <w:sz w:val="22"/>
        </w:rPr>
        <w:t xml:space="preserve">), suderina scenarijų pagal, kurį nuomonės formuotojas sukuria vaizdo įrašą ar kitą turinio vienetą skelbiamą jo naudojamuose socialiniuose tinkluose kaip įrašą, </w:t>
      </w:r>
      <w:proofErr w:type="spellStart"/>
      <w:r w:rsidRPr="005A30EC">
        <w:rPr>
          <w:sz w:val="22"/>
        </w:rPr>
        <w:t>reels</w:t>
      </w:r>
      <w:proofErr w:type="spellEnd"/>
      <w:r w:rsidRPr="005A30EC">
        <w:rPr>
          <w:sz w:val="22"/>
        </w:rPr>
        <w:t xml:space="preserve">, story ar kt. </w:t>
      </w:r>
    </w:p>
    <w:p w14:paraId="1168CB21" w14:textId="40D28CD4" w:rsidR="00AE2D64" w:rsidRPr="005A30EC" w:rsidRDefault="00AE2D64" w:rsidP="0086113D">
      <w:pPr>
        <w:pStyle w:val="Betarp"/>
        <w:spacing w:after="120" w:line="240" w:lineRule="auto"/>
        <w:rPr>
          <w:sz w:val="22"/>
        </w:rPr>
      </w:pPr>
      <w:r w:rsidRPr="005A30EC">
        <w:rPr>
          <w:sz w:val="22"/>
        </w:rPr>
        <w:t xml:space="preserve">Tiekėjo sudaroma sutartis su nuomonės formuotojų ar ekspertu turi aiškiai apibrėžti, jog sukurtas turinys per komunikacijos kampaniją ir po jos galės būti naudojamas ir adaptuojamas, jei tam yra poreikis, tolimesnėje komunikacijos kampanijos veikloje ir bendrai Perkančiosios organizacijos veikloje. </w:t>
      </w:r>
    </w:p>
    <w:p w14:paraId="687164E6" w14:textId="20474927" w:rsidR="00AE2D64" w:rsidRPr="005A30EC" w:rsidRDefault="00AE2D64" w:rsidP="0086113D">
      <w:pPr>
        <w:pStyle w:val="Betarp"/>
        <w:spacing w:after="120" w:line="240" w:lineRule="auto"/>
        <w:ind w:left="1276" w:hanging="992"/>
        <w:rPr>
          <w:sz w:val="22"/>
        </w:rPr>
      </w:pPr>
      <w:r w:rsidRPr="005A30EC">
        <w:rPr>
          <w:sz w:val="22"/>
        </w:rPr>
        <w:t xml:space="preserve">Nuomonės formuotojo ar eksperto sukurti vaizdo įrašo tipo įrašo tipo turinio vienetai </w:t>
      </w:r>
      <w:r w:rsidR="008D6EB4" w:rsidRPr="005A30EC">
        <w:rPr>
          <w:sz w:val="22"/>
        </w:rPr>
        <w:t xml:space="preserve">socialiniuose tinkluose </w:t>
      </w:r>
      <w:r w:rsidRPr="005A30EC">
        <w:rPr>
          <w:sz w:val="22"/>
        </w:rPr>
        <w:t xml:space="preserve">turi būti ne trumpesni nei </w:t>
      </w:r>
      <w:r w:rsidR="002A4FEA" w:rsidRPr="005A30EC">
        <w:rPr>
          <w:sz w:val="22"/>
        </w:rPr>
        <w:t>30</w:t>
      </w:r>
      <w:r w:rsidRPr="005A30EC">
        <w:rPr>
          <w:sz w:val="22"/>
        </w:rPr>
        <w:t xml:space="preserve"> s. Galutiniai turinio vienetai (vaizdo įrašai, tekstai, </w:t>
      </w:r>
      <w:proofErr w:type="spellStart"/>
      <w:r w:rsidRPr="005A30EC">
        <w:rPr>
          <w:sz w:val="22"/>
        </w:rPr>
        <w:t>vizualai</w:t>
      </w:r>
      <w:proofErr w:type="spellEnd"/>
      <w:r w:rsidRPr="005A30EC">
        <w:rPr>
          <w:sz w:val="22"/>
        </w:rPr>
        <w:t xml:space="preserve">) turi būti suderinti su Perkančiąja organizacija. </w:t>
      </w:r>
    </w:p>
    <w:p w14:paraId="2574123C" w14:textId="002A7FCD" w:rsidR="0003049D" w:rsidRPr="005A30EC" w:rsidRDefault="00AE2D64" w:rsidP="0086113D">
      <w:pPr>
        <w:pStyle w:val="Betarp"/>
        <w:spacing w:after="120" w:line="240" w:lineRule="auto"/>
        <w:ind w:left="1276" w:hanging="992"/>
        <w:rPr>
          <w:sz w:val="22"/>
        </w:rPr>
      </w:pPr>
      <w:r w:rsidRPr="005A30EC">
        <w:rPr>
          <w:sz w:val="22"/>
        </w:rPr>
        <w:t>Atsižvelgiant į komunikacijos kampaniją, nuomonės formuotojui ar ekspertui gali būti siūloma bendradarbiauti tampant kampanijos ambasadoriumi, t. y. dalyvauti komunikacijos kampanijos renginyje ar iniciatyvoje.</w:t>
      </w:r>
    </w:p>
    <w:p w14:paraId="4F27E5AD" w14:textId="77777777" w:rsidR="004F6040" w:rsidRPr="005A30EC" w:rsidRDefault="004F6040" w:rsidP="0086113D">
      <w:pPr>
        <w:pStyle w:val="Antrat1"/>
        <w:spacing w:before="0" w:after="120"/>
        <w:rPr>
          <w:sz w:val="22"/>
          <w:szCs w:val="22"/>
        </w:rPr>
      </w:pPr>
      <w:r w:rsidRPr="005A30EC">
        <w:rPr>
          <w:sz w:val="22"/>
          <w:szCs w:val="22"/>
        </w:rPr>
        <w:t>EUROPOS SĄJUNGOS PROJEKTO VIEŠINIMO REIKALAVIMAI</w:t>
      </w:r>
    </w:p>
    <w:p w14:paraId="48A2F5BD" w14:textId="77777777" w:rsidR="004F6040" w:rsidRPr="005A30EC" w:rsidRDefault="004F6040" w:rsidP="0086113D">
      <w:pPr>
        <w:pStyle w:val="Sraopastraipa"/>
        <w:spacing w:after="120" w:line="240" w:lineRule="auto"/>
        <w:rPr>
          <w:sz w:val="22"/>
        </w:rPr>
      </w:pPr>
      <w:r w:rsidRPr="005A30EC">
        <w:rPr>
          <w:sz w:val="22"/>
        </w:rPr>
        <w:t xml:space="preserve">Projektas yra vykdomas iš Europos sąjungos Ekonomikos gaivinimo ir atsparumo didinimo planas „Naujos kartos Lietuva“ (toliau EU </w:t>
      </w:r>
      <w:proofErr w:type="spellStart"/>
      <w:r w:rsidRPr="005A30EC">
        <w:rPr>
          <w:sz w:val="22"/>
        </w:rPr>
        <w:t>NextGeneration</w:t>
      </w:r>
      <w:proofErr w:type="spellEnd"/>
      <w:r w:rsidRPr="005A30EC">
        <w:rPr>
          <w:sz w:val="22"/>
        </w:rPr>
        <w:t>), todėl Teikėjas privalo užtikrinti, jog komunikacijos kampanijos viešinime būtų informuojame apie projekto finansavimą:</w:t>
      </w:r>
    </w:p>
    <w:p w14:paraId="2EBA2FF9" w14:textId="77777777" w:rsidR="004F6040" w:rsidRPr="005A30EC" w:rsidRDefault="004F6040" w:rsidP="0086113D">
      <w:pPr>
        <w:pStyle w:val="Sraopastraipa"/>
        <w:spacing w:after="120" w:line="240" w:lineRule="auto"/>
        <w:rPr>
          <w:sz w:val="22"/>
        </w:rPr>
      </w:pPr>
      <w:r w:rsidRPr="005A30EC">
        <w:rPr>
          <w:sz w:val="22"/>
        </w:rPr>
        <w:t xml:space="preserve">Tiekėjas turi vykdyti privalomus visuomenės informavimo veiksmus, </w:t>
      </w:r>
      <w:proofErr w:type="spellStart"/>
      <w:r w:rsidRPr="005A30EC">
        <w:rPr>
          <w:sz w:val="22"/>
        </w:rPr>
        <w:t>t.y</w:t>
      </w:r>
      <w:proofErr w:type="spellEnd"/>
      <w:r w:rsidRPr="005A30EC">
        <w:rPr>
          <w:sz w:val="22"/>
        </w:rPr>
        <w:t>. užtikrinti, kad Projekte dalyvaujantiems asmenims būtų pranešta apie Projekto finansavimą iš ES.</w:t>
      </w:r>
    </w:p>
    <w:p w14:paraId="37CF34E8" w14:textId="77777777" w:rsidR="004F6040" w:rsidRPr="005A30EC" w:rsidRDefault="004F6040" w:rsidP="0086113D">
      <w:pPr>
        <w:pStyle w:val="Sraopastraipa"/>
        <w:spacing w:after="120" w:line="240" w:lineRule="auto"/>
        <w:rPr>
          <w:sz w:val="22"/>
        </w:rPr>
      </w:pPr>
      <w:r w:rsidRPr="005A30EC">
        <w:rPr>
          <w:sz w:val="22"/>
        </w:rPr>
        <w:t xml:space="preserve">Turi būti naudojamas 2021–2027 m. ES </w:t>
      </w:r>
      <w:proofErr w:type="spellStart"/>
      <w:r w:rsidRPr="005A30EC">
        <w:rPr>
          <w:sz w:val="22"/>
        </w:rPr>
        <w:t>NextGeneration</w:t>
      </w:r>
      <w:proofErr w:type="spellEnd"/>
      <w:r w:rsidRPr="005A30EC">
        <w:rPr>
          <w:sz w:val="22"/>
        </w:rPr>
        <w:t xml:space="preserve"> investicijų ženklas (2021-2027 m. EU </w:t>
      </w:r>
      <w:proofErr w:type="spellStart"/>
      <w:r w:rsidRPr="005A30EC">
        <w:rPr>
          <w:sz w:val="22"/>
        </w:rPr>
        <w:t>NextGeneration</w:t>
      </w:r>
      <w:proofErr w:type="spellEnd"/>
      <w:r w:rsidRPr="005A30EC">
        <w:rPr>
          <w:sz w:val="22"/>
        </w:rPr>
        <w:t xml:space="preserve"> investicijų ženklo naudojimo vadovas (</w:t>
      </w:r>
      <w:proofErr w:type="spellStart"/>
      <w:r w:rsidRPr="005A30EC">
        <w:rPr>
          <w:sz w:val="22"/>
        </w:rPr>
        <w:t>brandbook</w:t>
      </w:r>
      <w:proofErr w:type="spellEnd"/>
      <w:r w:rsidRPr="005A30EC">
        <w:rPr>
          <w:sz w:val="22"/>
        </w:rPr>
        <w:t>) https://2021.esinvesticijos.lt/uploads/documents/images/Dokumentai/ES-Investicijos-Brandbook_2023.pdf)</w:t>
      </w:r>
    </w:p>
    <w:p w14:paraId="6DE60C90" w14:textId="5E1075DE" w:rsidR="005A30EC" w:rsidRDefault="004F6040" w:rsidP="0086113D">
      <w:pPr>
        <w:pStyle w:val="Sraopastraipa"/>
        <w:spacing w:after="120" w:line="240" w:lineRule="auto"/>
        <w:rPr>
          <w:sz w:val="22"/>
        </w:rPr>
      </w:pPr>
      <w:r w:rsidRPr="005A30EC">
        <w:rPr>
          <w:sz w:val="22"/>
        </w:rPr>
        <w:t xml:space="preserve">Prieš naudodamas ES paramos ženklą EU </w:t>
      </w:r>
      <w:proofErr w:type="spellStart"/>
      <w:r w:rsidRPr="005A30EC">
        <w:rPr>
          <w:sz w:val="22"/>
        </w:rPr>
        <w:t>NextGeneration</w:t>
      </w:r>
      <w:proofErr w:type="spellEnd"/>
      <w:r w:rsidRPr="005A30EC">
        <w:rPr>
          <w:sz w:val="22"/>
        </w:rPr>
        <w:t>, Tiekėjas jo poziciją ir pateikimą galutinėje reklamos priemonėje turi raštu suderinti su Perkančiąja organizacija.</w:t>
      </w:r>
    </w:p>
    <w:p w14:paraId="38869D3E" w14:textId="77777777" w:rsidR="005A30EC" w:rsidRDefault="005A30EC">
      <w:pPr>
        <w:rPr>
          <w:rFonts w:ascii="Trebuchet MS" w:eastAsia="Times New Roman" w:hAnsi="Trebuchet MS" w:cs="Times New Roman"/>
        </w:rPr>
      </w:pPr>
      <w:r>
        <w:br w:type="page"/>
      </w:r>
    </w:p>
    <w:p w14:paraId="69DB8BC5" w14:textId="77777777" w:rsidR="005A30EC" w:rsidRPr="005A30EC" w:rsidRDefault="005A30EC" w:rsidP="005A30EC">
      <w:pPr>
        <w:pStyle w:val="Sraopastraipa"/>
        <w:numPr>
          <w:ilvl w:val="0"/>
          <w:numId w:val="0"/>
        </w:numPr>
        <w:spacing w:after="120" w:line="240" w:lineRule="auto"/>
        <w:ind w:left="1112"/>
        <w:jc w:val="right"/>
        <w:rPr>
          <w:sz w:val="22"/>
        </w:rPr>
      </w:pPr>
      <w:r w:rsidRPr="005A30EC">
        <w:rPr>
          <w:sz w:val="22"/>
        </w:rPr>
        <w:lastRenderedPageBreak/>
        <w:t>Paslaugos techninės specifikacijos priedas</w:t>
      </w:r>
    </w:p>
    <w:p w14:paraId="013EB773" w14:textId="391DD672" w:rsidR="00AA5561" w:rsidRDefault="00AA5561" w:rsidP="005A30EC">
      <w:pPr>
        <w:pStyle w:val="Sraopastraipa"/>
        <w:numPr>
          <w:ilvl w:val="0"/>
          <w:numId w:val="0"/>
        </w:numPr>
        <w:spacing w:after="120" w:line="240" w:lineRule="auto"/>
        <w:ind w:left="1112"/>
        <w:jc w:val="right"/>
        <w:rPr>
          <w:sz w:val="22"/>
        </w:rPr>
      </w:pPr>
    </w:p>
    <w:p w14:paraId="37708191" w14:textId="77777777" w:rsidR="005A30EC" w:rsidRPr="003A214A" w:rsidRDefault="005A30EC" w:rsidP="005A30EC">
      <w:pPr>
        <w:spacing w:after="0" w:line="240" w:lineRule="auto"/>
        <w:ind w:left="540"/>
        <w:jc w:val="both"/>
        <w:rPr>
          <w:rFonts w:ascii="Trebuchet MS" w:eastAsia="Times New Roman" w:hAnsi="Trebuchet MS" w:cs="Times New Roman"/>
          <w:b/>
        </w:rPr>
      </w:pPr>
    </w:p>
    <w:p w14:paraId="72276EF7" w14:textId="77777777" w:rsidR="005A30EC" w:rsidRPr="003A214A" w:rsidRDefault="005A30EC" w:rsidP="005A30EC">
      <w:pPr>
        <w:spacing w:after="0" w:line="240" w:lineRule="auto"/>
        <w:ind w:left="540" w:right="707"/>
        <w:jc w:val="both"/>
        <w:rPr>
          <w:rFonts w:ascii="Trebuchet MS" w:eastAsia="Times New Roman" w:hAnsi="Trebuchet MS" w:cs="Times New Roman"/>
          <w:b/>
          <w:caps/>
        </w:rPr>
      </w:pPr>
      <w:bookmarkStart w:id="3" w:name="_Hlk189121639"/>
      <w:r w:rsidRPr="003A214A">
        <w:rPr>
          <w:rFonts w:ascii="Trebuchet MS" w:eastAsia="Times New Roman" w:hAnsi="Trebuchet MS" w:cs="Times New Roman"/>
          <w:b/>
          <w:caps/>
        </w:rPr>
        <w:t>Komunikacijos Brief</w:t>
      </w:r>
    </w:p>
    <w:p w14:paraId="6DD8EB05" w14:textId="77777777" w:rsidR="005A30EC" w:rsidRPr="003A214A" w:rsidRDefault="005A30EC" w:rsidP="005A30EC">
      <w:pPr>
        <w:spacing w:after="0" w:line="240" w:lineRule="auto"/>
        <w:ind w:left="540" w:right="707"/>
        <w:jc w:val="both"/>
        <w:rPr>
          <w:rFonts w:ascii="Trebuchet MS" w:eastAsia="Times New Roman" w:hAnsi="Trebuchet MS" w:cs="Times New Roman"/>
          <w:b/>
          <w:caps/>
        </w:rPr>
      </w:pPr>
    </w:p>
    <w:tbl>
      <w:tblPr>
        <w:tblStyle w:val="TableGridLight1"/>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5A30EC" w:rsidRPr="003A214A" w14:paraId="314AEC5C" w14:textId="77777777" w:rsidTr="00842E26">
        <w:trPr>
          <w:trHeight w:val="114"/>
        </w:trPr>
        <w:tc>
          <w:tcPr>
            <w:tcW w:w="9639" w:type="dxa"/>
            <w:shd w:val="clear" w:color="auto" w:fill="F2F2F2" w:themeFill="background1" w:themeFillShade="F2"/>
          </w:tcPr>
          <w:p w14:paraId="35BD113C"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PROJEKTO ESMĖ (PROJECT ESSENCE IN BRIEF)</w:t>
            </w:r>
          </w:p>
        </w:tc>
      </w:tr>
      <w:tr w:rsidR="005A30EC" w:rsidRPr="003A214A" w14:paraId="7FA68347" w14:textId="77777777" w:rsidTr="00842E26">
        <w:tc>
          <w:tcPr>
            <w:tcW w:w="9639" w:type="dxa"/>
          </w:tcPr>
          <w:p w14:paraId="225A5CCA" w14:textId="77777777" w:rsidR="005A30EC" w:rsidRPr="003A214A" w:rsidRDefault="005A30EC" w:rsidP="005A30EC">
            <w:pPr>
              <w:spacing w:after="120"/>
              <w:ind w:right="707"/>
              <w:jc w:val="both"/>
              <w:rPr>
                <w:rFonts w:ascii="Trebuchet MS" w:hAnsi="Trebuchet MS"/>
                <w:color w:val="000000" w:themeColor="text1"/>
              </w:rPr>
            </w:pPr>
            <w:r w:rsidRPr="003A214A">
              <w:rPr>
                <w:rFonts w:ascii="Trebuchet MS" w:hAnsi="Trebuchet MS"/>
                <w:color w:val="000000" w:themeColor="text1"/>
              </w:rPr>
              <w:t>Skaitmeninė transformacijos tikslas – perkelti dalį VMI teikiamų e. paslaugų į naują  mokesčių administravimo platformą</w:t>
            </w:r>
            <w:r>
              <w:rPr>
                <w:rFonts w:ascii="Trebuchet MS" w:hAnsi="Trebuchet MS"/>
                <w:color w:val="000000" w:themeColor="text1"/>
              </w:rPr>
              <w:t xml:space="preserve">, </w:t>
            </w:r>
            <w:r w:rsidRPr="003A214A">
              <w:rPr>
                <w:rFonts w:ascii="Trebuchet MS" w:hAnsi="Trebuchet MS"/>
                <w:color w:val="000000" w:themeColor="text1"/>
              </w:rPr>
              <w:t xml:space="preserve">taip supaprastinti mokestinių </w:t>
            </w:r>
            <w:r>
              <w:rPr>
                <w:rFonts w:ascii="Trebuchet MS" w:hAnsi="Trebuchet MS"/>
                <w:color w:val="000000" w:themeColor="text1"/>
              </w:rPr>
              <w:t>pareigų</w:t>
            </w:r>
            <w:r w:rsidRPr="003A214A">
              <w:rPr>
                <w:rFonts w:ascii="Trebuchet MS" w:hAnsi="Trebuchet MS"/>
                <w:color w:val="000000" w:themeColor="text1"/>
              </w:rPr>
              <w:t xml:space="preserve"> vykdymą.</w:t>
            </w:r>
            <w:r>
              <w:rPr>
                <w:rFonts w:ascii="Trebuchet MS" w:hAnsi="Trebuchet MS"/>
                <w:color w:val="000000" w:themeColor="text1"/>
              </w:rPr>
              <w:t xml:space="preserve"> </w:t>
            </w:r>
          </w:p>
        </w:tc>
      </w:tr>
      <w:tr w:rsidR="005A30EC" w:rsidRPr="003A214A" w14:paraId="57C01937" w14:textId="77777777" w:rsidTr="00842E26">
        <w:trPr>
          <w:trHeight w:val="114"/>
        </w:trPr>
        <w:tc>
          <w:tcPr>
            <w:tcW w:w="9639" w:type="dxa"/>
            <w:shd w:val="clear" w:color="auto" w:fill="F2F2F2" w:themeFill="background1" w:themeFillShade="F2"/>
          </w:tcPr>
          <w:p w14:paraId="32072917"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KONTEKSTAS (CONTEXT)</w:t>
            </w:r>
          </w:p>
        </w:tc>
      </w:tr>
      <w:tr w:rsidR="005A30EC" w:rsidRPr="003A214A" w14:paraId="55F3A5C8" w14:textId="77777777" w:rsidTr="00842E26">
        <w:tc>
          <w:tcPr>
            <w:tcW w:w="9639" w:type="dxa"/>
          </w:tcPr>
          <w:p w14:paraId="7F944637" w14:textId="77777777" w:rsidR="005A30EC" w:rsidRDefault="005A30EC" w:rsidP="005A30EC">
            <w:pPr>
              <w:spacing w:after="120"/>
              <w:ind w:right="707"/>
              <w:jc w:val="both"/>
              <w:rPr>
                <w:rFonts w:ascii="Trebuchet MS" w:hAnsi="Trebuchet MS"/>
                <w:color w:val="000000" w:themeColor="text1"/>
              </w:rPr>
            </w:pPr>
            <w:r w:rsidRPr="003A214A">
              <w:rPr>
                <w:rFonts w:ascii="Trebuchet MS" w:hAnsi="Trebuchet MS"/>
                <w:color w:val="000000" w:themeColor="text1"/>
              </w:rPr>
              <w:t>Dabartinės VMI paslaugos išskaidytos per kelias senas sistemas, kurios nėra tarpusavyje sujungtos, todėl vartotojai susiduria su painiais procesais</w:t>
            </w:r>
            <w:r>
              <w:rPr>
                <w:rFonts w:ascii="Trebuchet MS" w:hAnsi="Trebuchet MS"/>
                <w:color w:val="000000" w:themeColor="text1"/>
              </w:rPr>
              <w:t xml:space="preserve"> bei nepatogumais</w:t>
            </w:r>
            <w:r w:rsidRPr="003A214A">
              <w:rPr>
                <w:rFonts w:ascii="Trebuchet MS" w:hAnsi="Trebuchet MS"/>
                <w:color w:val="000000" w:themeColor="text1"/>
              </w:rPr>
              <w:t>.</w:t>
            </w:r>
          </w:p>
          <w:p w14:paraId="7656BA1E" w14:textId="77777777" w:rsidR="005A30EC" w:rsidRDefault="005A30EC" w:rsidP="005A30EC">
            <w:pPr>
              <w:spacing w:after="120"/>
              <w:ind w:right="707"/>
              <w:jc w:val="both"/>
              <w:rPr>
                <w:rFonts w:ascii="Trebuchet MS" w:hAnsi="Trebuchet MS"/>
                <w:color w:val="000000" w:themeColor="text1"/>
              </w:rPr>
            </w:pPr>
            <w:r w:rsidRPr="003A214A">
              <w:rPr>
                <w:rFonts w:ascii="Trebuchet MS" w:hAnsi="Trebuchet MS"/>
                <w:color w:val="000000" w:themeColor="text1"/>
              </w:rPr>
              <w:t>VMI skaitmeninės transformacijos projekt</w:t>
            </w:r>
            <w:r>
              <w:rPr>
                <w:rFonts w:ascii="Trebuchet MS" w:hAnsi="Trebuchet MS"/>
                <w:color w:val="000000" w:themeColor="text1"/>
              </w:rPr>
              <w:t xml:space="preserve">u siekiama sukurti </w:t>
            </w:r>
            <w:r w:rsidRPr="003A214A">
              <w:rPr>
                <w:rFonts w:ascii="Trebuchet MS" w:hAnsi="Trebuchet MS"/>
                <w:color w:val="000000" w:themeColor="text1"/>
              </w:rPr>
              <w:t>Mokesčių administravimo platform</w:t>
            </w:r>
            <w:r>
              <w:rPr>
                <w:rFonts w:ascii="Trebuchet MS" w:hAnsi="Trebuchet MS"/>
                <w:color w:val="000000" w:themeColor="text1"/>
              </w:rPr>
              <w:t>ą</w:t>
            </w:r>
            <w:r w:rsidRPr="003A214A">
              <w:rPr>
                <w:rFonts w:ascii="Trebuchet MS" w:hAnsi="Trebuchet MS"/>
                <w:color w:val="000000" w:themeColor="text1"/>
              </w:rPr>
              <w:t xml:space="preserve"> (MAP)</w:t>
            </w:r>
            <w:r>
              <w:rPr>
                <w:rFonts w:ascii="Trebuchet MS" w:hAnsi="Trebuchet MS"/>
                <w:color w:val="000000" w:themeColor="text1"/>
              </w:rPr>
              <w:t>,  kurioje klientai galėtų</w:t>
            </w:r>
            <w:r w:rsidRPr="002C3874">
              <w:rPr>
                <w:rFonts w:ascii="Trebuchet MS" w:hAnsi="Trebuchet MS"/>
                <w:color w:val="000000" w:themeColor="text1"/>
              </w:rPr>
              <w:t xml:space="preserve"> patogiai vykdyti mokestines </w:t>
            </w:r>
            <w:r>
              <w:rPr>
                <w:rFonts w:ascii="Trebuchet MS" w:hAnsi="Trebuchet MS"/>
                <w:color w:val="000000" w:themeColor="text1"/>
              </w:rPr>
              <w:t>pareigas</w:t>
            </w:r>
            <w:r w:rsidRPr="002C3874">
              <w:rPr>
                <w:rFonts w:ascii="Trebuchet MS" w:hAnsi="Trebuchet MS"/>
                <w:color w:val="000000" w:themeColor="text1"/>
              </w:rPr>
              <w:t xml:space="preserve"> </w:t>
            </w:r>
            <w:r w:rsidRPr="002C3874">
              <w:rPr>
                <w:rFonts w:ascii="Trebuchet MS" w:hAnsi="Trebuchet MS"/>
                <w:b/>
                <w:color w:val="000000" w:themeColor="text1"/>
              </w:rPr>
              <w:t>vienoje vietoje</w:t>
            </w:r>
            <w:r>
              <w:rPr>
                <w:rFonts w:ascii="Trebuchet MS" w:hAnsi="Trebuchet MS"/>
                <w:color w:val="000000" w:themeColor="text1"/>
              </w:rPr>
              <w:t xml:space="preserve">, o mokesčių administratorius galėtų užtikrinti efektyvų mokesčių administravimą realiu laiku. </w:t>
            </w:r>
            <w:r w:rsidRPr="003A214A">
              <w:rPr>
                <w:rFonts w:ascii="Trebuchet MS" w:hAnsi="Trebuchet MS"/>
                <w:color w:val="000000" w:themeColor="text1"/>
              </w:rPr>
              <w:t xml:space="preserve"> </w:t>
            </w:r>
          </w:p>
          <w:p w14:paraId="782F00C3" w14:textId="77777777" w:rsidR="005A30EC" w:rsidRPr="00B8582C" w:rsidRDefault="005A30EC" w:rsidP="005A30EC">
            <w:pPr>
              <w:spacing w:after="120"/>
              <w:ind w:right="707"/>
              <w:jc w:val="both"/>
              <w:rPr>
                <w:rFonts w:ascii="Trebuchet MS" w:hAnsi="Trebuchet MS"/>
                <w:color w:val="000000" w:themeColor="text1"/>
              </w:rPr>
            </w:pPr>
            <w:r w:rsidRPr="002C3874">
              <w:rPr>
                <w:rFonts w:ascii="Trebuchet MS" w:hAnsi="Trebuchet MS"/>
                <w:color w:val="000000" w:themeColor="text1"/>
              </w:rPr>
              <w:t>Automatizuoti procesai</w:t>
            </w:r>
            <w:r>
              <w:rPr>
                <w:rFonts w:ascii="Trebuchet MS" w:hAnsi="Trebuchet MS"/>
                <w:color w:val="000000" w:themeColor="text1"/>
              </w:rPr>
              <w:t xml:space="preserve"> naujoje platformoje</w:t>
            </w:r>
            <w:r w:rsidRPr="002C3874">
              <w:rPr>
                <w:rFonts w:ascii="Trebuchet MS" w:hAnsi="Trebuchet MS"/>
                <w:color w:val="000000" w:themeColor="text1"/>
              </w:rPr>
              <w:t xml:space="preserve"> sumažins klaidų </w:t>
            </w:r>
            <w:r w:rsidRPr="00B8582C">
              <w:rPr>
                <w:rFonts w:ascii="Trebuchet MS" w:hAnsi="Trebuchet MS"/>
                <w:color w:val="000000" w:themeColor="text1"/>
              </w:rPr>
              <w:t xml:space="preserve">tikimybę ir užtikrins greitesnį </w:t>
            </w:r>
            <w:r>
              <w:rPr>
                <w:rFonts w:ascii="Trebuchet MS" w:hAnsi="Trebuchet MS"/>
                <w:color w:val="000000" w:themeColor="text1"/>
              </w:rPr>
              <w:t>procesą</w:t>
            </w:r>
            <w:r w:rsidRPr="00B8582C">
              <w:rPr>
                <w:rFonts w:ascii="Trebuchet MS" w:hAnsi="Trebuchet MS"/>
                <w:color w:val="000000" w:themeColor="text1"/>
              </w:rPr>
              <w:t xml:space="preserve">. MAP kuriama remiantis e. paslaugų ir veiklos procesų analize, naudotojų poreikių vertinimu ir UX tyrimais. </w:t>
            </w:r>
          </w:p>
          <w:p w14:paraId="3E3D4063" w14:textId="77777777" w:rsidR="005A30EC" w:rsidRPr="00A512F3" w:rsidRDefault="005A30EC" w:rsidP="005A30EC">
            <w:pPr>
              <w:spacing w:after="120"/>
              <w:ind w:right="707"/>
              <w:jc w:val="both"/>
              <w:rPr>
                <w:rFonts w:ascii="Trebuchet MS" w:hAnsi="Trebuchet MS"/>
                <w:color w:val="000000" w:themeColor="text1"/>
                <w:highlight w:val="yellow"/>
              </w:rPr>
            </w:pPr>
            <w:r w:rsidRPr="00B8582C">
              <w:rPr>
                <w:rFonts w:ascii="Trebuchet MS" w:hAnsi="Trebuchet MS"/>
                <w:color w:val="000000" w:themeColor="text1"/>
              </w:rPr>
              <w:t>Pirmas projekto etapas numatytas 2026 m. balandžio mėn., kai bus atverta naujoji</w:t>
            </w:r>
            <w:r w:rsidRPr="00B53D3F">
              <w:rPr>
                <w:rFonts w:ascii="Trebuchet MS" w:hAnsi="Trebuchet MS"/>
                <w:color w:val="000000" w:themeColor="text1"/>
              </w:rPr>
              <w:t xml:space="preserve"> platforma. Sistemos plėtimą, perkeliant įvairias paslaugas, numatyta vykdyti palaipsniui, todėl pirmuoju etapu bus perkeltos 10 iš 49 numatytų paslaugų:</w:t>
            </w:r>
          </w:p>
          <w:p w14:paraId="4EDBE011"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Fizinių asmenų veiklos įregistravimas / išregistravimas / duomenų keitimas mokesčių mokėtojų registre.</w:t>
            </w:r>
          </w:p>
          <w:p w14:paraId="642FDEAA"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Leidimų taikyti akcizų lengvatas naudotojams išdavimas / keitimas / panaikinimas.</w:t>
            </w:r>
          </w:p>
          <w:p w14:paraId="1B7E0E94"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Leidimų taikyti akcizų lengvatas tiekėjams išdavimas / keitimas / panaikinimas.</w:t>
            </w:r>
          </w:p>
          <w:p w14:paraId="4E02100B"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Juridinių asmenų ir užsienio juridinių asmenų filialų ar atstovybių registrinių duomenų įregistravimas, išregistravimas, keitimas Mokesčių mokėtojų registre.</w:t>
            </w:r>
          </w:p>
          <w:p w14:paraId="402E4C64"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Mokesčių deklaracijų ir kitų mokesčių dokumentų priėmimas ir tikslinimas.</w:t>
            </w:r>
          </w:p>
          <w:p w14:paraId="4B355C5D"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Paveldimo turto apmokestinamosios vertės pažymos išdavimas.</w:t>
            </w:r>
          </w:p>
          <w:p w14:paraId="592532ED"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Pažymų, patvirtinančių Lietuvos rezidento rezidavimo vietą, išdavimas.</w:t>
            </w:r>
          </w:p>
          <w:p w14:paraId="031F9175" w14:textId="77777777" w:rsidR="005A30EC"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Pr>
                <w:rFonts w:ascii="Trebuchet MS" w:eastAsia="Times New Roman" w:hAnsi="Trebuchet MS"/>
                <w:sz w:val="22"/>
                <w:szCs w:val="22"/>
              </w:rPr>
              <w:t>Verslo liudijimų išdavimas / pratęsimas / pakeitimas / nutraukimas.</w:t>
            </w:r>
          </w:p>
          <w:p w14:paraId="6D1BE36F" w14:textId="77777777" w:rsidR="005A30EC" w:rsidRPr="00CB07AB"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sidRPr="00CB07AB">
              <w:rPr>
                <w:rFonts w:ascii="Trebuchet MS" w:eastAsia="Times New Roman" w:hAnsi="Trebuchet MS"/>
                <w:sz w:val="22"/>
                <w:szCs w:val="22"/>
              </w:rPr>
              <w:t xml:space="preserve">Deklaravimo </w:t>
            </w:r>
            <w:r w:rsidRPr="00CB07AB">
              <w:rPr>
                <w:rFonts w:ascii="Trebuchet MS" w:eastAsia="Times New Roman" w:hAnsi="Trebuchet MS"/>
                <w:sz w:val="22"/>
                <w:szCs w:val="22"/>
                <w:u w:val="single"/>
              </w:rPr>
              <w:t>laikotarpių</w:t>
            </w:r>
            <w:r w:rsidRPr="00CB07AB">
              <w:rPr>
                <w:rFonts w:ascii="Trebuchet MS" w:eastAsia="Times New Roman" w:hAnsi="Trebuchet MS"/>
                <w:sz w:val="22"/>
                <w:szCs w:val="22"/>
              </w:rPr>
              <w:t xml:space="preserve"> tvarkymas (Deklaravimo termino pratęsimas; Laikinas atleidimas nuo deklaracijų teikimo/pranešimas apie laikiną veiklos nevykdymą. Pelno nesiekiančių</w:t>
            </w:r>
            <w:r>
              <w:rPr>
                <w:rFonts w:ascii="Trebuchet MS" w:eastAsia="Times New Roman" w:hAnsi="Trebuchet MS"/>
                <w:sz w:val="22"/>
                <w:szCs w:val="22"/>
              </w:rPr>
              <w:t xml:space="preserve"> </w:t>
            </w:r>
            <w:r w:rsidRPr="00CB07AB">
              <w:rPr>
                <w:rFonts w:ascii="Trebuchet MS" w:eastAsia="Times New Roman" w:hAnsi="Trebuchet MS"/>
                <w:sz w:val="22"/>
                <w:szCs w:val="22"/>
              </w:rPr>
              <w:t>organizacijų pranešimas apie ūkines – komercinės veiklos nevykdymą/pranešimas apie veiklos atnaujinimą.</w:t>
            </w:r>
          </w:p>
          <w:p w14:paraId="61F1006D" w14:textId="77777777" w:rsidR="005A30EC" w:rsidRPr="00CB07AB" w:rsidRDefault="005A30EC" w:rsidP="005A30EC">
            <w:pPr>
              <w:pStyle w:val="paragraph"/>
              <w:numPr>
                <w:ilvl w:val="0"/>
                <w:numId w:val="47"/>
              </w:numPr>
              <w:spacing w:before="0" w:beforeAutospacing="0" w:after="0" w:afterAutospacing="0"/>
              <w:ind w:right="707"/>
              <w:jc w:val="both"/>
              <w:textAlignment w:val="baseline"/>
              <w:rPr>
                <w:rFonts w:ascii="Trebuchet MS" w:eastAsia="Times New Roman" w:hAnsi="Trebuchet MS"/>
                <w:sz w:val="22"/>
                <w:szCs w:val="22"/>
              </w:rPr>
            </w:pPr>
            <w:r w:rsidRPr="00CB07AB">
              <w:rPr>
                <w:rFonts w:ascii="Trebuchet MS" w:eastAsia="Times New Roman" w:hAnsi="Trebuchet MS"/>
                <w:sz w:val="22"/>
                <w:szCs w:val="22"/>
              </w:rPr>
              <w:t>PVM arba pelno mokesčio mokestinio laikotarpio keitimas</w:t>
            </w:r>
            <w:r>
              <w:rPr>
                <w:rFonts w:ascii="Trebuchet MS" w:eastAsia="Times New Roman" w:hAnsi="Trebuchet MS"/>
                <w:sz w:val="22"/>
                <w:szCs w:val="22"/>
              </w:rPr>
              <w:t>.</w:t>
            </w:r>
          </w:p>
          <w:p w14:paraId="75AA441D" w14:textId="77777777" w:rsidR="005A30EC" w:rsidRDefault="005A30EC" w:rsidP="005A30EC">
            <w:pPr>
              <w:pStyle w:val="paragraph"/>
              <w:spacing w:before="0" w:beforeAutospacing="0" w:after="0" w:afterAutospacing="0"/>
              <w:ind w:left="720" w:right="707"/>
              <w:jc w:val="both"/>
              <w:textAlignment w:val="baseline"/>
              <w:rPr>
                <w:rFonts w:ascii="Trebuchet MS" w:eastAsia="Times New Roman" w:hAnsi="Trebuchet MS"/>
                <w:sz w:val="22"/>
                <w:szCs w:val="22"/>
              </w:rPr>
            </w:pPr>
          </w:p>
          <w:p w14:paraId="200409AB" w14:textId="77777777" w:rsidR="005A30EC" w:rsidRPr="0033247E" w:rsidRDefault="005A30EC" w:rsidP="005A30EC">
            <w:pPr>
              <w:spacing w:after="120"/>
              <w:ind w:right="707"/>
              <w:jc w:val="both"/>
              <w:rPr>
                <w:rFonts w:ascii="Trebuchet MS" w:hAnsi="Trebuchet MS"/>
                <w:color w:val="000000" w:themeColor="text1"/>
              </w:rPr>
            </w:pPr>
            <w:r>
              <w:rPr>
                <w:rFonts w:ascii="Trebuchet MS" w:hAnsi="Trebuchet MS"/>
                <w:color w:val="000000" w:themeColor="text1"/>
              </w:rPr>
              <w:t>Vertinant VMI ir valstybės kontekste, šis projektas prisideda ne tik prie VMI paslaugų ir sistemų modernizavimo, tačiau prie bendro viešojo sektoriaus paslaugų gerinimo, todėl, kad sukurta platforma prisidės ir prie sklandesnio duomenų perdavimo tarp skirtingų institucijų.</w:t>
            </w:r>
          </w:p>
        </w:tc>
      </w:tr>
      <w:tr w:rsidR="005A30EC" w:rsidRPr="003A214A" w14:paraId="51501EC2" w14:textId="77777777" w:rsidTr="00842E26">
        <w:trPr>
          <w:trHeight w:val="114"/>
        </w:trPr>
        <w:tc>
          <w:tcPr>
            <w:tcW w:w="9639" w:type="dxa"/>
            <w:shd w:val="clear" w:color="auto" w:fill="F2F2F2" w:themeFill="background1" w:themeFillShade="F2"/>
          </w:tcPr>
          <w:p w14:paraId="7F2BE07D"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TIKSLINĖ AUDITORIJA (TARGET AUDIENCE)</w:t>
            </w:r>
          </w:p>
        </w:tc>
      </w:tr>
      <w:tr w:rsidR="005A30EC" w:rsidRPr="003A214A" w14:paraId="7C793D25" w14:textId="77777777" w:rsidTr="00842E26">
        <w:tc>
          <w:tcPr>
            <w:tcW w:w="9639" w:type="dxa"/>
          </w:tcPr>
          <w:p w14:paraId="09B8E25B"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u w:val="single"/>
              </w:rPr>
              <w:t>Gyventojai (fiziniai asmenys)</w:t>
            </w:r>
            <w:r w:rsidRPr="003A214A">
              <w:rPr>
                <w:rFonts w:ascii="Trebuchet MS" w:hAnsi="Trebuchet MS"/>
                <w:b/>
                <w:color w:val="000000" w:themeColor="text1"/>
              </w:rPr>
              <w:t>. Apima įvairias amžiaus</w:t>
            </w:r>
            <w:r w:rsidRPr="003A214A">
              <w:rPr>
                <w:rFonts w:ascii="Trebuchet MS" w:hAnsi="Trebuchet MS"/>
                <w:color w:val="000000" w:themeColor="text1"/>
              </w:rPr>
              <w:t xml:space="preserve"> grupės – dirbantys asmenys, individualią veiklą vykdantys gyventojai, studentai bei kitos gyventojų grupės, kurios privalo vykdyti mokestines prievoles (pvz., deklaruoti pajamas, mokėti GPM, PVM, turto mokesčius).</w:t>
            </w:r>
          </w:p>
          <w:p w14:paraId="14D0636D"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rPr>
              <w:t>Lūkesčiai ir poreikiai:</w:t>
            </w:r>
          </w:p>
          <w:p w14:paraId="19830013" w14:textId="77777777" w:rsidR="005A30EC" w:rsidRPr="003A214A" w:rsidRDefault="005A30EC" w:rsidP="005A30EC">
            <w:pPr>
              <w:numPr>
                <w:ilvl w:val="0"/>
                <w:numId w:val="43"/>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Paprastumas ir aiškumas – nori lengvai suprantamos informacijos apie mokesčius.</w:t>
            </w:r>
          </w:p>
          <w:p w14:paraId="51A6AA93" w14:textId="77777777" w:rsidR="005A30EC" w:rsidRPr="003A214A" w:rsidRDefault="005A30EC" w:rsidP="005A30EC">
            <w:pPr>
              <w:numPr>
                <w:ilvl w:val="0"/>
                <w:numId w:val="43"/>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lastRenderedPageBreak/>
              <w:t>Lengva prieiga – galimybė patogiai naudotis paslaugomis.</w:t>
            </w:r>
          </w:p>
          <w:p w14:paraId="01EAA2CC" w14:textId="77777777" w:rsidR="005A30EC" w:rsidRPr="003A214A" w:rsidRDefault="005A30EC" w:rsidP="005A30EC">
            <w:pPr>
              <w:numPr>
                <w:ilvl w:val="0"/>
                <w:numId w:val="43"/>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Automatizuoti sprendimai – mažiau rankinio darbo, pvz., automatiškai sugeneruoti duomenys ar rekomendacijos.</w:t>
            </w:r>
          </w:p>
          <w:p w14:paraId="217413F9" w14:textId="77777777" w:rsidR="005A30EC" w:rsidRPr="003A214A" w:rsidRDefault="005A30EC" w:rsidP="005A30EC">
            <w:pPr>
              <w:numPr>
                <w:ilvl w:val="0"/>
                <w:numId w:val="43"/>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Mažiau biurokratijos – vengia sudėtingų procesų ar kontakto su institucijomis.</w:t>
            </w:r>
          </w:p>
          <w:p w14:paraId="7D2F0335"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u w:val="single"/>
              </w:rPr>
              <w:t>Verslo atstovai (juridiniai asmenys).</w:t>
            </w:r>
            <w:r w:rsidRPr="003A214A">
              <w:rPr>
                <w:rFonts w:ascii="Trebuchet MS" w:hAnsi="Trebuchet MS"/>
                <w:b/>
                <w:color w:val="000000" w:themeColor="text1"/>
              </w:rPr>
              <w:t xml:space="preserve"> </w:t>
            </w:r>
            <w:r w:rsidRPr="003A214A">
              <w:rPr>
                <w:rFonts w:ascii="Trebuchet MS" w:hAnsi="Trebuchet MS"/>
                <w:color w:val="000000" w:themeColor="text1"/>
              </w:rPr>
              <w:t xml:space="preserve">Mažos, vidutinės įmonės, kurios kasdien susiduria su </w:t>
            </w:r>
            <w:r>
              <w:rPr>
                <w:rFonts w:ascii="Trebuchet MS" w:hAnsi="Trebuchet MS"/>
                <w:color w:val="000000" w:themeColor="text1"/>
              </w:rPr>
              <w:t>mokesčių</w:t>
            </w:r>
            <w:r w:rsidRPr="003A214A">
              <w:rPr>
                <w:rFonts w:ascii="Trebuchet MS" w:hAnsi="Trebuchet MS"/>
                <w:color w:val="000000" w:themeColor="text1"/>
              </w:rPr>
              <w:t xml:space="preserve"> administravimu, PVM deklaravimu, darbo užmokesčio mokesčiais bei kitais apskaitos procesais.</w:t>
            </w:r>
          </w:p>
          <w:p w14:paraId="0F9B119A"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rPr>
              <w:t>Lūkesčiai ir poreikiai:</w:t>
            </w:r>
          </w:p>
          <w:p w14:paraId="4AFEF279" w14:textId="77777777" w:rsidR="005A30EC" w:rsidRPr="003A214A" w:rsidRDefault="005A30EC" w:rsidP="005A30EC">
            <w:pPr>
              <w:numPr>
                <w:ilvl w:val="0"/>
                <w:numId w:val="35"/>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Integracija – nori, kad VMI sprendimai būtų suderinti su jų turimomis technologijomis.</w:t>
            </w:r>
          </w:p>
          <w:p w14:paraId="31A8E845" w14:textId="77777777" w:rsidR="005A30EC" w:rsidRPr="003A214A" w:rsidRDefault="005A30EC" w:rsidP="005A30EC">
            <w:pPr>
              <w:numPr>
                <w:ilvl w:val="0"/>
                <w:numId w:val="35"/>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 xml:space="preserve">Mažesnė administracinė našta – paprastesni mokestinių </w:t>
            </w:r>
            <w:r>
              <w:rPr>
                <w:rFonts w:ascii="Trebuchet MS" w:hAnsi="Trebuchet MS"/>
                <w:color w:val="000000" w:themeColor="text1"/>
              </w:rPr>
              <w:t>pareigų</w:t>
            </w:r>
            <w:r w:rsidRPr="003A214A">
              <w:rPr>
                <w:rFonts w:ascii="Trebuchet MS" w:hAnsi="Trebuchet MS"/>
                <w:color w:val="000000" w:themeColor="text1"/>
              </w:rPr>
              <w:t xml:space="preserve"> vykdymo procesai.</w:t>
            </w:r>
          </w:p>
          <w:p w14:paraId="37E37084" w14:textId="77777777" w:rsidR="005A30EC" w:rsidRPr="003A214A" w:rsidRDefault="005A30EC" w:rsidP="005A30EC">
            <w:pPr>
              <w:numPr>
                <w:ilvl w:val="0"/>
                <w:numId w:val="35"/>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 xml:space="preserve">Individualumas – personalizuoti </w:t>
            </w:r>
            <w:r>
              <w:rPr>
                <w:rFonts w:ascii="Trebuchet MS" w:hAnsi="Trebuchet MS"/>
                <w:color w:val="000000" w:themeColor="text1"/>
              </w:rPr>
              <w:t xml:space="preserve">paslaugų </w:t>
            </w:r>
            <w:r w:rsidRPr="003A214A">
              <w:rPr>
                <w:rFonts w:ascii="Trebuchet MS" w:hAnsi="Trebuchet MS"/>
                <w:color w:val="000000" w:themeColor="text1"/>
              </w:rPr>
              <w:t>pasiūlymai.</w:t>
            </w:r>
          </w:p>
          <w:p w14:paraId="2B603C70" w14:textId="77777777" w:rsidR="005A30EC" w:rsidRPr="003A214A" w:rsidRDefault="005A30EC" w:rsidP="005A30EC">
            <w:pPr>
              <w:numPr>
                <w:ilvl w:val="0"/>
                <w:numId w:val="35"/>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Paprastumas – aktuali, aiški komunikacija apie teisės aktų pakeitimus ir pan.</w:t>
            </w:r>
          </w:p>
          <w:p w14:paraId="25FB6F47" w14:textId="77777777" w:rsidR="005A30EC" w:rsidRDefault="005A30EC" w:rsidP="005A30EC">
            <w:pPr>
              <w:spacing w:after="120"/>
              <w:ind w:right="707"/>
              <w:jc w:val="both"/>
              <w:rPr>
                <w:rFonts w:ascii="Trebuchet MS" w:hAnsi="Trebuchet MS"/>
                <w:b/>
                <w:color w:val="000000" w:themeColor="text1"/>
                <w:u w:val="single"/>
              </w:rPr>
            </w:pPr>
          </w:p>
          <w:p w14:paraId="39E8C16C" w14:textId="77777777" w:rsidR="005A30EC" w:rsidRPr="003A214A" w:rsidRDefault="005A30EC" w:rsidP="005A30EC">
            <w:pPr>
              <w:spacing w:after="120"/>
              <w:ind w:right="707"/>
              <w:jc w:val="both"/>
              <w:rPr>
                <w:rFonts w:ascii="Trebuchet MS" w:hAnsi="Trebuchet MS"/>
                <w:color w:val="000000" w:themeColor="text1"/>
              </w:rPr>
            </w:pPr>
            <w:r w:rsidRPr="003A214A">
              <w:rPr>
                <w:rFonts w:ascii="Trebuchet MS" w:hAnsi="Trebuchet MS"/>
                <w:b/>
                <w:color w:val="000000" w:themeColor="text1"/>
                <w:u w:val="single"/>
              </w:rPr>
              <w:t>Finansų ir apskaitos specialistai</w:t>
            </w:r>
            <w:r w:rsidRPr="003A214A">
              <w:rPr>
                <w:rFonts w:ascii="Trebuchet MS" w:hAnsi="Trebuchet MS"/>
                <w:color w:val="000000" w:themeColor="text1"/>
                <w:u w:val="single"/>
              </w:rPr>
              <w:t>.</w:t>
            </w:r>
            <w:r w:rsidRPr="003A214A">
              <w:rPr>
                <w:rFonts w:ascii="Trebuchet MS" w:hAnsi="Trebuchet MS"/>
                <w:color w:val="000000" w:themeColor="text1"/>
              </w:rPr>
              <w:t xml:space="preserve"> Tai buhalteriai, finansų vadovai</w:t>
            </w:r>
            <w:r>
              <w:rPr>
                <w:rFonts w:ascii="Trebuchet MS" w:hAnsi="Trebuchet MS"/>
                <w:color w:val="000000" w:themeColor="text1"/>
              </w:rPr>
              <w:t xml:space="preserve">, </w:t>
            </w:r>
            <w:r w:rsidRPr="003A214A">
              <w:rPr>
                <w:rFonts w:ascii="Trebuchet MS" w:hAnsi="Trebuchet MS"/>
                <w:color w:val="000000" w:themeColor="text1"/>
              </w:rPr>
              <w:t xml:space="preserve">auditoriai ir kiti specialistai, atsakingi už verslo mokesčių apskaitą ir atitiktį teisės aktams. Šis segmentas glaudžiai susijęs su verslu, nes būtent jis dažniausiai susiduria su VMI savo kasdienėje veikloje. </w:t>
            </w:r>
            <w:r>
              <w:rPr>
                <w:rFonts w:ascii="Trebuchet MS" w:hAnsi="Trebuchet MS"/>
                <w:color w:val="000000" w:themeColor="text1"/>
              </w:rPr>
              <w:t xml:space="preserve">Taip pat prie šio segmento priskiriame dideles įmonės, kurios turi specialistų komandas, juos atstovaujančius finansinių ar mokesčių teisės paslaugų partnerius. </w:t>
            </w:r>
          </w:p>
          <w:p w14:paraId="315122C7"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rPr>
              <w:t>Lūkesčiai ir poreikiai:</w:t>
            </w:r>
          </w:p>
          <w:p w14:paraId="10AFFE45" w14:textId="77777777" w:rsidR="005A30EC" w:rsidRPr="003A214A" w:rsidRDefault="005A30EC" w:rsidP="005A30EC">
            <w:pPr>
              <w:numPr>
                <w:ilvl w:val="0"/>
                <w:numId w:val="36"/>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Mokestinės informacijos prieiga – nori lengvai pasiekiamos ir nuolat atnaujinamos informacijos apie mokestinius pakeitimus.</w:t>
            </w:r>
          </w:p>
          <w:p w14:paraId="4ABA459A" w14:textId="77777777" w:rsidR="005A30EC" w:rsidRPr="003A214A" w:rsidRDefault="005A30EC" w:rsidP="005A30EC">
            <w:pPr>
              <w:numPr>
                <w:ilvl w:val="0"/>
                <w:numId w:val="36"/>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Efektyvumas – tikisi, kad VMI sistemos leis lengvai pateikti deklaracijas, generuoti ataskaitas ir vykdyti analizę.</w:t>
            </w:r>
          </w:p>
          <w:p w14:paraId="670D090C" w14:textId="77777777" w:rsidR="005A30EC" w:rsidRPr="003A214A" w:rsidRDefault="005A30EC" w:rsidP="005A30EC">
            <w:pPr>
              <w:numPr>
                <w:ilvl w:val="0"/>
                <w:numId w:val="36"/>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Greitis – reikia operatyvios pagalbos sprendžiant mokestinius klausimus.</w:t>
            </w:r>
          </w:p>
          <w:p w14:paraId="7A2104F8" w14:textId="77777777" w:rsidR="005A30EC" w:rsidRPr="003A214A" w:rsidRDefault="005A30EC" w:rsidP="005A30EC">
            <w:pPr>
              <w:numPr>
                <w:ilvl w:val="0"/>
                <w:numId w:val="36"/>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Bendradarbiavimas su VMI – nori aiškių procesų ir paprastų būdų gauti konsultacijas.</w:t>
            </w:r>
          </w:p>
          <w:p w14:paraId="5FC8A8B6" w14:textId="77777777" w:rsidR="005A30EC" w:rsidRDefault="005A30EC" w:rsidP="005A30EC">
            <w:pPr>
              <w:spacing w:after="120"/>
              <w:ind w:right="707"/>
              <w:jc w:val="both"/>
              <w:rPr>
                <w:rFonts w:ascii="Trebuchet MS" w:hAnsi="Trebuchet MS"/>
                <w:b/>
                <w:color w:val="000000" w:themeColor="text1"/>
                <w:u w:val="single"/>
              </w:rPr>
            </w:pPr>
          </w:p>
          <w:p w14:paraId="2FFD2975" w14:textId="77777777" w:rsidR="005A30EC" w:rsidRPr="003A214A" w:rsidRDefault="005A30EC" w:rsidP="005A30EC">
            <w:pPr>
              <w:spacing w:after="120"/>
              <w:ind w:right="707"/>
              <w:jc w:val="both"/>
              <w:rPr>
                <w:rFonts w:ascii="Trebuchet MS" w:hAnsi="Trebuchet MS"/>
                <w:color w:val="000000" w:themeColor="text1"/>
              </w:rPr>
            </w:pPr>
            <w:r w:rsidRPr="003A214A">
              <w:rPr>
                <w:rFonts w:ascii="Trebuchet MS" w:hAnsi="Trebuchet MS"/>
                <w:b/>
                <w:color w:val="000000" w:themeColor="text1"/>
                <w:u w:val="single"/>
              </w:rPr>
              <w:t>Valstybės institucijos ir tarptautiniai partneriai</w:t>
            </w:r>
            <w:r w:rsidRPr="003A214A">
              <w:rPr>
                <w:rFonts w:ascii="Trebuchet MS" w:hAnsi="Trebuchet MS"/>
                <w:color w:val="000000" w:themeColor="text1"/>
                <w:u w:val="single"/>
              </w:rPr>
              <w:t>.</w:t>
            </w:r>
            <w:r w:rsidRPr="003A214A">
              <w:rPr>
                <w:rFonts w:ascii="Trebuchet MS" w:hAnsi="Trebuchet MS"/>
                <w:color w:val="000000" w:themeColor="text1"/>
              </w:rPr>
              <w:t xml:space="preserve"> Lietuvos ir tarptautinės viešojo sektoriaus organizacijos, kurios </w:t>
            </w:r>
            <w:r>
              <w:rPr>
                <w:rFonts w:ascii="Trebuchet MS" w:hAnsi="Trebuchet MS"/>
                <w:color w:val="000000" w:themeColor="text1"/>
              </w:rPr>
              <w:t>keičiasi duomenimis su VMI.</w:t>
            </w:r>
          </w:p>
          <w:p w14:paraId="1E2C3117"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rPr>
              <w:t>Lūkesčiai ir poreikiai:</w:t>
            </w:r>
          </w:p>
          <w:p w14:paraId="2064130D" w14:textId="77777777" w:rsidR="005A30EC" w:rsidRPr="003A214A" w:rsidRDefault="005A30EC" w:rsidP="005A30EC">
            <w:pPr>
              <w:numPr>
                <w:ilvl w:val="0"/>
                <w:numId w:val="37"/>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Skaidrus duomenų apsikeitimas – pasitikėjimas duomenų tikslumu ir procesų efektyvumu.</w:t>
            </w:r>
          </w:p>
          <w:p w14:paraId="3A3BAF71" w14:textId="77777777" w:rsidR="005A30EC" w:rsidRPr="003A214A" w:rsidRDefault="005A30EC" w:rsidP="005A30EC">
            <w:pPr>
              <w:numPr>
                <w:ilvl w:val="0"/>
                <w:numId w:val="37"/>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 xml:space="preserve">Modernios valdymo sistemos – sistemos, </w:t>
            </w:r>
            <w:r>
              <w:rPr>
                <w:rFonts w:ascii="Trebuchet MS" w:hAnsi="Trebuchet MS"/>
                <w:color w:val="000000" w:themeColor="text1"/>
              </w:rPr>
              <w:t>atitinkančios tarptautinius standartus</w:t>
            </w:r>
            <w:r w:rsidRPr="003A214A">
              <w:rPr>
                <w:rFonts w:ascii="Trebuchet MS" w:hAnsi="Trebuchet MS"/>
                <w:color w:val="000000" w:themeColor="text1"/>
              </w:rPr>
              <w:t>.</w:t>
            </w:r>
          </w:p>
          <w:p w14:paraId="1EC6541A" w14:textId="77777777" w:rsidR="005A30EC" w:rsidRPr="00A26EDE" w:rsidRDefault="005A30EC" w:rsidP="005A30EC">
            <w:pPr>
              <w:numPr>
                <w:ilvl w:val="0"/>
                <w:numId w:val="37"/>
              </w:numPr>
              <w:spacing w:after="120"/>
              <w:ind w:right="707"/>
              <w:contextualSpacing/>
              <w:jc w:val="both"/>
              <w:rPr>
                <w:rFonts w:ascii="Trebuchet MS" w:hAnsi="Trebuchet MS"/>
                <w:color w:val="000000" w:themeColor="text1"/>
              </w:rPr>
            </w:pPr>
            <w:r w:rsidRPr="003A214A">
              <w:rPr>
                <w:rFonts w:ascii="Trebuchet MS" w:hAnsi="Trebuchet MS"/>
                <w:color w:val="000000" w:themeColor="text1"/>
              </w:rPr>
              <w:t>Patogūs bendradarbiavimo įrankiai – efektyvus ir paprastas duomenų dalinimasis.</w:t>
            </w:r>
          </w:p>
          <w:p w14:paraId="399518F3" w14:textId="77777777" w:rsidR="005A30EC" w:rsidRPr="003A214A" w:rsidRDefault="005A30EC" w:rsidP="005A30EC">
            <w:pPr>
              <w:spacing w:after="120"/>
              <w:ind w:right="707"/>
              <w:jc w:val="both"/>
              <w:rPr>
                <w:rFonts w:ascii="Trebuchet MS" w:hAnsi="Trebuchet MS"/>
                <w:b/>
                <w:color w:val="000000" w:themeColor="text1"/>
              </w:rPr>
            </w:pPr>
            <w:r w:rsidRPr="003A214A">
              <w:rPr>
                <w:rFonts w:ascii="Trebuchet MS" w:hAnsi="Trebuchet MS"/>
                <w:b/>
                <w:color w:val="000000" w:themeColor="text1"/>
              </w:rPr>
              <w:t>APIBENDRINIMAS:</w:t>
            </w:r>
          </w:p>
          <w:p w14:paraId="27EB0243" w14:textId="77777777" w:rsidR="005A30EC" w:rsidRPr="003A214A" w:rsidRDefault="005A30EC" w:rsidP="005A30EC">
            <w:pPr>
              <w:numPr>
                <w:ilvl w:val="0"/>
                <w:numId w:val="44"/>
              </w:numPr>
              <w:spacing w:after="120"/>
              <w:ind w:right="707"/>
              <w:contextualSpacing/>
              <w:jc w:val="both"/>
              <w:rPr>
                <w:rFonts w:ascii="Trebuchet MS" w:hAnsi="Trebuchet MS"/>
                <w:color w:val="000000" w:themeColor="text1"/>
              </w:rPr>
            </w:pPr>
            <w:r w:rsidRPr="003A214A">
              <w:rPr>
                <w:rFonts w:ascii="Trebuchet MS" w:hAnsi="Trebuchet MS"/>
                <w:b/>
                <w:color w:val="000000" w:themeColor="text1"/>
              </w:rPr>
              <w:t>Gyventojai</w:t>
            </w:r>
            <w:r w:rsidRPr="003A214A">
              <w:rPr>
                <w:rFonts w:ascii="Trebuchet MS" w:hAnsi="Trebuchet MS"/>
                <w:color w:val="000000" w:themeColor="text1"/>
              </w:rPr>
              <w:t xml:space="preserve"> siekia paprastumo, aiškumo ir patogumo.</w:t>
            </w:r>
          </w:p>
          <w:p w14:paraId="7DC291F6" w14:textId="77777777" w:rsidR="005A30EC" w:rsidRPr="003A214A" w:rsidRDefault="005A30EC" w:rsidP="005A30EC">
            <w:pPr>
              <w:numPr>
                <w:ilvl w:val="0"/>
                <w:numId w:val="44"/>
              </w:numPr>
              <w:spacing w:after="120"/>
              <w:ind w:right="707"/>
              <w:contextualSpacing/>
              <w:jc w:val="both"/>
              <w:rPr>
                <w:rFonts w:ascii="Trebuchet MS" w:hAnsi="Trebuchet MS"/>
                <w:color w:val="000000" w:themeColor="text1"/>
              </w:rPr>
            </w:pPr>
            <w:r w:rsidRPr="003A214A">
              <w:rPr>
                <w:rFonts w:ascii="Trebuchet MS" w:hAnsi="Trebuchet MS"/>
                <w:b/>
                <w:color w:val="000000" w:themeColor="text1"/>
              </w:rPr>
              <w:t>Verslai</w:t>
            </w:r>
            <w:r w:rsidRPr="003A214A">
              <w:rPr>
                <w:rFonts w:ascii="Trebuchet MS" w:hAnsi="Trebuchet MS"/>
                <w:color w:val="000000" w:themeColor="text1"/>
              </w:rPr>
              <w:t xml:space="preserve"> ieško automatizuotų, integruotų sprendimų.</w:t>
            </w:r>
          </w:p>
          <w:p w14:paraId="2C669177" w14:textId="77777777" w:rsidR="005A30EC" w:rsidRPr="003A214A" w:rsidRDefault="005A30EC" w:rsidP="005A30EC">
            <w:pPr>
              <w:numPr>
                <w:ilvl w:val="0"/>
                <w:numId w:val="44"/>
              </w:numPr>
              <w:spacing w:after="120"/>
              <w:ind w:right="707"/>
              <w:contextualSpacing/>
              <w:jc w:val="both"/>
              <w:rPr>
                <w:rFonts w:ascii="Trebuchet MS" w:hAnsi="Trebuchet MS"/>
                <w:color w:val="000000" w:themeColor="text1"/>
              </w:rPr>
            </w:pPr>
            <w:r w:rsidRPr="003A214A">
              <w:rPr>
                <w:rFonts w:ascii="Trebuchet MS" w:hAnsi="Trebuchet MS"/>
                <w:b/>
                <w:color w:val="000000" w:themeColor="text1"/>
              </w:rPr>
              <w:t xml:space="preserve">Buhalteriai </w:t>
            </w:r>
            <w:r w:rsidRPr="003A214A">
              <w:rPr>
                <w:rFonts w:ascii="Trebuchet MS" w:hAnsi="Trebuchet MS"/>
                <w:color w:val="000000" w:themeColor="text1"/>
              </w:rPr>
              <w:t>tikisi efektyvių įrankių bei greitų atsakymų.</w:t>
            </w:r>
          </w:p>
          <w:p w14:paraId="75E748E3" w14:textId="77777777" w:rsidR="005A30EC" w:rsidRPr="003A214A" w:rsidRDefault="005A30EC" w:rsidP="005A30EC">
            <w:pPr>
              <w:numPr>
                <w:ilvl w:val="0"/>
                <w:numId w:val="44"/>
              </w:numPr>
              <w:spacing w:after="120"/>
              <w:ind w:right="707"/>
              <w:contextualSpacing/>
              <w:jc w:val="both"/>
              <w:rPr>
                <w:rFonts w:ascii="Trebuchet MS" w:hAnsi="Trebuchet MS"/>
                <w:color w:val="000000" w:themeColor="text1"/>
              </w:rPr>
            </w:pPr>
            <w:r w:rsidRPr="003A214A">
              <w:rPr>
                <w:rFonts w:ascii="Trebuchet MS" w:hAnsi="Trebuchet MS"/>
                <w:b/>
                <w:color w:val="000000" w:themeColor="text1"/>
              </w:rPr>
              <w:t>Valstybės institucijos</w:t>
            </w:r>
            <w:r w:rsidRPr="003A214A">
              <w:rPr>
                <w:rFonts w:ascii="Trebuchet MS" w:hAnsi="Trebuchet MS"/>
                <w:color w:val="000000" w:themeColor="text1"/>
              </w:rPr>
              <w:t xml:space="preserve"> reikalauja sklandaus duomenų valdymo ir atitikties standartams.</w:t>
            </w:r>
          </w:p>
          <w:p w14:paraId="44E41152" w14:textId="77777777" w:rsidR="005A30EC" w:rsidRPr="003A214A" w:rsidRDefault="005A30EC" w:rsidP="005A30EC">
            <w:pPr>
              <w:spacing w:after="120"/>
              <w:ind w:left="720" w:right="707"/>
              <w:contextualSpacing/>
              <w:jc w:val="both"/>
              <w:rPr>
                <w:rFonts w:ascii="Trebuchet MS" w:hAnsi="Trebuchet MS"/>
                <w:color w:val="000000" w:themeColor="text1"/>
              </w:rPr>
            </w:pPr>
          </w:p>
        </w:tc>
      </w:tr>
      <w:tr w:rsidR="005A30EC" w:rsidRPr="003A214A" w14:paraId="6F372CDC" w14:textId="77777777" w:rsidTr="00842E26">
        <w:trPr>
          <w:trHeight w:val="114"/>
        </w:trPr>
        <w:tc>
          <w:tcPr>
            <w:tcW w:w="9639" w:type="dxa"/>
            <w:shd w:val="clear" w:color="auto" w:fill="F2F2F2" w:themeFill="background1" w:themeFillShade="F2"/>
          </w:tcPr>
          <w:p w14:paraId="522BA3C9"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lastRenderedPageBreak/>
              <w:t>KOMUNIKACIJOS PATIRTIS (COMMUNICATION PRACTICES)</w:t>
            </w:r>
          </w:p>
        </w:tc>
      </w:tr>
      <w:tr w:rsidR="005A30EC" w:rsidRPr="003A214A" w14:paraId="7D8F1253" w14:textId="77777777" w:rsidTr="00842E26">
        <w:tc>
          <w:tcPr>
            <w:tcW w:w="9639" w:type="dxa"/>
          </w:tcPr>
          <w:p w14:paraId="32C0E1C5" w14:textId="77777777" w:rsidR="005A30EC" w:rsidRDefault="005A30EC" w:rsidP="005A30EC">
            <w:pPr>
              <w:spacing w:after="120"/>
              <w:ind w:right="707"/>
              <w:jc w:val="both"/>
              <w:rPr>
                <w:rFonts w:ascii="Trebuchet MS" w:hAnsi="Trebuchet MS" w:cstheme="minorHAnsi"/>
                <w:color w:val="000000" w:themeColor="text1"/>
              </w:rPr>
            </w:pPr>
            <w:r>
              <w:rPr>
                <w:rFonts w:ascii="Trebuchet MS" w:hAnsi="Trebuchet MS" w:cstheme="minorHAnsi"/>
                <w:color w:val="000000" w:themeColor="text1"/>
              </w:rPr>
              <w:t xml:space="preserve">Su sistemomis susijus pokyčių komunikacija VMI nėra nauja tema. Geriausiai žinomi pavyzdžiai susiję su Išmaniosios mokesčių administravimo sistemos - </w:t>
            </w:r>
            <w:proofErr w:type="spellStart"/>
            <w:r>
              <w:rPr>
                <w:rFonts w:ascii="Trebuchet MS" w:hAnsi="Trebuchet MS" w:cstheme="minorHAnsi"/>
                <w:color w:val="000000" w:themeColor="text1"/>
              </w:rPr>
              <w:t>i.MAS</w:t>
            </w:r>
            <w:proofErr w:type="spellEnd"/>
            <w:r>
              <w:rPr>
                <w:rFonts w:ascii="Trebuchet MS" w:hAnsi="Trebuchet MS" w:cstheme="minorHAnsi"/>
                <w:color w:val="000000" w:themeColor="text1"/>
              </w:rPr>
              <w:t xml:space="preserve"> posistemėmis pvz. </w:t>
            </w:r>
            <w:proofErr w:type="spellStart"/>
            <w:r>
              <w:rPr>
                <w:rFonts w:ascii="Trebuchet MS" w:hAnsi="Trebuchet MS" w:cstheme="minorHAnsi"/>
                <w:color w:val="000000" w:themeColor="text1"/>
              </w:rPr>
              <w:t>i.SAF</w:t>
            </w:r>
            <w:proofErr w:type="spellEnd"/>
            <w:r>
              <w:rPr>
                <w:rFonts w:ascii="Trebuchet MS" w:hAnsi="Trebuchet MS" w:cstheme="minorHAnsi"/>
                <w:color w:val="000000" w:themeColor="text1"/>
              </w:rPr>
              <w:t xml:space="preserve"> – PVM deklaravimui, </w:t>
            </w:r>
            <w:proofErr w:type="spellStart"/>
            <w:r>
              <w:rPr>
                <w:rFonts w:ascii="Trebuchet MS" w:hAnsi="Trebuchet MS" w:cstheme="minorHAnsi"/>
                <w:color w:val="000000" w:themeColor="text1"/>
              </w:rPr>
              <w:t>i.VAZ</w:t>
            </w:r>
            <w:proofErr w:type="spellEnd"/>
            <w:r>
              <w:rPr>
                <w:rFonts w:ascii="Trebuchet MS" w:hAnsi="Trebuchet MS" w:cstheme="minorHAnsi"/>
                <w:color w:val="000000" w:themeColor="text1"/>
              </w:rPr>
              <w:t xml:space="preserve"> – krovinių važtaraščiai ir kt., </w:t>
            </w:r>
            <w:proofErr w:type="spellStart"/>
            <w:r>
              <w:rPr>
                <w:rFonts w:ascii="Trebuchet MS" w:hAnsi="Trebuchet MS" w:cstheme="minorHAnsi"/>
                <w:color w:val="000000" w:themeColor="text1"/>
              </w:rPr>
              <w:t>i.EKA</w:t>
            </w:r>
            <w:proofErr w:type="spellEnd"/>
            <w:r>
              <w:rPr>
                <w:rFonts w:ascii="Trebuchet MS" w:hAnsi="Trebuchet MS" w:cstheme="minorHAnsi"/>
                <w:color w:val="000000" w:themeColor="text1"/>
              </w:rPr>
              <w:t xml:space="preserve"> – kasos aparatų duomenų perdavimo sistema. Vienas iš sėkmingų projektų susijusių su gyventojais – pajamų deklaravimo vedlys. </w:t>
            </w:r>
          </w:p>
          <w:p w14:paraId="2CA20122" w14:textId="77777777" w:rsidR="005A30EC" w:rsidRDefault="005A30EC" w:rsidP="005A30EC">
            <w:pPr>
              <w:spacing w:after="120"/>
              <w:ind w:right="707"/>
              <w:jc w:val="both"/>
              <w:rPr>
                <w:rFonts w:ascii="Trebuchet MS" w:hAnsi="Trebuchet MS" w:cstheme="minorHAnsi"/>
                <w:color w:val="000000" w:themeColor="text1"/>
              </w:rPr>
            </w:pPr>
            <w:r w:rsidRPr="003A214A">
              <w:rPr>
                <w:rFonts w:ascii="Trebuchet MS" w:hAnsi="Trebuchet MS" w:cstheme="minorHAnsi"/>
                <w:color w:val="000000" w:themeColor="text1"/>
              </w:rPr>
              <w:lastRenderedPageBreak/>
              <w:t xml:space="preserve">VMI jau naudoja įvairias komunikacijos priemones siekdama pasiekti skirtingas auditorijas, įskaitant socialinius tinklus, </w:t>
            </w:r>
            <w:r>
              <w:rPr>
                <w:rFonts w:ascii="Trebuchet MS" w:hAnsi="Trebuchet MS" w:cstheme="minorHAnsi"/>
                <w:color w:val="000000" w:themeColor="text1"/>
              </w:rPr>
              <w:t xml:space="preserve">žiniasklaidos priemonės (pranešimai spaudai, spaudos konferencijos, turinio projektų iniciavimas). Verta pažymėti, jog atvirai bendradarbiaujame su žiniasklaidos priemonėmis, teikiame komentarus TV, naujienų portalų publikacijoms ir kt. </w:t>
            </w:r>
          </w:p>
          <w:p w14:paraId="5E124287" w14:textId="77777777" w:rsidR="005A30EC" w:rsidRPr="003A214A" w:rsidRDefault="005A30EC" w:rsidP="005A30EC">
            <w:pPr>
              <w:spacing w:after="120"/>
              <w:ind w:right="707"/>
              <w:jc w:val="both"/>
              <w:rPr>
                <w:rFonts w:ascii="Trebuchet MS" w:hAnsi="Trebuchet MS" w:cstheme="minorHAnsi"/>
                <w:color w:val="000000" w:themeColor="text1"/>
              </w:rPr>
            </w:pPr>
            <w:r>
              <w:rPr>
                <w:rFonts w:ascii="Trebuchet MS" w:hAnsi="Trebuchet MS" w:cstheme="minorHAnsi"/>
                <w:color w:val="000000" w:themeColor="text1"/>
              </w:rPr>
              <w:t xml:space="preserve">Tiesiogiai klientus pasiekiame organizuodami pristatymus, seminarus. Periodiškai susitinkame su socialiniais partneriais. Rengiame įvairią pagalbinę medžiagą bei teikiame konsultacijas, mokymus. </w:t>
            </w:r>
          </w:p>
        </w:tc>
      </w:tr>
      <w:tr w:rsidR="005A30EC" w:rsidRPr="003A214A" w14:paraId="5E691D4A" w14:textId="77777777" w:rsidTr="00842E26">
        <w:trPr>
          <w:trHeight w:val="114"/>
        </w:trPr>
        <w:tc>
          <w:tcPr>
            <w:tcW w:w="9639" w:type="dxa"/>
            <w:shd w:val="clear" w:color="auto" w:fill="F2F2F2" w:themeFill="background1" w:themeFillShade="F2"/>
          </w:tcPr>
          <w:p w14:paraId="74BEFFD2"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lastRenderedPageBreak/>
              <w:t>PAPILDOMI DUOMENYS IR TYRIMAI (DATA AND RESEARCH)</w:t>
            </w:r>
          </w:p>
        </w:tc>
      </w:tr>
      <w:tr w:rsidR="005A30EC" w:rsidRPr="003A214A" w14:paraId="3550A770" w14:textId="77777777" w:rsidTr="00842E26">
        <w:tc>
          <w:tcPr>
            <w:tcW w:w="9639" w:type="dxa"/>
          </w:tcPr>
          <w:p w14:paraId="01957F6C" w14:textId="77777777" w:rsidR="005A30EC" w:rsidRPr="003A214A" w:rsidRDefault="005A30EC" w:rsidP="005A30EC">
            <w:pPr>
              <w:numPr>
                <w:ilvl w:val="0"/>
                <w:numId w:val="46"/>
              </w:numPr>
              <w:spacing w:after="120"/>
              <w:ind w:right="707"/>
              <w:contextualSpacing/>
              <w:jc w:val="both"/>
              <w:rPr>
                <w:rFonts w:ascii="Trebuchet MS" w:hAnsi="Trebuchet MS" w:cstheme="minorHAnsi"/>
                <w:color w:val="000000" w:themeColor="text1"/>
              </w:rPr>
            </w:pPr>
            <w:r w:rsidRPr="003A214A">
              <w:rPr>
                <w:rFonts w:ascii="Trebuchet MS" w:hAnsi="Trebuchet MS"/>
                <w:color w:val="000000"/>
              </w:rPr>
              <w:t xml:space="preserve">2023 m. VMI paskelbta pažangiausia verslus prižiūrinti institucija </w:t>
            </w:r>
          </w:p>
          <w:p w14:paraId="5F45F60C" w14:textId="77777777" w:rsidR="005A30EC" w:rsidRPr="003A214A" w:rsidRDefault="005A30EC" w:rsidP="005A30EC">
            <w:pPr>
              <w:numPr>
                <w:ilvl w:val="0"/>
                <w:numId w:val="46"/>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 xml:space="preserve">2022 m. VMI </w:t>
            </w:r>
            <w:r>
              <w:rPr>
                <w:rFonts w:ascii="Trebuchet MS" w:hAnsi="Trebuchet MS" w:cstheme="minorHAnsi"/>
                <w:color w:val="000000" w:themeColor="text1"/>
              </w:rPr>
              <w:t xml:space="preserve">pasitikėjimo </w:t>
            </w:r>
            <w:r w:rsidRPr="003A214A">
              <w:rPr>
                <w:rFonts w:ascii="Trebuchet MS" w:hAnsi="Trebuchet MS" w:cstheme="minorHAnsi"/>
                <w:color w:val="000000" w:themeColor="text1"/>
              </w:rPr>
              <w:t xml:space="preserve">rodiklis siekė 73% tarp fizinių asmenų ir 70% </w:t>
            </w:r>
            <w:r>
              <w:rPr>
                <w:rFonts w:ascii="Trebuchet MS" w:hAnsi="Trebuchet MS" w:cstheme="minorHAnsi"/>
                <w:color w:val="000000" w:themeColor="text1"/>
              </w:rPr>
              <w:t xml:space="preserve">tarp </w:t>
            </w:r>
            <w:r w:rsidRPr="003A214A">
              <w:rPr>
                <w:rFonts w:ascii="Trebuchet MS" w:hAnsi="Trebuchet MS" w:cstheme="minorHAnsi"/>
                <w:color w:val="000000" w:themeColor="text1"/>
              </w:rPr>
              <w:t>juridinių</w:t>
            </w:r>
            <w:r>
              <w:rPr>
                <w:rFonts w:ascii="Trebuchet MS" w:hAnsi="Trebuchet MS" w:cstheme="minorHAnsi"/>
                <w:color w:val="000000" w:themeColor="text1"/>
              </w:rPr>
              <w:t xml:space="preserve"> asmenų. </w:t>
            </w:r>
            <w:r w:rsidRPr="003A214A">
              <w:rPr>
                <w:rFonts w:ascii="Trebuchet MS" w:hAnsi="Trebuchet MS" w:cstheme="minorHAnsi"/>
                <w:color w:val="000000" w:themeColor="text1"/>
              </w:rPr>
              <w:t>Pagrindiniai VMI  pasitikėjimą lemiantys veiksniai išskirti - profesionalumas ir duomenų apsaugos užtikrinimas.</w:t>
            </w:r>
          </w:p>
          <w:p w14:paraId="19FD23D2" w14:textId="77777777" w:rsidR="005A30EC" w:rsidRDefault="005A30EC" w:rsidP="005A30EC">
            <w:pPr>
              <w:numPr>
                <w:ilvl w:val="0"/>
                <w:numId w:val="46"/>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 xml:space="preserve">VMI jau </w:t>
            </w:r>
            <w:r>
              <w:rPr>
                <w:rFonts w:ascii="Trebuchet MS" w:hAnsi="Trebuchet MS" w:cstheme="minorHAnsi"/>
                <w:color w:val="000000" w:themeColor="text1"/>
              </w:rPr>
              <w:t xml:space="preserve">tobulina turimas </w:t>
            </w:r>
            <w:r w:rsidRPr="001C4EC9">
              <w:rPr>
                <w:rFonts w:ascii="Trebuchet MS" w:hAnsi="Trebuchet MS" w:cstheme="minorHAnsi"/>
              </w:rPr>
              <w:t xml:space="preserve">skaitmenines sistemas. Pajamų </w:t>
            </w:r>
            <w:r>
              <w:rPr>
                <w:rFonts w:ascii="Trebuchet MS" w:hAnsi="Trebuchet MS" w:cstheme="minorHAnsi"/>
                <w:color w:val="000000" w:themeColor="text1"/>
              </w:rPr>
              <w:t xml:space="preserve">deklaravimo vedlys negrįžtamai pakeitė pajamų deklaravimą – 99 proc. klientų deklaruoja e. būdu. </w:t>
            </w:r>
          </w:p>
          <w:p w14:paraId="1F53FF17" w14:textId="77777777" w:rsidR="005A30EC" w:rsidRDefault="005A30EC" w:rsidP="005A30EC">
            <w:pPr>
              <w:numPr>
                <w:ilvl w:val="0"/>
                <w:numId w:val="46"/>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 xml:space="preserve">Atnaujinta Mano VMI savitarnos platforma. </w:t>
            </w:r>
          </w:p>
          <w:p w14:paraId="746DD9FD" w14:textId="77777777" w:rsidR="005A30EC" w:rsidRPr="009C086C" w:rsidRDefault="005A30EC" w:rsidP="005A30EC">
            <w:pPr>
              <w:numPr>
                <w:ilvl w:val="0"/>
                <w:numId w:val="46"/>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 xml:space="preserve">Verslui aktualus sprendimas – PVM deklaracijų realiu vertinimo pilotinis projektas, kurio metu vertiname kelių sistemų duomenis dėl galimų neatitikimų ir apie tai iš karto informuojame klientus. Per kelis pirmus mėnesius nustatėme PVM neatitikimų už 9 mln. eurų, kas klientams galėjo kainuoti kur kas daugiau, jei tai būtų padaryta jau gerokai po termino. </w:t>
            </w:r>
          </w:p>
        </w:tc>
      </w:tr>
      <w:tr w:rsidR="005A30EC" w:rsidRPr="003A214A" w14:paraId="580E2E10" w14:textId="77777777" w:rsidTr="00842E26">
        <w:trPr>
          <w:trHeight w:val="114"/>
        </w:trPr>
        <w:tc>
          <w:tcPr>
            <w:tcW w:w="9639" w:type="dxa"/>
            <w:shd w:val="clear" w:color="auto" w:fill="F2F2F2" w:themeFill="background1" w:themeFillShade="F2"/>
          </w:tcPr>
          <w:p w14:paraId="72343625"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KOMUNIKACIJOS TIKSLAI (COMMUNICATION GOALS)</w:t>
            </w:r>
          </w:p>
        </w:tc>
      </w:tr>
      <w:tr w:rsidR="005A30EC" w:rsidRPr="003A214A" w14:paraId="3906C8FA" w14:textId="77777777" w:rsidTr="00842E26">
        <w:tc>
          <w:tcPr>
            <w:tcW w:w="9639" w:type="dxa"/>
          </w:tcPr>
          <w:p w14:paraId="330A0922" w14:textId="77777777" w:rsidR="005A30EC" w:rsidRDefault="005A30EC" w:rsidP="005A30EC">
            <w:pPr>
              <w:numPr>
                <w:ilvl w:val="0"/>
                <w:numId w:val="38"/>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Didinti informuotumą apie naują</w:t>
            </w:r>
            <w:r>
              <w:rPr>
                <w:rFonts w:ascii="Trebuchet MS" w:hAnsi="Trebuchet MS" w:cstheme="minorHAnsi"/>
                <w:color w:val="000000" w:themeColor="text1"/>
              </w:rPr>
              <w:t xml:space="preserve"> </w:t>
            </w:r>
            <w:r w:rsidRPr="003A214A">
              <w:rPr>
                <w:rFonts w:ascii="Trebuchet MS" w:hAnsi="Trebuchet MS" w:cstheme="minorHAnsi"/>
                <w:color w:val="000000" w:themeColor="text1"/>
              </w:rPr>
              <w:t xml:space="preserve">VMI </w:t>
            </w:r>
            <w:r>
              <w:rPr>
                <w:rFonts w:ascii="Trebuchet MS" w:hAnsi="Trebuchet MS" w:cstheme="minorHAnsi"/>
                <w:color w:val="000000" w:themeColor="text1"/>
              </w:rPr>
              <w:t xml:space="preserve">projektą (tikslai, pokytis, terminai). </w:t>
            </w:r>
          </w:p>
          <w:p w14:paraId="230D37B8" w14:textId="77777777" w:rsidR="005A30EC" w:rsidRPr="003A214A" w:rsidRDefault="005A30EC" w:rsidP="005A30EC">
            <w:pPr>
              <w:numPr>
                <w:ilvl w:val="0"/>
                <w:numId w:val="38"/>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Formuoti modernaus mokesčių administratoriaus įvaizdį</w:t>
            </w:r>
            <w:r>
              <w:rPr>
                <w:rFonts w:ascii="Trebuchet MS" w:hAnsi="Trebuchet MS" w:cstheme="minorHAnsi"/>
                <w:color w:val="000000" w:themeColor="text1"/>
              </w:rPr>
              <w:t>.</w:t>
            </w:r>
          </w:p>
          <w:p w14:paraId="4D1F4391" w14:textId="77777777" w:rsidR="005A30EC" w:rsidRPr="003A214A" w:rsidRDefault="005A30EC" w:rsidP="005A30EC">
            <w:pPr>
              <w:numPr>
                <w:ilvl w:val="0"/>
                <w:numId w:val="38"/>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S</w:t>
            </w:r>
            <w:r w:rsidRPr="003A214A">
              <w:rPr>
                <w:rFonts w:ascii="Trebuchet MS" w:hAnsi="Trebuchet MS" w:cstheme="minorHAnsi"/>
                <w:color w:val="000000" w:themeColor="text1"/>
              </w:rPr>
              <w:t xml:space="preserve">katinant </w:t>
            </w:r>
            <w:r>
              <w:rPr>
                <w:rFonts w:ascii="Trebuchet MS" w:hAnsi="Trebuchet MS" w:cstheme="minorHAnsi"/>
                <w:color w:val="000000" w:themeColor="text1"/>
              </w:rPr>
              <w:t xml:space="preserve">savarankiškai prisijungti prie naujos platformos. </w:t>
            </w:r>
          </w:p>
          <w:p w14:paraId="436FF495" w14:textId="77777777" w:rsidR="005A30EC" w:rsidRPr="001C4EC9" w:rsidRDefault="005A30EC" w:rsidP="005A30EC">
            <w:pPr>
              <w:numPr>
                <w:ilvl w:val="0"/>
                <w:numId w:val="38"/>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M</w:t>
            </w:r>
            <w:r w:rsidRPr="003A214A">
              <w:rPr>
                <w:rFonts w:ascii="Trebuchet MS" w:hAnsi="Trebuchet MS" w:cstheme="minorHAnsi"/>
                <w:color w:val="000000" w:themeColor="text1"/>
              </w:rPr>
              <w:t xml:space="preserve">ažinti pasipriešinimą pokyčiams, </w:t>
            </w:r>
            <w:r>
              <w:rPr>
                <w:rFonts w:ascii="Trebuchet MS" w:hAnsi="Trebuchet MS" w:cstheme="minorHAnsi"/>
                <w:color w:val="000000" w:themeColor="text1"/>
              </w:rPr>
              <w:t>atskleidžiant projekto</w:t>
            </w:r>
            <w:r w:rsidRPr="003A214A">
              <w:rPr>
                <w:rFonts w:ascii="Trebuchet MS" w:hAnsi="Trebuchet MS" w:cstheme="minorHAnsi"/>
                <w:color w:val="000000" w:themeColor="text1"/>
              </w:rPr>
              <w:t xml:space="preserve"> naudą</w:t>
            </w:r>
            <w:r>
              <w:rPr>
                <w:rFonts w:ascii="Trebuchet MS" w:hAnsi="Trebuchet MS" w:cstheme="minorHAnsi"/>
                <w:color w:val="000000" w:themeColor="text1"/>
              </w:rPr>
              <w:t xml:space="preserve"> klientams.</w:t>
            </w:r>
          </w:p>
        </w:tc>
      </w:tr>
      <w:tr w:rsidR="005A30EC" w:rsidRPr="003A214A" w14:paraId="7439DDB6" w14:textId="77777777" w:rsidTr="00842E26">
        <w:trPr>
          <w:trHeight w:val="114"/>
        </w:trPr>
        <w:tc>
          <w:tcPr>
            <w:tcW w:w="9639" w:type="dxa"/>
            <w:shd w:val="clear" w:color="auto" w:fill="F2F2F2" w:themeFill="background1" w:themeFillShade="F2"/>
          </w:tcPr>
          <w:p w14:paraId="5458F849"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POZICIONAVIMAS (BRAND POSITIONING)</w:t>
            </w:r>
          </w:p>
        </w:tc>
      </w:tr>
      <w:tr w:rsidR="005A30EC" w:rsidRPr="003A214A" w14:paraId="4CFB8DE3" w14:textId="77777777" w:rsidTr="00842E26">
        <w:trPr>
          <w:trHeight w:val="114"/>
        </w:trPr>
        <w:tc>
          <w:tcPr>
            <w:tcW w:w="9639" w:type="dxa"/>
          </w:tcPr>
          <w:p w14:paraId="6AFB7D1C" w14:textId="77777777" w:rsidR="005A30EC" w:rsidRPr="003A214A" w:rsidRDefault="005A30EC" w:rsidP="005A30EC">
            <w:pPr>
              <w:spacing w:after="120"/>
              <w:ind w:right="707"/>
              <w:jc w:val="both"/>
              <w:rPr>
                <w:rFonts w:ascii="Trebuchet MS" w:hAnsi="Trebuchet MS" w:cstheme="minorHAnsi"/>
                <w:color w:val="000000" w:themeColor="text1"/>
              </w:rPr>
            </w:pPr>
            <w:r w:rsidRPr="003A214A">
              <w:rPr>
                <w:rFonts w:ascii="Trebuchet MS" w:hAnsi="Trebuchet MS" w:cstheme="minorHAnsi"/>
                <w:color w:val="000000" w:themeColor="text1"/>
              </w:rPr>
              <w:t xml:space="preserve">VMI </w:t>
            </w:r>
            <w:r>
              <w:rPr>
                <w:rFonts w:ascii="Trebuchet MS" w:hAnsi="Trebuchet MS" w:cstheme="minorHAnsi"/>
                <w:color w:val="000000" w:themeColor="text1"/>
              </w:rPr>
              <w:t xml:space="preserve">siekia tapti </w:t>
            </w:r>
            <w:r w:rsidRPr="003A214A">
              <w:rPr>
                <w:rFonts w:ascii="Trebuchet MS" w:hAnsi="Trebuchet MS" w:cstheme="minorHAnsi"/>
                <w:color w:val="000000" w:themeColor="text1"/>
              </w:rPr>
              <w:t>modern</w:t>
            </w:r>
            <w:r>
              <w:rPr>
                <w:rFonts w:ascii="Trebuchet MS" w:hAnsi="Trebuchet MS" w:cstheme="minorHAnsi"/>
                <w:color w:val="000000" w:themeColor="text1"/>
              </w:rPr>
              <w:t xml:space="preserve">iu mokesčių administratoriumi. Skaitmeninė transformacija gali reikšmingai prisidėti įgyvendinant šį siekį, nes sukurti sprendimai ne tik rengiami atsižvelgiant į klientų ir partnerių poreikius bet ir taikant </w:t>
            </w:r>
            <w:r w:rsidRPr="00D00E6C">
              <w:rPr>
                <w:rFonts w:ascii="Trebuchet MS" w:hAnsi="Trebuchet MS" w:cstheme="minorHAnsi"/>
                <w:color w:val="000000" w:themeColor="text1"/>
              </w:rPr>
              <w:t>inovatyvus</w:t>
            </w:r>
            <w:r>
              <w:rPr>
                <w:rFonts w:ascii="Trebuchet MS" w:hAnsi="Trebuchet MS" w:cstheme="minorHAnsi"/>
                <w:color w:val="000000" w:themeColor="text1"/>
              </w:rPr>
              <w:t xml:space="preserve"> sprendimus. </w:t>
            </w:r>
          </w:p>
        </w:tc>
      </w:tr>
      <w:tr w:rsidR="005A30EC" w:rsidRPr="003A214A" w14:paraId="4C37D6CD" w14:textId="77777777" w:rsidTr="00842E26">
        <w:trPr>
          <w:trHeight w:val="114"/>
        </w:trPr>
        <w:tc>
          <w:tcPr>
            <w:tcW w:w="9639" w:type="dxa"/>
            <w:shd w:val="clear" w:color="auto" w:fill="F2F2F2" w:themeFill="background1" w:themeFillShade="F2"/>
          </w:tcPr>
          <w:p w14:paraId="697F1AE6"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SIEKIAMA VARTOTOJO ELGSENA (DESIRED CONSUMER ACTION)</w:t>
            </w:r>
          </w:p>
        </w:tc>
      </w:tr>
      <w:tr w:rsidR="005A30EC" w:rsidRPr="003A214A" w14:paraId="77845929" w14:textId="77777777" w:rsidTr="00842E26">
        <w:tc>
          <w:tcPr>
            <w:tcW w:w="9639" w:type="dxa"/>
          </w:tcPr>
          <w:p w14:paraId="153849DF" w14:textId="77777777" w:rsidR="005A30EC" w:rsidRPr="000B4A98" w:rsidRDefault="005A30EC" w:rsidP="005A30EC">
            <w:pPr>
              <w:pStyle w:val="Sraopastraipa"/>
              <w:widowControl/>
              <w:numPr>
                <w:ilvl w:val="0"/>
                <w:numId w:val="39"/>
              </w:numPr>
              <w:adjustRightInd/>
              <w:spacing w:after="0" w:line="240" w:lineRule="auto"/>
              <w:ind w:right="707"/>
              <w:textAlignment w:val="auto"/>
              <w:rPr>
                <w:rFonts w:cstheme="minorHAnsi"/>
                <w:color w:val="000000" w:themeColor="text1"/>
              </w:rPr>
            </w:pPr>
            <w:r w:rsidRPr="000B4A98">
              <w:rPr>
                <w:rFonts w:cstheme="minorHAnsi"/>
                <w:color w:val="000000" w:themeColor="text1"/>
              </w:rPr>
              <w:t>Sužino ir susidomi nauja platforma</w:t>
            </w:r>
            <w:r>
              <w:rPr>
                <w:rFonts w:cstheme="minorHAnsi"/>
                <w:color w:val="000000" w:themeColor="text1"/>
              </w:rPr>
              <w:t>.</w:t>
            </w:r>
          </w:p>
          <w:p w14:paraId="2B76A9DC" w14:textId="77777777" w:rsidR="005A30EC" w:rsidRDefault="005A30EC" w:rsidP="005A30EC">
            <w:pPr>
              <w:numPr>
                <w:ilvl w:val="0"/>
                <w:numId w:val="39"/>
              </w:numPr>
              <w:spacing w:after="120"/>
              <w:ind w:right="707"/>
              <w:contextualSpacing/>
              <w:jc w:val="both"/>
              <w:rPr>
                <w:rFonts w:ascii="Trebuchet MS" w:hAnsi="Trebuchet MS" w:cstheme="minorHAnsi"/>
                <w:color w:val="000000" w:themeColor="text1"/>
              </w:rPr>
            </w:pPr>
            <w:r w:rsidRPr="000B4A98">
              <w:rPr>
                <w:rFonts w:ascii="Trebuchet MS" w:hAnsi="Trebuchet MS" w:cstheme="minorHAnsi"/>
                <w:color w:val="000000" w:themeColor="text1"/>
              </w:rPr>
              <w:t>Pabando prisijungti ir išmėginti naują platformą</w:t>
            </w:r>
            <w:r>
              <w:rPr>
                <w:rFonts w:ascii="Trebuchet MS" w:hAnsi="Trebuchet MS" w:cstheme="minorHAnsi"/>
                <w:color w:val="000000" w:themeColor="text1"/>
              </w:rPr>
              <w:t>.</w:t>
            </w:r>
          </w:p>
          <w:p w14:paraId="025F1918" w14:textId="77777777" w:rsidR="005A30EC" w:rsidRPr="003A214A" w:rsidRDefault="005A30EC" w:rsidP="005A30EC">
            <w:pPr>
              <w:numPr>
                <w:ilvl w:val="0"/>
                <w:numId w:val="39"/>
              </w:numPr>
              <w:spacing w:after="120"/>
              <w:ind w:right="707"/>
              <w:contextualSpacing/>
              <w:jc w:val="both"/>
              <w:rPr>
                <w:rFonts w:ascii="Trebuchet MS" w:hAnsi="Trebuchet MS" w:cstheme="minorHAnsi"/>
                <w:color w:val="000000" w:themeColor="text1"/>
              </w:rPr>
            </w:pPr>
            <w:r w:rsidRPr="000B4A98">
              <w:rPr>
                <w:rFonts w:ascii="Trebuchet MS" w:hAnsi="Trebuchet MS" w:cstheme="minorHAnsi"/>
                <w:color w:val="000000" w:themeColor="text1"/>
              </w:rPr>
              <w:t xml:space="preserve">Žino kas keisis atliekant VMI skaitmeninę transformaciją. </w:t>
            </w:r>
          </w:p>
          <w:p w14:paraId="15525BBA" w14:textId="77777777" w:rsidR="005A30EC" w:rsidRDefault="005A30EC" w:rsidP="005A30EC">
            <w:pPr>
              <w:numPr>
                <w:ilvl w:val="0"/>
                <w:numId w:val="39"/>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D</w:t>
            </w:r>
            <w:r w:rsidRPr="000B4A98">
              <w:rPr>
                <w:rFonts w:ascii="Trebuchet MS" w:hAnsi="Trebuchet MS" w:cstheme="minorHAnsi"/>
                <w:color w:val="000000" w:themeColor="text1"/>
              </w:rPr>
              <w:t>alyvauja VMI mokymuose, seminaruose ir naudojasi pagalbinėmis priemonėmis.</w:t>
            </w:r>
          </w:p>
          <w:p w14:paraId="1395B648" w14:textId="77777777" w:rsidR="005A30EC" w:rsidRPr="003A214A" w:rsidRDefault="005A30EC" w:rsidP="005A30EC">
            <w:pPr>
              <w:numPr>
                <w:ilvl w:val="0"/>
                <w:numId w:val="39"/>
              </w:numPr>
              <w:spacing w:after="120"/>
              <w:ind w:right="707"/>
              <w:contextualSpacing/>
              <w:jc w:val="both"/>
              <w:rPr>
                <w:rFonts w:ascii="Trebuchet MS" w:hAnsi="Trebuchet MS" w:cstheme="minorHAnsi"/>
                <w:color w:val="000000" w:themeColor="text1"/>
              </w:rPr>
            </w:pPr>
            <w:r w:rsidRPr="000B4A98">
              <w:rPr>
                <w:rFonts w:ascii="Trebuchet MS" w:hAnsi="Trebuchet MS" w:cstheme="minorHAnsi"/>
                <w:color w:val="000000" w:themeColor="text1"/>
              </w:rPr>
              <w:t>Teigiamai atsiliepia apie komunikacijos poreikius</w:t>
            </w:r>
            <w:r>
              <w:rPr>
                <w:rFonts w:ascii="Trebuchet MS" w:hAnsi="Trebuchet MS" w:cstheme="minorHAnsi"/>
                <w:color w:val="000000" w:themeColor="text1"/>
              </w:rPr>
              <w:t>.</w:t>
            </w:r>
            <w:r w:rsidRPr="000B4A98">
              <w:rPr>
                <w:rFonts w:ascii="Trebuchet MS" w:hAnsi="Trebuchet MS" w:cstheme="minorHAnsi"/>
                <w:color w:val="000000" w:themeColor="text1"/>
              </w:rPr>
              <w:t xml:space="preserve"> </w:t>
            </w:r>
          </w:p>
          <w:p w14:paraId="717EAC1D" w14:textId="77777777" w:rsidR="005A30EC" w:rsidRPr="003A214A" w:rsidRDefault="005A30EC" w:rsidP="005A30EC">
            <w:pPr>
              <w:numPr>
                <w:ilvl w:val="0"/>
                <w:numId w:val="39"/>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Ieškotų informacijos oficialiuose šaltiniuose (naudo</w:t>
            </w:r>
            <w:r>
              <w:rPr>
                <w:rFonts w:ascii="Trebuchet MS" w:hAnsi="Trebuchet MS" w:cstheme="minorHAnsi"/>
                <w:color w:val="000000" w:themeColor="text1"/>
              </w:rPr>
              <w:t>ja</w:t>
            </w:r>
            <w:r w:rsidRPr="003A214A">
              <w:rPr>
                <w:rFonts w:ascii="Trebuchet MS" w:hAnsi="Trebuchet MS" w:cstheme="minorHAnsi"/>
                <w:color w:val="000000" w:themeColor="text1"/>
              </w:rPr>
              <w:t xml:space="preserve"> VMI svetainę ir socialines medijas, užuot pasikliovę nepatikima informacija).</w:t>
            </w:r>
          </w:p>
          <w:p w14:paraId="239DCB13" w14:textId="77777777" w:rsidR="005A30EC" w:rsidRPr="003A214A" w:rsidRDefault="005A30EC" w:rsidP="005A30EC">
            <w:pPr>
              <w:numPr>
                <w:ilvl w:val="0"/>
                <w:numId w:val="39"/>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Aktyviai ir teigiamai reaguo</w:t>
            </w:r>
            <w:r>
              <w:rPr>
                <w:rFonts w:ascii="Trebuchet MS" w:hAnsi="Trebuchet MS" w:cstheme="minorHAnsi"/>
                <w:color w:val="000000" w:themeColor="text1"/>
              </w:rPr>
              <w:t>ja</w:t>
            </w:r>
            <w:r w:rsidRPr="003A214A">
              <w:rPr>
                <w:rFonts w:ascii="Trebuchet MS" w:hAnsi="Trebuchet MS" w:cstheme="minorHAnsi"/>
                <w:color w:val="000000" w:themeColor="text1"/>
              </w:rPr>
              <w:t xml:space="preserve"> į komunikaciją</w:t>
            </w:r>
            <w:r>
              <w:rPr>
                <w:rFonts w:ascii="Trebuchet MS" w:hAnsi="Trebuchet MS" w:cstheme="minorHAnsi"/>
                <w:color w:val="000000" w:themeColor="text1"/>
              </w:rPr>
              <w:t xml:space="preserve"> apie naują platformą</w:t>
            </w:r>
            <w:r w:rsidRPr="003A214A">
              <w:rPr>
                <w:rFonts w:ascii="Trebuchet MS" w:hAnsi="Trebuchet MS" w:cstheme="minorHAnsi"/>
                <w:color w:val="000000" w:themeColor="text1"/>
              </w:rPr>
              <w:t xml:space="preserve"> (</w:t>
            </w:r>
            <w:proofErr w:type="spellStart"/>
            <w:r w:rsidRPr="003A214A">
              <w:rPr>
                <w:rFonts w:ascii="Trebuchet MS" w:hAnsi="Trebuchet MS" w:cstheme="minorHAnsi"/>
                <w:color w:val="000000" w:themeColor="text1"/>
              </w:rPr>
              <w:t>pvz</w:t>
            </w:r>
            <w:proofErr w:type="spellEnd"/>
            <w:r w:rsidRPr="003A214A">
              <w:rPr>
                <w:rFonts w:ascii="Trebuchet MS" w:hAnsi="Trebuchet MS" w:cstheme="minorHAnsi"/>
                <w:color w:val="000000" w:themeColor="text1"/>
              </w:rPr>
              <w:t>: atsidar</w:t>
            </w:r>
            <w:r>
              <w:rPr>
                <w:rFonts w:ascii="Trebuchet MS" w:hAnsi="Trebuchet MS" w:cstheme="minorHAnsi"/>
                <w:color w:val="000000" w:themeColor="text1"/>
              </w:rPr>
              <w:t>o</w:t>
            </w:r>
            <w:r w:rsidRPr="003A214A">
              <w:rPr>
                <w:rFonts w:ascii="Trebuchet MS" w:hAnsi="Trebuchet MS" w:cstheme="minorHAnsi"/>
                <w:color w:val="000000" w:themeColor="text1"/>
              </w:rPr>
              <w:t xml:space="preserve"> e. laiškus, komentuo</w:t>
            </w:r>
            <w:r>
              <w:rPr>
                <w:rFonts w:ascii="Trebuchet MS" w:hAnsi="Trebuchet MS" w:cstheme="minorHAnsi"/>
                <w:color w:val="000000" w:themeColor="text1"/>
              </w:rPr>
              <w:t>ja</w:t>
            </w:r>
            <w:r w:rsidRPr="003A214A">
              <w:rPr>
                <w:rFonts w:ascii="Trebuchet MS" w:hAnsi="Trebuchet MS" w:cstheme="minorHAnsi"/>
                <w:color w:val="000000" w:themeColor="text1"/>
              </w:rPr>
              <w:t>, dalyvau</w:t>
            </w:r>
            <w:r>
              <w:rPr>
                <w:rFonts w:ascii="Trebuchet MS" w:hAnsi="Trebuchet MS" w:cstheme="minorHAnsi"/>
                <w:color w:val="000000" w:themeColor="text1"/>
              </w:rPr>
              <w:t>ja</w:t>
            </w:r>
            <w:r w:rsidRPr="003A214A">
              <w:rPr>
                <w:rFonts w:ascii="Trebuchet MS" w:hAnsi="Trebuchet MS" w:cstheme="minorHAnsi"/>
                <w:color w:val="000000" w:themeColor="text1"/>
              </w:rPr>
              <w:t xml:space="preserve"> VMI organizuojamose iniciatyvose susijusiose su projektu).</w:t>
            </w:r>
          </w:p>
        </w:tc>
      </w:tr>
      <w:tr w:rsidR="005A30EC" w:rsidRPr="003A214A" w14:paraId="3D557511" w14:textId="77777777" w:rsidTr="00842E26">
        <w:trPr>
          <w:trHeight w:val="114"/>
        </w:trPr>
        <w:tc>
          <w:tcPr>
            <w:tcW w:w="9639" w:type="dxa"/>
            <w:shd w:val="clear" w:color="auto" w:fill="F2F2F2" w:themeFill="background1" w:themeFillShade="F2"/>
          </w:tcPr>
          <w:p w14:paraId="2B5D821E"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STRATEGINĖ ĮŽVALGA (STRATEGIC INSIGHT)</w:t>
            </w:r>
          </w:p>
        </w:tc>
      </w:tr>
      <w:tr w:rsidR="005A30EC" w:rsidRPr="003A214A" w14:paraId="247FAF8A" w14:textId="77777777" w:rsidTr="00842E26">
        <w:trPr>
          <w:trHeight w:val="1755"/>
        </w:trPr>
        <w:tc>
          <w:tcPr>
            <w:tcW w:w="9639" w:type="dxa"/>
          </w:tcPr>
          <w:p w14:paraId="1278E18C" w14:textId="77777777" w:rsidR="005A30EC" w:rsidRPr="003A214A" w:rsidRDefault="005A30EC" w:rsidP="005A30EC">
            <w:pPr>
              <w:numPr>
                <w:ilvl w:val="0"/>
                <w:numId w:val="40"/>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VMI turi daug skirtingų sistemų skirtingiems procesams, kuriose yra sunku susigaudyti.</w:t>
            </w:r>
          </w:p>
          <w:p w14:paraId="42717F91" w14:textId="77777777" w:rsidR="005A30EC" w:rsidRPr="003A214A" w:rsidRDefault="005A30EC" w:rsidP="005A30EC">
            <w:pPr>
              <w:numPr>
                <w:ilvl w:val="0"/>
                <w:numId w:val="40"/>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Naudojantis VMI e</w:t>
            </w:r>
            <w:r>
              <w:rPr>
                <w:rFonts w:ascii="Trebuchet MS" w:hAnsi="Trebuchet MS" w:cstheme="minorHAnsi"/>
                <w:color w:val="000000" w:themeColor="text1"/>
              </w:rPr>
              <w:t>.</w:t>
            </w:r>
            <w:r w:rsidRPr="003A214A">
              <w:rPr>
                <w:rFonts w:ascii="Trebuchet MS" w:hAnsi="Trebuchet MS" w:cstheme="minorHAnsi"/>
                <w:color w:val="000000" w:themeColor="text1"/>
              </w:rPr>
              <w:t xml:space="preserve"> paslaugomis </w:t>
            </w:r>
            <w:r>
              <w:rPr>
                <w:rFonts w:ascii="Trebuchet MS" w:hAnsi="Trebuchet MS" w:cstheme="minorHAnsi"/>
                <w:color w:val="000000" w:themeColor="text1"/>
              </w:rPr>
              <w:t xml:space="preserve"> galimai susiduriama su</w:t>
            </w:r>
            <w:r w:rsidRPr="003A214A">
              <w:rPr>
                <w:rFonts w:ascii="Trebuchet MS" w:hAnsi="Trebuchet MS" w:cstheme="minorHAnsi"/>
                <w:color w:val="000000" w:themeColor="text1"/>
              </w:rPr>
              <w:t xml:space="preserve"> techniniai</w:t>
            </w:r>
            <w:r>
              <w:rPr>
                <w:rFonts w:ascii="Trebuchet MS" w:hAnsi="Trebuchet MS" w:cstheme="minorHAnsi"/>
                <w:color w:val="000000" w:themeColor="text1"/>
              </w:rPr>
              <w:t>s</w:t>
            </w:r>
            <w:r w:rsidRPr="003A214A">
              <w:rPr>
                <w:rFonts w:ascii="Trebuchet MS" w:hAnsi="Trebuchet MS" w:cstheme="minorHAnsi"/>
                <w:color w:val="000000" w:themeColor="text1"/>
              </w:rPr>
              <w:t xml:space="preserve"> </w:t>
            </w:r>
            <w:r>
              <w:rPr>
                <w:rFonts w:ascii="Trebuchet MS" w:hAnsi="Trebuchet MS" w:cstheme="minorHAnsi"/>
                <w:color w:val="000000" w:themeColor="text1"/>
              </w:rPr>
              <w:t>nesklandumais</w:t>
            </w:r>
            <w:r w:rsidRPr="003A214A">
              <w:rPr>
                <w:rFonts w:ascii="Trebuchet MS" w:hAnsi="Trebuchet MS" w:cstheme="minorHAnsi"/>
                <w:color w:val="000000" w:themeColor="text1"/>
              </w:rPr>
              <w:t>.</w:t>
            </w:r>
          </w:p>
          <w:p w14:paraId="1737B100" w14:textId="77777777" w:rsidR="005A30EC" w:rsidRPr="003A214A" w:rsidRDefault="005A30EC" w:rsidP="005A30EC">
            <w:pPr>
              <w:numPr>
                <w:ilvl w:val="0"/>
                <w:numId w:val="40"/>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VMI e</w:t>
            </w:r>
            <w:r>
              <w:rPr>
                <w:rFonts w:ascii="Trebuchet MS" w:hAnsi="Trebuchet MS" w:cstheme="minorHAnsi"/>
                <w:color w:val="000000" w:themeColor="text1"/>
              </w:rPr>
              <w:t>.</w:t>
            </w:r>
            <w:r w:rsidRPr="003A214A">
              <w:rPr>
                <w:rFonts w:ascii="Trebuchet MS" w:hAnsi="Trebuchet MS" w:cstheme="minorHAnsi"/>
                <w:color w:val="000000" w:themeColor="text1"/>
              </w:rPr>
              <w:t xml:space="preserve"> paslaugos atsilieka nuo privataus verslo kuriamų technologijų.</w:t>
            </w:r>
          </w:p>
          <w:p w14:paraId="4E8DFFE0" w14:textId="77777777" w:rsidR="005A30EC" w:rsidRPr="003A214A" w:rsidRDefault="005A30EC" w:rsidP="005A30EC">
            <w:pPr>
              <w:numPr>
                <w:ilvl w:val="0"/>
                <w:numId w:val="40"/>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 xml:space="preserve">Viešojo sektoriaus įstaigos </w:t>
            </w:r>
            <w:r>
              <w:rPr>
                <w:rFonts w:ascii="Trebuchet MS" w:hAnsi="Trebuchet MS" w:cstheme="minorHAnsi"/>
                <w:color w:val="000000" w:themeColor="text1"/>
              </w:rPr>
              <w:t>ne pakankamai greitai</w:t>
            </w:r>
            <w:r w:rsidRPr="003A214A">
              <w:rPr>
                <w:rFonts w:ascii="Trebuchet MS" w:hAnsi="Trebuchet MS" w:cstheme="minorHAnsi"/>
                <w:color w:val="000000" w:themeColor="text1"/>
              </w:rPr>
              <w:t xml:space="preserve"> diegia naujoves</w:t>
            </w:r>
            <w:r>
              <w:rPr>
                <w:rFonts w:ascii="Trebuchet MS" w:hAnsi="Trebuchet MS" w:cstheme="minorHAnsi"/>
                <w:color w:val="000000" w:themeColor="text1"/>
              </w:rPr>
              <w:t>.</w:t>
            </w:r>
            <w:r w:rsidRPr="003A214A">
              <w:rPr>
                <w:rFonts w:ascii="Trebuchet MS" w:hAnsi="Trebuchet MS" w:cstheme="minorHAnsi"/>
                <w:color w:val="000000" w:themeColor="text1"/>
              </w:rPr>
              <w:t xml:space="preserve"> </w:t>
            </w:r>
            <w:r>
              <w:rPr>
                <w:rFonts w:ascii="Trebuchet MS" w:hAnsi="Trebuchet MS" w:cstheme="minorHAnsi"/>
                <w:color w:val="000000" w:themeColor="text1"/>
              </w:rPr>
              <w:t xml:space="preserve"> Pasitaiko atvejų, kai sistemų sutrikimai turi tiesioginės įtakos klientų veiklos vykdymui. </w:t>
            </w:r>
            <w:r w:rsidRPr="003A214A">
              <w:rPr>
                <w:rFonts w:ascii="Trebuchet MS" w:hAnsi="Trebuchet MS" w:cstheme="minorHAnsi"/>
                <w:color w:val="000000" w:themeColor="text1"/>
              </w:rPr>
              <w:t>.</w:t>
            </w:r>
          </w:p>
          <w:p w14:paraId="389E1B07" w14:textId="77777777" w:rsidR="005A30EC" w:rsidRPr="00BD3DB7" w:rsidRDefault="005A30EC" w:rsidP="005A30EC">
            <w:pPr>
              <w:numPr>
                <w:ilvl w:val="0"/>
                <w:numId w:val="40"/>
              </w:numPr>
              <w:spacing w:after="120"/>
              <w:ind w:right="707"/>
              <w:contextualSpacing/>
              <w:jc w:val="both"/>
              <w:rPr>
                <w:rFonts w:ascii="Trebuchet MS" w:hAnsi="Trebuchet MS" w:cstheme="minorHAnsi"/>
                <w:color w:val="000000" w:themeColor="text1"/>
              </w:rPr>
            </w:pPr>
            <w:r w:rsidRPr="00BD3DB7">
              <w:rPr>
                <w:rFonts w:ascii="Trebuchet MS" w:hAnsi="Trebuchet MS" w:cstheme="minorHAnsi"/>
                <w:color w:val="000000" w:themeColor="text1"/>
              </w:rPr>
              <w:lastRenderedPageBreak/>
              <w:t xml:space="preserve">VMI sistemos veikia su </w:t>
            </w:r>
            <w:proofErr w:type="spellStart"/>
            <w:r w:rsidRPr="00BD3DB7">
              <w:rPr>
                <w:rFonts w:ascii="Trebuchet MS" w:hAnsi="Trebuchet MS" w:cstheme="minorHAnsi"/>
                <w:color w:val="000000" w:themeColor="text1"/>
              </w:rPr>
              <w:t>trikiais</w:t>
            </w:r>
            <w:proofErr w:type="spellEnd"/>
            <w:r w:rsidRPr="00BD3DB7">
              <w:rPr>
                <w:rFonts w:ascii="Trebuchet MS" w:hAnsi="Trebuchet MS" w:cstheme="minorHAnsi"/>
                <w:color w:val="000000" w:themeColor="text1"/>
              </w:rPr>
              <w:t xml:space="preserve">, kai artėja terminai ir susiduriama su dideliais klientų srautais. </w:t>
            </w:r>
          </w:p>
        </w:tc>
      </w:tr>
      <w:tr w:rsidR="005A30EC" w:rsidRPr="003A214A" w14:paraId="6BAD0D58" w14:textId="77777777" w:rsidTr="00842E26">
        <w:trPr>
          <w:trHeight w:val="114"/>
        </w:trPr>
        <w:tc>
          <w:tcPr>
            <w:tcW w:w="9639" w:type="dxa"/>
            <w:shd w:val="clear" w:color="auto" w:fill="F2F2F2" w:themeFill="background1" w:themeFillShade="F2"/>
          </w:tcPr>
          <w:p w14:paraId="517E0C5C"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lastRenderedPageBreak/>
              <w:t>PASIŪLYMAS (PROPOSITION)</w:t>
            </w:r>
          </w:p>
        </w:tc>
      </w:tr>
      <w:tr w:rsidR="005A30EC" w:rsidRPr="003A214A" w14:paraId="56D03313" w14:textId="77777777" w:rsidTr="00842E26">
        <w:trPr>
          <w:trHeight w:val="611"/>
        </w:trPr>
        <w:tc>
          <w:tcPr>
            <w:tcW w:w="9639" w:type="dxa"/>
          </w:tcPr>
          <w:p w14:paraId="68E5E6B2" w14:textId="77777777" w:rsidR="005A30EC" w:rsidRPr="003A214A" w:rsidRDefault="005A30EC" w:rsidP="005A30EC">
            <w:pPr>
              <w:spacing w:after="120"/>
              <w:ind w:right="707"/>
              <w:jc w:val="both"/>
              <w:rPr>
                <w:rFonts w:ascii="Trebuchet MS" w:hAnsi="Trebuchet MS"/>
                <w:color w:val="000000" w:themeColor="text1"/>
              </w:rPr>
            </w:pPr>
            <w:r w:rsidRPr="003A214A">
              <w:rPr>
                <w:rFonts w:ascii="Trebuchet MS" w:hAnsi="Trebuchet MS"/>
                <w:color w:val="000000" w:themeColor="text1"/>
              </w:rPr>
              <w:t>Vietoj painių ir senų sistemų – viena nauja ir standartizuota platforma, kurioje mokestines pareigas</w:t>
            </w:r>
            <w:r>
              <w:rPr>
                <w:rFonts w:ascii="Trebuchet MS" w:hAnsi="Trebuchet MS"/>
                <w:color w:val="000000" w:themeColor="text1"/>
              </w:rPr>
              <w:t xml:space="preserve"> </w:t>
            </w:r>
            <w:r w:rsidRPr="003A214A">
              <w:rPr>
                <w:rFonts w:ascii="Trebuchet MS" w:hAnsi="Trebuchet MS"/>
                <w:color w:val="000000" w:themeColor="text1"/>
              </w:rPr>
              <w:t xml:space="preserve">atlikti </w:t>
            </w:r>
            <w:r>
              <w:rPr>
                <w:rFonts w:ascii="Trebuchet MS" w:hAnsi="Trebuchet MS"/>
                <w:color w:val="000000" w:themeColor="text1"/>
              </w:rPr>
              <w:t xml:space="preserve">patogu, tą galima padaryti greičiau ir be klaidų. </w:t>
            </w:r>
          </w:p>
        </w:tc>
      </w:tr>
      <w:tr w:rsidR="005A30EC" w:rsidRPr="003A214A" w14:paraId="2FCFA68D" w14:textId="77777777" w:rsidTr="00842E26">
        <w:tc>
          <w:tcPr>
            <w:tcW w:w="9639" w:type="dxa"/>
            <w:shd w:val="clear" w:color="auto" w:fill="F2F2F2" w:themeFill="background1" w:themeFillShade="F2"/>
          </w:tcPr>
          <w:p w14:paraId="0C4435C6"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ĮRODYMAI (REASON TO BELIEVE)</w:t>
            </w:r>
          </w:p>
        </w:tc>
      </w:tr>
      <w:tr w:rsidR="005A30EC" w:rsidRPr="003A214A" w14:paraId="39D1439D" w14:textId="77777777" w:rsidTr="00842E26">
        <w:tc>
          <w:tcPr>
            <w:tcW w:w="9639" w:type="dxa"/>
          </w:tcPr>
          <w:p w14:paraId="4C353CD9" w14:textId="77777777" w:rsidR="005A30EC" w:rsidRPr="003A214A" w:rsidRDefault="005A30EC" w:rsidP="005A30EC">
            <w:pPr>
              <w:numPr>
                <w:ilvl w:val="0"/>
                <w:numId w:val="45"/>
              </w:numPr>
              <w:spacing w:after="120"/>
              <w:ind w:right="707"/>
              <w:contextualSpacing/>
              <w:jc w:val="both"/>
              <w:rPr>
                <w:rFonts w:ascii="Trebuchet MS" w:hAnsi="Trebuchet MS" w:cstheme="minorHAnsi"/>
                <w:color w:val="000000" w:themeColor="text1"/>
              </w:rPr>
            </w:pPr>
            <w:r>
              <w:rPr>
                <w:rFonts w:ascii="Trebuchet MS" w:hAnsi="Trebuchet MS"/>
                <w:color w:val="000000"/>
              </w:rPr>
              <w:t>Jau p</w:t>
            </w:r>
            <w:r w:rsidRPr="003A214A">
              <w:rPr>
                <w:rFonts w:ascii="Trebuchet MS" w:hAnsi="Trebuchet MS"/>
                <w:color w:val="000000"/>
              </w:rPr>
              <w:t>asirašyta sutartis su projekt</w:t>
            </w:r>
            <w:r>
              <w:rPr>
                <w:rFonts w:ascii="Trebuchet MS" w:hAnsi="Trebuchet MS"/>
                <w:color w:val="000000"/>
              </w:rPr>
              <w:t>ą įgyvendinančia tarptautine įmone</w:t>
            </w:r>
            <w:r w:rsidRPr="003A214A">
              <w:rPr>
                <w:rFonts w:ascii="Trebuchet MS" w:hAnsi="Trebuchet MS"/>
                <w:color w:val="000000"/>
              </w:rPr>
              <w:t>, darbai vyksta pagal iš anksto numatytą planą su profesionalia</w:t>
            </w:r>
            <w:r>
              <w:rPr>
                <w:rFonts w:ascii="Trebuchet MS" w:hAnsi="Trebuchet MS"/>
                <w:color w:val="000000"/>
              </w:rPr>
              <w:t xml:space="preserve"> VMI projektų</w:t>
            </w:r>
            <w:r w:rsidRPr="003A214A">
              <w:rPr>
                <w:rFonts w:ascii="Trebuchet MS" w:hAnsi="Trebuchet MS"/>
                <w:color w:val="000000"/>
              </w:rPr>
              <w:t xml:space="preserve"> komanda.</w:t>
            </w:r>
          </w:p>
          <w:p w14:paraId="316C3191" w14:textId="77777777" w:rsidR="005A30EC" w:rsidRPr="00BD3419" w:rsidRDefault="005A30EC" w:rsidP="005A30EC">
            <w:pPr>
              <w:numPr>
                <w:ilvl w:val="0"/>
                <w:numId w:val="45"/>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Kuriant naują platformą ir siekiant joje užtikrinti sklandžią vartotojo patirtį, buvo atlikta išsami e. paslaugų ir veiklos procesų analizė, naudotojų poreikių vertinimas ir UX tyrimai.</w:t>
            </w:r>
            <w:r>
              <w:rPr>
                <w:rFonts w:ascii="Trebuchet MS" w:hAnsi="Trebuchet MS" w:cstheme="minorHAnsi"/>
                <w:color w:val="000000" w:themeColor="text1"/>
              </w:rPr>
              <w:t xml:space="preserve"> Viso projekto metu aktyviai vyksta ir vyks d</w:t>
            </w:r>
            <w:r w:rsidRPr="00BD3419">
              <w:rPr>
                <w:rFonts w:ascii="Trebuchet MS" w:hAnsi="Trebuchet MS" w:cstheme="minorHAnsi"/>
                <w:color w:val="000000" w:themeColor="text1"/>
              </w:rPr>
              <w:t>arbas su vartotojais</w:t>
            </w:r>
            <w:r>
              <w:rPr>
                <w:rFonts w:ascii="Trebuchet MS" w:hAnsi="Trebuchet MS" w:cstheme="minorHAnsi"/>
                <w:color w:val="000000" w:themeColor="text1"/>
              </w:rPr>
              <w:t>.</w:t>
            </w:r>
          </w:p>
          <w:p w14:paraId="1EB64E43" w14:textId="77777777" w:rsidR="005A30EC" w:rsidRPr="00D00E6C" w:rsidRDefault="005A30EC" w:rsidP="005A30EC">
            <w:pPr>
              <w:numPr>
                <w:ilvl w:val="0"/>
                <w:numId w:val="45"/>
              </w:numPr>
              <w:spacing w:after="120"/>
              <w:ind w:right="707"/>
              <w:contextualSpacing/>
              <w:jc w:val="both"/>
              <w:rPr>
                <w:rFonts w:ascii="Trebuchet MS" w:hAnsi="Trebuchet MS" w:cstheme="minorHAnsi"/>
                <w:color w:val="000000" w:themeColor="text1"/>
              </w:rPr>
            </w:pPr>
            <w:r w:rsidRPr="00BD3419">
              <w:rPr>
                <w:rFonts w:ascii="Trebuchet MS" w:hAnsi="Trebuchet MS" w:cstheme="minorHAnsi"/>
                <w:color w:val="000000" w:themeColor="text1"/>
              </w:rPr>
              <w:t xml:space="preserve">Kuriamas prototipas su pagrindinėmis savitarnos portalo funkcijomis – prisijungimais, atstovavimų valdymu, paslaugų medžiu, užsakymo eiga ir kontaktavimo galimybėmis. </w:t>
            </w:r>
          </w:p>
          <w:p w14:paraId="52E517DC" w14:textId="77777777" w:rsidR="005A30EC" w:rsidRPr="00D00E6C" w:rsidRDefault="005A30EC" w:rsidP="005A30EC">
            <w:pPr>
              <w:spacing w:after="120"/>
              <w:ind w:left="360" w:right="707"/>
              <w:contextualSpacing/>
              <w:jc w:val="both"/>
              <w:rPr>
                <w:rFonts w:ascii="Trebuchet MS" w:hAnsi="Trebuchet MS" w:cstheme="minorHAnsi"/>
                <w:color w:val="000000" w:themeColor="text1"/>
              </w:rPr>
            </w:pPr>
          </w:p>
        </w:tc>
      </w:tr>
      <w:tr w:rsidR="005A30EC" w:rsidRPr="003A214A" w14:paraId="3F7DD1A2" w14:textId="77777777" w:rsidTr="00842E26">
        <w:tc>
          <w:tcPr>
            <w:tcW w:w="9639" w:type="dxa"/>
            <w:shd w:val="clear" w:color="auto" w:fill="F2F2F2" w:themeFill="background1" w:themeFillShade="F2"/>
          </w:tcPr>
          <w:p w14:paraId="2C1BBF12"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ŽINUČIŲ PVZ. (MESSAGE)</w:t>
            </w:r>
          </w:p>
        </w:tc>
      </w:tr>
      <w:tr w:rsidR="005A30EC" w:rsidRPr="003A214A" w14:paraId="2F160BF3" w14:textId="77777777" w:rsidTr="00842E26">
        <w:tc>
          <w:tcPr>
            <w:tcW w:w="9639" w:type="dxa"/>
          </w:tcPr>
          <w:p w14:paraId="58E00140" w14:textId="77777777" w:rsidR="005A30EC" w:rsidRDefault="005A30EC" w:rsidP="005A30EC">
            <w:pPr>
              <w:numPr>
                <w:ilvl w:val="0"/>
                <w:numId w:val="34"/>
              </w:numPr>
              <w:spacing w:after="120"/>
              <w:ind w:right="707"/>
              <w:contextualSpacing/>
              <w:jc w:val="both"/>
              <w:rPr>
                <w:rFonts w:ascii="Trebuchet MS" w:eastAsia="Calibri" w:hAnsi="Trebuchet MS" w:cstheme="minorHAnsi"/>
                <w:color w:val="000000" w:themeColor="text1"/>
              </w:rPr>
            </w:pPr>
            <w:r w:rsidRPr="003A214A">
              <w:rPr>
                <w:rFonts w:ascii="Trebuchet MS" w:eastAsia="Calibri" w:hAnsi="Trebuchet MS" w:cstheme="minorHAnsi"/>
                <w:color w:val="000000" w:themeColor="text1"/>
              </w:rPr>
              <w:t>VMI skaitmeninis viešojo sektoriaus lyderis – diegiame pažangiausias technologijas, kad mokesčiai būtų paprasta</w:t>
            </w:r>
            <w:r>
              <w:rPr>
                <w:rFonts w:ascii="Trebuchet MS" w:eastAsia="Calibri" w:hAnsi="Trebuchet MS" w:cstheme="minorHAnsi"/>
                <w:color w:val="000000" w:themeColor="text1"/>
              </w:rPr>
              <w:t>.</w:t>
            </w:r>
          </w:p>
          <w:p w14:paraId="249CE671" w14:textId="77777777" w:rsidR="005A30EC" w:rsidRPr="003A214A" w:rsidRDefault="005A30EC" w:rsidP="005A30EC">
            <w:pPr>
              <w:numPr>
                <w:ilvl w:val="0"/>
                <w:numId w:val="34"/>
              </w:numPr>
              <w:spacing w:after="120"/>
              <w:ind w:right="707"/>
              <w:contextualSpacing/>
              <w:jc w:val="both"/>
              <w:rPr>
                <w:rFonts w:ascii="Trebuchet MS" w:eastAsia="Calibri" w:hAnsi="Trebuchet MS" w:cstheme="minorHAnsi"/>
                <w:color w:val="000000" w:themeColor="text1"/>
              </w:rPr>
            </w:pPr>
            <w:r>
              <w:rPr>
                <w:rFonts w:ascii="Trebuchet MS" w:eastAsia="Calibri" w:hAnsi="Trebuchet MS" w:cstheme="minorHAnsi"/>
                <w:color w:val="000000" w:themeColor="text1"/>
              </w:rPr>
              <w:t>VMI 2.0 – modernios mokesčių paslaugos.</w:t>
            </w:r>
          </w:p>
          <w:p w14:paraId="32414FFF" w14:textId="77777777" w:rsidR="005A30EC" w:rsidRPr="003A214A" w:rsidRDefault="005A30EC" w:rsidP="005A30EC">
            <w:pPr>
              <w:numPr>
                <w:ilvl w:val="0"/>
                <w:numId w:val="34"/>
              </w:numPr>
              <w:spacing w:after="120"/>
              <w:ind w:right="707"/>
              <w:contextualSpacing/>
              <w:jc w:val="both"/>
              <w:rPr>
                <w:rFonts w:ascii="Trebuchet MS" w:eastAsia="Calibri" w:hAnsi="Trebuchet MS" w:cstheme="minorHAnsi"/>
                <w:color w:val="000000" w:themeColor="text1"/>
              </w:rPr>
            </w:pPr>
            <w:r w:rsidRPr="003A214A">
              <w:rPr>
                <w:rFonts w:ascii="Trebuchet MS" w:eastAsia="Calibri" w:hAnsi="Trebuchet MS" w:cstheme="minorHAnsi"/>
                <w:color w:val="000000" w:themeColor="text1"/>
              </w:rPr>
              <w:t>VMI skaitmeninė transformacija – kad mokesčiai būtų paprasta</w:t>
            </w:r>
            <w:r>
              <w:rPr>
                <w:rFonts w:ascii="Trebuchet MS" w:eastAsia="Calibri" w:hAnsi="Trebuchet MS" w:cstheme="minorHAnsi"/>
                <w:color w:val="000000" w:themeColor="text1"/>
              </w:rPr>
              <w:t>.</w:t>
            </w:r>
          </w:p>
          <w:p w14:paraId="0EA6C667" w14:textId="77777777" w:rsidR="005A30EC" w:rsidRPr="006D4133" w:rsidRDefault="005A30EC" w:rsidP="005A30EC">
            <w:pPr>
              <w:numPr>
                <w:ilvl w:val="0"/>
                <w:numId w:val="34"/>
              </w:numPr>
              <w:spacing w:after="120"/>
              <w:ind w:right="707"/>
              <w:contextualSpacing/>
              <w:jc w:val="both"/>
              <w:rPr>
                <w:rFonts w:ascii="Trebuchet MS" w:eastAsia="Calibri" w:hAnsi="Trebuchet MS" w:cstheme="minorHAnsi"/>
                <w:color w:val="000000" w:themeColor="text1"/>
              </w:rPr>
            </w:pPr>
          </w:p>
        </w:tc>
      </w:tr>
      <w:tr w:rsidR="005A30EC" w:rsidRPr="003A214A" w14:paraId="3E5494E4" w14:textId="77777777" w:rsidTr="00842E26">
        <w:tc>
          <w:tcPr>
            <w:tcW w:w="9639" w:type="dxa"/>
            <w:shd w:val="clear" w:color="auto" w:fill="F2F2F2" w:themeFill="background1" w:themeFillShade="F2"/>
          </w:tcPr>
          <w:p w14:paraId="7BD53B65"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PROJEKTO TERMINAI (PROJECT MILESTONES)</w:t>
            </w:r>
          </w:p>
        </w:tc>
      </w:tr>
      <w:tr w:rsidR="005A30EC" w:rsidRPr="003A214A" w14:paraId="43CF962C" w14:textId="77777777" w:rsidTr="00842E26">
        <w:tc>
          <w:tcPr>
            <w:tcW w:w="9639" w:type="dxa"/>
          </w:tcPr>
          <w:p w14:paraId="4DE0CAC4" w14:textId="77777777" w:rsidR="005A30EC" w:rsidRPr="003A214A" w:rsidRDefault="005A30EC" w:rsidP="005A30EC">
            <w:pPr>
              <w:spacing w:after="120"/>
              <w:ind w:right="707"/>
              <w:jc w:val="both"/>
              <w:rPr>
                <w:rFonts w:ascii="Trebuchet MS" w:hAnsi="Trebuchet MS" w:cstheme="minorHAnsi"/>
                <w:color w:val="000000" w:themeColor="text1"/>
              </w:rPr>
            </w:pPr>
            <w:r>
              <w:rPr>
                <w:rFonts w:ascii="Trebuchet MS" w:hAnsi="Trebuchet MS" w:cstheme="minorHAnsi"/>
                <w:color w:val="000000" w:themeColor="text1"/>
              </w:rPr>
              <w:t>Pirmo etapo</w:t>
            </w:r>
            <w:r w:rsidRPr="003A214A">
              <w:rPr>
                <w:rFonts w:ascii="Trebuchet MS" w:hAnsi="Trebuchet MS" w:cstheme="minorHAnsi"/>
                <w:color w:val="000000" w:themeColor="text1"/>
              </w:rPr>
              <w:t xml:space="preserve"> terminas</w:t>
            </w:r>
            <w:r>
              <w:rPr>
                <w:rFonts w:ascii="Trebuchet MS" w:hAnsi="Trebuchet MS" w:cstheme="minorHAnsi"/>
                <w:color w:val="000000" w:themeColor="text1"/>
              </w:rPr>
              <w:t xml:space="preserve">, kai bus atverta platforma vartotojams - </w:t>
            </w:r>
            <w:r w:rsidRPr="003A214A">
              <w:rPr>
                <w:rFonts w:ascii="Trebuchet MS" w:hAnsi="Trebuchet MS" w:cstheme="minorHAnsi"/>
                <w:color w:val="000000" w:themeColor="text1"/>
              </w:rPr>
              <w:t xml:space="preserve"> 2026 m. </w:t>
            </w:r>
            <w:r>
              <w:rPr>
                <w:rFonts w:ascii="Trebuchet MS" w:hAnsi="Trebuchet MS" w:cstheme="minorHAnsi"/>
                <w:color w:val="000000" w:themeColor="text1"/>
              </w:rPr>
              <w:t>b</w:t>
            </w:r>
            <w:r w:rsidRPr="003A214A">
              <w:rPr>
                <w:rFonts w:ascii="Trebuchet MS" w:hAnsi="Trebuchet MS" w:cstheme="minorHAnsi"/>
                <w:color w:val="000000" w:themeColor="text1"/>
              </w:rPr>
              <w:t>alandžio mėn.</w:t>
            </w:r>
          </w:p>
        </w:tc>
      </w:tr>
      <w:tr w:rsidR="005A30EC" w:rsidRPr="003A214A" w14:paraId="3DA0849E" w14:textId="77777777" w:rsidTr="00842E26">
        <w:tc>
          <w:tcPr>
            <w:tcW w:w="9639" w:type="dxa"/>
            <w:shd w:val="clear" w:color="auto" w:fill="F2F2F2" w:themeFill="background1" w:themeFillShade="F2"/>
          </w:tcPr>
          <w:p w14:paraId="0DC0EF14"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KAMPANIJOS TIPAS (CAMPAIGN TYPE)</w:t>
            </w:r>
          </w:p>
        </w:tc>
      </w:tr>
      <w:tr w:rsidR="005A30EC" w:rsidRPr="003A214A" w14:paraId="443CA0B2" w14:textId="77777777" w:rsidTr="00842E26">
        <w:tc>
          <w:tcPr>
            <w:tcW w:w="9639" w:type="dxa"/>
          </w:tcPr>
          <w:p w14:paraId="520C7DA2" w14:textId="77777777" w:rsidR="005A30EC" w:rsidRPr="003A214A" w:rsidRDefault="005A30EC" w:rsidP="005A30EC">
            <w:pPr>
              <w:spacing w:after="120"/>
              <w:ind w:right="707"/>
              <w:jc w:val="both"/>
              <w:rPr>
                <w:rFonts w:ascii="Trebuchet MS" w:hAnsi="Trebuchet MS" w:cstheme="minorHAnsi"/>
                <w:color w:val="000000" w:themeColor="text1"/>
              </w:rPr>
            </w:pPr>
            <w:r w:rsidRPr="003A214A">
              <w:rPr>
                <w:rFonts w:ascii="Trebuchet MS" w:hAnsi="Trebuchet MS" w:cstheme="minorHAnsi"/>
                <w:color w:val="000000" w:themeColor="text1"/>
              </w:rPr>
              <w:t>Mišri (fizinės ir skaitmeninės priemonės).</w:t>
            </w:r>
          </w:p>
        </w:tc>
      </w:tr>
      <w:tr w:rsidR="005A30EC" w:rsidRPr="003A214A" w14:paraId="09845249" w14:textId="77777777" w:rsidTr="00842E26">
        <w:tc>
          <w:tcPr>
            <w:tcW w:w="9639" w:type="dxa"/>
            <w:shd w:val="clear" w:color="auto" w:fill="F2F2F2" w:themeFill="background1" w:themeFillShade="F2"/>
          </w:tcPr>
          <w:p w14:paraId="64ED9545"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KAMPANIJOS KALENDORIUS (CAMPAIGN CALENDAR)</w:t>
            </w:r>
          </w:p>
        </w:tc>
      </w:tr>
      <w:tr w:rsidR="005A30EC" w:rsidRPr="003A214A" w14:paraId="5875A625" w14:textId="77777777" w:rsidTr="00842E26">
        <w:tc>
          <w:tcPr>
            <w:tcW w:w="9639" w:type="dxa"/>
          </w:tcPr>
          <w:p w14:paraId="3455624F" w14:textId="77777777" w:rsidR="005A30EC" w:rsidRPr="003A214A" w:rsidRDefault="005A30EC" w:rsidP="005A30EC">
            <w:pPr>
              <w:numPr>
                <w:ilvl w:val="0"/>
                <w:numId w:val="41"/>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Viešinimo kampanijos preliminarus startas 2025 m. III-IV ketvirtis</w:t>
            </w:r>
            <w:r>
              <w:rPr>
                <w:rFonts w:ascii="Trebuchet MS" w:hAnsi="Trebuchet MS" w:cstheme="minorHAnsi"/>
                <w:color w:val="000000" w:themeColor="text1"/>
              </w:rPr>
              <w:t>.</w:t>
            </w:r>
          </w:p>
          <w:p w14:paraId="4AA9357C" w14:textId="77777777" w:rsidR="005A30EC" w:rsidRPr="003A214A" w:rsidRDefault="005A30EC" w:rsidP="005A30EC">
            <w:pPr>
              <w:numPr>
                <w:ilvl w:val="0"/>
                <w:numId w:val="41"/>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 xml:space="preserve">VMI skaitmeninės transformacijos </w:t>
            </w:r>
            <w:r w:rsidRPr="003A214A">
              <w:rPr>
                <w:rFonts w:ascii="Trebuchet MS" w:hAnsi="Trebuchet MS" w:cstheme="minorHAnsi"/>
                <w:b/>
                <w:color w:val="000000" w:themeColor="text1"/>
              </w:rPr>
              <w:t>gyvas</w:t>
            </w:r>
            <w:r w:rsidRPr="003A214A">
              <w:rPr>
                <w:rFonts w:ascii="Trebuchet MS" w:hAnsi="Trebuchet MS" w:cstheme="minorHAnsi"/>
                <w:color w:val="000000" w:themeColor="text1"/>
              </w:rPr>
              <w:t xml:space="preserve"> renginys 2026 m. </w:t>
            </w:r>
            <w:r>
              <w:rPr>
                <w:rFonts w:ascii="Trebuchet MS" w:hAnsi="Trebuchet MS" w:cstheme="minorHAnsi"/>
                <w:color w:val="000000" w:themeColor="text1"/>
              </w:rPr>
              <w:t>I ketvirtis.</w:t>
            </w:r>
          </w:p>
        </w:tc>
      </w:tr>
      <w:tr w:rsidR="005A30EC" w:rsidRPr="003A214A" w14:paraId="56B17751" w14:textId="77777777" w:rsidTr="00842E26">
        <w:tc>
          <w:tcPr>
            <w:tcW w:w="9639" w:type="dxa"/>
            <w:shd w:val="clear" w:color="auto" w:fill="F2F2F2" w:themeFill="background1" w:themeFillShade="F2"/>
          </w:tcPr>
          <w:p w14:paraId="3473B9F3"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PRIEMONĖS / KĄ PADARYTI (DELIVERABLES / TO BE DONE)</w:t>
            </w:r>
          </w:p>
        </w:tc>
      </w:tr>
      <w:tr w:rsidR="005A30EC" w:rsidRPr="003A214A" w14:paraId="6EF7F80C" w14:textId="77777777" w:rsidTr="00842E26">
        <w:tc>
          <w:tcPr>
            <w:tcW w:w="9639" w:type="dxa"/>
          </w:tcPr>
          <w:p w14:paraId="713B48AC" w14:textId="77777777" w:rsidR="005A30EC" w:rsidRPr="003A214A" w:rsidRDefault="005A30EC" w:rsidP="005A30EC">
            <w:pPr>
              <w:numPr>
                <w:ilvl w:val="0"/>
                <w:numId w:val="42"/>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Komunikacija</w:t>
            </w:r>
            <w:r w:rsidRPr="003A214A">
              <w:rPr>
                <w:rFonts w:ascii="Trebuchet MS" w:hAnsi="Trebuchet MS" w:cstheme="minorHAnsi"/>
                <w:color w:val="000000" w:themeColor="text1"/>
              </w:rPr>
              <w:t xml:space="preserve"> socialiniuose tinkluose (</w:t>
            </w:r>
            <w:proofErr w:type="spellStart"/>
            <w:r w:rsidRPr="003A214A">
              <w:rPr>
                <w:rFonts w:ascii="Trebuchet MS" w:hAnsi="Trebuchet MS" w:cstheme="minorHAnsi"/>
                <w:color w:val="000000" w:themeColor="text1"/>
              </w:rPr>
              <w:t>LinkedIn</w:t>
            </w:r>
            <w:proofErr w:type="spellEnd"/>
            <w:r w:rsidRPr="003A214A">
              <w:rPr>
                <w:rFonts w:ascii="Trebuchet MS" w:hAnsi="Trebuchet MS" w:cstheme="minorHAnsi"/>
                <w:color w:val="000000" w:themeColor="text1"/>
              </w:rPr>
              <w:t>, Facebook, Instagram, YouTube)</w:t>
            </w:r>
            <w:r>
              <w:rPr>
                <w:rFonts w:ascii="Trebuchet MS" w:hAnsi="Trebuchet MS" w:cstheme="minorHAnsi"/>
                <w:color w:val="000000" w:themeColor="text1"/>
              </w:rPr>
              <w:t>.</w:t>
            </w:r>
            <w:r w:rsidRPr="003A214A">
              <w:rPr>
                <w:rFonts w:ascii="Trebuchet MS" w:hAnsi="Trebuchet MS" w:cstheme="minorHAnsi"/>
                <w:color w:val="000000" w:themeColor="text1"/>
              </w:rPr>
              <w:t xml:space="preserve"> </w:t>
            </w:r>
          </w:p>
          <w:p w14:paraId="0A5FDE0E" w14:textId="77777777" w:rsidR="005A30EC" w:rsidRPr="003A214A" w:rsidRDefault="005A30EC" w:rsidP="005A30EC">
            <w:pPr>
              <w:numPr>
                <w:ilvl w:val="0"/>
                <w:numId w:val="42"/>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Reklama naujienų portaluose</w:t>
            </w:r>
            <w:r>
              <w:rPr>
                <w:rFonts w:ascii="Trebuchet MS" w:hAnsi="Trebuchet MS" w:cstheme="minorHAnsi"/>
                <w:color w:val="000000" w:themeColor="text1"/>
              </w:rPr>
              <w:t>.</w:t>
            </w:r>
          </w:p>
          <w:p w14:paraId="1AD68466" w14:textId="77777777" w:rsidR="005A30EC" w:rsidRDefault="005A30EC" w:rsidP="005A30EC">
            <w:pPr>
              <w:numPr>
                <w:ilvl w:val="0"/>
                <w:numId w:val="42"/>
              </w:numPr>
              <w:spacing w:after="120"/>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Ekspertų straipsniai ir interviu žiniasklaidoje</w:t>
            </w:r>
            <w:r>
              <w:rPr>
                <w:rFonts w:ascii="Trebuchet MS" w:hAnsi="Trebuchet MS" w:cstheme="minorHAnsi"/>
                <w:color w:val="000000" w:themeColor="text1"/>
              </w:rPr>
              <w:t>.</w:t>
            </w:r>
          </w:p>
          <w:p w14:paraId="32A1F135" w14:textId="77777777" w:rsidR="005A30EC" w:rsidRDefault="005A30EC" w:rsidP="005A30EC">
            <w:pPr>
              <w:numPr>
                <w:ilvl w:val="0"/>
                <w:numId w:val="42"/>
              </w:numPr>
              <w:spacing w:after="120"/>
              <w:ind w:right="707"/>
              <w:contextualSpacing/>
              <w:jc w:val="both"/>
              <w:rPr>
                <w:rFonts w:ascii="Trebuchet MS" w:hAnsi="Trebuchet MS" w:cstheme="minorHAnsi"/>
                <w:color w:val="000000" w:themeColor="text1"/>
              </w:rPr>
            </w:pPr>
            <w:r>
              <w:rPr>
                <w:rFonts w:ascii="Trebuchet MS" w:hAnsi="Trebuchet MS" w:cstheme="minorHAnsi"/>
                <w:color w:val="000000" w:themeColor="text1"/>
              </w:rPr>
              <w:t>Turinio projektai naujienų portaluose.</w:t>
            </w:r>
          </w:p>
          <w:p w14:paraId="09AF41EB" w14:textId="77777777" w:rsidR="005A30EC" w:rsidRPr="00C040E2" w:rsidRDefault="005A30EC" w:rsidP="005A30EC">
            <w:pPr>
              <w:numPr>
                <w:ilvl w:val="0"/>
                <w:numId w:val="42"/>
              </w:numPr>
              <w:spacing w:after="120"/>
              <w:ind w:right="707"/>
              <w:contextualSpacing/>
              <w:jc w:val="both"/>
              <w:rPr>
                <w:rFonts w:ascii="Trebuchet MS" w:hAnsi="Trebuchet MS" w:cstheme="minorHAnsi"/>
                <w:color w:val="000000" w:themeColor="text1"/>
              </w:rPr>
            </w:pPr>
            <w:proofErr w:type="spellStart"/>
            <w:r>
              <w:rPr>
                <w:rFonts w:ascii="Trebuchet MS" w:hAnsi="Trebuchet MS" w:cstheme="minorHAnsi"/>
                <w:color w:val="000000" w:themeColor="text1"/>
              </w:rPr>
              <w:t>Tinklalaidės</w:t>
            </w:r>
            <w:proofErr w:type="spellEnd"/>
            <w:r>
              <w:rPr>
                <w:rFonts w:ascii="Trebuchet MS" w:hAnsi="Trebuchet MS" w:cstheme="minorHAnsi"/>
                <w:color w:val="000000" w:themeColor="text1"/>
              </w:rPr>
              <w:t>.</w:t>
            </w:r>
          </w:p>
          <w:p w14:paraId="238088AC" w14:textId="77777777" w:rsidR="005A30EC" w:rsidRPr="003A214A" w:rsidRDefault="005A30EC" w:rsidP="005A30EC">
            <w:pPr>
              <w:numPr>
                <w:ilvl w:val="0"/>
                <w:numId w:val="42"/>
              </w:numPr>
              <w:spacing w:after="120"/>
              <w:ind w:right="707"/>
              <w:contextualSpacing/>
              <w:jc w:val="both"/>
              <w:rPr>
                <w:rFonts w:ascii="Trebuchet MS" w:hAnsi="Trebuchet MS" w:cstheme="minorHAnsi"/>
                <w:color w:val="000000" w:themeColor="text1"/>
              </w:rPr>
            </w:pPr>
            <w:proofErr w:type="spellStart"/>
            <w:r w:rsidRPr="003A214A">
              <w:rPr>
                <w:rFonts w:ascii="Trebuchet MS" w:hAnsi="Trebuchet MS" w:cstheme="minorHAnsi"/>
                <w:color w:val="000000" w:themeColor="text1"/>
              </w:rPr>
              <w:t>Infografikai</w:t>
            </w:r>
            <w:proofErr w:type="spellEnd"/>
            <w:r>
              <w:rPr>
                <w:rFonts w:ascii="Trebuchet MS" w:hAnsi="Trebuchet MS" w:cstheme="minorHAnsi"/>
                <w:color w:val="000000" w:themeColor="text1"/>
              </w:rPr>
              <w:t>, atmintinės</w:t>
            </w:r>
            <w:r w:rsidRPr="003A214A">
              <w:rPr>
                <w:rFonts w:ascii="Trebuchet MS" w:hAnsi="Trebuchet MS" w:cstheme="minorHAnsi"/>
                <w:color w:val="000000" w:themeColor="text1"/>
              </w:rPr>
              <w:t xml:space="preserve"> trumpi mokomieji vaizdo įrašai</w:t>
            </w:r>
            <w:r>
              <w:rPr>
                <w:rFonts w:ascii="Trebuchet MS" w:hAnsi="Trebuchet MS" w:cstheme="minorHAnsi"/>
                <w:color w:val="000000" w:themeColor="text1"/>
              </w:rPr>
              <w:t>.</w:t>
            </w:r>
          </w:p>
          <w:p w14:paraId="15080016" w14:textId="77777777" w:rsidR="005A30EC" w:rsidRPr="003A214A" w:rsidRDefault="005A30EC" w:rsidP="005A30EC">
            <w:pPr>
              <w:numPr>
                <w:ilvl w:val="0"/>
                <w:numId w:val="42"/>
              </w:numPr>
              <w:ind w:right="707"/>
              <w:contextualSpacing/>
              <w:jc w:val="both"/>
              <w:rPr>
                <w:rFonts w:ascii="Trebuchet MS" w:hAnsi="Trebuchet MS" w:cstheme="minorHAnsi"/>
                <w:color w:val="000000" w:themeColor="text1"/>
              </w:rPr>
            </w:pPr>
            <w:r w:rsidRPr="003A214A">
              <w:rPr>
                <w:rFonts w:ascii="Trebuchet MS" w:hAnsi="Trebuchet MS" w:cstheme="minorHAnsi"/>
                <w:color w:val="000000" w:themeColor="text1"/>
              </w:rPr>
              <w:t>VMI skaitmeninės transformacijos renginiai</w:t>
            </w:r>
            <w:r>
              <w:rPr>
                <w:rFonts w:ascii="Trebuchet MS" w:hAnsi="Trebuchet MS" w:cstheme="minorHAnsi"/>
                <w:color w:val="000000" w:themeColor="text1"/>
              </w:rPr>
              <w:t>.</w:t>
            </w:r>
          </w:p>
        </w:tc>
      </w:tr>
      <w:tr w:rsidR="005A30EC" w:rsidRPr="003A214A" w14:paraId="5B74C6FE" w14:textId="77777777" w:rsidTr="00842E26">
        <w:tc>
          <w:tcPr>
            <w:tcW w:w="9639" w:type="dxa"/>
            <w:shd w:val="clear" w:color="auto" w:fill="F2F2F2" w:themeFill="background1" w:themeFillShade="F2"/>
          </w:tcPr>
          <w:p w14:paraId="39F3DD12"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KANALAI (CHANNELS)</w:t>
            </w:r>
          </w:p>
        </w:tc>
      </w:tr>
      <w:tr w:rsidR="005A30EC" w:rsidRPr="003A214A" w14:paraId="49A84807" w14:textId="77777777" w:rsidTr="00842E26">
        <w:tc>
          <w:tcPr>
            <w:tcW w:w="9639" w:type="dxa"/>
          </w:tcPr>
          <w:p w14:paraId="2A02D4BE" w14:textId="77777777" w:rsidR="005A30EC" w:rsidRPr="003A214A" w:rsidRDefault="005A30EC" w:rsidP="005A30EC">
            <w:pPr>
              <w:spacing w:after="120"/>
              <w:ind w:right="707"/>
              <w:jc w:val="both"/>
              <w:rPr>
                <w:rFonts w:cstheme="minorHAnsi"/>
                <w:b/>
                <w:color w:val="000000" w:themeColor="text1"/>
              </w:rPr>
            </w:pPr>
            <w:r w:rsidRPr="003A214A">
              <w:rPr>
                <w:rFonts w:ascii="Trebuchet MS" w:hAnsi="Trebuchet MS" w:cstheme="minorHAnsi"/>
                <w:color w:val="000000" w:themeColor="text1"/>
              </w:rPr>
              <w:t xml:space="preserve">Fiziniai (gyvas renginys) ir skaitmeniniai (viešinimas ir </w:t>
            </w:r>
            <w:proofErr w:type="spellStart"/>
            <w:r w:rsidRPr="00BD3DB7">
              <w:rPr>
                <w:rFonts w:ascii="Trebuchet MS" w:hAnsi="Trebuchet MS" w:cstheme="minorHAnsi"/>
                <w:i/>
                <w:color w:val="000000" w:themeColor="text1"/>
              </w:rPr>
              <w:t>online</w:t>
            </w:r>
            <w:proofErr w:type="spellEnd"/>
            <w:r w:rsidRPr="003A214A">
              <w:rPr>
                <w:rFonts w:ascii="Trebuchet MS" w:hAnsi="Trebuchet MS" w:cstheme="minorHAnsi"/>
                <w:color w:val="000000" w:themeColor="text1"/>
              </w:rPr>
              <w:t xml:space="preserve"> renginys)</w:t>
            </w:r>
            <w:r>
              <w:rPr>
                <w:rFonts w:ascii="Trebuchet MS" w:hAnsi="Trebuchet MS" w:cstheme="minorHAnsi"/>
                <w:color w:val="000000" w:themeColor="text1"/>
              </w:rPr>
              <w:t>.</w:t>
            </w:r>
          </w:p>
        </w:tc>
      </w:tr>
      <w:tr w:rsidR="005A30EC" w:rsidRPr="003A214A" w14:paraId="488F030B" w14:textId="77777777" w:rsidTr="00842E26">
        <w:tc>
          <w:tcPr>
            <w:tcW w:w="9639" w:type="dxa"/>
            <w:shd w:val="clear" w:color="auto" w:fill="F2F2F2" w:themeFill="background1" w:themeFillShade="F2"/>
          </w:tcPr>
          <w:p w14:paraId="57E00790" w14:textId="77777777" w:rsidR="005A30EC" w:rsidRPr="003A214A" w:rsidRDefault="005A30EC" w:rsidP="005A30EC">
            <w:pPr>
              <w:spacing w:after="120"/>
              <w:ind w:right="707"/>
              <w:jc w:val="both"/>
              <w:rPr>
                <w:rFonts w:ascii="Trebuchet MS" w:hAnsi="Trebuchet MS" w:cstheme="minorHAnsi"/>
                <w:b/>
                <w:color w:val="000000" w:themeColor="text1"/>
              </w:rPr>
            </w:pPr>
            <w:r w:rsidRPr="003A214A">
              <w:rPr>
                <w:rFonts w:ascii="Trebuchet MS" w:hAnsi="Trebuchet MS" w:cstheme="minorHAnsi"/>
                <w:b/>
                <w:color w:val="000000" w:themeColor="text1"/>
              </w:rPr>
              <w:t>TONAS (TONE)</w:t>
            </w:r>
          </w:p>
        </w:tc>
      </w:tr>
      <w:tr w:rsidR="005A30EC" w:rsidRPr="003A214A" w14:paraId="5F6F9110" w14:textId="77777777" w:rsidTr="00842E26">
        <w:tc>
          <w:tcPr>
            <w:tcW w:w="9639" w:type="dxa"/>
          </w:tcPr>
          <w:p w14:paraId="31748DC5" w14:textId="77777777" w:rsidR="005A30EC" w:rsidRPr="003A214A" w:rsidRDefault="005A30EC" w:rsidP="005A30EC">
            <w:pPr>
              <w:spacing w:after="120"/>
              <w:ind w:right="707"/>
              <w:jc w:val="both"/>
              <w:rPr>
                <w:rFonts w:ascii="Trebuchet MS" w:hAnsi="Trebuchet MS" w:cstheme="minorHAnsi"/>
                <w:color w:val="000000" w:themeColor="text1"/>
              </w:rPr>
            </w:pPr>
            <w:r w:rsidRPr="003A214A">
              <w:rPr>
                <w:rFonts w:ascii="Trebuchet MS" w:hAnsi="Trebuchet MS" w:cstheme="minorHAnsi"/>
                <w:color w:val="000000" w:themeColor="text1"/>
              </w:rPr>
              <w:t xml:space="preserve">Neformalus, tačiau profesionalus ir </w:t>
            </w:r>
            <w:proofErr w:type="spellStart"/>
            <w:r w:rsidRPr="003A214A">
              <w:rPr>
                <w:rFonts w:ascii="Trebuchet MS" w:hAnsi="Trebuchet MS" w:cstheme="minorHAnsi"/>
                <w:color w:val="000000" w:themeColor="text1"/>
              </w:rPr>
              <w:t>ekspertiškas</w:t>
            </w:r>
            <w:proofErr w:type="spellEnd"/>
            <w:r w:rsidRPr="003A214A">
              <w:rPr>
                <w:rFonts w:ascii="Trebuchet MS" w:hAnsi="Trebuchet MS" w:cstheme="minorHAnsi"/>
                <w:color w:val="000000" w:themeColor="text1"/>
              </w:rPr>
              <w:t>, užtikrintas</w:t>
            </w:r>
            <w:r>
              <w:rPr>
                <w:rFonts w:ascii="Trebuchet MS" w:hAnsi="Trebuchet MS" w:cstheme="minorHAnsi"/>
                <w:color w:val="000000" w:themeColor="text1"/>
              </w:rPr>
              <w:t>, tiesioginis</w:t>
            </w:r>
            <w:r w:rsidRPr="003A214A">
              <w:rPr>
                <w:rFonts w:ascii="Trebuchet MS" w:hAnsi="Trebuchet MS" w:cstheme="minorHAnsi"/>
                <w:color w:val="000000" w:themeColor="text1"/>
              </w:rPr>
              <w:t>. Akcentuojama</w:t>
            </w:r>
            <w:r>
              <w:rPr>
                <w:rFonts w:ascii="Trebuchet MS" w:hAnsi="Trebuchet MS" w:cstheme="minorHAnsi"/>
                <w:color w:val="000000" w:themeColor="text1"/>
              </w:rPr>
              <w:t>s</w:t>
            </w:r>
            <w:r w:rsidRPr="003A214A">
              <w:rPr>
                <w:rFonts w:ascii="Trebuchet MS" w:hAnsi="Trebuchet MS" w:cstheme="minorHAnsi"/>
                <w:color w:val="000000" w:themeColor="text1"/>
              </w:rPr>
              <w:t xml:space="preserve"> paprastumas, </w:t>
            </w:r>
            <w:r>
              <w:rPr>
                <w:rFonts w:ascii="Trebuchet MS" w:hAnsi="Trebuchet MS" w:cstheme="minorHAnsi"/>
                <w:color w:val="000000" w:themeColor="text1"/>
              </w:rPr>
              <w:t>modernumas</w:t>
            </w:r>
            <w:r w:rsidRPr="003A214A">
              <w:rPr>
                <w:rFonts w:ascii="Trebuchet MS" w:hAnsi="Trebuchet MS" w:cstheme="minorHAnsi"/>
                <w:color w:val="000000" w:themeColor="text1"/>
              </w:rPr>
              <w:t xml:space="preserve"> ir </w:t>
            </w:r>
            <w:r>
              <w:rPr>
                <w:rFonts w:ascii="Trebuchet MS" w:hAnsi="Trebuchet MS" w:cstheme="minorHAnsi"/>
                <w:color w:val="000000" w:themeColor="text1"/>
              </w:rPr>
              <w:t xml:space="preserve">orientacija į klientą. </w:t>
            </w:r>
          </w:p>
        </w:tc>
      </w:tr>
      <w:tr w:rsidR="005A30EC" w:rsidRPr="00697766" w14:paraId="2E9B753F" w14:textId="77777777" w:rsidTr="00842E26">
        <w:tc>
          <w:tcPr>
            <w:tcW w:w="9639" w:type="dxa"/>
            <w:shd w:val="clear" w:color="auto" w:fill="F2F2F2" w:themeFill="background1" w:themeFillShade="F2"/>
          </w:tcPr>
          <w:p w14:paraId="561CEC20" w14:textId="77777777" w:rsidR="005A30EC" w:rsidRPr="00697766" w:rsidRDefault="005A30EC" w:rsidP="005A30EC">
            <w:pPr>
              <w:spacing w:after="120"/>
              <w:ind w:right="707"/>
              <w:jc w:val="both"/>
              <w:rPr>
                <w:rFonts w:ascii="Trebuchet MS" w:hAnsi="Trebuchet MS" w:cstheme="minorHAnsi"/>
                <w:b/>
                <w:color w:val="000000" w:themeColor="text1"/>
              </w:rPr>
            </w:pPr>
            <w:r w:rsidRPr="00697766">
              <w:rPr>
                <w:rFonts w:ascii="Trebuchet MS" w:hAnsi="Trebuchet MS" w:cstheme="minorHAnsi"/>
                <w:b/>
                <w:color w:val="000000" w:themeColor="text1"/>
              </w:rPr>
              <w:lastRenderedPageBreak/>
              <w:t>BIUDŽETAS (BUDGET)</w:t>
            </w:r>
          </w:p>
        </w:tc>
      </w:tr>
      <w:bookmarkEnd w:id="3"/>
    </w:tbl>
    <w:p w14:paraId="1CEDC1C3" w14:textId="77777777" w:rsidR="005A30EC" w:rsidRPr="00697766" w:rsidRDefault="005A30EC" w:rsidP="005A30EC">
      <w:pPr>
        <w:spacing w:after="0" w:line="240" w:lineRule="auto"/>
        <w:ind w:right="707"/>
        <w:jc w:val="both"/>
        <w:rPr>
          <w:rFonts w:ascii="Trebuchet MS" w:eastAsia="Times New Roman" w:hAnsi="Trebuchet MS" w:cs="Times New Roman"/>
        </w:rPr>
      </w:pPr>
    </w:p>
    <w:p w14:paraId="682F2171" w14:textId="77777777" w:rsidR="005A30EC" w:rsidRPr="003A214A" w:rsidRDefault="005A30EC" w:rsidP="005A30EC">
      <w:pPr>
        <w:spacing w:after="0" w:line="240" w:lineRule="auto"/>
        <w:ind w:left="540" w:right="707"/>
        <w:jc w:val="both"/>
        <w:rPr>
          <w:rFonts w:ascii="Trebuchet MS" w:eastAsia="Times New Roman" w:hAnsi="Trebuchet MS" w:cs="Times New Roman"/>
        </w:rPr>
      </w:pPr>
      <w:r w:rsidRPr="00697766">
        <w:rPr>
          <w:rFonts w:ascii="Trebuchet MS" w:eastAsia="Times New Roman" w:hAnsi="Trebuchet MS" w:cs="Times New Roman"/>
        </w:rPr>
        <w:t>157 746 Eur su PVM, iš kurių renginiams skirtos išlaidos negali viršyti 24 720 Eur su PVM, o komunikacijos priemonių kaina negali viršyti 133 026 eurų su PVM</w:t>
      </w:r>
    </w:p>
    <w:p w14:paraId="7322D074" w14:textId="77777777" w:rsidR="005A30EC" w:rsidRPr="003A214A" w:rsidRDefault="005A30EC" w:rsidP="005A30EC">
      <w:pPr>
        <w:ind w:right="707"/>
        <w:jc w:val="both"/>
      </w:pPr>
    </w:p>
    <w:p w14:paraId="48B8A190" w14:textId="77777777" w:rsidR="005A30EC" w:rsidRPr="005A30EC" w:rsidRDefault="005A30EC" w:rsidP="005A30EC">
      <w:pPr>
        <w:pStyle w:val="Sraopastraipa"/>
        <w:numPr>
          <w:ilvl w:val="0"/>
          <w:numId w:val="0"/>
        </w:numPr>
        <w:spacing w:after="120" w:line="240" w:lineRule="auto"/>
        <w:ind w:left="1112"/>
        <w:jc w:val="right"/>
        <w:rPr>
          <w:sz w:val="22"/>
        </w:rPr>
      </w:pPr>
    </w:p>
    <w:sectPr w:rsidR="005A30EC" w:rsidRPr="005A30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01B"/>
    <w:multiLevelType w:val="hybridMultilevel"/>
    <w:tmpl w:val="4C54B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733BB"/>
    <w:multiLevelType w:val="hybridMultilevel"/>
    <w:tmpl w:val="B8262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D2C2B"/>
    <w:multiLevelType w:val="hybridMultilevel"/>
    <w:tmpl w:val="4F225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4" w15:restartNumberingAfterBreak="0">
    <w:nsid w:val="060352BB"/>
    <w:multiLevelType w:val="hybridMultilevel"/>
    <w:tmpl w:val="4C54B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4741DB"/>
    <w:multiLevelType w:val="hybridMultilevel"/>
    <w:tmpl w:val="8084C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077FD9"/>
    <w:multiLevelType w:val="multilevel"/>
    <w:tmpl w:val="8EB077D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A65170"/>
    <w:multiLevelType w:val="multilevel"/>
    <w:tmpl w:val="F84E8E3A"/>
    <w:lvl w:ilvl="0">
      <w:start w:val="1"/>
      <w:numFmt w:val="decimal"/>
      <w:lvlText w:val="%1."/>
      <w:lvlJc w:val="left"/>
      <w:pPr>
        <w:ind w:left="360" w:hanging="360"/>
      </w:pPr>
      <w:rPr>
        <w:rFonts w:hint="default"/>
      </w:rPr>
    </w:lvl>
    <w:lvl w:ilvl="1">
      <w:start w:val="1"/>
      <w:numFmt w:val="decimal"/>
      <w:lvlText w:val="%1.%2."/>
      <w:lvlJc w:val="left"/>
      <w:pPr>
        <w:ind w:left="1112" w:hanging="687"/>
      </w:pPr>
      <w:rPr>
        <w:rFonts w:hint="default"/>
        <w:b w:val="0"/>
        <w:color w:val="auto"/>
        <w:sz w:val="22"/>
        <w:szCs w:val="22"/>
      </w:rPr>
    </w:lvl>
    <w:lvl w:ilvl="2">
      <w:start w:val="1"/>
      <w:numFmt w:val="upperRoman"/>
      <w:lvlText w:val="%3."/>
      <w:lvlJc w:val="right"/>
      <w:pPr>
        <w:ind w:left="1904" w:hanging="770"/>
      </w:pPr>
      <w:rPr>
        <w:rFonts w:hint="default"/>
        <w:b w:val="0"/>
        <w:color w:val="000000" w:themeColor="text1"/>
        <w:sz w:val="22"/>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774C9B"/>
    <w:multiLevelType w:val="hybridMultilevel"/>
    <w:tmpl w:val="515E1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523093"/>
    <w:multiLevelType w:val="hybridMultilevel"/>
    <w:tmpl w:val="53741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E82FB2"/>
    <w:multiLevelType w:val="hybridMultilevel"/>
    <w:tmpl w:val="D3A4D06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4843440"/>
    <w:multiLevelType w:val="hybridMultilevel"/>
    <w:tmpl w:val="6F00B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595F22"/>
    <w:multiLevelType w:val="hybridMultilevel"/>
    <w:tmpl w:val="E26CF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A7999"/>
    <w:multiLevelType w:val="multilevel"/>
    <w:tmpl w:val="2696A898"/>
    <w:lvl w:ilvl="0">
      <w:start w:val="1"/>
      <w:numFmt w:val="decimal"/>
      <w:pStyle w:val="Antrat1"/>
      <w:lvlText w:val="%1."/>
      <w:lvlJc w:val="left"/>
      <w:pPr>
        <w:ind w:left="360" w:hanging="360"/>
      </w:pPr>
      <w:rPr>
        <w:rFonts w:hint="default"/>
      </w:rPr>
    </w:lvl>
    <w:lvl w:ilvl="1">
      <w:start w:val="1"/>
      <w:numFmt w:val="decimal"/>
      <w:pStyle w:val="Sraopastraipa"/>
      <w:lvlText w:val="%1.%2."/>
      <w:lvlJc w:val="left"/>
      <w:pPr>
        <w:ind w:left="1112" w:hanging="687"/>
      </w:pPr>
      <w:rPr>
        <w:rFonts w:hint="default"/>
        <w:b w:val="0"/>
        <w:color w:val="auto"/>
        <w:sz w:val="22"/>
        <w:szCs w:val="22"/>
      </w:rPr>
    </w:lvl>
    <w:lvl w:ilvl="2">
      <w:start w:val="1"/>
      <w:numFmt w:val="decimal"/>
      <w:pStyle w:val="Betarp"/>
      <w:lvlText w:val="%1.%2.%3."/>
      <w:lvlJc w:val="left"/>
      <w:pPr>
        <w:ind w:left="1904" w:hanging="770"/>
      </w:pPr>
      <w:rPr>
        <w:rFonts w:hint="default"/>
        <w:b w:val="0"/>
        <w:color w:val="000000" w:themeColor="text1"/>
        <w:sz w:val="22"/>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B3322"/>
    <w:multiLevelType w:val="hybridMultilevel"/>
    <w:tmpl w:val="BA2CB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525E85"/>
    <w:multiLevelType w:val="hybridMultilevel"/>
    <w:tmpl w:val="D1D2E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B83107"/>
    <w:multiLevelType w:val="hybridMultilevel"/>
    <w:tmpl w:val="13D88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2476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E01958"/>
    <w:multiLevelType w:val="hybridMultilevel"/>
    <w:tmpl w:val="E8C0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DE4B0C"/>
    <w:multiLevelType w:val="hybridMultilevel"/>
    <w:tmpl w:val="B596C7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80D66"/>
    <w:multiLevelType w:val="hybridMultilevel"/>
    <w:tmpl w:val="4782BA7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133890"/>
    <w:multiLevelType w:val="hybridMultilevel"/>
    <w:tmpl w:val="758037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532526"/>
    <w:multiLevelType w:val="hybridMultilevel"/>
    <w:tmpl w:val="62D4EEB2"/>
    <w:lvl w:ilvl="0" w:tplc="BABC2E5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892F7F"/>
    <w:multiLevelType w:val="hybridMultilevel"/>
    <w:tmpl w:val="AD44B4BC"/>
    <w:lvl w:ilvl="0" w:tplc="C02C0B7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987AEA"/>
    <w:multiLevelType w:val="hybridMultilevel"/>
    <w:tmpl w:val="718C7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5863A3"/>
    <w:multiLevelType w:val="hybridMultilevel"/>
    <w:tmpl w:val="53B47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A862E4"/>
    <w:multiLevelType w:val="hybridMultilevel"/>
    <w:tmpl w:val="D2F24F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832578"/>
    <w:multiLevelType w:val="hybridMultilevel"/>
    <w:tmpl w:val="41222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501C7D"/>
    <w:multiLevelType w:val="hybridMultilevel"/>
    <w:tmpl w:val="251A9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A46F1A"/>
    <w:multiLevelType w:val="hybridMultilevel"/>
    <w:tmpl w:val="1430D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B96F63"/>
    <w:multiLevelType w:val="hybridMultilevel"/>
    <w:tmpl w:val="F0883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7C361A"/>
    <w:multiLevelType w:val="hybridMultilevel"/>
    <w:tmpl w:val="63761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0D6CA6"/>
    <w:multiLevelType w:val="hybridMultilevel"/>
    <w:tmpl w:val="BA109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6F081D"/>
    <w:multiLevelType w:val="hybridMultilevel"/>
    <w:tmpl w:val="EFCC0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D93534"/>
    <w:multiLevelType w:val="hybridMultilevel"/>
    <w:tmpl w:val="27EC1008"/>
    <w:lvl w:ilvl="0" w:tplc="7262A07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AD60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86E1D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23729D"/>
    <w:multiLevelType w:val="hybridMultilevel"/>
    <w:tmpl w:val="62EEA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3B5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6F50B2"/>
    <w:multiLevelType w:val="hybridMultilevel"/>
    <w:tmpl w:val="1A381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7F2CC3"/>
    <w:multiLevelType w:val="hybridMultilevel"/>
    <w:tmpl w:val="DAEE6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D3314F"/>
    <w:multiLevelType w:val="hybridMultilevel"/>
    <w:tmpl w:val="E200D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06F278D"/>
    <w:multiLevelType w:val="hybridMultilevel"/>
    <w:tmpl w:val="25D48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887823"/>
    <w:multiLevelType w:val="multilevel"/>
    <w:tmpl w:val="4E72F20E"/>
    <w:lvl w:ilvl="0">
      <w:start w:val="1"/>
      <w:numFmt w:val="decimal"/>
      <w:lvlText w:val="%1."/>
      <w:lvlJc w:val="left"/>
      <w:pPr>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28"/>
  </w:num>
  <w:num w:numId="4">
    <w:abstractNumId w:val="26"/>
  </w:num>
  <w:num w:numId="5">
    <w:abstractNumId w:val="19"/>
  </w:num>
  <w:num w:numId="6">
    <w:abstractNumId w:val="0"/>
  </w:num>
  <w:num w:numId="7">
    <w:abstractNumId w:val="40"/>
  </w:num>
  <w:num w:numId="8">
    <w:abstractNumId w:val="5"/>
  </w:num>
  <w:num w:numId="9">
    <w:abstractNumId w:val="33"/>
  </w:num>
  <w:num w:numId="10">
    <w:abstractNumId w:val="34"/>
  </w:num>
  <w:num w:numId="11">
    <w:abstractNumId w:val="1"/>
  </w:num>
  <w:num w:numId="12">
    <w:abstractNumId w:val="12"/>
  </w:num>
  <w:num w:numId="13">
    <w:abstractNumId w:val="31"/>
  </w:num>
  <w:num w:numId="14">
    <w:abstractNumId w:val="15"/>
  </w:num>
  <w:num w:numId="15">
    <w:abstractNumId w:val="43"/>
  </w:num>
  <w:num w:numId="16">
    <w:abstractNumId w:val="3"/>
  </w:num>
  <w:num w:numId="17">
    <w:abstractNumId w:val="8"/>
  </w:num>
  <w:num w:numId="18">
    <w:abstractNumId w:val="11"/>
  </w:num>
  <w:num w:numId="19">
    <w:abstractNumId w:val="36"/>
  </w:num>
  <w:num w:numId="20">
    <w:abstractNumId w:val="4"/>
  </w:num>
  <w:num w:numId="21">
    <w:abstractNumId w:val="41"/>
  </w:num>
  <w:num w:numId="22">
    <w:abstractNumId w:val="20"/>
  </w:num>
  <w:num w:numId="23">
    <w:abstractNumId w:val="21"/>
  </w:num>
  <w:num w:numId="24">
    <w:abstractNumId w:val="18"/>
  </w:num>
  <w:num w:numId="25">
    <w:abstractNumId w:val="22"/>
  </w:num>
  <w:num w:numId="26">
    <w:abstractNumId w:val="23"/>
  </w:num>
  <w:num w:numId="27">
    <w:abstractNumId w:val="35"/>
  </w:num>
  <w:num w:numId="28">
    <w:abstractNumId w:val="13"/>
  </w:num>
  <w:num w:numId="29">
    <w:abstractNumId w:val="17"/>
  </w:num>
  <w:num w:numId="30">
    <w:abstractNumId w:val="39"/>
  </w:num>
  <w:num w:numId="31">
    <w:abstractNumId w:val="37"/>
  </w:num>
  <w:num w:numId="32">
    <w:abstractNumId w:val="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5"/>
  </w:num>
  <w:num w:numId="36">
    <w:abstractNumId w:val="44"/>
  </w:num>
  <w:num w:numId="37">
    <w:abstractNumId w:val="30"/>
  </w:num>
  <w:num w:numId="38">
    <w:abstractNumId w:val="9"/>
  </w:num>
  <w:num w:numId="39">
    <w:abstractNumId w:val="32"/>
  </w:num>
  <w:num w:numId="40">
    <w:abstractNumId w:val="29"/>
  </w:num>
  <w:num w:numId="41">
    <w:abstractNumId w:val="2"/>
  </w:num>
  <w:num w:numId="42">
    <w:abstractNumId w:val="38"/>
  </w:num>
  <w:num w:numId="43">
    <w:abstractNumId w:val="42"/>
  </w:num>
  <w:num w:numId="44">
    <w:abstractNumId w:val="27"/>
  </w:num>
  <w:num w:numId="45">
    <w:abstractNumId w:val="24"/>
  </w:num>
  <w:num w:numId="46">
    <w:abstractNumId w:val="16"/>
  </w:num>
  <w:num w:numId="47">
    <w:abstractNumId w:val="4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6C"/>
    <w:rsid w:val="00000D90"/>
    <w:rsid w:val="00007558"/>
    <w:rsid w:val="00020D2C"/>
    <w:rsid w:val="0003049D"/>
    <w:rsid w:val="00050ADF"/>
    <w:rsid w:val="00054AAE"/>
    <w:rsid w:val="000830FA"/>
    <w:rsid w:val="000B6D86"/>
    <w:rsid w:val="000F3AD5"/>
    <w:rsid w:val="00107E7D"/>
    <w:rsid w:val="001112F6"/>
    <w:rsid w:val="00127B90"/>
    <w:rsid w:val="00127F05"/>
    <w:rsid w:val="001315BC"/>
    <w:rsid w:val="00143CCA"/>
    <w:rsid w:val="00167793"/>
    <w:rsid w:val="001857AA"/>
    <w:rsid w:val="001A3E4C"/>
    <w:rsid w:val="001C0EB8"/>
    <w:rsid w:val="001C2A45"/>
    <w:rsid w:val="001C3902"/>
    <w:rsid w:val="001E5504"/>
    <w:rsid w:val="00205950"/>
    <w:rsid w:val="0022617F"/>
    <w:rsid w:val="00234D7E"/>
    <w:rsid w:val="00246D77"/>
    <w:rsid w:val="00262C07"/>
    <w:rsid w:val="00267C2E"/>
    <w:rsid w:val="002766FD"/>
    <w:rsid w:val="00281CD0"/>
    <w:rsid w:val="00286E3D"/>
    <w:rsid w:val="002A0ED4"/>
    <w:rsid w:val="002A4FEA"/>
    <w:rsid w:val="002C1B96"/>
    <w:rsid w:val="002D551F"/>
    <w:rsid w:val="002D6DC8"/>
    <w:rsid w:val="002E2512"/>
    <w:rsid w:val="00303D38"/>
    <w:rsid w:val="0032525B"/>
    <w:rsid w:val="00371550"/>
    <w:rsid w:val="00372FA7"/>
    <w:rsid w:val="00394DC5"/>
    <w:rsid w:val="003A0B95"/>
    <w:rsid w:val="003B7A98"/>
    <w:rsid w:val="003D7326"/>
    <w:rsid w:val="003E433D"/>
    <w:rsid w:val="00450778"/>
    <w:rsid w:val="0045427D"/>
    <w:rsid w:val="004700D5"/>
    <w:rsid w:val="00494E95"/>
    <w:rsid w:val="00497295"/>
    <w:rsid w:val="004A7411"/>
    <w:rsid w:val="004C6113"/>
    <w:rsid w:val="004E1224"/>
    <w:rsid w:val="004F6040"/>
    <w:rsid w:val="00510A89"/>
    <w:rsid w:val="0051178C"/>
    <w:rsid w:val="00521A86"/>
    <w:rsid w:val="00587911"/>
    <w:rsid w:val="005A30EC"/>
    <w:rsid w:val="005D3073"/>
    <w:rsid w:val="005E2D0B"/>
    <w:rsid w:val="00620804"/>
    <w:rsid w:val="00661663"/>
    <w:rsid w:val="00663BDF"/>
    <w:rsid w:val="00691B7C"/>
    <w:rsid w:val="006C16E9"/>
    <w:rsid w:val="006D6858"/>
    <w:rsid w:val="006E6D73"/>
    <w:rsid w:val="00701B82"/>
    <w:rsid w:val="00744637"/>
    <w:rsid w:val="007A5EA8"/>
    <w:rsid w:val="007A758B"/>
    <w:rsid w:val="007B196F"/>
    <w:rsid w:val="007B2935"/>
    <w:rsid w:val="007C046E"/>
    <w:rsid w:val="007C116C"/>
    <w:rsid w:val="007F3A1F"/>
    <w:rsid w:val="007F6C5F"/>
    <w:rsid w:val="007F7D97"/>
    <w:rsid w:val="0081387B"/>
    <w:rsid w:val="008202F1"/>
    <w:rsid w:val="0086113D"/>
    <w:rsid w:val="00861C20"/>
    <w:rsid w:val="008A3EDD"/>
    <w:rsid w:val="008A5771"/>
    <w:rsid w:val="008A71DB"/>
    <w:rsid w:val="008B12EC"/>
    <w:rsid w:val="008C28E6"/>
    <w:rsid w:val="008D6EB4"/>
    <w:rsid w:val="008E3B9E"/>
    <w:rsid w:val="0092499C"/>
    <w:rsid w:val="0092677E"/>
    <w:rsid w:val="009633E6"/>
    <w:rsid w:val="009640AB"/>
    <w:rsid w:val="009B0D17"/>
    <w:rsid w:val="009D3145"/>
    <w:rsid w:val="009F093D"/>
    <w:rsid w:val="009F73BD"/>
    <w:rsid w:val="00A01C53"/>
    <w:rsid w:val="00A66A6E"/>
    <w:rsid w:val="00AA5561"/>
    <w:rsid w:val="00AB0891"/>
    <w:rsid w:val="00AD5CAA"/>
    <w:rsid w:val="00AE2D64"/>
    <w:rsid w:val="00AF5481"/>
    <w:rsid w:val="00B2304D"/>
    <w:rsid w:val="00B76D94"/>
    <w:rsid w:val="00B86EDA"/>
    <w:rsid w:val="00BF0FFC"/>
    <w:rsid w:val="00C418CB"/>
    <w:rsid w:val="00C87998"/>
    <w:rsid w:val="00CA3AB8"/>
    <w:rsid w:val="00CB4BED"/>
    <w:rsid w:val="00CC515E"/>
    <w:rsid w:val="00D02EDA"/>
    <w:rsid w:val="00D175C7"/>
    <w:rsid w:val="00D453FE"/>
    <w:rsid w:val="00D4565B"/>
    <w:rsid w:val="00D55839"/>
    <w:rsid w:val="00D571CE"/>
    <w:rsid w:val="00D64453"/>
    <w:rsid w:val="00D726B6"/>
    <w:rsid w:val="00D81E58"/>
    <w:rsid w:val="00D9200A"/>
    <w:rsid w:val="00D9227F"/>
    <w:rsid w:val="00D9785A"/>
    <w:rsid w:val="00DB0FFF"/>
    <w:rsid w:val="00DC6D6C"/>
    <w:rsid w:val="00DD00C9"/>
    <w:rsid w:val="00DD2AD9"/>
    <w:rsid w:val="00DE376E"/>
    <w:rsid w:val="00DF7B1D"/>
    <w:rsid w:val="00E06F72"/>
    <w:rsid w:val="00E256A2"/>
    <w:rsid w:val="00E83D9A"/>
    <w:rsid w:val="00E91163"/>
    <w:rsid w:val="00F16599"/>
    <w:rsid w:val="00F43BE1"/>
    <w:rsid w:val="00F55798"/>
    <w:rsid w:val="00F62A09"/>
    <w:rsid w:val="00F660B6"/>
    <w:rsid w:val="00F82C0E"/>
    <w:rsid w:val="00F85DCD"/>
    <w:rsid w:val="00F8751F"/>
    <w:rsid w:val="00FC1B31"/>
    <w:rsid w:val="00FE120A"/>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8745"/>
  <w15:chartTrackingRefBased/>
  <w15:docId w15:val="{8B0B5490-1289-4543-A041-A294D67E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D2C"/>
    <w:pPr>
      <w:keepNext/>
      <w:keepLines/>
      <w:numPr>
        <w:numId w:val="28"/>
      </w:numPr>
      <w:spacing w:before="240" w:after="240" w:line="240" w:lineRule="auto"/>
      <w:outlineLvl w:val="0"/>
    </w:pPr>
    <w:rPr>
      <w:rFonts w:ascii="Trebuchet MS" w:eastAsiaTheme="majorEastAsia" w:hAnsi="Trebuchet MS" w:cstheme="majorBidi"/>
      <w:b/>
      <w:sz w:val="28"/>
      <w:szCs w:val="28"/>
      <w:u w:val="single"/>
    </w:rPr>
  </w:style>
  <w:style w:type="paragraph" w:styleId="Antrat2">
    <w:name w:val="heading 2"/>
    <w:basedOn w:val="prastasis"/>
    <w:next w:val="prastasis"/>
    <w:link w:val="Antrat2Diagrama"/>
    <w:uiPriority w:val="9"/>
    <w:unhideWhenUsed/>
    <w:qFormat/>
    <w:rsid w:val="00A01C53"/>
    <w:pPr>
      <w:keepNext/>
      <w:keepLines/>
      <w:spacing w:before="40" w:after="0"/>
      <w:outlineLvl w:val="1"/>
    </w:pPr>
    <w:rPr>
      <w:rFonts w:ascii="Trebuchet MS" w:eastAsiaTheme="majorEastAsia" w:hAnsi="Trebuchet MS" w:cstheme="majorBidi"/>
      <w:b/>
    </w:rPr>
  </w:style>
  <w:style w:type="paragraph" w:styleId="Antrat3">
    <w:name w:val="heading 3"/>
    <w:basedOn w:val="prastasis"/>
    <w:next w:val="prastasis"/>
    <w:link w:val="Antrat3Diagrama"/>
    <w:uiPriority w:val="9"/>
    <w:semiHidden/>
    <w:unhideWhenUsed/>
    <w:qFormat/>
    <w:rsid w:val="00A01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A01C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1C53"/>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01C53"/>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A01C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A01C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C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Paragraph,List Paragraph211,Bullet"/>
    <w:basedOn w:val="prastasis"/>
    <w:link w:val="SraopastraipaDiagrama"/>
    <w:qFormat/>
    <w:rsid w:val="00B76D94"/>
    <w:pPr>
      <w:widowControl w:val="0"/>
      <w:numPr>
        <w:ilvl w:val="1"/>
        <w:numId w:val="28"/>
      </w:numPr>
      <w:adjustRightInd w:val="0"/>
      <w:spacing w:after="200" w:line="276" w:lineRule="auto"/>
      <w:contextualSpacing/>
      <w:jc w:val="both"/>
      <w:textAlignment w:val="baseline"/>
    </w:pPr>
    <w:rPr>
      <w:rFonts w:ascii="Trebuchet MS" w:eastAsia="Times New Roman" w:hAnsi="Trebuchet MS" w:cs="Times New Roman"/>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B76D94"/>
    <w:rPr>
      <w:rFonts w:ascii="Trebuchet MS" w:eastAsia="Times New Roman" w:hAnsi="Trebuchet MS" w:cs="Times New Roman"/>
      <w:sz w:val="24"/>
    </w:rPr>
  </w:style>
  <w:style w:type="character" w:styleId="Hipersaitas">
    <w:name w:val="Hyperlink"/>
    <w:basedOn w:val="Numatytasispastraiposriftas"/>
    <w:uiPriority w:val="99"/>
    <w:unhideWhenUsed/>
    <w:rsid w:val="003B7A98"/>
    <w:rPr>
      <w:color w:val="0563C1" w:themeColor="hyperlink"/>
      <w:u w:val="single"/>
    </w:rPr>
  </w:style>
  <w:style w:type="character" w:styleId="Perirtashipersaitas">
    <w:name w:val="FollowedHyperlink"/>
    <w:basedOn w:val="Numatytasispastraiposriftas"/>
    <w:uiPriority w:val="99"/>
    <w:semiHidden/>
    <w:unhideWhenUsed/>
    <w:rsid w:val="003B7A98"/>
    <w:rPr>
      <w:color w:val="954F72" w:themeColor="followedHyperlink"/>
      <w:u w:val="single"/>
    </w:rPr>
  </w:style>
  <w:style w:type="character" w:styleId="Komentaronuoroda">
    <w:name w:val="annotation reference"/>
    <w:basedOn w:val="Numatytasispastraiposriftas"/>
    <w:uiPriority w:val="99"/>
    <w:semiHidden/>
    <w:unhideWhenUsed/>
    <w:rsid w:val="007B2935"/>
    <w:rPr>
      <w:sz w:val="16"/>
      <w:szCs w:val="16"/>
    </w:rPr>
  </w:style>
  <w:style w:type="paragraph" w:styleId="Komentarotekstas">
    <w:name w:val="annotation text"/>
    <w:basedOn w:val="prastasis"/>
    <w:link w:val="KomentarotekstasDiagrama"/>
    <w:uiPriority w:val="99"/>
    <w:semiHidden/>
    <w:unhideWhenUsed/>
    <w:rsid w:val="007B29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2935"/>
    <w:rPr>
      <w:sz w:val="20"/>
      <w:szCs w:val="20"/>
    </w:rPr>
  </w:style>
  <w:style w:type="paragraph" w:styleId="Komentarotema">
    <w:name w:val="annotation subject"/>
    <w:basedOn w:val="Komentarotekstas"/>
    <w:next w:val="Komentarotekstas"/>
    <w:link w:val="KomentarotemaDiagrama"/>
    <w:uiPriority w:val="99"/>
    <w:semiHidden/>
    <w:unhideWhenUsed/>
    <w:rsid w:val="007B2935"/>
    <w:rPr>
      <w:b/>
      <w:bCs/>
    </w:rPr>
  </w:style>
  <w:style w:type="character" w:customStyle="1" w:styleId="KomentarotemaDiagrama">
    <w:name w:val="Komentaro tema Diagrama"/>
    <w:basedOn w:val="KomentarotekstasDiagrama"/>
    <w:link w:val="Komentarotema"/>
    <w:uiPriority w:val="99"/>
    <w:semiHidden/>
    <w:rsid w:val="007B2935"/>
    <w:rPr>
      <w:b/>
      <w:bCs/>
      <w:sz w:val="20"/>
      <w:szCs w:val="20"/>
    </w:rPr>
  </w:style>
  <w:style w:type="paragraph" w:styleId="Debesliotekstas">
    <w:name w:val="Balloon Text"/>
    <w:basedOn w:val="prastasis"/>
    <w:link w:val="DebesliotekstasDiagrama"/>
    <w:uiPriority w:val="99"/>
    <w:semiHidden/>
    <w:unhideWhenUsed/>
    <w:rsid w:val="007B29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935"/>
    <w:rPr>
      <w:rFonts w:ascii="Segoe UI" w:hAnsi="Segoe UI" w:cs="Segoe UI"/>
      <w:sz w:val="18"/>
      <w:szCs w:val="18"/>
    </w:rPr>
  </w:style>
  <w:style w:type="table" w:styleId="Lentelstinklelis">
    <w:name w:val="Table Grid"/>
    <w:basedOn w:val="prastojilentel"/>
    <w:uiPriority w:val="39"/>
    <w:rsid w:val="005E2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C28E6"/>
    <w:rPr>
      <w:color w:val="605E5C"/>
      <w:shd w:val="clear" w:color="auto" w:fill="E1DFDD"/>
    </w:rPr>
  </w:style>
  <w:style w:type="character" w:customStyle="1" w:styleId="Antrat1Diagrama">
    <w:name w:val="Antraštė 1 Diagrama"/>
    <w:basedOn w:val="Numatytasispastraiposriftas"/>
    <w:link w:val="Antrat1"/>
    <w:uiPriority w:val="9"/>
    <w:rsid w:val="00020D2C"/>
    <w:rPr>
      <w:rFonts w:ascii="Trebuchet MS" w:eastAsiaTheme="majorEastAsia" w:hAnsi="Trebuchet MS" w:cstheme="majorBidi"/>
      <w:b/>
      <w:sz w:val="28"/>
      <w:szCs w:val="28"/>
      <w:u w:val="single"/>
    </w:rPr>
  </w:style>
  <w:style w:type="character" w:customStyle="1" w:styleId="Antrat2Diagrama">
    <w:name w:val="Antraštė 2 Diagrama"/>
    <w:basedOn w:val="Numatytasispastraiposriftas"/>
    <w:link w:val="Antrat2"/>
    <w:uiPriority w:val="9"/>
    <w:rsid w:val="00A01C53"/>
    <w:rPr>
      <w:rFonts w:ascii="Trebuchet MS" w:eastAsiaTheme="majorEastAsia" w:hAnsi="Trebuchet MS" w:cstheme="majorBidi"/>
      <w:b/>
    </w:rPr>
  </w:style>
  <w:style w:type="character" w:customStyle="1" w:styleId="Antrat3Diagrama">
    <w:name w:val="Antraštė 3 Diagrama"/>
    <w:basedOn w:val="Numatytasispastraiposriftas"/>
    <w:link w:val="Antrat3"/>
    <w:uiPriority w:val="9"/>
    <w:semiHidden/>
    <w:rsid w:val="00A01C5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A01C53"/>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1C53"/>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01C53"/>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A01C53"/>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A01C53"/>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C53"/>
    <w:rPr>
      <w:rFonts w:asciiTheme="majorHAnsi" w:eastAsiaTheme="majorEastAsia" w:hAnsiTheme="majorHAnsi" w:cstheme="majorBidi"/>
      <w:i/>
      <w:iCs/>
      <w:color w:val="272727" w:themeColor="text1" w:themeTint="D8"/>
      <w:sz w:val="21"/>
      <w:szCs w:val="21"/>
    </w:rPr>
  </w:style>
  <w:style w:type="paragraph" w:styleId="Betarp">
    <w:name w:val="No Spacing"/>
    <w:basedOn w:val="Sraopastraipa"/>
    <w:uiPriority w:val="1"/>
    <w:qFormat/>
    <w:rsid w:val="00020D2C"/>
    <w:pPr>
      <w:numPr>
        <w:ilvl w:val="2"/>
      </w:numPr>
      <w:ind w:left="1224"/>
    </w:pPr>
  </w:style>
  <w:style w:type="table" w:customStyle="1" w:styleId="TableGridLight1">
    <w:name w:val="Table Grid Light1"/>
    <w:basedOn w:val="prastojilentel"/>
    <w:next w:val="Lentelstinklelisviesus"/>
    <w:uiPriority w:val="40"/>
    <w:rsid w:val="005A30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prastasis"/>
    <w:rsid w:val="005A30EC"/>
    <w:pPr>
      <w:spacing w:before="100" w:beforeAutospacing="1" w:after="100" w:afterAutospacing="1" w:line="240" w:lineRule="auto"/>
    </w:pPr>
    <w:rPr>
      <w:rFonts w:ascii="Times New Roman" w:hAnsi="Times New Roman" w:cs="Times New Roman"/>
      <w:sz w:val="24"/>
      <w:szCs w:val="24"/>
      <w:lang w:eastAsia="en-GB"/>
    </w:rPr>
  </w:style>
  <w:style w:type="table" w:styleId="Lentelstinklelisviesus">
    <w:name w:val="Grid Table Light"/>
    <w:basedOn w:val="prastojilentel"/>
    <w:uiPriority w:val="40"/>
    <w:rsid w:val="005A30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30072">
      <w:bodyDiv w:val="1"/>
      <w:marLeft w:val="0"/>
      <w:marRight w:val="0"/>
      <w:marTop w:val="0"/>
      <w:marBottom w:val="0"/>
      <w:divBdr>
        <w:top w:val="none" w:sz="0" w:space="0" w:color="auto"/>
        <w:left w:val="none" w:sz="0" w:space="0" w:color="auto"/>
        <w:bottom w:val="none" w:sz="0" w:space="0" w:color="auto"/>
        <w:right w:val="none" w:sz="0" w:space="0" w:color="auto"/>
      </w:divBdr>
    </w:div>
    <w:div w:id="19199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j5J6PgN_tc" TargetMode="External"/><Relationship Id="rId5" Type="http://schemas.openxmlformats.org/officeDocument/2006/relationships/hyperlink" Target="https://2021.esinvesticijos.lt/igyvendinimas-1/viesini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50335</Words>
  <Characters>28692</Characters>
  <Application>Microsoft Office Word</Application>
  <DocSecurity>4</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Juškaitė</dc:creator>
  <cp:lastModifiedBy>Laura Kasikauskienė</cp:lastModifiedBy>
  <cp:revision>2</cp:revision>
  <dcterms:created xsi:type="dcterms:W3CDTF">2025-03-14T06:08:00Z</dcterms:created>
  <dcterms:modified xsi:type="dcterms:W3CDTF">2025-03-14T06:08:00Z</dcterms:modified>
</cp:coreProperties>
</file>