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p w14:paraId="7A82D616" w14:textId="60E7EB23" w:rsidR="00D76229" w:rsidRPr="00A2388C" w:rsidRDefault="00D76229" w:rsidP="00672EFB">
            <w:pPr>
              <w:spacing w:after="0" w:line="240" w:lineRule="auto"/>
              <w:rPr>
                <w:rFonts w:ascii="Times New Roman" w:eastAsia="Times New Roman" w:hAnsi="Times New Roman" w:cs="Times New Roman"/>
                <w:bCs/>
                <w:noProof/>
                <w:lang w:eastAsia="lt-LT"/>
              </w:rPr>
            </w:pPr>
            <w:hyperlink r:id="rId12">
              <w:r w:rsidRPr="0018345D">
                <w:rPr>
                  <w:rFonts w:ascii="Times New Roman" w:hAnsi="Times New Roman" w:cs="Times New Roman"/>
                  <w:color w:val="0000FF"/>
                  <w:u w:val="single"/>
                </w:rPr>
                <w:t>https://</w:t>
              </w:r>
              <w:r w:rsidR="001924F7" w:rsidRPr="0018345D">
                <w:rPr>
                  <w:rFonts w:ascii="Times New Roman" w:hAnsi="Times New Roman" w:cs="Times New Roman"/>
                  <w:color w:val="0000FF"/>
                  <w:u w:val="single"/>
                </w:rPr>
                <w:t xml:space="preserve"> </w:t>
              </w:r>
              <w:proofErr w:type="spellStart"/>
              <w:r w:rsidRPr="0018345D">
                <w:rPr>
                  <w:rFonts w:ascii="Times New Roman" w:hAnsi="Times New Roman" w:cs="Times New Roman"/>
                  <w:color w:val="0000FF"/>
                  <w:u w:val="single"/>
                </w:rPr>
                <w:t>viesiejipirkimai.lt</w:t>
              </w:r>
              <w:proofErr w:type="spellEnd"/>
            </w:hyperlink>
            <w:bookmarkEnd w:id="0"/>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w:t>
            </w:r>
            <w:r w:rsidRPr="00A2388C">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445306DE" w14:textId="7B3DBDF8" w:rsidR="003644B7" w:rsidRPr="006E739D" w:rsidRDefault="003644B7" w:rsidP="00672EFB">
      <w:pPr>
        <w:spacing w:after="0" w:line="240" w:lineRule="auto"/>
        <w:rPr>
          <w:rFonts w:ascii="Times New Roman" w:hAnsi="Times New Roman" w:cs="Times New Roman"/>
        </w:rPr>
      </w:pPr>
      <w:r w:rsidRPr="006E739D">
        <w:rPr>
          <w:rFonts w:ascii="Times New Roman" w:hAnsi="Times New Roman" w:cs="Times New Roman"/>
        </w:rPr>
        <w:t>Priedas Nr. 3 – Tiekėjų pasiūlymų vertinimo kriterijai</w:t>
      </w:r>
      <w:r w:rsidR="00473C31">
        <w:rPr>
          <w:rFonts w:ascii="Times New Roman" w:hAnsi="Times New Roman" w:cs="Times New Roman"/>
        </w:rPr>
        <w:t>.</w:t>
      </w:r>
    </w:p>
    <w:p w14:paraId="7D8B17B1" w14:textId="77777777" w:rsidR="00846321" w:rsidRPr="00A2388C" w:rsidRDefault="00846321" w:rsidP="00672EFB">
      <w:pPr>
        <w:spacing w:after="0" w:line="240" w:lineRule="auto"/>
        <w:rPr>
          <w:rFonts w:ascii="Times New Roman" w:hAnsi="Times New Roman" w:cs="Times New Roman"/>
          <w:b/>
        </w:rPr>
      </w:pPr>
    </w:p>
    <w:p w14:paraId="5C18E938" w14:textId="77777777" w:rsidR="0092736B" w:rsidRPr="00A2388C" w:rsidRDefault="0092736B" w:rsidP="00672EFB">
      <w:pPr>
        <w:spacing w:after="0" w:line="240" w:lineRule="auto"/>
        <w:rPr>
          <w:rFonts w:ascii="Times New Roman" w:hAnsi="Times New Roman" w:cs="Times New Roman"/>
          <w:b/>
        </w:rPr>
      </w:pPr>
    </w:p>
    <w:p w14:paraId="42B7F65D" w14:textId="77777777" w:rsidR="00A151E8" w:rsidRPr="00A2388C" w:rsidRDefault="00A151E8" w:rsidP="00672EFB">
      <w:pPr>
        <w:spacing w:after="0" w:line="240" w:lineRule="auto"/>
        <w:rPr>
          <w:rFonts w:ascii="Times New Roman" w:hAnsi="Times New Roman" w:cs="Times New Roman"/>
          <w:b/>
        </w:rPr>
      </w:pPr>
    </w:p>
    <w:p w14:paraId="267332A4" w14:textId="77777777" w:rsidR="00A151E8" w:rsidRPr="00A2388C" w:rsidRDefault="00A151E8" w:rsidP="00672EFB">
      <w:pPr>
        <w:spacing w:after="0" w:line="240" w:lineRule="auto"/>
        <w:rPr>
          <w:rFonts w:ascii="Times New Roman" w:hAnsi="Times New Roman" w:cs="Times New Roman"/>
          <w:b/>
        </w:rPr>
      </w:pP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77777777" w:rsidR="00541F8C" w:rsidRPr="00A2388C" w:rsidRDefault="00541F8C" w:rsidP="00672EFB">
      <w:pPr>
        <w:spacing w:after="0" w:line="240" w:lineRule="auto"/>
        <w:jc w:val="right"/>
        <w:rPr>
          <w:rFonts w:ascii="Times New Roman" w:hAnsi="Times New Roman" w:cs="Times New Roman"/>
        </w:rPr>
      </w:pPr>
      <w:r w:rsidRPr="00A2388C">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6F00159E"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3">
        <w:r w:rsidR="003644B7" w:rsidRPr="003644B7">
          <w:rPr>
            <w:rStyle w:val="Hipersaitas"/>
            <w:rFonts w:ascii="Times New Roman" w:hAnsi="Times New Roman" w:cs="Times New Roman"/>
          </w:rPr>
          <w:t>https://</w:t>
        </w:r>
        <w:r w:rsidR="000B40DE" w:rsidRPr="003644B7">
          <w:rPr>
            <w:rStyle w:val="Hipersaitas"/>
            <w:rFonts w:ascii="Times New Roman" w:hAnsi="Times New Roman" w:cs="Times New Roman"/>
          </w:rPr>
          <w:t xml:space="preserve"> </w:t>
        </w:r>
        <w:proofErr w:type="spellStart"/>
        <w:r w:rsidR="003644B7" w:rsidRPr="003644B7">
          <w:rPr>
            <w:rStyle w:val="Hipersaitas"/>
            <w:rFonts w:ascii="Times New Roman" w:hAnsi="Times New Roman" w:cs="Times New Roman"/>
          </w:rPr>
          <w:t>viesiejipirkimai.lt</w:t>
        </w:r>
        <w:proofErr w:type="spellEnd"/>
      </w:hyperlink>
      <w:r w:rsidRPr="003644B7">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3A76ADD8"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sidR="002D38BC">
              <w:rPr>
                <w:rFonts w:ascii="Times New Roman" w:hAnsi="Times New Roman" w:cs="Times New Roman"/>
              </w:rPr>
              <w:t xml:space="preserve"> </w:t>
            </w:r>
            <w:r>
              <w:rPr>
                <w:rFonts w:ascii="Times New Roman" w:hAnsi="Times New Roman" w:cs="Times New Roman"/>
              </w:rPr>
              <w:t>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3EE61DF4" w14:textId="68082A66" w:rsidR="00637C5F" w:rsidRPr="006C0917" w:rsidRDefault="00637C5F" w:rsidP="00637C5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p w14:paraId="2F388C45" w14:textId="77777777" w:rsidR="00637C5F" w:rsidRDefault="00637C5F" w:rsidP="0018345D">
            <w:pPr>
              <w:jc w:val="both"/>
              <w:rPr>
                <w:rFonts w:ascii="Times New Roman" w:hAnsi="Times New Roman" w:cs="Times New Roman"/>
              </w:rPr>
            </w:pPr>
            <w:r w:rsidRPr="002D38BC">
              <w:rPr>
                <w:rFonts w:ascii="Times New Roman" w:hAnsi="Times New Roman" w:cs="Times New Roman"/>
              </w:rPr>
              <w:t xml:space="preserve">Ar </w:t>
            </w:r>
            <w:r w:rsidR="006C0917" w:rsidRPr="002D38BC">
              <w:rPr>
                <w:rFonts w:ascii="Times New Roman" w:hAnsi="Times New Roman" w:cs="Times New Roman"/>
              </w:rPr>
              <w:t>priede Nr. 3 nurodyti vertinimo kriterijai yra aiškūs ir tinkami?</w:t>
            </w:r>
          </w:p>
          <w:p w14:paraId="798C8DC3" w14:textId="0BD96D08" w:rsidR="006C0917" w:rsidRPr="006C0917" w:rsidRDefault="006C0917" w:rsidP="0018345D">
            <w:pPr>
              <w:jc w:val="both"/>
              <w:rPr>
                <w:rFonts w:ascii="Times New Roman" w:hAnsi="Times New Roman" w:cs="Times New Roman"/>
              </w:rPr>
            </w:pP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lastRenderedPageBreak/>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Default="00847DBF" w:rsidP="0018345D">
            <w:pPr>
              <w:rPr>
                <w:rFonts w:ascii="Times New Roman" w:hAnsi="Times New Roman" w:cs="Times New Roman"/>
              </w:rPr>
            </w:pPr>
            <w:r>
              <w:rPr>
                <w:rFonts w:ascii="Times New Roman" w:hAnsi="Times New Roman" w:cs="Times New Roman"/>
              </w:rPr>
              <w:t>5</w:t>
            </w:r>
            <w:r w:rsidR="006C0917">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637C5F" w:rsidRPr="00A2388C" w14:paraId="704A59A0" w14:textId="77777777" w:rsidTr="00637C5F">
        <w:tc>
          <w:tcPr>
            <w:tcW w:w="715" w:type="dxa"/>
          </w:tcPr>
          <w:p w14:paraId="55AF7F52" w14:textId="30F8416D" w:rsidR="00637C5F" w:rsidRPr="00A2388C" w:rsidRDefault="00847DBF" w:rsidP="0018345D">
            <w:pPr>
              <w:rPr>
                <w:rFonts w:ascii="Times New Roman" w:hAnsi="Times New Roman" w:cs="Times New Roman"/>
              </w:rPr>
            </w:pPr>
            <w:r w:rsidRPr="00EF1464">
              <w:rPr>
                <w:rFonts w:ascii="Times New Roman" w:hAnsi="Times New Roman" w:cs="Times New Roman"/>
              </w:rPr>
              <w:t>6</w:t>
            </w:r>
            <w:r w:rsidR="00637C5F" w:rsidRPr="00EF1464">
              <w:rPr>
                <w:rFonts w:ascii="Times New Roman" w:hAnsi="Times New Roman" w:cs="Times New Roman"/>
              </w:rPr>
              <w:t>.</w:t>
            </w:r>
            <w:r w:rsidR="00637C5F" w:rsidRPr="00A2388C">
              <w:rPr>
                <w:rFonts w:ascii="Times New Roman" w:hAnsi="Times New Roman" w:cs="Times New Roman"/>
              </w:rPr>
              <w:t xml:space="preserve"> </w:t>
            </w:r>
          </w:p>
        </w:tc>
        <w:tc>
          <w:tcPr>
            <w:tcW w:w="5749" w:type="dxa"/>
          </w:tcPr>
          <w:p w14:paraId="48B44714" w14:textId="77777777" w:rsidR="00637C5F" w:rsidRPr="00A2388C" w:rsidRDefault="00637C5F" w:rsidP="0018345D">
            <w:pPr>
              <w:jc w:val="both"/>
              <w:rPr>
                <w:rFonts w:ascii="Times New Roman" w:hAnsi="Times New Roman" w:cs="Times New Roman"/>
              </w:rPr>
            </w:pPr>
            <w:r w:rsidRPr="00EF1464">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47179F62" w14:textId="77777777" w:rsidR="00637C5F" w:rsidRPr="00A2388C" w:rsidRDefault="00637C5F"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7FB294DA" w14:textId="5DE8EE8F" w:rsidR="00F05555" w:rsidRPr="00A2388C" w:rsidRDefault="006C0917">
      <w:pPr>
        <w:rPr>
          <w:rFonts w:ascii="Times New Roman" w:hAnsi="Times New Roman" w:cs="Times New Roman"/>
        </w:rPr>
      </w:pPr>
      <w:r>
        <w:rPr>
          <w:rFonts w:ascii="Times New Roman" w:hAnsi="Times New Roman" w:cs="Times New Roman"/>
        </w:rPr>
        <w:br w:type="page"/>
      </w:r>
    </w:p>
    <w:p w14:paraId="2E7CAA89" w14:textId="201BDFB8" w:rsidR="00D7633D" w:rsidRPr="00D7633D" w:rsidRDefault="003E6D3C" w:rsidP="00D7633D">
      <w:pPr>
        <w:spacing w:after="0" w:line="240" w:lineRule="auto"/>
        <w:jc w:val="right"/>
        <w:rPr>
          <w:rFonts w:ascii="Times New Roman" w:hAnsi="Times New Roman" w:cs="Times New Roman"/>
        </w:rPr>
      </w:pPr>
      <w:r w:rsidRPr="00A2388C">
        <w:rPr>
          <w:rFonts w:ascii="Times New Roman" w:hAnsi="Times New Roman" w:cs="Times New Roman"/>
        </w:rPr>
        <w:lastRenderedPageBreak/>
        <w:t xml:space="preserve">Priedas Nr. </w:t>
      </w:r>
      <w:r w:rsidR="00D03EAA" w:rsidRPr="00A2388C">
        <w:rPr>
          <w:rFonts w:ascii="Times New Roman" w:hAnsi="Times New Roman" w:cs="Times New Roman"/>
          <w:lang w:val="en-US"/>
        </w:rPr>
        <w:t>2</w:t>
      </w:r>
    </w:p>
    <w:p w14:paraId="7FA720AF" w14:textId="77777777" w:rsidR="00D7633D" w:rsidRPr="00820F73" w:rsidRDefault="00D7633D" w:rsidP="00D7633D">
      <w:pPr>
        <w:tabs>
          <w:tab w:val="left" w:pos="8137"/>
        </w:tabs>
        <w:spacing w:before="60" w:after="60" w:line="240" w:lineRule="auto"/>
        <w:jc w:val="center"/>
        <w:rPr>
          <w:rFonts w:ascii="Times New Roman" w:eastAsia="Times New Roman" w:hAnsi="Times New Roman" w:cs="Times New Roman"/>
          <w:b/>
          <w:bCs/>
          <w:sz w:val="24"/>
          <w:szCs w:val="24"/>
        </w:rPr>
      </w:pPr>
      <w:r w:rsidRPr="00820F73">
        <w:rPr>
          <w:rFonts w:ascii="Times New Roman" w:eastAsia="Times New Roman" w:hAnsi="Times New Roman" w:cs="Times New Roman"/>
          <w:b/>
          <w:bCs/>
          <w:sz w:val="24"/>
          <w:szCs w:val="24"/>
        </w:rPr>
        <w:t>TECHNINĖ SPECIFIKACIJA</w:t>
      </w:r>
    </w:p>
    <w:p w14:paraId="499DCE63" w14:textId="49F87265" w:rsidR="00D7633D" w:rsidRDefault="00D7633D" w:rsidP="00D7633D">
      <w:pPr>
        <w:tabs>
          <w:tab w:val="left" w:pos="284"/>
        </w:tabs>
        <w:spacing w:before="60" w:after="60" w:line="240" w:lineRule="auto"/>
        <w:contextualSpacing/>
        <w:jc w:val="center"/>
        <w:rPr>
          <w:rFonts w:ascii="Times New Roman" w:eastAsia="Times New Roman" w:hAnsi="Times New Roman" w:cs="Times New Roman"/>
          <w:b/>
          <w:bCs/>
          <w:i/>
          <w:iCs/>
          <w:sz w:val="24"/>
          <w:szCs w:val="24"/>
        </w:rPr>
      </w:pPr>
      <w:r w:rsidRPr="00CA51F9">
        <w:rPr>
          <w:rFonts w:ascii="Times New Roman" w:eastAsia="Times New Roman" w:hAnsi="Times New Roman" w:cs="Times New Roman"/>
          <w:b/>
          <w:bCs/>
          <w:i/>
          <w:iCs/>
          <w:sz w:val="24"/>
          <w:szCs w:val="24"/>
        </w:rPr>
        <w:t>(PU-13476/25) [ITP25] Kelkraščių frez</w:t>
      </w:r>
      <w:r w:rsidR="00F6469B">
        <w:rPr>
          <w:rFonts w:ascii="Times New Roman" w:eastAsia="Times New Roman" w:hAnsi="Times New Roman" w:cs="Times New Roman"/>
          <w:b/>
          <w:bCs/>
          <w:i/>
          <w:iCs/>
          <w:sz w:val="24"/>
          <w:szCs w:val="24"/>
        </w:rPr>
        <w:t>os</w:t>
      </w:r>
      <w:r w:rsidRPr="00CA51F9">
        <w:rPr>
          <w:rFonts w:ascii="Times New Roman" w:eastAsia="Times New Roman" w:hAnsi="Times New Roman" w:cs="Times New Roman"/>
          <w:b/>
          <w:bCs/>
          <w:i/>
          <w:iCs/>
          <w:sz w:val="24"/>
          <w:szCs w:val="24"/>
        </w:rPr>
        <w:t xml:space="preserve"> su numetimu į kelkraštį</w:t>
      </w:r>
    </w:p>
    <w:p w14:paraId="46038CB2" w14:textId="77777777" w:rsidR="00D7633D" w:rsidRPr="00820F73" w:rsidRDefault="00D7633D" w:rsidP="00D7633D">
      <w:pPr>
        <w:tabs>
          <w:tab w:val="left" w:pos="284"/>
        </w:tabs>
        <w:spacing w:before="60" w:after="60" w:line="240" w:lineRule="auto"/>
        <w:contextualSpacing/>
        <w:jc w:val="center"/>
        <w:rPr>
          <w:rFonts w:ascii="Times New Roman" w:hAnsi="Times New Roman" w:cs="Times New Roman"/>
          <w:b/>
          <w:bCs/>
          <w:sz w:val="24"/>
          <w:szCs w:val="24"/>
        </w:rPr>
      </w:pPr>
    </w:p>
    <w:p w14:paraId="1139759D" w14:textId="77777777" w:rsidR="00D7633D" w:rsidRPr="00820F73" w:rsidRDefault="00D7633D" w:rsidP="00D7633D">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hAnsi="Times New Roman" w:cs="Times New Roman"/>
          <w:b/>
          <w:sz w:val="24"/>
          <w:szCs w:val="24"/>
        </w:rPr>
      </w:pPr>
      <w:r w:rsidRPr="00820F73">
        <w:rPr>
          <w:rFonts w:ascii="Times New Roman" w:hAnsi="Times New Roman" w:cs="Times New Roman"/>
          <w:b/>
          <w:sz w:val="24"/>
          <w:szCs w:val="24"/>
        </w:rPr>
        <w:t>SĄVOKOS IR SUTRUMPINIMAI</w:t>
      </w:r>
    </w:p>
    <w:p w14:paraId="6461BF8E" w14:textId="77777777" w:rsidR="00D7633D" w:rsidRPr="00820F73" w:rsidRDefault="00D7633D" w:rsidP="00D7633D">
      <w:pPr>
        <w:numPr>
          <w:ilvl w:val="1"/>
          <w:numId w:val="14"/>
        </w:numPr>
        <w:tabs>
          <w:tab w:val="left" w:pos="567"/>
        </w:tabs>
        <w:spacing w:before="60" w:after="60" w:line="240" w:lineRule="auto"/>
        <w:ind w:left="0" w:firstLine="0"/>
        <w:contextualSpacing/>
        <w:jc w:val="both"/>
        <w:rPr>
          <w:rFonts w:ascii="Times New Roman" w:hAnsi="Times New Roman" w:cs="Times New Roman"/>
          <w:sz w:val="24"/>
          <w:szCs w:val="24"/>
        </w:rPr>
      </w:pPr>
      <w:r w:rsidRPr="00820F73">
        <w:rPr>
          <w:rFonts w:ascii="Times New Roman" w:hAnsi="Times New Roman" w:cs="Times New Roman"/>
          <w:b/>
          <w:sz w:val="24"/>
          <w:szCs w:val="24"/>
        </w:rPr>
        <w:t>Pirkėjas</w:t>
      </w:r>
      <w:r w:rsidRPr="00820F73">
        <w:rPr>
          <w:rFonts w:ascii="Times New Roman" w:hAnsi="Times New Roman" w:cs="Times New Roman"/>
          <w:b/>
          <w:i/>
          <w:sz w:val="24"/>
          <w:szCs w:val="24"/>
        </w:rPr>
        <w:t xml:space="preserve"> </w:t>
      </w:r>
      <w:r w:rsidRPr="00820F73">
        <w:rPr>
          <w:rFonts w:ascii="Times New Roman" w:hAnsi="Times New Roman" w:cs="Times New Roman"/>
          <w:sz w:val="24"/>
          <w:szCs w:val="24"/>
        </w:rPr>
        <w:t>– AB „Kelių priežiūra“.</w:t>
      </w:r>
    </w:p>
    <w:p w14:paraId="14FE9B48" w14:textId="77777777" w:rsidR="00D7633D" w:rsidRPr="00820F73" w:rsidRDefault="00D7633D" w:rsidP="00D7633D">
      <w:pPr>
        <w:numPr>
          <w:ilvl w:val="1"/>
          <w:numId w:val="14"/>
        </w:numPr>
        <w:tabs>
          <w:tab w:val="left" w:pos="567"/>
        </w:tabs>
        <w:spacing w:before="60" w:after="60" w:line="240" w:lineRule="auto"/>
        <w:ind w:left="0" w:firstLine="0"/>
        <w:contextualSpacing/>
        <w:jc w:val="both"/>
        <w:rPr>
          <w:rFonts w:ascii="Times New Roman" w:hAnsi="Times New Roman" w:cs="Times New Roman"/>
          <w:sz w:val="24"/>
          <w:szCs w:val="24"/>
        </w:rPr>
      </w:pPr>
      <w:r w:rsidRPr="00820F73">
        <w:rPr>
          <w:rFonts w:ascii="Times New Roman" w:hAnsi="Times New Roman" w:cs="Times New Roman"/>
          <w:b/>
          <w:sz w:val="24"/>
          <w:szCs w:val="24"/>
        </w:rPr>
        <w:t xml:space="preserve">Tiekėjas </w:t>
      </w:r>
      <w:r w:rsidRPr="00820F73">
        <w:rPr>
          <w:rFonts w:ascii="Times New Roman" w:hAnsi="Times New Roman" w:cs="Times New Roman"/>
          <w:sz w:val="24"/>
          <w:szCs w:val="24"/>
        </w:rPr>
        <w:t>–</w:t>
      </w:r>
      <w:r w:rsidRPr="00820F73">
        <w:rPr>
          <w:rFonts w:ascii="Times New Roman" w:hAnsi="Times New Roman" w:cs="Times New Roman"/>
          <w:bCs/>
          <w:sz w:val="24"/>
          <w:szCs w:val="24"/>
        </w:rPr>
        <w:t xml:space="preserve"> ūkio subjektas – fizinis asmuo, privatusis juridinis asmuo, viešasis juridinis asmuo, kitos organizacijos ir jų padaliniai ar tokių asmenų</w:t>
      </w:r>
      <w:r w:rsidRPr="00820F73">
        <w:rPr>
          <w:rFonts w:ascii="Times New Roman" w:hAnsi="Times New Roman" w:cs="Times New Roman"/>
          <w:sz w:val="24"/>
          <w:szCs w:val="24"/>
        </w:rPr>
        <w:t xml:space="preserve"> grupė, su kuriuo Pirkėjas sudaro Sutartį.</w:t>
      </w:r>
    </w:p>
    <w:p w14:paraId="0697D3D4" w14:textId="77777777" w:rsidR="00D7633D" w:rsidRPr="00820F73" w:rsidRDefault="00D7633D" w:rsidP="00D7633D">
      <w:pPr>
        <w:numPr>
          <w:ilvl w:val="1"/>
          <w:numId w:val="14"/>
        </w:numPr>
        <w:tabs>
          <w:tab w:val="left" w:pos="567"/>
        </w:tabs>
        <w:spacing w:before="60" w:after="60" w:line="240" w:lineRule="auto"/>
        <w:ind w:left="0" w:firstLine="0"/>
        <w:contextualSpacing/>
        <w:jc w:val="both"/>
        <w:rPr>
          <w:rFonts w:ascii="Times New Roman" w:hAnsi="Times New Roman" w:cs="Times New Roman"/>
          <w:sz w:val="24"/>
          <w:szCs w:val="24"/>
        </w:rPr>
      </w:pPr>
      <w:r w:rsidRPr="00820F73">
        <w:rPr>
          <w:rFonts w:ascii="Times New Roman" w:hAnsi="Times New Roman" w:cs="Times New Roman"/>
          <w:b/>
          <w:bCs/>
          <w:sz w:val="24"/>
          <w:szCs w:val="24"/>
        </w:rPr>
        <w:t>Sutartis</w:t>
      </w:r>
      <w:r w:rsidRPr="00820F73">
        <w:rPr>
          <w:rFonts w:ascii="Times New Roman" w:hAnsi="Times New Roman" w:cs="Times New Roman"/>
          <w:sz w:val="24"/>
          <w:szCs w:val="24"/>
        </w:rPr>
        <w:t xml:space="preserve"> – Sutartis, sudaroma tarp</w:t>
      </w:r>
      <w:r w:rsidRPr="00820F73">
        <w:rPr>
          <w:rFonts w:ascii="Times New Roman" w:hAnsi="Times New Roman" w:cs="Times New Roman"/>
          <w:b/>
          <w:bCs/>
          <w:sz w:val="24"/>
          <w:szCs w:val="24"/>
        </w:rPr>
        <w:t xml:space="preserve"> </w:t>
      </w:r>
      <w:r w:rsidRPr="00820F73">
        <w:rPr>
          <w:rFonts w:ascii="Times New Roman" w:hAnsi="Times New Roman" w:cs="Times New Roman"/>
          <w:sz w:val="24"/>
          <w:szCs w:val="24"/>
        </w:rPr>
        <w:t>Tiekėjo ir Pirkėjo</w:t>
      </w:r>
      <w:r w:rsidRPr="00820F73">
        <w:rPr>
          <w:rFonts w:ascii="Times New Roman" w:hAnsi="Times New Roman" w:cs="Times New Roman"/>
          <w:b/>
          <w:bCs/>
          <w:i/>
          <w:iCs/>
          <w:sz w:val="24"/>
          <w:szCs w:val="24"/>
        </w:rPr>
        <w:t xml:space="preserve"> </w:t>
      </w:r>
      <w:r w:rsidRPr="00820F73">
        <w:rPr>
          <w:rFonts w:ascii="Times New Roman" w:hAnsi="Times New Roman" w:cs="Times New Roman"/>
          <w:sz w:val="24"/>
          <w:szCs w:val="24"/>
        </w:rPr>
        <w:t>dėl pirkimo objekto.</w:t>
      </w:r>
    </w:p>
    <w:p w14:paraId="09A6281D" w14:textId="77777777" w:rsidR="00D7633D" w:rsidRPr="00820F73" w:rsidRDefault="00D7633D" w:rsidP="00D7633D">
      <w:pPr>
        <w:numPr>
          <w:ilvl w:val="1"/>
          <w:numId w:val="14"/>
        </w:numPr>
        <w:tabs>
          <w:tab w:val="left" w:pos="567"/>
        </w:tabs>
        <w:spacing w:before="60" w:after="60" w:line="240" w:lineRule="auto"/>
        <w:ind w:left="0" w:firstLine="0"/>
        <w:contextualSpacing/>
        <w:jc w:val="both"/>
        <w:rPr>
          <w:rFonts w:ascii="Times New Roman" w:hAnsi="Times New Roman" w:cs="Times New Roman"/>
          <w:sz w:val="24"/>
          <w:szCs w:val="24"/>
        </w:rPr>
      </w:pPr>
      <w:r w:rsidRPr="00820F73">
        <w:rPr>
          <w:rFonts w:ascii="Times New Roman" w:hAnsi="Times New Roman" w:cs="Times New Roman"/>
          <w:b/>
          <w:bCs/>
          <w:sz w:val="24"/>
          <w:szCs w:val="24"/>
        </w:rPr>
        <w:t xml:space="preserve">Pirkimo objekto pavadinimas </w:t>
      </w:r>
      <w:r w:rsidRPr="00820F73">
        <w:rPr>
          <w:rFonts w:ascii="Times New Roman" w:hAnsi="Times New Roman" w:cs="Times New Roman"/>
          <w:sz w:val="24"/>
          <w:szCs w:val="24"/>
        </w:rPr>
        <w:t xml:space="preserve">– </w:t>
      </w:r>
      <w:bookmarkStart w:id="1" w:name="_Hlk157974573"/>
      <w:sdt>
        <w:sdtPr>
          <w:rPr>
            <w:b/>
            <w:bCs/>
            <w:i/>
            <w:iCs/>
            <w:sz w:val="24"/>
            <w:szCs w:val="24"/>
          </w:rPr>
          <w:alias w:val="Pirkimo pavadinimas"/>
          <w:tag w:val="Pirkimo pavadinimas"/>
          <w:id w:val="-1206411615"/>
          <w:placeholder>
            <w:docPart w:val="E5C48D602FD44FCB8486592D382D8C2B"/>
          </w:placeholder>
        </w:sdtPr>
        <w:sdtContent>
          <w:r w:rsidRPr="00820F73">
            <w:rPr>
              <w:rFonts w:ascii="Times New Roman" w:hAnsi="Times New Roman" w:cs="Times New Roman"/>
              <w:b/>
              <w:bCs/>
              <w:i/>
              <w:iCs/>
              <w:sz w:val="24"/>
              <w:szCs w:val="24"/>
            </w:rPr>
            <w:t>Kelkraščių frezos su numetimu į kelkraštį</w:t>
          </w:r>
        </w:sdtContent>
      </w:sdt>
      <w:bookmarkEnd w:id="1"/>
      <w:r w:rsidRPr="00820F73">
        <w:rPr>
          <w:b/>
          <w:bCs/>
          <w:i/>
          <w:iCs/>
          <w:sz w:val="24"/>
          <w:szCs w:val="24"/>
        </w:rPr>
        <w:t xml:space="preserve"> </w:t>
      </w:r>
      <w:r w:rsidRPr="00820F73">
        <w:rPr>
          <w:rFonts w:ascii="Times New Roman" w:hAnsi="Times New Roman" w:cs="Times New Roman"/>
          <w:sz w:val="24"/>
          <w:szCs w:val="24"/>
        </w:rPr>
        <w:t xml:space="preserve">(toliau </w:t>
      </w:r>
      <w:r w:rsidRPr="00820F73">
        <w:rPr>
          <w:rFonts w:ascii="Times New Roman" w:hAnsi="Times New Roman" w:cs="Times New Roman"/>
          <w:b/>
          <w:bCs/>
          <w:sz w:val="24"/>
          <w:szCs w:val="24"/>
        </w:rPr>
        <w:t>Prekės</w:t>
      </w:r>
      <w:r w:rsidRPr="00820F73">
        <w:rPr>
          <w:rFonts w:ascii="Times New Roman" w:hAnsi="Times New Roman" w:cs="Times New Roman"/>
          <w:sz w:val="24"/>
          <w:szCs w:val="24"/>
        </w:rPr>
        <w:t>).</w:t>
      </w:r>
    </w:p>
    <w:p w14:paraId="465D8793" w14:textId="77777777" w:rsidR="00D7633D" w:rsidRPr="00820F73" w:rsidRDefault="00D7633D" w:rsidP="00D7633D">
      <w:pPr>
        <w:tabs>
          <w:tab w:val="left" w:pos="567"/>
        </w:tabs>
        <w:spacing w:before="60" w:after="60" w:line="240" w:lineRule="auto"/>
        <w:contextualSpacing/>
        <w:rPr>
          <w:b/>
          <w:i/>
          <w:sz w:val="20"/>
          <w:szCs w:val="20"/>
        </w:rPr>
      </w:pPr>
    </w:p>
    <w:p w14:paraId="0D26DE3C" w14:textId="77777777" w:rsidR="00D7633D" w:rsidRPr="00820F73" w:rsidRDefault="00D7633D" w:rsidP="00D7633D">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hAnsi="Times New Roman" w:cs="Times New Roman"/>
          <w:b/>
          <w:sz w:val="24"/>
          <w:szCs w:val="24"/>
        </w:rPr>
      </w:pPr>
      <w:r w:rsidRPr="00820F73">
        <w:rPr>
          <w:rFonts w:ascii="Times New Roman" w:hAnsi="Times New Roman" w:cs="Times New Roman"/>
          <w:b/>
          <w:sz w:val="24"/>
          <w:szCs w:val="24"/>
        </w:rPr>
        <w:t xml:space="preserve">PIRKIMO </w:t>
      </w:r>
      <w:r w:rsidRPr="00820F73">
        <w:rPr>
          <w:rFonts w:ascii="Times New Roman" w:eastAsia="Times New Roman" w:hAnsi="Times New Roman" w:cs="Times New Roman"/>
          <w:b/>
          <w:sz w:val="24"/>
          <w:szCs w:val="24"/>
        </w:rPr>
        <w:t xml:space="preserve">OBJEKTO APRAŠYMAS, APIMTYS, REIKALAVIMAI </w:t>
      </w:r>
    </w:p>
    <w:p w14:paraId="27285062" w14:textId="77777777" w:rsidR="00D7633D" w:rsidRPr="00820F73" w:rsidRDefault="00D7633D" w:rsidP="00D7633D">
      <w:pPr>
        <w:numPr>
          <w:ilvl w:val="1"/>
          <w:numId w:val="13"/>
        </w:numPr>
        <w:tabs>
          <w:tab w:val="left" w:pos="567"/>
        </w:tabs>
        <w:spacing w:before="60" w:after="60" w:line="240" w:lineRule="auto"/>
        <w:ind w:left="0" w:firstLine="0"/>
        <w:contextualSpacing/>
        <w:rPr>
          <w:rFonts w:ascii="Times New Roman" w:hAnsi="Times New Roman" w:cs="Times New Roman"/>
          <w:iCs/>
          <w:sz w:val="24"/>
          <w:szCs w:val="24"/>
        </w:rPr>
      </w:pPr>
      <w:r w:rsidRPr="00820F73">
        <w:rPr>
          <w:rFonts w:ascii="Times New Roman" w:hAnsi="Times New Roman" w:cs="Times New Roman"/>
          <w:sz w:val="24"/>
          <w:szCs w:val="24"/>
        </w:rPr>
        <w:t xml:space="preserve">Pirkimo objektas </w:t>
      </w:r>
      <w:sdt>
        <w:sdtPr>
          <w:rPr>
            <w:rFonts w:ascii="Times New Roman" w:hAnsi="Times New Roman" w:cs="Times New Roman"/>
            <w:sz w:val="24"/>
            <w:szCs w:val="24"/>
          </w:rPr>
          <w:alias w:val="Skaidomas/neskaidomas"/>
          <w:tag w:val="Skaidomas/neskaidomas"/>
          <w:id w:val="1859618422"/>
          <w:placeholder>
            <w:docPart w:val="229C34335A834F16BCFEA5E0146411BD"/>
          </w:placeholder>
          <w:comboBox>
            <w:listItem w:value="Pasirinkite elementą."/>
            <w:listItem w:displayText="į pirkimo dalis neskaidomas." w:value="į pirkimo dalis neskaidomas."/>
            <w:listItem w:displayText="skaidomas į pirkimo dalis:" w:value="skaidomas į pirkimo dalis:"/>
          </w:comboBox>
        </w:sdtPr>
        <w:sdtContent>
          <w:r w:rsidRPr="00820F73">
            <w:rPr>
              <w:rFonts w:ascii="Times New Roman" w:hAnsi="Times New Roman" w:cs="Times New Roman"/>
              <w:sz w:val="24"/>
              <w:szCs w:val="24"/>
            </w:rPr>
            <w:t>skaidomas į pirkimo dalis:</w:t>
          </w:r>
        </w:sdtContent>
      </w:sdt>
      <w:r w:rsidRPr="00820F73">
        <w:rPr>
          <w:rFonts w:ascii="Times New Roman" w:hAnsi="Times New Roman" w:cs="Times New Roman"/>
          <w:sz w:val="24"/>
          <w:szCs w:val="24"/>
        </w:rPr>
        <w:t xml:space="preserve"> </w:t>
      </w:r>
    </w:p>
    <w:p w14:paraId="50A07600" w14:textId="77777777" w:rsidR="00D7633D" w:rsidRPr="00820F73" w:rsidRDefault="00D7633D" w:rsidP="00D7633D">
      <w:pPr>
        <w:tabs>
          <w:tab w:val="left" w:pos="567"/>
        </w:tabs>
        <w:spacing w:before="60" w:after="60" w:line="240" w:lineRule="auto"/>
        <w:contextualSpacing/>
        <w:rPr>
          <w:rFonts w:ascii="Times New Roman" w:hAnsi="Times New Roman" w:cs="Times New Roman"/>
          <w:sz w:val="24"/>
          <w:szCs w:val="24"/>
        </w:rPr>
      </w:pPr>
      <w:r w:rsidRPr="00820F73">
        <w:rPr>
          <w:rFonts w:ascii="Times New Roman" w:hAnsi="Times New Roman" w:cs="Times New Roman"/>
          <w:sz w:val="24"/>
          <w:szCs w:val="24"/>
        </w:rPr>
        <w:tab/>
      </w:r>
      <w:r w:rsidRPr="000719F5">
        <w:rPr>
          <w:rFonts w:ascii="Times New Roman" w:hAnsi="Times New Roman" w:cs="Times New Roman"/>
          <w:sz w:val="24"/>
          <w:szCs w:val="24"/>
        </w:rPr>
        <w:t>I pirkimo dalis</w:t>
      </w:r>
      <w:r w:rsidRPr="00820F73">
        <w:rPr>
          <w:rFonts w:eastAsia="Calibri" w:cs="Times New Roman"/>
          <w:sz w:val="24"/>
          <w:szCs w:val="24"/>
        </w:rPr>
        <w:t xml:space="preserve"> </w:t>
      </w:r>
      <w:sdt>
        <w:sdtPr>
          <w:rPr>
            <w:rFonts w:ascii="Times New Roman" w:eastAsia="Calibri" w:hAnsi="Times New Roman" w:cs="Times New Roman"/>
            <w:sz w:val="24"/>
            <w:szCs w:val="24"/>
          </w:rPr>
          <w:id w:val="1063532041"/>
          <w:placeholder>
            <w:docPart w:val="9CE92F9D988E474EA079E8DD4695A0CC"/>
          </w:placeholder>
          <w:text/>
        </w:sdtPr>
        <w:sdtContent>
          <w:r w:rsidRPr="00820F73">
            <w:rPr>
              <w:rFonts w:ascii="Times New Roman" w:eastAsia="Calibri" w:hAnsi="Times New Roman" w:cs="Times New Roman"/>
              <w:sz w:val="24"/>
              <w:szCs w:val="24"/>
            </w:rPr>
            <w:t>Kelkraščių frezos su numetimu į kelkraštį prikabinamos traktorių galinėje dalyje.</w:t>
          </w:r>
        </w:sdtContent>
      </w:sdt>
    </w:p>
    <w:p w14:paraId="36DBB2E5" w14:textId="050AB5FD" w:rsidR="00D7633D" w:rsidRPr="00820F73" w:rsidRDefault="00D7633D" w:rsidP="00D7633D">
      <w:pPr>
        <w:tabs>
          <w:tab w:val="left" w:pos="567"/>
        </w:tabs>
        <w:spacing w:before="60" w:after="60" w:line="240" w:lineRule="auto"/>
        <w:contextualSpacing/>
        <w:rPr>
          <w:rFonts w:ascii="Times New Roman" w:hAnsi="Times New Roman" w:cs="Times New Roman"/>
          <w:sz w:val="24"/>
          <w:szCs w:val="24"/>
        </w:rPr>
      </w:pPr>
      <w:r w:rsidRPr="00820F73">
        <w:rPr>
          <w:rFonts w:ascii="Times New Roman" w:hAnsi="Times New Roman" w:cs="Times New Roman"/>
          <w:sz w:val="24"/>
          <w:szCs w:val="24"/>
        </w:rPr>
        <w:tab/>
      </w:r>
      <w:bookmarkStart w:id="2" w:name="_Hlk60656655"/>
      <w:r w:rsidRPr="000719F5">
        <w:rPr>
          <w:rFonts w:ascii="Times New Roman" w:hAnsi="Times New Roman" w:cs="Times New Roman"/>
          <w:sz w:val="24"/>
          <w:szCs w:val="24"/>
        </w:rPr>
        <w:t>II pirkimo dalis</w:t>
      </w:r>
      <w:r w:rsidRPr="00820F73">
        <w:rPr>
          <w:rFonts w:ascii="Times New Roman" w:hAnsi="Times New Roman" w:cs="Times New Roman"/>
          <w:sz w:val="24"/>
          <w:szCs w:val="24"/>
        </w:rPr>
        <w:t xml:space="preserve"> </w:t>
      </w:r>
      <w:sdt>
        <w:sdtPr>
          <w:rPr>
            <w:rFonts w:ascii="Times New Roman" w:hAnsi="Times New Roman" w:cs="Times New Roman"/>
            <w:sz w:val="24"/>
            <w:szCs w:val="24"/>
          </w:rPr>
          <w:id w:val="1615021864"/>
          <w:placeholder>
            <w:docPart w:val="45F499402F104958AA599D8DFEDC8CA3"/>
          </w:placeholder>
          <w:text/>
        </w:sdtPr>
        <w:sdtContent>
          <w:r w:rsidRPr="00820F73">
            <w:rPr>
              <w:rFonts w:ascii="Times New Roman" w:hAnsi="Times New Roman" w:cs="Times New Roman"/>
              <w:sz w:val="24"/>
              <w:szCs w:val="24"/>
            </w:rPr>
            <w:t>Kelkraščių frez</w:t>
          </w:r>
          <w:r w:rsidR="00636460">
            <w:rPr>
              <w:rFonts w:ascii="Times New Roman" w:hAnsi="Times New Roman" w:cs="Times New Roman"/>
              <w:sz w:val="24"/>
              <w:szCs w:val="24"/>
            </w:rPr>
            <w:t>a</w:t>
          </w:r>
          <w:r w:rsidRPr="00820F73">
            <w:rPr>
              <w:rFonts w:ascii="Times New Roman" w:hAnsi="Times New Roman" w:cs="Times New Roman"/>
              <w:sz w:val="24"/>
              <w:szCs w:val="24"/>
            </w:rPr>
            <w:t xml:space="preserve"> su numetimu į kelkraštį prikabinam</w:t>
          </w:r>
          <w:r w:rsidR="00636460">
            <w:rPr>
              <w:rFonts w:ascii="Times New Roman" w:hAnsi="Times New Roman" w:cs="Times New Roman"/>
              <w:sz w:val="24"/>
              <w:szCs w:val="24"/>
            </w:rPr>
            <w:t>a</w:t>
          </w:r>
          <w:r w:rsidRPr="00820F73">
            <w:rPr>
              <w:rFonts w:ascii="Times New Roman" w:hAnsi="Times New Roman" w:cs="Times New Roman"/>
              <w:sz w:val="24"/>
              <w:szCs w:val="24"/>
            </w:rPr>
            <w:t xml:space="preserve"> traktorių priekinėje dalyje</w:t>
          </w:r>
        </w:sdtContent>
      </w:sdt>
      <w:bookmarkEnd w:id="2"/>
      <w:r w:rsidRPr="00820F73">
        <w:rPr>
          <w:rFonts w:ascii="Times New Roman" w:hAnsi="Times New Roman" w:cs="Times New Roman"/>
          <w:sz w:val="24"/>
          <w:szCs w:val="24"/>
        </w:rPr>
        <w:t>.</w:t>
      </w:r>
    </w:p>
    <w:p w14:paraId="256ACD51" w14:textId="77777777" w:rsidR="00D7633D" w:rsidRPr="00820F73" w:rsidRDefault="00D7633D" w:rsidP="00D7633D">
      <w:pPr>
        <w:tabs>
          <w:tab w:val="left" w:pos="567"/>
        </w:tabs>
        <w:spacing w:before="60" w:after="60" w:line="240" w:lineRule="auto"/>
        <w:contextualSpacing/>
        <w:rPr>
          <w:rFonts w:ascii="Times New Roman" w:hAnsi="Times New Roman" w:cs="Times New Roman"/>
          <w:iCs/>
          <w:sz w:val="24"/>
          <w:szCs w:val="24"/>
        </w:rPr>
      </w:pPr>
    </w:p>
    <w:p w14:paraId="0D5352E7" w14:textId="77777777" w:rsidR="00D7633D" w:rsidRPr="00820F73" w:rsidRDefault="00D7633D" w:rsidP="00D7633D">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bookmarkStart w:id="3" w:name="_Hlk157089753"/>
      <w:r w:rsidRPr="00820F73">
        <w:rPr>
          <w:rFonts w:ascii="Times New Roman" w:eastAsia="Calibri" w:hAnsi="Times New Roman" w:cs="Times New Roman"/>
          <w:sz w:val="24"/>
          <w:szCs w:val="24"/>
        </w:rPr>
        <w:t>Pirkimo objekto apimtys:</w:t>
      </w:r>
    </w:p>
    <w:p w14:paraId="50A01D6B" w14:textId="77777777" w:rsidR="00D7633D" w:rsidRPr="00820F73" w:rsidRDefault="00D7633D" w:rsidP="00D7633D">
      <w:pPr>
        <w:tabs>
          <w:tab w:val="left" w:pos="567"/>
        </w:tabs>
        <w:spacing w:before="60" w:after="60" w:line="240" w:lineRule="auto"/>
        <w:ind w:left="360"/>
        <w:contextualSpacing/>
        <w:jc w:val="right"/>
        <w:rPr>
          <w:rFonts w:ascii="Times New Roman" w:eastAsia="Calibri" w:hAnsi="Times New Roman" w:cs="Times New Roman"/>
          <w:iCs/>
          <w:sz w:val="24"/>
          <w:szCs w:val="24"/>
        </w:rPr>
      </w:pPr>
      <w:r w:rsidRPr="00820F73">
        <w:rPr>
          <w:rFonts w:ascii="Times New Roman" w:eastAsia="Calibri" w:hAnsi="Times New Roman" w:cs="Times New Roman"/>
          <w:iCs/>
          <w:sz w:val="24"/>
          <w:szCs w:val="24"/>
        </w:rPr>
        <w:t xml:space="preserve">Lentelė Nr. 1 </w:t>
      </w:r>
    </w:p>
    <w:tbl>
      <w:tblPr>
        <w:tblStyle w:val="Lentelstinklelis2"/>
        <w:tblW w:w="9918" w:type="dxa"/>
        <w:tblLook w:val="04A0" w:firstRow="1" w:lastRow="0" w:firstColumn="1" w:lastColumn="0" w:noHBand="0" w:noVBand="1"/>
      </w:tblPr>
      <w:tblGrid>
        <w:gridCol w:w="1057"/>
        <w:gridCol w:w="4915"/>
        <w:gridCol w:w="1130"/>
        <w:gridCol w:w="2816"/>
      </w:tblGrid>
      <w:tr w:rsidR="00D7633D" w:rsidRPr="00820F73" w14:paraId="7C228BFB" w14:textId="77777777" w:rsidTr="006236A8">
        <w:trPr>
          <w:trHeight w:val="502"/>
        </w:trPr>
        <w:tc>
          <w:tcPr>
            <w:tcW w:w="1057" w:type="dxa"/>
          </w:tcPr>
          <w:p w14:paraId="29955FE0" w14:textId="77777777" w:rsidR="00D7633D" w:rsidRPr="00820F73" w:rsidRDefault="00D7633D" w:rsidP="006236A8">
            <w:pPr>
              <w:spacing w:before="60" w:after="60"/>
              <w:jc w:val="center"/>
              <w:rPr>
                <w:rFonts w:ascii="Times New Roman" w:eastAsia="Times New Roman" w:hAnsi="Times New Roman" w:cs="Times New Roman"/>
                <w:b/>
                <w:bCs/>
                <w:sz w:val="24"/>
                <w:szCs w:val="24"/>
                <w:lang w:val="lt-LT"/>
              </w:rPr>
            </w:pPr>
            <w:r w:rsidRPr="00820F73">
              <w:rPr>
                <w:rFonts w:ascii="Times New Roman" w:eastAsia="Times New Roman" w:hAnsi="Times New Roman" w:cs="Times New Roman"/>
                <w:b/>
                <w:bCs/>
                <w:sz w:val="24"/>
                <w:szCs w:val="24"/>
                <w:lang w:val="lt-LT"/>
              </w:rPr>
              <w:t>Pirkimo dalis</w:t>
            </w:r>
          </w:p>
        </w:tc>
        <w:tc>
          <w:tcPr>
            <w:tcW w:w="4915" w:type="dxa"/>
          </w:tcPr>
          <w:p w14:paraId="628BCB39" w14:textId="77777777" w:rsidR="00D7633D" w:rsidRPr="00820F73" w:rsidRDefault="00D7633D" w:rsidP="006236A8">
            <w:pPr>
              <w:spacing w:before="60" w:after="60"/>
              <w:jc w:val="center"/>
              <w:rPr>
                <w:rFonts w:ascii="Times New Roman" w:eastAsia="Times New Roman" w:hAnsi="Times New Roman" w:cs="Times New Roman"/>
                <w:b/>
                <w:bCs/>
                <w:sz w:val="24"/>
                <w:szCs w:val="24"/>
                <w:lang w:val="lt-LT"/>
              </w:rPr>
            </w:pPr>
            <w:r w:rsidRPr="00820F73">
              <w:rPr>
                <w:rFonts w:ascii="Times New Roman" w:eastAsia="Times New Roman" w:hAnsi="Times New Roman" w:cs="Times New Roman"/>
                <w:b/>
                <w:bCs/>
                <w:sz w:val="24"/>
                <w:szCs w:val="24"/>
                <w:lang w:val="lt-LT"/>
              </w:rPr>
              <w:t xml:space="preserve"> Prekės pavadinimas</w:t>
            </w:r>
          </w:p>
        </w:tc>
        <w:tc>
          <w:tcPr>
            <w:tcW w:w="1130" w:type="dxa"/>
          </w:tcPr>
          <w:p w14:paraId="2800220D" w14:textId="77777777" w:rsidR="00D7633D" w:rsidRPr="00820F73" w:rsidRDefault="00D7633D" w:rsidP="006236A8">
            <w:pPr>
              <w:spacing w:before="60" w:after="60"/>
              <w:jc w:val="center"/>
              <w:rPr>
                <w:rFonts w:ascii="Times New Roman" w:eastAsia="Times New Roman" w:hAnsi="Times New Roman" w:cs="Times New Roman"/>
                <w:b/>
                <w:bCs/>
                <w:sz w:val="24"/>
                <w:szCs w:val="24"/>
                <w:lang w:val="lt-LT"/>
              </w:rPr>
            </w:pPr>
            <w:r w:rsidRPr="00820F73">
              <w:rPr>
                <w:rFonts w:ascii="Times New Roman" w:eastAsia="Times New Roman" w:hAnsi="Times New Roman" w:cs="Times New Roman"/>
                <w:b/>
                <w:bCs/>
                <w:sz w:val="24"/>
                <w:szCs w:val="24"/>
                <w:lang w:val="lt-LT"/>
              </w:rPr>
              <w:t>Matas</w:t>
            </w:r>
          </w:p>
        </w:tc>
        <w:tc>
          <w:tcPr>
            <w:tcW w:w="2816" w:type="dxa"/>
          </w:tcPr>
          <w:p w14:paraId="2827061F" w14:textId="77777777" w:rsidR="00D7633D" w:rsidRPr="00820F73" w:rsidRDefault="00000000" w:rsidP="006236A8">
            <w:pPr>
              <w:spacing w:before="60" w:after="60"/>
              <w:jc w:val="center"/>
              <w:rPr>
                <w:rFonts w:ascii="Times New Roman" w:eastAsia="Times New Roman" w:hAnsi="Times New Roman" w:cs="Times New Roman"/>
                <w:b/>
                <w:bCs/>
                <w:sz w:val="24"/>
                <w:szCs w:val="24"/>
                <w:lang w:val="lt-LT"/>
              </w:rPr>
            </w:pPr>
            <w:sdt>
              <w:sdtPr>
                <w:rPr>
                  <w:rFonts w:ascii="Times New Roman" w:eastAsia="Times New Roman" w:hAnsi="Times New Roman" w:cs="Times New Roman"/>
                  <w:b/>
                  <w:bCs/>
                  <w:sz w:val="24"/>
                  <w:szCs w:val="24"/>
                </w:rPr>
                <w:alias w:val="PASIRINKTi"/>
                <w:tag w:val="PASIRINKTi"/>
                <w:id w:val="-171564900"/>
                <w:placeholder>
                  <w:docPart w:val="09AC2234F45A44A0A1FC2AB8F78E6192"/>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7633D" w:rsidRPr="00820F73">
                  <w:rPr>
                    <w:rFonts w:ascii="Times New Roman" w:eastAsia="Times New Roman" w:hAnsi="Times New Roman" w:cs="Times New Roman"/>
                    <w:b/>
                    <w:bCs/>
                    <w:sz w:val="24"/>
                    <w:szCs w:val="24"/>
                    <w:lang w:val="lt-LT"/>
                  </w:rPr>
                  <w:t>Kiekis</w:t>
                </w:r>
              </w:sdtContent>
            </w:sdt>
          </w:p>
        </w:tc>
      </w:tr>
      <w:tr w:rsidR="00D7633D" w:rsidRPr="00820F73" w14:paraId="01B1C96F" w14:textId="77777777" w:rsidTr="006236A8">
        <w:trPr>
          <w:trHeight w:val="502"/>
        </w:trPr>
        <w:tc>
          <w:tcPr>
            <w:tcW w:w="1057" w:type="dxa"/>
          </w:tcPr>
          <w:p w14:paraId="54610947" w14:textId="77777777" w:rsidR="00D7633D" w:rsidRPr="00820F73" w:rsidRDefault="00D7633D" w:rsidP="006236A8">
            <w:pPr>
              <w:spacing w:before="60" w:after="60"/>
              <w:jc w:val="cente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I</w:t>
            </w:r>
          </w:p>
        </w:tc>
        <w:tc>
          <w:tcPr>
            <w:tcW w:w="4915" w:type="dxa"/>
          </w:tcPr>
          <w:p w14:paraId="29ADD49E" w14:textId="77777777" w:rsidR="00D7633D" w:rsidRPr="00820F73" w:rsidRDefault="00D7633D" w:rsidP="006236A8">
            <w:pPr>
              <w:spacing w:before="60" w:after="60"/>
              <w:jc w:val="center"/>
              <w:rPr>
                <w:rFonts w:ascii="Times New Roman" w:eastAsia="Times New Roman" w:hAnsi="Times New Roman" w:cs="Times New Roman"/>
                <w:sz w:val="24"/>
                <w:szCs w:val="24"/>
                <w:lang w:val="lt-LT"/>
              </w:rPr>
            </w:pPr>
            <w:r w:rsidRPr="00820F73">
              <w:rPr>
                <w:rFonts w:ascii="Times New Roman" w:eastAsia="Calibri" w:hAnsi="Times New Roman" w:cs="Times New Roman"/>
                <w:sz w:val="24"/>
                <w:szCs w:val="24"/>
                <w:lang w:val="lt-LT"/>
              </w:rPr>
              <w:t>Kelkraščių frezos su numetimu į kelkraštį prikabinamos traktorių galinėje dalyje</w:t>
            </w:r>
          </w:p>
        </w:tc>
        <w:tc>
          <w:tcPr>
            <w:tcW w:w="1130" w:type="dxa"/>
          </w:tcPr>
          <w:p w14:paraId="0CC2737D" w14:textId="77777777" w:rsidR="00D7633D" w:rsidRPr="00820F73" w:rsidRDefault="00D7633D" w:rsidP="006236A8">
            <w:pPr>
              <w:spacing w:before="60" w:after="60"/>
              <w:jc w:val="cente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Vnt.</w:t>
            </w:r>
          </w:p>
        </w:tc>
        <w:tc>
          <w:tcPr>
            <w:tcW w:w="2816" w:type="dxa"/>
          </w:tcPr>
          <w:p w14:paraId="1AD53DD5" w14:textId="77777777" w:rsidR="00D7633D" w:rsidRPr="00820F73" w:rsidRDefault="00D7633D" w:rsidP="006236A8">
            <w:pPr>
              <w:spacing w:before="60" w:after="60"/>
              <w:jc w:val="cente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2</w:t>
            </w:r>
          </w:p>
        </w:tc>
      </w:tr>
      <w:tr w:rsidR="00D7633D" w:rsidRPr="00820F73" w14:paraId="1E654839" w14:textId="77777777" w:rsidTr="006236A8">
        <w:trPr>
          <w:trHeight w:val="502"/>
        </w:trPr>
        <w:tc>
          <w:tcPr>
            <w:tcW w:w="1057" w:type="dxa"/>
          </w:tcPr>
          <w:p w14:paraId="1C894B84" w14:textId="77777777" w:rsidR="00D7633D" w:rsidRPr="00820F73" w:rsidRDefault="00D7633D" w:rsidP="006236A8">
            <w:pPr>
              <w:spacing w:before="60" w:after="60"/>
              <w:jc w:val="cente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II</w:t>
            </w:r>
          </w:p>
        </w:tc>
        <w:tc>
          <w:tcPr>
            <w:tcW w:w="4915" w:type="dxa"/>
          </w:tcPr>
          <w:p w14:paraId="5A22D687" w14:textId="4FB18C90" w:rsidR="00D7633D" w:rsidRPr="00820F73" w:rsidRDefault="00D7633D" w:rsidP="006236A8">
            <w:pPr>
              <w:tabs>
                <w:tab w:val="left" w:pos="567"/>
              </w:tabs>
              <w:spacing w:before="60" w:after="60"/>
              <w:contextualSpacing/>
              <w:jc w:val="center"/>
              <w:rPr>
                <w:sz w:val="24"/>
                <w:szCs w:val="24"/>
                <w:lang w:val="lt-LT"/>
              </w:rPr>
            </w:pPr>
            <w:r w:rsidRPr="00820F73">
              <w:rPr>
                <w:rFonts w:ascii="Times New Roman" w:hAnsi="Times New Roman" w:cs="Times New Roman"/>
                <w:sz w:val="24"/>
                <w:szCs w:val="24"/>
                <w:lang w:val="lt-LT"/>
              </w:rPr>
              <w:t>Kelkraščių frez</w:t>
            </w:r>
            <w:r w:rsidR="00636460">
              <w:rPr>
                <w:rFonts w:ascii="Times New Roman" w:hAnsi="Times New Roman" w:cs="Times New Roman"/>
                <w:sz w:val="24"/>
                <w:szCs w:val="24"/>
                <w:lang w:val="lt-LT"/>
              </w:rPr>
              <w:t>a</w:t>
            </w:r>
            <w:r w:rsidRPr="00820F73">
              <w:rPr>
                <w:rFonts w:ascii="Times New Roman" w:hAnsi="Times New Roman" w:cs="Times New Roman"/>
                <w:sz w:val="24"/>
                <w:szCs w:val="24"/>
                <w:lang w:val="lt-LT"/>
              </w:rPr>
              <w:t xml:space="preserve"> su numetimu į kelkraštį prikabinam</w:t>
            </w:r>
            <w:r w:rsidR="00636460">
              <w:rPr>
                <w:rFonts w:ascii="Times New Roman" w:hAnsi="Times New Roman" w:cs="Times New Roman"/>
                <w:sz w:val="24"/>
                <w:szCs w:val="24"/>
                <w:lang w:val="lt-LT"/>
              </w:rPr>
              <w:t>a</w:t>
            </w:r>
            <w:r w:rsidRPr="00820F73">
              <w:rPr>
                <w:rFonts w:ascii="Times New Roman" w:hAnsi="Times New Roman" w:cs="Times New Roman"/>
                <w:sz w:val="24"/>
                <w:szCs w:val="24"/>
                <w:lang w:val="lt-LT"/>
              </w:rPr>
              <w:t xml:space="preserve"> traktorių priekinėje dalyje</w:t>
            </w:r>
          </w:p>
        </w:tc>
        <w:tc>
          <w:tcPr>
            <w:tcW w:w="1130" w:type="dxa"/>
          </w:tcPr>
          <w:p w14:paraId="058CE624" w14:textId="77777777" w:rsidR="00D7633D" w:rsidRPr="00820F73" w:rsidRDefault="00D7633D" w:rsidP="006236A8">
            <w:pPr>
              <w:spacing w:before="60" w:after="60"/>
              <w:jc w:val="cente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Vnt.</w:t>
            </w:r>
          </w:p>
        </w:tc>
        <w:tc>
          <w:tcPr>
            <w:tcW w:w="2816" w:type="dxa"/>
          </w:tcPr>
          <w:p w14:paraId="0965B88A" w14:textId="77777777" w:rsidR="00D7633D" w:rsidRPr="00820F73" w:rsidRDefault="00D7633D" w:rsidP="006236A8">
            <w:pPr>
              <w:spacing w:before="60" w:after="60"/>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w:t>
            </w:r>
          </w:p>
        </w:tc>
      </w:tr>
    </w:tbl>
    <w:p w14:paraId="2E906E20" w14:textId="77777777" w:rsidR="00D7633D" w:rsidRPr="00820F73" w:rsidRDefault="00D7633D" w:rsidP="00D7633D">
      <w:pPr>
        <w:tabs>
          <w:tab w:val="left" w:pos="567"/>
        </w:tabs>
        <w:suppressAutoHyphens/>
        <w:spacing w:after="0" w:line="240" w:lineRule="auto"/>
        <w:jc w:val="both"/>
        <w:rPr>
          <w:rFonts w:ascii="Times New Roman" w:eastAsia="Calibri" w:hAnsi="Times New Roman" w:cs="Times New Roman"/>
          <w:sz w:val="24"/>
          <w:szCs w:val="24"/>
        </w:rPr>
      </w:pPr>
      <w:r w:rsidRPr="00820F73">
        <w:rPr>
          <w:rFonts w:ascii="Times New Roman" w:eastAsia="Calibri" w:hAnsi="Times New Roman" w:cs="Times New Roman"/>
          <w:b/>
          <w:bCs/>
          <w:sz w:val="24"/>
          <w:szCs w:val="24"/>
        </w:rPr>
        <w:t>2.3.</w:t>
      </w:r>
      <w:r w:rsidRPr="00820F73">
        <w:rPr>
          <w:rFonts w:ascii="Times New Roman" w:eastAsia="Calibri" w:hAnsi="Times New Roman" w:cs="Times New Roman"/>
          <w:sz w:val="24"/>
          <w:szCs w:val="24"/>
        </w:rPr>
        <w:t xml:space="preserve"> </w:t>
      </w:r>
      <w:r w:rsidRPr="00820F73">
        <w:rPr>
          <w:rFonts w:ascii="Times New Roman" w:eastAsia="Calibri" w:hAnsi="Times New Roman" w:cs="Times New Roman"/>
          <w:sz w:val="24"/>
          <w:szCs w:val="24"/>
        </w:rPr>
        <w:tab/>
        <w:t>Prekės turi atitikti šios Techninės specifikacijos priede Nr. 1 nustatytus reikalavimus</w:t>
      </w:r>
      <w:r>
        <w:rPr>
          <w:rFonts w:ascii="Times New Roman" w:eastAsia="Calibri" w:hAnsi="Times New Roman" w:cs="Times New Roman"/>
          <w:sz w:val="24"/>
          <w:szCs w:val="24"/>
        </w:rPr>
        <w:t>, kurį tiekėjas privalo užpildyti tai pirkimo daliai, kuriai teikiamas pasiūlymas.</w:t>
      </w:r>
    </w:p>
    <w:p w14:paraId="75DD9D09" w14:textId="77777777" w:rsidR="00D7633D" w:rsidRPr="00820F73" w:rsidRDefault="00D7633D" w:rsidP="00D7633D">
      <w:pPr>
        <w:tabs>
          <w:tab w:val="left" w:pos="567"/>
        </w:tabs>
        <w:suppressAutoHyphens/>
        <w:spacing w:after="0" w:line="240" w:lineRule="auto"/>
        <w:rPr>
          <w:rFonts w:ascii="Times New Roman" w:eastAsia="Calibri" w:hAnsi="Times New Roman" w:cs="Times New Roman"/>
          <w:sz w:val="24"/>
          <w:szCs w:val="24"/>
        </w:rPr>
      </w:pPr>
      <w:r w:rsidRPr="00820F73">
        <w:rPr>
          <w:rFonts w:ascii="Times New Roman" w:eastAsia="Calibri" w:hAnsi="Times New Roman" w:cs="Times New Roman"/>
          <w:b/>
          <w:bCs/>
          <w:sz w:val="24"/>
          <w:szCs w:val="24"/>
        </w:rPr>
        <w:t xml:space="preserve">2.4. </w:t>
      </w:r>
      <w:r w:rsidRPr="00820F73">
        <w:rPr>
          <w:rFonts w:ascii="Times New Roman" w:eastAsia="Calibri" w:hAnsi="Times New Roman" w:cs="Times New Roman"/>
          <w:sz w:val="24"/>
          <w:szCs w:val="24"/>
        </w:rPr>
        <w:tab/>
        <w:t>Papildomi reikalavimai:</w:t>
      </w:r>
    </w:p>
    <w:p w14:paraId="51DE5330" w14:textId="77777777" w:rsidR="00D7633D" w:rsidRPr="00820F73" w:rsidRDefault="00D7633D" w:rsidP="00D7633D">
      <w:pPr>
        <w:tabs>
          <w:tab w:val="left" w:pos="540"/>
        </w:tabs>
        <w:autoSpaceDN w:val="0"/>
        <w:spacing w:after="0" w:line="240" w:lineRule="auto"/>
        <w:jc w:val="both"/>
        <w:rPr>
          <w:rFonts w:ascii="Times New Roman" w:eastAsia="Times New Roman" w:hAnsi="Times New Roman" w:cs="Times New Roman"/>
          <w:sz w:val="24"/>
          <w:szCs w:val="24"/>
          <w:lang w:eastAsia="ar-SA"/>
        </w:rPr>
      </w:pPr>
      <w:r w:rsidRPr="00820F73">
        <w:rPr>
          <w:rFonts w:ascii="Times New Roman" w:eastAsia="Times New Roman" w:hAnsi="Times New Roman" w:cs="Times New Roman"/>
          <w:b/>
          <w:bCs/>
          <w:iCs/>
          <w:sz w:val="24"/>
          <w:szCs w:val="24"/>
          <w:lang w:eastAsia="ar-SA"/>
        </w:rPr>
        <w:t xml:space="preserve">2.4.1.  </w:t>
      </w:r>
      <w:r w:rsidRPr="00820F73">
        <w:rPr>
          <w:rFonts w:ascii="Times New Roman" w:hAnsi="Times New Roman" w:cs="Times New Roman"/>
          <w:sz w:val="24"/>
          <w:szCs w:val="24"/>
        </w:rPr>
        <w:t xml:space="preserve">Tiekėjas turi būti siūlomų Prekių gamintojo (jeigu pats nėra gamintojas) oficialus atstovas, turintis teisę atlikti siūlomų Prekių techninį aptarnavimą ir remontą garantiniu laikotarpiu arba būti sudaręs atitinkamų Paslaugų tiekimo sutartį su kitu tokią teisę turinčiu ūkio subjektu. </w:t>
      </w:r>
      <w:r w:rsidRPr="00F52EEA">
        <w:rPr>
          <w:rFonts w:ascii="Times New Roman" w:hAnsi="Times New Roman" w:cs="Times New Roman"/>
          <w:b/>
          <w:bCs/>
          <w:color w:val="FF0000"/>
          <w:sz w:val="24"/>
          <w:szCs w:val="24"/>
        </w:rPr>
        <w:t xml:space="preserve">Kartu su pasiūlymu turi būti pateiktas </w:t>
      </w:r>
      <w:r w:rsidRPr="00F52EEA">
        <w:rPr>
          <w:rFonts w:ascii="Times New Roman" w:hAnsi="Times New Roman" w:cs="Times New Roman"/>
          <w:b/>
          <w:bCs/>
          <w:color w:val="000000" w:themeColor="text1"/>
          <w:sz w:val="24"/>
          <w:szCs w:val="24"/>
        </w:rPr>
        <w:t>siūlomos prekės gamintojo įgaliojimas ar kitas dokumentas</w:t>
      </w:r>
      <w:r w:rsidRPr="00F52EEA">
        <w:rPr>
          <w:rFonts w:ascii="Times New Roman" w:hAnsi="Times New Roman" w:cs="Times New Roman"/>
          <w:color w:val="000000" w:themeColor="text1"/>
          <w:sz w:val="24"/>
          <w:szCs w:val="24"/>
        </w:rPr>
        <w:t xml:space="preserve">, </w:t>
      </w:r>
      <w:r w:rsidRPr="00820F73">
        <w:rPr>
          <w:rFonts w:ascii="Times New Roman" w:hAnsi="Times New Roman" w:cs="Times New Roman"/>
          <w:sz w:val="24"/>
          <w:szCs w:val="24"/>
        </w:rPr>
        <w:t>patvirtinantis Tiekėjo teisę atlikti techninio aptarnavimo ir remonto Paslaugas garantiniu laikotarpiu arba pateikiami įrodymai apie sudarytą atitinkamų Paslaugų tiekimo sutartį su kitu tokią teisę turinčiu ūkio subjektu.</w:t>
      </w:r>
      <w:r w:rsidRPr="00820F73">
        <w:rPr>
          <w:rFonts w:ascii="Times New Roman" w:eastAsia="Times New Roman" w:hAnsi="Times New Roman" w:cs="Times New Roman"/>
          <w:sz w:val="24"/>
          <w:szCs w:val="24"/>
          <w:lang w:eastAsia="ar-SA"/>
        </w:rPr>
        <w:t xml:space="preserve"> </w:t>
      </w:r>
    </w:p>
    <w:p w14:paraId="592A2816" w14:textId="77777777" w:rsidR="00D7633D" w:rsidRPr="00820F73" w:rsidRDefault="00D7633D" w:rsidP="00D7633D">
      <w:pPr>
        <w:tabs>
          <w:tab w:val="left" w:pos="540"/>
        </w:tabs>
        <w:autoSpaceDN w:val="0"/>
        <w:spacing w:after="0" w:line="240" w:lineRule="auto"/>
        <w:jc w:val="both"/>
        <w:rPr>
          <w:rFonts w:ascii="Times New Roman" w:eastAsia="Calibri" w:hAnsi="Times New Roman" w:cs="Times New Roman"/>
          <w:sz w:val="24"/>
          <w:szCs w:val="24"/>
          <w:lang w:eastAsia="zh-CN"/>
        </w:rPr>
      </w:pPr>
      <w:r w:rsidRPr="00820F73">
        <w:rPr>
          <w:rFonts w:ascii="Times New Roman" w:eastAsia="Times New Roman" w:hAnsi="Times New Roman" w:cs="Times New Roman"/>
          <w:b/>
          <w:bCs/>
          <w:sz w:val="24"/>
          <w:szCs w:val="24"/>
          <w:lang w:eastAsia="ar-SA"/>
        </w:rPr>
        <w:t>2.4.2.</w:t>
      </w:r>
      <w:r w:rsidRPr="00820F73">
        <w:rPr>
          <w:rFonts w:ascii="Times New Roman" w:eastAsia="Times New Roman" w:hAnsi="Times New Roman" w:cs="Times New Roman"/>
          <w:sz w:val="24"/>
          <w:szCs w:val="24"/>
          <w:lang w:eastAsia="ar-SA"/>
        </w:rPr>
        <w:t xml:space="preserve"> </w:t>
      </w:r>
      <w:r w:rsidRPr="00F52EEA">
        <w:rPr>
          <w:rFonts w:ascii="Times New Roman" w:eastAsia="Times New Roman" w:hAnsi="Times New Roman" w:cs="Times New Roman"/>
          <w:b/>
          <w:bCs/>
          <w:color w:val="FF0000"/>
          <w:sz w:val="24"/>
          <w:szCs w:val="24"/>
          <w:lang w:eastAsia="ar-SA"/>
        </w:rPr>
        <w:t>Kartu su Prekėmis</w:t>
      </w:r>
      <w:r w:rsidRPr="00F52EEA">
        <w:rPr>
          <w:rFonts w:ascii="Times New Roman" w:eastAsia="Times New Roman" w:hAnsi="Times New Roman" w:cs="Times New Roman"/>
          <w:color w:val="FF0000"/>
          <w:sz w:val="24"/>
          <w:szCs w:val="24"/>
          <w:lang w:eastAsia="ar-SA"/>
        </w:rPr>
        <w:t xml:space="preserve"> turi būti pateikiama</w:t>
      </w:r>
      <w:r w:rsidRPr="00820F73">
        <w:rPr>
          <w:rFonts w:ascii="Times New Roman" w:eastAsia="Times New Roman" w:hAnsi="Times New Roman" w:cs="Times New Roman"/>
          <w:sz w:val="24"/>
          <w:szCs w:val="24"/>
          <w:lang w:eastAsia="ar-SA"/>
        </w:rPr>
        <w:t xml:space="preserve">: </w:t>
      </w:r>
      <w:r w:rsidRPr="00820F73">
        <w:rPr>
          <w:rFonts w:ascii="Times New Roman" w:eastAsia="Times New Roman" w:hAnsi="Times New Roman" w:cs="Times New Roman"/>
          <w:sz w:val="24"/>
          <w:szCs w:val="24"/>
        </w:rPr>
        <w:t>Prekės</w:t>
      </w:r>
      <w:r w:rsidRPr="00820F73">
        <w:rPr>
          <w:rFonts w:ascii="Times New Roman" w:eastAsia="Times New Roman" w:hAnsi="Times New Roman" w:cs="Times New Roman"/>
          <w:sz w:val="24"/>
          <w:szCs w:val="24"/>
          <w:lang w:eastAsia="ar-SA"/>
        </w:rPr>
        <w:t xml:space="preserve"> EB atitikties deklaracija, </w:t>
      </w:r>
      <w:r w:rsidRPr="00820F73">
        <w:rPr>
          <w:rFonts w:ascii="Times New Roman" w:eastAsia="Times New Roman" w:hAnsi="Times New Roman" w:cs="Times New Roman"/>
          <w:sz w:val="24"/>
          <w:szCs w:val="24"/>
        </w:rPr>
        <w:t>Prekių</w:t>
      </w:r>
      <w:r w:rsidRPr="00820F73">
        <w:rPr>
          <w:rFonts w:ascii="Times New Roman" w:eastAsia="Times New Roman" w:hAnsi="Times New Roman" w:cs="Times New Roman"/>
          <w:sz w:val="24"/>
          <w:szCs w:val="24"/>
          <w:lang w:eastAsia="ar-SA"/>
        </w:rPr>
        <w:t xml:space="preserve"> </w:t>
      </w:r>
      <w:r w:rsidRPr="00820F73">
        <w:rPr>
          <w:rFonts w:ascii="Times New Roman" w:eastAsia="Calibri" w:hAnsi="Times New Roman" w:cs="Times New Roman"/>
          <w:sz w:val="24"/>
          <w:szCs w:val="24"/>
          <w:lang w:eastAsia="zh-CN"/>
        </w:rPr>
        <w:t>eksploatacijos instrukcijos lietuvių kalba, atsarginių dalių katalogai. Minėti dokumentai, pateikiami ne vėliau kaip Prekių perdavimo dieną. Informacija pateikiama elektroninėje laikmenoje PDF formatu.</w:t>
      </w:r>
    </w:p>
    <w:p w14:paraId="4150B10E" w14:textId="77777777" w:rsidR="00D7633D" w:rsidRPr="00820F73" w:rsidRDefault="00D7633D" w:rsidP="00D7633D">
      <w:pPr>
        <w:tabs>
          <w:tab w:val="left" w:pos="540"/>
        </w:tabs>
        <w:autoSpaceDN w:val="0"/>
        <w:spacing w:after="0" w:line="240" w:lineRule="auto"/>
        <w:jc w:val="both"/>
        <w:rPr>
          <w:rFonts w:ascii="Times New Roman" w:hAnsi="Times New Roman" w:cs="Times New Roman"/>
          <w:sz w:val="24"/>
          <w:szCs w:val="24"/>
        </w:rPr>
      </w:pPr>
      <w:r w:rsidRPr="00820F73">
        <w:rPr>
          <w:rFonts w:ascii="Times New Roman" w:eastAsia="Times New Roman" w:hAnsi="Times New Roman" w:cs="Times New Roman"/>
          <w:b/>
          <w:bCs/>
          <w:sz w:val="24"/>
          <w:szCs w:val="24"/>
          <w:lang w:eastAsia="ar-SA"/>
        </w:rPr>
        <w:t xml:space="preserve">2.4.3. </w:t>
      </w:r>
      <w:r w:rsidRPr="00820F73">
        <w:rPr>
          <w:rFonts w:ascii="Times New Roman" w:eastAsia="Times New Roman" w:hAnsi="Times New Roman" w:cs="Times New Roman"/>
          <w:sz w:val="24"/>
          <w:szCs w:val="24"/>
          <w:lang w:eastAsia="ar-SA"/>
        </w:rPr>
        <w:t>Prekėms turi būti suteikiama garantija ne mažiau kaip 12 mėn. Garantiniu laikotarpiu privalomi techniniai aptarnavimai ir remontas (esant poreikiui ir pervežimai į servisą) atliekami Pirkėjo bazėje, suderinus įrenginio būvimo vietą, Pardavėjo sąnaudomis.</w:t>
      </w:r>
      <w:r w:rsidRPr="00820F73">
        <w:rPr>
          <w:rFonts w:ascii="Times New Roman" w:hAnsi="Times New Roman" w:cs="Times New Roman"/>
          <w:sz w:val="24"/>
          <w:szCs w:val="24"/>
        </w:rPr>
        <w:t xml:space="preserve"> </w:t>
      </w:r>
    </w:p>
    <w:p w14:paraId="4FA5307D" w14:textId="77777777" w:rsidR="00D7633D" w:rsidRPr="00820F73" w:rsidRDefault="00D7633D" w:rsidP="00D7633D">
      <w:pPr>
        <w:tabs>
          <w:tab w:val="left" w:pos="540"/>
        </w:tabs>
        <w:autoSpaceDN w:val="0"/>
        <w:spacing w:after="0" w:line="240" w:lineRule="auto"/>
        <w:jc w:val="both"/>
        <w:rPr>
          <w:rFonts w:ascii="Times New Roman" w:hAnsi="Times New Roman" w:cs="Times New Roman"/>
          <w:sz w:val="24"/>
          <w:szCs w:val="24"/>
        </w:rPr>
      </w:pPr>
      <w:r w:rsidRPr="00820F73">
        <w:rPr>
          <w:rFonts w:ascii="Times New Roman" w:hAnsi="Times New Roman" w:cs="Times New Roman"/>
          <w:b/>
          <w:bCs/>
          <w:sz w:val="24"/>
          <w:szCs w:val="24"/>
        </w:rPr>
        <w:t>2.4.4.</w:t>
      </w:r>
      <w:r w:rsidRPr="00820F73">
        <w:rPr>
          <w:rFonts w:ascii="Times New Roman" w:hAnsi="Times New Roman" w:cs="Times New Roman"/>
          <w:sz w:val="24"/>
          <w:szCs w:val="24"/>
        </w:rPr>
        <w:t xml:space="preserve"> Garantinio termino laikotarpiu Tiekėjas, gavęs pranešimą apie Prekės trūkumus, turi atvykti </w:t>
      </w:r>
      <w:r w:rsidRPr="00820F73">
        <w:rPr>
          <w:rFonts w:ascii="Times New Roman" w:hAnsi="Times New Roman" w:cs="Times New Roman"/>
          <w:b/>
          <w:bCs/>
          <w:sz w:val="24"/>
          <w:szCs w:val="24"/>
        </w:rPr>
        <w:t>ne vėliau kaip</w:t>
      </w:r>
      <w:r w:rsidRPr="00820F73">
        <w:rPr>
          <w:rFonts w:ascii="Times New Roman" w:hAnsi="Times New Roman" w:cs="Times New Roman"/>
          <w:sz w:val="24"/>
          <w:szCs w:val="24"/>
        </w:rPr>
        <w:t xml:space="preserve"> per </w:t>
      </w:r>
      <w:r w:rsidRPr="00820F73">
        <w:rPr>
          <w:rFonts w:ascii="Times New Roman" w:hAnsi="Times New Roman" w:cs="Times New Roman"/>
          <w:b/>
          <w:bCs/>
          <w:sz w:val="24"/>
          <w:szCs w:val="24"/>
        </w:rPr>
        <w:t>dvi</w:t>
      </w:r>
      <w:r w:rsidRPr="00820F73">
        <w:rPr>
          <w:rFonts w:ascii="Times New Roman" w:hAnsi="Times New Roman" w:cs="Times New Roman"/>
          <w:sz w:val="24"/>
          <w:szCs w:val="24"/>
        </w:rPr>
        <w:t xml:space="preserve"> darbo dienas nuo pranešimo apie trūkumus.</w:t>
      </w:r>
    </w:p>
    <w:p w14:paraId="0F42136A" w14:textId="77777777" w:rsidR="00D7633D" w:rsidRPr="00820F73" w:rsidRDefault="00D7633D" w:rsidP="00D7633D">
      <w:pPr>
        <w:tabs>
          <w:tab w:val="left" w:pos="540"/>
        </w:tabs>
        <w:autoSpaceDN w:val="0"/>
        <w:spacing w:after="0" w:line="240" w:lineRule="auto"/>
        <w:jc w:val="both"/>
        <w:rPr>
          <w:rFonts w:ascii="Times New Roman" w:hAnsi="Times New Roman" w:cs="Times New Roman"/>
          <w:i/>
          <w:iCs/>
          <w:sz w:val="24"/>
          <w:szCs w:val="24"/>
        </w:rPr>
      </w:pPr>
      <w:r w:rsidRPr="00820F73">
        <w:rPr>
          <w:rFonts w:ascii="Times New Roman" w:hAnsi="Times New Roman" w:cs="Times New Roman"/>
          <w:sz w:val="24"/>
          <w:szCs w:val="24"/>
        </w:rPr>
        <w:t xml:space="preserve">Tiekėjas privalo pašalinti trūkumus ne vėliau kaip per </w:t>
      </w:r>
      <w:sdt>
        <w:sdtPr>
          <w:rPr>
            <w:rFonts w:ascii="Times New Roman" w:hAnsi="Times New Roman" w:cs="Times New Roman"/>
            <w:sz w:val="24"/>
            <w:szCs w:val="24"/>
          </w:rPr>
          <w:id w:val="1198508905"/>
          <w:placeholder>
            <w:docPart w:val="22B260EAE3FE444BA8D2820B5A74346D"/>
          </w:placeholder>
        </w:sdtPr>
        <w:sdtContent>
          <w:r w:rsidRPr="00820F73">
            <w:rPr>
              <w:rFonts w:ascii="Times New Roman" w:hAnsi="Times New Roman" w:cs="Times New Roman"/>
              <w:sz w:val="24"/>
              <w:szCs w:val="24"/>
            </w:rPr>
            <w:t>5 darbo dienas.</w:t>
          </w:r>
        </w:sdtContent>
      </w:sdt>
    </w:p>
    <w:p w14:paraId="74EF817A" w14:textId="77777777" w:rsidR="00D7633D" w:rsidRPr="00820F73" w:rsidRDefault="00D7633D" w:rsidP="00D7633D">
      <w:pPr>
        <w:tabs>
          <w:tab w:val="left" w:pos="540"/>
        </w:tabs>
        <w:autoSpaceDN w:val="0"/>
        <w:spacing w:after="0" w:line="240" w:lineRule="auto"/>
        <w:jc w:val="both"/>
        <w:rPr>
          <w:rFonts w:ascii="Times New Roman" w:hAnsi="Times New Roman" w:cs="Times New Roman"/>
          <w:sz w:val="24"/>
          <w:szCs w:val="24"/>
        </w:rPr>
      </w:pPr>
      <w:r w:rsidRPr="00820F73">
        <w:rPr>
          <w:rFonts w:ascii="Times New Roman" w:hAnsi="Times New Roman" w:cs="Times New Roman"/>
          <w:b/>
          <w:bCs/>
          <w:sz w:val="24"/>
          <w:szCs w:val="24"/>
        </w:rPr>
        <w:t>2.4.5.</w:t>
      </w:r>
      <w:r w:rsidRPr="00820F73">
        <w:rPr>
          <w:rFonts w:ascii="Times New Roman" w:hAnsi="Times New Roman" w:cs="Times New Roman"/>
          <w:sz w:val="24"/>
          <w:szCs w:val="24"/>
        </w:rPr>
        <w:t xml:space="preserve"> </w:t>
      </w:r>
      <w:r w:rsidRPr="00820F73">
        <w:rPr>
          <w:rFonts w:ascii="Times New Roman" w:hAnsi="Times New Roman" w:cs="Times New Roman"/>
          <w:sz w:val="24"/>
          <w:szCs w:val="24"/>
        </w:rPr>
        <w:tab/>
        <w:t>Garantinių remontų atveju, kai dėl objektyvių priežasčių Pardavėjui nepavyksta atstatyti Prekę į darbinę padėtį ilgiau kaip per 5 darbo dienas, Pardavėjas turi pateikti  lygiavertį įrenginį Pirkėjui, kol bus galima toliau eksploatuoti suremontuotą Prekę.</w:t>
      </w:r>
    </w:p>
    <w:bookmarkEnd w:id="3"/>
    <w:p w14:paraId="23471976" w14:textId="77777777" w:rsidR="00D7633D" w:rsidRPr="00820F73" w:rsidRDefault="00D7633D" w:rsidP="00D7633D">
      <w:pPr>
        <w:tabs>
          <w:tab w:val="left" w:pos="540"/>
          <w:tab w:val="left" w:pos="810"/>
        </w:tabs>
        <w:suppressAutoHyphens/>
        <w:spacing w:after="0" w:line="240" w:lineRule="auto"/>
        <w:jc w:val="both"/>
        <w:rPr>
          <w:rFonts w:ascii="Times New Roman" w:eastAsia="Times New Roman" w:hAnsi="Times New Roman" w:cs="Times New Roman"/>
          <w:iCs/>
          <w:sz w:val="20"/>
          <w:szCs w:val="20"/>
          <w:lang w:eastAsia="ar-SA"/>
        </w:rPr>
      </w:pPr>
    </w:p>
    <w:p w14:paraId="79A88C52" w14:textId="77777777" w:rsidR="00D7633D" w:rsidRPr="00820F73" w:rsidRDefault="00D7633D" w:rsidP="00D7633D">
      <w:pPr>
        <w:numPr>
          <w:ilvl w:val="0"/>
          <w:numId w:val="17"/>
        </w:numPr>
        <w:pBdr>
          <w:top w:val="single" w:sz="8" w:space="1" w:color="auto"/>
          <w:bottom w:val="single" w:sz="8" w:space="1" w:color="auto"/>
        </w:pBdr>
        <w:tabs>
          <w:tab w:val="left" w:pos="284"/>
        </w:tabs>
        <w:spacing w:before="60" w:after="60" w:line="240" w:lineRule="auto"/>
        <w:contextualSpacing/>
        <w:rPr>
          <w:rFonts w:ascii="Times New Roman" w:hAnsi="Times New Roman" w:cs="Times New Roman"/>
          <w:b/>
          <w:sz w:val="24"/>
          <w:szCs w:val="24"/>
        </w:rPr>
      </w:pPr>
      <w:r w:rsidRPr="00820F73">
        <w:rPr>
          <w:rFonts w:ascii="Times New Roman" w:hAnsi="Times New Roman" w:cs="Times New Roman"/>
          <w:b/>
          <w:sz w:val="24"/>
          <w:szCs w:val="24"/>
        </w:rPr>
        <w:t>SUTARTINIŲ ĮSIPAREIGOJIMŲ VYKDYMO TVARKA IR TERMINAI</w:t>
      </w:r>
    </w:p>
    <w:p w14:paraId="521C186E" w14:textId="77777777" w:rsidR="00D7633D" w:rsidRPr="00820F73" w:rsidRDefault="00D7633D" w:rsidP="00D7633D">
      <w:pPr>
        <w:numPr>
          <w:ilvl w:val="1"/>
          <w:numId w:val="17"/>
        </w:numPr>
        <w:spacing w:after="0" w:line="240" w:lineRule="auto"/>
        <w:ind w:left="0" w:firstLine="0"/>
        <w:contextualSpacing/>
        <w:jc w:val="both"/>
        <w:rPr>
          <w:rFonts w:ascii="Times New Roman" w:hAnsi="Times New Roman" w:cs="Times New Roman"/>
          <w:sz w:val="24"/>
          <w:szCs w:val="24"/>
        </w:rPr>
      </w:pPr>
      <w:r w:rsidRPr="00820F73">
        <w:rPr>
          <w:rFonts w:ascii="Times New Roman" w:hAnsi="Times New Roman" w:cs="Times New Roman"/>
          <w:sz w:val="24"/>
          <w:szCs w:val="24"/>
        </w:rPr>
        <w:lastRenderedPageBreak/>
        <w:t xml:space="preserve">Prekės turi būti perduotos ne vėliau kaip per </w:t>
      </w:r>
      <w:sdt>
        <w:sdtPr>
          <w:rPr>
            <w:rFonts w:ascii="Times New Roman" w:hAnsi="Times New Roman" w:cs="Times New Roman"/>
            <w:sz w:val="24"/>
            <w:szCs w:val="24"/>
          </w:rPr>
          <w:alias w:val="prekių pristatymo terminas"/>
          <w:tag w:val="prekių pristatymo terminas"/>
          <w:id w:val="-1372225229"/>
          <w:placeholder>
            <w:docPart w:val="E3EEADA5A5C94B3DAD14214048FC215F"/>
          </w:placeholder>
        </w:sdtPr>
        <w:sdtEndPr>
          <w:rPr>
            <w:rFonts w:asciiTheme="minorHAnsi" w:hAnsiTheme="minorHAnsi"/>
          </w:rPr>
        </w:sdtEndPr>
        <w:sdtContent>
          <w:r w:rsidRPr="00820F73">
            <w:rPr>
              <w:rFonts w:ascii="Times New Roman" w:hAnsi="Times New Roman" w:cs="Times New Roman"/>
              <w:b/>
              <w:bCs/>
              <w:sz w:val="24"/>
              <w:szCs w:val="24"/>
            </w:rPr>
            <w:t>120 kalendorinių dienų</w:t>
          </w:r>
        </w:sdtContent>
      </w:sdt>
      <w:r w:rsidRPr="00820F73">
        <w:rPr>
          <w:rFonts w:ascii="Times New Roman" w:hAnsi="Times New Roman" w:cs="Times New Roman"/>
          <w:sz w:val="24"/>
          <w:szCs w:val="24"/>
        </w:rPr>
        <w:t xml:space="preserve"> nuo Sutarties įsigaliojimo dienos. </w:t>
      </w:r>
    </w:p>
    <w:p w14:paraId="1AE20A81" w14:textId="77777777" w:rsidR="00D7633D" w:rsidRPr="00820F73" w:rsidRDefault="00D7633D" w:rsidP="00D7633D">
      <w:pPr>
        <w:numPr>
          <w:ilvl w:val="1"/>
          <w:numId w:val="17"/>
        </w:numPr>
        <w:spacing w:after="0" w:line="240" w:lineRule="auto"/>
        <w:ind w:left="0" w:firstLine="0"/>
        <w:contextualSpacing/>
        <w:jc w:val="both"/>
        <w:rPr>
          <w:rFonts w:ascii="Times New Roman" w:hAnsi="Times New Roman" w:cs="Times New Roman"/>
          <w:sz w:val="24"/>
          <w:szCs w:val="24"/>
        </w:rPr>
      </w:pPr>
      <w:r w:rsidRPr="00820F73">
        <w:rPr>
          <w:rFonts w:ascii="Times New Roman" w:hAnsi="Times New Roman" w:cs="Times New Roman"/>
          <w:sz w:val="24"/>
          <w:szCs w:val="24"/>
        </w:rPr>
        <w:t>Prekių pristatymo adresai:</w:t>
      </w:r>
    </w:p>
    <w:p w14:paraId="6CB9C8D5" w14:textId="77777777" w:rsidR="00D7633D" w:rsidRPr="00820F73" w:rsidRDefault="00D7633D" w:rsidP="00D7633D">
      <w:pPr>
        <w:spacing w:after="0" w:line="240" w:lineRule="auto"/>
        <w:contextualSpacing/>
        <w:jc w:val="both"/>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9"/>
        <w:gridCol w:w="2850"/>
      </w:tblGrid>
      <w:tr w:rsidR="00D7633D" w:rsidRPr="00820F73" w14:paraId="3AECE9B2" w14:textId="77777777" w:rsidTr="006236A8">
        <w:tc>
          <w:tcPr>
            <w:tcW w:w="6789" w:type="dxa"/>
            <w:shd w:val="clear" w:color="auto" w:fill="auto"/>
          </w:tcPr>
          <w:p w14:paraId="2E5A88A5" w14:textId="77777777" w:rsidR="00D7633D" w:rsidRPr="00820F73" w:rsidRDefault="00D7633D" w:rsidP="006236A8">
            <w:pPr>
              <w:tabs>
                <w:tab w:val="left" w:pos="540"/>
                <w:tab w:val="left" w:pos="810"/>
              </w:tabs>
              <w:suppressAutoHyphens/>
              <w:spacing w:after="0" w:line="240" w:lineRule="auto"/>
              <w:ind w:left="204"/>
              <w:jc w:val="center"/>
              <w:rPr>
                <w:rFonts w:ascii="Times New Roman" w:eastAsia="Times New Roman" w:hAnsi="Times New Roman" w:cs="Times New Roman"/>
                <w:b/>
                <w:bCs/>
                <w:sz w:val="24"/>
                <w:szCs w:val="24"/>
                <w:lang w:eastAsia="ar-SA"/>
              </w:rPr>
            </w:pPr>
            <w:r w:rsidRPr="00820F73">
              <w:rPr>
                <w:rFonts w:ascii="Times New Roman" w:eastAsia="Times New Roman" w:hAnsi="Times New Roman" w:cs="Times New Roman"/>
                <w:b/>
                <w:bCs/>
                <w:sz w:val="24"/>
                <w:szCs w:val="24"/>
                <w:lang w:eastAsia="ar-SA"/>
              </w:rPr>
              <w:t>Pristatymo adresas I pirkimo daliai</w:t>
            </w:r>
          </w:p>
        </w:tc>
        <w:tc>
          <w:tcPr>
            <w:tcW w:w="2850" w:type="dxa"/>
            <w:shd w:val="clear" w:color="auto" w:fill="auto"/>
          </w:tcPr>
          <w:p w14:paraId="6238DFC1"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b/>
                <w:bCs/>
                <w:sz w:val="24"/>
                <w:szCs w:val="24"/>
                <w:lang w:eastAsia="ar-SA"/>
              </w:rPr>
            </w:pPr>
            <w:r w:rsidRPr="00820F73">
              <w:rPr>
                <w:rFonts w:ascii="Times New Roman" w:eastAsia="Times New Roman" w:hAnsi="Times New Roman" w:cs="Times New Roman"/>
                <w:b/>
                <w:bCs/>
                <w:sz w:val="24"/>
                <w:szCs w:val="24"/>
                <w:lang w:eastAsia="ar-SA"/>
              </w:rPr>
              <w:t>Poreikis</w:t>
            </w:r>
          </w:p>
        </w:tc>
      </w:tr>
      <w:tr w:rsidR="00D7633D" w:rsidRPr="00820F73" w14:paraId="2C2CB0FA" w14:textId="77777777" w:rsidTr="006236A8">
        <w:tc>
          <w:tcPr>
            <w:tcW w:w="6789" w:type="dxa"/>
            <w:shd w:val="clear" w:color="auto" w:fill="auto"/>
          </w:tcPr>
          <w:p w14:paraId="2DCE31CC" w14:textId="77777777" w:rsidR="00D7633D" w:rsidRPr="00820F73" w:rsidRDefault="00D7633D" w:rsidP="006236A8">
            <w:pPr>
              <w:tabs>
                <w:tab w:val="left" w:pos="540"/>
                <w:tab w:val="left" w:pos="810"/>
              </w:tabs>
              <w:suppressAutoHyphens/>
              <w:spacing w:after="0" w:line="240" w:lineRule="auto"/>
              <w:jc w:val="center"/>
              <w:rPr>
                <w:rFonts w:ascii="Times New Roman" w:hAnsi="Times New Roman" w:cs="Times New Roman"/>
                <w:sz w:val="24"/>
                <w:szCs w:val="24"/>
                <w:shd w:val="clear" w:color="auto" w:fill="FFFFFF"/>
              </w:rPr>
            </w:pPr>
            <w:hyperlink r:id="rId15" w:history="1">
              <w:r w:rsidRPr="00820F73">
                <w:rPr>
                  <w:rFonts w:ascii="Times New Roman" w:eastAsia="Times New Roman" w:hAnsi="Times New Roman" w:cs="Times New Roman"/>
                  <w:sz w:val="24"/>
                  <w:szCs w:val="24"/>
                  <w:shd w:val="clear" w:color="auto" w:fill="FFFFFF"/>
                </w:rPr>
                <w:t>Raseinių g. 70, Kelmė, LT-86188 Kelmės r. sav.</w:t>
              </w:r>
            </w:hyperlink>
          </w:p>
        </w:tc>
        <w:tc>
          <w:tcPr>
            <w:tcW w:w="2850" w:type="dxa"/>
            <w:shd w:val="clear" w:color="auto" w:fill="auto"/>
          </w:tcPr>
          <w:p w14:paraId="5A593AAC"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sz w:val="24"/>
                <w:szCs w:val="24"/>
                <w:lang w:eastAsia="ar-SA"/>
              </w:rPr>
            </w:pPr>
            <w:r w:rsidRPr="00820F73">
              <w:rPr>
                <w:rFonts w:ascii="Times New Roman" w:eastAsia="Times New Roman" w:hAnsi="Times New Roman" w:cs="Times New Roman"/>
                <w:sz w:val="24"/>
                <w:szCs w:val="24"/>
                <w:lang w:eastAsia="ar-SA"/>
              </w:rPr>
              <w:t>1 vnt.</w:t>
            </w:r>
          </w:p>
        </w:tc>
      </w:tr>
      <w:tr w:rsidR="00D7633D" w:rsidRPr="00820F73" w14:paraId="4168EB92" w14:textId="77777777" w:rsidTr="006236A8">
        <w:tc>
          <w:tcPr>
            <w:tcW w:w="6789" w:type="dxa"/>
            <w:shd w:val="clear" w:color="auto" w:fill="auto"/>
          </w:tcPr>
          <w:p w14:paraId="498E2E27"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sz w:val="24"/>
                <w:szCs w:val="24"/>
              </w:rPr>
            </w:pPr>
            <w:r w:rsidRPr="00820F73">
              <w:rPr>
                <w:rFonts w:ascii="Times New Roman" w:eastAsia="Calibri" w:hAnsi="Times New Roman" w:cs="Times New Roman"/>
                <w:color w:val="000000"/>
                <w:sz w:val="24"/>
                <w:szCs w:val="24"/>
              </w:rPr>
              <w:t>Liepkalnio g. 81, Vilnius LT-02120.</w:t>
            </w:r>
          </w:p>
        </w:tc>
        <w:tc>
          <w:tcPr>
            <w:tcW w:w="2850" w:type="dxa"/>
            <w:shd w:val="clear" w:color="auto" w:fill="auto"/>
          </w:tcPr>
          <w:p w14:paraId="6E8D6502"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sz w:val="24"/>
                <w:szCs w:val="24"/>
                <w:lang w:eastAsia="ar-SA"/>
              </w:rPr>
            </w:pPr>
            <w:r w:rsidRPr="00820F73">
              <w:rPr>
                <w:rFonts w:ascii="Times New Roman" w:eastAsia="Times New Roman" w:hAnsi="Times New Roman" w:cs="Times New Roman"/>
                <w:sz w:val="24"/>
                <w:szCs w:val="24"/>
                <w:lang w:eastAsia="ar-SA"/>
              </w:rPr>
              <w:t>1 vnt.</w:t>
            </w:r>
          </w:p>
        </w:tc>
      </w:tr>
      <w:tr w:rsidR="00D7633D" w:rsidRPr="00820F73" w14:paraId="4B4A3380" w14:textId="77777777" w:rsidTr="006236A8">
        <w:tc>
          <w:tcPr>
            <w:tcW w:w="6789" w:type="dxa"/>
            <w:shd w:val="clear" w:color="auto" w:fill="auto"/>
          </w:tcPr>
          <w:p w14:paraId="712224F7"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sz w:val="24"/>
                <w:szCs w:val="24"/>
              </w:rPr>
            </w:pPr>
            <w:r w:rsidRPr="00820F73">
              <w:rPr>
                <w:rFonts w:ascii="Times New Roman" w:eastAsia="Times New Roman" w:hAnsi="Times New Roman" w:cs="Times New Roman"/>
                <w:b/>
                <w:bCs/>
                <w:sz w:val="24"/>
                <w:szCs w:val="24"/>
                <w:lang w:eastAsia="ar-SA"/>
              </w:rPr>
              <w:t>Pristatymo adresas II pirkimo daliai</w:t>
            </w:r>
          </w:p>
        </w:tc>
        <w:tc>
          <w:tcPr>
            <w:tcW w:w="2850" w:type="dxa"/>
            <w:shd w:val="clear" w:color="auto" w:fill="auto"/>
          </w:tcPr>
          <w:p w14:paraId="45F10B45"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sz w:val="24"/>
                <w:szCs w:val="24"/>
                <w:lang w:eastAsia="ar-SA"/>
              </w:rPr>
            </w:pPr>
          </w:p>
        </w:tc>
      </w:tr>
      <w:tr w:rsidR="00D7633D" w:rsidRPr="00820F73" w14:paraId="3E9474F1" w14:textId="77777777" w:rsidTr="006236A8">
        <w:tc>
          <w:tcPr>
            <w:tcW w:w="6789" w:type="dxa"/>
            <w:shd w:val="clear" w:color="auto" w:fill="auto"/>
          </w:tcPr>
          <w:p w14:paraId="78A6A2BE"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sz w:val="24"/>
                <w:szCs w:val="24"/>
              </w:rPr>
            </w:pPr>
            <w:r w:rsidRPr="00820F73">
              <w:rPr>
                <w:rFonts w:ascii="Times New Roman" w:eastAsia="Times New Roman" w:hAnsi="Times New Roman" w:cs="Times New Roman"/>
                <w:sz w:val="24"/>
                <w:szCs w:val="24"/>
                <w:shd w:val="clear" w:color="auto" w:fill="FFFFFF"/>
              </w:rPr>
              <w:t>Kauno g. 72, Pagirių k.,  LT-53282 Garliavos sen., Kauno sav.</w:t>
            </w:r>
          </w:p>
        </w:tc>
        <w:tc>
          <w:tcPr>
            <w:tcW w:w="2850" w:type="dxa"/>
            <w:shd w:val="clear" w:color="auto" w:fill="auto"/>
          </w:tcPr>
          <w:p w14:paraId="2BBE4CC9" w14:textId="77777777" w:rsidR="00D7633D" w:rsidRPr="00820F73" w:rsidRDefault="00D7633D" w:rsidP="006236A8">
            <w:pPr>
              <w:tabs>
                <w:tab w:val="left" w:pos="540"/>
                <w:tab w:val="left" w:pos="810"/>
              </w:tabs>
              <w:suppressAutoHyphens/>
              <w:spacing w:after="0" w:line="240" w:lineRule="auto"/>
              <w:jc w:val="center"/>
              <w:rPr>
                <w:rFonts w:ascii="Times New Roman" w:eastAsia="Times New Roman" w:hAnsi="Times New Roman" w:cs="Times New Roman"/>
                <w:sz w:val="24"/>
                <w:szCs w:val="24"/>
                <w:lang w:eastAsia="ar-SA"/>
              </w:rPr>
            </w:pPr>
            <w:r w:rsidRPr="00820F73">
              <w:rPr>
                <w:rFonts w:ascii="Times New Roman" w:eastAsia="Times New Roman" w:hAnsi="Times New Roman" w:cs="Times New Roman"/>
                <w:sz w:val="24"/>
                <w:szCs w:val="24"/>
                <w:lang w:eastAsia="ar-SA"/>
              </w:rPr>
              <w:t>1 vnt.</w:t>
            </w:r>
          </w:p>
        </w:tc>
      </w:tr>
    </w:tbl>
    <w:p w14:paraId="605704AF" w14:textId="6544BAAD" w:rsidR="00D7633D" w:rsidRPr="00F52EEA" w:rsidRDefault="00D7633D" w:rsidP="00D7633D">
      <w:pPr>
        <w:tabs>
          <w:tab w:val="left" w:pos="567"/>
        </w:tabs>
        <w:spacing w:before="60" w:after="60" w:line="240" w:lineRule="auto"/>
        <w:jc w:val="both"/>
        <w:rPr>
          <w:rFonts w:ascii="Times New Roman" w:eastAsia="Times New Roman" w:hAnsi="Times New Roman" w:cs="Times New Roman"/>
          <w:sz w:val="24"/>
          <w:szCs w:val="24"/>
        </w:rPr>
      </w:pPr>
    </w:p>
    <w:p w14:paraId="055BA431" w14:textId="77777777" w:rsidR="00D7633D" w:rsidRPr="00D7633D" w:rsidRDefault="00D7633D" w:rsidP="00D7633D">
      <w:pPr>
        <w:pBdr>
          <w:top w:val="single" w:sz="8" w:space="1" w:color="auto"/>
          <w:bottom w:val="single" w:sz="8" w:space="1" w:color="auto"/>
        </w:pBdr>
        <w:tabs>
          <w:tab w:val="left" w:pos="284"/>
        </w:tabs>
        <w:spacing w:before="60" w:after="60"/>
        <w:contextualSpacing/>
        <w:jc w:val="both"/>
        <w:rPr>
          <w:rFonts w:ascii="Times New Roman" w:eastAsia="Times New Roman" w:hAnsi="Times New Roman" w:cs="Times New Roman"/>
          <w:color w:val="00B050"/>
          <w:sz w:val="24"/>
          <w:szCs w:val="24"/>
        </w:rPr>
      </w:pPr>
      <w:r w:rsidRPr="00D7633D">
        <w:rPr>
          <w:rFonts w:ascii="Times New Roman" w:hAnsi="Times New Roman" w:cs="Times New Roman"/>
          <w:b/>
          <w:color w:val="00B050"/>
          <w:sz w:val="24"/>
          <w:szCs w:val="24"/>
        </w:rPr>
        <w:t>4. APLINKOSAUGINIAI REIKALAVIMAI</w:t>
      </w:r>
    </w:p>
    <w:p w14:paraId="27B68D85" w14:textId="77777777" w:rsidR="00D7633D" w:rsidRPr="00D7633D" w:rsidRDefault="00D7633D" w:rsidP="00D7633D">
      <w:pPr>
        <w:tabs>
          <w:tab w:val="left" w:pos="567"/>
        </w:tabs>
        <w:spacing w:before="60" w:after="60" w:line="240" w:lineRule="auto"/>
        <w:contextualSpacing/>
        <w:rPr>
          <w:rFonts w:ascii="Times New Roman" w:hAnsi="Times New Roman" w:cs="Times New Roman"/>
          <w:color w:val="00B050"/>
          <w:sz w:val="24"/>
          <w:szCs w:val="24"/>
        </w:rPr>
      </w:pPr>
      <w:r w:rsidRPr="00D7633D">
        <w:rPr>
          <w:rFonts w:ascii="Times New Roman" w:hAnsi="Times New Roman" w:cs="Times New Roman"/>
          <w:color w:val="00B050"/>
          <w:sz w:val="24"/>
          <w:szCs w:val="24"/>
        </w:rPr>
        <w:t>4.1.</w:t>
      </w:r>
      <w:r w:rsidRPr="00D7633D">
        <w:rPr>
          <w:rFonts w:ascii="Times New Roman" w:hAnsi="Times New Roman" w:cs="Times New Roman"/>
          <w:color w:val="00B050"/>
          <w:sz w:val="24"/>
          <w:szCs w:val="24"/>
        </w:rPr>
        <w:tab/>
        <w:t>Pirkėjas siekia įsigyti Prekes ir Paslaugas, darančias kuo mažesnį poveikį aplinkai, kad tiekiant Prekes ir Paslaugas būtų sunaudojama kuo mažiau gamtos išteklių.</w:t>
      </w:r>
    </w:p>
    <w:p w14:paraId="215FF71E" w14:textId="77777777" w:rsidR="00D7633D" w:rsidRPr="00D7633D" w:rsidRDefault="00D7633D" w:rsidP="00D7633D">
      <w:pPr>
        <w:pStyle w:val="Sraopastraipa"/>
        <w:tabs>
          <w:tab w:val="left" w:pos="567"/>
        </w:tabs>
        <w:spacing w:before="60" w:after="60" w:line="240" w:lineRule="auto"/>
        <w:rPr>
          <w:rFonts w:ascii="Times New Roman" w:hAnsi="Times New Roman" w:cs="Times New Roman"/>
          <w:color w:val="00B050"/>
          <w:sz w:val="24"/>
          <w:szCs w:val="24"/>
        </w:rPr>
      </w:pPr>
      <w:r w:rsidRPr="00D7633D">
        <w:rPr>
          <w:rFonts w:ascii="Times New Roman" w:hAnsi="Times New Roman" w:cs="Times New Roman"/>
          <w:color w:val="00B050"/>
          <w:sz w:val="24"/>
          <w:szCs w:val="24"/>
        </w:rPr>
        <w:t>Aplinkos apsaugos kriterijai/reikalavimai:</w:t>
      </w:r>
    </w:p>
    <w:p w14:paraId="7997FE88" w14:textId="77777777" w:rsidR="00D7633D" w:rsidRPr="00D7633D" w:rsidRDefault="00D7633D" w:rsidP="00D7633D">
      <w:pPr>
        <w:pStyle w:val="Sraopastraipa"/>
        <w:numPr>
          <w:ilvl w:val="0"/>
          <w:numId w:val="25"/>
        </w:numPr>
        <w:tabs>
          <w:tab w:val="left" w:pos="567"/>
        </w:tabs>
        <w:spacing w:before="60" w:after="60" w:line="240" w:lineRule="auto"/>
        <w:jc w:val="both"/>
        <w:rPr>
          <w:rFonts w:ascii="Times New Roman" w:hAnsi="Times New Roman" w:cs="Times New Roman"/>
          <w:color w:val="00B050"/>
          <w:sz w:val="24"/>
          <w:szCs w:val="24"/>
        </w:rPr>
      </w:pPr>
      <w:r w:rsidRPr="00D7633D">
        <w:rPr>
          <w:rFonts w:ascii="Times New Roman" w:hAnsi="Times New Roman" w:cs="Times New Roman"/>
          <w:color w:val="00B050"/>
          <w:sz w:val="24"/>
          <w:szCs w:val="24"/>
        </w:rPr>
        <w:t>Užsakymų,  sąskaitų teikimas bei bendravimas tarp Tiekėjo ir Pirkėjo bus vykdomas tik elektroninėmis   priemonėmis (telefonu, elektroniniu paštu ar kt.)</w:t>
      </w:r>
    </w:p>
    <w:p w14:paraId="570C8FEE" w14:textId="77777777" w:rsidR="00D7633D" w:rsidRPr="00D7633D" w:rsidRDefault="00D7633D" w:rsidP="00D7633D">
      <w:pPr>
        <w:pStyle w:val="Sraopastraipa"/>
        <w:numPr>
          <w:ilvl w:val="0"/>
          <w:numId w:val="25"/>
        </w:numPr>
        <w:tabs>
          <w:tab w:val="left" w:pos="567"/>
        </w:tabs>
        <w:spacing w:before="60" w:after="60" w:line="240" w:lineRule="auto"/>
        <w:jc w:val="both"/>
        <w:rPr>
          <w:rFonts w:ascii="Times New Roman" w:hAnsi="Times New Roman" w:cs="Times New Roman"/>
          <w:color w:val="00B050"/>
          <w:sz w:val="24"/>
          <w:szCs w:val="24"/>
        </w:rPr>
      </w:pPr>
      <w:r w:rsidRPr="00D7633D">
        <w:rPr>
          <w:rFonts w:ascii="Times New Roman" w:hAnsi="Times New Roman" w:cs="Times New Roman"/>
          <w:color w:val="00B050"/>
          <w:sz w:val="24"/>
          <w:szCs w:val="24"/>
        </w:rPr>
        <w:t>Kita dokumentacija teikiama elektroninėmis priemonėmis (elektroniniu paštu ar kt.)</w:t>
      </w:r>
    </w:p>
    <w:p w14:paraId="17FA864A" w14:textId="77777777" w:rsidR="00D7633D" w:rsidRPr="00D7633D" w:rsidRDefault="00D7633D" w:rsidP="00D7633D">
      <w:pPr>
        <w:pStyle w:val="Sraopastraipa"/>
        <w:numPr>
          <w:ilvl w:val="0"/>
          <w:numId w:val="25"/>
        </w:numPr>
        <w:tabs>
          <w:tab w:val="left" w:pos="567"/>
        </w:tabs>
        <w:spacing w:before="60" w:after="60" w:line="240" w:lineRule="auto"/>
        <w:jc w:val="both"/>
        <w:rPr>
          <w:rFonts w:ascii="Times New Roman" w:hAnsi="Times New Roman" w:cs="Times New Roman"/>
          <w:color w:val="00B050"/>
          <w:sz w:val="24"/>
          <w:szCs w:val="24"/>
        </w:rPr>
      </w:pPr>
      <w:r w:rsidRPr="00D7633D">
        <w:rPr>
          <w:rFonts w:ascii="Times New Roman" w:hAnsi="Times New Roman" w:cs="Times New Roman"/>
          <w:color w:val="00B050"/>
          <w:sz w:val="24"/>
          <w:szCs w:val="24"/>
        </w:rPr>
        <w:t xml:space="preserve">Sutartys  bus pasirašomos tik elektroninėmis priemonėmis (elektroniniu parašu). </w:t>
      </w:r>
    </w:p>
    <w:p w14:paraId="00FE7CC9" w14:textId="77777777" w:rsidR="00D7633D" w:rsidRPr="00D7633D" w:rsidRDefault="00D7633D" w:rsidP="00D7633D">
      <w:pPr>
        <w:pStyle w:val="Sraopastraipa"/>
        <w:numPr>
          <w:ilvl w:val="0"/>
          <w:numId w:val="25"/>
        </w:numPr>
        <w:tabs>
          <w:tab w:val="left" w:pos="567"/>
        </w:tabs>
        <w:spacing w:before="60" w:after="60" w:line="240" w:lineRule="auto"/>
        <w:jc w:val="both"/>
        <w:rPr>
          <w:rFonts w:ascii="Times New Roman" w:hAnsi="Times New Roman" w:cs="Times New Roman"/>
          <w:color w:val="00B050"/>
          <w:sz w:val="24"/>
          <w:szCs w:val="24"/>
        </w:rPr>
      </w:pPr>
      <w:r w:rsidRPr="00D7633D">
        <w:rPr>
          <w:rFonts w:ascii="Times New Roman" w:hAnsi="Times New Roman" w:cs="Times New Roman"/>
          <w:color w:val="00B050"/>
          <w:sz w:val="24"/>
          <w:szCs w:val="24"/>
        </w:rPr>
        <w:t xml:space="preserve">Variklio išmetami teršalai turi atitikti ne žemesnius kaip EU </w:t>
      </w:r>
      <w:proofErr w:type="spellStart"/>
      <w:r w:rsidRPr="00D7633D">
        <w:rPr>
          <w:rFonts w:ascii="Times New Roman" w:hAnsi="Times New Roman" w:cs="Times New Roman"/>
          <w:color w:val="00B050"/>
          <w:sz w:val="24"/>
          <w:szCs w:val="24"/>
        </w:rPr>
        <w:t>Stage</w:t>
      </w:r>
      <w:proofErr w:type="spellEnd"/>
      <w:r w:rsidRPr="00D7633D">
        <w:rPr>
          <w:rFonts w:ascii="Times New Roman" w:hAnsi="Times New Roman" w:cs="Times New Roman"/>
          <w:color w:val="00B050"/>
          <w:sz w:val="24"/>
          <w:szCs w:val="24"/>
        </w:rPr>
        <w:t xml:space="preserve"> V varikliams keliamus emisijos reikalavimus</w:t>
      </w:r>
    </w:p>
    <w:p w14:paraId="3E05CB77" w14:textId="77777777" w:rsidR="00D7633D" w:rsidRPr="00D7633D" w:rsidRDefault="00D7633D" w:rsidP="00D7633D">
      <w:pPr>
        <w:pStyle w:val="Sraopastraipa"/>
        <w:numPr>
          <w:ilvl w:val="0"/>
          <w:numId w:val="25"/>
        </w:numPr>
        <w:tabs>
          <w:tab w:val="left" w:pos="567"/>
        </w:tabs>
        <w:spacing w:before="60" w:after="60" w:line="240" w:lineRule="auto"/>
        <w:jc w:val="both"/>
        <w:rPr>
          <w:rFonts w:ascii="Times New Roman" w:hAnsi="Times New Roman" w:cs="Times New Roman"/>
          <w:color w:val="00B050"/>
          <w:sz w:val="24"/>
          <w:szCs w:val="24"/>
        </w:rPr>
      </w:pPr>
      <w:r w:rsidRPr="00D7633D">
        <w:rPr>
          <w:rFonts w:ascii="Times New Roman" w:hAnsi="Times New Roman" w:cs="Times New Roman"/>
          <w:color w:val="00B050"/>
          <w:sz w:val="24"/>
          <w:szCs w:val="24"/>
        </w:rPr>
        <w:t>Pristatant Prekes, Tiekėjas turi siekti, kad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7F5B60A8" w14:textId="77777777" w:rsidR="00D7633D" w:rsidRPr="00D7633D" w:rsidRDefault="00D7633D" w:rsidP="00D7633D">
      <w:pPr>
        <w:numPr>
          <w:ilvl w:val="0"/>
          <w:numId w:val="25"/>
        </w:numPr>
        <w:tabs>
          <w:tab w:val="left" w:pos="720"/>
        </w:tabs>
        <w:spacing w:after="0" w:line="240" w:lineRule="auto"/>
        <w:contextualSpacing/>
        <w:jc w:val="both"/>
        <w:rPr>
          <w:rFonts w:ascii="Times New Roman" w:hAnsi="Times New Roman" w:cs="Times New Roman"/>
          <w:color w:val="00B050"/>
          <w:sz w:val="24"/>
          <w:szCs w:val="24"/>
        </w:rPr>
      </w:pPr>
      <w:r w:rsidRPr="00D7633D">
        <w:rPr>
          <w:rFonts w:ascii="Times New Roman" w:hAnsi="Times New Roman" w:cs="Times New Roman"/>
          <w:color w:val="00B050"/>
          <w:sz w:val="24"/>
          <w:szCs w:val="24"/>
        </w:rPr>
        <w:t>signalinė LED žibintų rodyklė – 100 proc. LED.</w:t>
      </w:r>
    </w:p>
    <w:p w14:paraId="6F97FCD2" w14:textId="77777777" w:rsidR="00D7633D" w:rsidRPr="00820F73" w:rsidRDefault="00D7633D" w:rsidP="00D7633D">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820F73">
        <w:rPr>
          <w:rFonts w:ascii="Times New Roman" w:eastAsia="Times New Roman" w:hAnsi="Times New Roman" w:cs="Times New Roman"/>
          <w:b/>
          <w:sz w:val="24"/>
          <w:szCs w:val="24"/>
        </w:rPr>
        <w:t>5. PRIEDAI</w:t>
      </w:r>
    </w:p>
    <w:p w14:paraId="34CB04CB" w14:textId="77777777" w:rsidR="00D7633D" w:rsidRPr="00820F73" w:rsidRDefault="00D7633D" w:rsidP="00D7633D">
      <w:pPr>
        <w:spacing w:before="60" w:after="60" w:line="240" w:lineRule="auto"/>
        <w:rPr>
          <w:rFonts w:ascii="Times New Roman" w:eastAsia="Times New Roman" w:hAnsi="Times New Roman" w:cs="Times New Roman"/>
          <w:i/>
          <w:sz w:val="24"/>
          <w:szCs w:val="24"/>
        </w:rPr>
      </w:pPr>
      <w:r w:rsidRPr="00820F73">
        <w:rPr>
          <w:rFonts w:ascii="Times New Roman" w:eastAsia="Times New Roman" w:hAnsi="Times New Roman" w:cs="Times New Roman"/>
          <w:i/>
          <w:sz w:val="24"/>
          <w:szCs w:val="24"/>
        </w:rPr>
        <w:t>Priedas  Nr.1 – Techniniai parametrai</w:t>
      </w:r>
    </w:p>
    <w:p w14:paraId="6B83A700" w14:textId="77777777" w:rsidR="00D7633D" w:rsidRPr="00820F73" w:rsidRDefault="00D7633D" w:rsidP="00D7633D">
      <w:pPr>
        <w:spacing w:before="60" w:after="60" w:line="240" w:lineRule="auto"/>
        <w:jc w:val="center"/>
        <w:rPr>
          <w:rFonts w:ascii="Times New Roman" w:eastAsia="Times New Roman" w:hAnsi="Times New Roman" w:cs="Times New Roman"/>
          <w:i/>
          <w:sz w:val="24"/>
          <w:szCs w:val="24"/>
        </w:rPr>
      </w:pPr>
      <w:r w:rsidRPr="00820F73">
        <w:rPr>
          <w:rFonts w:ascii="Times New Roman" w:eastAsia="Times New Roman" w:hAnsi="Times New Roman" w:cs="Times New Roman"/>
          <w:i/>
          <w:sz w:val="24"/>
          <w:szCs w:val="24"/>
        </w:rPr>
        <w:t>__________</w:t>
      </w:r>
    </w:p>
    <w:p w14:paraId="34AAA13D" w14:textId="77777777" w:rsidR="00D7633D" w:rsidRPr="000719F5" w:rsidRDefault="00D7633D" w:rsidP="00D7633D">
      <w:pPr>
        <w:ind w:firstLine="567"/>
        <w:contextualSpacing/>
        <w:jc w:val="both"/>
        <w:rPr>
          <w:rFonts w:ascii="Times New Roman" w:eastAsia="Calibri" w:hAnsi="Times New Roman" w:cs="Times New Roman"/>
          <w:i/>
          <w:iCs/>
          <w:lang w:eastAsia="zh-CN"/>
        </w:rPr>
      </w:pPr>
      <w:r w:rsidRPr="000719F5">
        <w:rPr>
          <w:rFonts w:ascii="Times New Roman" w:hAnsi="Times New Roman" w:cs="Times New Roman"/>
          <w:b/>
          <w:bCs/>
          <w:color w:val="000000"/>
          <w:highlight w:val="lightGray"/>
        </w:rPr>
        <w:t>Pastaba:</w:t>
      </w:r>
      <w:r w:rsidRPr="000719F5">
        <w:rPr>
          <w:rFonts w:ascii="Times New Roman" w:hAnsi="Times New Roman" w:cs="Times New Roman"/>
          <w:b/>
          <w:bCs/>
          <w:color w:val="000000"/>
        </w:rPr>
        <w:t xml:space="preserve"> </w:t>
      </w:r>
      <w:r w:rsidRPr="000719F5">
        <w:rPr>
          <w:rFonts w:ascii="Times New Roman" w:eastAsia="Calibri" w:hAnsi="Times New Roman" w:cs="Times New Roman"/>
          <w:b/>
          <w:bCs/>
          <w:i/>
          <w:iCs/>
          <w:lang w:eastAsia="zh-CN"/>
        </w:rPr>
        <w:t>Visos pirkimo dokumente esančios nuorodos į standartą, techninį liudijimą ar bendrąsias technines specifikacijas reiškia, kad perkančioji organizacija priima ir kitus dalyvių lygiaverčių priemonių įrodymus.</w:t>
      </w:r>
      <w:r w:rsidRPr="000719F5">
        <w:rPr>
          <w:rFonts w:ascii="Times New Roman" w:eastAsia="Calibri" w:hAnsi="Times New Roman" w:cs="Times New Roman"/>
          <w:i/>
          <w:iCs/>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10F86CEA" w14:textId="77777777" w:rsidR="00D7633D" w:rsidRPr="00820F73" w:rsidRDefault="00D7633D" w:rsidP="00D7633D">
      <w:pPr>
        <w:spacing w:line="259" w:lineRule="auto"/>
        <w:rPr>
          <w:rFonts w:ascii="Times New Roman" w:eastAsia="Times New Roman" w:hAnsi="Times New Roman" w:cs="Times New Roman"/>
        </w:rPr>
      </w:pPr>
      <w:r w:rsidRPr="00820F73">
        <w:rPr>
          <w:rFonts w:ascii="Times New Roman" w:eastAsia="Times New Roman" w:hAnsi="Times New Roman" w:cs="Times New Roman"/>
        </w:rPr>
        <w:br w:type="page"/>
      </w:r>
    </w:p>
    <w:p w14:paraId="257718FD" w14:textId="77777777" w:rsidR="00D7633D" w:rsidRPr="00820F73" w:rsidRDefault="00D7633D" w:rsidP="00D7633D">
      <w:pPr>
        <w:tabs>
          <w:tab w:val="right" w:leader="underscore" w:pos="8640"/>
        </w:tabs>
        <w:spacing w:after="0" w:line="240" w:lineRule="auto"/>
        <w:jc w:val="right"/>
        <w:rPr>
          <w:rFonts w:ascii="Times New Roman" w:eastAsia="Times New Roman" w:hAnsi="Times New Roman" w:cs="Times New Roman"/>
        </w:rPr>
      </w:pPr>
      <w:r w:rsidRPr="00820F73">
        <w:rPr>
          <w:rFonts w:ascii="Times New Roman" w:eastAsia="Times New Roman" w:hAnsi="Times New Roman" w:cs="Times New Roman"/>
        </w:rPr>
        <w:lastRenderedPageBreak/>
        <w:t>Techninės specifikacijos priedas Nr. 1</w:t>
      </w:r>
    </w:p>
    <w:p w14:paraId="65065C6D"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rPr>
      </w:pPr>
    </w:p>
    <w:p w14:paraId="4014BC7B"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b/>
        </w:rPr>
      </w:pPr>
      <w:r w:rsidRPr="00820F73">
        <w:rPr>
          <w:rFonts w:ascii="Times New Roman" w:eastAsia="Times New Roman" w:hAnsi="Times New Roman" w:cs="Times New Roman"/>
          <w:b/>
        </w:rPr>
        <w:t>TECHNINIAI PARAMETRAI</w:t>
      </w:r>
    </w:p>
    <w:p w14:paraId="768F9053"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b/>
        </w:rPr>
      </w:pPr>
    </w:p>
    <w:p w14:paraId="7CA0B197" w14:textId="77777777" w:rsidR="00D7633D" w:rsidRPr="00820F73" w:rsidRDefault="00000000" w:rsidP="00D7633D">
      <w:pPr>
        <w:tabs>
          <w:tab w:val="left" w:pos="8137"/>
        </w:tabs>
        <w:spacing w:before="60" w:after="60" w:line="240" w:lineRule="auto"/>
        <w:jc w:val="center"/>
        <w:rPr>
          <w:rFonts w:ascii="Times New Roman" w:eastAsia="Times New Roman" w:hAnsi="Times New Roman" w:cs="Times New Roman"/>
          <w:b/>
          <w:bCs/>
          <w:i/>
          <w:iCs/>
          <w:sz w:val="24"/>
          <w:szCs w:val="24"/>
        </w:rPr>
      </w:pPr>
      <w:sdt>
        <w:sdtPr>
          <w:rPr>
            <w:rFonts w:ascii="Times New Roman" w:eastAsia="Times New Roman" w:hAnsi="Times New Roman" w:cs="Times New Roman"/>
            <w:b/>
            <w:bCs/>
            <w:i/>
            <w:iCs/>
            <w:sz w:val="24"/>
            <w:szCs w:val="24"/>
          </w:rPr>
          <w:alias w:val="Pirkimo pavadinimas"/>
          <w:tag w:val="Pirkimo pavadinimas"/>
          <w:id w:val="1320148145"/>
          <w:placeholder>
            <w:docPart w:val="05854D96F0DE4A05B33AF062A67212AB"/>
          </w:placeholder>
        </w:sdtPr>
        <w:sdtContent>
          <w:sdt>
            <w:sdtPr>
              <w:rPr>
                <w:rFonts w:ascii="Times New Roman" w:eastAsia="Calibri" w:hAnsi="Times New Roman" w:cs="Times New Roman"/>
                <w:b/>
                <w:bCs/>
                <w:i/>
                <w:iCs/>
                <w:sz w:val="24"/>
                <w:szCs w:val="24"/>
              </w:rPr>
              <w:id w:val="1220863643"/>
              <w:placeholder>
                <w:docPart w:val="BFF14BCEB5844F70846158C21FCB8017"/>
              </w:placeholder>
              <w:text/>
            </w:sdtPr>
            <w:sdtContent>
              <w:r w:rsidR="00D7633D" w:rsidRPr="00820F73">
                <w:rPr>
                  <w:rFonts w:ascii="Times New Roman" w:eastAsia="Calibri" w:hAnsi="Times New Roman" w:cs="Times New Roman"/>
                  <w:b/>
                  <w:bCs/>
                  <w:i/>
                  <w:iCs/>
                  <w:sz w:val="24"/>
                  <w:szCs w:val="24"/>
                </w:rPr>
                <w:t>Kelkraščių frezos su numetimu į kelkraštį prikabinamos traktorių galinėje dalyje.</w:t>
              </w:r>
            </w:sdtContent>
          </w:sdt>
          <w:r w:rsidR="00D7633D" w:rsidRPr="00820F73">
            <w:rPr>
              <w:rFonts w:ascii="Times New Roman" w:eastAsia="Times New Roman" w:hAnsi="Times New Roman" w:cs="Times New Roman"/>
              <w:b/>
              <w:bCs/>
              <w:i/>
              <w:iCs/>
              <w:sz w:val="24"/>
              <w:szCs w:val="24"/>
            </w:rPr>
            <w:t xml:space="preserve"> </w:t>
          </w:r>
        </w:sdtContent>
      </w:sdt>
      <w:r w:rsidR="00D7633D" w:rsidRPr="00820F73">
        <w:rPr>
          <w:rFonts w:ascii="Times New Roman" w:eastAsia="Times New Roman" w:hAnsi="Times New Roman" w:cs="Times New Roman"/>
          <w:sz w:val="24"/>
          <w:szCs w:val="24"/>
        </w:rPr>
        <w:t xml:space="preserve"> </w:t>
      </w:r>
    </w:p>
    <w:p w14:paraId="3BC9EE5C" w14:textId="77777777" w:rsidR="00D7633D" w:rsidRPr="00820F73" w:rsidRDefault="00D7633D" w:rsidP="00D7633D">
      <w:pPr>
        <w:tabs>
          <w:tab w:val="left" w:pos="8137"/>
        </w:tabs>
        <w:spacing w:after="0" w:line="240" w:lineRule="auto"/>
        <w:jc w:val="center"/>
        <w:rPr>
          <w:rFonts w:ascii="Times New Roman" w:eastAsia="Times New Roman" w:hAnsi="Times New Roman" w:cs="Times New Roman"/>
          <w:b/>
          <w:bCs/>
          <w:i/>
          <w:iCs/>
          <w:sz w:val="24"/>
          <w:szCs w:val="24"/>
        </w:rPr>
      </w:pPr>
      <w:r w:rsidRPr="00820F73">
        <w:rPr>
          <w:rFonts w:ascii="Times New Roman" w:eastAsia="Times New Roman" w:hAnsi="Times New Roman" w:cs="Times New Roman"/>
          <w:b/>
          <w:bCs/>
          <w:i/>
          <w:iCs/>
          <w:sz w:val="24"/>
          <w:szCs w:val="24"/>
        </w:rPr>
        <w:t>(I pirkimo dalis)</w:t>
      </w:r>
    </w:p>
    <w:p w14:paraId="4CCA06AE" w14:textId="77777777" w:rsidR="00D7633D" w:rsidRPr="000719F5" w:rsidRDefault="00D7633D" w:rsidP="00D7633D">
      <w:pPr>
        <w:shd w:val="clear" w:color="auto" w:fill="FFFFFF"/>
        <w:spacing w:after="0" w:line="240" w:lineRule="auto"/>
        <w:ind w:firstLine="709"/>
        <w:jc w:val="both"/>
        <w:textAlignment w:val="baseline"/>
        <w:rPr>
          <w:rFonts w:ascii="Times New Roman" w:hAnsi="Times New Roman" w:cs="Times New Roman"/>
          <w:b/>
          <w:bCs/>
          <w:sz w:val="24"/>
          <w:szCs w:val="24"/>
          <w:u w:val="single"/>
        </w:rPr>
      </w:pPr>
    </w:p>
    <w:p w14:paraId="7D6F1115" w14:textId="77777777" w:rsidR="00D7633D" w:rsidRPr="00820F73" w:rsidRDefault="00D7633D" w:rsidP="00D7633D">
      <w:pPr>
        <w:shd w:val="clear" w:color="auto" w:fill="FFFFFF"/>
        <w:spacing w:after="0" w:line="240" w:lineRule="auto"/>
        <w:ind w:firstLine="709"/>
        <w:jc w:val="both"/>
        <w:textAlignment w:val="baseline"/>
        <w:rPr>
          <w:rFonts w:ascii="Times New Roman" w:hAnsi="Times New Roman" w:cs="Times New Roman"/>
          <w:b/>
          <w:bCs/>
          <w:sz w:val="24"/>
          <w:szCs w:val="24"/>
          <w:u w:val="single"/>
        </w:rPr>
      </w:pPr>
      <w:r w:rsidRPr="00820F73">
        <w:rPr>
          <w:rFonts w:ascii="Times New Roman" w:hAnsi="Times New Roman" w:cs="Times New Roman"/>
          <w:b/>
          <w:bCs/>
          <w:sz w:val="24"/>
          <w:szCs w:val="24"/>
          <w:u w:val="single"/>
        </w:rPr>
        <w:t>Turi būti pateikiama:</w:t>
      </w:r>
    </w:p>
    <w:p w14:paraId="28EF4499" w14:textId="77777777" w:rsidR="00D7633D" w:rsidRPr="00820F73" w:rsidRDefault="00D7633D" w:rsidP="00D7633D">
      <w:pPr>
        <w:shd w:val="clear" w:color="auto" w:fill="FFFFFF"/>
        <w:spacing w:after="0" w:line="268" w:lineRule="auto"/>
        <w:ind w:firstLine="709"/>
        <w:jc w:val="both"/>
        <w:textAlignment w:val="baseline"/>
        <w:rPr>
          <w:rFonts w:ascii="Times New Roman" w:hAnsi="Times New Roman" w:cs="Times New Roman"/>
          <w:color w:val="212121"/>
          <w:sz w:val="24"/>
          <w:szCs w:val="24"/>
        </w:rPr>
      </w:pPr>
      <w:r>
        <w:rPr>
          <w:rFonts w:ascii="Times New Roman" w:hAnsi="Times New Roman" w:cs="Times New Roman"/>
          <w:b/>
          <w:bCs/>
          <w:color w:val="212121"/>
          <w:sz w:val="24"/>
          <w:szCs w:val="24"/>
        </w:rPr>
        <w:t>1)</w:t>
      </w:r>
      <w:r w:rsidRPr="00820F73">
        <w:rPr>
          <w:rFonts w:ascii="Times New Roman" w:hAnsi="Times New Roman" w:cs="Times New Roman"/>
          <w:b/>
          <w:bCs/>
          <w:color w:val="212121"/>
          <w:sz w:val="24"/>
          <w:szCs w:val="24"/>
        </w:rPr>
        <w:t>Prekės gamintojo</w:t>
      </w:r>
      <w:r w:rsidRPr="00820F73">
        <w:rPr>
          <w:rFonts w:ascii="Times New Roman" w:hAnsi="Times New Roman" w:cs="Times New Roman"/>
          <w:color w:val="212121"/>
          <w:sz w:val="24"/>
          <w:szCs w:val="24"/>
        </w:rPr>
        <w:t xml:space="preserve"> techninė dokumentacija (katalogai, brošiūros) ir/ar </w:t>
      </w:r>
      <w:r w:rsidRPr="00820F73">
        <w:rPr>
          <w:rFonts w:ascii="Times New Roman" w:hAnsi="Times New Roman" w:cs="Times New Roman"/>
          <w:b/>
          <w:bCs/>
          <w:color w:val="212121"/>
          <w:sz w:val="24"/>
          <w:szCs w:val="24"/>
        </w:rPr>
        <w:t>Prekės</w:t>
      </w:r>
      <w:r w:rsidRPr="00820F73">
        <w:rPr>
          <w:rFonts w:ascii="Times New Roman" w:hAnsi="Times New Roman" w:cs="Times New Roman"/>
          <w:color w:val="212121"/>
          <w:sz w:val="24"/>
          <w:szCs w:val="24"/>
        </w:rPr>
        <w:t xml:space="preserve"> </w:t>
      </w:r>
      <w:r w:rsidRPr="00820F73">
        <w:rPr>
          <w:rFonts w:ascii="Times New Roman" w:hAnsi="Times New Roman" w:cs="Times New Roman"/>
          <w:b/>
          <w:bCs/>
          <w:color w:val="212121"/>
          <w:sz w:val="24"/>
          <w:szCs w:val="24"/>
        </w:rPr>
        <w:t>gamintojo</w:t>
      </w:r>
      <w:r w:rsidRPr="00820F73">
        <w:rPr>
          <w:rFonts w:ascii="Times New Roman" w:hAnsi="Times New Roman" w:cs="Times New Roman"/>
          <w:color w:val="212121"/>
          <w:sz w:val="24"/>
          <w:szCs w:val="24"/>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E275FB2" w14:textId="77777777" w:rsidR="00D7633D" w:rsidRPr="00820F73" w:rsidRDefault="00D7633D" w:rsidP="00D7633D">
      <w:pPr>
        <w:shd w:val="clear" w:color="auto" w:fill="FFFFFF"/>
        <w:spacing w:after="0" w:line="268" w:lineRule="auto"/>
        <w:ind w:right="141" w:firstLine="709"/>
        <w:jc w:val="both"/>
        <w:textAlignment w:val="baseline"/>
        <w:rPr>
          <w:rFonts w:ascii="Times New Roman" w:eastAsia="Times New Roman" w:hAnsi="Times New Roman" w:cs="Times New Roman"/>
          <w:i/>
          <w:iCs/>
          <w:sz w:val="24"/>
          <w:szCs w:val="24"/>
        </w:rPr>
      </w:pPr>
      <w:r w:rsidRPr="003823AC">
        <w:rPr>
          <w:rFonts w:ascii="Times New Roman" w:eastAsia="Times New Roman" w:hAnsi="Times New Roman" w:cs="Times New Roman"/>
          <w:i/>
          <w:iCs/>
          <w:color w:val="FF0000"/>
          <w:sz w:val="24"/>
          <w:szCs w:val="24"/>
        </w:rPr>
        <w:t>ARBA</w:t>
      </w:r>
      <w:r w:rsidRPr="00820F73">
        <w:rPr>
          <w:rFonts w:ascii="Times New Roman" w:eastAsia="Times New Roman" w:hAnsi="Times New Roman" w:cs="Times New Roman"/>
          <w:i/>
          <w:iCs/>
          <w:sz w:val="24"/>
          <w:szCs w:val="24"/>
        </w:rPr>
        <w:t xml:space="preserve"> </w:t>
      </w:r>
    </w:p>
    <w:p w14:paraId="478F1FC2" w14:textId="77777777" w:rsidR="00D7633D" w:rsidRDefault="00D7633D" w:rsidP="00D7633D">
      <w:pPr>
        <w:shd w:val="clear" w:color="auto" w:fill="FFFFFF"/>
        <w:spacing w:after="0" w:line="268" w:lineRule="auto"/>
        <w:ind w:right="141" w:firstLine="709"/>
        <w:jc w:val="both"/>
        <w:textAlignment w:val="baseline"/>
        <w:rPr>
          <w:rFonts w:ascii="Times New Roman" w:eastAsia="Times New Roman" w:hAnsi="Times New Roman" w:cs="Times New Roman"/>
          <w:sz w:val="24"/>
          <w:szCs w:val="24"/>
        </w:rPr>
      </w:pPr>
      <w:r w:rsidRPr="00F52EEA">
        <w:rPr>
          <w:rFonts w:ascii="Times New Roman" w:eastAsia="Times New Roman" w:hAnsi="Times New Roman" w:cs="Times New Roman"/>
          <w:b/>
          <w:bCs/>
          <w:color w:val="212121"/>
          <w:sz w:val="24"/>
          <w:szCs w:val="24"/>
        </w:rPr>
        <w:t>1)Nuorodos</w:t>
      </w:r>
      <w:r w:rsidRPr="00820F73">
        <w:rPr>
          <w:rFonts w:ascii="Times New Roman" w:eastAsia="Times New Roman" w:hAnsi="Times New Roman" w:cs="Times New Roman"/>
          <w:color w:val="212121"/>
          <w:sz w:val="24"/>
          <w:szCs w:val="24"/>
        </w:rPr>
        <w:t xml:space="preserve"> 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 turi būti pateikta </w:t>
      </w:r>
      <w:r w:rsidRPr="00820F73">
        <w:rPr>
          <w:rFonts w:ascii="Times New Roman" w:eastAsia="Times New Roman" w:hAnsi="Times New Roman" w:cs="Times New Roman"/>
          <w:b/>
          <w:bCs/>
          <w:color w:val="212121"/>
          <w:sz w:val="24"/>
          <w:szCs w:val="24"/>
        </w:rPr>
        <w:t>Prekės gamintojo</w:t>
      </w:r>
      <w:r w:rsidRPr="00820F73">
        <w:rPr>
          <w:rFonts w:ascii="Times New Roman" w:eastAsia="Times New Roman" w:hAnsi="Times New Roman" w:cs="Times New Roman"/>
          <w:color w:val="212121"/>
          <w:sz w:val="24"/>
          <w:szCs w:val="24"/>
        </w:rPr>
        <w:t xml:space="preserve"> deklaracija ar</w:t>
      </w:r>
      <w:r w:rsidRPr="00820F73">
        <w:rPr>
          <w:rFonts w:ascii="Times New Roman" w:eastAsia="Times New Roman" w:hAnsi="Times New Roman" w:cs="Times New Roman"/>
          <w:b/>
          <w:bCs/>
          <w:color w:val="212121"/>
          <w:sz w:val="24"/>
          <w:szCs w:val="24"/>
        </w:rPr>
        <w:t xml:space="preserve"> </w:t>
      </w:r>
      <w:r w:rsidRPr="00820F73">
        <w:rPr>
          <w:rFonts w:ascii="Times New Roman" w:eastAsia="Times New Roman" w:hAnsi="Times New Roman" w:cs="Times New Roman"/>
          <w:color w:val="212121"/>
          <w:sz w:val="24"/>
          <w:szCs w:val="24"/>
        </w:rPr>
        <w:t>kiti lygiaverčiai dokumentai patvirtinantys siūlomos Prekės atitikimą techninės specifikacijos reikalavimams.</w:t>
      </w:r>
      <w:r w:rsidRPr="00820F73">
        <w:rPr>
          <w:rFonts w:ascii="Times New Roman" w:eastAsia="Times New Roman" w:hAnsi="Times New Roman" w:cs="Times New Roman"/>
          <w:sz w:val="24"/>
          <w:szCs w:val="24"/>
        </w:rPr>
        <w:t xml:space="preserve"> </w:t>
      </w:r>
    </w:p>
    <w:p w14:paraId="58C22520" w14:textId="77777777" w:rsidR="00D7633D" w:rsidRDefault="00D7633D" w:rsidP="00D7633D">
      <w:pPr>
        <w:shd w:val="clear" w:color="auto" w:fill="FFFFFF"/>
        <w:spacing w:after="0" w:line="268" w:lineRule="auto"/>
        <w:ind w:right="141" w:firstLine="709"/>
        <w:jc w:val="both"/>
        <w:textAlignment w:val="baseline"/>
        <w:rPr>
          <w:rFonts w:ascii="Times New Roman" w:hAnsi="Times New Roman" w:cs="Times New Roman"/>
          <w:b/>
          <w:bCs/>
          <w:sz w:val="24"/>
          <w:szCs w:val="24"/>
        </w:rPr>
      </w:pPr>
    </w:p>
    <w:p w14:paraId="2B1719B0" w14:textId="77777777" w:rsidR="00D7633D" w:rsidRDefault="00D7633D" w:rsidP="00D7633D">
      <w:pPr>
        <w:shd w:val="clear" w:color="auto" w:fill="FFFFFF"/>
        <w:spacing w:after="0" w:line="268" w:lineRule="auto"/>
        <w:ind w:right="141" w:firstLine="709"/>
        <w:jc w:val="both"/>
        <w:textAlignment w:val="baseline"/>
        <w:rPr>
          <w:rFonts w:ascii="Times New Roman" w:eastAsia="Times New Roman" w:hAnsi="Times New Roman" w:cs="Times New Roman"/>
          <w:i/>
          <w:iCs/>
          <w:color w:val="212121"/>
          <w:sz w:val="24"/>
          <w:szCs w:val="24"/>
        </w:rPr>
      </w:pPr>
      <w:r w:rsidRPr="00F52EEA">
        <w:rPr>
          <w:rFonts w:ascii="Times New Roman" w:hAnsi="Times New Roman" w:cs="Times New Roman"/>
          <w:b/>
          <w:bCs/>
          <w:sz w:val="24"/>
          <w:szCs w:val="24"/>
        </w:rPr>
        <w:t xml:space="preserve">2)Siūlomos </w:t>
      </w:r>
      <w:r w:rsidRPr="00F52EEA">
        <w:rPr>
          <w:rFonts w:ascii="Times New Roman" w:hAnsi="Times New Roman" w:cs="Times New Roman"/>
          <w:b/>
          <w:bCs/>
          <w:color w:val="000000" w:themeColor="text1"/>
          <w:sz w:val="24"/>
          <w:szCs w:val="24"/>
        </w:rPr>
        <w:t>prekės gamintojo įgaliojimas ar kitas dokumentas</w:t>
      </w:r>
      <w:r w:rsidRPr="00F52EEA">
        <w:rPr>
          <w:rFonts w:ascii="Times New Roman" w:hAnsi="Times New Roman" w:cs="Times New Roman"/>
          <w:color w:val="000000" w:themeColor="text1"/>
          <w:sz w:val="24"/>
          <w:szCs w:val="24"/>
        </w:rPr>
        <w:t xml:space="preserve">, </w:t>
      </w:r>
      <w:r w:rsidRPr="00820F73">
        <w:rPr>
          <w:rFonts w:ascii="Times New Roman" w:hAnsi="Times New Roman" w:cs="Times New Roman"/>
          <w:sz w:val="24"/>
          <w:szCs w:val="24"/>
        </w:rPr>
        <w:t>patvirtinantis Tiekėjo teisę atlikti techninio aptarnavimo ir remonto Paslaugas garantiniu laikotarpiu arba pateikiami įrodymai apie sudarytą atitinkamų Paslaugų tiekimo sutartį su kitu tokią teisę turinčiu ūkio subjektu.</w:t>
      </w:r>
    </w:p>
    <w:p w14:paraId="30413F58" w14:textId="77777777" w:rsidR="00D7633D" w:rsidRPr="00E54C59" w:rsidRDefault="00D7633D" w:rsidP="00D7633D">
      <w:pPr>
        <w:shd w:val="clear" w:color="auto" w:fill="FFFFFF"/>
        <w:spacing w:after="0" w:line="240" w:lineRule="auto"/>
        <w:ind w:right="141" w:firstLine="709"/>
        <w:jc w:val="both"/>
        <w:textAlignment w:val="baseline"/>
        <w:rPr>
          <w:rFonts w:ascii="Times New Roman" w:eastAsia="Times New Roman" w:hAnsi="Times New Roman" w:cs="Times New Roman"/>
          <w:i/>
          <w:iCs/>
          <w:color w:val="212121"/>
          <w:sz w:val="24"/>
          <w:szCs w:val="24"/>
        </w:rPr>
      </w:pPr>
    </w:p>
    <w:p w14:paraId="5227D49B" w14:textId="77777777" w:rsidR="00D7633D" w:rsidRPr="00820F73" w:rsidRDefault="00D7633D" w:rsidP="00D7633D">
      <w:pPr>
        <w:shd w:val="clear" w:color="auto" w:fill="FFFFFF"/>
        <w:spacing w:after="0"/>
        <w:ind w:right="142" w:firstLine="709"/>
        <w:jc w:val="both"/>
        <w:textAlignment w:val="baseline"/>
        <w:rPr>
          <w:rFonts w:ascii="Times New Roman" w:eastAsia="Times New Roman" w:hAnsi="Times New Roman" w:cs="Times New Roman"/>
          <w:color w:val="212121"/>
          <w:sz w:val="24"/>
          <w:szCs w:val="24"/>
        </w:rPr>
      </w:pPr>
      <w:r w:rsidRPr="00820F73">
        <w:rPr>
          <w:rFonts w:ascii="Times New Roman" w:eastAsia="Times New Roman" w:hAnsi="Times New Roman" w:cs="Times New Roman"/>
          <w:color w:val="212121"/>
          <w:sz w:val="24"/>
          <w:szCs w:val="24"/>
        </w:rPr>
        <w:t xml:space="preserve">Lygiaverčiais dokumentais nebus laikoma Tiekėjo deklaracija, išskyrus atvejus, jei Tiekėjas yra oficialus siūlomos Prekės gamintojo atstovas. </w:t>
      </w:r>
    </w:p>
    <w:p w14:paraId="5D141CA4" w14:textId="77777777" w:rsidR="00D7633D" w:rsidRPr="00820F73" w:rsidRDefault="00D7633D" w:rsidP="00D7633D">
      <w:pPr>
        <w:shd w:val="clear" w:color="auto" w:fill="FFFFFF"/>
        <w:spacing w:after="0"/>
        <w:ind w:right="142" w:firstLine="709"/>
        <w:jc w:val="both"/>
        <w:textAlignment w:val="baseline"/>
        <w:rPr>
          <w:rFonts w:ascii="Times New Roman" w:eastAsia="Times New Roman" w:hAnsi="Times New Roman" w:cs="Times New Roman"/>
          <w:color w:val="212121"/>
          <w:sz w:val="24"/>
          <w:szCs w:val="24"/>
        </w:rPr>
      </w:pPr>
      <w:r w:rsidRPr="00820F73">
        <w:rPr>
          <w:rFonts w:ascii="Times New Roman" w:eastAsia="Times New Roman" w:hAnsi="Times New Roman" w:cs="Times New Roman"/>
          <w:color w:val="212121"/>
          <w:sz w:val="24"/>
          <w:szCs w:val="24"/>
        </w:rPr>
        <w:t xml:space="preserve">Tuo atveju, jei </w:t>
      </w:r>
      <w:r w:rsidRPr="00820F73">
        <w:rPr>
          <w:rFonts w:ascii="Times New Roman" w:eastAsia="Times New Roman" w:hAnsi="Times New Roman" w:cs="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820F73">
        <w:rPr>
          <w:rFonts w:ascii="Times New Roman" w:eastAsia="Times New Roman" w:hAnsi="Times New Roman" w:cs="Times New Roman"/>
          <w:color w:val="212121"/>
          <w:sz w:val="24"/>
          <w:szCs w:val="24"/>
        </w:rPr>
        <w:t xml:space="preserve"> </w:t>
      </w:r>
    </w:p>
    <w:p w14:paraId="679BB3B7" w14:textId="77777777" w:rsidR="00D7633D" w:rsidRDefault="00D7633D" w:rsidP="00D7633D">
      <w:pPr>
        <w:shd w:val="clear" w:color="auto" w:fill="FFFFFF"/>
        <w:spacing w:after="0"/>
        <w:ind w:right="142" w:firstLine="709"/>
        <w:jc w:val="both"/>
        <w:textAlignment w:val="baseline"/>
        <w:rPr>
          <w:rFonts w:ascii="Times New Roman" w:eastAsia="Times New Roman" w:hAnsi="Times New Roman" w:cs="Times New Roman"/>
          <w:sz w:val="24"/>
          <w:szCs w:val="24"/>
        </w:rPr>
      </w:pPr>
    </w:p>
    <w:p w14:paraId="5B4A6226" w14:textId="77777777" w:rsidR="00D7633D" w:rsidRPr="00E54C59" w:rsidRDefault="00D7633D" w:rsidP="00D7633D">
      <w:pPr>
        <w:shd w:val="clear" w:color="auto" w:fill="FFFFFF"/>
        <w:spacing w:after="0"/>
        <w:ind w:right="142" w:firstLine="709"/>
        <w:jc w:val="both"/>
        <w:textAlignment w:val="baseline"/>
        <w:rPr>
          <w:rFonts w:ascii="Times New Roman" w:eastAsia="Times New Roman" w:hAnsi="Times New Roman" w:cs="Times New Roman"/>
          <w:b/>
          <w:bCs/>
          <w:color w:val="212121"/>
          <w:sz w:val="24"/>
          <w:szCs w:val="24"/>
        </w:rPr>
      </w:pPr>
      <w:r w:rsidRPr="00820F73">
        <w:rPr>
          <w:rFonts w:ascii="Times New Roman" w:eastAsia="Times New Roman" w:hAnsi="Times New Roman" w:cs="Times New Roman"/>
          <w:sz w:val="24"/>
          <w:szCs w:val="24"/>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4FA43082" w14:textId="77777777" w:rsidR="00D7633D" w:rsidRPr="00820F73" w:rsidRDefault="00D7633D" w:rsidP="00D7633D">
      <w:pPr>
        <w:keepNext/>
        <w:keepLines/>
        <w:spacing w:after="0"/>
        <w:ind w:firstLine="709"/>
        <w:jc w:val="both"/>
        <w:outlineLvl w:val="1"/>
        <w:rPr>
          <w:rFonts w:ascii="Times New Roman" w:eastAsia="Calibri" w:hAnsi="Times New Roman" w:cs="Times New Roman"/>
          <w:sz w:val="24"/>
          <w:szCs w:val="24"/>
        </w:rPr>
      </w:pPr>
      <w:r w:rsidRPr="00820F73">
        <w:rPr>
          <w:rFonts w:ascii="Times New Roman" w:eastAsia="Calibri" w:hAnsi="Times New Roman" w:cs="Times New Roman"/>
          <w:sz w:val="24"/>
          <w:szCs w:val="24"/>
        </w:rPr>
        <w:t xml:space="preserve">Dokumentai (Prekės gamintojo techninė dokumentacija (katalogai, brošiūros) ir/ar Prekės gamintojo deklaracijos ar kiti lygiaverčiai dokumentai, įrodantys siūlomos Prekės atitikimą techninėms charakteristikoms) gali būti pateikti </w:t>
      </w:r>
      <w:r w:rsidRPr="00820F73">
        <w:rPr>
          <w:rFonts w:ascii="Times New Roman" w:eastAsia="Calibri" w:hAnsi="Times New Roman" w:cs="Times New Roman"/>
          <w:b/>
          <w:bCs/>
          <w:sz w:val="24"/>
          <w:szCs w:val="24"/>
        </w:rPr>
        <w:t>lietuvių ir/arba anglų kalba</w:t>
      </w:r>
      <w:r w:rsidRPr="00820F73">
        <w:rPr>
          <w:rFonts w:ascii="Times New Roman" w:eastAsia="Calibri" w:hAnsi="Times New Roman" w:cs="Times New Roman"/>
          <w:sz w:val="24"/>
          <w:szCs w:val="24"/>
        </w:rPr>
        <w:t xml:space="preserve">. Vertinant Tiekėjų pasiūlymus ir Pirkėjui paprašius, Tiekėjai privalės pateikti nurodytus dokumentus ar jų dalis, išverstus </w:t>
      </w:r>
      <w:r w:rsidRPr="00820F73">
        <w:rPr>
          <w:rFonts w:ascii="Times New Roman" w:eastAsia="Calibri" w:hAnsi="Times New Roman" w:cs="Times New Roman"/>
          <w:b/>
          <w:bCs/>
          <w:sz w:val="24"/>
          <w:szCs w:val="24"/>
        </w:rPr>
        <w:t>į lietuvių kalbą</w:t>
      </w:r>
      <w:r w:rsidRPr="00820F73">
        <w:rPr>
          <w:rFonts w:ascii="Times New Roman" w:eastAsia="Calibri" w:hAnsi="Times New Roman" w:cs="Times New Roman"/>
          <w:sz w:val="24"/>
          <w:szCs w:val="24"/>
        </w:rPr>
        <w:t xml:space="preserve"> bei vertimo patvirtinimą.</w:t>
      </w:r>
    </w:p>
    <w:p w14:paraId="68E5C9DC" w14:textId="77777777" w:rsidR="00D7633D" w:rsidRPr="00820F73" w:rsidRDefault="00D7633D" w:rsidP="00D7633D">
      <w:pPr>
        <w:spacing w:after="0"/>
        <w:ind w:firstLine="709"/>
        <w:jc w:val="both"/>
        <w:rPr>
          <w:rFonts w:ascii="Times New Roman" w:hAnsi="Times New Roman" w:cs="Times New Roman"/>
        </w:rPr>
      </w:pPr>
      <w:r w:rsidRPr="00820F73">
        <w:rPr>
          <w:rFonts w:ascii="Times New Roman" w:hAnsi="Times New Roman" w:cs="Times New Roman"/>
          <w:sz w:val="24"/>
          <w:szCs w:val="24"/>
        </w:rPr>
        <w:t xml:space="preserve">Visoms nurodytoms konkrečioms medžiagoms, sprendiniams ir/ar konkretiems Prekės pavadinimams ar standartams taikoma „arba lygiavertis“. Tiekėjas, siūlantis Prekę, pasižyminčią lygiavertėmis savybėmis, privalo apie tai papildomai pažymėti techninėje specifikacijoje ir/ar </w:t>
      </w:r>
      <w:r w:rsidRPr="00820F73">
        <w:rPr>
          <w:rFonts w:ascii="Times New Roman" w:hAnsi="Times New Roman" w:cs="Times New Roman"/>
          <w:sz w:val="24"/>
          <w:szCs w:val="24"/>
        </w:rPr>
        <w:lastRenderedPageBreak/>
        <w:t xml:space="preserve">pasiūlyme ir patikimomis priemonėmis įrodyti, kad siūloma Prekė yra lygiavertė ir visiškai atitinka techninėje specifikacijoje keliamus reikalavimus. </w:t>
      </w:r>
    </w:p>
    <w:p w14:paraId="527DE692" w14:textId="77777777" w:rsidR="00D7633D" w:rsidRPr="00820F73" w:rsidRDefault="00D7633D" w:rsidP="00D7633D">
      <w:pPr>
        <w:spacing w:after="0"/>
        <w:jc w:val="both"/>
        <w:rPr>
          <w:rFonts w:ascii="Times New Roman" w:hAnsi="Times New Roman" w:cs="Times New Roman"/>
          <w:i/>
          <w:iCs/>
        </w:rPr>
      </w:pPr>
    </w:p>
    <w:tbl>
      <w:tblPr>
        <w:tblStyle w:val="Lentelstinklelis2"/>
        <w:tblW w:w="0" w:type="auto"/>
        <w:tblLook w:val="04A0" w:firstRow="1" w:lastRow="0" w:firstColumn="1" w:lastColumn="0" w:noHBand="0" w:noVBand="1"/>
      </w:tblPr>
      <w:tblGrid>
        <w:gridCol w:w="696"/>
        <w:gridCol w:w="1963"/>
        <w:gridCol w:w="5206"/>
        <w:gridCol w:w="1763"/>
      </w:tblGrid>
      <w:tr w:rsidR="00D7633D" w:rsidRPr="00820F73" w14:paraId="4D6900A9" w14:textId="77777777" w:rsidTr="006236A8">
        <w:trPr>
          <w:trHeight w:val="703"/>
        </w:trPr>
        <w:tc>
          <w:tcPr>
            <w:tcW w:w="696" w:type="dxa"/>
          </w:tcPr>
          <w:p w14:paraId="43034D39"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eastAsia="Times New Roman" w:hAnsi="Times New Roman" w:cs="Times New Roman"/>
                <w:b/>
                <w:bCs/>
                <w:color w:val="000000" w:themeColor="text1"/>
                <w:sz w:val="24"/>
                <w:szCs w:val="24"/>
                <w:lang w:val="lt-LT"/>
              </w:rPr>
              <w:t>Eil. Nr.</w:t>
            </w:r>
          </w:p>
        </w:tc>
        <w:tc>
          <w:tcPr>
            <w:tcW w:w="1963" w:type="dxa"/>
          </w:tcPr>
          <w:p w14:paraId="70B669E8"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eastAsia="Times New Roman" w:hAnsi="Times New Roman" w:cs="Times New Roman"/>
                <w:b/>
                <w:bCs/>
                <w:color w:val="000000" w:themeColor="text1"/>
                <w:sz w:val="24"/>
                <w:szCs w:val="24"/>
                <w:lang w:val="lt-LT"/>
              </w:rPr>
              <w:t>Charakteristikų pavadinimas</w:t>
            </w:r>
          </w:p>
        </w:tc>
        <w:tc>
          <w:tcPr>
            <w:tcW w:w="5207" w:type="dxa"/>
          </w:tcPr>
          <w:p w14:paraId="2109E032"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eastAsia="Times New Roman" w:hAnsi="Times New Roman" w:cs="Times New Roman"/>
                <w:b/>
                <w:bCs/>
                <w:color w:val="000000" w:themeColor="text1"/>
                <w:sz w:val="24"/>
                <w:szCs w:val="24"/>
                <w:lang w:val="lt-LT"/>
              </w:rPr>
              <w:t>Pirkėjo reikalaujamos charakteristikos</w:t>
            </w:r>
          </w:p>
        </w:tc>
        <w:tc>
          <w:tcPr>
            <w:tcW w:w="1763" w:type="dxa"/>
          </w:tcPr>
          <w:p w14:paraId="12EA9BD5" w14:textId="77777777" w:rsidR="00D7633D" w:rsidRPr="00820F73" w:rsidRDefault="00D7633D" w:rsidP="006236A8">
            <w:pPr>
              <w:contextualSpacing/>
              <w:jc w:val="center"/>
              <w:rPr>
                <w:rFonts w:ascii="Times New Roman" w:eastAsia="Times New Roman" w:hAnsi="Times New Roman" w:cs="Times New Roman"/>
                <w:b/>
                <w:bCs/>
                <w:color w:val="000000" w:themeColor="text1"/>
                <w:sz w:val="24"/>
                <w:szCs w:val="24"/>
                <w:lang w:val="lt-LT"/>
              </w:rPr>
            </w:pPr>
            <w:r w:rsidRPr="00820F73">
              <w:rPr>
                <w:rFonts w:ascii="Times New Roman" w:hAnsi="Times New Roman" w:cs="Times New Roman"/>
                <w:b/>
                <w:bCs/>
                <w:sz w:val="24"/>
                <w:szCs w:val="24"/>
                <w:lang w:val="lt-LT"/>
              </w:rPr>
              <w:t>Tiekėjo siūlomų Prekių/Įrangos parametrai*</w:t>
            </w:r>
          </w:p>
        </w:tc>
      </w:tr>
      <w:tr w:rsidR="00D7633D" w:rsidRPr="00820F73" w14:paraId="7140CF60" w14:textId="77777777" w:rsidTr="00636460">
        <w:trPr>
          <w:trHeight w:val="838"/>
        </w:trPr>
        <w:tc>
          <w:tcPr>
            <w:tcW w:w="9629" w:type="dxa"/>
            <w:gridSpan w:val="4"/>
            <w:shd w:val="clear" w:color="auto" w:fill="D9D9D9" w:themeFill="background1" w:themeFillShade="D9"/>
          </w:tcPr>
          <w:p w14:paraId="504B3BC5" w14:textId="77777777" w:rsidR="00D7633D" w:rsidRPr="00820F73" w:rsidRDefault="00D7633D" w:rsidP="00D7633D">
            <w:pPr>
              <w:numPr>
                <w:ilvl w:val="0"/>
                <w:numId w:val="22"/>
              </w:numPr>
              <w:contextualSpacing/>
              <w:jc w:val="center"/>
              <w:rPr>
                <w:rFonts w:ascii="Times New Roman" w:hAnsi="Times New Roman" w:cs="Times New Roman"/>
                <w:i/>
                <w:iCs/>
                <w:sz w:val="24"/>
                <w:szCs w:val="24"/>
                <w:shd w:val="clear" w:color="auto" w:fill="C0C0C0"/>
                <w:lang w:val="lt-LT"/>
              </w:rPr>
            </w:pPr>
            <w:r w:rsidRPr="00820F73">
              <w:rPr>
                <w:rFonts w:ascii="Times New Roman" w:hAnsi="Times New Roman" w:cs="Times New Roman"/>
                <w:i/>
                <w:iCs/>
                <w:sz w:val="24"/>
                <w:szCs w:val="24"/>
                <w:lang w:val="lt-LT"/>
              </w:rPr>
              <w:t>Bendrieji reikalavimai</w:t>
            </w:r>
          </w:p>
        </w:tc>
      </w:tr>
      <w:tr w:rsidR="00D7633D" w:rsidRPr="00820F73" w14:paraId="459249C7" w14:textId="77777777" w:rsidTr="006236A8">
        <w:trPr>
          <w:trHeight w:val="838"/>
        </w:trPr>
        <w:tc>
          <w:tcPr>
            <w:tcW w:w="696" w:type="dxa"/>
          </w:tcPr>
          <w:p w14:paraId="5E609BC5"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1.1.</w:t>
            </w:r>
          </w:p>
        </w:tc>
        <w:tc>
          <w:tcPr>
            <w:tcW w:w="1963" w:type="dxa"/>
            <w:vAlign w:val="center"/>
          </w:tcPr>
          <w:p w14:paraId="3B44C52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eastAsia="Times New Roman" w:hAnsi="Times New Roman" w:cs="Times New Roman"/>
                <w:color w:val="000000"/>
                <w:sz w:val="24"/>
                <w:szCs w:val="24"/>
                <w:lang w:val="lt-LT"/>
              </w:rPr>
              <w:t>Paskirtis</w:t>
            </w:r>
          </w:p>
        </w:tc>
        <w:tc>
          <w:tcPr>
            <w:tcW w:w="5207" w:type="dxa"/>
            <w:vAlign w:val="center"/>
          </w:tcPr>
          <w:p w14:paraId="584D7623"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Kelkraščių užaukštėjimo įrenginys, skirtas kelkraštyje esantiems užaukštėjimams nufrezuoti, nufrezuotą medžiagą paskleidžiant už kelkraščio. Nurodyti tikslų modelį.</w:t>
            </w:r>
          </w:p>
        </w:tc>
        <w:tc>
          <w:tcPr>
            <w:tcW w:w="1763" w:type="dxa"/>
            <w:vAlign w:val="center"/>
          </w:tcPr>
          <w:p w14:paraId="2EBA034B"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311D2146" w14:textId="77777777" w:rsidR="00D7633D" w:rsidRPr="00820F73" w:rsidRDefault="00D7633D" w:rsidP="006236A8">
            <w:pPr>
              <w:tabs>
                <w:tab w:val="right" w:leader="underscore" w:pos="8640"/>
              </w:tabs>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 xml:space="preserve">Siūlomas modelis </w:t>
            </w:r>
            <w:r w:rsidRPr="00820F73">
              <w:rPr>
                <w:rFonts w:ascii="Times New Roman" w:eastAsia="Times New Roman" w:hAnsi="Times New Roman" w:cs="Times New Roman"/>
                <w:sz w:val="24"/>
                <w:szCs w:val="24"/>
                <w:highlight w:val="lightGray"/>
                <w:lang w:val="lt-LT"/>
              </w:rPr>
              <w:t>___________</w:t>
            </w:r>
          </w:p>
        </w:tc>
      </w:tr>
      <w:tr w:rsidR="00D7633D" w:rsidRPr="00820F73" w14:paraId="7A5E2FFE" w14:textId="77777777" w:rsidTr="006236A8">
        <w:trPr>
          <w:trHeight w:val="838"/>
        </w:trPr>
        <w:tc>
          <w:tcPr>
            <w:tcW w:w="696" w:type="dxa"/>
          </w:tcPr>
          <w:p w14:paraId="18253ED9"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1.2.</w:t>
            </w:r>
          </w:p>
        </w:tc>
        <w:tc>
          <w:tcPr>
            <w:tcW w:w="1963" w:type="dxa"/>
            <w:tcBorders>
              <w:top w:val="single" w:sz="4" w:space="0" w:color="000000"/>
              <w:left w:val="single" w:sz="4" w:space="0" w:color="000000"/>
              <w:bottom w:val="single" w:sz="4" w:space="0" w:color="000000"/>
              <w:right w:val="single" w:sz="4" w:space="0" w:color="000000"/>
            </w:tcBorders>
            <w:vAlign w:val="center"/>
          </w:tcPr>
          <w:p w14:paraId="67E8BF5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Pagaminimo metai</w:t>
            </w:r>
          </w:p>
        </w:tc>
        <w:tc>
          <w:tcPr>
            <w:tcW w:w="5207" w:type="dxa"/>
            <w:tcBorders>
              <w:top w:val="single" w:sz="4" w:space="0" w:color="000000"/>
              <w:left w:val="single" w:sz="4" w:space="0" w:color="000000"/>
              <w:bottom w:val="single" w:sz="4" w:space="0" w:color="000000"/>
            </w:tcBorders>
            <w:shd w:val="clear" w:color="auto" w:fill="auto"/>
            <w:vAlign w:val="center"/>
          </w:tcPr>
          <w:p w14:paraId="6701EC8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Kelkraščių užaukštėjimo įrenginys turi būti naujas, nenaudotas, pagamintas ne anksčiau kaip 2024 metais.</w:t>
            </w:r>
          </w:p>
        </w:tc>
        <w:tc>
          <w:tcPr>
            <w:tcW w:w="1763" w:type="dxa"/>
            <w:vAlign w:val="center"/>
          </w:tcPr>
          <w:p w14:paraId="4FDD165F"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6FB00DFB" w14:textId="77777777" w:rsidR="00D7633D" w:rsidRPr="00820F73" w:rsidRDefault="00D7633D" w:rsidP="006236A8">
            <w:pPr>
              <w:jc w:val="both"/>
              <w:rPr>
                <w:rFonts w:ascii="Times New Roman" w:eastAsia="Times New Roman" w:hAnsi="Times New Roman" w:cs="Times New Roman"/>
                <w:lang w:val="lt-LT"/>
              </w:rPr>
            </w:pPr>
          </w:p>
          <w:p w14:paraId="50153D5C" w14:textId="77777777" w:rsidR="00D7633D" w:rsidRPr="00093377" w:rsidRDefault="00D7633D" w:rsidP="006236A8">
            <w:pPr>
              <w:jc w:val="both"/>
              <w:rPr>
                <w:rFonts w:ascii="Times New Roman" w:eastAsia="Times New Roman" w:hAnsi="Times New Roman" w:cs="Times New Roman"/>
                <w:lang w:val="lt-LT"/>
              </w:rPr>
            </w:pPr>
            <w:r w:rsidRPr="00820F73">
              <w:rPr>
                <w:rFonts w:ascii="Times New Roman" w:eastAsia="Times New Roman" w:hAnsi="Times New Roman" w:cs="Times New Roman"/>
                <w:lang w:val="lt-LT"/>
              </w:rPr>
              <w:t xml:space="preserve">Įrenginio pagaminimo metai </w:t>
            </w:r>
            <w:r w:rsidRPr="00820F73">
              <w:rPr>
                <w:rFonts w:ascii="Times New Roman" w:eastAsia="Times New Roman" w:hAnsi="Times New Roman" w:cs="Times New Roman"/>
                <w:highlight w:val="lightGray"/>
                <w:lang w:val="lt-LT"/>
              </w:rPr>
              <w:t>_________</w:t>
            </w:r>
            <w:r w:rsidRPr="00820F73">
              <w:rPr>
                <w:rFonts w:ascii="Times New Roman" w:eastAsia="Times New Roman" w:hAnsi="Times New Roman" w:cs="Times New Roman"/>
                <w:lang w:val="lt-LT"/>
              </w:rPr>
              <w:t>.</w:t>
            </w:r>
          </w:p>
          <w:p w14:paraId="59DFD0E8" w14:textId="77777777" w:rsidR="00D7633D" w:rsidRPr="00820F73" w:rsidRDefault="00D7633D" w:rsidP="006236A8">
            <w:pPr>
              <w:tabs>
                <w:tab w:val="right" w:leader="underscore" w:pos="8640"/>
              </w:tabs>
              <w:rPr>
                <w:rFonts w:ascii="Times New Roman" w:eastAsia="Times New Roman" w:hAnsi="Times New Roman" w:cs="Times New Roman"/>
                <w:i/>
                <w:iCs/>
                <w:sz w:val="24"/>
                <w:szCs w:val="24"/>
                <w:lang w:val="lt-LT"/>
              </w:rPr>
            </w:pPr>
          </w:p>
        </w:tc>
      </w:tr>
      <w:tr w:rsidR="00D7633D" w:rsidRPr="00820F73" w14:paraId="29668FB0" w14:textId="77777777" w:rsidTr="006236A8">
        <w:trPr>
          <w:trHeight w:val="351"/>
        </w:trPr>
        <w:tc>
          <w:tcPr>
            <w:tcW w:w="696" w:type="dxa"/>
          </w:tcPr>
          <w:p w14:paraId="0A6409B4"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1.3.</w:t>
            </w:r>
          </w:p>
        </w:tc>
        <w:tc>
          <w:tcPr>
            <w:tcW w:w="1963" w:type="dxa"/>
            <w:tcBorders>
              <w:top w:val="single" w:sz="4" w:space="0" w:color="auto"/>
              <w:left w:val="nil"/>
              <w:bottom w:val="single" w:sz="4" w:space="0" w:color="auto"/>
              <w:right w:val="single" w:sz="4" w:space="0" w:color="000000"/>
            </w:tcBorders>
            <w:vAlign w:val="center"/>
          </w:tcPr>
          <w:p w14:paraId="3AD4FD8E"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Komplektiškumas</w:t>
            </w:r>
          </w:p>
        </w:tc>
        <w:tc>
          <w:tcPr>
            <w:tcW w:w="5207" w:type="dxa"/>
            <w:tcBorders>
              <w:top w:val="single" w:sz="4" w:space="0" w:color="auto"/>
              <w:left w:val="nil"/>
              <w:bottom w:val="single" w:sz="4" w:space="0" w:color="auto"/>
              <w:right w:val="single" w:sz="4" w:space="0" w:color="000000"/>
            </w:tcBorders>
            <w:vAlign w:val="center"/>
          </w:tcPr>
          <w:p w14:paraId="18100F2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Įrenginio komplektą sudaro ne mažiau kaip tokie mazgai:</w:t>
            </w:r>
          </w:p>
          <w:p w14:paraId="3B21E11F" w14:textId="77777777" w:rsidR="00D7633D" w:rsidRPr="00820F73" w:rsidRDefault="00D7633D" w:rsidP="00D7633D">
            <w:pPr>
              <w:numPr>
                <w:ilvl w:val="0"/>
                <w:numId w:val="26"/>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rėmas, montuojamas ant galinės traktoriaus trijų taškų pakabos su pavaros frezavimo mazgui perdavimo sistema;</w:t>
            </w:r>
          </w:p>
          <w:p w14:paraId="1DC64492" w14:textId="77777777" w:rsidR="00D7633D" w:rsidRPr="00820F73" w:rsidRDefault="00D7633D" w:rsidP="00D7633D">
            <w:pPr>
              <w:numPr>
                <w:ilvl w:val="0"/>
                <w:numId w:val="26"/>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reikiamo ilgio ir parametrų kardaninis velenas;</w:t>
            </w:r>
          </w:p>
          <w:p w14:paraId="5A415481" w14:textId="77777777" w:rsidR="00D7633D" w:rsidRPr="00820F73" w:rsidRDefault="00D7633D" w:rsidP="00D7633D">
            <w:pPr>
              <w:numPr>
                <w:ilvl w:val="0"/>
                <w:numId w:val="26"/>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kelkraščių užaukštėjimo  frezavimo mazgas;</w:t>
            </w:r>
          </w:p>
          <w:p w14:paraId="1753ACF0" w14:textId="77777777" w:rsidR="00D7633D" w:rsidRPr="00820F73" w:rsidRDefault="00D7633D" w:rsidP="00D7633D">
            <w:pPr>
              <w:numPr>
                <w:ilvl w:val="0"/>
                <w:numId w:val="26"/>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plokštė, nufrezuotos medžiagos paskleidimo šalia kelkraščio reguliavimui;</w:t>
            </w:r>
          </w:p>
          <w:p w14:paraId="001E1F06" w14:textId="77777777" w:rsidR="00D7633D" w:rsidRPr="00820F73" w:rsidRDefault="00D7633D" w:rsidP="00D7633D">
            <w:pPr>
              <w:numPr>
                <w:ilvl w:val="0"/>
                <w:numId w:val="26"/>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įrenginio valdymo blokas (įrenginio pakėlimui į transportinę padėtį ir nuleidimui į darbinę padėtį, įrenginio frezavimo gylio, nufrezuotos medžiagos paskleidimo </w:t>
            </w:r>
            <w:proofErr w:type="spellStart"/>
            <w:r w:rsidRPr="00820F73">
              <w:rPr>
                <w:rFonts w:ascii="Times New Roman" w:hAnsi="Times New Roman" w:cs="Times New Roman"/>
                <w:sz w:val="24"/>
                <w:szCs w:val="24"/>
                <w:lang w:val="lt-LT"/>
              </w:rPr>
              <w:t>deflektoriaus</w:t>
            </w:r>
            <w:proofErr w:type="spellEnd"/>
            <w:r w:rsidRPr="00820F73">
              <w:rPr>
                <w:rFonts w:ascii="Times New Roman" w:hAnsi="Times New Roman" w:cs="Times New Roman"/>
                <w:sz w:val="24"/>
                <w:szCs w:val="24"/>
                <w:lang w:val="lt-LT"/>
              </w:rPr>
              <w:t>, frezavimo rotoriaus darbinio kampo reguliavimui).</w:t>
            </w:r>
          </w:p>
        </w:tc>
        <w:tc>
          <w:tcPr>
            <w:tcW w:w="1763" w:type="dxa"/>
            <w:vAlign w:val="center"/>
          </w:tcPr>
          <w:p w14:paraId="1E98E6A0" w14:textId="77777777" w:rsidR="00D7633D"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Siūlomo komplekto mazgai:</w:t>
            </w:r>
          </w:p>
          <w:p w14:paraId="6AD43980" w14:textId="77777777" w:rsidR="00D7633D" w:rsidRDefault="00D7633D" w:rsidP="006236A8">
            <w:pPr>
              <w:contextualSpacing/>
              <w:rPr>
                <w:rFonts w:ascii="Times New Roman" w:hAnsi="Times New Roman" w:cs="Times New Roman"/>
                <w:sz w:val="24"/>
                <w:szCs w:val="24"/>
                <w:lang w:val="lt-LT"/>
              </w:rPr>
            </w:pPr>
            <w:r>
              <w:rPr>
                <w:rFonts w:ascii="Times New Roman" w:hAnsi="Times New Roman" w:cs="Times New Roman"/>
                <w:sz w:val="24"/>
                <w:szCs w:val="24"/>
                <w:lang w:val="lt-LT"/>
              </w:rPr>
              <w:t>1.</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(nereikalingą išbraukti)</w:t>
            </w:r>
          </w:p>
          <w:p w14:paraId="6AAEE69F" w14:textId="77777777" w:rsidR="00D7633D" w:rsidRDefault="00D7633D" w:rsidP="006236A8">
            <w:pPr>
              <w:contextualSpacing/>
              <w:rPr>
                <w:rFonts w:ascii="Times New Roman" w:hAnsi="Times New Roman" w:cs="Times New Roman"/>
                <w:sz w:val="24"/>
                <w:szCs w:val="24"/>
                <w:lang w:val="lt-LT"/>
              </w:rPr>
            </w:pPr>
            <w:r>
              <w:rPr>
                <w:rFonts w:ascii="Times New Roman" w:hAnsi="Times New Roman" w:cs="Times New Roman"/>
                <w:sz w:val="24"/>
                <w:szCs w:val="24"/>
                <w:lang w:val="lt-LT"/>
              </w:rPr>
              <w:t>2.</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(nereikalingą išbraukti)</w:t>
            </w:r>
          </w:p>
          <w:p w14:paraId="52D25D2B" w14:textId="77777777" w:rsidR="00D7633D" w:rsidRDefault="00D7633D" w:rsidP="006236A8">
            <w:pPr>
              <w:contextualSpacing/>
              <w:rPr>
                <w:rFonts w:ascii="Times New Roman" w:hAnsi="Times New Roman" w:cs="Times New Roman"/>
                <w:sz w:val="24"/>
                <w:szCs w:val="24"/>
                <w:lang w:val="lt-LT"/>
              </w:rPr>
            </w:pPr>
            <w:r>
              <w:rPr>
                <w:rFonts w:ascii="Times New Roman" w:hAnsi="Times New Roman" w:cs="Times New Roman"/>
                <w:sz w:val="24"/>
                <w:szCs w:val="24"/>
                <w:lang w:val="lt-LT"/>
              </w:rPr>
              <w:t>3.</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(nereikalingą išbraukti)</w:t>
            </w:r>
          </w:p>
          <w:p w14:paraId="6B4D1AAD" w14:textId="77777777" w:rsidR="00D7633D" w:rsidRDefault="00D7633D" w:rsidP="006236A8">
            <w:pPr>
              <w:contextualSpacing/>
              <w:rPr>
                <w:rFonts w:ascii="Times New Roman" w:hAnsi="Times New Roman" w:cs="Times New Roman"/>
                <w:sz w:val="24"/>
                <w:szCs w:val="24"/>
                <w:lang w:val="lt-LT"/>
              </w:rPr>
            </w:pPr>
            <w:r>
              <w:rPr>
                <w:rFonts w:ascii="Times New Roman" w:hAnsi="Times New Roman" w:cs="Times New Roman"/>
                <w:sz w:val="24"/>
                <w:szCs w:val="24"/>
                <w:lang w:val="lt-LT"/>
              </w:rPr>
              <w:t>4.</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(nereikalingą išbraukti)</w:t>
            </w:r>
          </w:p>
          <w:p w14:paraId="080559CF" w14:textId="77777777" w:rsidR="00D7633D" w:rsidRPr="00820F73" w:rsidRDefault="00D7633D" w:rsidP="006236A8">
            <w:pPr>
              <w:contextualSpacing/>
              <w:rPr>
                <w:rFonts w:ascii="Times New Roman" w:hAnsi="Times New Roman" w:cs="Times New Roman"/>
                <w:sz w:val="24"/>
                <w:szCs w:val="24"/>
                <w:lang w:val="lt-LT"/>
              </w:rPr>
            </w:pPr>
            <w:r>
              <w:rPr>
                <w:rFonts w:ascii="Times New Roman" w:hAnsi="Times New Roman" w:cs="Times New Roman"/>
                <w:sz w:val="24"/>
                <w:szCs w:val="24"/>
                <w:lang w:val="lt-LT"/>
              </w:rPr>
              <w:t>5.</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(nereikalingą išbraukti)</w:t>
            </w:r>
          </w:p>
          <w:p w14:paraId="50531086" w14:textId="77777777" w:rsidR="00D7633D" w:rsidRPr="00820F73" w:rsidRDefault="00D7633D" w:rsidP="006236A8">
            <w:pPr>
              <w:contextualSpacing/>
              <w:rPr>
                <w:rFonts w:ascii="Times New Roman" w:hAnsi="Times New Roman" w:cs="Times New Roman"/>
                <w:b/>
                <w:bCs/>
                <w:i/>
                <w:iCs/>
                <w:sz w:val="24"/>
                <w:szCs w:val="24"/>
                <w:lang w:val="lt-LT"/>
              </w:rPr>
            </w:pPr>
          </w:p>
          <w:p w14:paraId="1DADB29C" w14:textId="77777777" w:rsidR="00D7633D" w:rsidRPr="00820F73" w:rsidRDefault="00D7633D" w:rsidP="006236A8">
            <w:pPr>
              <w:contextualSpacing/>
              <w:rPr>
                <w:rFonts w:ascii="Times New Roman" w:hAnsi="Times New Roman" w:cs="Times New Roman"/>
                <w:b/>
                <w:bCs/>
                <w:i/>
                <w:iCs/>
                <w:sz w:val="24"/>
                <w:szCs w:val="24"/>
                <w:lang w:val="lt-LT"/>
              </w:rPr>
            </w:pPr>
          </w:p>
          <w:p w14:paraId="2BA9BA8D" w14:textId="77777777" w:rsidR="00D7633D" w:rsidRPr="00820F73" w:rsidRDefault="00D7633D" w:rsidP="006236A8">
            <w:pPr>
              <w:contextualSpacing/>
              <w:rPr>
                <w:rFonts w:ascii="Times New Roman" w:hAnsi="Times New Roman" w:cs="Times New Roman"/>
                <w:b/>
                <w:bCs/>
                <w:i/>
                <w:iCs/>
                <w:sz w:val="24"/>
                <w:szCs w:val="24"/>
                <w:lang w:val="lt-LT"/>
              </w:rPr>
            </w:pPr>
            <w:r w:rsidRPr="00820F73">
              <w:rPr>
                <w:rFonts w:ascii="Times New Roman" w:hAnsi="Times New Roman" w:cs="Times New Roman"/>
                <w:iCs/>
                <w:color w:val="000000"/>
                <w:sz w:val="24"/>
                <w:szCs w:val="24"/>
                <w:lang w:val="lt-LT"/>
              </w:rPr>
              <w:t xml:space="preserve">Pateikto dokumento pavadinimas </w:t>
            </w:r>
            <w:r w:rsidRPr="00820F73">
              <w:rPr>
                <w:rFonts w:ascii="Times New Roman" w:hAnsi="Times New Roman" w:cs="Times New Roman"/>
                <w:iCs/>
                <w:color w:val="000000"/>
                <w:sz w:val="24"/>
                <w:szCs w:val="24"/>
                <w:highlight w:val="lightGray"/>
                <w:u w:val="single"/>
                <w:lang w:val="lt-LT"/>
              </w:rPr>
              <w:t>______</w:t>
            </w:r>
            <w:r w:rsidRPr="00820F73">
              <w:rPr>
                <w:rFonts w:ascii="Times New Roman" w:hAnsi="Times New Roman" w:cs="Times New Roman"/>
                <w:iCs/>
                <w:color w:val="000000"/>
                <w:sz w:val="24"/>
                <w:szCs w:val="24"/>
                <w:lang w:val="lt-LT"/>
              </w:rPr>
              <w:t xml:space="preserve"> ir psl. Nr. </w:t>
            </w:r>
            <w:r w:rsidRPr="00820F73">
              <w:rPr>
                <w:rFonts w:ascii="Times New Roman" w:hAnsi="Times New Roman" w:cs="Times New Roman"/>
                <w:iCs/>
                <w:color w:val="000000"/>
                <w:sz w:val="24"/>
                <w:szCs w:val="24"/>
                <w:highlight w:val="lightGray"/>
                <w:lang w:val="lt-LT"/>
              </w:rPr>
              <w:t>_____</w:t>
            </w:r>
            <w:r w:rsidRPr="00820F73">
              <w:rPr>
                <w:rFonts w:ascii="Times New Roman" w:hAnsi="Times New Roman" w:cs="Times New Roman"/>
                <w:iCs/>
                <w:color w:val="000000"/>
                <w:sz w:val="24"/>
                <w:szCs w:val="24"/>
                <w:lang w:val="lt-LT"/>
              </w:rPr>
              <w:t xml:space="preserve"> arba Nuoroda.</w:t>
            </w:r>
          </w:p>
        </w:tc>
      </w:tr>
      <w:tr w:rsidR="00D7633D" w:rsidRPr="00820F73" w14:paraId="57BF728B" w14:textId="77777777" w:rsidTr="006236A8">
        <w:trPr>
          <w:trHeight w:val="351"/>
        </w:trPr>
        <w:tc>
          <w:tcPr>
            <w:tcW w:w="696" w:type="dxa"/>
          </w:tcPr>
          <w:p w14:paraId="5EA30BF5" w14:textId="3E62CF90"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lastRenderedPageBreak/>
              <w:t>1.</w:t>
            </w:r>
            <w:r w:rsidR="00636460">
              <w:rPr>
                <w:rFonts w:ascii="Times New Roman" w:hAnsi="Times New Roman" w:cs="Times New Roman"/>
                <w:i/>
                <w:iCs/>
                <w:sz w:val="24"/>
                <w:szCs w:val="24"/>
                <w:lang w:val="lt-LT"/>
              </w:rPr>
              <w:t>4</w:t>
            </w:r>
            <w:r w:rsidRPr="00820F73">
              <w:rPr>
                <w:rFonts w:ascii="Times New Roman" w:hAnsi="Times New Roman" w:cs="Times New Roman"/>
                <w:i/>
                <w:iCs/>
                <w:sz w:val="24"/>
                <w:szCs w:val="24"/>
                <w:lang w:val="lt-LT"/>
              </w:rPr>
              <w:t>.</w:t>
            </w:r>
          </w:p>
        </w:tc>
        <w:tc>
          <w:tcPr>
            <w:tcW w:w="1963" w:type="dxa"/>
            <w:vAlign w:val="center"/>
          </w:tcPr>
          <w:p w14:paraId="300E989C"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Garantija</w:t>
            </w:r>
          </w:p>
        </w:tc>
        <w:tc>
          <w:tcPr>
            <w:tcW w:w="5207" w:type="dxa"/>
            <w:tcBorders>
              <w:top w:val="single" w:sz="4" w:space="0" w:color="auto"/>
              <w:left w:val="single" w:sz="4" w:space="0" w:color="auto"/>
              <w:bottom w:val="single" w:sz="4" w:space="0" w:color="auto"/>
              <w:right w:val="single" w:sz="4" w:space="0" w:color="auto"/>
            </w:tcBorders>
            <w:vAlign w:val="center"/>
          </w:tcPr>
          <w:p w14:paraId="3B017403"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Ne mažiau kaip 12 mėn.</w:t>
            </w:r>
          </w:p>
        </w:tc>
        <w:tc>
          <w:tcPr>
            <w:tcW w:w="1763" w:type="dxa"/>
            <w:vAlign w:val="center"/>
          </w:tcPr>
          <w:p w14:paraId="41CC5AAD" w14:textId="77777777" w:rsidR="00D7633D" w:rsidRPr="00820F73" w:rsidRDefault="00D7633D" w:rsidP="006236A8">
            <w:pPr>
              <w:contextualSpacing/>
              <w:rPr>
                <w:rFonts w:ascii="Times New Roman" w:hAnsi="Times New Roman" w:cs="Times New Roman"/>
                <w:b/>
                <w:bCs/>
                <w:i/>
                <w:iCs/>
                <w:sz w:val="24"/>
                <w:szCs w:val="24"/>
                <w:lang w:val="lt-LT"/>
              </w:rPr>
            </w:pPr>
            <w:r w:rsidRPr="00820F73">
              <w:rPr>
                <w:rFonts w:ascii="Times New Roman" w:hAnsi="Times New Roman" w:cs="Times New Roman"/>
                <w:sz w:val="24"/>
                <w:szCs w:val="24"/>
                <w:lang w:val="lt-LT"/>
              </w:rPr>
              <w:t xml:space="preserve">Siūloma garantija </w:t>
            </w:r>
            <w:r w:rsidRPr="00820F73">
              <w:rPr>
                <w:rFonts w:ascii="Times New Roman" w:hAnsi="Times New Roman" w:cs="Times New Roman"/>
                <w:sz w:val="24"/>
                <w:szCs w:val="24"/>
                <w:highlight w:val="lightGray"/>
                <w:u w:val="single"/>
                <w:lang w:val="lt-LT"/>
              </w:rPr>
              <w:t>_____</w:t>
            </w:r>
            <w:r w:rsidRPr="00820F73">
              <w:rPr>
                <w:rFonts w:ascii="Times New Roman" w:hAnsi="Times New Roman" w:cs="Times New Roman"/>
                <w:sz w:val="24"/>
                <w:szCs w:val="24"/>
                <w:lang w:val="lt-LT"/>
              </w:rPr>
              <w:t xml:space="preserve"> mėn.</w:t>
            </w:r>
          </w:p>
        </w:tc>
      </w:tr>
      <w:tr w:rsidR="00D7633D" w:rsidRPr="00820F73" w14:paraId="3D1E819D" w14:textId="77777777" w:rsidTr="006236A8">
        <w:trPr>
          <w:trHeight w:val="503"/>
        </w:trPr>
        <w:tc>
          <w:tcPr>
            <w:tcW w:w="696" w:type="dxa"/>
          </w:tcPr>
          <w:p w14:paraId="669A1436" w14:textId="72364800" w:rsidR="00D7633D" w:rsidRPr="00820F73" w:rsidRDefault="00D7633D" w:rsidP="006236A8">
            <w:pPr>
              <w:jc w:val="center"/>
              <w:rPr>
                <w:rFonts w:ascii="Times New Roman" w:eastAsia="Times New Roman" w:hAnsi="Times New Roman" w:cs="Times New Roman"/>
                <w:i/>
                <w:iCs/>
                <w:sz w:val="24"/>
                <w:szCs w:val="24"/>
                <w:lang w:val="lt-LT"/>
              </w:rPr>
            </w:pPr>
            <w:r w:rsidRPr="00820F73">
              <w:rPr>
                <w:rFonts w:ascii="Times New Roman" w:eastAsia="Times New Roman" w:hAnsi="Times New Roman" w:cs="Times New Roman"/>
                <w:i/>
                <w:iCs/>
                <w:sz w:val="24"/>
                <w:szCs w:val="24"/>
                <w:lang w:val="lt-LT"/>
              </w:rPr>
              <w:t>1.</w:t>
            </w:r>
            <w:r w:rsidR="00636460">
              <w:rPr>
                <w:rFonts w:ascii="Times New Roman" w:eastAsia="Times New Roman" w:hAnsi="Times New Roman" w:cs="Times New Roman"/>
                <w:i/>
                <w:iCs/>
                <w:sz w:val="24"/>
                <w:szCs w:val="24"/>
                <w:lang w:val="lt-LT"/>
              </w:rPr>
              <w:t>5</w:t>
            </w:r>
            <w:r w:rsidRPr="00820F73">
              <w:rPr>
                <w:rFonts w:ascii="Times New Roman" w:eastAsia="Times New Roman" w:hAnsi="Times New Roman" w:cs="Times New Roman"/>
                <w:i/>
                <w:iCs/>
                <w:sz w:val="24"/>
                <w:szCs w:val="24"/>
                <w:lang w:val="lt-LT"/>
              </w:rPr>
              <w:t>.</w:t>
            </w:r>
          </w:p>
        </w:tc>
        <w:tc>
          <w:tcPr>
            <w:tcW w:w="1963" w:type="dxa"/>
            <w:vAlign w:val="center"/>
          </w:tcPr>
          <w:p w14:paraId="40065407" w14:textId="77777777" w:rsidR="00D7633D" w:rsidRPr="00820F73" w:rsidRDefault="00D7633D" w:rsidP="006236A8">
            <w:pPr>
              <w:contextualSpacing/>
              <w:rPr>
                <w:rFonts w:ascii="Times New Roman" w:hAnsi="Times New Roman" w:cs="Times New Roman"/>
                <w:sz w:val="24"/>
                <w:szCs w:val="24"/>
                <w:lang w:val="lt-LT"/>
              </w:rPr>
            </w:pPr>
            <w:r w:rsidRPr="00E54C59">
              <w:rPr>
                <w:rFonts w:ascii="Times New Roman" w:hAnsi="Times New Roman" w:cs="Times New Roman"/>
                <w:sz w:val="24"/>
                <w:szCs w:val="24"/>
                <w:lang w:val="lt-LT"/>
              </w:rPr>
              <w:t>Darbinis</w:t>
            </w:r>
            <w:r w:rsidRPr="00820F73">
              <w:rPr>
                <w:rFonts w:ascii="Times New Roman" w:hAnsi="Times New Roman" w:cs="Times New Roman"/>
                <w:sz w:val="24"/>
                <w:szCs w:val="24"/>
                <w:lang w:val="lt-LT"/>
              </w:rPr>
              <w:t xml:space="preserve"> svoris</w:t>
            </w:r>
          </w:p>
        </w:tc>
        <w:tc>
          <w:tcPr>
            <w:tcW w:w="5207" w:type="dxa"/>
            <w:vAlign w:val="center"/>
          </w:tcPr>
          <w:p w14:paraId="4DD26669"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Pilnai sukomplektuoto įrenginio standartinis konstrukcinis svoris (be papildomo svorio (balasto)) – ne daugiau kaip </w:t>
            </w:r>
            <w:r>
              <w:rPr>
                <w:rFonts w:ascii="Times New Roman" w:hAnsi="Times New Roman" w:cs="Times New Roman"/>
                <w:sz w:val="24"/>
                <w:szCs w:val="24"/>
                <w:lang w:val="lt-LT"/>
              </w:rPr>
              <w:t>23</w:t>
            </w:r>
            <w:r w:rsidRPr="00820F73">
              <w:rPr>
                <w:rFonts w:ascii="Times New Roman" w:hAnsi="Times New Roman" w:cs="Times New Roman"/>
                <w:sz w:val="24"/>
                <w:szCs w:val="24"/>
                <w:lang w:val="lt-LT"/>
              </w:rPr>
              <w:t>00 kg.</w:t>
            </w:r>
          </w:p>
        </w:tc>
        <w:tc>
          <w:tcPr>
            <w:tcW w:w="1763" w:type="dxa"/>
            <w:vAlign w:val="center"/>
          </w:tcPr>
          <w:p w14:paraId="1BAFAA21"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Siūlomo įrenginio svoris </w:t>
            </w:r>
            <w:r w:rsidRPr="00820F73">
              <w:rPr>
                <w:rFonts w:ascii="Times New Roman" w:eastAsia="Times New Roman" w:hAnsi="Times New Roman" w:cs="Times New Roman"/>
                <w:iCs/>
                <w:color w:val="000000"/>
                <w:sz w:val="24"/>
                <w:szCs w:val="24"/>
                <w:highlight w:val="lightGray"/>
                <w:u w:val="single"/>
                <w:lang w:val="lt-LT"/>
              </w:rPr>
              <w:t>________</w:t>
            </w:r>
            <w:r w:rsidRPr="00820F73">
              <w:rPr>
                <w:rFonts w:ascii="Times New Roman" w:eastAsia="Times New Roman" w:hAnsi="Times New Roman" w:cs="Times New Roman"/>
                <w:iCs/>
                <w:color w:val="000000"/>
                <w:sz w:val="24"/>
                <w:szCs w:val="24"/>
                <w:lang w:val="lt-LT"/>
              </w:rPr>
              <w:t xml:space="preserve"> kg.</w:t>
            </w:r>
          </w:p>
        </w:tc>
      </w:tr>
      <w:tr w:rsidR="00D7633D" w:rsidRPr="00820F73" w14:paraId="37F8C8C6" w14:textId="77777777" w:rsidTr="006236A8">
        <w:trPr>
          <w:trHeight w:val="503"/>
        </w:trPr>
        <w:tc>
          <w:tcPr>
            <w:tcW w:w="696" w:type="dxa"/>
          </w:tcPr>
          <w:p w14:paraId="565F44C4" w14:textId="5454E77B" w:rsidR="00D7633D" w:rsidRPr="00820F73" w:rsidRDefault="00D7633D" w:rsidP="006236A8">
            <w:pPr>
              <w:jc w:val="center"/>
              <w:rPr>
                <w:rFonts w:ascii="Times New Roman" w:eastAsia="Times New Roman" w:hAnsi="Times New Roman" w:cs="Times New Roman"/>
                <w:i/>
                <w:iCs/>
                <w:sz w:val="24"/>
                <w:szCs w:val="24"/>
                <w:lang w:val="lt-LT"/>
              </w:rPr>
            </w:pPr>
            <w:r w:rsidRPr="00820F73">
              <w:rPr>
                <w:rFonts w:ascii="Times New Roman" w:eastAsia="Times New Roman" w:hAnsi="Times New Roman" w:cs="Times New Roman"/>
                <w:i/>
                <w:iCs/>
                <w:sz w:val="24"/>
                <w:szCs w:val="24"/>
                <w:lang w:val="lt-LT"/>
              </w:rPr>
              <w:t>1.</w:t>
            </w:r>
            <w:r w:rsidR="00636460">
              <w:rPr>
                <w:rFonts w:ascii="Times New Roman" w:eastAsia="Times New Roman" w:hAnsi="Times New Roman" w:cs="Times New Roman"/>
                <w:i/>
                <w:iCs/>
                <w:sz w:val="24"/>
                <w:szCs w:val="24"/>
                <w:lang w:val="lt-LT"/>
              </w:rPr>
              <w:t>6</w:t>
            </w:r>
            <w:r w:rsidRPr="00820F73">
              <w:rPr>
                <w:rFonts w:ascii="Times New Roman" w:eastAsia="Times New Roman" w:hAnsi="Times New Roman" w:cs="Times New Roman"/>
                <w:i/>
                <w:iCs/>
                <w:sz w:val="24"/>
                <w:szCs w:val="24"/>
                <w:lang w:val="lt-LT"/>
              </w:rPr>
              <w:t>.</w:t>
            </w:r>
          </w:p>
        </w:tc>
        <w:tc>
          <w:tcPr>
            <w:tcW w:w="1963" w:type="dxa"/>
            <w:vAlign w:val="center"/>
          </w:tcPr>
          <w:p w14:paraId="1FDE0027"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Įrenginio montavimas, pajungimas, išbandymas.</w:t>
            </w:r>
          </w:p>
        </w:tc>
        <w:tc>
          <w:tcPr>
            <w:tcW w:w="5207" w:type="dxa"/>
            <w:vAlign w:val="center"/>
          </w:tcPr>
          <w:p w14:paraId="22B88FB1"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Įrenginio montavimo prie traktoriaus, pajungimo ir išbandymo kaštai tenka Tiekėjui.</w:t>
            </w:r>
          </w:p>
        </w:tc>
        <w:tc>
          <w:tcPr>
            <w:tcW w:w="1763" w:type="dxa"/>
            <w:vAlign w:val="center"/>
          </w:tcPr>
          <w:p w14:paraId="1D6D43A2"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03C85886"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50100356" w14:textId="77777777" w:rsidTr="006236A8">
        <w:trPr>
          <w:trHeight w:val="351"/>
        </w:trPr>
        <w:tc>
          <w:tcPr>
            <w:tcW w:w="696" w:type="dxa"/>
          </w:tcPr>
          <w:p w14:paraId="5E3B2154" w14:textId="5B732A0B"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w:t>
            </w:r>
            <w:r w:rsidR="00636460">
              <w:rPr>
                <w:rFonts w:ascii="Times New Roman" w:hAnsi="Times New Roman" w:cs="Times New Roman"/>
                <w:i/>
                <w:iCs/>
                <w:sz w:val="24"/>
                <w:szCs w:val="24"/>
                <w:lang w:val="lt-LT"/>
              </w:rPr>
              <w:t>7</w:t>
            </w:r>
            <w:r w:rsidRPr="00820F73">
              <w:rPr>
                <w:rFonts w:ascii="Times New Roman" w:hAnsi="Times New Roman" w:cs="Times New Roman"/>
                <w:i/>
                <w:iCs/>
                <w:sz w:val="24"/>
                <w:szCs w:val="24"/>
                <w:lang w:val="lt-LT"/>
              </w:rPr>
              <w:t>.</w:t>
            </w:r>
          </w:p>
        </w:tc>
        <w:tc>
          <w:tcPr>
            <w:tcW w:w="1963" w:type="dxa"/>
            <w:vAlign w:val="center"/>
          </w:tcPr>
          <w:p w14:paraId="1D7A85B5"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Darbuotojų apmokymas</w:t>
            </w:r>
          </w:p>
        </w:tc>
        <w:tc>
          <w:tcPr>
            <w:tcW w:w="5207" w:type="dxa"/>
            <w:vAlign w:val="center"/>
          </w:tcPr>
          <w:p w14:paraId="006843B4"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Prekių pristatymo metu Pardavėjas privalo atlikti šiuos mokymus, kurių kaina</w:t>
            </w:r>
            <w:r>
              <w:rPr>
                <w:rFonts w:ascii="Times New Roman" w:hAnsi="Times New Roman" w:cs="Times New Roman"/>
                <w:sz w:val="24"/>
                <w:szCs w:val="24"/>
                <w:lang w:val="lt-LT"/>
              </w:rPr>
              <w:t xml:space="preserve"> </w:t>
            </w:r>
            <w:r w:rsidRPr="00820F73">
              <w:rPr>
                <w:rFonts w:ascii="Times New Roman" w:hAnsi="Times New Roman" w:cs="Times New Roman"/>
                <w:sz w:val="24"/>
                <w:szCs w:val="24"/>
                <w:lang w:val="lt-LT"/>
              </w:rPr>
              <w:t>turi būti įskaičiuota į pasiūlymo kainą:</w:t>
            </w:r>
          </w:p>
          <w:p w14:paraId="3AFA06CA" w14:textId="77777777" w:rsidR="00D7633D" w:rsidRPr="00820F73" w:rsidRDefault="00D7633D" w:rsidP="00D7633D">
            <w:pPr>
              <w:numPr>
                <w:ilvl w:val="0"/>
                <w:numId w:val="20"/>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teorinius ir praktinius eksploatacijos mokymus, užtikrinančius Prekės teisingą eksploatavimą.</w:t>
            </w:r>
          </w:p>
          <w:p w14:paraId="24E34848" w14:textId="77777777" w:rsidR="00D7633D" w:rsidRPr="00820F73" w:rsidRDefault="00D7633D" w:rsidP="00D7633D">
            <w:pPr>
              <w:numPr>
                <w:ilvl w:val="0"/>
                <w:numId w:val="20"/>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Techninius mokymus, užtikrinančius Prekės teisingą priežiūrą, paaiškinančius gedimų pobūdžius ir gedimų simbolius.</w:t>
            </w:r>
          </w:p>
        </w:tc>
        <w:tc>
          <w:tcPr>
            <w:tcW w:w="1763" w:type="dxa"/>
            <w:vAlign w:val="center"/>
          </w:tcPr>
          <w:p w14:paraId="3E58AC4D"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6AD6DE03" w14:textId="77777777" w:rsidR="00D7633D" w:rsidRPr="00820F73" w:rsidRDefault="00D7633D" w:rsidP="006236A8">
            <w:pPr>
              <w:rPr>
                <w:rFonts w:ascii="Times New Roman" w:eastAsia="Times New Roman" w:hAnsi="Times New Roman" w:cs="Times New Roman"/>
                <w:b/>
                <w:bCs/>
                <w:iCs/>
                <w:color w:val="000000"/>
                <w:sz w:val="24"/>
                <w:szCs w:val="24"/>
                <w:lang w:val="lt-LT"/>
              </w:rPr>
            </w:pPr>
          </w:p>
        </w:tc>
      </w:tr>
      <w:tr w:rsidR="00D7633D" w:rsidRPr="00820F73" w14:paraId="3F129C1D" w14:textId="77777777" w:rsidTr="006236A8">
        <w:trPr>
          <w:trHeight w:val="351"/>
        </w:trPr>
        <w:tc>
          <w:tcPr>
            <w:tcW w:w="696" w:type="dxa"/>
          </w:tcPr>
          <w:p w14:paraId="115CE9F7" w14:textId="43877493"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w:t>
            </w:r>
            <w:r w:rsidR="00636460">
              <w:rPr>
                <w:rFonts w:ascii="Times New Roman" w:hAnsi="Times New Roman" w:cs="Times New Roman"/>
                <w:i/>
                <w:iCs/>
                <w:sz w:val="24"/>
                <w:szCs w:val="24"/>
                <w:lang w:val="lt-LT"/>
              </w:rPr>
              <w:t>8</w:t>
            </w:r>
            <w:r w:rsidRPr="00820F73">
              <w:rPr>
                <w:rFonts w:ascii="Times New Roman" w:hAnsi="Times New Roman" w:cs="Times New Roman"/>
                <w:i/>
                <w:iCs/>
                <w:sz w:val="24"/>
                <w:szCs w:val="24"/>
                <w:lang w:val="lt-LT"/>
              </w:rPr>
              <w:t>.</w:t>
            </w:r>
          </w:p>
        </w:tc>
        <w:tc>
          <w:tcPr>
            <w:tcW w:w="1963" w:type="dxa"/>
            <w:vAlign w:val="center"/>
          </w:tcPr>
          <w:p w14:paraId="3488558A"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Tvirtinimo vietos kelio ženklams ir ženklai</w:t>
            </w:r>
          </w:p>
        </w:tc>
        <w:tc>
          <w:tcPr>
            <w:tcW w:w="5207" w:type="dxa"/>
            <w:vAlign w:val="center"/>
          </w:tcPr>
          <w:p w14:paraId="6D465A6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Galinėje įrenginio dalyje (ant tvirtinimo/pakabinimo mazgo/rėmo) įrengtos įspėjamiesiems/nukreipiamiesiems kelio ženklams tvirtinti skirtos vietos arba tvirtinimui reikalinga konstrukcija ir ne vėliau nei Prekės perdavimo dieną sumontuojami:</w:t>
            </w:r>
          </w:p>
          <w:p w14:paraId="3F084338" w14:textId="77777777" w:rsidR="00D7633D" w:rsidRPr="00820F73" w:rsidRDefault="00D7633D" w:rsidP="00D7633D">
            <w:pPr>
              <w:numPr>
                <w:ilvl w:val="0"/>
                <w:numId w:val="21"/>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Ne mažesnio kaip 1 (pirmo) dydžio šviesą atspindintis ženklas Nr. 106 „Darbai“</w:t>
            </w:r>
          </w:p>
          <w:p w14:paraId="3B078E97" w14:textId="77777777" w:rsidR="00D7633D" w:rsidRPr="00820F73" w:rsidRDefault="00D7633D" w:rsidP="006236A8">
            <w:pPr>
              <w:ind w:left="720"/>
              <w:contextualSpacing/>
              <w:rPr>
                <w:rFonts w:ascii="Times New Roman" w:hAnsi="Times New Roman" w:cs="Times New Roman"/>
                <w:sz w:val="24"/>
                <w:szCs w:val="24"/>
                <w:lang w:val="lt-LT"/>
              </w:rPr>
            </w:pPr>
          </w:p>
          <w:p w14:paraId="2BF60921" w14:textId="77777777" w:rsidR="00D7633D" w:rsidRPr="00820F73" w:rsidRDefault="00D7633D" w:rsidP="006236A8">
            <w:pPr>
              <w:ind w:left="720"/>
              <w:contextualSpacing/>
              <w:rPr>
                <w:noProof/>
                <w:sz w:val="24"/>
                <w:szCs w:val="24"/>
                <w:lang w:val="lt-LT"/>
              </w:rPr>
            </w:pPr>
            <w:r w:rsidRPr="00820F73">
              <w:rPr>
                <w:noProof/>
                <w:sz w:val="24"/>
                <w:szCs w:val="24"/>
                <w:lang w:val="lt-LT"/>
              </w:rPr>
              <w:t xml:space="preserve"> </w:t>
            </w:r>
            <w:r w:rsidRPr="00820F73">
              <w:rPr>
                <w:noProof/>
                <w:sz w:val="24"/>
                <w:szCs w:val="24"/>
              </w:rPr>
              <w:drawing>
                <wp:inline distT="0" distB="0" distL="0" distR="0" wp14:anchorId="4CB9E8C3" wp14:editId="13236566">
                  <wp:extent cx="542925" cy="558800"/>
                  <wp:effectExtent l="0" t="0" r="9525" b="0"/>
                  <wp:docPr id="562111766" name="Paveikslėlis 56211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8182"/>
                          <a:stretch/>
                        </pic:blipFill>
                        <pic:spPr bwMode="auto">
                          <a:xfrm>
                            <a:off x="0" y="0"/>
                            <a:ext cx="542925" cy="558800"/>
                          </a:xfrm>
                          <a:prstGeom prst="rect">
                            <a:avLst/>
                          </a:prstGeom>
                          <a:noFill/>
                          <a:ln>
                            <a:noFill/>
                          </a:ln>
                          <a:extLst>
                            <a:ext uri="{53640926-AAD7-44D8-BBD7-CCE9431645EC}">
                              <a14:shadowObscured xmlns:a14="http://schemas.microsoft.com/office/drawing/2010/main"/>
                            </a:ext>
                          </a:extLst>
                        </pic:spPr>
                      </pic:pic>
                    </a:graphicData>
                  </a:graphic>
                </wp:inline>
              </w:drawing>
            </w:r>
          </w:p>
          <w:p w14:paraId="18C8FB67" w14:textId="77777777" w:rsidR="00D7633D" w:rsidRPr="00820F73" w:rsidRDefault="00D7633D" w:rsidP="00D7633D">
            <w:pPr>
              <w:numPr>
                <w:ilvl w:val="0"/>
                <w:numId w:val="21"/>
              </w:numPr>
              <w:tabs>
                <w:tab w:val="left" w:pos="720"/>
              </w:tabs>
              <w:contextualSpacing/>
              <w:jc w:val="both"/>
              <w:rPr>
                <w:rFonts w:ascii="Times New Roman" w:hAnsi="Times New Roman" w:cs="Times New Roman"/>
                <w:color w:val="00B050"/>
                <w:sz w:val="24"/>
                <w:szCs w:val="24"/>
                <w:lang w:val="lt-LT"/>
              </w:rPr>
            </w:pPr>
            <w:r w:rsidRPr="00820F73">
              <w:rPr>
                <w:rFonts w:ascii="Times New Roman" w:hAnsi="Times New Roman" w:cs="Times New Roman"/>
                <w:color w:val="00B050"/>
                <w:sz w:val="24"/>
                <w:szCs w:val="24"/>
                <w:lang w:val="lt-LT"/>
              </w:rPr>
              <w:t xml:space="preserve">signalinė LED žibintų rodyklė – ne mažiau 8 vnt. žibintų sistema, atitinkanti L8H, EN 12352 arba lygiavertį standartą, tvirtinama iš nugarinės pusės varžtų pagalba arba lygiavertis tvirtinimas. Rodyklės kryptis, nurodanti privalomą kliūties apvažiavimo pusę, keičiama nenaudojant papildomų veržliarakčių. Rodyklės žibintų maitinimo įtampa 12 V. LED žibintų sistemos komponentų apsauga nuo kietųjų objektų ir skysčių patekimo ne mažesnė kaip IP65. </w:t>
            </w:r>
          </w:p>
          <w:p w14:paraId="71614BAC" w14:textId="77777777" w:rsidR="00D7633D" w:rsidRPr="00820F73" w:rsidRDefault="00D7633D" w:rsidP="006236A8">
            <w:pPr>
              <w:ind w:left="720"/>
              <w:contextualSpacing/>
              <w:rPr>
                <w:rFonts w:ascii="Times New Roman" w:hAnsi="Times New Roman" w:cs="Times New Roman"/>
                <w:sz w:val="24"/>
                <w:szCs w:val="24"/>
                <w:lang w:val="lt-LT"/>
              </w:rPr>
            </w:pPr>
          </w:p>
        </w:tc>
        <w:tc>
          <w:tcPr>
            <w:tcW w:w="1763" w:type="dxa"/>
            <w:vAlign w:val="center"/>
          </w:tcPr>
          <w:p w14:paraId="3CA0FA99"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06BA95D4" w14:textId="77777777" w:rsidR="00D7633D" w:rsidRPr="00820F73" w:rsidRDefault="00D7633D" w:rsidP="006236A8">
            <w:pPr>
              <w:rPr>
                <w:rFonts w:ascii="Times New Roman" w:eastAsia="Times New Roman" w:hAnsi="Times New Roman" w:cs="Times New Roman"/>
                <w:b/>
                <w:bCs/>
                <w:iCs/>
                <w:color w:val="000000"/>
                <w:sz w:val="24"/>
                <w:szCs w:val="24"/>
                <w:lang w:val="lt-LT"/>
              </w:rPr>
            </w:pPr>
          </w:p>
        </w:tc>
      </w:tr>
      <w:tr w:rsidR="00D7633D" w:rsidRPr="00820F73" w14:paraId="256390FB" w14:textId="77777777" w:rsidTr="00636460">
        <w:trPr>
          <w:trHeight w:val="351"/>
        </w:trPr>
        <w:tc>
          <w:tcPr>
            <w:tcW w:w="9629" w:type="dxa"/>
            <w:gridSpan w:val="4"/>
            <w:shd w:val="clear" w:color="auto" w:fill="D9D9D9" w:themeFill="background1" w:themeFillShade="D9"/>
          </w:tcPr>
          <w:p w14:paraId="47FBE3EB" w14:textId="77777777" w:rsidR="00D7633D" w:rsidRPr="00820F73" w:rsidRDefault="00D7633D" w:rsidP="00D7633D">
            <w:pPr>
              <w:numPr>
                <w:ilvl w:val="0"/>
                <w:numId w:val="22"/>
              </w:numPr>
              <w:contextualSpacing/>
              <w:jc w:val="center"/>
              <w:rPr>
                <w:rFonts w:ascii="Times New Roman" w:hAnsi="Times New Roman" w:cs="Times New Roman"/>
                <w:i/>
                <w:color w:val="000000"/>
                <w:sz w:val="24"/>
                <w:szCs w:val="24"/>
                <w:lang w:val="lt-LT"/>
              </w:rPr>
            </w:pPr>
            <w:r w:rsidRPr="00820F73">
              <w:rPr>
                <w:rFonts w:ascii="Times New Roman" w:hAnsi="Times New Roman" w:cs="Times New Roman"/>
                <w:i/>
                <w:color w:val="000000"/>
                <w:sz w:val="24"/>
                <w:szCs w:val="24"/>
                <w:lang w:val="lt-LT"/>
              </w:rPr>
              <w:t>Montavimas ir pakabinimas</w:t>
            </w:r>
          </w:p>
        </w:tc>
      </w:tr>
      <w:tr w:rsidR="00D7633D" w:rsidRPr="00820F73" w14:paraId="4459A812" w14:textId="77777777" w:rsidTr="006236A8">
        <w:trPr>
          <w:trHeight w:val="351"/>
        </w:trPr>
        <w:tc>
          <w:tcPr>
            <w:tcW w:w="696" w:type="dxa"/>
          </w:tcPr>
          <w:p w14:paraId="77BDA228"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2.1.</w:t>
            </w:r>
          </w:p>
        </w:tc>
        <w:tc>
          <w:tcPr>
            <w:tcW w:w="1963" w:type="dxa"/>
            <w:vAlign w:val="center"/>
          </w:tcPr>
          <w:p w14:paraId="4102C27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įrenginio pakabinimas</w:t>
            </w:r>
          </w:p>
        </w:tc>
        <w:tc>
          <w:tcPr>
            <w:tcW w:w="5207" w:type="dxa"/>
            <w:vAlign w:val="center"/>
          </w:tcPr>
          <w:p w14:paraId="21EBBC88"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Įrenginio pagrindinė, nešančioji konstrukcija montuojama (pakabinama) ant ratinio traktoriaus galinės </w:t>
            </w:r>
            <w:proofErr w:type="spellStart"/>
            <w:r w:rsidRPr="00820F73">
              <w:rPr>
                <w:rFonts w:ascii="Times New Roman" w:hAnsi="Times New Roman" w:cs="Times New Roman"/>
                <w:sz w:val="24"/>
                <w:szCs w:val="24"/>
                <w:lang w:val="lt-LT"/>
              </w:rPr>
              <w:t>trišakės</w:t>
            </w:r>
            <w:proofErr w:type="spellEnd"/>
            <w:r w:rsidRPr="00820F73">
              <w:rPr>
                <w:rFonts w:ascii="Times New Roman" w:hAnsi="Times New Roman" w:cs="Times New Roman"/>
                <w:sz w:val="24"/>
                <w:szCs w:val="24"/>
                <w:lang w:val="lt-LT"/>
              </w:rPr>
              <w:t xml:space="preserve"> pakabos.</w:t>
            </w:r>
          </w:p>
        </w:tc>
        <w:tc>
          <w:tcPr>
            <w:tcW w:w="1763" w:type="dxa"/>
            <w:vAlign w:val="center"/>
          </w:tcPr>
          <w:p w14:paraId="6BAC6AB2"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50861ED5" w14:textId="77777777" w:rsidR="00D7633D" w:rsidRPr="00820F73" w:rsidRDefault="00D7633D" w:rsidP="006236A8">
            <w:pPr>
              <w:rPr>
                <w:rFonts w:ascii="Times New Roman" w:eastAsia="Times New Roman" w:hAnsi="Times New Roman" w:cs="Times New Roman"/>
                <w:b/>
                <w:bCs/>
                <w:iCs/>
                <w:color w:val="000000"/>
                <w:sz w:val="24"/>
                <w:szCs w:val="24"/>
                <w:lang w:val="lt-LT"/>
              </w:rPr>
            </w:pPr>
          </w:p>
        </w:tc>
      </w:tr>
      <w:tr w:rsidR="00D7633D" w:rsidRPr="00820F73" w14:paraId="72DEF46F" w14:textId="77777777" w:rsidTr="00636460">
        <w:trPr>
          <w:trHeight w:val="351"/>
        </w:trPr>
        <w:tc>
          <w:tcPr>
            <w:tcW w:w="9629" w:type="dxa"/>
            <w:gridSpan w:val="4"/>
            <w:shd w:val="clear" w:color="auto" w:fill="D9D9D9" w:themeFill="background1" w:themeFillShade="D9"/>
          </w:tcPr>
          <w:p w14:paraId="3E919A73" w14:textId="77777777" w:rsidR="00D7633D" w:rsidRPr="00820F73" w:rsidRDefault="00D7633D" w:rsidP="006236A8">
            <w:pPr>
              <w:jc w:val="center"/>
              <w:rPr>
                <w:rFonts w:ascii="Times New Roman" w:eastAsia="Times New Roman" w:hAnsi="Times New Roman" w:cs="Times New Roman"/>
                <w:i/>
                <w:iCs/>
                <w:color w:val="000000"/>
                <w:sz w:val="24"/>
                <w:szCs w:val="24"/>
                <w:lang w:val="lt-LT"/>
              </w:rPr>
            </w:pPr>
            <w:r w:rsidRPr="00820F73">
              <w:rPr>
                <w:rFonts w:ascii="Times New Roman" w:eastAsia="Times New Roman" w:hAnsi="Times New Roman" w:cs="Times New Roman"/>
                <w:i/>
                <w:iCs/>
                <w:sz w:val="24"/>
                <w:szCs w:val="24"/>
                <w:lang w:val="lt-LT"/>
              </w:rPr>
              <w:t>3. Įrenginio pavara</w:t>
            </w:r>
          </w:p>
        </w:tc>
      </w:tr>
      <w:tr w:rsidR="00D7633D" w:rsidRPr="00820F73" w14:paraId="72AEFE26" w14:textId="77777777" w:rsidTr="006236A8">
        <w:trPr>
          <w:trHeight w:val="351"/>
        </w:trPr>
        <w:tc>
          <w:tcPr>
            <w:tcW w:w="696" w:type="dxa"/>
          </w:tcPr>
          <w:p w14:paraId="6E542B2D"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3.1.</w:t>
            </w:r>
          </w:p>
        </w:tc>
        <w:tc>
          <w:tcPr>
            <w:tcW w:w="1963" w:type="dxa"/>
            <w:vAlign w:val="center"/>
          </w:tcPr>
          <w:p w14:paraId="2E094A12"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pavara</w:t>
            </w:r>
          </w:p>
        </w:tc>
        <w:tc>
          <w:tcPr>
            <w:tcW w:w="5207" w:type="dxa"/>
            <w:vAlign w:val="center"/>
          </w:tcPr>
          <w:p w14:paraId="356B5D98"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Įrenginio frezavimo mazgo pavara mechaninė, nuo traktoriaus galinio GTV per reduktorių. Reduktorius su laisvos eigos mova. Reikalingo </w:t>
            </w:r>
            <w:r w:rsidRPr="00820F73">
              <w:rPr>
                <w:rFonts w:ascii="Times New Roman" w:hAnsi="Times New Roman" w:cs="Times New Roman"/>
                <w:sz w:val="24"/>
                <w:szCs w:val="24"/>
                <w:lang w:val="lt-LT"/>
              </w:rPr>
              <w:lastRenderedPageBreak/>
              <w:t>ilgio ir parametrų kardaninis velenas komplektuojamas kartu su įrenginiu ir pateikiamas ne vėliau nei prekės perdavimo dieną.</w:t>
            </w:r>
          </w:p>
        </w:tc>
        <w:tc>
          <w:tcPr>
            <w:tcW w:w="1763" w:type="dxa"/>
            <w:vAlign w:val="center"/>
          </w:tcPr>
          <w:p w14:paraId="72F26DE0"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lastRenderedPageBreak/>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596E2C86"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24567BA3" w14:textId="77777777" w:rsidTr="006236A8">
        <w:trPr>
          <w:trHeight w:val="351"/>
        </w:trPr>
        <w:tc>
          <w:tcPr>
            <w:tcW w:w="696" w:type="dxa"/>
          </w:tcPr>
          <w:p w14:paraId="3E58E01B"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lastRenderedPageBreak/>
              <w:t>3.2.</w:t>
            </w:r>
          </w:p>
        </w:tc>
        <w:tc>
          <w:tcPr>
            <w:tcW w:w="1963" w:type="dxa"/>
            <w:vAlign w:val="center"/>
          </w:tcPr>
          <w:p w14:paraId="729A3FA7"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Reikalaujama traktoriaus galia</w:t>
            </w:r>
          </w:p>
        </w:tc>
        <w:tc>
          <w:tcPr>
            <w:tcW w:w="5207" w:type="dxa"/>
            <w:vAlign w:val="center"/>
          </w:tcPr>
          <w:p w14:paraId="2288CD53"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Optimaliam įrenginio darbui reikalinga traktoriaus variklio galia – ne mažiau kaip 120 AG.</w:t>
            </w:r>
          </w:p>
        </w:tc>
        <w:tc>
          <w:tcPr>
            <w:tcW w:w="1763" w:type="dxa"/>
            <w:vAlign w:val="center"/>
          </w:tcPr>
          <w:p w14:paraId="7539B31B"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4198F75D"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200B2B9F" w14:textId="77777777" w:rsidTr="00636460">
        <w:trPr>
          <w:trHeight w:val="351"/>
        </w:trPr>
        <w:tc>
          <w:tcPr>
            <w:tcW w:w="9629" w:type="dxa"/>
            <w:gridSpan w:val="4"/>
            <w:shd w:val="clear" w:color="auto" w:fill="D9D9D9" w:themeFill="background1" w:themeFillShade="D9"/>
          </w:tcPr>
          <w:p w14:paraId="24D1CF51" w14:textId="77777777" w:rsidR="00D7633D" w:rsidRPr="00820F73" w:rsidRDefault="00D7633D" w:rsidP="006236A8">
            <w:pPr>
              <w:jc w:val="center"/>
              <w:rPr>
                <w:rFonts w:ascii="Times New Roman" w:eastAsia="Times New Roman" w:hAnsi="Times New Roman" w:cs="Times New Roman"/>
                <w:i/>
                <w:iCs/>
                <w:color w:val="000000"/>
                <w:sz w:val="24"/>
                <w:szCs w:val="24"/>
                <w:lang w:val="lt-LT"/>
              </w:rPr>
            </w:pPr>
            <w:r w:rsidRPr="00820F73">
              <w:rPr>
                <w:rFonts w:ascii="Times New Roman" w:eastAsia="Times New Roman" w:hAnsi="Times New Roman" w:cs="Times New Roman"/>
                <w:i/>
                <w:iCs/>
                <w:sz w:val="24"/>
                <w:szCs w:val="24"/>
                <w:lang w:val="lt-LT"/>
              </w:rPr>
              <w:t>4. Frezavimo parametrai</w:t>
            </w:r>
          </w:p>
        </w:tc>
      </w:tr>
      <w:tr w:rsidR="00D7633D" w:rsidRPr="00820F73" w14:paraId="586F754F" w14:textId="77777777" w:rsidTr="006236A8">
        <w:trPr>
          <w:trHeight w:val="351"/>
        </w:trPr>
        <w:tc>
          <w:tcPr>
            <w:tcW w:w="696" w:type="dxa"/>
          </w:tcPr>
          <w:p w14:paraId="67953A64"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4.1.</w:t>
            </w:r>
          </w:p>
        </w:tc>
        <w:tc>
          <w:tcPr>
            <w:tcW w:w="1963" w:type="dxa"/>
            <w:vAlign w:val="center"/>
          </w:tcPr>
          <w:p w14:paraId="62EE010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darbinis plotis</w:t>
            </w:r>
          </w:p>
        </w:tc>
        <w:tc>
          <w:tcPr>
            <w:tcW w:w="5207" w:type="dxa"/>
            <w:vAlign w:val="center"/>
          </w:tcPr>
          <w:p w14:paraId="5FAAE05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Maksimalus galimas frezavimo </w:t>
            </w:r>
            <w:r>
              <w:rPr>
                <w:rFonts w:ascii="Times New Roman" w:hAnsi="Times New Roman" w:cs="Times New Roman"/>
                <w:sz w:val="24"/>
                <w:szCs w:val="24"/>
                <w:lang w:val="lt-LT"/>
              </w:rPr>
              <w:t xml:space="preserve">mazgo darbinis </w:t>
            </w:r>
            <w:r w:rsidRPr="00820F73">
              <w:rPr>
                <w:rFonts w:ascii="Times New Roman" w:hAnsi="Times New Roman" w:cs="Times New Roman"/>
                <w:sz w:val="24"/>
                <w:szCs w:val="24"/>
                <w:lang w:val="lt-LT"/>
              </w:rPr>
              <w:t>plotis ne mažiau kaip 1200 mm.</w:t>
            </w:r>
          </w:p>
        </w:tc>
        <w:tc>
          <w:tcPr>
            <w:tcW w:w="1763" w:type="dxa"/>
            <w:vAlign w:val="center"/>
          </w:tcPr>
          <w:p w14:paraId="396DE956"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Frezavimo</w:t>
            </w:r>
            <w:r>
              <w:rPr>
                <w:rFonts w:ascii="Times New Roman" w:eastAsia="Times New Roman" w:hAnsi="Times New Roman" w:cs="Times New Roman"/>
                <w:iCs/>
                <w:color w:val="000000"/>
                <w:sz w:val="24"/>
                <w:szCs w:val="24"/>
                <w:lang w:val="lt-LT"/>
              </w:rPr>
              <w:t xml:space="preserve"> mazgo darbinis</w:t>
            </w:r>
            <w:r w:rsidRPr="00820F73">
              <w:rPr>
                <w:rFonts w:ascii="Times New Roman" w:eastAsia="Times New Roman" w:hAnsi="Times New Roman" w:cs="Times New Roman"/>
                <w:iCs/>
                <w:color w:val="000000"/>
                <w:sz w:val="24"/>
                <w:szCs w:val="24"/>
                <w:lang w:val="lt-LT"/>
              </w:rPr>
              <w:t xml:space="preserve"> plotis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mm.</w:t>
            </w:r>
          </w:p>
          <w:p w14:paraId="489D5FC2"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14D457FA" w14:textId="77777777" w:rsidTr="006236A8">
        <w:trPr>
          <w:trHeight w:val="351"/>
        </w:trPr>
        <w:tc>
          <w:tcPr>
            <w:tcW w:w="696" w:type="dxa"/>
          </w:tcPr>
          <w:p w14:paraId="46F43DC0"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4.2.</w:t>
            </w:r>
          </w:p>
        </w:tc>
        <w:tc>
          <w:tcPr>
            <w:tcW w:w="1963" w:type="dxa"/>
            <w:vAlign w:val="center"/>
          </w:tcPr>
          <w:p w14:paraId="22F1D7BA"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poslinkis</w:t>
            </w:r>
          </w:p>
        </w:tc>
        <w:tc>
          <w:tcPr>
            <w:tcW w:w="5207" w:type="dxa"/>
            <w:vAlign w:val="center"/>
          </w:tcPr>
          <w:p w14:paraId="32EDC068"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Esant poreikiui frezavimo mazgas </w:t>
            </w:r>
            <w:proofErr w:type="spellStart"/>
            <w:r w:rsidRPr="00820F73">
              <w:rPr>
                <w:rFonts w:ascii="Times New Roman" w:hAnsi="Times New Roman" w:cs="Times New Roman"/>
                <w:sz w:val="24"/>
                <w:szCs w:val="24"/>
                <w:lang w:val="lt-LT"/>
              </w:rPr>
              <w:t>hidrauliškai</w:t>
            </w:r>
            <w:proofErr w:type="spellEnd"/>
            <w:r w:rsidRPr="00820F73">
              <w:rPr>
                <w:rFonts w:ascii="Times New Roman" w:hAnsi="Times New Roman" w:cs="Times New Roman"/>
                <w:sz w:val="24"/>
                <w:szCs w:val="24"/>
                <w:lang w:val="lt-LT"/>
              </w:rPr>
              <w:t xml:space="preserve"> išstumiamas į šoną ne mažiau kaip 50</w:t>
            </w:r>
            <w:r>
              <w:rPr>
                <w:rFonts w:ascii="Times New Roman" w:hAnsi="Times New Roman" w:cs="Times New Roman"/>
                <w:sz w:val="24"/>
                <w:szCs w:val="24"/>
                <w:lang w:val="lt-LT"/>
              </w:rPr>
              <w:t>0</w:t>
            </w:r>
            <w:r w:rsidRPr="00820F73">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820F73">
              <w:rPr>
                <w:rFonts w:ascii="Times New Roman" w:hAnsi="Times New Roman" w:cs="Times New Roman"/>
                <w:sz w:val="24"/>
                <w:szCs w:val="24"/>
                <w:lang w:val="lt-LT"/>
              </w:rPr>
              <w:t>m.</w:t>
            </w:r>
          </w:p>
        </w:tc>
        <w:tc>
          <w:tcPr>
            <w:tcW w:w="1763" w:type="dxa"/>
            <w:vAlign w:val="center"/>
          </w:tcPr>
          <w:p w14:paraId="65FB1458"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6C486781"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Frezavimo mazgo poslinkis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mm.</w:t>
            </w:r>
          </w:p>
          <w:p w14:paraId="30B7C383"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3F7C6741" w14:textId="77777777" w:rsidTr="006236A8">
        <w:trPr>
          <w:trHeight w:val="351"/>
        </w:trPr>
        <w:tc>
          <w:tcPr>
            <w:tcW w:w="696" w:type="dxa"/>
          </w:tcPr>
          <w:p w14:paraId="313FCE10"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4.3.</w:t>
            </w:r>
          </w:p>
        </w:tc>
        <w:tc>
          <w:tcPr>
            <w:tcW w:w="1963" w:type="dxa"/>
            <w:vAlign w:val="center"/>
          </w:tcPr>
          <w:p w14:paraId="77D1172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darbinis sraigtas (rotorius)</w:t>
            </w:r>
          </w:p>
        </w:tc>
        <w:tc>
          <w:tcPr>
            <w:tcW w:w="5207" w:type="dxa"/>
            <w:vAlign w:val="center"/>
          </w:tcPr>
          <w:p w14:paraId="2B71F6C1"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darbinio sraigto (rotoriaus) skersmuo ne mažiau kaip 550 mm.</w:t>
            </w:r>
          </w:p>
        </w:tc>
        <w:tc>
          <w:tcPr>
            <w:tcW w:w="1763" w:type="dxa"/>
          </w:tcPr>
          <w:p w14:paraId="4E141DF5"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74CE23A8" w14:textId="77777777" w:rsidR="00D7633D" w:rsidRDefault="00D7633D" w:rsidP="006236A8">
            <w:pPr>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darbinio sraigto (rotoriaus)</w:t>
            </w:r>
            <w:r>
              <w:rPr>
                <w:rFonts w:ascii="Times New Roman" w:hAnsi="Times New Roman" w:cs="Times New Roman"/>
                <w:sz w:val="24"/>
                <w:szCs w:val="24"/>
                <w:lang w:val="lt-LT"/>
              </w:rPr>
              <w:t xml:space="preserve"> skersmuo </w:t>
            </w:r>
          </w:p>
          <w:p w14:paraId="233AD433" w14:textId="77777777" w:rsidR="00D7633D" w:rsidRDefault="00D7633D" w:rsidP="006236A8">
            <w:pPr>
              <w:rPr>
                <w:rFonts w:ascii="Times New Roman" w:hAnsi="Times New Roman" w:cs="Times New Roman"/>
                <w:iCs/>
                <w:color w:val="000000"/>
                <w:sz w:val="24"/>
                <w:szCs w:val="24"/>
                <w:lang w:val="lt-LT"/>
              </w:rPr>
            </w:pPr>
            <w:r>
              <w:rPr>
                <w:rFonts w:ascii="Times New Roman" w:hAnsi="Times New Roman" w:cs="Times New Roman"/>
                <w:iCs/>
                <w:color w:val="000000"/>
                <w:sz w:val="24"/>
                <w:szCs w:val="24"/>
                <w:lang w:val="lt-LT"/>
              </w:rPr>
              <w:t>_______mm</w:t>
            </w:r>
          </w:p>
          <w:p w14:paraId="22EB7F39"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50EA8259" w14:textId="77777777" w:rsidTr="006236A8">
        <w:trPr>
          <w:trHeight w:val="351"/>
        </w:trPr>
        <w:tc>
          <w:tcPr>
            <w:tcW w:w="696" w:type="dxa"/>
          </w:tcPr>
          <w:p w14:paraId="2291EF46"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4.4.</w:t>
            </w:r>
          </w:p>
        </w:tc>
        <w:tc>
          <w:tcPr>
            <w:tcW w:w="1963" w:type="dxa"/>
            <w:vAlign w:val="center"/>
          </w:tcPr>
          <w:p w14:paraId="53950EE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darbinis kampas horizontalaus paviršiaus atžvilgiu</w:t>
            </w:r>
          </w:p>
        </w:tc>
        <w:tc>
          <w:tcPr>
            <w:tcW w:w="5207" w:type="dxa"/>
            <w:vAlign w:val="center"/>
          </w:tcPr>
          <w:p w14:paraId="186A39F2"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kampas keičiamas hidraulinio cilindro pagalba. Didžiausias galimas frezavimo kampas +15°/-15°.</w:t>
            </w:r>
          </w:p>
        </w:tc>
        <w:tc>
          <w:tcPr>
            <w:tcW w:w="1763" w:type="dxa"/>
            <w:vAlign w:val="center"/>
          </w:tcPr>
          <w:p w14:paraId="3E3DB3F5"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Frezavimo </w:t>
            </w:r>
            <w:r>
              <w:rPr>
                <w:rFonts w:ascii="Times New Roman" w:eastAsia="Times New Roman" w:hAnsi="Times New Roman" w:cs="Times New Roman"/>
                <w:iCs/>
                <w:color w:val="000000"/>
                <w:sz w:val="24"/>
                <w:szCs w:val="24"/>
                <w:lang w:val="lt-LT"/>
              </w:rPr>
              <w:t>kampas</w:t>
            </w:r>
            <w:r w:rsidRPr="00820F73">
              <w:rPr>
                <w:rFonts w:ascii="Times New Roman" w:eastAsia="Times New Roman" w:hAnsi="Times New Roman" w:cs="Times New Roman"/>
                <w:iCs/>
                <w:color w:val="000000"/>
                <w:sz w:val="24"/>
                <w:szCs w:val="24"/>
                <w:lang w:val="lt-LT"/>
              </w:rPr>
              <w:t xml:space="preserve">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w:t>
            </w:r>
          </w:p>
          <w:p w14:paraId="602D9CF0"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w:t>
            </w:r>
            <w:r w:rsidRPr="00820F73">
              <w:rPr>
                <w:rFonts w:ascii="Times New Roman" w:eastAsia="Times New Roman" w:hAnsi="Times New Roman" w:cs="Times New Roman"/>
                <w:iCs/>
                <w:color w:val="000000"/>
                <w:sz w:val="24"/>
                <w:szCs w:val="24"/>
                <w:lang w:val="lt-LT"/>
              </w:rPr>
              <w:lastRenderedPageBreak/>
              <w:t xml:space="preserve">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31F9A2CA" w14:textId="77777777" w:rsidTr="006236A8">
        <w:trPr>
          <w:trHeight w:val="351"/>
        </w:trPr>
        <w:tc>
          <w:tcPr>
            <w:tcW w:w="696" w:type="dxa"/>
          </w:tcPr>
          <w:p w14:paraId="4F975E08"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lastRenderedPageBreak/>
              <w:t>4.5.</w:t>
            </w:r>
          </w:p>
        </w:tc>
        <w:tc>
          <w:tcPr>
            <w:tcW w:w="1963" w:type="dxa"/>
            <w:vAlign w:val="center"/>
          </w:tcPr>
          <w:p w14:paraId="7CFF409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pasukimas judėjimo krypties atžvilgiu</w:t>
            </w:r>
          </w:p>
        </w:tc>
        <w:tc>
          <w:tcPr>
            <w:tcW w:w="5207" w:type="dxa"/>
            <w:vAlign w:val="center"/>
          </w:tcPr>
          <w:p w14:paraId="675E6322"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Galimybė atlenkti frezavimo mazgą atgal ne mažiau kaip 25°</w:t>
            </w:r>
          </w:p>
        </w:tc>
        <w:tc>
          <w:tcPr>
            <w:tcW w:w="1763" w:type="dxa"/>
            <w:vAlign w:val="center"/>
          </w:tcPr>
          <w:p w14:paraId="2B0DEDB0"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Frezavimo mazgo atsilenkimo kampas atgal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w:t>
            </w:r>
          </w:p>
          <w:p w14:paraId="506446B6"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3636F4D0" w14:textId="77777777" w:rsidTr="006236A8">
        <w:trPr>
          <w:trHeight w:val="351"/>
        </w:trPr>
        <w:tc>
          <w:tcPr>
            <w:tcW w:w="696" w:type="dxa"/>
          </w:tcPr>
          <w:p w14:paraId="50E6DDB9"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4.6.</w:t>
            </w:r>
          </w:p>
        </w:tc>
        <w:tc>
          <w:tcPr>
            <w:tcW w:w="1963" w:type="dxa"/>
            <w:vAlign w:val="center"/>
          </w:tcPr>
          <w:p w14:paraId="43D4E0D7"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Darbinis greitis (našumas)</w:t>
            </w:r>
          </w:p>
        </w:tc>
        <w:tc>
          <w:tcPr>
            <w:tcW w:w="5207" w:type="dxa"/>
            <w:vAlign w:val="center"/>
          </w:tcPr>
          <w:p w14:paraId="58C281C1"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Darbinis greitis (priklausomai nuo darbo sąlygų), dirbant nominaliu apkrovimu nuo 1,5 km/h iki 4 km/h.</w:t>
            </w:r>
          </w:p>
        </w:tc>
        <w:tc>
          <w:tcPr>
            <w:tcW w:w="1763" w:type="dxa"/>
            <w:vAlign w:val="center"/>
          </w:tcPr>
          <w:p w14:paraId="38F8A74D"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Darbinis greitis </w:t>
            </w:r>
            <w:r w:rsidRPr="00820F73">
              <w:rPr>
                <w:rFonts w:ascii="Times New Roman" w:eastAsia="Times New Roman" w:hAnsi="Times New Roman" w:cs="Times New Roman"/>
                <w:iCs/>
                <w:color w:val="000000"/>
                <w:sz w:val="24"/>
                <w:szCs w:val="24"/>
                <w:highlight w:val="lightGray"/>
                <w:u w:val="single"/>
                <w:lang w:val="lt-LT"/>
              </w:rPr>
              <w:t>________</w:t>
            </w:r>
            <w:r w:rsidRPr="00820F73">
              <w:rPr>
                <w:rFonts w:ascii="Times New Roman" w:eastAsia="Times New Roman" w:hAnsi="Times New Roman" w:cs="Times New Roman"/>
                <w:iCs/>
                <w:color w:val="000000"/>
                <w:sz w:val="24"/>
                <w:szCs w:val="24"/>
                <w:lang w:val="lt-LT"/>
              </w:rPr>
              <w:t xml:space="preserve"> km/h</w:t>
            </w:r>
          </w:p>
        </w:tc>
      </w:tr>
      <w:tr w:rsidR="00D7633D" w:rsidRPr="00820F73" w14:paraId="56C4A55E" w14:textId="77777777" w:rsidTr="006236A8">
        <w:trPr>
          <w:trHeight w:val="351"/>
        </w:trPr>
        <w:tc>
          <w:tcPr>
            <w:tcW w:w="696" w:type="dxa"/>
          </w:tcPr>
          <w:p w14:paraId="755AA01C"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4.7.</w:t>
            </w:r>
          </w:p>
        </w:tc>
        <w:tc>
          <w:tcPr>
            <w:tcW w:w="1963" w:type="dxa"/>
            <w:vAlign w:val="center"/>
          </w:tcPr>
          <w:p w14:paraId="30BD3621"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Nufrezuotos medžiagos paskleidimo valdymas</w:t>
            </w:r>
          </w:p>
        </w:tc>
        <w:tc>
          <w:tcPr>
            <w:tcW w:w="5207" w:type="dxa"/>
            <w:vAlign w:val="center"/>
          </w:tcPr>
          <w:p w14:paraId="65D24F73"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viršuje turi būti hidrauliniu būdu valdoma (pakeliama/nuleidžiama) plokštė, nufrezuotos medžiagos numetimo atstumo ir paskleidimo šalia kelkraščio reguliavimui su grandininės apsauga nuo išlekiančių objektų.</w:t>
            </w:r>
          </w:p>
        </w:tc>
        <w:tc>
          <w:tcPr>
            <w:tcW w:w="1763" w:type="dxa"/>
            <w:vAlign w:val="center"/>
          </w:tcPr>
          <w:p w14:paraId="503EE936"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18858ED1"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5C5B9F34" w14:textId="77777777" w:rsidTr="00636460">
        <w:trPr>
          <w:trHeight w:val="351"/>
        </w:trPr>
        <w:tc>
          <w:tcPr>
            <w:tcW w:w="9629" w:type="dxa"/>
            <w:gridSpan w:val="4"/>
            <w:shd w:val="clear" w:color="auto" w:fill="D9D9D9" w:themeFill="background1" w:themeFillShade="D9"/>
          </w:tcPr>
          <w:p w14:paraId="5108DEE4" w14:textId="77777777" w:rsidR="00D7633D" w:rsidRPr="00820F73" w:rsidRDefault="00D7633D" w:rsidP="006236A8">
            <w:pPr>
              <w:jc w:val="center"/>
              <w:rPr>
                <w:rFonts w:ascii="Times New Roman" w:eastAsia="Times New Roman" w:hAnsi="Times New Roman" w:cs="Times New Roman"/>
                <w:i/>
                <w:iCs/>
                <w:color w:val="000000"/>
                <w:sz w:val="24"/>
                <w:szCs w:val="24"/>
                <w:lang w:val="lt-LT"/>
              </w:rPr>
            </w:pPr>
            <w:r w:rsidRPr="00820F73">
              <w:rPr>
                <w:rFonts w:ascii="Times New Roman" w:eastAsia="Times New Roman" w:hAnsi="Times New Roman" w:cs="Times New Roman"/>
                <w:i/>
                <w:iCs/>
                <w:sz w:val="24"/>
                <w:szCs w:val="24"/>
                <w:lang w:val="lt-LT"/>
              </w:rPr>
              <w:t>5. Valdymo sistema</w:t>
            </w:r>
          </w:p>
        </w:tc>
      </w:tr>
      <w:tr w:rsidR="00D7633D" w:rsidRPr="00820F73" w14:paraId="0AE78B0F" w14:textId="77777777" w:rsidTr="006236A8">
        <w:trPr>
          <w:trHeight w:val="351"/>
        </w:trPr>
        <w:tc>
          <w:tcPr>
            <w:tcW w:w="696" w:type="dxa"/>
          </w:tcPr>
          <w:p w14:paraId="41F76794"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5.1.</w:t>
            </w:r>
          </w:p>
        </w:tc>
        <w:tc>
          <w:tcPr>
            <w:tcW w:w="1963" w:type="dxa"/>
            <w:vAlign w:val="center"/>
          </w:tcPr>
          <w:p w14:paraId="4B4D82DD"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Valdymas</w:t>
            </w:r>
          </w:p>
        </w:tc>
        <w:tc>
          <w:tcPr>
            <w:tcW w:w="5207" w:type="dxa"/>
            <w:vAlign w:val="center"/>
          </w:tcPr>
          <w:p w14:paraId="77A239EA"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Visų reikalingų funkcijų valdymas atliekamas iš operatoriaus darbo vietos (traktoriaus kabinos), su </w:t>
            </w:r>
            <w:proofErr w:type="spellStart"/>
            <w:r w:rsidRPr="00820F73">
              <w:rPr>
                <w:rFonts w:ascii="Times New Roman" w:hAnsi="Times New Roman" w:cs="Times New Roman"/>
                <w:sz w:val="24"/>
                <w:szCs w:val="24"/>
                <w:lang w:val="lt-LT"/>
              </w:rPr>
              <w:t>elektro</w:t>
            </w:r>
            <w:proofErr w:type="spellEnd"/>
            <w:r w:rsidRPr="00820F73">
              <w:rPr>
                <w:rFonts w:ascii="Times New Roman" w:hAnsi="Times New Roman" w:cs="Times New Roman"/>
                <w:sz w:val="24"/>
                <w:szCs w:val="24"/>
                <w:lang w:val="lt-LT"/>
              </w:rPr>
              <w:t>-hidrauline valdymo svirtimi, valdančia visus frezavimo mazgo hidraulinius cilindrus visomis kryptimis.</w:t>
            </w:r>
          </w:p>
        </w:tc>
        <w:tc>
          <w:tcPr>
            <w:tcW w:w="1763" w:type="dxa"/>
            <w:vAlign w:val="center"/>
          </w:tcPr>
          <w:p w14:paraId="2594B9D9"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i/>
                <w:iCs/>
                <w:sz w:val="24"/>
                <w:szCs w:val="24"/>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55AA8CC7"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6CDE39AA" w14:textId="77777777" w:rsidTr="006236A8">
        <w:trPr>
          <w:trHeight w:val="351"/>
        </w:trPr>
        <w:tc>
          <w:tcPr>
            <w:tcW w:w="696" w:type="dxa"/>
          </w:tcPr>
          <w:p w14:paraId="6FCE6CFA"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5.2.</w:t>
            </w:r>
          </w:p>
        </w:tc>
        <w:tc>
          <w:tcPr>
            <w:tcW w:w="1963" w:type="dxa"/>
            <w:vAlign w:val="center"/>
          </w:tcPr>
          <w:p w14:paraId="5D37AB4E"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Hidraulinių žarnų apsaugos</w:t>
            </w:r>
          </w:p>
        </w:tc>
        <w:tc>
          <w:tcPr>
            <w:tcW w:w="5207" w:type="dxa"/>
            <w:vAlign w:val="center"/>
          </w:tcPr>
          <w:p w14:paraId="3BB3AC2C"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Paslankiose vietose (ties šarnyriniais sujungimais), hidraulinės žarnos privalo būti tvirtinamos apkabomis joms skirtose vietose, o laisvai kabančios dalys apsaugotos apsaugomis nuo mechaninių pažeidimų darbo metu. Hidraulinės žarnos lenkimo vietose neturi liestis prie metalinių konstrukcijų kampų.</w:t>
            </w:r>
          </w:p>
        </w:tc>
        <w:tc>
          <w:tcPr>
            <w:tcW w:w="1763" w:type="dxa"/>
            <w:vAlign w:val="center"/>
          </w:tcPr>
          <w:p w14:paraId="76E0EFD8"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2E5E25D5"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59FD645A" w14:textId="77777777" w:rsidTr="006236A8">
        <w:trPr>
          <w:trHeight w:val="351"/>
        </w:trPr>
        <w:tc>
          <w:tcPr>
            <w:tcW w:w="696" w:type="dxa"/>
          </w:tcPr>
          <w:p w14:paraId="24570E12"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5.3.</w:t>
            </w:r>
          </w:p>
        </w:tc>
        <w:tc>
          <w:tcPr>
            <w:tcW w:w="1963" w:type="dxa"/>
            <w:vAlign w:val="center"/>
          </w:tcPr>
          <w:p w14:paraId="3AC37DD0"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padėtys</w:t>
            </w:r>
          </w:p>
        </w:tc>
        <w:tc>
          <w:tcPr>
            <w:tcW w:w="5207" w:type="dxa"/>
            <w:vAlign w:val="center"/>
          </w:tcPr>
          <w:p w14:paraId="78BE7405"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mazgas turi turėti transportinę ir darbines pozicijas.</w:t>
            </w:r>
          </w:p>
          <w:p w14:paraId="3D75CD64"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Transportinėje padėtyje įrenginys pakeliamas į vertikalią poziciją hidraulinio cilindro pagalba.</w:t>
            </w:r>
          </w:p>
        </w:tc>
        <w:tc>
          <w:tcPr>
            <w:tcW w:w="1763" w:type="dxa"/>
            <w:vAlign w:val="center"/>
          </w:tcPr>
          <w:p w14:paraId="6B554C9E"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42693AB1"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3557A342" w14:textId="77777777" w:rsidTr="00636460">
        <w:trPr>
          <w:trHeight w:val="351"/>
        </w:trPr>
        <w:tc>
          <w:tcPr>
            <w:tcW w:w="9629" w:type="dxa"/>
            <w:gridSpan w:val="4"/>
            <w:shd w:val="clear" w:color="auto" w:fill="D9D9D9" w:themeFill="background1" w:themeFillShade="D9"/>
          </w:tcPr>
          <w:p w14:paraId="68FFB88B" w14:textId="77777777" w:rsidR="00D7633D" w:rsidRPr="00820F73" w:rsidRDefault="00D7633D" w:rsidP="006236A8">
            <w:pPr>
              <w:jc w:val="center"/>
              <w:rPr>
                <w:rFonts w:ascii="Times New Roman" w:eastAsia="Times New Roman" w:hAnsi="Times New Roman" w:cs="Times New Roman"/>
                <w:i/>
                <w:iCs/>
                <w:color w:val="000000"/>
                <w:sz w:val="24"/>
                <w:szCs w:val="24"/>
                <w:lang w:val="lt-LT"/>
              </w:rPr>
            </w:pPr>
            <w:r w:rsidRPr="00820F73">
              <w:rPr>
                <w:rFonts w:ascii="Times New Roman" w:eastAsia="Times New Roman" w:hAnsi="Times New Roman" w:cs="Times New Roman"/>
                <w:i/>
                <w:iCs/>
                <w:sz w:val="24"/>
                <w:szCs w:val="24"/>
                <w:lang w:val="lt-LT"/>
              </w:rPr>
              <w:t>6. Darbiniai elementai</w:t>
            </w:r>
          </w:p>
        </w:tc>
      </w:tr>
      <w:tr w:rsidR="00D7633D" w:rsidRPr="00820F73" w14:paraId="3E6323EE" w14:textId="77777777" w:rsidTr="006236A8">
        <w:trPr>
          <w:trHeight w:val="351"/>
        </w:trPr>
        <w:tc>
          <w:tcPr>
            <w:tcW w:w="696" w:type="dxa"/>
          </w:tcPr>
          <w:p w14:paraId="7E1EF0FE"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6.1.</w:t>
            </w:r>
          </w:p>
        </w:tc>
        <w:tc>
          <w:tcPr>
            <w:tcW w:w="1963" w:type="dxa"/>
            <w:vAlign w:val="center"/>
          </w:tcPr>
          <w:p w14:paraId="04102E32"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Keičiami darbiniai elementai</w:t>
            </w:r>
          </w:p>
        </w:tc>
        <w:tc>
          <w:tcPr>
            <w:tcW w:w="5207" w:type="dxa"/>
            <w:vAlign w:val="center"/>
          </w:tcPr>
          <w:p w14:paraId="7BC8F99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sraigtas (rotorius) – su keičiamais (tvirtinamais varžtais) darbiniais elementais – ašmenimis.</w:t>
            </w:r>
          </w:p>
          <w:p w14:paraId="681D313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Darbinių elementų kiekis ne mažiau kaip 30 vnt. Darbiniai elementai – ašmenys pagaminti iš dilimui atsparaus karbido </w:t>
            </w:r>
            <w:proofErr w:type="spellStart"/>
            <w:r w:rsidRPr="00820F73">
              <w:rPr>
                <w:rFonts w:ascii="Times New Roman" w:hAnsi="Times New Roman" w:cs="Times New Roman"/>
                <w:sz w:val="24"/>
                <w:szCs w:val="24"/>
                <w:lang w:val="lt-LT"/>
              </w:rPr>
              <w:t>kietmetalio</w:t>
            </w:r>
            <w:proofErr w:type="spellEnd"/>
            <w:r w:rsidRPr="00820F73">
              <w:rPr>
                <w:rFonts w:ascii="Times New Roman" w:hAnsi="Times New Roman" w:cs="Times New Roman"/>
                <w:sz w:val="24"/>
                <w:szCs w:val="24"/>
                <w:lang w:val="lt-LT"/>
              </w:rPr>
              <w:t xml:space="preserve"> ar kitos lygiavertės medžiagos.</w:t>
            </w:r>
          </w:p>
        </w:tc>
        <w:tc>
          <w:tcPr>
            <w:tcW w:w="1763" w:type="dxa"/>
            <w:vAlign w:val="center"/>
          </w:tcPr>
          <w:p w14:paraId="42F5C68C"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69CED235"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7DBAF069" w14:textId="77777777" w:rsidTr="006236A8">
        <w:trPr>
          <w:trHeight w:val="351"/>
        </w:trPr>
        <w:tc>
          <w:tcPr>
            <w:tcW w:w="696" w:type="dxa"/>
          </w:tcPr>
          <w:p w14:paraId="7C6631C8"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6.2.</w:t>
            </w:r>
          </w:p>
        </w:tc>
        <w:tc>
          <w:tcPr>
            <w:tcW w:w="1963" w:type="dxa"/>
            <w:vAlign w:val="center"/>
          </w:tcPr>
          <w:p w14:paraId="7790BB11"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Papildomas komplektas</w:t>
            </w:r>
          </w:p>
        </w:tc>
        <w:tc>
          <w:tcPr>
            <w:tcW w:w="5207" w:type="dxa"/>
            <w:vAlign w:val="center"/>
          </w:tcPr>
          <w:p w14:paraId="06656D4C"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Kartu su preke pateikiamas papildomas keičiamų darbinių elementų – ašmenų komplektas.</w:t>
            </w:r>
          </w:p>
        </w:tc>
        <w:tc>
          <w:tcPr>
            <w:tcW w:w="1763" w:type="dxa"/>
            <w:vAlign w:val="center"/>
          </w:tcPr>
          <w:p w14:paraId="7C1EA24C"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3E452576"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04ECF2B3" w14:textId="77777777" w:rsidTr="00636460">
        <w:trPr>
          <w:trHeight w:val="351"/>
        </w:trPr>
        <w:tc>
          <w:tcPr>
            <w:tcW w:w="9629" w:type="dxa"/>
            <w:gridSpan w:val="4"/>
            <w:shd w:val="clear" w:color="auto" w:fill="D9D9D9" w:themeFill="background1" w:themeFillShade="D9"/>
          </w:tcPr>
          <w:p w14:paraId="07A5F677" w14:textId="77777777" w:rsidR="00D7633D" w:rsidRPr="00820F73" w:rsidRDefault="00D7633D" w:rsidP="006236A8">
            <w:pPr>
              <w:jc w:val="center"/>
              <w:rPr>
                <w:rFonts w:ascii="Times New Roman" w:eastAsia="Times New Roman" w:hAnsi="Times New Roman" w:cs="Times New Roman"/>
                <w:i/>
                <w:iCs/>
                <w:color w:val="000000"/>
                <w:sz w:val="24"/>
                <w:szCs w:val="24"/>
                <w:lang w:val="lt-LT"/>
              </w:rPr>
            </w:pPr>
            <w:r w:rsidRPr="00820F73">
              <w:rPr>
                <w:rFonts w:ascii="Times New Roman" w:eastAsia="Times New Roman" w:hAnsi="Times New Roman" w:cs="Times New Roman"/>
                <w:i/>
                <w:iCs/>
                <w:sz w:val="24"/>
                <w:szCs w:val="24"/>
                <w:lang w:val="lt-LT"/>
              </w:rPr>
              <w:t>7. Vaizdo kamera</w:t>
            </w:r>
          </w:p>
        </w:tc>
      </w:tr>
      <w:tr w:rsidR="00D7633D" w:rsidRPr="00820F73" w14:paraId="2769B8A3" w14:textId="77777777" w:rsidTr="006236A8">
        <w:trPr>
          <w:trHeight w:val="351"/>
        </w:trPr>
        <w:tc>
          <w:tcPr>
            <w:tcW w:w="696" w:type="dxa"/>
          </w:tcPr>
          <w:p w14:paraId="11276ABD"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lastRenderedPageBreak/>
              <w:t>7.1.</w:t>
            </w:r>
          </w:p>
        </w:tc>
        <w:tc>
          <w:tcPr>
            <w:tcW w:w="1963" w:type="dxa"/>
            <w:vAlign w:val="center"/>
          </w:tcPr>
          <w:p w14:paraId="3036807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Paskirtis</w:t>
            </w:r>
          </w:p>
        </w:tc>
        <w:tc>
          <w:tcPr>
            <w:tcW w:w="5207" w:type="dxa"/>
            <w:vAlign w:val="center"/>
          </w:tcPr>
          <w:p w14:paraId="35EC4594"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Aukštos raiškos spalvota vaizdo stebėjimo kamera skirta frezuojamos darbo zonos kelkraštyje stebėjimui darbo proceso metu.</w:t>
            </w:r>
          </w:p>
        </w:tc>
        <w:tc>
          <w:tcPr>
            <w:tcW w:w="1763" w:type="dxa"/>
            <w:vAlign w:val="center"/>
          </w:tcPr>
          <w:p w14:paraId="44361682"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6A0A4799"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4F98C73D" w14:textId="77777777" w:rsidTr="006236A8">
        <w:trPr>
          <w:trHeight w:val="351"/>
        </w:trPr>
        <w:tc>
          <w:tcPr>
            <w:tcW w:w="696" w:type="dxa"/>
          </w:tcPr>
          <w:p w14:paraId="1DDD08F4"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7.2.</w:t>
            </w:r>
          </w:p>
        </w:tc>
        <w:tc>
          <w:tcPr>
            <w:tcW w:w="1963" w:type="dxa"/>
            <w:vAlign w:val="center"/>
          </w:tcPr>
          <w:p w14:paraId="43AD33E9"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Monitorius</w:t>
            </w:r>
          </w:p>
        </w:tc>
        <w:tc>
          <w:tcPr>
            <w:tcW w:w="5207" w:type="dxa"/>
            <w:vAlign w:val="center"/>
          </w:tcPr>
          <w:p w14:paraId="66AD3F1E"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Komplektuojamas su vaido kamera.</w:t>
            </w:r>
          </w:p>
          <w:p w14:paraId="1F5B5B0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Monitoriaus įstrižainė ne mažiau kaip 7 colių.</w:t>
            </w:r>
          </w:p>
          <w:p w14:paraId="0EC11D47"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Monitorius montuojamas ir tvirtinamas operatoriaus darbo vietoje (traktoriaus kabinoje), šalia įrenginio valdymo pulto.</w:t>
            </w:r>
          </w:p>
        </w:tc>
        <w:tc>
          <w:tcPr>
            <w:tcW w:w="1763" w:type="dxa"/>
            <w:vAlign w:val="center"/>
          </w:tcPr>
          <w:p w14:paraId="218CE391"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3503030D" w14:textId="77777777" w:rsidR="00D7633D" w:rsidRPr="00820F73" w:rsidRDefault="00D7633D" w:rsidP="006236A8">
            <w:pPr>
              <w:rPr>
                <w:rFonts w:ascii="Times New Roman" w:eastAsia="Times New Roman" w:hAnsi="Times New Roman" w:cs="Times New Roman"/>
                <w:iCs/>
                <w:color w:val="000000"/>
                <w:sz w:val="24"/>
                <w:szCs w:val="24"/>
                <w:lang w:val="lt-LT"/>
              </w:rPr>
            </w:pPr>
          </w:p>
        </w:tc>
      </w:tr>
    </w:tbl>
    <w:p w14:paraId="33204DDF" w14:textId="77777777" w:rsidR="00D7633D" w:rsidRPr="00820F73" w:rsidRDefault="00D7633D" w:rsidP="00D7633D">
      <w:pPr>
        <w:tabs>
          <w:tab w:val="left" w:pos="8137"/>
        </w:tabs>
        <w:spacing w:before="60" w:after="60" w:line="240" w:lineRule="auto"/>
        <w:rPr>
          <w:rFonts w:ascii="Times New Roman" w:eastAsia="Times New Roman" w:hAnsi="Times New Roman" w:cs="Times New Roman"/>
          <w:i/>
          <w:iCs/>
          <w:sz w:val="24"/>
          <w:szCs w:val="24"/>
        </w:rPr>
      </w:pPr>
      <w:r w:rsidRPr="00820F73">
        <w:rPr>
          <w:rFonts w:ascii="Times New Roman" w:eastAsia="Times New Roman" w:hAnsi="Times New Roman" w:cs="Times New Roman"/>
          <w:i/>
          <w:iCs/>
          <w:sz w:val="24"/>
          <w:szCs w:val="24"/>
        </w:rPr>
        <w:t>* Tiekėjas privalo patvirtinti atitikimą techniniam reikalavimui nurodydamas: Taip/Ne (nereikalingą išbraukti), o, kur to reikalaujama, įrašyti tikslią siūlomos Prekės parametrą/reikšmę.</w:t>
      </w:r>
    </w:p>
    <w:p w14:paraId="79582E43" w14:textId="77777777" w:rsidR="00D7633D" w:rsidRPr="00820F73" w:rsidRDefault="00D7633D" w:rsidP="00D7633D">
      <w:pPr>
        <w:tabs>
          <w:tab w:val="left" w:pos="8137"/>
        </w:tabs>
        <w:spacing w:before="60" w:after="60" w:line="240" w:lineRule="auto"/>
        <w:rPr>
          <w:rFonts w:ascii="Times New Roman" w:eastAsia="Times New Roman" w:hAnsi="Times New Roman" w:cs="Times New Roman"/>
          <w:bCs/>
          <w:i/>
          <w:sz w:val="24"/>
          <w:szCs w:val="24"/>
        </w:rPr>
      </w:pPr>
      <w:r w:rsidRPr="00820F73">
        <w:rPr>
          <w:rFonts w:ascii="Times New Roman" w:eastAsia="Times New Roman" w:hAnsi="Times New Roman" w:cs="Times New Roman"/>
          <w:i/>
          <w:iCs/>
          <w:sz w:val="24"/>
          <w:szCs w:val="24"/>
        </w:rPr>
        <w:t xml:space="preserve">Punktuose, kur to reikalaujama, Tiekėjas privalo įrašyti  pateikiamo, parametrų reikšmes įrodančio, dokumento pavadinimą </w:t>
      </w:r>
      <w:r w:rsidRPr="00820F73">
        <w:rPr>
          <w:rFonts w:ascii="Times New Roman" w:eastAsia="Times New Roman" w:hAnsi="Times New Roman" w:cs="Times New Roman"/>
          <w:i/>
          <w:iCs/>
          <w:sz w:val="24"/>
          <w:szCs w:val="24"/>
          <w:lang w:eastAsia="zh-CN"/>
        </w:rPr>
        <w:t>ir/arba nuorodą į šaltinį, patvirtinantį siūlomus parametrus.</w:t>
      </w:r>
      <w:r w:rsidRPr="00820F73">
        <w:rPr>
          <w:rFonts w:ascii="Times New Roman" w:eastAsia="Times New Roman" w:hAnsi="Times New Roman" w:cs="Times New Roman"/>
          <w:bCs/>
          <w:i/>
          <w:sz w:val="24"/>
          <w:szCs w:val="24"/>
        </w:rPr>
        <w:t xml:space="preserve"> </w:t>
      </w:r>
    </w:p>
    <w:p w14:paraId="46F3C0C4"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b/>
        </w:rPr>
      </w:pPr>
    </w:p>
    <w:p w14:paraId="103705EF"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b/>
        </w:rPr>
      </w:pPr>
    </w:p>
    <w:p w14:paraId="29EB566D"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b/>
        </w:rPr>
      </w:pPr>
    </w:p>
    <w:p w14:paraId="445F5AB4" w14:textId="77777777" w:rsidR="00D7633D" w:rsidRDefault="00D7633D" w:rsidP="00D7633D">
      <w:pPr>
        <w:tabs>
          <w:tab w:val="right" w:leader="underscore" w:pos="8640"/>
        </w:tabs>
        <w:spacing w:after="0" w:line="240" w:lineRule="auto"/>
        <w:jc w:val="center"/>
        <w:rPr>
          <w:rFonts w:ascii="Times New Roman" w:eastAsia="Times New Roman" w:hAnsi="Times New Roman" w:cs="Times New Roman"/>
          <w:b/>
        </w:rPr>
      </w:pPr>
    </w:p>
    <w:p w14:paraId="192793B2" w14:textId="0E7337B1" w:rsidR="00636460" w:rsidRDefault="00636460">
      <w:pPr>
        <w:rPr>
          <w:rFonts w:ascii="Times New Roman" w:eastAsia="Times New Roman" w:hAnsi="Times New Roman" w:cs="Times New Roman"/>
          <w:b/>
        </w:rPr>
      </w:pPr>
      <w:r>
        <w:rPr>
          <w:rFonts w:ascii="Times New Roman" w:eastAsia="Times New Roman" w:hAnsi="Times New Roman" w:cs="Times New Roman"/>
          <w:b/>
        </w:rPr>
        <w:br w:type="page"/>
      </w:r>
    </w:p>
    <w:p w14:paraId="74538C18"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b/>
        </w:rPr>
      </w:pPr>
      <w:r w:rsidRPr="00820F73">
        <w:rPr>
          <w:rFonts w:ascii="Times New Roman" w:eastAsia="Times New Roman" w:hAnsi="Times New Roman" w:cs="Times New Roman"/>
          <w:b/>
        </w:rPr>
        <w:lastRenderedPageBreak/>
        <w:t>TECHNINIAI PARAMETRAI</w:t>
      </w:r>
    </w:p>
    <w:p w14:paraId="443264E3" w14:textId="77777777" w:rsidR="00D7633D" w:rsidRPr="00820F73" w:rsidRDefault="00D7633D" w:rsidP="00D7633D">
      <w:pPr>
        <w:tabs>
          <w:tab w:val="right" w:leader="underscore" w:pos="8640"/>
        </w:tabs>
        <w:spacing w:after="0" w:line="240" w:lineRule="auto"/>
        <w:jc w:val="center"/>
        <w:rPr>
          <w:rFonts w:ascii="Times New Roman" w:eastAsia="Times New Roman" w:hAnsi="Times New Roman" w:cs="Times New Roman"/>
          <w:b/>
        </w:rPr>
      </w:pPr>
    </w:p>
    <w:p w14:paraId="5C552F28" w14:textId="47BBF1E7" w:rsidR="00D7633D" w:rsidRDefault="00000000" w:rsidP="00D7633D">
      <w:pPr>
        <w:tabs>
          <w:tab w:val="left" w:pos="8137"/>
        </w:tabs>
        <w:spacing w:before="60" w:after="60" w:line="240" w:lineRule="auto"/>
        <w:jc w:val="center"/>
        <w:rPr>
          <w:rFonts w:ascii="Times New Roman" w:eastAsia="Times New Roman" w:hAnsi="Times New Roman" w:cs="Times New Roman"/>
          <w:b/>
          <w:bCs/>
          <w:i/>
          <w:iCs/>
          <w:sz w:val="24"/>
          <w:szCs w:val="24"/>
        </w:rPr>
      </w:pPr>
      <w:sdt>
        <w:sdtPr>
          <w:rPr>
            <w:rFonts w:ascii="Times New Roman" w:eastAsia="Times New Roman" w:hAnsi="Times New Roman" w:cs="Times New Roman"/>
            <w:b/>
            <w:bCs/>
            <w:i/>
            <w:iCs/>
            <w:sz w:val="24"/>
            <w:szCs w:val="24"/>
          </w:rPr>
          <w:alias w:val="Pirkimo pavadinimas"/>
          <w:tag w:val="Pirkimo pavadinimas"/>
          <w:id w:val="1392468611"/>
          <w:placeholder>
            <w:docPart w:val="85D32325FBBA460B9E48E26A505D591F"/>
          </w:placeholder>
        </w:sdtPr>
        <w:sdtContent>
          <w:sdt>
            <w:sdtPr>
              <w:rPr>
                <w:rFonts w:ascii="Times New Roman" w:eastAsia="Times New Roman" w:hAnsi="Times New Roman" w:cs="Times New Roman"/>
                <w:b/>
                <w:bCs/>
                <w:i/>
                <w:iCs/>
                <w:sz w:val="24"/>
                <w:szCs w:val="24"/>
              </w:rPr>
              <w:id w:val="68095047"/>
              <w:placeholder>
                <w:docPart w:val="3630357155104A59A7102D489545E359"/>
              </w:placeholder>
              <w:text/>
            </w:sdtPr>
            <w:sdtContent>
              <w:r w:rsidR="00D7633D" w:rsidRPr="00820F73">
                <w:rPr>
                  <w:rFonts w:ascii="Times New Roman" w:eastAsia="Times New Roman" w:hAnsi="Times New Roman" w:cs="Times New Roman"/>
                  <w:b/>
                  <w:bCs/>
                  <w:i/>
                  <w:iCs/>
                  <w:sz w:val="24"/>
                  <w:szCs w:val="24"/>
                </w:rPr>
                <w:t>Kelkraščių frez</w:t>
              </w:r>
              <w:r w:rsidR="00636460">
                <w:rPr>
                  <w:rFonts w:ascii="Times New Roman" w:eastAsia="Times New Roman" w:hAnsi="Times New Roman" w:cs="Times New Roman"/>
                  <w:b/>
                  <w:bCs/>
                  <w:i/>
                  <w:iCs/>
                  <w:sz w:val="24"/>
                  <w:szCs w:val="24"/>
                </w:rPr>
                <w:t>a</w:t>
              </w:r>
              <w:r w:rsidR="00D7633D" w:rsidRPr="00820F73">
                <w:rPr>
                  <w:rFonts w:ascii="Times New Roman" w:eastAsia="Times New Roman" w:hAnsi="Times New Roman" w:cs="Times New Roman"/>
                  <w:b/>
                  <w:bCs/>
                  <w:i/>
                  <w:iCs/>
                  <w:sz w:val="24"/>
                  <w:szCs w:val="24"/>
                </w:rPr>
                <w:t xml:space="preserve"> su numetimu į kelkraštį prikabinam</w:t>
              </w:r>
              <w:r w:rsidR="00636460">
                <w:rPr>
                  <w:rFonts w:ascii="Times New Roman" w:eastAsia="Times New Roman" w:hAnsi="Times New Roman" w:cs="Times New Roman"/>
                  <w:b/>
                  <w:bCs/>
                  <w:i/>
                  <w:iCs/>
                  <w:sz w:val="24"/>
                  <w:szCs w:val="24"/>
                </w:rPr>
                <w:t>a</w:t>
              </w:r>
              <w:r w:rsidR="00D7633D" w:rsidRPr="00820F73">
                <w:rPr>
                  <w:rFonts w:ascii="Times New Roman" w:eastAsia="Times New Roman" w:hAnsi="Times New Roman" w:cs="Times New Roman"/>
                  <w:b/>
                  <w:bCs/>
                  <w:i/>
                  <w:iCs/>
                  <w:sz w:val="24"/>
                  <w:szCs w:val="24"/>
                </w:rPr>
                <w:t xml:space="preserve"> traktorių priekinėje dalyje</w:t>
              </w:r>
            </w:sdtContent>
          </w:sdt>
        </w:sdtContent>
      </w:sdt>
      <w:r w:rsidR="00D7633D" w:rsidRPr="00820F73">
        <w:rPr>
          <w:rFonts w:ascii="Times New Roman" w:eastAsia="Times New Roman" w:hAnsi="Times New Roman" w:cs="Times New Roman"/>
          <w:b/>
          <w:bCs/>
          <w:i/>
          <w:iCs/>
          <w:sz w:val="24"/>
          <w:szCs w:val="24"/>
        </w:rPr>
        <w:t xml:space="preserve"> </w:t>
      </w:r>
    </w:p>
    <w:p w14:paraId="4AFEF170" w14:textId="77777777" w:rsidR="00D7633D" w:rsidRPr="00820F73" w:rsidRDefault="00D7633D" w:rsidP="00D7633D">
      <w:pPr>
        <w:tabs>
          <w:tab w:val="left" w:pos="8137"/>
        </w:tabs>
        <w:spacing w:before="60" w:after="60" w:line="240" w:lineRule="auto"/>
        <w:jc w:val="center"/>
        <w:rPr>
          <w:rFonts w:ascii="Times New Roman" w:eastAsia="Times New Roman" w:hAnsi="Times New Roman" w:cs="Times New Roman"/>
          <w:b/>
          <w:bCs/>
          <w:i/>
          <w:iCs/>
          <w:sz w:val="24"/>
          <w:szCs w:val="24"/>
        </w:rPr>
      </w:pPr>
      <w:r w:rsidRPr="00820F73">
        <w:rPr>
          <w:rFonts w:ascii="Times New Roman" w:eastAsia="Times New Roman" w:hAnsi="Times New Roman" w:cs="Times New Roman"/>
          <w:b/>
          <w:bCs/>
          <w:i/>
          <w:iCs/>
          <w:sz w:val="24"/>
          <w:szCs w:val="24"/>
        </w:rPr>
        <w:t>(II Pirkimo dalis)</w:t>
      </w:r>
    </w:p>
    <w:p w14:paraId="318142B6" w14:textId="77777777" w:rsidR="00D7633D" w:rsidRPr="00820F73" w:rsidRDefault="00D7633D" w:rsidP="00D7633D">
      <w:pPr>
        <w:tabs>
          <w:tab w:val="left" w:pos="8137"/>
        </w:tabs>
        <w:spacing w:after="0" w:line="240" w:lineRule="auto"/>
        <w:jc w:val="center"/>
        <w:rPr>
          <w:rFonts w:ascii="Times New Roman" w:eastAsia="Times New Roman" w:hAnsi="Times New Roman" w:cs="Times New Roman"/>
          <w:b/>
          <w:bCs/>
          <w:i/>
          <w:iCs/>
          <w:sz w:val="24"/>
          <w:szCs w:val="24"/>
        </w:rPr>
      </w:pPr>
    </w:p>
    <w:p w14:paraId="46E8FE9B" w14:textId="77777777" w:rsidR="00D7633D" w:rsidRPr="00820F73" w:rsidRDefault="00D7633D" w:rsidP="00D7633D">
      <w:pPr>
        <w:shd w:val="clear" w:color="auto" w:fill="FFFFFF"/>
        <w:spacing w:after="0"/>
        <w:ind w:firstLine="709"/>
        <w:jc w:val="both"/>
        <w:textAlignment w:val="baseline"/>
        <w:rPr>
          <w:rFonts w:ascii="Times New Roman" w:hAnsi="Times New Roman" w:cs="Times New Roman"/>
          <w:b/>
          <w:bCs/>
          <w:sz w:val="24"/>
          <w:szCs w:val="24"/>
          <w:u w:val="single"/>
        </w:rPr>
      </w:pPr>
      <w:r w:rsidRPr="00820F73">
        <w:rPr>
          <w:rFonts w:ascii="Times New Roman" w:hAnsi="Times New Roman" w:cs="Times New Roman"/>
          <w:b/>
          <w:bCs/>
          <w:sz w:val="24"/>
          <w:szCs w:val="24"/>
          <w:u w:val="single"/>
        </w:rPr>
        <w:t>Turi būti pateikiama:</w:t>
      </w:r>
    </w:p>
    <w:p w14:paraId="737C6CE0" w14:textId="77777777" w:rsidR="00D7633D" w:rsidRPr="00820F73" w:rsidRDefault="00D7633D" w:rsidP="00D7633D">
      <w:pPr>
        <w:shd w:val="clear" w:color="auto" w:fill="FFFFFF"/>
        <w:spacing w:after="0"/>
        <w:ind w:firstLine="709"/>
        <w:jc w:val="both"/>
        <w:textAlignment w:val="baseline"/>
        <w:rPr>
          <w:rFonts w:ascii="Times New Roman" w:hAnsi="Times New Roman" w:cs="Times New Roman"/>
          <w:color w:val="212121"/>
          <w:sz w:val="24"/>
          <w:szCs w:val="24"/>
        </w:rPr>
      </w:pPr>
      <w:r>
        <w:rPr>
          <w:rFonts w:ascii="Times New Roman" w:hAnsi="Times New Roman" w:cs="Times New Roman"/>
          <w:b/>
          <w:bCs/>
          <w:color w:val="212121"/>
          <w:sz w:val="24"/>
          <w:szCs w:val="24"/>
        </w:rPr>
        <w:t>1)</w:t>
      </w:r>
      <w:r w:rsidRPr="00820F73">
        <w:rPr>
          <w:rFonts w:ascii="Times New Roman" w:hAnsi="Times New Roman" w:cs="Times New Roman"/>
          <w:b/>
          <w:bCs/>
          <w:color w:val="212121"/>
          <w:sz w:val="24"/>
          <w:szCs w:val="24"/>
        </w:rPr>
        <w:t>Prekės gamintojo</w:t>
      </w:r>
      <w:r w:rsidRPr="00820F73">
        <w:rPr>
          <w:rFonts w:ascii="Times New Roman" w:hAnsi="Times New Roman" w:cs="Times New Roman"/>
          <w:color w:val="212121"/>
          <w:sz w:val="24"/>
          <w:szCs w:val="24"/>
        </w:rPr>
        <w:t xml:space="preserve"> techninė dokumentacija (katalogai, brošiūros) ir/ar </w:t>
      </w:r>
      <w:r w:rsidRPr="00820F73">
        <w:rPr>
          <w:rFonts w:ascii="Times New Roman" w:hAnsi="Times New Roman" w:cs="Times New Roman"/>
          <w:b/>
          <w:bCs/>
          <w:color w:val="212121"/>
          <w:sz w:val="24"/>
          <w:szCs w:val="24"/>
        </w:rPr>
        <w:t>Prekės</w:t>
      </w:r>
      <w:r w:rsidRPr="00820F73">
        <w:rPr>
          <w:rFonts w:ascii="Times New Roman" w:hAnsi="Times New Roman" w:cs="Times New Roman"/>
          <w:color w:val="212121"/>
          <w:sz w:val="24"/>
          <w:szCs w:val="24"/>
        </w:rPr>
        <w:t xml:space="preserve"> </w:t>
      </w:r>
      <w:r w:rsidRPr="00820F73">
        <w:rPr>
          <w:rFonts w:ascii="Times New Roman" w:hAnsi="Times New Roman" w:cs="Times New Roman"/>
          <w:b/>
          <w:bCs/>
          <w:color w:val="212121"/>
          <w:sz w:val="24"/>
          <w:szCs w:val="24"/>
        </w:rPr>
        <w:t>gamintojo</w:t>
      </w:r>
      <w:r w:rsidRPr="00820F73">
        <w:rPr>
          <w:rFonts w:ascii="Times New Roman" w:hAnsi="Times New Roman" w:cs="Times New Roman"/>
          <w:color w:val="212121"/>
          <w:sz w:val="24"/>
          <w:szCs w:val="24"/>
        </w:rPr>
        <w:t xml:space="preserve"> deklaracijos (jei gamintojo techninėje dokumentacijoje neišsamiai atsispindi siūlomos Prekės atitikimas techninės specifikacijos reikalavimams) ir kiti techninėje specifikacijoje nurodyti dokumentai ar kiti lygiaverčiai dokumentai, įrodantys siūlomos Prekės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769D526" w14:textId="77777777" w:rsidR="00D7633D" w:rsidRPr="00E54C59" w:rsidRDefault="00D7633D" w:rsidP="00D7633D">
      <w:pPr>
        <w:shd w:val="clear" w:color="auto" w:fill="FFFFFF"/>
        <w:spacing w:after="0"/>
        <w:ind w:right="141" w:firstLine="709"/>
        <w:jc w:val="both"/>
        <w:textAlignment w:val="baseline"/>
        <w:rPr>
          <w:rFonts w:ascii="Times New Roman" w:eastAsia="Times New Roman" w:hAnsi="Times New Roman" w:cs="Times New Roman"/>
          <w:i/>
          <w:iCs/>
          <w:color w:val="FF0000"/>
          <w:sz w:val="24"/>
          <w:szCs w:val="24"/>
        </w:rPr>
      </w:pPr>
      <w:r w:rsidRPr="00841921">
        <w:rPr>
          <w:rFonts w:ascii="Times New Roman" w:eastAsia="Times New Roman" w:hAnsi="Times New Roman" w:cs="Times New Roman"/>
          <w:i/>
          <w:iCs/>
          <w:color w:val="FF0000"/>
          <w:sz w:val="24"/>
          <w:szCs w:val="24"/>
        </w:rPr>
        <w:t>ARBA</w:t>
      </w:r>
      <w:r w:rsidRPr="00E54C59">
        <w:rPr>
          <w:rFonts w:ascii="Times New Roman" w:eastAsia="Times New Roman" w:hAnsi="Times New Roman" w:cs="Times New Roman"/>
          <w:i/>
          <w:iCs/>
          <w:color w:val="FF0000"/>
          <w:sz w:val="24"/>
          <w:szCs w:val="24"/>
        </w:rPr>
        <w:t xml:space="preserve"> </w:t>
      </w:r>
    </w:p>
    <w:p w14:paraId="0222CB61" w14:textId="77777777" w:rsidR="00D7633D" w:rsidRDefault="00D7633D" w:rsidP="00D7633D">
      <w:pPr>
        <w:shd w:val="clear" w:color="auto" w:fill="FFFFFF"/>
        <w:spacing w:after="0"/>
        <w:ind w:right="141" w:firstLine="709"/>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b/>
          <w:bCs/>
          <w:color w:val="212121"/>
          <w:sz w:val="24"/>
          <w:szCs w:val="24"/>
        </w:rPr>
        <w:t>1</w:t>
      </w:r>
      <w:r w:rsidRPr="00E54C59">
        <w:rPr>
          <w:rFonts w:ascii="Times New Roman" w:eastAsia="Times New Roman" w:hAnsi="Times New Roman" w:cs="Times New Roman"/>
          <w:b/>
          <w:bCs/>
          <w:color w:val="212121"/>
          <w:sz w:val="24"/>
          <w:szCs w:val="24"/>
        </w:rPr>
        <w:t xml:space="preserve">)Nuorodos </w:t>
      </w:r>
      <w:r w:rsidRPr="00820F73">
        <w:rPr>
          <w:rFonts w:ascii="Times New Roman" w:eastAsia="Times New Roman" w:hAnsi="Times New Roman" w:cs="Times New Roman"/>
          <w:color w:val="212121"/>
          <w:sz w:val="24"/>
          <w:szCs w:val="24"/>
        </w:rPr>
        <w:t xml:space="preserve">į viešai prieinamą interneto tinklalapį, kuriame Pirkėjas galėtų patikrinti teikiamų duomenų autentiškumą t. y. siūlomos Prekės atitikimą techniniams reikalavimams. Jei nurodytame interneto tinklalapyje pateikta informacija neatitinka Tiekėjo deklaruojamų duomenų, kartu su pasiūlymu turi būti pateikta </w:t>
      </w:r>
      <w:r w:rsidRPr="00820F73">
        <w:rPr>
          <w:rFonts w:ascii="Times New Roman" w:eastAsia="Times New Roman" w:hAnsi="Times New Roman" w:cs="Times New Roman"/>
          <w:b/>
          <w:bCs/>
          <w:color w:val="212121"/>
          <w:sz w:val="24"/>
          <w:szCs w:val="24"/>
        </w:rPr>
        <w:t>Prekės gamintojo</w:t>
      </w:r>
      <w:r w:rsidRPr="00820F73">
        <w:rPr>
          <w:rFonts w:ascii="Times New Roman" w:eastAsia="Times New Roman" w:hAnsi="Times New Roman" w:cs="Times New Roman"/>
          <w:color w:val="212121"/>
          <w:sz w:val="24"/>
          <w:szCs w:val="24"/>
        </w:rPr>
        <w:t xml:space="preserve"> deklaracija ar</w:t>
      </w:r>
      <w:r w:rsidRPr="00820F73">
        <w:rPr>
          <w:rFonts w:ascii="Times New Roman" w:eastAsia="Times New Roman" w:hAnsi="Times New Roman" w:cs="Times New Roman"/>
          <w:b/>
          <w:bCs/>
          <w:color w:val="212121"/>
          <w:sz w:val="24"/>
          <w:szCs w:val="24"/>
        </w:rPr>
        <w:t xml:space="preserve"> </w:t>
      </w:r>
      <w:r w:rsidRPr="00820F73">
        <w:rPr>
          <w:rFonts w:ascii="Times New Roman" w:eastAsia="Times New Roman" w:hAnsi="Times New Roman" w:cs="Times New Roman"/>
          <w:color w:val="212121"/>
          <w:sz w:val="24"/>
          <w:szCs w:val="24"/>
        </w:rPr>
        <w:t>kiti lygiaverčiai dokumentai patvirtinantys siūlomos Prekės atitikimą techninės specifikacijos reikalavimams.</w:t>
      </w:r>
    </w:p>
    <w:p w14:paraId="0BE1010A" w14:textId="77777777" w:rsidR="00D7633D" w:rsidRPr="00820F73" w:rsidRDefault="00D7633D" w:rsidP="00D7633D">
      <w:pPr>
        <w:shd w:val="clear" w:color="auto" w:fill="FFFFFF"/>
        <w:spacing w:after="0"/>
        <w:ind w:right="141" w:firstLine="709"/>
        <w:jc w:val="both"/>
        <w:textAlignment w:val="baseline"/>
        <w:rPr>
          <w:rFonts w:ascii="Times New Roman" w:eastAsia="Times New Roman" w:hAnsi="Times New Roman" w:cs="Times New Roman"/>
          <w:i/>
          <w:iCs/>
          <w:color w:val="212121"/>
          <w:sz w:val="24"/>
          <w:szCs w:val="24"/>
        </w:rPr>
      </w:pPr>
      <w:r w:rsidRPr="00F52EEA">
        <w:rPr>
          <w:rFonts w:ascii="Times New Roman" w:hAnsi="Times New Roman" w:cs="Times New Roman"/>
          <w:b/>
          <w:bCs/>
          <w:sz w:val="24"/>
          <w:szCs w:val="24"/>
        </w:rPr>
        <w:t xml:space="preserve">2)Siūlomos </w:t>
      </w:r>
      <w:r w:rsidRPr="00F52EEA">
        <w:rPr>
          <w:rFonts w:ascii="Times New Roman" w:hAnsi="Times New Roman" w:cs="Times New Roman"/>
          <w:b/>
          <w:bCs/>
          <w:color w:val="000000" w:themeColor="text1"/>
          <w:sz w:val="24"/>
          <w:szCs w:val="24"/>
        </w:rPr>
        <w:t>prekės gamintojo įgaliojimas ar kitas dokumentas</w:t>
      </w:r>
      <w:r w:rsidRPr="00F52EEA">
        <w:rPr>
          <w:rFonts w:ascii="Times New Roman" w:hAnsi="Times New Roman" w:cs="Times New Roman"/>
          <w:color w:val="000000" w:themeColor="text1"/>
          <w:sz w:val="24"/>
          <w:szCs w:val="24"/>
        </w:rPr>
        <w:t xml:space="preserve">, </w:t>
      </w:r>
      <w:r w:rsidRPr="00820F73">
        <w:rPr>
          <w:rFonts w:ascii="Times New Roman" w:hAnsi="Times New Roman" w:cs="Times New Roman"/>
          <w:sz w:val="24"/>
          <w:szCs w:val="24"/>
        </w:rPr>
        <w:t>patvirtinantis Tiekėjo teisę atlikti techninio aptarnavimo ir remonto Paslaugas garantiniu laikotarpiu arba pateikiami įrodymai apie sudarytą atitinkamų Paslaugų tiekimo sutartį su kitu tokią teisę turinčiu ūkio subjektu</w:t>
      </w:r>
      <w:r>
        <w:rPr>
          <w:rFonts w:ascii="Times New Roman" w:hAnsi="Times New Roman" w:cs="Times New Roman"/>
          <w:sz w:val="24"/>
          <w:szCs w:val="24"/>
        </w:rPr>
        <w:t>.</w:t>
      </w:r>
    </w:p>
    <w:p w14:paraId="51F183F9" w14:textId="77777777" w:rsidR="00D7633D" w:rsidRPr="00820F73" w:rsidRDefault="00D7633D" w:rsidP="00D7633D">
      <w:pPr>
        <w:shd w:val="clear" w:color="auto" w:fill="FFFFFF"/>
        <w:spacing w:after="0" w:line="240" w:lineRule="auto"/>
        <w:ind w:right="141"/>
        <w:jc w:val="both"/>
        <w:textAlignment w:val="baseline"/>
        <w:rPr>
          <w:rFonts w:ascii="Times New Roman" w:eastAsia="Times New Roman" w:hAnsi="Times New Roman" w:cs="Times New Roman"/>
          <w:color w:val="212121"/>
          <w:sz w:val="24"/>
          <w:szCs w:val="24"/>
        </w:rPr>
      </w:pPr>
    </w:p>
    <w:p w14:paraId="3960BFCA" w14:textId="77777777" w:rsidR="00D7633D" w:rsidRPr="00820F73" w:rsidRDefault="00D7633D" w:rsidP="00D7633D">
      <w:pPr>
        <w:shd w:val="clear" w:color="auto" w:fill="FFFFFF"/>
        <w:spacing w:after="0"/>
        <w:ind w:right="142" w:firstLine="709"/>
        <w:jc w:val="both"/>
        <w:textAlignment w:val="baseline"/>
        <w:rPr>
          <w:rFonts w:ascii="Times New Roman" w:eastAsia="Times New Roman" w:hAnsi="Times New Roman" w:cs="Times New Roman"/>
          <w:color w:val="212121"/>
          <w:sz w:val="24"/>
          <w:szCs w:val="24"/>
        </w:rPr>
      </w:pPr>
      <w:r w:rsidRPr="00820F73">
        <w:rPr>
          <w:rFonts w:ascii="Times New Roman" w:eastAsia="Times New Roman" w:hAnsi="Times New Roman" w:cs="Times New Roman"/>
          <w:color w:val="212121"/>
          <w:sz w:val="24"/>
          <w:szCs w:val="24"/>
        </w:rPr>
        <w:t xml:space="preserve">Lygiaverčiais dokumentais nebus laikoma Tiekėjo deklaracija, išskyrus atvejus, jei Tiekėjas yra oficialus siūlomos Prekės gamintojo atstovas. </w:t>
      </w:r>
    </w:p>
    <w:p w14:paraId="4FAA78DB" w14:textId="77777777" w:rsidR="00D7633D" w:rsidRPr="00820F73" w:rsidRDefault="00D7633D" w:rsidP="00D7633D">
      <w:pPr>
        <w:shd w:val="clear" w:color="auto" w:fill="FFFFFF"/>
        <w:spacing w:after="0"/>
        <w:ind w:right="142" w:firstLine="709"/>
        <w:jc w:val="both"/>
        <w:textAlignment w:val="baseline"/>
        <w:rPr>
          <w:rFonts w:ascii="Times New Roman" w:eastAsia="Times New Roman" w:hAnsi="Times New Roman" w:cs="Times New Roman"/>
          <w:color w:val="212121"/>
          <w:sz w:val="24"/>
          <w:szCs w:val="24"/>
        </w:rPr>
      </w:pPr>
      <w:r w:rsidRPr="00820F73">
        <w:rPr>
          <w:rFonts w:ascii="Times New Roman" w:eastAsia="Times New Roman" w:hAnsi="Times New Roman" w:cs="Times New Roman"/>
          <w:color w:val="212121"/>
          <w:sz w:val="24"/>
          <w:szCs w:val="24"/>
        </w:rPr>
        <w:t xml:space="preserve">Tuo atveju, jei </w:t>
      </w:r>
      <w:r w:rsidRPr="00820F73">
        <w:rPr>
          <w:rFonts w:ascii="Times New Roman" w:eastAsia="Times New Roman" w:hAnsi="Times New Roman" w:cs="Times New Roman"/>
          <w:sz w:val="24"/>
          <w:szCs w:val="24"/>
        </w:rPr>
        <w:t>Tiekėjas (kuris nėra gamintojas) pateikia gamintojų atstovų, turinčių atitinkamas teises, parengtą techninę dokumentaciją ir/ar deklaracijas, kartu su pasiūlymu turi pateikti ir gamintojo atstovo atitinkamas teises įrodančius dokumentus (Prekės gamintojo suteiktus įgaliojimus rengti/tvirtinti techninę Prekių dokumentaciją).</w:t>
      </w:r>
      <w:r w:rsidRPr="00820F73">
        <w:rPr>
          <w:rFonts w:ascii="Times New Roman" w:eastAsia="Times New Roman" w:hAnsi="Times New Roman" w:cs="Times New Roman"/>
          <w:color w:val="212121"/>
          <w:sz w:val="24"/>
          <w:szCs w:val="24"/>
        </w:rPr>
        <w:t xml:space="preserve"> </w:t>
      </w:r>
    </w:p>
    <w:p w14:paraId="59EB468B" w14:textId="77777777" w:rsidR="00D7633D" w:rsidRPr="00820F73" w:rsidRDefault="00D7633D" w:rsidP="00D7633D">
      <w:pPr>
        <w:shd w:val="clear" w:color="auto" w:fill="FFFFFF"/>
        <w:spacing w:after="0"/>
        <w:ind w:right="142" w:firstLine="709"/>
        <w:jc w:val="both"/>
        <w:textAlignment w:val="baseline"/>
        <w:rPr>
          <w:rFonts w:ascii="Times New Roman" w:eastAsia="Times New Roman" w:hAnsi="Times New Roman" w:cs="Times New Roman"/>
          <w:b/>
          <w:bCs/>
          <w:color w:val="212121"/>
          <w:sz w:val="24"/>
          <w:szCs w:val="24"/>
        </w:rPr>
      </w:pPr>
      <w:r w:rsidRPr="00820F73">
        <w:rPr>
          <w:rFonts w:ascii="Times New Roman" w:eastAsia="Times New Roman" w:hAnsi="Times New Roman" w:cs="Times New Roman"/>
          <w:sz w:val="24"/>
          <w:szCs w:val="24"/>
        </w:rPr>
        <w:t>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Pirkėjas laikys, kad Tiekėjas pateikė tik deklaratyvią informaciją, kuri nėra pagrindžiama objektyviais duomenimis ir tokį pasiūlymą atmes.</w:t>
      </w:r>
    </w:p>
    <w:p w14:paraId="31FE2C4C" w14:textId="77777777" w:rsidR="00D7633D" w:rsidRPr="00820F73" w:rsidRDefault="00D7633D" w:rsidP="00D7633D">
      <w:pPr>
        <w:keepNext/>
        <w:keepLines/>
        <w:spacing w:after="0"/>
        <w:ind w:firstLine="709"/>
        <w:jc w:val="both"/>
        <w:outlineLvl w:val="1"/>
        <w:rPr>
          <w:rFonts w:ascii="Times New Roman" w:eastAsia="Calibri" w:hAnsi="Times New Roman" w:cs="Times New Roman"/>
        </w:rPr>
      </w:pPr>
    </w:p>
    <w:p w14:paraId="7EF6255D" w14:textId="77777777" w:rsidR="00D7633D" w:rsidRPr="00FA076D" w:rsidRDefault="00D7633D" w:rsidP="00D7633D">
      <w:pPr>
        <w:keepNext/>
        <w:keepLines/>
        <w:spacing w:after="0"/>
        <w:ind w:firstLine="709"/>
        <w:jc w:val="both"/>
        <w:outlineLvl w:val="1"/>
        <w:rPr>
          <w:rFonts w:ascii="Times New Roman" w:eastAsia="Calibri" w:hAnsi="Times New Roman" w:cs="Times New Roman"/>
          <w:sz w:val="24"/>
          <w:szCs w:val="24"/>
        </w:rPr>
      </w:pPr>
      <w:r w:rsidRPr="00FA076D">
        <w:rPr>
          <w:rFonts w:ascii="Times New Roman" w:eastAsia="Calibri" w:hAnsi="Times New Roman" w:cs="Times New Roman"/>
          <w:sz w:val="24"/>
          <w:szCs w:val="24"/>
        </w:rPr>
        <w:t xml:space="preserve">Dokumentai (Prekės gamintojo techninė dokumentacija (katalogai, brošiūros) ir/ar Prekės gamintojo deklaracijos ar kiti lygiaverčiai dokumentai, įrodantys siūlomos Prekės atitikimą techninėms charakteristikoms) gali būti pateikti </w:t>
      </w:r>
      <w:r w:rsidRPr="00FA076D">
        <w:rPr>
          <w:rFonts w:ascii="Times New Roman" w:eastAsia="Calibri" w:hAnsi="Times New Roman" w:cs="Times New Roman"/>
          <w:b/>
          <w:bCs/>
          <w:sz w:val="24"/>
          <w:szCs w:val="24"/>
        </w:rPr>
        <w:t>lietuvių ir/arba anglų kalba</w:t>
      </w:r>
      <w:r w:rsidRPr="00FA076D">
        <w:rPr>
          <w:rFonts w:ascii="Times New Roman" w:eastAsia="Calibri" w:hAnsi="Times New Roman" w:cs="Times New Roman"/>
          <w:sz w:val="24"/>
          <w:szCs w:val="24"/>
        </w:rPr>
        <w:t xml:space="preserve">. Vertinant Tiekėjų pasiūlymus ir Pirkėjui paprašius, Tiekėjai privalės pateikti nurodytus dokumentus ar jų dalis, išverstus </w:t>
      </w:r>
      <w:r w:rsidRPr="00FA076D">
        <w:rPr>
          <w:rFonts w:ascii="Times New Roman" w:eastAsia="Calibri" w:hAnsi="Times New Roman" w:cs="Times New Roman"/>
          <w:b/>
          <w:bCs/>
          <w:sz w:val="24"/>
          <w:szCs w:val="24"/>
        </w:rPr>
        <w:t>į lietuvių kalbą</w:t>
      </w:r>
      <w:r w:rsidRPr="00FA076D">
        <w:rPr>
          <w:rFonts w:ascii="Times New Roman" w:eastAsia="Calibri" w:hAnsi="Times New Roman" w:cs="Times New Roman"/>
          <w:sz w:val="24"/>
          <w:szCs w:val="24"/>
        </w:rPr>
        <w:t xml:space="preserve"> bei vertimo patvirtinimą.</w:t>
      </w:r>
    </w:p>
    <w:p w14:paraId="4404651C" w14:textId="77777777" w:rsidR="00D7633D" w:rsidRPr="00FA076D" w:rsidRDefault="00D7633D" w:rsidP="00D7633D">
      <w:pPr>
        <w:spacing w:after="0"/>
        <w:ind w:firstLine="709"/>
        <w:jc w:val="both"/>
        <w:rPr>
          <w:rFonts w:ascii="Times New Roman" w:hAnsi="Times New Roman" w:cs="Times New Roman"/>
          <w:sz w:val="24"/>
          <w:szCs w:val="24"/>
        </w:rPr>
      </w:pPr>
      <w:r w:rsidRPr="00FA076D">
        <w:rPr>
          <w:rFonts w:ascii="Times New Roman" w:hAnsi="Times New Roman" w:cs="Times New Roman"/>
          <w:sz w:val="24"/>
          <w:szCs w:val="24"/>
        </w:rPr>
        <w:t xml:space="preserve">Visoms nurodytoms konkrečioms medžiagoms, sprendiniams ir/ar konkretiems Prekės pavadinimams ar standartams taikoma „arba lygiavertis“. Tiekėjas, siūlantis Prekę, pasižyminčią lygiavertėmis savybėmis, privalo apie tai papildomai pažymėti techninėje specifikacijoje ir/ar pasiūlyme ir patikimomis priemonėmis įrodyti, kad siūloma Prekė yra lygiavertė ir visiškai atitinka techninėje specifikacijoje keliamus reikalavimus. </w:t>
      </w:r>
    </w:p>
    <w:p w14:paraId="77A7B49E" w14:textId="77777777" w:rsidR="00D7633D" w:rsidRPr="00820F73" w:rsidRDefault="00D7633D" w:rsidP="00D7633D">
      <w:pPr>
        <w:spacing w:after="0"/>
        <w:jc w:val="both"/>
        <w:rPr>
          <w:rFonts w:ascii="Times New Roman" w:hAnsi="Times New Roman" w:cs="Times New Roman"/>
          <w:i/>
          <w:iCs/>
        </w:rPr>
      </w:pPr>
    </w:p>
    <w:tbl>
      <w:tblPr>
        <w:tblStyle w:val="Lentelstinklelis2"/>
        <w:tblW w:w="0" w:type="auto"/>
        <w:tblLook w:val="04A0" w:firstRow="1" w:lastRow="0" w:firstColumn="1" w:lastColumn="0" w:noHBand="0" w:noVBand="1"/>
      </w:tblPr>
      <w:tblGrid>
        <w:gridCol w:w="696"/>
        <w:gridCol w:w="1963"/>
        <w:gridCol w:w="5206"/>
        <w:gridCol w:w="1763"/>
      </w:tblGrid>
      <w:tr w:rsidR="00D7633D" w:rsidRPr="00820F73" w14:paraId="55A2C96D" w14:textId="77777777" w:rsidTr="006236A8">
        <w:trPr>
          <w:trHeight w:val="703"/>
        </w:trPr>
        <w:tc>
          <w:tcPr>
            <w:tcW w:w="696" w:type="dxa"/>
          </w:tcPr>
          <w:p w14:paraId="77C8FC3E"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eastAsia="Times New Roman" w:hAnsi="Times New Roman" w:cs="Times New Roman"/>
                <w:b/>
                <w:bCs/>
                <w:color w:val="000000" w:themeColor="text1"/>
                <w:sz w:val="24"/>
                <w:szCs w:val="24"/>
                <w:lang w:val="lt-LT"/>
              </w:rPr>
              <w:lastRenderedPageBreak/>
              <w:t>Eil. Nr.</w:t>
            </w:r>
          </w:p>
        </w:tc>
        <w:tc>
          <w:tcPr>
            <w:tcW w:w="1963" w:type="dxa"/>
          </w:tcPr>
          <w:p w14:paraId="7481D79F"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eastAsia="Times New Roman" w:hAnsi="Times New Roman" w:cs="Times New Roman"/>
                <w:b/>
                <w:bCs/>
                <w:color w:val="000000" w:themeColor="text1"/>
                <w:sz w:val="24"/>
                <w:szCs w:val="24"/>
                <w:lang w:val="lt-LT"/>
              </w:rPr>
              <w:t>Charakteristikų pavadinimas</w:t>
            </w:r>
          </w:p>
        </w:tc>
        <w:tc>
          <w:tcPr>
            <w:tcW w:w="5207" w:type="dxa"/>
          </w:tcPr>
          <w:p w14:paraId="3439EDC4"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eastAsia="Times New Roman" w:hAnsi="Times New Roman" w:cs="Times New Roman"/>
                <w:b/>
                <w:bCs/>
                <w:color w:val="000000" w:themeColor="text1"/>
                <w:sz w:val="24"/>
                <w:szCs w:val="24"/>
                <w:lang w:val="lt-LT"/>
              </w:rPr>
              <w:t>Pirkėjo reikalaujamos charakteristikos</w:t>
            </w:r>
          </w:p>
        </w:tc>
        <w:tc>
          <w:tcPr>
            <w:tcW w:w="1763" w:type="dxa"/>
          </w:tcPr>
          <w:p w14:paraId="2D634D8C" w14:textId="77777777" w:rsidR="00D7633D" w:rsidRPr="00820F73" w:rsidRDefault="00D7633D" w:rsidP="006236A8">
            <w:pPr>
              <w:contextualSpacing/>
              <w:jc w:val="center"/>
              <w:rPr>
                <w:rFonts w:ascii="Times New Roman" w:eastAsia="Times New Roman" w:hAnsi="Times New Roman" w:cs="Times New Roman"/>
                <w:b/>
                <w:bCs/>
                <w:color w:val="000000" w:themeColor="text1"/>
                <w:sz w:val="24"/>
                <w:szCs w:val="24"/>
                <w:lang w:val="lt-LT"/>
              </w:rPr>
            </w:pPr>
            <w:r w:rsidRPr="00820F73">
              <w:rPr>
                <w:rFonts w:ascii="Times New Roman" w:hAnsi="Times New Roman" w:cs="Times New Roman"/>
                <w:b/>
                <w:bCs/>
                <w:sz w:val="24"/>
                <w:szCs w:val="24"/>
                <w:lang w:val="lt-LT"/>
              </w:rPr>
              <w:t>Tiekėjo siūlomų Prekių/Įrangos parametrai*</w:t>
            </w:r>
          </w:p>
        </w:tc>
      </w:tr>
      <w:tr w:rsidR="00D7633D" w:rsidRPr="00820F73" w14:paraId="2E64A1A7" w14:textId="77777777" w:rsidTr="00DC169C">
        <w:trPr>
          <w:trHeight w:val="838"/>
        </w:trPr>
        <w:tc>
          <w:tcPr>
            <w:tcW w:w="9629" w:type="dxa"/>
            <w:gridSpan w:val="4"/>
            <w:shd w:val="clear" w:color="auto" w:fill="D9D9D9" w:themeFill="background1" w:themeFillShade="D9"/>
          </w:tcPr>
          <w:p w14:paraId="61164512" w14:textId="77777777" w:rsidR="00D7633D" w:rsidRPr="00820F73" w:rsidRDefault="00D7633D" w:rsidP="006236A8">
            <w:pPr>
              <w:ind w:left="720"/>
              <w:contextualSpacing/>
              <w:jc w:val="center"/>
              <w:rPr>
                <w:rFonts w:ascii="Times New Roman" w:hAnsi="Times New Roman" w:cs="Times New Roman"/>
                <w:i/>
                <w:iCs/>
                <w:sz w:val="24"/>
                <w:szCs w:val="24"/>
                <w:shd w:val="clear" w:color="auto" w:fill="C0C0C0"/>
                <w:lang w:val="lt-LT"/>
              </w:rPr>
            </w:pPr>
            <w:r w:rsidRPr="00820F73">
              <w:rPr>
                <w:rFonts w:ascii="Times New Roman" w:hAnsi="Times New Roman" w:cs="Times New Roman"/>
                <w:i/>
                <w:iCs/>
                <w:sz w:val="24"/>
                <w:szCs w:val="24"/>
                <w:lang w:val="lt-LT"/>
              </w:rPr>
              <w:t xml:space="preserve">1. Bendrieji reikalavimai </w:t>
            </w:r>
          </w:p>
        </w:tc>
      </w:tr>
      <w:tr w:rsidR="00D7633D" w:rsidRPr="00820F73" w14:paraId="628980A5" w14:textId="77777777" w:rsidTr="006236A8">
        <w:trPr>
          <w:trHeight w:val="838"/>
        </w:trPr>
        <w:tc>
          <w:tcPr>
            <w:tcW w:w="696" w:type="dxa"/>
          </w:tcPr>
          <w:p w14:paraId="659A3C89"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1.1.</w:t>
            </w:r>
          </w:p>
        </w:tc>
        <w:tc>
          <w:tcPr>
            <w:tcW w:w="1963" w:type="dxa"/>
            <w:vAlign w:val="center"/>
          </w:tcPr>
          <w:p w14:paraId="69114ECD"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eastAsia="Times New Roman" w:hAnsi="Times New Roman" w:cs="Times New Roman"/>
                <w:color w:val="000000"/>
                <w:sz w:val="24"/>
                <w:szCs w:val="24"/>
                <w:lang w:val="lt-LT"/>
              </w:rPr>
              <w:t>Paskirtis</w:t>
            </w:r>
          </w:p>
        </w:tc>
        <w:tc>
          <w:tcPr>
            <w:tcW w:w="5207" w:type="dxa"/>
            <w:vAlign w:val="center"/>
          </w:tcPr>
          <w:p w14:paraId="5808F20D"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Kelkraščių užaukštėjimo įrenginys, skirtas kelkraštyje esantiems užaukštėjimams nufrezuoti, nufrezuotą medžiagą paskleidžiant už kelkraščio.</w:t>
            </w:r>
          </w:p>
          <w:p w14:paraId="6A3AC5EB"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 xml:space="preserve">Esant poreikiui, pakeitus darbinius elementus įrenginys tinkamas krūmų ir jų </w:t>
            </w:r>
            <w:r>
              <w:rPr>
                <w:rFonts w:ascii="Times New Roman" w:eastAsia="Times New Roman" w:hAnsi="Times New Roman" w:cs="Times New Roman"/>
                <w:sz w:val="24"/>
                <w:szCs w:val="24"/>
                <w:lang w:val="lt-LT"/>
              </w:rPr>
              <w:t>šaknyno</w:t>
            </w:r>
            <w:r w:rsidRPr="00820F73">
              <w:rPr>
                <w:rFonts w:ascii="Times New Roman" w:eastAsia="Times New Roman" w:hAnsi="Times New Roman" w:cs="Times New Roman"/>
                <w:sz w:val="24"/>
                <w:szCs w:val="24"/>
                <w:lang w:val="lt-LT"/>
              </w:rPr>
              <w:t xml:space="preserve"> šalinimo darbams.</w:t>
            </w:r>
          </w:p>
          <w:p w14:paraId="6BC7C978"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Nurodyti tikslų įrenginio modelį.</w:t>
            </w:r>
          </w:p>
        </w:tc>
        <w:tc>
          <w:tcPr>
            <w:tcW w:w="1763" w:type="dxa"/>
            <w:vAlign w:val="center"/>
          </w:tcPr>
          <w:p w14:paraId="6A88FF85"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24BF8622" w14:textId="77777777" w:rsidR="00D7633D" w:rsidRPr="00820F73" w:rsidRDefault="00D7633D" w:rsidP="006236A8">
            <w:pPr>
              <w:tabs>
                <w:tab w:val="right" w:leader="underscore" w:pos="8640"/>
              </w:tabs>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lang w:val="lt-LT"/>
              </w:rPr>
              <w:t xml:space="preserve">Siūlomas modelis </w:t>
            </w:r>
            <w:r w:rsidRPr="00820F73">
              <w:rPr>
                <w:rFonts w:ascii="Times New Roman" w:eastAsia="Times New Roman" w:hAnsi="Times New Roman" w:cs="Times New Roman"/>
                <w:sz w:val="24"/>
                <w:szCs w:val="24"/>
                <w:highlight w:val="lightGray"/>
                <w:lang w:val="lt-LT"/>
              </w:rPr>
              <w:t>___________</w:t>
            </w:r>
          </w:p>
        </w:tc>
      </w:tr>
      <w:tr w:rsidR="00D7633D" w:rsidRPr="00820F73" w14:paraId="6806E5E5" w14:textId="77777777" w:rsidTr="006236A8">
        <w:trPr>
          <w:trHeight w:val="838"/>
        </w:trPr>
        <w:tc>
          <w:tcPr>
            <w:tcW w:w="696" w:type="dxa"/>
          </w:tcPr>
          <w:p w14:paraId="50191FEB"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1.2.</w:t>
            </w:r>
          </w:p>
        </w:tc>
        <w:tc>
          <w:tcPr>
            <w:tcW w:w="1963" w:type="dxa"/>
            <w:vAlign w:val="center"/>
          </w:tcPr>
          <w:p w14:paraId="6EEA5C60" w14:textId="77777777" w:rsidR="00D7633D" w:rsidRPr="00820F73" w:rsidRDefault="00D7633D" w:rsidP="006236A8">
            <w:pPr>
              <w:contextualSpacing/>
              <w:rPr>
                <w:rFonts w:ascii="Times New Roman" w:eastAsia="Times New Roman" w:hAnsi="Times New Roman" w:cs="Times New Roman"/>
                <w:color w:val="000000"/>
                <w:sz w:val="24"/>
                <w:szCs w:val="24"/>
                <w:lang w:val="lt-LT"/>
              </w:rPr>
            </w:pPr>
            <w:r w:rsidRPr="00820F73">
              <w:rPr>
                <w:rFonts w:ascii="Times New Roman" w:eastAsia="Times New Roman" w:hAnsi="Times New Roman" w:cs="Times New Roman"/>
                <w:color w:val="000000"/>
                <w:sz w:val="24"/>
                <w:szCs w:val="24"/>
                <w:lang w:val="lt-LT"/>
              </w:rPr>
              <w:t>Pritaikymas</w:t>
            </w:r>
          </w:p>
        </w:tc>
        <w:tc>
          <w:tcPr>
            <w:tcW w:w="5207" w:type="dxa"/>
            <w:vAlign w:val="center"/>
          </w:tcPr>
          <w:p w14:paraId="2FE6BF32" w14:textId="77777777" w:rsidR="00D7633D" w:rsidRPr="00820F73" w:rsidRDefault="00D7633D" w:rsidP="006236A8">
            <w:pPr>
              <w:rPr>
                <w:rFonts w:ascii="Times New Roman" w:eastAsia="Times New Roman" w:hAnsi="Times New Roman" w:cs="Times New Roman"/>
                <w:sz w:val="24"/>
                <w:szCs w:val="24"/>
                <w:lang w:val="lt-LT"/>
              </w:rPr>
            </w:pPr>
            <w:r w:rsidRPr="0008157B">
              <w:rPr>
                <w:rFonts w:ascii="Times New Roman" w:eastAsia="Times New Roman" w:hAnsi="Times New Roman" w:cs="Times New Roman"/>
                <w:sz w:val="24"/>
                <w:szCs w:val="24"/>
                <w:lang w:val="lt-LT"/>
              </w:rPr>
              <w:t xml:space="preserve">Įrenginys būtų komplektuojamas ir eksploatuojamas su traktoriais – </w:t>
            </w:r>
            <w:proofErr w:type="spellStart"/>
            <w:r w:rsidRPr="0008157B">
              <w:rPr>
                <w:rFonts w:ascii="Times New Roman" w:eastAsia="Times New Roman" w:hAnsi="Times New Roman" w:cs="Times New Roman"/>
                <w:sz w:val="24"/>
                <w:szCs w:val="24"/>
                <w:lang w:val="lt-LT"/>
              </w:rPr>
              <w:t>Valtra</w:t>
            </w:r>
            <w:proofErr w:type="spellEnd"/>
            <w:r w:rsidRPr="0008157B">
              <w:rPr>
                <w:rFonts w:ascii="Times New Roman" w:eastAsia="Times New Roman" w:hAnsi="Times New Roman" w:cs="Times New Roman"/>
                <w:sz w:val="24"/>
                <w:szCs w:val="24"/>
                <w:lang w:val="lt-LT"/>
              </w:rPr>
              <w:t xml:space="preserve"> T175e, </w:t>
            </w:r>
            <w:proofErr w:type="spellStart"/>
            <w:r w:rsidRPr="0008157B">
              <w:rPr>
                <w:rFonts w:ascii="Times New Roman" w:eastAsia="Times New Roman" w:hAnsi="Times New Roman" w:cs="Times New Roman"/>
                <w:sz w:val="24"/>
                <w:szCs w:val="24"/>
                <w:lang w:val="lt-LT"/>
              </w:rPr>
              <w:t>John</w:t>
            </w:r>
            <w:proofErr w:type="spellEnd"/>
            <w:r w:rsidRPr="0008157B">
              <w:rPr>
                <w:rFonts w:ascii="Times New Roman" w:eastAsia="Times New Roman" w:hAnsi="Times New Roman" w:cs="Times New Roman"/>
                <w:sz w:val="24"/>
                <w:szCs w:val="24"/>
                <w:lang w:val="lt-LT"/>
              </w:rPr>
              <w:t xml:space="preserve"> </w:t>
            </w:r>
            <w:proofErr w:type="spellStart"/>
            <w:r w:rsidRPr="0008157B">
              <w:rPr>
                <w:rFonts w:ascii="Times New Roman" w:eastAsia="Times New Roman" w:hAnsi="Times New Roman" w:cs="Times New Roman"/>
                <w:sz w:val="24"/>
                <w:szCs w:val="24"/>
                <w:lang w:val="lt-LT"/>
              </w:rPr>
              <w:t>Deere</w:t>
            </w:r>
            <w:proofErr w:type="spellEnd"/>
            <w:r w:rsidRPr="0008157B">
              <w:rPr>
                <w:rFonts w:ascii="Times New Roman" w:eastAsia="Times New Roman" w:hAnsi="Times New Roman" w:cs="Times New Roman"/>
                <w:sz w:val="24"/>
                <w:szCs w:val="24"/>
                <w:lang w:val="lt-LT"/>
              </w:rPr>
              <w:t xml:space="preserve">  6140M arba kitais panašaus svorio ir parametrų traktoriais.</w:t>
            </w:r>
          </w:p>
        </w:tc>
        <w:tc>
          <w:tcPr>
            <w:tcW w:w="1763" w:type="dxa"/>
            <w:vAlign w:val="center"/>
          </w:tcPr>
          <w:p w14:paraId="42419F6E"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6A8E16A0" w14:textId="77777777" w:rsidR="00D7633D" w:rsidRPr="00820F73" w:rsidRDefault="00D7633D" w:rsidP="006236A8">
            <w:pPr>
              <w:rPr>
                <w:rFonts w:ascii="Times New Roman" w:eastAsia="Times New Roman" w:hAnsi="Times New Roman" w:cs="Times New Roman"/>
                <w:sz w:val="24"/>
                <w:szCs w:val="24"/>
                <w:shd w:val="clear" w:color="auto" w:fill="C0C0C0"/>
                <w:lang w:val="lt-LT"/>
              </w:rPr>
            </w:pPr>
          </w:p>
        </w:tc>
      </w:tr>
      <w:tr w:rsidR="00D7633D" w:rsidRPr="00820F73" w14:paraId="4171B8E5" w14:textId="77777777" w:rsidTr="006236A8">
        <w:trPr>
          <w:trHeight w:val="838"/>
        </w:trPr>
        <w:tc>
          <w:tcPr>
            <w:tcW w:w="696" w:type="dxa"/>
          </w:tcPr>
          <w:p w14:paraId="6BAE6000"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1.3.</w:t>
            </w:r>
          </w:p>
        </w:tc>
        <w:tc>
          <w:tcPr>
            <w:tcW w:w="1963" w:type="dxa"/>
            <w:tcBorders>
              <w:top w:val="single" w:sz="4" w:space="0" w:color="000000"/>
              <w:left w:val="single" w:sz="4" w:space="0" w:color="000000"/>
              <w:bottom w:val="single" w:sz="4" w:space="0" w:color="000000"/>
              <w:right w:val="single" w:sz="4" w:space="0" w:color="000000"/>
            </w:tcBorders>
            <w:vAlign w:val="center"/>
          </w:tcPr>
          <w:p w14:paraId="1BA5C9BA"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Pagaminimo metai</w:t>
            </w:r>
          </w:p>
        </w:tc>
        <w:tc>
          <w:tcPr>
            <w:tcW w:w="5207" w:type="dxa"/>
            <w:tcBorders>
              <w:top w:val="single" w:sz="4" w:space="0" w:color="000000"/>
              <w:left w:val="single" w:sz="4" w:space="0" w:color="000000"/>
              <w:bottom w:val="single" w:sz="4" w:space="0" w:color="000000"/>
            </w:tcBorders>
            <w:shd w:val="clear" w:color="auto" w:fill="auto"/>
            <w:vAlign w:val="center"/>
          </w:tcPr>
          <w:p w14:paraId="4238A36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Kelkraščių užaukštėjimo įrenginys turi būti naujas, </w:t>
            </w:r>
            <w:r>
              <w:rPr>
                <w:rFonts w:ascii="Times New Roman" w:hAnsi="Times New Roman" w:cs="Times New Roman"/>
                <w:sz w:val="24"/>
                <w:szCs w:val="24"/>
                <w:lang w:val="lt-LT"/>
              </w:rPr>
              <w:t xml:space="preserve">iki perdavimo momento </w:t>
            </w:r>
            <w:r w:rsidRPr="00820F73">
              <w:rPr>
                <w:rFonts w:ascii="Times New Roman" w:hAnsi="Times New Roman" w:cs="Times New Roman"/>
                <w:sz w:val="24"/>
                <w:szCs w:val="24"/>
                <w:lang w:val="lt-LT"/>
              </w:rPr>
              <w:t>nenaudotas, pagamintas ne anksčiau kaip 2024 metais.</w:t>
            </w:r>
          </w:p>
        </w:tc>
        <w:tc>
          <w:tcPr>
            <w:tcW w:w="1763" w:type="dxa"/>
            <w:vAlign w:val="center"/>
          </w:tcPr>
          <w:p w14:paraId="11E2C260"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4347A9AD" w14:textId="77777777" w:rsidR="00D7633D" w:rsidRPr="00820F73" w:rsidRDefault="00D7633D" w:rsidP="006236A8">
            <w:pPr>
              <w:jc w:val="both"/>
              <w:rPr>
                <w:rFonts w:ascii="Times New Roman" w:eastAsia="Times New Roman" w:hAnsi="Times New Roman" w:cs="Times New Roman"/>
                <w:lang w:val="lt-LT"/>
              </w:rPr>
            </w:pPr>
          </w:p>
          <w:p w14:paraId="2F4532A8" w14:textId="77777777" w:rsidR="00D7633D" w:rsidRPr="00820F73" w:rsidRDefault="00D7633D" w:rsidP="006236A8">
            <w:pPr>
              <w:jc w:val="both"/>
              <w:rPr>
                <w:rFonts w:ascii="Times New Roman" w:eastAsia="Times New Roman" w:hAnsi="Times New Roman" w:cs="Times New Roman"/>
                <w:lang w:val="lt-LT"/>
              </w:rPr>
            </w:pPr>
            <w:r w:rsidRPr="00820F73">
              <w:rPr>
                <w:rFonts w:ascii="Times New Roman" w:eastAsia="Times New Roman" w:hAnsi="Times New Roman" w:cs="Times New Roman"/>
                <w:lang w:val="lt-LT"/>
              </w:rPr>
              <w:t xml:space="preserve">Įrenginio pagaminimo metai </w:t>
            </w:r>
            <w:r w:rsidRPr="00820F73">
              <w:rPr>
                <w:rFonts w:ascii="Times New Roman" w:eastAsia="Times New Roman" w:hAnsi="Times New Roman" w:cs="Times New Roman"/>
                <w:highlight w:val="lightGray"/>
                <w:lang w:val="lt-LT"/>
              </w:rPr>
              <w:t>_________</w:t>
            </w:r>
            <w:r w:rsidRPr="00820F73">
              <w:rPr>
                <w:rFonts w:ascii="Times New Roman" w:eastAsia="Times New Roman" w:hAnsi="Times New Roman" w:cs="Times New Roman"/>
                <w:lang w:val="lt-LT"/>
              </w:rPr>
              <w:t>.</w:t>
            </w:r>
          </w:p>
          <w:p w14:paraId="0CB52496" w14:textId="77777777" w:rsidR="00D7633D" w:rsidRPr="00820F73" w:rsidRDefault="00D7633D" w:rsidP="006236A8">
            <w:pPr>
              <w:rPr>
                <w:rFonts w:ascii="Times New Roman" w:eastAsia="Times New Roman" w:hAnsi="Times New Roman" w:cs="Times New Roman"/>
                <w:sz w:val="24"/>
                <w:szCs w:val="24"/>
                <w:lang w:val="lt-LT"/>
              </w:rPr>
            </w:pPr>
          </w:p>
          <w:p w14:paraId="1C4941E5" w14:textId="77777777" w:rsidR="00D7633D" w:rsidRPr="00820F73" w:rsidRDefault="00D7633D" w:rsidP="006236A8">
            <w:pPr>
              <w:tabs>
                <w:tab w:val="right" w:leader="underscore" w:pos="8640"/>
              </w:tabs>
              <w:rPr>
                <w:rFonts w:ascii="Times New Roman" w:eastAsia="Times New Roman" w:hAnsi="Times New Roman" w:cs="Times New Roman"/>
                <w:i/>
                <w:iCs/>
                <w:sz w:val="24"/>
                <w:szCs w:val="24"/>
                <w:lang w:val="lt-LT"/>
              </w:rPr>
            </w:pPr>
          </w:p>
        </w:tc>
      </w:tr>
      <w:tr w:rsidR="00D7633D" w:rsidRPr="00820F73" w14:paraId="7A43A01C" w14:textId="77777777" w:rsidTr="006236A8">
        <w:trPr>
          <w:trHeight w:val="351"/>
        </w:trPr>
        <w:tc>
          <w:tcPr>
            <w:tcW w:w="696" w:type="dxa"/>
          </w:tcPr>
          <w:p w14:paraId="42CF06B4"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1.4.</w:t>
            </w:r>
          </w:p>
        </w:tc>
        <w:tc>
          <w:tcPr>
            <w:tcW w:w="1963" w:type="dxa"/>
            <w:tcBorders>
              <w:top w:val="single" w:sz="4" w:space="0" w:color="auto"/>
              <w:left w:val="nil"/>
              <w:bottom w:val="single" w:sz="4" w:space="0" w:color="auto"/>
              <w:right w:val="single" w:sz="4" w:space="0" w:color="000000"/>
            </w:tcBorders>
            <w:vAlign w:val="center"/>
          </w:tcPr>
          <w:p w14:paraId="1B40F53E"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Komplektiškumas</w:t>
            </w:r>
          </w:p>
        </w:tc>
        <w:tc>
          <w:tcPr>
            <w:tcW w:w="5207" w:type="dxa"/>
            <w:tcBorders>
              <w:top w:val="single" w:sz="4" w:space="0" w:color="auto"/>
              <w:left w:val="nil"/>
              <w:bottom w:val="single" w:sz="4" w:space="0" w:color="auto"/>
              <w:right w:val="single" w:sz="4" w:space="0" w:color="000000"/>
            </w:tcBorders>
            <w:vAlign w:val="center"/>
          </w:tcPr>
          <w:p w14:paraId="260D1ACD" w14:textId="77777777" w:rsidR="00D7633D" w:rsidRDefault="00D7633D" w:rsidP="006236A8">
            <w:pPr>
              <w:contextualSpacing/>
              <w:rPr>
                <w:rFonts w:ascii="Times New Roman" w:hAnsi="Times New Roman" w:cs="Times New Roman"/>
                <w:sz w:val="24"/>
                <w:szCs w:val="24"/>
                <w:lang w:val="lt-LT"/>
              </w:rPr>
            </w:pPr>
            <w:r w:rsidRPr="009A3263">
              <w:rPr>
                <w:rFonts w:ascii="Times New Roman" w:hAnsi="Times New Roman" w:cs="Times New Roman"/>
                <w:sz w:val="24"/>
                <w:szCs w:val="24"/>
                <w:lang w:val="lt-LT"/>
              </w:rPr>
              <w:t>Įrenginys turi būti standartinis vieno gamintojo, turintis sertifikatą gaminys, negali būti sukomplektuotas iš kelių gamintojų atskirų mazgų.</w:t>
            </w:r>
          </w:p>
          <w:p w14:paraId="5FC9E4B1" w14:textId="77777777" w:rsidR="00D7633D" w:rsidRDefault="00D7633D" w:rsidP="006236A8">
            <w:pPr>
              <w:contextualSpacing/>
              <w:rPr>
                <w:rFonts w:ascii="Times New Roman" w:hAnsi="Times New Roman" w:cs="Times New Roman"/>
                <w:sz w:val="24"/>
                <w:szCs w:val="24"/>
                <w:lang w:val="lt-LT"/>
              </w:rPr>
            </w:pPr>
          </w:p>
          <w:p w14:paraId="5F57394F" w14:textId="77777777" w:rsidR="00D7633D" w:rsidRPr="00820F73" w:rsidRDefault="00D7633D" w:rsidP="006236A8">
            <w:pPr>
              <w:contextualSpacing/>
              <w:rPr>
                <w:rFonts w:ascii="Times New Roman" w:hAnsi="Times New Roman" w:cs="Times New Roman"/>
                <w:sz w:val="24"/>
                <w:szCs w:val="24"/>
                <w:lang w:val="lt-LT"/>
              </w:rPr>
            </w:pPr>
            <w:r w:rsidRPr="00887F81">
              <w:rPr>
                <w:rFonts w:ascii="Times New Roman" w:hAnsi="Times New Roman" w:cs="Times New Roman"/>
                <w:sz w:val="24"/>
                <w:szCs w:val="24"/>
                <w:lang w:val="lt-LT"/>
              </w:rPr>
              <w:t>Įrenginio</w:t>
            </w:r>
            <w:r w:rsidRPr="00820F73">
              <w:rPr>
                <w:rFonts w:ascii="Times New Roman" w:hAnsi="Times New Roman" w:cs="Times New Roman"/>
                <w:sz w:val="24"/>
                <w:szCs w:val="24"/>
                <w:lang w:val="lt-LT"/>
              </w:rPr>
              <w:t xml:space="preserve"> komplektą sudaro ne mažiau kaip tokie mazgai:</w:t>
            </w:r>
          </w:p>
          <w:p w14:paraId="303E71D4" w14:textId="77777777" w:rsidR="00D7633D" w:rsidRPr="00820F73" w:rsidRDefault="00D7633D" w:rsidP="00D7633D">
            <w:pPr>
              <w:numPr>
                <w:ilvl w:val="0"/>
                <w:numId w:val="27"/>
              </w:numPr>
              <w:contextualSpacing/>
              <w:rPr>
                <w:rFonts w:ascii="Times New Roman" w:hAnsi="Times New Roman" w:cs="Times New Roman"/>
                <w:sz w:val="24"/>
                <w:szCs w:val="24"/>
                <w:lang w:val="lt-LT"/>
              </w:rPr>
            </w:pPr>
            <w:r>
              <w:rPr>
                <w:rFonts w:ascii="Times New Roman" w:hAnsi="Times New Roman" w:cs="Times New Roman"/>
                <w:sz w:val="24"/>
                <w:szCs w:val="24"/>
                <w:lang w:val="lt-LT"/>
              </w:rPr>
              <w:t>F</w:t>
            </w:r>
            <w:r w:rsidRPr="00820F73">
              <w:rPr>
                <w:rFonts w:ascii="Times New Roman" w:hAnsi="Times New Roman" w:cs="Times New Roman"/>
                <w:sz w:val="24"/>
                <w:szCs w:val="24"/>
                <w:lang w:val="lt-LT"/>
              </w:rPr>
              <w:t>rezavimo mazgo rėmas, montuojamas ant priekinės traktoriaus trijų taškų pakabos su pavaros frezavimo mazgui perdavimo sistema;</w:t>
            </w:r>
          </w:p>
          <w:p w14:paraId="66A19B98" w14:textId="77777777" w:rsidR="00D7633D" w:rsidRPr="00820F73" w:rsidRDefault="00D7633D" w:rsidP="00D7633D">
            <w:pPr>
              <w:numPr>
                <w:ilvl w:val="0"/>
                <w:numId w:val="27"/>
              </w:numPr>
              <w:contextualSpacing/>
              <w:rPr>
                <w:rFonts w:ascii="Times New Roman" w:hAnsi="Times New Roman" w:cs="Times New Roman"/>
                <w:sz w:val="24"/>
                <w:szCs w:val="24"/>
                <w:lang w:val="lt-LT"/>
              </w:rPr>
            </w:pPr>
            <w:r>
              <w:rPr>
                <w:rFonts w:ascii="Times New Roman" w:hAnsi="Times New Roman" w:cs="Times New Roman"/>
                <w:sz w:val="24"/>
                <w:szCs w:val="24"/>
                <w:lang w:val="lt-LT"/>
              </w:rPr>
              <w:t>K</w:t>
            </w:r>
            <w:r w:rsidRPr="00820F73">
              <w:rPr>
                <w:rFonts w:ascii="Times New Roman" w:hAnsi="Times New Roman" w:cs="Times New Roman"/>
                <w:sz w:val="24"/>
                <w:szCs w:val="24"/>
                <w:lang w:val="lt-LT"/>
              </w:rPr>
              <w:t>elkraščių užaukštėjimo  frezavimo mazgas;</w:t>
            </w:r>
          </w:p>
          <w:p w14:paraId="60DAFE4B" w14:textId="77777777" w:rsidR="00D7633D" w:rsidRPr="00820F73" w:rsidRDefault="00D7633D" w:rsidP="00D7633D">
            <w:pPr>
              <w:numPr>
                <w:ilvl w:val="0"/>
                <w:numId w:val="27"/>
              </w:numPr>
              <w:contextualSpacing/>
              <w:rPr>
                <w:rFonts w:ascii="Times New Roman" w:hAnsi="Times New Roman" w:cs="Times New Roman"/>
                <w:sz w:val="24"/>
                <w:szCs w:val="24"/>
                <w:lang w:val="lt-LT"/>
              </w:rPr>
            </w:pPr>
            <w:r>
              <w:rPr>
                <w:rFonts w:ascii="Times New Roman" w:hAnsi="Times New Roman" w:cs="Times New Roman"/>
                <w:sz w:val="24"/>
                <w:szCs w:val="24"/>
                <w:lang w:val="lt-LT"/>
              </w:rPr>
              <w:t>P</w:t>
            </w:r>
            <w:r w:rsidRPr="00820F73">
              <w:rPr>
                <w:rFonts w:ascii="Times New Roman" w:hAnsi="Times New Roman" w:cs="Times New Roman"/>
                <w:sz w:val="24"/>
                <w:szCs w:val="24"/>
                <w:lang w:val="lt-LT"/>
              </w:rPr>
              <w:t>lokštė</w:t>
            </w:r>
            <w:r>
              <w:rPr>
                <w:rFonts w:ascii="Times New Roman" w:hAnsi="Times New Roman" w:cs="Times New Roman"/>
                <w:sz w:val="24"/>
                <w:szCs w:val="24"/>
                <w:lang w:val="lt-LT"/>
              </w:rPr>
              <w:t xml:space="preserve"> (dengiamas gaubtas)</w:t>
            </w:r>
            <w:r w:rsidRPr="00820F73">
              <w:rPr>
                <w:rFonts w:ascii="Times New Roman" w:hAnsi="Times New Roman" w:cs="Times New Roman"/>
                <w:sz w:val="24"/>
                <w:szCs w:val="24"/>
                <w:lang w:val="lt-LT"/>
              </w:rPr>
              <w:t xml:space="preserve">, nufrezuotos medžiagos </w:t>
            </w:r>
            <w:r>
              <w:rPr>
                <w:rFonts w:ascii="Times New Roman" w:hAnsi="Times New Roman" w:cs="Times New Roman"/>
                <w:sz w:val="24"/>
                <w:szCs w:val="24"/>
                <w:lang w:val="lt-LT"/>
              </w:rPr>
              <w:t xml:space="preserve">paskleidimo pločio, </w:t>
            </w:r>
            <w:r w:rsidRPr="00820F73">
              <w:rPr>
                <w:rFonts w:ascii="Times New Roman" w:hAnsi="Times New Roman" w:cs="Times New Roman"/>
                <w:sz w:val="24"/>
                <w:szCs w:val="24"/>
                <w:lang w:val="lt-LT"/>
              </w:rPr>
              <w:t>paskleidimo šalia kelkraščio reguliavimui;</w:t>
            </w:r>
          </w:p>
          <w:p w14:paraId="4C5A688C" w14:textId="77777777" w:rsidR="00D7633D" w:rsidRPr="00820F73" w:rsidRDefault="00D7633D" w:rsidP="00D7633D">
            <w:pPr>
              <w:numPr>
                <w:ilvl w:val="0"/>
                <w:numId w:val="27"/>
              </w:numPr>
              <w:contextualSpacing/>
              <w:rPr>
                <w:rFonts w:ascii="Times New Roman" w:hAnsi="Times New Roman" w:cs="Times New Roman"/>
                <w:sz w:val="24"/>
                <w:szCs w:val="24"/>
                <w:lang w:val="lt-LT"/>
              </w:rPr>
            </w:pPr>
            <w:r>
              <w:rPr>
                <w:rFonts w:ascii="Times New Roman" w:hAnsi="Times New Roman" w:cs="Times New Roman"/>
                <w:sz w:val="24"/>
                <w:szCs w:val="24"/>
                <w:lang w:val="lt-LT"/>
              </w:rPr>
              <w:t>Į</w:t>
            </w:r>
            <w:r w:rsidRPr="00820F73">
              <w:rPr>
                <w:rFonts w:ascii="Times New Roman" w:hAnsi="Times New Roman" w:cs="Times New Roman"/>
                <w:sz w:val="24"/>
                <w:szCs w:val="24"/>
                <w:lang w:val="lt-LT"/>
              </w:rPr>
              <w:t xml:space="preserve">renginio valdymo blokas su vairalazde (įrenginio pakėlimui į transportinę padėtį ir nuleidimui į darbinę padėtį, įrenginio frezavimo gylio, nufrezuotos medžiagos paskleidimo </w:t>
            </w:r>
            <w:proofErr w:type="spellStart"/>
            <w:r w:rsidRPr="00820F73">
              <w:rPr>
                <w:rFonts w:ascii="Times New Roman" w:hAnsi="Times New Roman" w:cs="Times New Roman"/>
                <w:sz w:val="24"/>
                <w:szCs w:val="24"/>
                <w:lang w:val="lt-LT"/>
              </w:rPr>
              <w:t>deflektoriaus</w:t>
            </w:r>
            <w:proofErr w:type="spellEnd"/>
            <w:r>
              <w:rPr>
                <w:rFonts w:ascii="Times New Roman" w:hAnsi="Times New Roman" w:cs="Times New Roman"/>
                <w:sz w:val="24"/>
                <w:szCs w:val="24"/>
                <w:lang w:val="lt-LT"/>
              </w:rPr>
              <w:t xml:space="preserve"> (dengiamojo gaubto) </w:t>
            </w:r>
            <w:r w:rsidRPr="00820F73">
              <w:rPr>
                <w:rFonts w:ascii="Times New Roman" w:hAnsi="Times New Roman" w:cs="Times New Roman"/>
                <w:sz w:val="24"/>
                <w:szCs w:val="24"/>
                <w:lang w:val="lt-LT"/>
              </w:rPr>
              <w:t>, frezavimo rotoriaus darbinio kampo reguliavimui).</w:t>
            </w:r>
          </w:p>
          <w:p w14:paraId="4369B2E1" w14:textId="77777777" w:rsidR="00D7633D" w:rsidRPr="00820F73" w:rsidRDefault="00D7633D" w:rsidP="00D7633D">
            <w:pPr>
              <w:numPr>
                <w:ilvl w:val="0"/>
                <w:numId w:val="27"/>
              </w:numPr>
              <w:contextualSpacing/>
              <w:rPr>
                <w:rFonts w:ascii="Times New Roman" w:hAnsi="Times New Roman" w:cs="Times New Roman"/>
                <w:sz w:val="24"/>
                <w:szCs w:val="24"/>
                <w:lang w:val="lt-LT"/>
              </w:rPr>
            </w:pPr>
            <w:proofErr w:type="spellStart"/>
            <w:r>
              <w:rPr>
                <w:rFonts w:ascii="Times New Roman" w:hAnsi="Times New Roman" w:cs="Times New Roman"/>
                <w:sz w:val="24"/>
                <w:szCs w:val="24"/>
                <w:lang w:val="lt-LT"/>
              </w:rPr>
              <w:t>H</w:t>
            </w:r>
            <w:r w:rsidRPr="00820F73">
              <w:rPr>
                <w:rFonts w:ascii="Times New Roman" w:hAnsi="Times New Roman" w:cs="Times New Roman"/>
                <w:sz w:val="24"/>
                <w:szCs w:val="24"/>
                <w:lang w:val="lt-LT"/>
              </w:rPr>
              <w:t>idrauliškai</w:t>
            </w:r>
            <w:proofErr w:type="spellEnd"/>
            <w:r w:rsidRPr="00820F73">
              <w:rPr>
                <w:rFonts w:ascii="Times New Roman" w:hAnsi="Times New Roman" w:cs="Times New Roman"/>
                <w:sz w:val="24"/>
                <w:szCs w:val="24"/>
                <w:lang w:val="lt-LT"/>
              </w:rPr>
              <w:t xml:space="preserve"> reguliuojamo atraminio rato;</w:t>
            </w:r>
          </w:p>
          <w:p w14:paraId="49002A6B" w14:textId="77777777" w:rsidR="00D7633D" w:rsidRDefault="00D7633D" w:rsidP="00D7633D">
            <w:pPr>
              <w:numPr>
                <w:ilvl w:val="0"/>
                <w:numId w:val="27"/>
              </w:numPr>
              <w:contextualSpacing/>
              <w:rPr>
                <w:rFonts w:ascii="Times New Roman" w:hAnsi="Times New Roman" w:cs="Times New Roman"/>
                <w:sz w:val="24"/>
                <w:szCs w:val="24"/>
                <w:lang w:val="lt-LT"/>
              </w:rPr>
            </w:pPr>
            <w:r>
              <w:rPr>
                <w:rFonts w:ascii="Times New Roman" w:hAnsi="Times New Roman" w:cs="Times New Roman"/>
                <w:sz w:val="24"/>
                <w:szCs w:val="24"/>
                <w:lang w:val="lt-LT"/>
              </w:rPr>
              <w:t>A</w:t>
            </w:r>
            <w:r w:rsidRPr="00820F73">
              <w:rPr>
                <w:rFonts w:ascii="Times New Roman" w:hAnsi="Times New Roman" w:cs="Times New Roman"/>
                <w:sz w:val="24"/>
                <w:szCs w:val="24"/>
                <w:lang w:val="lt-LT"/>
              </w:rPr>
              <w:t xml:space="preserve">traminės kojos, </w:t>
            </w:r>
            <w:proofErr w:type="spellStart"/>
            <w:r w:rsidRPr="00820F73">
              <w:rPr>
                <w:rFonts w:ascii="Times New Roman" w:hAnsi="Times New Roman" w:cs="Times New Roman"/>
                <w:sz w:val="24"/>
                <w:szCs w:val="24"/>
                <w:lang w:val="lt-LT"/>
              </w:rPr>
              <w:t>siaugiam</w:t>
            </w:r>
            <w:proofErr w:type="spellEnd"/>
            <w:r w:rsidRPr="00820F73">
              <w:rPr>
                <w:rFonts w:ascii="Times New Roman" w:hAnsi="Times New Roman" w:cs="Times New Roman"/>
                <w:sz w:val="24"/>
                <w:szCs w:val="24"/>
                <w:lang w:val="lt-LT"/>
              </w:rPr>
              <w:t xml:space="preserve"> įrenginio nuėmimui.</w:t>
            </w:r>
          </w:p>
          <w:p w14:paraId="26682C0E" w14:textId="77777777" w:rsidR="00D7633D" w:rsidRPr="00820F73" w:rsidRDefault="00D7633D" w:rsidP="00D7633D">
            <w:pPr>
              <w:numPr>
                <w:ilvl w:val="0"/>
                <w:numId w:val="27"/>
              </w:numPr>
              <w:contextualSpacing/>
              <w:rPr>
                <w:rFonts w:ascii="Times New Roman" w:hAnsi="Times New Roman" w:cs="Times New Roman"/>
                <w:sz w:val="24"/>
                <w:szCs w:val="24"/>
                <w:lang w:val="lt-LT"/>
              </w:rPr>
            </w:pPr>
            <w:r w:rsidRPr="00C64AB3">
              <w:rPr>
                <w:rFonts w:ascii="Times New Roman" w:hAnsi="Times New Roman" w:cs="Times New Roman"/>
                <w:sz w:val="24"/>
                <w:szCs w:val="24"/>
                <w:lang w:val="lt-LT"/>
              </w:rPr>
              <w:lastRenderedPageBreak/>
              <w:t>Autonominė hidraulinė stotis (tuo atveju jei gamintojo konstrukcijoje tai numatyta).</w:t>
            </w:r>
          </w:p>
        </w:tc>
        <w:tc>
          <w:tcPr>
            <w:tcW w:w="1763" w:type="dxa"/>
            <w:vAlign w:val="center"/>
          </w:tcPr>
          <w:p w14:paraId="056EDF1E" w14:textId="77777777" w:rsidR="00D7633D"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lastRenderedPageBreak/>
              <w:t>Siūlomo komplekto mazgai:</w:t>
            </w:r>
          </w:p>
          <w:p w14:paraId="09724710" w14:textId="77777777" w:rsidR="00D7633D" w:rsidRPr="00820F73" w:rsidRDefault="00D7633D" w:rsidP="006236A8">
            <w:pPr>
              <w:rPr>
                <w:rFonts w:ascii="Times New Roman" w:eastAsia="Times New Roman" w:hAnsi="Times New Roman" w:cs="Times New Roman"/>
                <w:sz w:val="24"/>
                <w:szCs w:val="24"/>
                <w:lang w:val="lt-LT"/>
              </w:rPr>
            </w:pPr>
            <w:r>
              <w:rPr>
                <w:rFonts w:ascii="Times New Roman" w:hAnsi="Times New Roman" w:cs="Times New Roman"/>
                <w:sz w:val="24"/>
                <w:szCs w:val="24"/>
                <w:lang w:val="lt-LT"/>
              </w:rPr>
              <w:t>1.</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001CD708" w14:textId="77777777" w:rsidR="00D7633D" w:rsidRDefault="00D7633D" w:rsidP="006236A8">
            <w:pPr>
              <w:contextualSpacing/>
              <w:rPr>
                <w:rFonts w:ascii="Times New Roman" w:hAnsi="Times New Roman" w:cs="Times New Roman"/>
                <w:sz w:val="24"/>
                <w:szCs w:val="24"/>
                <w:lang w:val="lt-LT"/>
              </w:rPr>
            </w:pPr>
          </w:p>
          <w:p w14:paraId="6D71F371" w14:textId="77777777" w:rsidR="00D7633D" w:rsidRPr="00820F73" w:rsidRDefault="00D7633D" w:rsidP="006236A8">
            <w:pPr>
              <w:rPr>
                <w:rFonts w:ascii="Times New Roman" w:eastAsia="Times New Roman" w:hAnsi="Times New Roman" w:cs="Times New Roman"/>
                <w:sz w:val="24"/>
                <w:szCs w:val="24"/>
                <w:lang w:val="lt-LT"/>
              </w:rPr>
            </w:pPr>
            <w:r>
              <w:rPr>
                <w:rFonts w:ascii="Times New Roman" w:hAnsi="Times New Roman" w:cs="Times New Roman"/>
                <w:sz w:val="24"/>
                <w:szCs w:val="24"/>
                <w:lang w:val="lt-LT"/>
              </w:rPr>
              <w:t>2.</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47953654" w14:textId="77777777" w:rsidR="00D7633D" w:rsidRDefault="00D7633D" w:rsidP="006236A8">
            <w:pPr>
              <w:contextualSpacing/>
              <w:rPr>
                <w:rFonts w:ascii="Times New Roman" w:hAnsi="Times New Roman" w:cs="Times New Roman"/>
                <w:sz w:val="24"/>
                <w:szCs w:val="24"/>
                <w:lang w:val="lt-LT"/>
              </w:rPr>
            </w:pPr>
          </w:p>
          <w:p w14:paraId="42521B8B" w14:textId="77777777" w:rsidR="00D7633D" w:rsidRPr="00820F73" w:rsidRDefault="00D7633D" w:rsidP="006236A8">
            <w:pPr>
              <w:rPr>
                <w:rFonts w:ascii="Times New Roman" w:eastAsia="Times New Roman" w:hAnsi="Times New Roman" w:cs="Times New Roman"/>
                <w:sz w:val="24"/>
                <w:szCs w:val="24"/>
                <w:lang w:val="lt-LT"/>
              </w:rPr>
            </w:pPr>
            <w:r>
              <w:rPr>
                <w:rFonts w:ascii="Times New Roman" w:hAnsi="Times New Roman" w:cs="Times New Roman"/>
                <w:sz w:val="24"/>
                <w:szCs w:val="24"/>
                <w:lang w:val="lt-LT"/>
              </w:rPr>
              <w:t>3.</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62F773F8" w14:textId="77777777" w:rsidR="00D7633D" w:rsidRDefault="00D7633D" w:rsidP="006236A8">
            <w:pPr>
              <w:contextualSpacing/>
              <w:rPr>
                <w:rFonts w:ascii="Times New Roman" w:hAnsi="Times New Roman" w:cs="Times New Roman"/>
                <w:sz w:val="24"/>
                <w:szCs w:val="24"/>
                <w:lang w:val="lt-LT"/>
              </w:rPr>
            </w:pPr>
          </w:p>
          <w:p w14:paraId="4A28CE14" w14:textId="77777777" w:rsidR="00D7633D" w:rsidRPr="00820F73" w:rsidRDefault="00D7633D" w:rsidP="006236A8">
            <w:pPr>
              <w:rPr>
                <w:rFonts w:ascii="Times New Roman" w:eastAsia="Times New Roman" w:hAnsi="Times New Roman" w:cs="Times New Roman"/>
                <w:sz w:val="24"/>
                <w:szCs w:val="24"/>
                <w:lang w:val="lt-LT"/>
              </w:rPr>
            </w:pPr>
            <w:r>
              <w:rPr>
                <w:rFonts w:ascii="Times New Roman" w:hAnsi="Times New Roman" w:cs="Times New Roman"/>
                <w:sz w:val="24"/>
                <w:szCs w:val="24"/>
                <w:lang w:val="lt-LT"/>
              </w:rPr>
              <w:t>4.</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1A76BF11" w14:textId="77777777" w:rsidR="00D7633D" w:rsidRDefault="00D7633D" w:rsidP="006236A8">
            <w:pPr>
              <w:contextualSpacing/>
              <w:rPr>
                <w:rFonts w:ascii="Times New Roman" w:hAnsi="Times New Roman" w:cs="Times New Roman"/>
                <w:sz w:val="24"/>
                <w:szCs w:val="24"/>
                <w:lang w:val="lt-LT"/>
              </w:rPr>
            </w:pPr>
          </w:p>
          <w:p w14:paraId="588CB4EF" w14:textId="77777777" w:rsidR="00D7633D" w:rsidRPr="00820F73" w:rsidRDefault="00D7633D" w:rsidP="006236A8">
            <w:pPr>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290612C9" w14:textId="77777777" w:rsidR="00D7633D" w:rsidRDefault="00D7633D" w:rsidP="006236A8">
            <w:pPr>
              <w:contextualSpacing/>
              <w:rPr>
                <w:rFonts w:ascii="Times New Roman" w:hAnsi="Times New Roman" w:cs="Times New Roman"/>
                <w:sz w:val="24"/>
                <w:szCs w:val="24"/>
                <w:lang w:val="lt-LT"/>
              </w:rPr>
            </w:pPr>
          </w:p>
          <w:p w14:paraId="690B7A51" w14:textId="77777777" w:rsidR="00D7633D" w:rsidRPr="00820F73" w:rsidRDefault="00D7633D" w:rsidP="006236A8">
            <w:pPr>
              <w:rPr>
                <w:rFonts w:ascii="Times New Roman" w:eastAsia="Times New Roman" w:hAnsi="Times New Roman" w:cs="Times New Roman"/>
                <w:sz w:val="24"/>
                <w:szCs w:val="24"/>
                <w:lang w:val="lt-LT"/>
              </w:rPr>
            </w:pPr>
            <w:r>
              <w:rPr>
                <w:rFonts w:ascii="Times New Roman" w:hAnsi="Times New Roman" w:cs="Times New Roman"/>
                <w:sz w:val="24"/>
                <w:szCs w:val="24"/>
                <w:lang w:val="lt-LT"/>
              </w:rPr>
              <w:lastRenderedPageBreak/>
              <w:t>6.</w:t>
            </w:r>
            <w:r w:rsidRPr="00820F73">
              <w:rPr>
                <w:rFonts w:ascii="Times New Roman" w:eastAsia="Times New Roman" w:hAnsi="Times New Roman" w:cs="Times New Roman"/>
                <w:sz w:val="24"/>
                <w:szCs w:val="24"/>
                <w:highlight w:val="lightGray"/>
                <w:shd w:val="clear" w:color="auto" w:fill="C0C0C0"/>
                <w:lang w:val="lt-LT"/>
              </w:rPr>
              <w:t xml:space="preserve"> 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78605255" w14:textId="77777777" w:rsidR="00D7633D" w:rsidRPr="00820F73" w:rsidRDefault="00D7633D" w:rsidP="006236A8">
            <w:pPr>
              <w:contextualSpacing/>
              <w:rPr>
                <w:rFonts w:ascii="Times New Roman" w:hAnsi="Times New Roman" w:cs="Times New Roman"/>
                <w:sz w:val="24"/>
                <w:szCs w:val="24"/>
                <w:lang w:val="lt-LT"/>
              </w:rPr>
            </w:pPr>
          </w:p>
          <w:p w14:paraId="22439013" w14:textId="77777777" w:rsidR="00D7633D" w:rsidRPr="00820F73" w:rsidRDefault="00D7633D" w:rsidP="006236A8">
            <w:pPr>
              <w:contextualSpacing/>
              <w:rPr>
                <w:rFonts w:ascii="Times New Roman" w:hAnsi="Times New Roman" w:cs="Times New Roman"/>
                <w:b/>
                <w:bCs/>
                <w:i/>
                <w:iCs/>
                <w:sz w:val="24"/>
                <w:szCs w:val="24"/>
                <w:lang w:val="lt-LT"/>
              </w:rPr>
            </w:pPr>
          </w:p>
          <w:p w14:paraId="14FAF2DC" w14:textId="77777777" w:rsidR="00D7633D" w:rsidRPr="00820F73" w:rsidRDefault="00D7633D" w:rsidP="006236A8">
            <w:pPr>
              <w:contextualSpacing/>
              <w:rPr>
                <w:rFonts w:ascii="Times New Roman" w:hAnsi="Times New Roman" w:cs="Times New Roman"/>
                <w:b/>
                <w:bCs/>
                <w:i/>
                <w:iCs/>
                <w:sz w:val="24"/>
                <w:szCs w:val="24"/>
                <w:lang w:val="lt-LT"/>
              </w:rPr>
            </w:pPr>
            <w:r w:rsidRPr="00820F73">
              <w:rPr>
                <w:rFonts w:ascii="Times New Roman" w:hAnsi="Times New Roman" w:cs="Times New Roman"/>
                <w:iCs/>
                <w:color w:val="000000"/>
                <w:sz w:val="24"/>
                <w:szCs w:val="24"/>
                <w:lang w:val="lt-LT"/>
              </w:rPr>
              <w:t xml:space="preserve">Pateikto dokumento pavadinimas </w:t>
            </w:r>
            <w:r w:rsidRPr="00820F73">
              <w:rPr>
                <w:rFonts w:ascii="Times New Roman" w:hAnsi="Times New Roman" w:cs="Times New Roman"/>
                <w:iCs/>
                <w:color w:val="000000"/>
                <w:sz w:val="24"/>
                <w:szCs w:val="24"/>
                <w:highlight w:val="lightGray"/>
                <w:u w:val="single"/>
                <w:lang w:val="lt-LT"/>
              </w:rPr>
              <w:t>______</w:t>
            </w:r>
            <w:r w:rsidRPr="00820F73">
              <w:rPr>
                <w:rFonts w:ascii="Times New Roman" w:hAnsi="Times New Roman" w:cs="Times New Roman"/>
                <w:iCs/>
                <w:color w:val="000000"/>
                <w:sz w:val="24"/>
                <w:szCs w:val="24"/>
                <w:lang w:val="lt-LT"/>
              </w:rPr>
              <w:t xml:space="preserve"> ir psl. Nr. </w:t>
            </w:r>
            <w:r w:rsidRPr="00820F73">
              <w:rPr>
                <w:rFonts w:ascii="Times New Roman" w:hAnsi="Times New Roman" w:cs="Times New Roman"/>
                <w:iCs/>
                <w:color w:val="000000"/>
                <w:sz w:val="24"/>
                <w:szCs w:val="24"/>
                <w:highlight w:val="lightGray"/>
                <w:lang w:val="lt-LT"/>
              </w:rPr>
              <w:t>_____</w:t>
            </w:r>
            <w:r w:rsidRPr="00820F73">
              <w:rPr>
                <w:rFonts w:ascii="Times New Roman" w:hAnsi="Times New Roman" w:cs="Times New Roman"/>
                <w:iCs/>
                <w:color w:val="000000"/>
                <w:sz w:val="24"/>
                <w:szCs w:val="24"/>
                <w:lang w:val="lt-LT"/>
              </w:rPr>
              <w:t xml:space="preserve"> arba nuoroda.</w:t>
            </w:r>
          </w:p>
        </w:tc>
      </w:tr>
      <w:tr w:rsidR="00D7633D" w:rsidRPr="00820F73" w14:paraId="1563DC43" w14:textId="77777777" w:rsidTr="006236A8">
        <w:trPr>
          <w:trHeight w:val="351"/>
        </w:trPr>
        <w:tc>
          <w:tcPr>
            <w:tcW w:w="696" w:type="dxa"/>
          </w:tcPr>
          <w:p w14:paraId="0F62493C"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lastRenderedPageBreak/>
              <w:t>1.5.</w:t>
            </w:r>
          </w:p>
        </w:tc>
        <w:tc>
          <w:tcPr>
            <w:tcW w:w="1963" w:type="dxa"/>
            <w:vAlign w:val="center"/>
          </w:tcPr>
          <w:p w14:paraId="48A04E6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Garantija</w:t>
            </w:r>
          </w:p>
        </w:tc>
        <w:tc>
          <w:tcPr>
            <w:tcW w:w="5207" w:type="dxa"/>
            <w:tcBorders>
              <w:top w:val="single" w:sz="4" w:space="0" w:color="auto"/>
              <w:left w:val="single" w:sz="4" w:space="0" w:color="auto"/>
              <w:bottom w:val="single" w:sz="4" w:space="0" w:color="auto"/>
              <w:right w:val="single" w:sz="4" w:space="0" w:color="auto"/>
            </w:tcBorders>
            <w:vAlign w:val="center"/>
          </w:tcPr>
          <w:p w14:paraId="48EC8375" w14:textId="77777777" w:rsidR="00D7633D" w:rsidRPr="00820F73" w:rsidRDefault="00D7633D" w:rsidP="006236A8">
            <w:pPr>
              <w:contextualSpacing/>
              <w:rPr>
                <w:rFonts w:ascii="Times New Roman" w:hAnsi="Times New Roman" w:cs="Times New Roman"/>
                <w:sz w:val="24"/>
                <w:szCs w:val="24"/>
                <w:lang w:val="lt-LT"/>
              </w:rPr>
            </w:pPr>
            <w:r w:rsidRPr="0074319A">
              <w:rPr>
                <w:rFonts w:ascii="Times New Roman" w:hAnsi="Times New Roman" w:cs="Times New Roman"/>
                <w:sz w:val="24"/>
                <w:szCs w:val="24"/>
                <w:lang w:val="lt-LT"/>
              </w:rPr>
              <w:t>Pilna garantija visam siūlomam įrenginio komplektui</w:t>
            </w:r>
            <w:r>
              <w:rPr>
                <w:rFonts w:ascii="Times New Roman" w:hAnsi="Times New Roman" w:cs="Times New Roman"/>
                <w:sz w:val="24"/>
                <w:szCs w:val="24"/>
                <w:lang w:val="lt-LT"/>
              </w:rPr>
              <w:t xml:space="preserve"> - n</w:t>
            </w:r>
            <w:r w:rsidRPr="00820F73">
              <w:rPr>
                <w:rFonts w:ascii="Times New Roman" w:hAnsi="Times New Roman" w:cs="Times New Roman"/>
                <w:sz w:val="24"/>
                <w:szCs w:val="24"/>
                <w:lang w:val="lt-LT"/>
              </w:rPr>
              <w:t>e mažiau kaip 12 mėn.</w:t>
            </w:r>
          </w:p>
        </w:tc>
        <w:tc>
          <w:tcPr>
            <w:tcW w:w="1763" w:type="dxa"/>
            <w:vAlign w:val="center"/>
          </w:tcPr>
          <w:p w14:paraId="347C08A1" w14:textId="77777777" w:rsidR="00D7633D" w:rsidRPr="00820F73" w:rsidRDefault="00D7633D" w:rsidP="006236A8">
            <w:pPr>
              <w:contextualSpacing/>
              <w:rPr>
                <w:rFonts w:ascii="Times New Roman" w:hAnsi="Times New Roman" w:cs="Times New Roman"/>
                <w:b/>
                <w:bCs/>
                <w:i/>
                <w:iCs/>
                <w:sz w:val="24"/>
                <w:szCs w:val="24"/>
                <w:lang w:val="lt-LT"/>
              </w:rPr>
            </w:pPr>
            <w:r w:rsidRPr="00820F73">
              <w:rPr>
                <w:rFonts w:ascii="Times New Roman" w:hAnsi="Times New Roman" w:cs="Times New Roman"/>
                <w:sz w:val="24"/>
                <w:szCs w:val="24"/>
                <w:lang w:val="lt-LT"/>
              </w:rPr>
              <w:t xml:space="preserve">Siūloma garantija </w:t>
            </w:r>
            <w:r w:rsidRPr="00820F73">
              <w:rPr>
                <w:rFonts w:ascii="Times New Roman" w:hAnsi="Times New Roman" w:cs="Times New Roman"/>
                <w:sz w:val="24"/>
                <w:szCs w:val="24"/>
                <w:highlight w:val="lightGray"/>
                <w:u w:val="single"/>
                <w:lang w:val="lt-LT"/>
              </w:rPr>
              <w:t>_____</w:t>
            </w:r>
            <w:r w:rsidRPr="00820F73">
              <w:rPr>
                <w:rFonts w:ascii="Times New Roman" w:hAnsi="Times New Roman" w:cs="Times New Roman"/>
                <w:sz w:val="24"/>
                <w:szCs w:val="24"/>
                <w:lang w:val="lt-LT"/>
              </w:rPr>
              <w:t xml:space="preserve"> mėn.</w:t>
            </w:r>
          </w:p>
        </w:tc>
      </w:tr>
      <w:tr w:rsidR="00D7633D" w:rsidRPr="00820F73" w14:paraId="45C9E138" w14:textId="77777777" w:rsidTr="006236A8">
        <w:trPr>
          <w:trHeight w:val="503"/>
        </w:trPr>
        <w:tc>
          <w:tcPr>
            <w:tcW w:w="696" w:type="dxa"/>
          </w:tcPr>
          <w:p w14:paraId="3305ACAA" w14:textId="77777777" w:rsidR="00D7633D" w:rsidRPr="00820F73" w:rsidRDefault="00D7633D" w:rsidP="006236A8">
            <w:pPr>
              <w:jc w:val="center"/>
              <w:rPr>
                <w:rFonts w:ascii="Times New Roman" w:eastAsia="Times New Roman" w:hAnsi="Times New Roman" w:cs="Times New Roman"/>
                <w:i/>
                <w:iCs/>
                <w:sz w:val="24"/>
                <w:szCs w:val="24"/>
                <w:lang w:val="lt-LT"/>
              </w:rPr>
            </w:pPr>
            <w:r w:rsidRPr="00820F73">
              <w:rPr>
                <w:rFonts w:ascii="Times New Roman" w:eastAsia="Times New Roman" w:hAnsi="Times New Roman" w:cs="Times New Roman"/>
                <w:i/>
                <w:iCs/>
                <w:sz w:val="24"/>
                <w:szCs w:val="24"/>
                <w:lang w:val="lt-LT"/>
              </w:rPr>
              <w:t>1.6.</w:t>
            </w:r>
          </w:p>
        </w:tc>
        <w:tc>
          <w:tcPr>
            <w:tcW w:w="1963" w:type="dxa"/>
            <w:vAlign w:val="center"/>
          </w:tcPr>
          <w:p w14:paraId="7BBDC3AE"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Darbinis svoris</w:t>
            </w:r>
          </w:p>
        </w:tc>
        <w:tc>
          <w:tcPr>
            <w:tcW w:w="5207" w:type="dxa"/>
            <w:vAlign w:val="center"/>
          </w:tcPr>
          <w:p w14:paraId="3A08E6D1"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Pilnai sukomplektuoto įrenginio standartinis konstrukcinis svoris (be papildomo svorio (balasto)) – ne daugiau kaip 1</w:t>
            </w:r>
            <w:r>
              <w:rPr>
                <w:rFonts w:ascii="Times New Roman" w:hAnsi="Times New Roman" w:cs="Times New Roman"/>
                <w:sz w:val="24"/>
                <w:szCs w:val="24"/>
                <w:lang w:val="lt-LT"/>
              </w:rPr>
              <w:t>6</w:t>
            </w:r>
            <w:r w:rsidRPr="00820F73">
              <w:rPr>
                <w:rFonts w:ascii="Times New Roman" w:hAnsi="Times New Roman" w:cs="Times New Roman"/>
                <w:sz w:val="24"/>
                <w:szCs w:val="24"/>
                <w:lang w:val="lt-LT"/>
              </w:rPr>
              <w:t>00 kg.</w:t>
            </w:r>
          </w:p>
        </w:tc>
        <w:tc>
          <w:tcPr>
            <w:tcW w:w="1763" w:type="dxa"/>
            <w:vAlign w:val="center"/>
          </w:tcPr>
          <w:p w14:paraId="028BBC77"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Siūlomo įrenginio svoris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kg.</w:t>
            </w:r>
          </w:p>
        </w:tc>
      </w:tr>
      <w:tr w:rsidR="00D7633D" w:rsidRPr="00820F73" w14:paraId="4241DCE5" w14:textId="77777777" w:rsidTr="006236A8">
        <w:trPr>
          <w:trHeight w:val="351"/>
        </w:trPr>
        <w:tc>
          <w:tcPr>
            <w:tcW w:w="696" w:type="dxa"/>
          </w:tcPr>
          <w:p w14:paraId="6CD1FFD4"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1.7.</w:t>
            </w:r>
          </w:p>
        </w:tc>
        <w:tc>
          <w:tcPr>
            <w:tcW w:w="1963" w:type="dxa"/>
            <w:vAlign w:val="center"/>
          </w:tcPr>
          <w:p w14:paraId="4F505AB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Darbuotojų apmokymas</w:t>
            </w:r>
          </w:p>
        </w:tc>
        <w:tc>
          <w:tcPr>
            <w:tcW w:w="5207" w:type="dxa"/>
            <w:vAlign w:val="center"/>
          </w:tcPr>
          <w:p w14:paraId="58B5955E"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Prekių pristatymo metu Pardavėjas privalo atlikti šiuos mokymus, kurių kaina kainą turi būti įskaičiuota į pasiūlymo kainą:</w:t>
            </w:r>
          </w:p>
          <w:p w14:paraId="49302465" w14:textId="77777777" w:rsidR="00D7633D" w:rsidRPr="00820F73" w:rsidRDefault="00D7633D" w:rsidP="00D7633D">
            <w:pPr>
              <w:numPr>
                <w:ilvl w:val="0"/>
                <w:numId w:val="20"/>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teorinius ir praktinius eksploatacijos mokymus, užtikrinančius Prekės teisingą eksploatavimą.</w:t>
            </w:r>
          </w:p>
          <w:p w14:paraId="56F10A16" w14:textId="77777777" w:rsidR="00D7633D" w:rsidRPr="00820F73" w:rsidRDefault="00D7633D" w:rsidP="00D7633D">
            <w:pPr>
              <w:numPr>
                <w:ilvl w:val="0"/>
                <w:numId w:val="20"/>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Techninius mokymus, užtikrinančius Prekės teisingą priežiūrą, paaiškinančius gedimų pobūdžius ir gedimų simbolius.</w:t>
            </w:r>
          </w:p>
        </w:tc>
        <w:tc>
          <w:tcPr>
            <w:tcW w:w="1763" w:type="dxa"/>
            <w:vAlign w:val="center"/>
          </w:tcPr>
          <w:p w14:paraId="781CCE32"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041F5D10" w14:textId="77777777" w:rsidR="00D7633D" w:rsidRPr="00820F73" w:rsidRDefault="00D7633D" w:rsidP="006236A8">
            <w:pPr>
              <w:rPr>
                <w:rFonts w:ascii="Times New Roman" w:eastAsia="Times New Roman" w:hAnsi="Times New Roman" w:cs="Times New Roman"/>
                <w:b/>
                <w:bCs/>
                <w:iCs/>
                <w:color w:val="000000"/>
                <w:sz w:val="24"/>
                <w:szCs w:val="24"/>
                <w:lang w:val="lt-LT"/>
              </w:rPr>
            </w:pPr>
          </w:p>
        </w:tc>
      </w:tr>
      <w:tr w:rsidR="00D7633D" w:rsidRPr="00820F73" w14:paraId="1A06868E" w14:textId="77777777" w:rsidTr="006236A8">
        <w:trPr>
          <w:trHeight w:val="351"/>
        </w:trPr>
        <w:tc>
          <w:tcPr>
            <w:tcW w:w="696" w:type="dxa"/>
          </w:tcPr>
          <w:p w14:paraId="73C40BDD" w14:textId="77777777" w:rsidR="00D7633D" w:rsidRPr="00820F73" w:rsidRDefault="00D7633D" w:rsidP="006236A8">
            <w:pPr>
              <w:contextualSpacing/>
              <w:jc w:val="center"/>
              <w:rPr>
                <w:rFonts w:ascii="Times New Roman" w:hAnsi="Times New Roman" w:cs="Times New Roman"/>
                <w:i/>
                <w:iCs/>
                <w:sz w:val="24"/>
                <w:szCs w:val="24"/>
                <w:lang w:val="lt-LT"/>
              </w:rPr>
            </w:pPr>
            <w:r w:rsidRPr="00887F81">
              <w:rPr>
                <w:rFonts w:ascii="Times New Roman" w:hAnsi="Times New Roman" w:cs="Times New Roman"/>
                <w:i/>
                <w:iCs/>
                <w:sz w:val="24"/>
                <w:szCs w:val="24"/>
                <w:lang w:val="lt-LT"/>
              </w:rPr>
              <w:t>1.8</w:t>
            </w:r>
            <w:r w:rsidRPr="00820F73">
              <w:rPr>
                <w:i/>
                <w:iCs/>
                <w:sz w:val="24"/>
                <w:szCs w:val="24"/>
                <w:lang w:val="lt-LT"/>
              </w:rPr>
              <w:t>.</w:t>
            </w:r>
          </w:p>
        </w:tc>
        <w:tc>
          <w:tcPr>
            <w:tcW w:w="1963" w:type="dxa"/>
            <w:vAlign w:val="center"/>
          </w:tcPr>
          <w:p w14:paraId="430812D9"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Įrenginio montavimas, pajungimas, išbandymas.</w:t>
            </w:r>
          </w:p>
        </w:tc>
        <w:tc>
          <w:tcPr>
            <w:tcW w:w="5207" w:type="dxa"/>
            <w:vAlign w:val="center"/>
          </w:tcPr>
          <w:p w14:paraId="27C7E88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Įrenginio montavimo prie traktoriaus, pajungimo ir išbandymo kaštai tenka Tiekėjui.</w:t>
            </w:r>
          </w:p>
        </w:tc>
        <w:tc>
          <w:tcPr>
            <w:tcW w:w="1763" w:type="dxa"/>
            <w:vAlign w:val="center"/>
          </w:tcPr>
          <w:p w14:paraId="3B30206A"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40586424" w14:textId="77777777" w:rsidR="00D7633D" w:rsidRPr="00820F73" w:rsidRDefault="00D7633D" w:rsidP="006236A8">
            <w:pPr>
              <w:rPr>
                <w:rFonts w:ascii="Times New Roman" w:eastAsia="Times New Roman" w:hAnsi="Times New Roman" w:cs="Times New Roman"/>
                <w:sz w:val="24"/>
                <w:szCs w:val="24"/>
                <w:highlight w:val="lightGray"/>
                <w:shd w:val="clear" w:color="auto" w:fill="C0C0C0"/>
                <w:lang w:val="lt-LT"/>
              </w:rPr>
            </w:pPr>
          </w:p>
        </w:tc>
      </w:tr>
      <w:tr w:rsidR="00D7633D" w:rsidRPr="00820F73" w14:paraId="4068266D" w14:textId="77777777" w:rsidTr="00DC169C">
        <w:trPr>
          <w:trHeight w:val="351"/>
        </w:trPr>
        <w:tc>
          <w:tcPr>
            <w:tcW w:w="9629" w:type="dxa"/>
            <w:gridSpan w:val="4"/>
            <w:shd w:val="clear" w:color="auto" w:fill="D9D9D9" w:themeFill="background1" w:themeFillShade="D9"/>
          </w:tcPr>
          <w:p w14:paraId="0764C863" w14:textId="77777777" w:rsidR="00D7633D" w:rsidRPr="00820F73" w:rsidRDefault="00D7633D" w:rsidP="006236A8">
            <w:pPr>
              <w:ind w:left="360"/>
              <w:jc w:val="center"/>
              <w:rPr>
                <w:rFonts w:ascii="Times New Roman" w:eastAsia="Times New Roman" w:hAnsi="Times New Roman" w:cs="Times New Roman"/>
                <w:i/>
                <w:color w:val="000000"/>
                <w:sz w:val="24"/>
                <w:szCs w:val="24"/>
                <w:lang w:val="lt-LT"/>
              </w:rPr>
            </w:pPr>
            <w:r w:rsidRPr="00820F73">
              <w:rPr>
                <w:rFonts w:ascii="Times New Roman" w:eastAsia="Times New Roman" w:hAnsi="Times New Roman" w:cs="Times New Roman"/>
                <w:i/>
                <w:color w:val="000000"/>
                <w:sz w:val="24"/>
                <w:szCs w:val="24"/>
                <w:lang w:val="lt-LT"/>
              </w:rPr>
              <w:t>2. Montavimas ir pakabinimas</w:t>
            </w:r>
          </w:p>
        </w:tc>
      </w:tr>
      <w:tr w:rsidR="00D7633D" w:rsidRPr="00820F73" w14:paraId="338EF5FB" w14:textId="77777777" w:rsidTr="006236A8">
        <w:trPr>
          <w:trHeight w:val="351"/>
        </w:trPr>
        <w:tc>
          <w:tcPr>
            <w:tcW w:w="696" w:type="dxa"/>
          </w:tcPr>
          <w:p w14:paraId="769700BB"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2.1.</w:t>
            </w:r>
          </w:p>
        </w:tc>
        <w:tc>
          <w:tcPr>
            <w:tcW w:w="1963" w:type="dxa"/>
            <w:vAlign w:val="center"/>
          </w:tcPr>
          <w:p w14:paraId="1A03FDAC"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įrenginio pakabinimas</w:t>
            </w:r>
          </w:p>
        </w:tc>
        <w:tc>
          <w:tcPr>
            <w:tcW w:w="5207" w:type="dxa"/>
            <w:vAlign w:val="center"/>
          </w:tcPr>
          <w:p w14:paraId="26276D27"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Įrenginio pagrindinė, nešančioji konstrukcija montuojama (pakabinama) ant ratinio traktoriaus priekinės </w:t>
            </w:r>
            <w:proofErr w:type="spellStart"/>
            <w:r w:rsidRPr="00820F73">
              <w:rPr>
                <w:rFonts w:ascii="Times New Roman" w:hAnsi="Times New Roman" w:cs="Times New Roman"/>
                <w:sz w:val="24"/>
                <w:szCs w:val="24"/>
                <w:lang w:val="lt-LT"/>
              </w:rPr>
              <w:t>trišakės</w:t>
            </w:r>
            <w:proofErr w:type="spellEnd"/>
            <w:r w:rsidRPr="00820F73">
              <w:rPr>
                <w:rFonts w:ascii="Times New Roman" w:hAnsi="Times New Roman" w:cs="Times New Roman"/>
                <w:sz w:val="24"/>
                <w:szCs w:val="24"/>
                <w:lang w:val="lt-LT"/>
              </w:rPr>
              <w:t xml:space="preserve"> pakabos.</w:t>
            </w:r>
          </w:p>
        </w:tc>
        <w:tc>
          <w:tcPr>
            <w:tcW w:w="1763" w:type="dxa"/>
            <w:vAlign w:val="center"/>
          </w:tcPr>
          <w:p w14:paraId="51933773"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17C31F28" w14:textId="77777777" w:rsidR="00D7633D" w:rsidRPr="00820F73" w:rsidRDefault="00D7633D" w:rsidP="006236A8">
            <w:pPr>
              <w:rPr>
                <w:rFonts w:ascii="Times New Roman" w:eastAsia="Times New Roman" w:hAnsi="Times New Roman" w:cs="Times New Roman"/>
                <w:b/>
                <w:bCs/>
                <w:iCs/>
                <w:color w:val="000000"/>
                <w:sz w:val="24"/>
                <w:szCs w:val="24"/>
                <w:lang w:val="lt-LT"/>
              </w:rPr>
            </w:pPr>
          </w:p>
        </w:tc>
      </w:tr>
      <w:tr w:rsidR="00D7633D" w:rsidRPr="00820F73" w14:paraId="5511AC92" w14:textId="77777777" w:rsidTr="006236A8">
        <w:trPr>
          <w:trHeight w:val="351"/>
        </w:trPr>
        <w:tc>
          <w:tcPr>
            <w:tcW w:w="696" w:type="dxa"/>
          </w:tcPr>
          <w:p w14:paraId="0E7F7DB8" w14:textId="77777777" w:rsidR="00D7633D" w:rsidRPr="00AB550C" w:rsidRDefault="00D7633D" w:rsidP="006236A8">
            <w:pPr>
              <w:contextualSpacing/>
              <w:jc w:val="center"/>
              <w:rPr>
                <w:rFonts w:ascii="Times New Roman" w:hAnsi="Times New Roman" w:cs="Times New Roman"/>
                <w:i/>
                <w:iCs/>
                <w:sz w:val="24"/>
                <w:szCs w:val="24"/>
              </w:rPr>
            </w:pPr>
            <w:r w:rsidRPr="00AB550C">
              <w:rPr>
                <w:rFonts w:ascii="Times New Roman" w:hAnsi="Times New Roman" w:cs="Times New Roman"/>
                <w:i/>
                <w:iCs/>
                <w:sz w:val="24"/>
                <w:szCs w:val="24"/>
              </w:rPr>
              <w:t>2.1.1</w:t>
            </w:r>
          </w:p>
        </w:tc>
        <w:tc>
          <w:tcPr>
            <w:tcW w:w="1963" w:type="dxa"/>
            <w:vAlign w:val="center"/>
          </w:tcPr>
          <w:p w14:paraId="4C06C606" w14:textId="77777777" w:rsidR="00D7633D" w:rsidRPr="00AB550C" w:rsidRDefault="00D7633D" w:rsidP="006236A8">
            <w:pPr>
              <w:contextualSpacing/>
              <w:rPr>
                <w:rFonts w:ascii="Times New Roman" w:hAnsi="Times New Roman" w:cs="Times New Roman"/>
                <w:sz w:val="24"/>
                <w:szCs w:val="24"/>
              </w:rPr>
            </w:pPr>
            <w:proofErr w:type="spellStart"/>
            <w:r w:rsidRPr="00AB550C">
              <w:rPr>
                <w:rFonts w:ascii="Times New Roman" w:hAnsi="Times New Roman" w:cs="Times New Roman"/>
                <w:sz w:val="24"/>
                <w:szCs w:val="24"/>
              </w:rPr>
              <w:t>Autonominės</w:t>
            </w:r>
            <w:proofErr w:type="spellEnd"/>
            <w:r w:rsidRPr="00AB550C">
              <w:rPr>
                <w:rFonts w:ascii="Times New Roman" w:hAnsi="Times New Roman" w:cs="Times New Roman"/>
                <w:sz w:val="24"/>
                <w:szCs w:val="24"/>
              </w:rPr>
              <w:t xml:space="preserve"> </w:t>
            </w:r>
            <w:proofErr w:type="spellStart"/>
            <w:r w:rsidRPr="00AB550C">
              <w:rPr>
                <w:rFonts w:ascii="Times New Roman" w:hAnsi="Times New Roman" w:cs="Times New Roman"/>
                <w:sz w:val="24"/>
                <w:szCs w:val="24"/>
              </w:rPr>
              <w:t>hidraulinės</w:t>
            </w:r>
            <w:proofErr w:type="spellEnd"/>
            <w:r w:rsidRPr="00AB550C">
              <w:rPr>
                <w:rFonts w:ascii="Times New Roman" w:hAnsi="Times New Roman" w:cs="Times New Roman"/>
                <w:sz w:val="24"/>
                <w:szCs w:val="24"/>
              </w:rPr>
              <w:t xml:space="preserve"> </w:t>
            </w:r>
            <w:proofErr w:type="spellStart"/>
            <w:r w:rsidRPr="00AB550C">
              <w:rPr>
                <w:rFonts w:ascii="Times New Roman" w:hAnsi="Times New Roman" w:cs="Times New Roman"/>
                <w:sz w:val="24"/>
                <w:szCs w:val="24"/>
              </w:rPr>
              <w:t>stoties</w:t>
            </w:r>
            <w:proofErr w:type="spellEnd"/>
            <w:r w:rsidRPr="00AB550C">
              <w:rPr>
                <w:rFonts w:ascii="Times New Roman" w:hAnsi="Times New Roman" w:cs="Times New Roman"/>
                <w:sz w:val="24"/>
                <w:szCs w:val="24"/>
              </w:rPr>
              <w:t xml:space="preserve"> </w:t>
            </w:r>
            <w:proofErr w:type="spellStart"/>
            <w:r w:rsidRPr="00AB550C">
              <w:rPr>
                <w:rFonts w:ascii="Times New Roman" w:hAnsi="Times New Roman" w:cs="Times New Roman"/>
                <w:sz w:val="24"/>
                <w:szCs w:val="24"/>
              </w:rPr>
              <w:t>pakabinimas</w:t>
            </w:r>
            <w:proofErr w:type="spellEnd"/>
          </w:p>
        </w:tc>
        <w:tc>
          <w:tcPr>
            <w:tcW w:w="5207" w:type="dxa"/>
            <w:vAlign w:val="center"/>
          </w:tcPr>
          <w:p w14:paraId="3AE7A747" w14:textId="77777777" w:rsidR="00D7633D" w:rsidRPr="00AB550C" w:rsidRDefault="00D7633D" w:rsidP="006236A8">
            <w:pPr>
              <w:contextualSpacing/>
              <w:rPr>
                <w:rFonts w:ascii="Times New Roman" w:hAnsi="Times New Roman" w:cs="Times New Roman"/>
                <w:sz w:val="24"/>
                <w:szCs w:val="24"/>
                <w:lang w:val="lt-LT"/>
              </w:rPr>
            </w:pPr>
            <w:r w:rsidRPr="00AB550C">
              <w:rPr>
                <w:rFonts w:ascii="Times New Roman" w:hAnsi="Times New Roman" w:cs="Times New Roman"/>
                <w:sz w:val="24"/>
                <w:szCs w:val="24"/>
                <w:lang w:val="lt-LT"/>
              </w:rPr>
              <w:t>Įrenginio autonominė hidraulinė stotis (jei gamintojo konstrukcijoje tai numatyta) montuojama (pakabinama) ant ratinio traktoriaus galinės tritaškės pakabos.</w:t>
            </w:r>
          </w:p>
          <w:p w14:paraId="64091320" w14:textId="77777777" w:rsidR="00D7633D" w:rsidRPr="00AB550C" w:rsidRDefault="00D7633D" w:rsidP="006236A8">
            <w:pPr>
              <w:contextualSpacing/>
              <w:rPr>
                <w:rFonts w:ascii="Times New Roman" w:hAnsi="Times New Roman" w:cs="Times New Roman"/>
                <w:sz w:val="24"/>
                <w:szCs w:val="24"/>
              </w:rPr>
            </w:pPr>
          </w:p>
        </w:tc>
        <w:tc>
          <w:tcPr>
            <w:tcW w:w="1763" w:type="dxa"/>
            <w:vAlign w:val="center"/>
          </w:tcPr>
          <w:p w14:paraId="4B2FA5A4"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7DF25772" w14:textId="77777777" w:rsidR="00D7633D" w:rsidRPr="00820F73" w:rsidRDefault="00D7633D" w:rsidP="006236A8">
            <w:pPr>
              <w:rPr>
                <w:rFonts w:ascii="Times New Roman" w:eastAsia="Times New Roman" w:hAnsi="Times New Roman" w:cs="Times New Roman"/>
                <w:sz w:val="24"/>
                <w:szCs w:val="24"/>
                <w:highlight w:val="lightGray"/>
                <w:shd w:val="clear" w:color="auto" w:fill="C0C0C0"/>
              </w:rPr>
            </w:pPr>
          </w:p>
        </w:tc>
      </w:tr>
      <w:tr w:rsidR="00D7633D" w:rsidRPr="00820F73" w14:paraId="492768B4" w14:textId="77777777" w:rsidTr="00DC169C">
        <w:trPr>
          <w:trHeight w:val="351"/>
        </w:trPr>
        <w:tc>
          <w:tcPr>
            <w:tcW w:w="9629" w:type="dxa"/>
            <w:gridSpan w:val="4"/>
            <w:shd w:val="clear" w:color="auto" w:fill="D9D9D9" w:themeFill="background1" w:themeFillShade="D9"/>
          </w:tcPr>
          <w:p w14:paraId="22163622" w14:textId="77777777" w:rsidR="00D7633D" w:rsidRPr="00F47768" w:rsidRDefault="00D7633D" w:rsidP="006236A8">
            <w:pPr>
              <w:jc w:val="center"/>
              <w:rPr>
                <w:rFonts w:ascii="Times New Roman" w:eastAsia="Times New Roman" w:hAnsi="Times New Roman" w:cs="Times New Roman"/>
                <w:i/>
                <w:iCs/>
                <w:color w:val="000000"/>
                <w:sz w:val="24"/>
                <w:szCs w:val="24"/>
                <w:lang w:val="lt-LT"/>
              </w:rPr>
            </w:pPr>
            <w:r w:rsidRPr="00F47768">
              <w:rPr>
                <w:rFonts w:ascii="Times New Roman" w:eastAsia="Times New Roman" w:hAnsi="Times New Roman" w:cs="Times New Roman"/>
                <w:i/>
                <w:iCs/>
                <w:sz w:val="24"/>
                <w:szCs w:val="24"/>
                <w:lang w:val="lt-LT"/>
              </w:rPr>
              <w:t>3. Įrenginio pavara</w:t>
            </w:r>
          </w:p>
        </w:tc>
      </w:tr>
      <w:tr w:rsidR="00D7633D" w:rsidRPr="00820F73" w14:paraId="3521F84D" w14:textId="77777777" w:rsidTr="006236A8">
        <w:trPr>
          <w:trHeight w:val="351"/>
        </w:trPr>
        <w:tc>
          <w:tcPr>
            <w:tcW w:w="696" w:type="dxa"/>
          </w:tcPr>
          <w:p w14:paraId="07E89DA2"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3.1.</w:t>
            </w:r>
          </w:p>
        </w:tc>
        <w:tc>
          <w:tcPr>
            <w:tcW w:w="1963" w:type="dxa"/>
            <w:vAlign w:val="center"/>
          </w:tcPr>
          <w:p w14:paraId="01F3F3F9"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pavara</w:t>
            </w:r>
          </w:p>
        </w:tc>
        <w:tc>
          <w:tcPr>
            <w:tcW w:w="5207" w:type="dxa"/>
            <w:vAlign w:val="center"/>
          </w:tcPr>
          <w:p w14:paraId="06E339B4" w14:textId="77777777" w:rsidR="00D7633D" w:rsidRPr="0034200A" w:rsidRDefault="00D7633D" w:rsidP="006236A8">
            <w:pPr>
              <w:contextualSpacing/>
              <w:rPr>
                <w:rFonts w:ascii="Times New Roman" w:hAnsi="Times New Roman" w:cs="Times New Roman"/>
                <w:sz w:val="24"/>
                <w:szCs w:val="24"/>
                <w:lang w:val="lt-LT"/>
              </w:rPr>
            </w:pPr>
            <w:r w:rsidRPr="0034200A">
              <w:rPr>
                <w:rFonts w:ascii="Times New Roman" w:hAnsi="Times New Roman" w:cs="Times New Roman"/>
                <w:sz w:val="24"/>
                <w:szCs w:val="24"/>
                <w:lang w:val="lt-LT"/>
              </w:rPr>
              <w:t>Frezavimo mazgo pavara – hidraulinė:</w:t>
            </w:r>
          </w:p>
          <w:p w14:paraId="5629623E" w14:textId="77777777" w:rsidR="00D7633D" w:rsidRPr="0034200A" w:rsidRDefault="00D7633D" w:rsidP="00D7633D">
            <w:pPr>
              <w:pStyle w:val="Sraopastraipa"/>
              <w:numPr>
                <w:ilvl w:val="0"/>
                <w:numId w:val="28"/>
              </w:numPr>
              <w:spacing w:after="160" w:line="276" w:lineRule="auto"/>
              <w:rPr>
                <w:rFonts w:ascii="Times New Roman" w:hAnsi="Times New Roman" w:cs="Times New Roman"/>
                <w:sz w:val="24"/>
                <w:szCs w:val="24"/>
                <w:lang w:val="lt-LT"/>
              </w:rPr>
            </w:pPr>
            <w:r w:rsidRPr="0034200A">
              <w:rPr>
                <w:rFonts w:ascii="Times New Roman" w:hAnsi="Times New Roman" w:cs="Times New Roman"/>
                <w:sz w:val="24"/>
                <w:szCs w:val="24"/>
                <w:lang w:val="lt-LT"/>
              </w:rPr>
              <w:t>pavarai  naudojant traktoriaus hidraulinę sistemą;</w:t>
            </w:r>
          </w:p>
          <w:p w14:paraId="0CAAC9AC" w14:textId="77777777" w:rsidR="00D7633D" w:rsidRPr="0034200A" w:rsidRDefault="00D7633D" w:rsidP="006236A8">
            <w:pPr>
              <w:contextualSpacing/>
              <w:rPr>
                <w:rFonts w:ascii="Times New Roman" w:hAnsi="Times New Roman" w:cs="Times New Roman"/>
                <w:sz w:val="24"/>
                <w:szCs w:val="24"/>
                <w:lang w:val="lt-LT"/>
              </w:rPr>
            </w:pPr>
            <w:r w:rsidRPr="0034200A">
              <w:rPr>
                <w:rFonts w:ascii="Times New Roman" w:hAnsi="Times New Roman" w:cs="Times New Roman"/>
                <w:sz w:val="24"/>
                <w:szCs w:val="24"/>
                <w:lang w:val="lt-LT"/>
              </w:rPr>
              <w:t xml:space="preserve"> arba pavarai reikalingą alyvos srautą gaunant iš autonominės hidraulinės stoties.</w:t>
            </w:r>
          </w:p>
        </w:tc>
        <w:tc>
          <w:tcPr>
            <w:tcW w:w="1763" w:type="dxa"/>
            <w:vAlign w:val="center"/>
          </w:tcPr>
          <w:p w14:paraId="0F0777EC"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2C904132"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33971C58" w14:textId="77777777" w:rsidTr="006236A8">
        <w:trPr>
          <w:trHeight w:val="351"/>
        </w:trPr>
        <w:tc>
          <w:tcPr>
            <w:tcW w:w="696" w:type="dxa"/>
          </w:tcPr>
          <w:p w14:paraId="733F7358"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3.2.</w:t>
            </w:r>
          </w:p>
        </w:tc>
        <w:tc>
          <w:tcPr>
            <w:tcW w:w="1963" w:type="dxa"/>
            <w:vAlign w:val="center"/>
          </w:tcPr>
          <w:p w14:paraId="6438DAD9"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Alyvos srautas</w:t>
            </w:r>
          </w:p>
        </w:tc>
        <w:tc>
          <w:tcPr>
            <w:tcW w:w="5207" w:type="dxa"/>
            <w:vAlign w:val="center"/>
          </w:tcPr>
          <w:p w14:paraId="7430959D" w14:textId="77777777" w:rsidR="00D7633D" w:rsidRPr="00F47768" w:rsidRDefault="00D7633D" w:rsidP="006236A8">
            <w:pPr>
              <w:contextualSpacing/>
              <w:rPr>
                <w:rFonts w:ascii="Times New Roman" w:hAnsi="Times New Roman" w:cs="Times New Roman"/>
                <w:b/>
                <w:bCs/>
                <w:sz w:val="24"/>
                <w:szCs w:val="24"/>
                <w:lang w:val="lt-LT"/>
              </w:rPr>
            </w:pPr>
            <w:r w:rsidRPr="009C72B0">
              <w:rPr>
                <w:rFonts w:ascii="Times New Roman" w:hAnsi="Times New Roman" w:cs="Times New Roman"/>
                <w:sz w:val="24"/>
                <w:szCs w:val="24"/>
                <w:lang w:val="lt-LT"/>
              </w:rPr>
              <w:t xml:space="preserve">Frezavimo mazgo pavarai reikalingas alyvos srautas ne daugiau  160 </w:t>
            </w:r>
            <w:proofErr w:type="spellStart"/>
            <w:r w:rsidRPr="009C72B0">
              <w:rPr>
                <w:rFonts w:ascii="Times New Roman" w:hAnsi="Times New Roman" w:cs="Times New Roman"/>
                <w:sz w:val="24"/>
                <w:szCs w:val="24"/>
                <w:lang w:val="lt-LT"/>
              </w:rPr>
              <w:t>ltr</w:t>
            </w:r>
            <w:proofErr w:type="spellEnd"/>
            <w:r w:rsidRPr="009C72B0">
              <w:rPr>
                <w:rFonts w:ascii="Times New Roman" w:hAnsi="Times New Roman" w:cs="Times New Roman"/>
                <w:sz w:val="24"/>
                <w:szCs w:val="24"/>
                <w:lang w:val="lt-LT"/>
              </w:rPr>
              <w:t>/min.</w:t>
            </w:r>
          </w:p>
        </w:tc>
        <w:tc>
          <w:tcPr>
            <w:tcW w:w="1763" w:type="dxa"/>
            <w:vAlign w:val="center"/>
          </w:tcPr>
          <w:p w14:paraId="06E89FA0" w14:textId="77777777" w:rsidR="00D7633D" w:rsidRPr="00820F73" w:rsidRDefault="00D7633D" w:rsidP="006236A8">
            <w:pPr>
              <w:rPr>
                <w:rFonts w:ascii="Times New Roman" w:eastAsia="Times New Roman" w:hAnsi="Times New Roman" w:cs="Times New Roman"/>
                <w:i/>
                <w:color w:val="000000"/>
                <w:u w:val="single"/>
                <w:lang w:val="lt-LT"/>
              </w:rPr>
            </w:pPr>
            <w:r w:rsidRPr="00820F73">
              <w:rPr>
                <w:rFonts w:ascii="Times New Roman" w:eastAsia="Times New Roman" w:hAnsi="Times New Roman" w:cs="Times New Roman"/>
                <w:iCs/>
                <w:color w:val="000000"/>
                <w:lang w:val="lt-LT"/>
              </w:rPr>
              <w:t xml:space="preserve">Alyvos srautas </w:t>
            </w:r>
            <w:r w:rsidRPr="00820F73">
              <w:rPr>
                <w:rFonts w:ascii="Times New Roman" w:eastAsia="Times New Roman" w:hAnsi="Times New Roman" w:cs="Times New Roman"/>
                <w:iCs/>
                <w:color w:val="000000"/>
                <w:highlight w:val="lightGray"/>
                <w:lang w:val="lt-LT"/>
              </w:rPr>
              <w:t>_________</w:t>
            </w:r>
            <w:r w:rsidRPr="00820F73">
              <w:rPr>
                <w:rFonts w:ascii="Times New Roman" w:eastAsia="Times New Roman" w:hAnsi="Times New Roman" w:cs="Times New Roman"/>
                <w:iCs/>
                <w:color w:val="000000"/>
                <w:lang w:val="lt-LT"/>
              </w:rPr>
              <w:t>l/min.</w:t>
            </w:r>
          </w:p>
          <w:p w14:paraId="25406CB5" w14:textId="77777777" w:rsidR="00D7633D" w:rsidRPr="00820F73" w:rsidRDefault="00D7633D" w:rsidP="006236A8">
            <w:pPr>
              <w:rPr>
                <w:rFonts w:ascii="Times New Roman" w:eastAsia="Times New Roman" w:hAnsi="Times New Roman" w:cs="Times New Roman"/>
                <w:sz w:val="24"/>
                <w:szCs w:val="24"/>
                <w:shd w:val="clear" w:color="auto" w:fill="C0C0C0"/>
                <w:lang w:val="lt-LT"/>
              </w:rPr>
            </w:pPr>
            <w:r w:rsidRPr="00820F73">
              <w:rPr>
                <w:rFonts w:ascii="Times New Roman" w:eastAsia="Times New Roman" w:hAnsi="Times New Roman" w:cs="Times New Roman"/>
                <w:i/>
                <w:lang w:val="lt-LT"/>
              </w:rPr>
              <w:t xml:space="preserve">Pateikto dokumento pavadinimas </w:t>
            </w:r>
            <w:r w:rsidRPr="00820F73">
              <w:rPr>
                <w:rFonts w:ascii="Times New Roman" w:eastAsia="Times New Roman" w:hAnsi="Times New Roman" w:cs="Times New Roman"/>
                <w:i/>
                <w:highlight w:val="lightGray"/>
                <w:lang w:val="lt-LT"/>
              </w:rPr>
              <w:t xml:space="preserve">________ ir psl. </w:t>
            </w:r>
            <w:r w:rsidRPr="00820F73">
              <w:rPr>
                <w:rFonts w:ascii="Times New Roman" w:eastAsia="Times New Roman" w:hAnsi="Times New Roman" w:cs="Times New Roman"/>
                <w:i/>
                <w:highlight w:val="lightGray"/>
                <w:lang w:val="lt-LT"/>
              </w:rPr>
              <w:lastRenderedPageBreak/>
              <w:t>Nr. ______</w:t>
            </w:r>
            <w:r w:rsidRPr="00820F73">
              <w:rPr>
                <w:rFonts w:ascii="Times New Roman" w:eastAsia="Times New Roman" w:hAnsi="Times New Roman" w:cs="Times New Roman"/>
                <w:iCs/>
                <w:lang w:val="lt-LT"/>
              </w:rPr>
              <w:t xml:space="preserve"> arba nuoroda -</w:t>
            </w:r>
          </w:p>
        </w:tc>
      </w:tr>
      <w:tr w:rsidR="00D7633D" w:rsidRPr="00820F73" w14:paraId="02CF8FC8" w14:textId="77777777" w:rsidTr="006236A8">
        <w:trPr>
          <w:trHeight w:val="351"/>
        </w:trPr>
        <w:tc>
          <w:tcPr>
            <w:tcW w:w="696" w:type="dxa"/>
          </w:tcPr>
          <w:p w14:paraId="47272579"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lastRenderedPageBreak/>
              <w:t>3.3.</w:t>
            </w:r>
          </w:p>
        </w:tc>
        <w:tc>
          <w:tcPr>
            <w:tcW w:w="1963" w:type="dxa"/>
            <w:vAlign w:val="center"/>
          </w:tcPr>
          <w:p w14:paraId="43D57410"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Alyvos slėgis</w:t>
            </w:r>
          </w:p>
        </w:tc>
        <w:tc>
          <w:tcPr>
            <w:tcW w:w="5207" w:type="dxa"/>
            <w:vAlign w:val="center"/>
          </w:tcPr>
          <w:p w14:paraId="6ED2733C" w14:textId="77777777" w:rsidR="00D7633D" w:rsidRPr="00976561" w:rsidRDefault="00D7633D" w:rsidP="006236A8">
            <w:pPr>
              <w:contextualSpacing/>
              <w:rPr>
                <w:rFonts w:ascii="Times New Roman" w:hAnsi="Times New Roman" w:cs="Times New Roman"/>
                <w:sz w:val="24"/>
                <w:szCs w:val="24"/>
                <w:lang w:val="lt-LT"/>
              </w:rPr>
            </w:pPr>
            <w:r w:rsidRPr="00AB34C5">
              <w:rPr>
                <w:rFonts w:ascii="Times New Roman" w:hAnsi="Times New Roman" w:cs="Times New Roman"/>
                <w:sz w:val="24"/>
                <w:szCs w:val="24"/>
                <w:lang w:val="lt-LT"/>
              </w:rPr>
              <w:t>Frezavimo mazgo pavarai reikalingas alyvos</w:t>
            </w:r>
            <w:r w:rsidRPr="00976561">
              <w:rPr>
                <w:rFonts w:ascii="Times New Roman" w:hAnsi="Times New Roman" w:cs="Times New Roman"/>
                <w:sz w:val="24"/>
                <w:szCs w:val="24"/>
                <w:lang w:val="lt-LT"/>
              </w:rPr>
              <w:t xml:space="preserve"> slėgis ne daugiau 360 bar.</w:t>
            </w:r>
          </w:p>
        </w:tc>
        <w:tc>
          <w:tcPr>
            <w:tcW w:w="1763" w:type="dxa"/>
            <w:vAlign w:val="center"/>
          </w:tcPr>
          <w:p w14:paraId="1A9BB471" w14:textId="77777777" w:rsidR="00D7633D" w:rsidRPr="00820F73" w:rsidRDefault="00D7633D" w:rsidP="006236A8">
            <w:pPr>
              <w:rPr>
                <w:rFonts w:ascii="Times New Roman" w:eastAsia="Times New Roman" w:hAnsi="Times New Roman" w:cs="Times New Roman"/>
                <w:i/>
                <w:color w:val="000000"/>
                <w:u w:val="single"/>
                <w:lang w:val="lt-LT"/>
              </w:rPr>
            </w:pPr>
            <w:r w:rsidRPr="00820F73">
              <w:rPr>
                <w:rFonts w:ascii="Times New Roman" w:eastAsia="Times New Roman" w:hAnsi="Times New Roman" w:cs="Times New Roman"/>
                <w:iCs/>
                <w:color w:val="000000"/>
                <w:lang w:val="lt-LT"/>
              </w:rPr>
              <w:t xml:space="preserve">Alyvos slėgis </w:t>
            </w:r>
            <w:r w:rsidRPr="00820F73">
              <w:rPr>
                <w:rFonts w:ascii="Times New Roman" w:eastAsia="Times New Roman" w:hAnsi="Times New Roman" w:cs="Times New Roman"/>
                <w:iCs/>
                <w:color w:val="000000"/>
                <w:highlight w:val="lightGray"/>
                <w:lang w:val="lt-LT"/>
              </w:rPr>
              <w:t>_______</w:t>
            </w:r>
            <w:r w:rsidRPr="00820F73">
              <w:rPr>
                <w:rFonts w:ascii="Times New Roman" w:eastAsia="Times New Roman" w:hAnsi="Times New Roman" w:cs="Times New Roman"/>
                <w:i/>
                <w:color w:val="000000"/>
                <w:lang w:val="lt-LT"/>
              </w:rPr>
              <w:t xml:space="preserve"> bar.</w:t>
            </w:r>
          </w:p>
          <w:p w14:paraId="62661F67" w14:textId="77777777" w:rsidR="00D7633D" w:rsidRPr="00820F73" w:rsidRDefault="00D7633D" w:rsidP="006236A8">
            <w:pPr>
              <w:rPr>
                <w:rFonts w:ascii="Times New Roman" w:eastAsia="Times New Roman" w:hAnsi="Times New Roman" w:cs="Times New Roman"/>
                <w:sz w:val="24"/>
                <w:szCs w:val="24"/>
                <w:shd w:val="clear" w:color="auto" w:fill="C0C0C0"/>
                <w:lang w:val="lt-LT"/>
              </w:rPr>
            </w:pPr>
            <w:r w:rsidRPr="00820F73">
              <w:rPr>
                <w:rFonts w:ascii="Times New Roman" w:eastAsia="Times New Roman" w:hAnsi="Times New Roman" w:cs="Times New Roman"/>
                <w:i/>
                <w:lang w:val="lt-LT"/>
              </w:rPr>
              <w:t xml:space="preserve">Pateikto dokumento pavadinimas </w:t>
            </w:r>
            <w:r w:rsidRPr="00820F73">
              <w:rPr>
                <w:rFonts w:ascii="Times New Roman" w:eastAsia="Times New Roman" w:hAnsi="Times New Roman" w:cs="Times New Roman"/>
                <w:i/>
                <w:highlight w:val="lightGray"/>
                <w:lang w:val="lt-LT"/>
              </w:rPr>
              <w:t>________ ir psl. Nr. ______</w:t>
            </w:r>
            <w:r w:rsidRPr="00820F73">
              <w:rPr>
                <w:rFonts w:ascii="Times New Roman" w:eastAsia="Times New Roman" w:hAnsi="Times New Roman" w:cs="Times New Roman"/>
                <w:iCs/>
                <w:lang w:val="lt-LT"/>
              </w:rPr>
              <w:t xml:space="preserve"> arba nuoroda -</w:t>
            </w:r>
          </w:p>
        </w:tc>
      </w:tr>
      <w:tr w:rsidR="00D7633D" w:rsidRPr="00820F73" w14:paraId="7381D78E" w14:textId="77777777" w:rsidTr="00DC169C">
        <w:trPr>
          <w:trHeight w:val="351"/>
        </w:trPr>
        <w:tc>
          <w:tcPr>
            <w:tcW w:w="9629" w:type="dxa"/>
            <w:gridSpan w:val="4"/>
            <w:shd w:val="clear" w:color="auto" w:fill="D9D9D9" w:themeFill="background1" w:themeFillShade="D9"/>
          </w:tcPr>
          <w:p w14:paraId="6FCBAB91" w14:textId="77777777" w:rsidR="00D7633D" w:rsidRPr="00820F73" w:rsidRDefault="00D7633D" w:rsidP="006236A8">
            <w:pPr>
              <w:jc w:val="center"/>
              <w:rPr>
                <w:rFonts w:ascii="Times New Roman" w:eastAsia="Times New Roman" w:hAnsi="Times New Roman" w:cs="Times New Roman"/>
                <w:i/>
                <w:iCs/>
                <w:color w:val="000000"/>
                <w:sz w:val="24"/>
                <w:szCs w:val="24"/>
                <w:lang w:val="lt-LT"/>
              </w:rPr>
            </w:pPr>
            <w:r w:rsidRPr="00820F73">
              <w:rPr>
                <w:rFonts w:ascii="Times New Roman" w:eastAsia="Times New Roman" w:hAnsi="Times New Roman" w:cs="Times New Roman"/>
                <w:i/>
                <w:iCs/>
                <w:sz w:val="24"/>
                <w:szCs w:val="24"/>
                <w:lang w:val="lt-LT"/>
              </w:rPr>
              <w:t>4. Frezavimo parametrai</w:t>
            </w:r>
          </w:p>
        </w:tc>
      </w:tr>
      <w:tr w:rsidR="00D7633D" w:rsidRPr="00820F73" w14:paraId="2E50BCF0" w14:textId="77777777" w:rsidTr="006236A8">
        <w:trPr>
          <w:trHeight w:val="351"/>
        </w:trPr>
        <w:tc>
          <w:tcPr>
            <w:tcW w:w="696" w:type="dxa"/>
          </w:tcPr>
          <w:p w14:paraId="5737597F"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4.1.</w:t>
            </w:r>
          </w:p>
        </w:tc>
        <w:tc>
          <w:tcPr>
            <w:tcW w:w="1963" w:type="dxa"/>
            <w:vAlign w:val="center"/>
          </w:tcPr>
          <w:p w14:paraId="0171412C"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darbinis plotis</w:t>
            </w:r>
          </w:p>
        </w:tc>
        <w:tc>
          <w:tcPr>
            <w:tcW w:w="5207" w:type="dxa"/>
            <w:vAlign w:val="center"/>
          </w:tcPr>
          <w:p w14:paraId="70DDD4E7"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Maksimalus galimas frezavimo plotis ne mažiau kaip 1100 mm.</w:t>
            </w:r>
          </w:p>
        </w:tc>
        <w:tc>
          <w:tcPr>
            <w:tcW w:w="1763" w:type="dxa"/>
            <w:vAlign w:val="center"/>
          </w:tcPr>
          <w:p w14:paraId="093D8A4C"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Frezavimo plotis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mm.</w:t>
            </w:r>
          </w:p>
          <w:p w14:paraId="18EF45AD"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79BD8B2E" w14:textId="77777777" w:rsidTr="006236A8">
        <w:trPr>
          <w:trHeight w:val="351"/>
        </w:trPr>
        <w:tc>
          <w:tcPr>
            <w:tcW w:w="696" w:type="dxa"/>
          </w:tcPr>
          <w:p w14:paraId="6A6D1AC7"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4.2.</w:t>
            </w:r>
          </w:p>
        </w:tc>
        <w:tc>
          <w:tcPr>
            <w:tcW w:w="1963" w:type="dxa"/>
            <w:vAlign w:val="center"/>
          </w:tcPr>
          <w:p w14:paraId="76A92B17" w14:textId="77777777" w:rsidR="00D7633D" w:rsidRPr="00820F73" w:rsidRDefault="00D7633D" w:rsidP="006236A8">
            <w:pPr>
              <w:contextualSpacing/>
              <w:rPr>
                <w:rFonts w:ascii="Times New Roman" w:hAnsi="Times New Roman" w:cs="Times New Roman"/>
                <w:sz w:val="24"/>
                <w:szCs w:val="24"/>
                <w:lang w:val="lt-LT"/>
              </w:rPr>
            </w:pPr>
            <w:r w:rsidRPr="0091664B">
              <w:rPr>
                <w:rFonts w:ascii="Times New Roman" w:hAnsi="Times New Roman" w:cs="Times New Roman"/>
                <w:sz w:val="24"/>
                <w:szCs w:val="24"/>
                <w:lang w:val="lt-LT"/>
              </w:rPr>
              <w:t>Frezavimo mazgo pasukimas, traktoriaus judėjimo krypties atžvilgiu</w:t>
            </w:r>
          </w:p>
        </w:tc>
        <w:tc>
          <w:tcPr>
            <w:tcW w:w="5207" w:type="dxa"/>
            <w:vAlign w:val="center"/>
          </w:tcPr>
          <w:p w14:paraId="52E719A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 xml:space="preserve">Atliekamas hidraulinio cilindro pagalba.  Galimas frezavimo mazgo posūkio kampas ne mažiau kaip </w:t>
            </w:r>
            <w:r>
              <w:rPr>
                <w:rFonts w:ascii="Times New Roman" w:hAnsi="Times New Roman" w:cs="Times New Roman"/>
                <w:sz w:val="24"/>
                <w:szCs w:val="24"/>
                <w:lang w:val="lt-LT"/>
              </w:rPr>
              <w:t>3</w:t>
            </w:r>
            <w:r w:rsidRPr="00820F73">
              <w:rPr>
                <w:rFonts w:ascii="Times New Roman" w:hAnsi="Times New Roman" w:cs="Times New Roman"/>
                <w:sz w:val="24"/>
                <w:szCs w:val="24"/>
                <w:lang w:val="lt-LT"/>
              </w:rPr>
              <w:t>0°.</w:t>
            </w:r>
          </w:p>
        </w:tc>
        <w:tc>
          <w:tcPr>
            <w:tcW w:w="1763" w:type="dxa"/>
            <w:vAlign w:val="center"/>
          </w:tcPr>
          <w:p w14:paraId="06CFDEBC"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Posūkio  kampas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w:t>
            </w:r>
          </w:p>
          <w:p w14:paraId="6FA07536"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2A2E631F" w14:textId="77777777" w:rsidTr="006236A8">
        <w:trPr>
          <w:trHeight w:val="351"/>
        </w:trPr>
        <w:tc>
          <w:tcPr>
            <w:tcW w:w="696" w:type="dxa"/>
          </w:tcPr>
          <w:p w14:paraId="77915992"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4.3.</w:t>
            </w:r>
          </w:p>
        </w:tc>
        <w:tc>
          <w:tcPr>
            <w:tcW w:w="1963" w:type="dxa"/>
            <w:vAlign w:val="center"/>
          </w:tcPr>
          <w:p w14:paraId="1E262B9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atlenkimo kampas horizontalaus paviršiaus atžvilgiu</w:t>
            </w:r>
          </w:p>
        </w:tc>
        <w:tc>
          <w:tcPr>
            <w:tcW w:w="5207" w:type="dxa"/>
            <w:vAlign w:val="center"/>
          </w:tcPr>
          <w:p w14:paraId="39638CA3"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Galimybė atlenkti frezavimo mazgą ne mažiau kaip -</w:t>
            </w:r>
            <w:r>
              <w:rPr>
                <w:rFonts w:ascii="Times New Roman" w:hAnsi="Times New Roman" w:cs="Times New Roman"/>
                <w:sz w:val="24"/>
                <w:szCs w:val="24"/>
                <w:lang w:val="lt-LT"/>
              </w:rPr>
              <w:t>15</w:t>
            </w:r>
            <w:r w:rsidRPr="00820F73">
              <w:rPr>
                <w:rFonts w:ascii="Times New Roman" w:hAnsi="Times New Roman" w:cs="Times New Roman"/>
                <w:sz w:val="24"/>
                <w:szCs w:val="24"/>
                <w:lang w:val="lt-LT"/>
              </w:rPr>
              <w:t>°/+</w:t>
            </w:r>
            <w:r>
              <w:rPr>
                <w:rFonts w:ascii="Times New Roman" w:hAnsi="Times New Roman" w:cs="Times New Roman"/>
                <w:sz w:val="24"/>
                <w:szCs w:val="24"/>
                <w:lang w:val="lt-LT"/>
              </w:rPr>
              <w:t>15</w:t>
            </w:r>
            <w:r w:rsidRPr="00820F73">
              <w:rPr>
                <w:rFonts w:ascii="Times New Roman" w:hAnsi="Times New Roman" w:cs="Times New Roman"/>
                <w:sz w:val="24"/>
                <w:szCs w:val="24"/>
                <w:lang w:val="lt-LT"/>
              </w:rPr>
              <w:t>°</w:t>
            </w:r>
          </w:p>
        </w:tc>
        <w:tc>
          <w:tcPr>
            <w:tcW w:w="1763" w:type="dxa"/>
            <w:vAlign w:val="center"/>
          </w:tcPr>
          <w:p w14:paraId="3B170CF3"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Frezavimo mazgo atsilenkimo kampas horizontalaus paviršiaus atžvilgiu   </w:t>
            </w:r>
            <w:r w:rsidRPr="00820F73">
              <w:rPr>
                <w:rFonts w:ascii="Times New Roman" w:eastAsia="Times New Roman" w:hAnsi="Times New Roman" w:cs="Times New Roman"/>
                <w:iCs/>
                <w:color w:val="000000"/>
                <w:sz w:val="24"/>
                <w:szCs w:val="24"/>
                <w:highlight w:val="lightGray"/>
                <w:u w:val="single"/>
                <w:lang w:val="lt-LT"/>
              </w:rPr>
              <w:t>________</w:t>
            </w:r>
            <w:r w:rsidRPr="00820F73">
              <w:rPr>
                <w:rFonts w:ascii="Times New Roman" w:eastAsia="Times New Roman" w:hAnsi="Times New Roman" w:cs="Times New Roman"/>
                <w:iCs/>
                <w:color w:val="000000"/>
                <w:sz w:val="24"/>
                <w:szCs w:val="24"/>
                <w:lang w:val="lt-LT"/>
              </w:rPr>
              <w:t xml:space="preserve"> °.</w:t>
            </w:r>
          </w:p>
          <w:p w14:paraId="7E58A7E8"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29D8C9FA" w14:textId="77777777" w:rsidTr="006236A8">
        <w:trPr>
          <w:trHeight w:val="351"/>
        </w:trPr>
        <w:tc>
          <w:tcPr>
            <w:tcW w:w="696" w:type="dxa"/>
          </w:tcPr>
          <w:p w14:paraId="509D6F35"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4.4.</w:t>
            </w:r>
          </w:p>
        </w:tc>
        <w:tc>
          <w:tcPr>
            <w:tcW w:w="1963" w:type="dxa"/>
            <w:vAlign w:val="center"/>
          </w:tcPr>
          <w:p w14:paraId="42C02104" w14:textId="77777777" w:rsidR="00D7633D" w:rsidRPr="00343238" w:rsidRDefault="00D7633D" w:rsidP="006236A8">
            <w:pPr>
              <w:contextualSpacing/>
              <w:rPr>
                <w:rFonts w:ascii="Times New Roman" w:hAnsi="Times New Roman" w:cs="Times New Roman"/>
                <w:sz w:val="24"/>
                <w:szCs w:val="24"/>
                <w:lang w:val="lt-LT"/>
              </w:rPr>
            </w:pPr>
            <w:r w:rsidRPr="00343238">
              <w:rPr>
                <w:rFonts w:ascii="Times New Roman" w:hAnsi="Times New Roman" w:cs="Times New Roman"/>
                <w:sz w:val="24"/>
                <w:szCs w:val="24"/>
                <w:lang w:val="lt-LT"/>
              </w:rPr>
              <w:t>Darbinis greitis (Judėjimo darbinėje padėtyje greitis)</w:t>
            </w:r>
          </w:p>
        </w:tc>
        <w:tc>
          <w:tcPr>
            <w:tcW w:w="5207" w:type="dxa"/>
            <w:vAlign w:val="center"/>
          </w:tcPr>
          <w:p w14:paraId="5FBF6B58" w14:textId="77777777" w:rsidR="00D7633D" w:rsidRPr="00343238" w:rsidRDefault="00D7633D" w:rsidP="006236A8">
            <w:pPr>
              <w:contextualSpacing/>
              <w:rPr>
                <w:rFonts w:ascii="Times New Roman" w:hAnsi="Times New Roman" w:cs="Times New Roman"/>
                <w:sz w:val="24"/>
                <w:szCs w:val="24"/>
                <w:lang w:val="lt-LT"/>
              </w:rPr>
            </w:pPr>
            <w:r w:rsidRPr="00343238">
              <w:rPr>
                <w:rFonts w:ascii="Times New Roman" w:hAnsi="Times New Roman" w:cs="Times New Roman"/>
                <w:sz w:val="24"/>
                <w:szCs w:val="24"/>
                <w:lang w:val="lt-LT"/>
              </w:rPr>
              <w:t>Gamintojo deklaruojamas darbinis greitis (priklausomai nuo darbo sąlygų), dirbant nominaliu apkrovimu nemažiau kaip 1  km/h .</w:t>
            </w:r>
          </w:p>
        </w:tc>
        <w:tc>
          <w:tcPr>
            <w:tcW w:w="1763" w:type="dxa"/>
            <w:vAlign w:val="center"/>
          </w:tcPr>
          <w:p w14:paraId="4D860774"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Darbinis greitis </w:t>
            </w:r>
            <w:r w:rsidRPr="00820F73">
              <w:rPr>
                <w:rFonts w:ascii="Times New Roman" w:eastAsia="Times New Roman" w:hAnsi="Times New Roman" w:cs="Times New Roman"/>
                <w:iCs/>
                <w:color w:val="000000"/>
                <w:sz w:val="24"/>
                <w:szCs w:val="24"/>
                <w:highlight w:val="lightGray"/>
                <w:u w:val="single"/>
                <w:lang w:val="lt-LT"/>
              </w:rPr>
              <w:t>________</w:t>
            </w:r>
            <w:r w:rsidRPr="00820F73">
              <w:rPr>
                <w:rFonts w:ascii="Times New Roman" w:eastAsia="Times New Roman" w:hAnsi="Times New Roman" w:cs="Times New Roman"/>
                <w:iCs/>
                <w:color w:val="000000"/>
                <w:sz w:val="24"/>
                <w:szCs w:val="24"/>
                <w:lang w:val="lt-LT"/>
              </w:rPr>
              <w:t xml:space="preserve"> km/h</w:t>
            </w:r>
          </w:p>
        </w:tc>
      </w:tr>
      <w:tr w:rsidR="00D7633D" w:rsidRPr="00820F73" w14:paraId="1FB6B129" w14:textId="77777777" w:rsidTr="006236A8">
        <w:trPr>
          <w:trHeight w:val="351"/>
        </w:trPr>
        <w:tc>
          <w:tcPr>
            <w:tcW w:w="696" w:type="dxa"/>
          </w:tcPr>
          <w:p w14:paraId="7CC957AE"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4.5.</w:t>
            </w:r>
          </w:p>
        </w:tc>
        <w:tc>
          <w:tcPr>
            <w:tcW w:w="1963" w:type="dxa"/>
            <w:vAlign w:val="center"/>
          </w:tcPr>
          <w:p w14:paraId="5335A293"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Nufrezuotos medžiagos paskleidimo valdymas</w:t>
            </w:r>
          </w:p>
        </w:tc>
        <w:tc>
          <w:tcPr>
            <w:tcW w:w="5207" w:type="dxa"/>
            <w:vAlign w:val="center"/>
          </w:tcPr>
          <w:p w14:paraId="4BAABEB0" w14:textId="77777777" w:rsidR="00D7633D" w:rsidRPr="001549FF" w:rsidRDefault="00D7633D" w:rsidP="006236A8">
            <w:pPr>
              <w:contextualSpacing/>
              <w:rPr>
                <w:rFonts w:ascii="Times New Roman" w:hAnsi="Times New Roman" w:cs="Times New Roman"/>
                <w:sz w:val="24"/>
                <w:szCs w:val="24"/>
                <w:lang w:val="lt-LT"/>
              </w:rPr>
            </w:pPr>
            <w:r w:rsidRPr="001549FF">
              <w:rPr>
                <w:rFonts w:ascii="Times New Roman" w:hAnsi="Times New Roman" w:cs="Times New Roman"/>
                <w:sz w:val="24"/>
                <w:szCs w:val="24"/>
                <w:lang w:val="lt-LT"/>
              </w:rPr>
              <w:t>Frezavimo mazgo viršuje turi būti hidrauliniu būdu valdoma (pakeliama/nuleidžiama) plokštė (dengiamas gaubtas), nufrezuotos medžiagos numetimo atstumo ir paskleidimo pločio, šalia kelkraščio reguliavimui.</w:t>
            </w:r>
          </w:p>
          <w:p w14:paraId="7062453E" w14:textId="77777777" w:rsidR="00D7633D" w:rsidRPr="00820F73" w:rsidRDefault="00D7633D" w:rsidP="006236A8">
            <w:pPr>
              <w:contextualSpacing/>
              <w:rPr>
                <w:rFonts w:ascii="Times New Roman" w:hAnsi="Times New Roman" w:cs="Times New Roman"/>
                <w:sz w:val="24"/>
                <w:szCs w:val="24"/>
                <w:lang w:val="lt-LT"/>
              </w:rPr>
            </w:pPr>
            <w:r w:rsidRPr="001549FF">
              <w:rPr>
                <w:rFonts w:ascii="Times New Roman" w:hAnsi="Times New Roman" w:cs="Times New Roman"/>
                <w:sz w:val="24"/>
                <w:szCs w:val="24"/>
                <w:lang w:val="lt-LT"/>
              </w:rPr>
              <w:t xml:space="preserve">Dengiantis gaubtas turi turėti sumontuotas grandininės apsaugas išlekiančių kietų objektų </w:t>
            </w:r>
            <w:r w:rsidRPr="001549FF">
              <w:rPr>
                <w:rFonts w:ascii="Times New Roman" w:hAnsi="Times New Roman" w:cs="Times New Roman"/>
                <w:sz w:val="24"/>
                <w:szCs w:val="24"/>
                <w:lang w:val="lt-LT"/>
              </w:rPr>
              <w:lastRenderedPageBreak/>
              <w:t>(akmenys, pašaliniai nesusmulkinti objektai) inercinės jėgos slopinimui.</w:t>
            </w:r>
          </w:p>
        </w:tc>
        <w:tc>
          <w:tcPr>
            <w:tcW w:w="1763" w:type="dxa"/>
            <w:vAlign w:val="center"/>
          </w:tcPr>
          <w:p w14:paraId="05075D87"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highlight w:val="lightGray"/>
                <w:shd w:val="clear" w:color="auto" w:fill="C0C0C0"/>
                <w:lang w:val="lt-LT"/>
              </w:rPr>
              <w:lastRenderedPageBreak/>
              <w:t>Taip/Ne</w:t>
            </w:r>
            <w:r w:rsidRPr="00820F73">
              <w:rPr>
                <w:rFonts w:ascii="Times New Roman" w:eastAsia="Times New Roman" w:hAnsi="Times New Roman" w:cs="Times New Roman"/>
                <w:sz w:val="24"/>
                <w:szCs w:val="24"/>
                <w:shd w:val="clear" w:color="auto" w:fill="C0C0C0"/>
                <w:lang w:val="lt-LT"/>
              </w:rPr>
              <w:t xml:space="preserve"> </w:t>
            </w:r>
            <w:r w:rsidRPr="00820F73">
              <w:rPr>
                <w:rFonts w:ascii="Times New Roman" w:eastAsia="Times New Roman" w:hAnsi="Times New Roman" w:cs="Times New Roman"/>
                <w:i/>
                <w:iCs/>
                <w:sz w:val="24"/>
                <w:szCs w:val="24"/>
                <w:lang w:val="lt-LT"/>
              </w:rPr>
              <w:t xml:space="preserve">(nereikalingą išbraukti) </w:t>
            </w:r>
          </w:p>
          <w:p w14:paraId="069BBD38"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17DE889C" w14:textId="77777777" w:rsidTr="00DC169C">
        <w:trPr>
          <w:trHeight w:val="351"/>
        </w:trPr>
        <w:tc>
          <w:tcPr>
            <w:tcW w:w="9629" w:type="dxa"/>
            <w:gridSpan w:val="4"/>
            <w:shd w:val="clear" w:color="auto" w:fill="D9D9D9" w:themeFill="background1" w:themeFillShade="D9"/>
          </w:tcPr>
          <w:p w14:paraId="3EB744FE" w14:textId="77777777" w:rsidR="00D7633D" w:rsidRPr="00F47768" w:rsidRDefault="00D7633D" w:rsidP="006236A8">
            <w:pPr>
              <w:jc w:val="center"/>
              <w:rPr>
                <w:rFonts w:ascii="Times New Roman" w:eastAsia="Times New Roman" w:hAnsi="Times New Roman" w:cs="Times New Roman"/>
                <w:i/>
                <w:iCs/>
                <w:color w:val="000000"/>
                <w:sz w:val="24"/>
                <w:szCs w:val="24"/>
                <w:lang w:val="lt-LT"/>
              </w:rPr>
            </w:pPr>
            <w:r w:rsidRPr="00F47768">
              <w:rPr>
                <w:rFonts w:ascii="Times New Roman" w:eastAsia="Times New Roman" w:hAnsi="Times New Roman" w:cs="Times New Roman"/>
                <w:i/>
                <w:iCs/>
                <w:sz w:val="24"/>
                <w:szCs w:val="24"/>
                <w:lang w:val="lt-LT"/>
              </w:rPr>
              <w:t>5. Valdymo sistema</w:t>
            </w:r>
          </w:p>
        </w:tc>
      </w:tr>
      <w:tr w:rsidR="00D7633D" w:rsidRPr="00820F73" w14:paraId="25D59CC0" w14:textId="77777777" w:rsidTr="006236A8">
        <w:trPr>
          <w:trHeight w:val="351"/>
        </w:trPr>
        <w:tc>
          <w:tcPr>
            <w:tcW w:w="696" w:type="dxa"/>
          </w:tcPr>
          <w:p w14:paraId="4F2B9553"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5.1.</w:t>
            </w:r>
          </w:p>
        </w:tc>
        <w:tc>
          <w:tcPr>
            <w:tcW w:w="1963" w:type="dxa"/>
            <w:vAlign w:val="center"/>
          </w:tcPr>
          <w:p w14:paraId="560C640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Valdymas</w:t>
            </w:r>
          </w:p>
        </w:tc>
        <w:tc>
          <w:tcPr>
            <w:tcW w:w="5207" w:type="dxa"/>
            <w:vAlign w:val="center"/>
          </w:tcPr>
          <w:p w14:paraId="34660FF9" w14:textId="77777777" w:rsidR="00D7633D" w:rsidRPr="00820F73" w:rsidRDefault="00D7633D" w:rsidP="006236A8">
            <w:pPr>
              <w:contextualSpacing/>
              <w:rPr>
                <w:rFonts w:ascii="Times New Roman" w:hAnsi="Times New Roman" w:cs="Times New Roman"/>
                <w:sz w:val="24"/>
                <w:szCs w:val="24"/>
                <w:lang w:val="lt-LT"/>
              </w:rPr>
            </w:pPr>
            <w:r w:rsidRPr="001A5F93">
              <w:rPr>
                <w:rFonts w:ascii="Times New Roman" w:hAnsi="Times New Roman" w:cs="Times New Roman"/>
                <w:sz w:val="24"/>
                <w:szCs w:val="24"/>
                <w:lang w:val="lt-LT"/>
              </w:rPr>
              <w:t xml:space="preserve">Visų reikalingų funkcijų valdymas atliekamas iš operatoriaus darbo vietos (traktoriaus kabinos), su </w:t>
            </w:r>
            <w:proofErr w:type="spellStart"/>
            <w:r w:rsidRPr="001A5F93">
              <w:rPr>
                <w:rFonts w:ascii="Times New Roman" w:hAnsi="Times New Roman" w:cs="Times New Roman"/>
                <w:sz w:val="24"/>
                <w:szCs w:val="24"/>
                <w:lang w:val="lt-LT"/>
              </w:rPr>
              <w:t>elektro</w:t>
            </w:r>
            <w:proofErr w:type="spellEnd"/>
            <w:r w:rsidRPr="001A5F93">
              <w:rPr>
                <w:rFonts w:ascii="Times New Roman" w:hAnsi="Times New Roman" w:cs="Times New Roman"/>
                <w:sz w:val="24"/>
                <w:szCs w:val="24"/>
                <w:lang w:val="lt-LT"/>
              </w:rPr>
              <w:t>-hidrauline valdymo svirtimi, valdančia visus frezavimo mazgo hidraulinius cilindrus, visomis kryptimis ir/arba dalį funkcijų valdant iš gamintojo numatyto valdymo pulto, Tiekėjo įrengiamo  operatoriaus darbo vietoje (traktoriaus kabinoje.</w:t>
            </w:r>
          </w:p>
        </w:tc>
        <w:tc>
          <w:tcPr>
            <w:tcW w:w="1763" w:type="dxa"/>
            <w:vAlign w:val="center"/>
          </w:tcPr>
          <w:p w14:paraId="4A7F9C79"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1CA29FB5"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3AB95B56" w14:textId="77777777" w:rsidTr="006236A8">
        <w:trPr>
          <w:trHeight w:val="351"/>
        </w:trPr>
        <w:tc>
          <w:tcPr>
            <w:tcW w:w="696" w:type="dxa"/>
          </w:tcPr>
          <w:p w14:paraId="0EEB3BDB"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5.2.</w:t>
            </w:r>
          </w:p>
        </w:tc>
        <w:tc>
          <w:tcPr>
            <w:tcW w:w="1963" w:type="dxa"/>
            <w:vAlign w:val="center"/>
          </w:tcPr>
          <w:p w14:paraId="71640CAF"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Hidraulinių žarnų apsaugos</w:t>
            </w:r>
          </w:p>
        </w:tc>
        <w:tc>
          <w:tcPr>
            <w:tcW w:w="5207" w:type="dxa"/>
            <w:vAlign w:val="center"/>
          </w:tcPr>
          <w:p w14:paraId="26478465"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Paslankiose vietose (ties šarnyriniais sujungimais), hidraulinės žarnos privalo būti tvirtinamos apkabomis joms skirtose vietose, o laisvai kabančios dalys apsaugotos apsaugomis nuo mechaninių pažeidimų darbo metu. Hidraulinės žarnos lenkimo vietose neturi liestis prie metalinių konstrukcijų kampų.</w:t>
            </w:r>
          </w:p>
        </w:tc>
        <w:tc>
          <w:tcPr>
            <w:tcW w:w="1763" w:type="dxa"/>
            <w:vAlign w:val="center"/>
          </w:tcPr>
          <w:p w14:paraId="20AEE30C"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7048FA5B"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4ABB81AA" w14:textId="77777777" w:rsidTr="006236A8">
        <w:trPr>
          <w:trHeight w:val="351"/>
        </w:trPr>
        <w:tc>
          <w:tcPr>
            <w:tcW w:w="696" w:type="dxa"/>
          </w:tcPr>
          <w:p w14:paraId="73F1C9D5" w14:textId="77777777" w:rsidR="00D7633D" w:rsidRPr="001B7235" w:rsidRDefault="00D7633D" w:rsidP="006236A8">
            <w:pPr>
              <w:contextualSpacing/>
              <w:jc w:val="center"/>
              <w:rPr>
                <w:rFonts w:ascii="Times New Roman" w:hAnsi="Times New Roman" w:cs="Times New Roman"/>
                <w:i/>
                <w:iCs/>
                <w:sz w:val="24"/>
                <w:szCs w:val="24"/>
              </w:rPr>
            </w:pPr>
            <w:r w:rsidRPr="001B7235">
              <w:rPr>
                <w:rFonts w:ascii="Times New Roman" w:hAnsi="Times New Roman" w:cs="Times New Roman"/>
                <w:i/>
                <w:iCs/>
                <w:sz w:val="24"/>
                <w:szCs w:val="24"/>
              </w:rPr>
              <w:t>5.2.1</w:t>
            </w:r>
          </w:p>
        </w:tc>
        <w:tc>
          <w:tcPr>
            <w:tcW w:w="1963" w:type="dxa"/>
            <w:vAlign w:val="center"/>
          </w:tcPr>
          <w:p w14:paraId="1DD8D72F" w14:textId="77777777" w:rsidR="00D7633D" w:rsidRPr="001B7235" w:rsidRDefault="00D7633D" w:rsidP="006236A8">
            <w:pPr>
              <w:contextualSpacing/>
              <w:rPr>
                <w:rFonts w:ascii="Times New Roman" w:hAnsi="Times New Roman" w:cs="Times New Roman"/>
                <w:sz w:val="24"/>
                <w:szCs w:val="24"/>
              </w:rPr>
            </w:pPr>
            <w:r w:rsidRPr="001B7235">
              <w:rPr>
                <w:rFonts w:ascii="Times New Roman" w:hAnsi="Times New Roman" w:cs="Times New Roman"/>
                <w:sz w:val="24"/>
                <w:szCs w:val="24"/>
                <w:lang w:val="pt-PT"/>
              </w:rPr>
              <w:t xml:space="preserve">Hidraulinė instaliacija (jei gamintojo numatyta ir siūloma autonominė hidraulinė stotis, montuojama traktoriaus gale) </w:t>
            </w:r>
          </w:p>
        </w:tc>
        <w:tc>
          <w:tcPr>
            <w:tcW w:w="5207" w:type="dxa"/>
            <w:vAlign w:val="center"/>
          </w:tcPr>
          <w:p w14:paraId="22C3E1A5" w14:textId="77777777" w:rsidR="00D7633D" w:rsidRPr="001B7235" w:rsidRDefault="00D7633D" w:rsidP="006236A8">
            <w:pPr>
              <w:contextualSpacing/>
              <w:rPr>
                <w:rFonts w:ascii="Times New Roman" w:hAnsi="Times New Roman" w:cs="Times New Roman"/>
                <w:sz w:val="24"/>
                <w:szCs w:val="24"/>
                <w:lang w:val="pt-PT"/>
              </w:rPr>
            </w:pPr>
            <w:r w:rsidRPr="001B7235">
              <w:rPr>
                <w:rFonts w:ascii="Times New Roman" w:hAnsi="Times New Roman" w:cs="Times New Roman"/>
                <w:sz w:val="24"/>
                <w:szCs w:val="24"/>
                <w:lang w:val="pt-PT"/>
              </w:rPr>
              <w:t>Hidraulinė instaliacija (vamzdynas) tarp autonominės hidraulinės stoties ir frezvimo mazgo Tiekėjo kaštais turi būti stacionariai sumontuotas po ratinio traktoriaus transmisija, nesumažinant ratinio traktoriaus prošvaitos.</w:t>
            </w:r>
          </w:p>
          <w:p w14:paraId="4FB439ED" w14:textId="77777777" w:rsidR="00D7633D" w:rsidRPr="001B7235" w:rsidRDefault="00D7633D" w:rsidP="006236A8">
            <w:pPr>
              <w:contextualSpacing/>
              <w:rPr>
                <w:rFonts w:ascii="Times New Roman" w:hAnsi="Times New Roman" w:cs="Times New Roman"/>
                <w:sz w:val="24"/>
                <w:szCs w:val="24"/>
              </w:rPr>
            </w:pPr>
            <w:r w:rsidRPr="001B7235">
              <w:rPr>
                <w:rFonts w:ascii="Times New Roman" w:hAnsi="Times New Roman" w:cs="Times New Roman"/>
                <w:sz w:val="24"/>
                <w:szCs w:val="24"/>
                <w:lang w:val="pt-PT"/>
              </w:rPr>
              <w:t>Abiejuose vamzdyno galuose (priekyje ir gale) įrengiamos greito jungimo movos, sudarančios galimybę nukabinti frezavimo mazgą ir autonominę hidraulinę stotį, neišmontuojant hidraulinės instaliacijos.</w:t>
            </w:r>
          </w:p>
        </w:tc>
        <w:tc>
          <w:tcPr>
            <w:tcW w:w="1763" w:type="dxa"/>
            <w:vAlign w:val="center"/>
          </w:tcPr>
          <w:p w14:paraId="501F21C6"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555F7940" w14:textId="77777777" w:rsidR="00D7633D" w:rsidRPr="00820F73" w:rsidRDefault="00D7633D" w:rsidP="006236A8">
            <w:pPr>
              <w:rPr>
                <w:rFonts w:ascii="Times New Roman" w:eastAsia="Times New Roman" w:hAnsi="Times New Roman" w:cs="Times New Roman"/>
                <w:sz w:val="24"/>
                <w:szCs w:val="24"/>
                <w:shd w:val="clear" w:color="auto" w:fill="C0C0C0"/>
              </w:rPr>
            </w:pPr>
          </w:p>
        </w:tc>
      </w:tr>
      <w:tr w:rsidR="00D7633D" w:rsidRPr="00820F73" w14:paraId="1011B854" w14:textId="77777777" w:rsidTr="006236A8">
        <w:trPr>
          <w:trHeight w:val="351"/>
        </w:trPr>
        <w:tc>
          <w:tcPr>
            <w:tcW w:w="696" w:type="dxa"/>
          </w:tcPr>
          <w:p w14:paraId="166A2270"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5.3.</w:t>
            </w:r>
          </w:p>
        </w:tc>
        <w:tc>
          <w:tcPr>
            <w:tcW w:w="1963" w:type="dxa"/>
            <w:vAlign w:val="center"/>
          </w:tcPr>
          <w:p w14:paraId="00B7E7B3"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mazgo padėtys</w:t>
            </w:r>
          </w:p>
        </w:tc>
        <w:tc>
          <w:tcPr>
            <w:tcW w:w="5207" w:type="dxa"/>
            <w:vAlign w:val="center"/>
          </w:tcPr>
          <w:p w14:paraId="2A407CAB"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mazgas turi turėti transportinę ir darbines pozicijas.</w:t>
            </w:r>
          </w:p>
          <w:p w14:paraId="06FB8045"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Jos turi būti valdomos hidraulinių cilindrų pagalba.</w:t>
            </w:r>
          </w:p>
        </w:tc>
        <w:tc>
          <w:tcPr>
            <w:tcW w:w="1763" w:type="dxa"/>
            <w:vAlign w:val="center"/>
          </w:tcPr>
          <w:p w14:paraId="7974955E"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t xml:space="preserve">Taip/Ne </w:t>
            </w:r>
            <w:r w:rsidRPr="00820F73">
              <w:rPr>
                <w:rFonts w:ascii="Times New Roman" w:eastAsia="Times New Roman" w:hAnsi="Times New Roman" w:cs="Times New Roman"/>
                <w:i/>
                <w:iCs/>
                <w:sz w:val="24"/>
                <w:szCs w:val="24"/>
                <w:lang w:val="lt-LT"/>
              </w:rPr>
              <w:t xml:space="preserve">(nereikalingą išbraukti) </w:t>
            </w:r>
          </w:p>
          <w:p w14:paraId="0893257C"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600523B3" w14:textId="77777777" w:rsidTr="006236A8">
        <w:trPr>
          <w:trHeight w:val="351"/>
        </w:trPr>
        <w:tc>
          <w:tcPr>
            <w:tcW w:w="696" w:type="dxa"/>
          </w:tcPr>
          <w:p w14:paraId="12D91D6C"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5.4.</w:t>
            </w:r>
          </w:p>
        </w:tc>
        <w:tc>
          <w:tcPr>
            <w:tcW w:w="1963" w:type="dxa"/>
            <w:vAlign w:val="center"/>
          </w:tcPr>
          <w:p w14:paraId="2E4A86D6"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įrenginio plotis</w:t>
            </w:r>
          </w:p>
        </w:tc>
        <w:tc>
          <w:tcPr>
            <w:tcW w:w="5207" w:type="dxa"/>
            <w:vAlign w:val="center"/>
          </w:tcPr>
          <w:p w14:paraId="7C2387F8"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įrenginio plotis:</w:t>
            </w:r>
          </w:p>
          <w:p w14:paraId="7A243930" w14:textId="77777777" w:rsidR="00D7633D" w:rsidRPr="00820F73" w:rsidRDefault="00D7633D" w:rsidP="00D7633D">
            <w:pPr>
              <w:numPr>
                <w:ilvl w:val="0"/>
                <w:numId w:val="23"/>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dabinėje padėtyje, ne daugiau kaip 2800 mm.</w:t>
            </w:r>
          </w:p>
          <w:p w14:paraId="5AB2EFA1" w14:textId="77777777" w:rsidR="00D7633D" w:rsidRPr="00820F73" w:rsidRDefault="00D7633D" w:rsidP="00D7633D">
            <w:pPr>
              <w:numPr>
                <w:ilvl w:val="0"/>
                <w:numId w:val="23"/>
              </w:num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transportavimo padėtyje, ne daugiau kaip 1700 mm.</w:t>
            </w:r>
          </w:p>
        </w:tc>
        <w:tc>
          <w:tcPr>
            <w:tcW w:w="1763" w:type="dxa"/>
            <w:vAlign w:val="center"/>
          </w:tcPr>
          <w:p w14:paraId="1D9FE3CF" w14:textId="77777777" w:rsidR="00D7633D" w:rsidRPr="00820F73" w:rsidRDefault="00D7633D" w:rsidP="006236A8">
            <w:pPr>
              <w:rPr>
                <w:rFonts w:ascii="Times New Roman" w:eastAsia="Times New Roman" w:hAnsi="Times New Roman" w:cs="Times New Roman"/>
                <w:iCs/>
                <w:color w:val="000000"/>
                <w:sz w:val="24"/>
                <w:szCs w:val="24"/>
                <w:lang w:val="lt-LT"/>
              </w:rPr>
            </w:pPr>
            <w:r w:rsidRPr="00820F73">
              <w:rPr>
                <w:rFonts w:ascii="Times New Roman" w:eastAsia="Times New Roman" w:hAnsi="Times New Roman" w:cs="Times New Roman"/>
                <w:iCs/>
                <w:color w:val="000000"/>
                <w:sz w:val="24"/>
                <w:szCs w:val="24"/>
                <w:lang w:val="lt-LT"/>
              </w:rPr>
              <w:t xml:space="preserve">Siūlomas </w:t>
            </w:r>
            <w:r>
              <w:rPr>
                <w:rFonts w:ascii="Times New Roman" w:hAnsi="Times New Roman" w:cs="Times New Roman"/>
                <w:iCs/>
                <w:color w:val="000000"/>
                <w:sz w:val="24"/>
                <w:szCs w:val="24"/>
                <w:lang w:val="lt-LT"/>
              </w:rPr>
              <w:t>f</w:t>
            </w:r>
            <w:r w:rsidRPr="00820F73">
              <w:rPr>
                <w:rFonts w:ascii="Times New Roman" w:hAnsi="Times New Roman" w:cs="Times New Roman"/>
                <w:sz w:val="24"/>
                <w:szCs w:val="24"/>
                <w:lang w:val="lt-LT"/>
              </w:rPr>
              <w:t>rezavimo įrenginio plotis</w:t>
            </w:r>
            <w:r w:rsidRPr="00820F73">
              <w:rPr>
                <w:rFonts w:ascii="Times New Roman" w:eastAsia="Times New Roman" w:hAnsi="Times New Roman" w:cs="Times New Roman"/>
                <w:iCs/>
                <w:color w:val="000000"/>
                <w:sz w:val="24"/>
                <w:szCs w:val="24"/>
                <w:lang w:val="lt-LT"/>
              </w:rPr>
              <w:t>:</w:t>
            </w:r>
          </w:p>
          <w:p w14:paraId="19F33A64" w14:textId="77777777" w:rsidR="00D7633D" w:rsidRDefault="00D7633D" w:rsidP="006236A8">
            <w:pPr>
              <w:rPr>
                <w:rFonts w:ascii="Times New Roman" w:eastAsia="Times New Roman" w:hAnsi="Times New Roman" w:cs="Times New Roman"/>
                <w:iCs/>
                <w:color w:val="000000"/>
                <w:sz w:val="24"/>
                <w:szCs w:val="24"/>
                <w:lang w:val="lt-LT"/>
              </w:rPr>
            </w:pPr>
            <w:r>
              <w:rPr>
                <w:rFonts w:ascii="Times New Roman" w:eastAsia="Times New Roman" w:hAnsi="Times New Roman" w:cs="Times New Roman"/>
                <w:iCs/>
                <w:color w:val="000000"/>
                <w:sz w:val="24"/>
                <w:szCs w:val="24"/>
                <w:lang w:val="lt-LT"/>
              </w:rPr>
              <w:t>darbinėje padėtyje</w:t>
            </w:r>
            <w:r w:rsidRPr="00820F73">
              <w:rPr>
                <w:rFonts w:ascii="Times New Roman" w:eastAsia="Times New Roman" w:hAnsi="Times New Roman" w:cs="Times New Roman"/>
                <w:iCs/>
                <w:color w:val="000000"/>
                <w:sz w:val="24"/>
                <w:szCs w:val="24"/>
                <w:lang w:val="lt-LT"/>
              </w:rPr>
              <w:t xml:space="preserve"> </w:t>
            </w:r>
            <w:r w:rsidRPr="00820F73">
              <w:rPr>
                <w:rFonts w:ascii="Times New Roman" w:eastAsia="Times New Roman" w:hAnsi="Times New Roman" w:cs="Times New Roman"/>
                <w:iCs/>
                <w:color w:val="000000"/>
                <w:sz w:val="24"/>
                <w:szCs w:val="24"/>
                <w:highlight w:val="lightGray"/>
                <w:lang w:val="lt-LT"/>
              </w:rPr>
              <w:t>________</w:t>
            </w:r>
            <w:r w:rsidRPr="00820F73">
              <w:rPr>
                <w:rFonts w:ascii="Times New Roman" w:eastAsia="Times New Roman" w:hAnsi="Times New Roman" w:cs="Times New Roman"/>
                <w:iCs/>
                <w:color w:val="000000"/>
                <w:sz w:val="24"/>
                <w:szCs w:val="24"/>
                <w:lang w:val="lt-LT"/>
              </w:rPr>
              <w:t xml:space="preserve"> mm</w:t>
            </w:r>
            <w:r>
              <w:rPr>
                <w:rFonts w:ascii="Times New Roman" w:eastAsia="Times New Roman" w:hAnsi="Times New Roman" w:cs="Times New Roman"/>
                <w:iCs/>
                <w:color w:val="000000"/>
                <w:sz w:val="24"/>
                <w:szCs w:val="24"/>
                <w:lang w:val="lt-LT"/>
              </w:rPr>
              <w:t>;</w:t>
            </w:r>
          </w:p>
          <w:p w14:paraId="2313DF07" w14:textId="77777777" w:rsidR="00D7633D" w:rsidRDefault="00D7633D" w:rsidP="006236A8">
            <w:pPr>
              <w:rPr>
                <w:rFonts w:ascii="Times New Roman" w:eastAsia="Times New Roman" w:hAnsi="Times New Roman" w:cs="Times New Roman"/>
                <w:iCs/>
                <w:color w:val="000000"/>
                <w:sz w:val="24"/>
                <w:szCs w:val="24"/>
                <w:lang w:val="lt-LT"/>
              </w:rPr>
            </w:pPr>
            <w:r>
              <w:rPr>
                <w:rFonts w:ascii="Times New Roman" w:eastAsia="Times New Roman" w:hAnsi="Times New Roman" w:cs="Times New Roman"/>
                <w:iCs/>
                <w:color w:val="000000"/>
                <w:sz w:val="24"/>
                <w:szCs w:val="24"/>
                <w:lang w:val="lt-LT"/>
              </w:rPr>
              <w:t xml:space="preserve">transportavimo padėtyje </w:t>
            </w:r>
          </w:p>
          <w:p w14:paraId="4C5FDB12" w14:textId="77777777" w:rsidR="00D7633D" w:rsidRPr="00820F73" w:rsidRDefault="00D7633D" w:rsidP="006236A8">
            <w:pPr>
              <w:rPr>
                <w:rFonts w:ascii="Times New Roman" w:eastAsia="Times New Roman" w:hAnsi="Times New Roman" w:cs="Times New Roman"/>
                <w:iCs/>
                <w:color w:val="000000"/>
                <w:sz w:val="24"/>
                <w:szCs w:val="24"/>
                <w:lang w:val="lt-LT"/>
              </w:rPr>
            </w:pPr>
            <w:r w:rsidRPr="00976561">
              <w:rPr>
                <w:rFonts w:ascii="Times New Roman" w:eastAsia="Times New Roman" w:hAnsi="Times New Roman" w:cs="Times New Roman"/>
                <w:iCs/>
                <w:color w:val="000000"/>
                <w:sz w:val="24"/>
                <w:szCs w:val="24"/>
                <w:highlight w:val="lightGray"/>
                <w:lang w:val="lt-LT"/>
              </w:rPr>
              <w:t>________</w:t>
            </w:r>
            <w:r>
              <w:rPr>
                <w:rFonts w:ascii="Times New Roman" w:eastAsia="Times New Roman" w:hAnsi="Times New Roman" w:cs="Times New Roman"/>
                <w:iCs/>
                <w:color w:val="000000"/>
                <w:sz w:val="24"/>
                <w:szCs w:val="24"/>
                <w:lang w:val="lt-LT"/>
              </w:rPr>
              <w:t xml:space="preserve"> mm</w:t>
            </w:r>
          </w:p>
          <w:p w14:paraId="14641EFA" w14:textId="77777777" w:rsidR="00D7633D" w:rsidRPr="00820F73" w:rsidRDefault="00D7633D" w:rsidP="006236A8">
            <w:pPr>
              <w:rPr>
                <w:rFonts w:ascii="Times New Roman" w:eastAsia="Times New Roman" w:hAnsi="Times New Roman" w:cs="Times New Roman"/>
                <w:sz w:val="24"/>
                <w:szCs w:val="24"/>
                <w:shd w:val="clear" w:color="auto" w:fill="C0C0C0"/>
                <w:lang w:val="lt-LT"/>
              </w:rPr>
            </w:pPr>
            <w:r w:rsidRPr="00820F73">
              <w:rPr>
                <w:rFonts w:ascii="Times New Roman" w:eastAsia="Times New Roman" w:hAnsi="Times New Roman" w:cs="Times New Roman"/>
                <w:iCs/>
                <w:color w:val="000000"/>
                <w:sz w:val="24"/>
                <w:szCs w:val="24"/>
                <w:lang w:val="lt-LT"/>
              </w:rPr>
              <w:t xml:space="preserve">Pateikto dokumento pavadinimas </w:t>
            </w:r>
            <w:r w:rsidRPr="00820F73">
              <w:rPr>
                <w:rFonts w:ascii="Times New Roman" w:eastAsia="Times New Roman" w:hAnsi="Times New Roman" w:cs="Times New Roman"/>
                <w:iCs/>
                <w:color w:val="000000"/>
                <w:sz w:val="24"/>
                <w:szCs w:val="24"/>
                <w:highlight w:val="lightGray"/>
                <w:u w:val="single"/>
                <w:lang w:val="lt-LT"/>
              </w:rPr>
              <w:t>______</w:t>
            </w:r>
            <w:r w:rsidRPr="00820F73">
              <w:rPr>
                <w:rFonts w:ascii="Times New Roman" w:eastAsia="Times New Roman" w:hAnsi="Times New Roman" w:cs="Times New Roman"/>
                <w:iCs/>
                <w:color w:val="000000"/>
                <w:sz w:val="24"/>
                <w:szCs w:val="24"/>
                <w:lang w:val="lt-LT"/>
              </w:rPr>
              <w:t xml:space="preserve"> ir psl. Nr. </w:t>
            </w:r>
            <w:r w:rsidRPr="00820F73">
              <w:rPr>
                <w:rFonts w:ascii="Times New Roman" w:eastAsia="Times New Roman" w:hAnsi="Times New Roman" w:cs="Times New Roman"/>
                <w:iCs/>
                <w:color w:val="000000"/>
                <w:sz w:val="24"/>
                <w:szCs w:val="24"/>
                <w:highlight w:val="lightGray"/>
                <w:lang w:val="lt-LT"/>
              </w:rPr>
              <w:t>_____</w:t>
            </w:r>
            <w:r w:rsidRPr="00820F73">
              <w:rPr>
                <w:rFonts w:ascii="Times New Roman" w:eastAsia="Times New Roman" w:hAnsi="Times New Roman" w:cs="Times New Roman"/>
                <w:iCs/>
                <w:color w:val="000000"/>
                <w:sz w:val="24"/>
                <w:szCs w:val="24"/>
                <w:lang w:val="lt-LT"/>
              </w:rPr>
              <w:t xml:space="preserve"> arba nuoroda.</w:t>
            </w:r>
          </w:p>
        </w:tc>
      </w:tr>
      <w:tr w:rsidR="00D7633D" w:rsidRPr="00820F73" w14:paraId="2CC7963B" w14:textId="77777777" w:rsidTr="00DC169C">
        <w:trPr>
          <w:trHeight w:val="351"/>
        </w:trPr>
        <w:tc>
          <w:tcPr>
            <w:tcW w:w="9629" w:type="dxa"/>
            <w:gridSpan w:val="4"/>
            <w:shd w:val="clear" w:color="auto" w:fill="D9D9D9" w:themeFill="background1" w:themeFillShade="D9"/>
          </w:tcPr>
          <w:p w14:paraId="403783C9" w14:textId="77777777" w:rsidR="00D7633D" w:rsidRPr="00F47768" w:rsidRDefault="00D7633D" w:rsidP="006236A8">
            <w:pPr>
              <w:jc w:val="center"/>
              <w:rPr>
                <w:rFonts w:ascii="Times New Roman" w:eastAsia="Times New Roman" w:hAnsi="Times New Roman" w:cs="Times New Roman"/>
                <w:i/>
                <w:iCs/>
                <w:color w:val="000000"/>
                <w:sz w:val="24"/>
                <w:szCs w:val="24"/>
                <w:lang w:val="lt-LT"/>
              </w:rPr>
            </w:pPr>
            <w:r w:rsidRPr="00F47768">
              <w:rPr>
                <w:rFonts w:ascii="Times New Roman" w:eastAsia="Times New Roman" w:hAnsi="Times New Roman" w:cs="Times New Roman"/>
                <w:i/>
                <w:iCs/>
                <w:sz w:val="24"/>
                <w:szCs w:val="24"/>
                <w:lang w:val="lt-LT"/>
              </w:rPr>
              <w:t>6. Darbiniai elementai</w:t>
            </w:r>
          </w:p>
        </w:tc>
      </w:tr>
      <w:tr w:rsidR="00D7633D" w:rsidRPr="00820F73" w14:paraId="3F29F7A8" w14:textId="77777777" w:rsidTr="006236A8">
        <w:trPr>
          <w:trHeight w:val="351"/>
        </w:trPr>
        <w:tc>
          <w:tcPr>
            <w:tcW w:w="696" w:type="dxa"/>
          </w:tcPr>
          <w:p w14:paraId="7FDB1199"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6.1.</w:t>
            </w:r>
          </w:p>
        </w:tc>
        <w:tc>
          <w:tcPr>
            <w:tcW w:w="1963" w:type="dxa"/>
            <w:vAlign w:val="center"/>
          </w:tcPr>
          <w:p w14:paraId="123F1551"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Keičiami darbiniai elementai</w:t>
            </w:r>
          </w:p>
        </w:tc>
        <w:tc>
          <w:tcPr>
            <w:tcW w:w="5207" w:type="dxa"/>
            <w:vAlign w:val="center"/>
          </w:tcPr>
          <w:p w14:paraId="19218C49"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Frezavimo sraigtas (rotorius) – su keičiamais (tvirtinamais vartais) darbiniais elementais – ašmenimis.</w:t>
            </w:r>
          </w:p>
          <w:p w14:paraId="370F876A"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lastRenderedPageBreak/>
              <w:t xml:space="preserve">Darbinių elementų kiekis ne mažiau kaip </w:t>
            </w:r>
            <w:r>
              <w:rPr>
                <w:rFonts w:ascii="Times New Roman" w:hAnsi="Times New Roman" w:cs="Times New Roman"/>
                <w:sz w:val="24"/>
                <w:szCs w:val="24"/>
                <w:lang w:val="lt-LT"/>
              </w:rPr>
              <w:t>3</w:t>
            </w:r>
            <w:r w:rsidRPr="00820F73">
              <w:rPr>
                <w:rFonts w:ascii="Times New Roman" w:hAnsi="Times New Roman" w:cs="Times New Roman"/>
                <w:sz w:val="24"/>
                <w:szCs w:val="24"/>
                <w:lang w:val="lt-LT"/>
              </w:rPr>
              <w:t xml:space="preserve">0 vnt. Darbiniai elementai – ašmenys pagaminti iš dilimui atsparaus karbido </w:t>
            </w:r>
            <w:proofErr w:type="spellStart"/>
            <w:r w:rsidRPr="00820F73">
              <w:rPr>
                <w:rFonts w:ascii="Times New Roman" w:hAnsi="Times New Roman" w:cs="Times New Roman"/>
                <w:sz w:val="24"/>
                <w:szCs w:val="24"/>
                <w:lang w:val="lt-LT"/>
              </w:rPr>
              <w:t>kietmetalio</w:t>
            </w:r>
            <w:proofErr w:type="spellEnd"/>
            <w:r w:rsidRPr="00820F73">
              <w:rPr>
                <w:rFonts w:ascii="Times New Roman" w:hAnsi="Times New Roman" w:cs="Times New Roman"/>
                <w:sz w:val="24"/>
                <w:szCs w:val="24"/>
                <w:lang w:val="lt-LT"/>
              </w:rPr>
              <w:t xml:space="preserve"> ar kitos lygiavertės medžiagos.</w:t>
            </w:r>
          </w:p>
        </w:tc>
        <w:tc>
          <w:tcPr>
            <w:tcW w:w="1763" w:type="dxa"/>
            <w:vAlign w:val="center"/>
          </w:tcPr>
          <w:p w14:paraId="69CABE81" w14:textId="77777777" w:rsidR="00D7633D" w:rsidRPr="00820F73" w:rsidRDefault="00D7633D" w:rsidP="006236A8">
            <w:pPr>
              <w:rPr>
                <w:rFonts w:ascii="Times New Roman" w:eastAsia="Times New Roman" w:hAnsi="Times New Roman" w:cs="Times New Roman"/>
                <w:sz w:val="24"/>
                <w:szCs w:val="24"/>
                <w:lang w:val="lt-LT"/>
              </w:rPr>
            </w:pPr>
            <w:r w:rsidRPr="00820F73">
              <w:rPr>
                <w:rFonts w:ascii="Times New Roman" w:eastAsia="Times New Roman" w:hAnsi="Times New Roman" w:cs="Times New Roman"/>
                <w:sz w:val="24"/>
                <w:szCs w:val="24"/>
                <w:shd w:val="clear" w:color="auto" w:fill="C0C0C0"/>
                <w:lang w:val="lt-LT"/>
              </w:rPr>
              <w:lastRenderedPageBreak/>
              <w:t xml:space="preserve">Taip/Ne </w:t>
            </w:r>
            <w:r w:rsidRPr="00820F73">
              <w:rPr>
                <w:rFonts w:ascii="Times New Roman" w:eastAsia="Times New Roman" w:hAnsi="Times New Roman" w:cs="Times New Roman"/>
                <w:i/>
                <w:iCs/>
                <w:sz w:val="24"/>
                <w:szCs w:val="24"/>
                <w:lang w:val="lt-LT"/>
              </w:rPr>
              <w:t xml:space="preserve">(nereikalingą išbraukti) </w:t>
            </w:r>
          </w:p>
          <w:p w14:paraId="21FB4244" w14:textId="77777777" w:rsidR="00D7633D" w:rsidRPr="00820F73" w:rsidRDefault="00D7633D" w:rsidP="006236A8">
            <w:pPr>
              <w:rPr>
                <w:rFonts w:ascii="Times New Roman" w:eastAsia="Times New Roman" w:hAnsi="Times New Roman" w:cs="Times New Roman"/>
                <w:iCs/>
                <w:color w:val="000000"/>
                <w:sz w:val="24"/>
                <w:szCs w:val="24"/>
                <w:lang w:val="lt-LT"/>
              </w:rPr>
            </w:pPr>
          </w:p>
        </w:tc>
      </w:tr>
      <w:tr w:rsidR="00D7633D" w:rsidRPr="00820F73" w14:paraId="29879290" w14:textId="77777777" w:rsidTr="006236A8">
        <w:trPr>
          <w:trHeight w:val="351"/>
        </w:trPr>
        <w:tc>
          <w:tcPr>
            <w:tcW w:w="696" w:type="dxa"/>
          </w:tcPr>
          <w:p w14:paraId="480EB069" w14:textId="77777777" w:rsidR="00D7633D" w:rsidRPr="00820F73" w:rsidRDefault="00D7633D" w:rsidP="006236A8">
            <w:pPr>
              <w:contextualSpacing/>
              <w:jc w:val="center"/>
              <w:rPr>
                <w:rFonts w:ascii="Times New Roman" w:hAnsi="Times New Roman" w:cs="Times New Roman"/>
                <w:i/>
                <w:iCs/>
                <w:sz w:val="24"/>
                <w:szCs w:val="24"/>
                <w:lang w:val="lt-LT"/>
              </w:rPr>
            </w:pPr>
            <w:r w:rsidRPr="00820F73">
              <w:rPr>
                <w:rFonts w:ascii="Times New Roman" w:hAnsi="Times New Roman" w:cs="Times New Roman"/>
                <w:i/>
                <w:iCs/>
                <w:sz w:val="24"/>
                <w:szCs w:val="24"/>
                <w:lang w:val="lt-LT"/>
              </w:rPr>
              <w:t>6.2.</w:t>
            </w:r>
          </w:p>
        </w:tc>
        <w:tc>
          <w:tcPr>
            <w:tcW w:w="1963" w:type="dxa"/>
            <w:vAlign w:val="center"/>
          </w:tcPr>
          <w:p w14:paraId="769297D0" w14:textId="77777777" w:rsidR="00D7633D" w:rsidRPr="00820F73" w:rsidRDefault="00D7633D" w:rsidP="006236A8">
            <w:pPr>
              <w:contextualSpacing/>
              <w:rPr>
                <w:rFonts w:ascii="Times New Roman" w:hAnsi="Times New Roman" w:cs="Times New Roman"/>
                <w:sz w:val="24"/>
                <w:szCs w:val="24"/>
                <w:lang w:val="lt-LT"/>
              </w:rPr>
            </w:pPr>
            <w:r w:rsidRPr="00820F73">
              <w:rPr>
                <w:rFonts w:ascii="Times New Roman" w:hAnsi="Times New Roman" w:cs="Times New Roman"/>
                <w:sz w:val="24"/>
                <w:szCs w:val="24"/>
                <w:lang w:val="lt-LT"/>
              </w:rPr>
              <w:t>Papildomas komplektas</w:t>
            </w:r>
          </w:p>
        </w:tc>
        <w:tc>
          <w:tcPr>
            <w:tcW w:w="5207" w:type="dxa"/>
            <w:vAlign w:val="center"/>
          </w:tcPr>
          <w:p w14:paraId="70D70770" w14:textId="77777777" w:rsidR="00D7633D" w:rsidRPr="00D8562B" w:rsidRDefault="00D7633D" w:rsidP="006236A8">
            <w:pPr>
              <w:contextualSpacing/>
              <w:rPr>
                <w:rFonts w:ascii="Times New Roman" w:hAnsi="Times New Roman" w:cs="Times New Roman"/>
                <w:sz w:val="24"/>
                <w:szCs w:val="24"/>
                <w:lang w:val="lt-LT"/>
              </w:rPr>
            </w:pPr>
            <w:r w:rsidRPr="00D8562B">
              <w:rPr>
                <w:rFonts w:ascii="Times New Roman" w:hAnsi="Times New Roman" w:cs="Times New Roman"/>
                <w:sz w:val="24"/>
                <w:szCs w:val="24"/>
                <w:lang w:val="lt-LT"/>
              </w:rPr>
              <w:t>Kartu su preke pateikiamas papildomas keičiamų darbinių elementų – ašmenų komplektas (pilna apimtimi, įskaitant ir papildomai keitimo metu gamintojo rekomenduotinus pakeisti komponentus: varžtai, veržlės, poveržlės ir kt.).</w:t>
            </w:r>
          </w:p>
          <w:p w14:paraId="04453DB7" w14:textId="77777777" w:rsidR="00D7633D" w:rsidRPr="00D8562B" w:rsidRDefault="00D7633D" w:rsidP="006236A8">
            <w:pPr>
              <w:contextualSpacing/>
              <w:rPr>
                <w:rFonts w:ascii="Times New Roman" w:hAnsi="Times New Roman" w:cs="Times New Roman"/>
                <w:sz w:val="24"/>
                <w:szCs w:val="24"/>
                <w:lang w:val="lt-LT"/>
              </w:rPr>
            </w:pPr>
          </w:p>
        </w:tc>
        <w:tc>
          <w:tcPr>
            <w:tcW w:w="1763" w:type="dxa"/>
            <w:vAlign w:val="center"/>
          </w:tcPr>
          <w:p w14:paraId="6F5D49DA" w14:textId="77777777" w:rsidR="00D7633D" w:rsidRPr="00D8562B" w:rsidRDefault="00D7633D" w:rsidP="006236A8">
            <w:pPr>
              <w:rPr>
                <w:rFonts w:ascii="Times New Roman" w:eastAsia="Times New Roman" w:hAnsi="Times New Roman" w:cs="Times New Roman"/>
                <w:i/>
                <w:iCs/>
                <w:sz w:val="24"/>
                <w:szCs w:val="24"/>
                <w:lang w:val="lt-LT"/>
              </w:rPr>
            </w:pPr>
            <w:r w:rsidRPr="00D8562B">
              <w:rPr>
                <w:rFonts w:ascii="Times New Roman" w:eastAsia="Times New Roman" w:hAnsi="Times New Roman" w:cs="Times New Roman"/>
                <w:sz w:val="24"/>
                <w:szCs w:val="24"/>
                <w:shd w:val="clear" w:color="auto" w:fill="C0C0C0"/>
                <w:lang w:val="lt-LT"/>
              </w:rPr>
              <w:t xml:space="preserve">Taip/Ne </w:t>
            </w:r>
            <w:r w:rsidRPr="00D8562B">
              <w:rPr>
                <w:rFonts w:ascii="Times New Roman" w:eastAsia="Times New Roman" w:hAnsi="Times New Roman" w:cs="Times New Roman"/>
                <w:i/>
                <w:iCs/>
                <w:sz w:val="24"/>
                <w:szCs w:val="24"/>
                <w:lang w:val="lt-LT"/>
              </w:rPr>
              <w:t xml:space="preserve">(nereikalingą išbraukti) </w:t>
            </w:r>
          </w:p>
          <w:p w14:paraId="68E72F1F" w14:textId="77777777" w:rsidR="00D7633D" w:rsidRPr="00D8562B" w:rsidRDefault="00D7633D" w:rsidP="006236A8">
            <w:pPr>
              <w:rPr>
                <w:rFonts w:ascii="Times New Roman" w:eastAsia="Times New Roman" w:hAnsi="Times New Roman" w:cs="Times New Roman"/>
                <w:sz w:val="24"/>
                <w:szCs w:val="24"/>
                <w:lang w:val="lt-LT"/>
              </w:rPr>
            </w:pPr>
            <w:r w:rsidRPr="00D8562B">
              <w:rPr>
                <w:rFonts w:ascii="Times New Roman" w:eastAsia="Times New Roman" w:hAnsi="Times New Roman" w:cs="Times New Roman"/>
                <w:sz w:val="24"/>
                <w:szCs w:val="24"/>
                <w:lang w:val="lt-LT"/>
              </w:rPr>
              <w:t>Siūlomą komplektą sudaro:</w:t>
            </w:r>
          </w:p>
          <w:p w14:paraId="0807AD14" w14:textId="77777777" w:rsidR="00D7633D" w:rsidRPr="00D8562B" w:rsidRDefault="00D7633D" w:rsidP="006236A8">
            <w:pPr>
              <w:rPr>
                <w:rFonts w:ascii="Times New Roman" w:eastAsia="Times New Roman" w:hAnsi="Times New Roman" w:cs="Times New Roman"/>
                <w:iCs/>
                <w:color w:val="000000"/>
                <w:sz w:val="24"/>
                <w:szCs w:val="24"/>
                <w:lang w:val="lt-LT"/>
              </w:rPr>
            </w:pPr>
            <w:r w:rsidRPr="00D8562B">
              <w:rPr>
                <w:rFonts w:ascii="Times New Roman" w:eastAsia="Times New Roman" w:hAnsi="Times New Roman" w:cs="Times New Roman"/>
                <w:iCs/>
                <w:color w:val="000000"/>
                <w:sz w:val="24"/>
                <w:szCs w:val="24"/>
                <w:lang w:val="lt-LT"/>
              </w:rPr>
              <w:t>_____</w:t>
            </w:r>
          </w:p>
        </w:tc>
      </w:tr>
    </w:tbl>
    <w:p w14:paraId="510E5DED" w14:textId="77777777" w:rsidR="00D7633D" w:rsidRPr="00820F73" w:rsidRDefault="00D7633D" w:rsidP="00D7633D">
      <w:pPr>
        <w:tabs>
          <w:tab w:val="left" w:pos="8137"/>
        </w:tabs>
        <w:spacing w:before="60" w:after="60" w:line="240" w:lineRule="auto"/>
        <w:rPr>
          <w:rFonts w:ascii="Times New Roman" w:eastAsia="Times New Roman" w:hAnsi="Times New Roman" w:cs="Times New Roman"/>
          <w:i/>
          <w:iCs/>
          <w:sz w:val="24"/>
          <w:szCs w:val="24"/>
        </w:rPr>
      </w:pPr>
      <w:r w:rsidRPr="00820F73">
        <w:rPr>
          <w:rFonts w:ascii="Times New Roman" w:eastAsia="Times New Roman" w:hAnsi="Times New Roman" w:cs="Times New Roman"/>
          <w:i/>
          <w:iCs/>
          <w:sz w:val="24"/>
          <w:szCs w:val="24"/>
        </w:rPr>
        <w:t>* Tiekėjas privalo patvirtinti atitikimą techniniam reikalavimui nurodydamas: Taip/Ne (nereikalingą išbraukti), o, kur to reikalaujama, įrašyti tikslią siūlomos Prekės parametrą/reikšmę.</w:t>
      </w:r>
    </w:p>
    <w:p w14:paraId="2F362F1B" w14:textId="77777777" w:rsidR="00D7633D" w:rsidRPr="00820F73" w:rsidRDefault="00D7633D" w:rsidP="00D7633D">
      <w:pPr>
        <w:tabs>
          <w:tab w:val="left" w:pos="8137"/>
        </w:tabs>
        <w:spacing w:before="60" w:after="60" w:line="240" w:lineRule="auto"/>
        <w:rPr>
          <w:rFonts w:ascii="Times New Roman" w:eastAsia="Times New Roman" w:hAnsi="Times New Roman" w:cs="Times New Roman"/>
          <w:bCs/>
          <w:i/>
          <w:sz w:val="24"/>
          <w:szCs w:val="24"/>
        </w:rPr>
      </w:pPr>
      <w:r w:rsidRPr="00820F73">
        <w:rPr>
          <w:rFonts w:ascii="Times New Roman" w:eastAsia="Times New Roman" w:hAnsi="Times New Roman" w:cs="Times New Roman"/>
          <w:i/>
          <w:iCs/>
          <w:sz w:val="24"/>
          <w:szCs w:val="24"/>
        </w:rPr>
        <w:t xml:space="preserve">Punktuose, kur to reikalaujama, Tiekėjas privalo įrašyti  pateikiamo, parametrų reikšmes įrodančio, dokumento pavadinimą </w:t>
      </w:r>
      <w:r w:rsidRPr="00820F73">
        <w:rPr>
          <w:rFonts w:ascii="Times New Roman" w:eastAsia="Times New Roman" w:hAnsi="Times New Roman" w:cs="Times New Roman"/>
          <w:i/>
          <w:iCs/>
          <w:sz w:val="24"/>
          <w:szCs w:val="24"/>
          <w:lang w:eastAsia="zh-CN"/>
        </w:rPr>
        <w:t>ir/arba nuorodą į šaltinį, patvirtinantį siūlomus parametrus.</w:t>
      </w:r>
      <w:r w:rsidRPr="00820F73">
        <w:rPr>
          <w:rFonts w:ascii="Times New Roman" w:eastAsia="Times New Roman" w:hAnsi="Times New Roman" w:cs="Times New Roman"/>
          <w:bCs/>
          <w:i/>
          <w:sz w:val="24"/>
          <w:szCs w:val="24"/>
        </w:rPr>
        <w:t xml:space="preserve"> </w:t>
      </w:r>
    </w:p>
    <w:p w14:paraId="672A2396" w14:textId="194052BE" w:rsidR="00713D31" w:rsidRDefault="00713D31">
      <w:pPr>
        <w:rPr>
          <w:rFonts w:ascii="Times New Roman" w:eastAsia="Times New Roman" w:hAnsi="Times New Roman" w:cs="Times New Roman"/>
          <w:b/>
          <w:lang w:eastAsia="ar-SA"/>
        </w:rPr>
      </w:pPr>
      <w:r>
        <w:rPr>
          <w:rFonts w:ascii="Times New Roman" w:eastAsia="Times New Roman" w:hAnsi="Times New Roman" w:cs="Times New Roman"/>
          <w:b/>
          <w:lang w:eastAsia="ar-SA"/>
        </w:rPr>
        <w:br w:type="page"/>
      </w:r>
    </w:p>
    <w:p w14:paraId="62A93E69" w14:textId="11CC23C7" w:rsidR="00713D31" w:rsidRDefault="00713D31" w:rsidP="00713D31">
      <w:pPr>
        <w:spacing w:after="240"/>
        <w:jc w:val="right"/>
        <w:rPr>
          <w:rFonts w:ascii="Calibri" w:eastAsia="Calibri" w:hAnsi="Calibri" w:cs="Arial"/>
          <w:caps/>
          <w:color w:val="404040"/>
          <w:spacing w:val="20"/>
          <w:sz w:val="28"/>
          <w:szCs w:val="28"/>
          <w:lang w:eastAsia="lt-LT"/>
        </w:rPr>
      </w:pPr>
      <w:r w:rsidRPr="006E739D">
        <w:rPr>
          <w:rFonts w:ascii="Times New Roman" w:hAnsi="Times New Roman" w:cs="Times New Roman"/>
        </w:rPr>
        <w:lastRenderedPageBreak/>
        <w:t>Priedas Nr. 3</w:t>
      </w:r>
    </w:p>
    <w:p w14:paraId="4F392499" w14:textId="07B5C091" w:rsidR="00713D31" w:rsidRPr="00713D31" w:rsidRDefault="00713D31" w:rsidP="00713D31">
      <w:pPr>
        <w:spacing w:after="240"/>
        <w:jc w:val="center"/>
        <w:rPr>
          <w:rFonts w:ascii="Calibri" w:eastAsia="Calibri" w:hAnsi="Calibri" w:cs="Calibri"/>
          <w:bCs/>
          <w:caps/>
          <w:smallCaps/>
          <w:color w:val="404040"/>
          <w:spacing w:val="20"/>
          <w:lang w:eastAsia="lt-LT"/>
        </w:rPr>
      </w:pPr>
      <w:r w:rsidRPr="00713D31">
        <w:rPr>
          <w:rFonts w:ascii="Calibri" w:eastAsia="Calibri" w:hAnsi="Calibri" w:cs="Arial"/>
          <w:caps/>
          <w:color w:val="404040"/>
          <w:spacing w:val="20"/>
          <w:sz w:val="28"/>
          <w:szCs w:val="28"/>
          <w:lang w:eastAsia="lt-LT"/>
        </w:rPr>
        <w:t>PASIŪLYMŲ VERTINIMO KRITERIJAI ir Sąlygos</w:t>
      </w:r>
    </w:p>
    <w:p w14:paraId="5E3DEAB4" w14:textId="77777777" w:rsidR="00713D31" w:rsidRPr="00713D31" w:rsidRDefault="00713D31" w:rsidP="00713D31">
      <w:pPr>
        <w:tabs>
          <w:tab w:val="left" w:pos="6630"/>
        </w:tabs>
        <w:spacing w:before="60" w:after="240" w:line="240" w:lineRule="auto"/>
        <w:jc w:val="center"/>
        <w:rPr>
          <w:rFonts w:ascii="Times New Roman" w:eastAsia="Calibri" w:hAnsi="Times New Roman" w:cs="Times New Roman"/>
          <w:lang w:eastAsia="lt-LT"/>
        </w:rPr>
      </w:pPr>
      <w:r w:rsidRPr="00713D31">
        <w:rPr>
          <w:rFonts w:ascii="Times New Roman" w:eastAsia="Calibri" w:hAnsi="Times New Roman" w:cs="Times New Roman"/>
          <w:lang w:eastAsia="lt-LT"/>
        </w:rPr>
        <w:t>(</w:t>
      </w:r>
      <w:sdt>
        <w:sdtPr>
          <w:rPr>
            <w:rFonts w:ascii="Calibri" w:eastAsia="Calibri" w:hAnsi="Calibri" w:cs="Times New Roman"/>
            <w:lang w:eastAsia="lt-LT"/>
          </w:rPr>
          <w:alias w:val="Pirkimo objekto pavadinimas"/>
          <w:tag w:val="Pirkimo objekto pavadinimas"/>
          <w:id w:val="-992098466"/>
          <w:placeholder>
            <w:docPart w:val="5E198689FC0B413D991E0DA5F30A04F2"/>
          </w:placeholder>
        </w:sdtPr>
        <w:sdtContent>
          <w:r w:rsidRPr="00713D31">
            <w:rPr>
              <w:rFonts w:ascii="Calibri" w:eastAsia="Calibri" w:hAnsi="Calibri" w:cs="Times New Roman"/>
              <w:lang w:eastAsia="lt-LT"/>
            </w:rPr>
            <w:t>KELKRAŠČIŲ FREZOS SU NUMETIMU Į KELKRAŠTĮ</w:t>
          </w:r>
        </w:sdtContent>
      </w:sdt>
      <w:r w:rsidRPr="00713D31">
        <w:rPr>
          <w:rFonts w:ascii="Times New Roman" w:eastAsia="Calibri" w:hAnsi="Times New Roman" w:cs="Times New Roman"/>
          <w:lang w:eastAsia="lt-LT"/>
        </w:rPr>
        <w:t>)</w:t>
      </w:r>
    </w:p>
    <w:p w14:paraId="0861F587" w14:textId="77777777" w:rsidR="00713D31" w:rsidRPr="00713D31" w:rsidRDefault="00713D31" w:rsidP="00713D31">
      <w:pPr>
        <w:tabs>
          <w:tab w:val="left" w:pos="6630"/>
        </w:tabs>
        <w:spacing w:before="60" w:after="240" w:line="240" w:lineRule="auto"/>
        <w:jc w:val="center"/>
        <w:rPr>
          <w:rFonts w:ascii="Calibri" w:eastAsia="Calibri" w:hAnsi="Calibri" w:cs="Times New Roman"/>
          <w:b/>
          <w:bCs/>
          <w:lang w:eastAsia="lt-LT"/>
        </w:rPr>
      </w:pPr>
      <w:r w:rsidRPr="00713D31">
        <w:rPr>
          <w:rFonts w:ascii="Times New Roman" w:eastAsia="Calibri" w:hAnsi="Times New Roman" w:cs="Times New Roman"/>
          <w:b/>
          <w:bCs/>
          <w:lang w:eastAsia="lt-LT"/>
        </w:rPr>
        <w:t>Taikoma abejoms pirkimo dalims</w:t>
      </w:r>
    </w:p>
    <w:tbl>
      <w:tblPr>
        <w:tblW w:w="93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35"/>
        <w:gridCol w:w="3617"/>
        <w:gridCol w:w="1702"/>
        <w:gridCol w:w="1702"/>
        <w:gridCol w:w="1844"/>
      </w:tblGrid>
      <w:tr w:rsidR="00713D31" w:rsidRPr="00713D31" w14:paraId="45CA5574" w14:textId="77777777" w:rsidTr="00713D31">
        <w:tc>
          <w:tcPr>
            <w:tcW w:w="4052" w:type="dxa"/>
            <w:gridSpan w:val="2"/>
            <w:tcBorders>
              <w:top w:val="single" w:sz="4" w:space="0" w:color="auto"/>
              <w:left w:val="single" w:sz="4" w:space="0" w:color="auto"/>
              <w:bottom w:val="single" w:sz="4" w:space="0" w:color="auto"/>
              <w:right w:val="single" w:sz="4" w:space="0" w:color="auto"/>
            </w:tcBorders>
            <w:hideMark/>
          </w:tcPr>
          <w:p w14:paraId="3114F25E" w14:textId="77777777" w:rsidR="00713D31" w:rsidRPr="00713D31" w:rsidRDefault="00713D31" w:rsidP="00713D31">
            <w:pPr>
              <w:autoSpaceDE w:val="0"/>
              <w:snapToGrid w:val="0"/>
              <w:spacing w:after="0"/>
              <w:jc w:val="center"/>
              <w:rPr>
                <w:rFonts w:ascii="Times New Roman" w:eastAsia="TimesNewRomanPSMT" w:hAnsi="Times New Roman" w:cs="Times New Roman"/>
                <w:sz w:val="21"/>
                <w:szCs w:val="21"/>
                <w:shd w:val="clear" w:color="auto" w:fill="FFFFFF"/>
                <w:lang w:eastAsia="lt-LT"/>
              </w:rPr>
            </w:pPr>
            <w:r w:rsidRPr="00713D31">
              <w:rPr>
                <w:rFonts w:ascii="Times New Roman" w:eastAsia="Calibri" w:hAnsi="Times New Roman" w:cs="Times New Roman"/>
                <w:sz w:val="21"/>
                <w:szCs w:val="21"/>
                <w:shd w:val="clear" w:color="auto" w:fill="FFFFFF"/>
                <w:lang w:eastAsia="lt-LT"/>
              </w:rPr>
              <w:t>Vertinimo kriterijai</w:t>
            </w:r>
          </w:p>
        </w:tc>
        <w:tc>
          <w:tcPr>
            <w:tcW w:w="1702" w:type="dxa"/>
            <w:tcBorders>
              <w:top w:val="single" w:sz="4" w:space="0" w:color="auto"/>
              <w:left w:val="single" w:sz="4" w:space="0" w:color="auto"/>
              <w:bottom w:val="single" w:sz="4" w:space="0" w:color="auto"/>
              <w:right w:val="single" w:sz="4" w:space="0" w:color="auto"/>
            </w:tcBorders>
            <w:hideMark/>
          </w:tcPr>
          <w:p w14:paraId="0BA2CE14" w14:textId="77777777" w:rsidR="00713D31" w:rsidRPr="00713D31" w:rsidRDefault="00713D31" w:rsidP="00713D31">
            <w:pPr>
              <w:autoSpaceDE w:val="0"/>
              <w:snapToGrid w:val="0"/>
              <w:spacing w:after="0"/>
              <w:jc w:val="center"/>
              <w:rPr>
                <w:rFonts w:ascii="Times New Roman" w:eastAsia="TimesNewRomanPSMT" w:hAnsi="Times New Roman" w:cs="Times New Roman"/>
                <w:sz w:val="21"/>
                <w:szCs w:val="21"/>
                <w:shd w:val="clear" w:color="auto" w:fill="FFFFFF"/>
                <w:lang w:eastAsia="lt-LT"/>
              </w:rPr>
            </w:pPr>
            <w:r w:rsidRPr="00713D31">
              <w:rPr>
                <w:rFonts w:ascii="Times New Roman" w:eastAsia="TimesNewRomanPSMT" w:hAnsi="Times New Roman" w:cs="Times New Roman"/>
                <w:sz w:val="21"/>
                <w:szCs w:val="21"/>
                <w:shd w:val="clear" w:color="auto" w:fill="FFFFFF"/>
                <w:lang w:eastAsia="lt-LT"/>
              </w:rPr>
              <w:t>Privaloma parametro vertė</w:t>
            </w:r>
          </w:p>
        </w:tc>
        <w:tc>
          <w:tcPr>
            <w:tcW w:w="1702" w:type="dxa"/>
            <w:tcBorders>
              <w:top w:val="single" w:sz="4" w:space="0" w:color="auto"/>
              <w:left w:val="single" w:sz="4" w:space="0" w:color="auto"/>
              <w:bottom w:val="single" w:sz="4" w:space="0" w:color="auto"/>
              <w:right w:val="single" w:sz="4" w:space="0" w:color="auto"/>
            </w:tcBorders>
            <w:hideMark/>
          </w:tcPr>
          <w:p w14:paraId="7FC88524" w14:textId="77777777" w:rsidR="00713D31" w:rsidRPr="00713D31" w:rsidRDefault="00713D31" w:rsidP="00713D31">
            <w:pPr>
              <w:autoSpaceDE w:val="0"/>
              <w:snapToGrid w:val="0"/>
              <w:spacing w:after="0"/>
              <w:jc w:val="center"/>
              <w:rPr>
                <w:rFonts w:ascii="Times New Roman" w:eastAsia="TimesNewRomanPSMT" w:hAnsi="Times New Roman" w:cs="Times New Roman"/>
                <w:sz w:val="21"/>
                <w:szCs w:val="21"/>
                <w:shd w:val="clear" w:color="auto" w:fill="FFFFFF"/>
                <w:lang w:eastAsia="lt-LT"/>
              </w:rPr>
            </w:pPr>
            <w:r w:rsidRPr="00713D31">
              <w:rPr>
                <w:rFonts w:ascii="Times New Roman" w:eastAsia="TimesNewRomanPSMT" w:hAnsi="Times New Roman" w:cs="Times New Roman"/>
                <w:sz w:val="21"/>
                <w:szCs w:val="21"/>
                <w:shd w:val="clear" w:color="auto" w:fill="FFFFFF"/>
                <w:lang w:eastAsia="lt-LT"/>
              </w:rPr>
              <w:t>Geriausia kriterijaus reikšmė</w:t>
            </w:r>
          </w:p>
        </w:tc>
        <w:tc>
          <w:tcPr>
            <w:tcW w:w="1844" w:type="dxa"/>
            <w:tcBorders>
              <w:top w:val="single" w:sz="4" w:space="0" w:color="auto"/>
              <w:left w:val="single" w:sz="4" w:space="0" w:color="auto"/>
              <w:bottom w:val="single" w:sz="4" w:space="0" w:color="auto"/>
              <w:right w:val="single" w:sz="4" w:space="0" w:color="auto"/>
            </w:tcBorders>
            <w:hideMark/>
          </w:tcPr>
          <w:p w14:paraId="4AA8B8E7" w14:textId="77777777" w:rsidR="00713D31" w:rsidRPr="00713D31" w:rsidRDefault="00713D31" w:rsidP="00713D31">
            <w:pPr>
              <w:autoSpaceDE w:val="0"/>
              <w:snapToGrid w:val="0"/>
              <w:spacing w:after="0"/>
              <w:jc w:val="center"/>
              <w:rPr>
                <w:rFonts w:ascii="Times New Roman" w:eastAsia="TimesNewRomanPSMT" w:hAnsi="Times New Roman" w:cs="Times New Roman"/>
                <w:sz w:val="21"/>
                <w:szCs w:val="21"/>
                <w:shd w:val="clear" w:color="auto" w:fill="FFFFFF"/>
                <w:lang w:eastAsia="lt-LT"/>
              </w:rPr>
            </w:pPr>
            <w:r w:rsidRPr="00713D31">
              <w:rPr>
                <w:rFonts w:ascii="Times New Roman" w:eastAsia="TimesNewRomanPSMT" w:hAnsi="Times New Roman" w:cs="Times New Roman"/>
                <w:sz w:val="21"/>
                <w:szCs w:val="21"/>
                <w:shd w:val="clear" w:color="auto" w:fill="FFFFFF"/>
                <w:lang w:eastAsia="lt-LT"/>
              </w:rPr>
              <w:t>Lyginamasis svoris ekonominio naudingumo įvertinime</w:t>
            </w:r>
          </w:p>
        </w:tc>
      </w:tr>
      <w:tr w:rsidR="00713D31" w:rsidRPr="00713D31" w14:paraId="72A1CE21" w14:textId="77777777" w:rsidTr="00713D31">
        <w:trPr>
          <w:trHeight w:val="214"/>
        </w:trPr>
        <w:tc>
          <w:tcPr>
            <w:tcW w:w="4052" w:type="dxa"/>
            <w:gridSpan w:val="2"/>
            <w:tcBorders>
              <w:top w:val="single" w:sz="4" w:space="0" w:color="auto"/>
              <w:left w:val="single" w:sz="4" w:space="0" w:color="auto"/>
              <w:bottom w:val="single" w:sz="4" w:space="0" w:color="auto"/>
              <w:right w:val="single" w:sz="4" w:space="0" w:color="auto"/>
            </w:tcBorders>
            <w:hideMark/>
          </w:tcPr>
          <w:p w14:paraId="7E3D0D51" w14:textId="77777777" w:rsidR="00713D31" w:rsidRPr="00713D31" w:rsidRDefault="00713D31" w:rsidP="00713D31">
            <w:pPr>
              <w:widowControl w:val="0"/>
              <w:suppressLineNumbers/>
              <w:snapToGrid w:val="0"/>
              <w:spacing w:after="0"/>
              <w:jc w:val="both"/>
              <w:rPr>
                <w:rFonts w:ascii="Times New Roman" w:eastAsia="Arial Unicode MS" w:hAnsi="Times New Roman" w:cs="Times New Roman"/>
                <w:color w:val="000000"/>
                <w:sz w:val="20"/>
                <w:szCs w:val="20"/>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Prekės kaina</w:t>
            </w:r>
          </w:p>
          <w:p w14:paraId="0734D5E3" w14:textId="77777777" w:rsidR="00713D31" w:rsidRPr="00713D31" w:rsidRDefault="00713D31" w:rsidP="00713D31">
            <w:pPr>
              <w:widowControl w:val="0"/>
              <w:suppressLineNumbers/>
              <w:snapToGrid w:val="0"/>
              <w:spacing w:after="160"/>
              <w:jc w:val="both"/>
              <w:rPr>
                <w:rFonts w:ascii="Times New Roman" w:eastAsia="Calibri" w:hAnsi="Times New Roman" w:cs="Times New Roman"/>
                <w:sz w:val="21"/>
                <w:szCs w:val="21"/>
                <w:vertAlign w:val="subscript"/>
                <w:lang w:eastAsia="lt-LT"/>
              </w:rPr>
            </w:pPr>
            <w:r w:rsidRPr="00713D31">
              <w:rPr>
                <w:rFonts w:ascii="Times New Roman" w:eastAsia="Calibri" w:hAnsi="Times New Roman" w:cs="Times New Roman"/>
                <w:sz w:val="21"/>
                <w:szCs w:val="21"/>
                <w:lang w:eastAsia="lt-LT"/>
              </w:rPr>
              <w:t>C</w:t>
            </w:r>
            <w:r w:rsidRPr="00713D31">
              <w:rPr>
                <w:rFonts w:ascii="Times New Roman" w:eastAsia="Calibri" w:hAnsi="Times New Roman" w:cs="Times New Roman"/>
                <w:sz w:val="21"/>
                <w:szCs w:val="21"/>
                <w:vertAlign w:val="subscript"/>
                <w:lang w:eastAsia="lt-LT"/>
              </w:rPr>
              <w:t xml:space="preserve">  </w:t>
            </w:r>
            <w:r w:rsidRPr="00713D31">
              <w:rPr>
                <w:rFonts w:ascii="Times New Roman" w:eastAsia="Calibri" w:hAnsi="Times New Roman" w:cs="Times New Roman"/>
                <w:sz w:val="21"/>
                <w:szCs w:val="21"/>
                <w:lang w:eastAsia="lt-LT"/>
              </w:rPr>
              <w:t xml:space="preserve">- </w:t>
            </w:r>
            <w:r w:rsidRPr="00713D31">
              <w:rPr>
                <w:rFonts w:ascii="Times New Roman" w:eastAsia="Calibri" w:hAnsi="Times New Roman" w:cs="Times New Roman"/>
                <w:sz w:val="21"/>
                <w:szCs w:val="21"/>
                <w:vertAlign w:val="subscript"/>
                <w:lang w:eastAsia="lt-LT"/>
              </w:rPr>
              <w:t xml:space="preserve"> </w:t>
            </w:r>
            <w:r w:rsidRPr="00713D31">
              <w:rPr>
                <w:rFonts w:ascii="Times New Roman" w:eastAsia="Calibri" w:hAnsi="Times New Roman" w:cs="Times New Roman"/>
                <w:sz w:val="21"/>
                <w:szCs w:val="21"/>
                <w:lang w:eastAsia="lt-LT"/>
              </w:rPr>
              <w:t>Prekių kaina</w:t>
            </w:r>
          </w:p>
        </w:tc>
        <w:tc>
          <w:tcPr>
            <w:tcW w:w="1702" w:type="dxa"/>
            <w:tcBorders>
              <w:top w:val="single" w:sz="4" w:space="0" w:color="auto"/>
              <w:left w:val="single" w:sz="4" w:space="0" w:color="auto"/>
              <w:bottom w:val="single" w:sz="4" w:space="0" w:color="auto"/>
              <w:right w:val="single" w:sz="4" w:space="0" w:color="auto"/>
            </w:tcBorders>
            <w:shd w:val="clear" w:color="auto" w:fill="7F7F7F"/>
          </w:tcPr>
          <w:p w14:paraId="10FE29E1" w14:textId="77777777" w:rsidR="00713D31" w:rsidRPr="00713D31" w:rsidRDefault="00713D31" w:rsidP="00713D31">
            <w:pPr>
              <w:spacing w:after="0"/>
              <w:jc w:val="both"/>
              <w:rPr>
                <w:rFonts w:ascii="Times New Roman" w:eastAsia="Calibri" w:hAnsi="Times New Roman" w:cs="Times New Roman"/>
                <w:color w:val="808080"/>
                <w:sz w:val="21"/>
                <w:szCs w:val="21"/>
                <w:lang w:eastAsia="lt-LT"/>
              </w:rPr>
            </w:pPr>
          </w:p>
        </w:tc>
        <w:tc>
          <w:tcPr>
            <w:tcW w:w="1702" w:type="dxa"/>
            <w:tcBorders>
              <w:top w:val="single" w:sz="4" w:space="0" w:color="auto"/>
              <w:left w:val="single" w:sz="4" w:space="0" w:color="auto"/>
              <w:bottom w:val="single" w:sz="4" w:space="0" w:color="auto"/>
              <w:right w:val="single" w:sz="4" w:space="0" w:color="auto"/>
            </w:tcBorders>
            <w:hideMark/>
          </w:tcPr>
          <w:p w14:paraId="01994A00"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Yra mažiausia reikšmė</w:t>
            </w:r>
          </w:p>
        </w:tc>
        <w:tc>
          <w:tcPr>
            <w:tcW w:w="1844" w:type="dxa"/>
            <w:tcBorders>
              <w:top w:val="single" w:sz="4" w:space="0" w:color="auto"/>
              <w:left w:val="single" w:sz="4" w:space="0" w:color="auto"/>
              <w:bottom w:val="single" w:sz="4" w:space="0" w:color="auto"/>
              <w:right w:val="single" w:sz="4" w:space="0" w:color="auto"/>
            </w:tcBorders>
            <w:hideMark/>
          </w:tcPr>
          <w:p w14:paraId="70B88A62"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X= 88</w:t>
            </w:r>
          </w:p>
        </w:tc>
      </w:tr>
      <w:tr w:rsidR="00713D31" w:rsidRPr="00713D31" w14:paraId="43B9C522" w14:textId="77777777" w:rsidTr="00713D31">
        <w:trPr>
          <w:trHeight w:val="214"/>
        </w:trPr>
        <w:tc>
          <w:tcPr>
            <w:tcW w:w="9300" w:type="dxa"/>
            <w:gridSpan w:val="5"/>
            <w:tcBorders>
              <w:top w:val="single" w:sz="4" w:space="0" w:color="auto"/>
              <w:left w:val="single" w:sz="4" w:space="0" w:color="auto"/>
              <w:bottom w:val="single" w:sz="4" w:space="0" w:color="auto"/>
              <w:right w:val="single" w:sz="4" w:space="0" w:color="auto"/>
            </w:tcBorders>
            <w:hideMark/>
          </w:tcPr>
          <w:p w14:paraId="446DCF62" w14:textId="77777777" w:rsidR="00713D31" w:rsidRPr="00713D31" w:rsidRDefault="00713D31" w:rsidP="00713D31">
            <w:pPr>
              <w:widowControl w:val="0"/>
              <w:suppressLineNumbers/>
              <w:snapToGrid w:val="0"/>
              <w:spacing w:after="0"/>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 xml:space="preserve">Kiti </w:t>
            </w:r>
            <w:r w:rsidRPr="00713D31">
              <w:rPr>
                <w:rFonts w:ascii="Times New Roman" w:eastAsia="TimesNewRomanPSMT" w:hAnsi="Times New Roman" w:cs="Times New Roman"/>
                <w:color w:val="000000"/>
                <w:sz w:val="21"/>
                <w:szCs w:val="21"/>
                <w:shd w:val="clear" w:color="auto" w:fill="FFFFFF"/>
                <w:lang w:eastAsia="zh-CN"/>
              </w:rPr>
              <w:t>kriterijai:</w:t>
            </w:r>
          </w:p>
        </w:tc>
      </w:tr>
      <w:tr w:rsidR="00713D31" w:rsidRPr="00713D31" w14:paraId="0A03C00F" w14:textId="77777777" w:rsidTr="00713D31">
        <w:trPr>
          <w:trHeight w:val="376"/>
        </w:trPr>
        <w:tc>
          <w:tcPr>
            <w:tcW w:w="435" w:type="dxa"/>
            <w:vMerge w:val="restart"/>
            <w:tcBorders>
              <w:top w:val="single" w:sz="4" w:space="0" w:color="auto"/>
              <w:left w:val="single" w:sz="4" w:space="0" w:color="auto"/>
              <w:bottom w:val="single" w:sz="4" w:space="0" w:color="auto"/>
              <w:right w:val="single" w:sz="4" w:space="0" w:color="auto"/>
            </w:tcBorders>
            <w:hideMark/>
          </w:tcPr>
          <w:p w14:paraId="48CC7DB8" w14:textId="77777777" w:rsidR="00713D31" w:rsidRPr="00713D31" w:rsidRDefault="00713D31" w:rsidP="00713D31">
            <w:pPr>
              <w:widowControl w:val="0"/>
              <w:suppressLineNumbers/>
              <w:snapToGrid w:val="0"/>
              <w:spacing w:after="0"/>
              <w:jc w:val="both"/>
              <w:rPr>
                <w:rFonts w:ascii="Times New Roman" w:eastAsia="Arial Unicode MS" w:hAnsi="Times New Roman" w:cs="Times New Roman"/>
                <w:color w:val="000000"/>
                <w:sz w:val="21"/>
                <w:szCs w:val="21"/>
                <w:shd w:val="clear" w:color="auto" w:fill="FFFFFF"/>
                <w:vertAlign w:val="subscript"/>
                <w:lang w:eastAsia="zh-CN"/>
              </w:rPr>
            </w:pPr>
            <w:r w:rsidRPr="00713D31">
              <w:rPr>
                <w:rFonts w:ascii="Times New Roman" w:eastAsia="Arial Unicode MS" w:hAnsi="Times New Roman" w:cs="Times New Roman"/>
                <w:color w:val="000000"/>
                <w:sz w:val="21"/>
                <w:szCs w:val="21"/>
                <w:shd w:val="clear" w:color="auto" w:fill="FFFFFF"/>
                <w:lang w:eastAsia="zh-CN"/>
              </w:rPr>
              <w:t>T</w:t>
            </w:r>
            <w:r w:rsidRPr="00713D31">
              <w:rPr>
                <w:rFonts w:ascii="Times New Roman" w:eastAsia="Arial Unicode MS" w:hAnsi="Times New Roman" w:cs="Times New Roman"/>
                <w:color w:val="000000"/>
                <w:sz w:val="21"/>
                <w:szCs w:val="21"/>
                <w:shd w:val="clear" w:color="auto" w:fill="FFFFFF"/>
                <w:vertAlign w:val="subscript"/>
                <w:lang w:eastAsia="zh-CN"/>
              </w:rPr>
              <w:t>1</w:t>
            </w:r>
          </w:p>
        </w:tc>
        <w:tc>
          <w:tcPr>
            <w:tcW w:w="3617" w:type="dxa"/>
            <w:vMerge w:val="restart"/>
            <w:tcBorders>
              <w:top w:val="single" w:sz="4" w:space="0" w:color="auto"/>
              <w:left w:val="single" w:sz="4" w:space="0" w:color="auto"/>
              <w:bottom w:val="single" w:sz="4" w:space="0" w:color="auto"/>
              <w:right w:val="single" w:sz="4" w:space="0" w:color="auto"/>
            </w:tcBorders>
            <w:hideMark/>
          </w:tcPr>
          <w:p w14:paraId="67FFE9E9" w14:textId="77777777" w:rsidR="00713D31" w:rsidRPr="00713D31" w:rsidRDefault="00713D31" w:rsidP="00713D31">
            <w:pPr>
              <w:widowControl w:val="0"/>
              <w:suppressLineNumbers/>
              <w:snapToGrid w:val="0"/>
              <w:spacing w:after="0"/>
              <w:jc w:val="both"/>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lang w:eastAsia="zh-CN"/>
              </w:rPr>
              <w:t>Suteikiama garantija</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FBD8954"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bCs/>
                <w:color w:val="000000"/>
                <w:sz w:val="21"/>
                <w:szCs w:val="21"/>
                <w:lang w:eastAsia="zh-CN"/>
              </w:rPr>
              <w:t>Ne mažiau 12 mėn. ir ne daugiau 24 mėn.</w:t>
            </w:r>
          </w:p>
        </w:tc>
        <w:tc>
          <w:tcPr>
            <w:tcW w:w="1702" w:type="dxa"/>
            <w:tcBorders>
              <w:top w:val="single" w:sz="4" w:space="0" w:color="auto"/>
              <w:left w:val="single" w:sz="4" w:space="0" w:color="auto"/>
              <w:bottom w:val="single" w:sz="4" w:space="0" w:color="auto"/>
              <w:right w:val="single" w:sz="4" w:space="0" w:color="auto"/>
            </w:tcBorders>
          </w:tcPr>
          <w:p w14:paraId="054A34C2" w14:textId="77777777" w:rsidR="00713D31" w:rsidRPr="00713D31" w:rsidRDefault="00713D31" w:rsidP="00713D31">
            <w:pPr>
              <w:widowControl w:val="0"/>
              <w:suppressLineNumbers/>
              <w:snapToGrid w:val="0"/>
              <w:spacing w:after="0"/>
              <w:jc w:val="center"/>
              <w:rPr>
                <w:rFonts w:ascii="Times New Roman" w:eastAsia="Calibri" w:hAnsi="Times New Roman" w:cs="Times New Roman"/>
                <w:szCs w:val="21"/>
                <w:lang w:eastAsia="lt-LT"/>
              </w:rPr>
            </w:pPr>
          </w:p>
          <w:p w14:paraId="0AD6B6C5" w14:textId="77777777" w:rsidR="00713D31" w:rsidRPr="00713D31" w:rsidRDefault="00713D31" w:rsidP="00713D31">
            <w:pPr>
              <w:widowControl w:val="0"/>
              <w:suppressLineNumbers/>
              <w:snapToGrid w:val="0"/>
              <w:spacing w:after="0"/>
              <w:jc w:val="center"/>
              <w:rPr>
                <w:rFonts w:ascii="Times New Roman" w:eastAsia="Calibri" w:hAnsi="Times New Roman" w:cs="Times New Roman"/>
                <w:szCs w:val="21"/>
                <w:lang w:eastAsia="lt-LT"/>
              </w:rPr>
            </w:pPr>
            <w:r w:rsidRPr="00713D31">
              <w:rPr>
                <w:rFonts w:ascii="Times New Roman" w:eastAsia="Calibri" w:hAnsi="Times New Roman" w:cs="Times New Roman"/>
                <w:szCs w:val="21"/>
                <w:lang w:eastAsia="lt-LT"/>
              </w:rPr>
              <w:t>12 mėn.</w:t>
            </w:r>
          </w:p>
        </w:tc>
        <w:tc>
          <w:tcPr>
            <w:tcW w:w="1844" w:type="dxa"/>
            <w:tcBorders>
              <w:top w:val="single" w:sz="4" w:space="0" w:color="auto"/>
              <w:left w:val="single" w:sz="4" w:space="0" w:color="auto"/>
              <w:bottom w:val="single" w:sz="4" w:space="0" w:color="auto"/>
              <w:right w:val="single" w:sz="4" w:space="0" w:color="auto"/>
            </w:tcBorders>
          </w:tcPr>
          <w:p w14:paraId="6A2E5132"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p w14:paraId="0DEDDCC2"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Y</w:t>
            </w:r>
            <w:r w:rsidRPr="00713D31">
              <w:rPr>
                <w:rFonts w:ascii="Times New Roman" w:eastAsia="Arial Unicode MS" w:hAnsi="Times New Roman" w:cs="Times New Roman"/>
                <w:color w:val="000000"/>
                <w:sz w:val="21"/>
                <w:szCs w:val="21"/>
                <w:shd w:val="clear" w:color="auto" w:fill="FFFFFF"/>
                <w:vertAlign w:val="subscript"/>
                <w:lang w:eastAsia="zh-CN"/>
              </w:rPr>
              <w:t>1</w:t>
            </w:r>
            <w:r w:rsidRPr="00713D31">
              <w:rPr>
                <w:rFonts w:ascii="Times New Roman" w:eastAsia="Arial Unicode MS" w:hAnsi="Times New Roman" w:cs="Times New Roman"/>
                <w:color w:val="000000"/>
                <w:sz w:val="21"/>
                <w:szCs w:val="21"/>
                <w:shd w:val="clear" w:color="auto" w:fill="FFFFFF"/>
                <w:lang w:eastAsia="zh-CN"/>
              </w:rPr>
              <w:t>=0</w:t>
            </w:r>
          </w:p>
          <w:p w14:paraId="793AC009"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p w14:paraId="5DE616FF"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p w14:paraId="5F0D2D0B"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p w14:paraId="1785FB3B"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tc>
      </w:tr>
      <w:tr w:rsidR="00713D31" w:rsidRPr="00713D31" w14:paraId="5BF00CAA" w14:textId="77777777" w:rsidTr="00713D31">
        <w:trPr>
          <w:trHeight w:val="376"/>
        </w:trPr>
        <w:tc>
          <w:tcPr>
            <w:tcW w:w="9300" w:type="dxa"/>
            <w:vMerge/>
            <w:tcBorders>
              <w:top w:val="single" w:sz="4" w:space="0" w:color="auto"/>
              <w:left w:val="single" w:sz="4" w:space="0" w:color="auto"/>
              <w:bottom w:val="single" w:sz="4" w:space="0" w:color="auto"/>
              <w:right w:val="single" w:sz="4" w:space="0" w:color="auto"/>
            </w:tcBorders>
            <w:vAlign w:val="center"/>
            <w:hideMark/>
          </w:tcPr>
          <w:p w14:paraId="4CEBA6B6"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vertAlign w:val="subscript"/>
                <w:lang w:eastAsia="zh-CN"/>
              </w:rPr>
            </w:pPr>
          </w:p>
        </w:tc>
        <w:tc>
          <w:tcPr>
            <w:tcW w:w="3617" w:type="dxa"/>
            <w:vMerge/>
            <w:tcBorders>
              <w:top w:val="single" w:sz="4" w:space="0" w:color="auto"/>
              <w:left w:val="single" w:sz="4" w:space="0" w:color="auto"/>
              <w:bottom w:val="single" w:sz="4" w:space="0" w:color="auto"/>
              <w:right w:val="single" w:sz="4" w:space="0" w:color="auto"/>
            </w:tcBorders>
            <w:vAlign w:val="center"/>
            <w:hideMark/>
          </w:tcPr>
          <w:p w14:paraId="076774DA"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lang w:eastAsia="zh-C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6FA95C8"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hideMark/>
          </w:tcPr>
          <w:p w14:paraId="7650D12D" w14:textId="77777777" w:rsidR="00713D31" w:rsidRPr="00713D31" w:rsidRDefault="00713D31" w:rsidP="00713D31">
            <w:pPr>
              <w:widowControl w:val="0"/>
              <w:suppressLineNumbers/>
              <w:snapToGrid w:val="0"/>
              <w:spacing w:after="0"/>
              <w:jc w:val="center"/>
              <w:rPr>
                <w:rFonts w:ascii="Times New Roman" w:eastAsia="Calibri" w:hAnsi="Times New Roman" w:cs="Times New Roman"/>
                <w:szCs w:val="21"/>
                <w:lang w:eastAsia="lt-LT"/>
              </w:rPr>
            </w:pPr>
            <w:r w:rsidRPr="00713D31">
              <w:rPr>
                <w:rFonts w:ascii="Times New Roman" w:eastAsia="Calibri" w:hAnsi="Times New Roman" w:cs="Times New Roman"/>
                <w:szCs w:val="21"/>
                <w:lang w:eastAsia="lt-LT"/>
              </w:rPr>
              <w:t>13–17 mėn.</w:t>
            </w:r>
          </w:p>
        </w:tc>
        <w:tc>
          <w:tcPr>
            <w:tcW w:w="1844" w:type="dxa"/>
            <w:tcBorders>
              <w:top w:val="single" w:sz="4" w:space="0" w:color="auto"/>
              <w:left w:val="single" w:sz="4" w:space="0" w:color="auto"/>
              <w:bottom w:val="single" w:sz="4" w:space="0" w:color="auto"/>
              <w:right w:val="single" w:sz="4" w:space="0" w:color="auto"/>
            </w:tcBorders>
            <w:hideMark/>
          </w:tcPr>
          <w:p w14:paraId="15759C0B"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Y</w:t>
            </w:r>
            <w:r w:rsidRPr="00713D31">
              <w:rPr>
                <w:rFonts w:ascii="Times New Roman" w:eastAsia="Arial Unicode MS" w:hAnsi="Times New Roman" w:cs="Times New Roman"/>
                <w:color w:val="000000"/>
                <w:sz w:val="21"/>
                <w:szCs w:val="21"/>
                <w:shd w:val="clear" w:color="auto" w:fill="FFFFFF"/>
                <w:vertAlign w:val="subscript"/>
                <w:lang w:eastAsia="zh-CN"/>
              </w:rPr>
              <w:t>1</w:t>
            </w:r>
            <w:r w:rsidRPr="00713D31">
              <w:rPr>
                <w:rFonts w:ascii="Times New Roman" w:eastAsia="Arial Unicode MS" w:hAnsi="Times New Roman" w:cs="Times New Roman"/>
                <w:color w:val="000000"/>
                <w:sz w:val="21"/>
                <w:szCs w:val="21"/>
                <w:shd w:val="clear" w:color="auto" w:fill="FFFFFF"/>
                <w:lang w:eastAsia="zh-CN"/>
              </w:rPr>
              <w:t>=1</w:t>
            </w:r>
          </w:p>
        </w:tc>
      </w:tr>
      <w:tr w:rsidR="00713D31" w:rsidRPr="00713D31" w14:paraId="165AEFE5" w14:textId="77777777" w:rsidTr="00713D31">
        <w:trPr>
          <w:trHeight w:val="376"/>
        </w:trPr>
        <w:tc>
          <w:tcPr>
            <w:tcW w:w="9300" w:type="dxa"/>
            <w:vMerge/>
            <w:tcBorders>
              <w:top w:val="single" w:sz="4" w:space="0" w:color="auto"/>
              <w:left w:val="single" w:sz="4" w:space="0" w:color="auto"/>
              <w:bottom w:val="single" w:sz="4" w:space="0" w:color="auto"/>
              <w:right w:val="single" w:sz="4" w:space="0" w:color="auto"/>
            </w:tcBorders>
            <w:vAlign w:val="center"/>
            <w:hideMark/>
          </w:tcPr>
          <w:p w14:paraId="2322B837"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vertAlign w:val="subscript"/>
                <w:lang w:eastAsia="zh-CN"/>
              </w:rPr>
            </w:pPr>
          </w:p>
        </w:tc>
        <w:tc>
          <w:tcPr>
            <w:tcW w:w="3617" w:type="dxa"/>
            <w:vMerge/>
            <w:tcBorders>
              <w:top w:val="single" w:sz="4" w:space="0" w:color="auto"/>
              <w:left w:val="single" w:sz="4" w:space="0" w:color="auto"/>
              <w:bottom w:val="single" w:sz="4" w:space="0" w:color="auto"/>
              <w:right w:val="single" w:sz="4" w:space="0" w:color="auto"/>
            </w:tcBorders>
            <w:vAlign w:val="center"/>
            <w:hideMark/>
          </w:tcPr>
          <w:p w14:paraId="0601E363"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lang w:eastAsia="zh-C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17CF26F"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hideMark/>
          </w:tcPr>
          <w:p w14:paraId="016D38E9" w14:textId="77777777" w:rsidR="00713D31" w:rsidRPr="00713D31" w:rsidRDefault="00713D31" w:rsidP="00713D31">
            <w:pPr>
              <w:widowControl w:val="0"/>
              <w:suppressLineNumbers/>
              <w:snapToGrid w:val="0"/>
              <w:spacing w:after="0"/>
              <w:jc w:val="center"/>
              <w:rPr>
                <w:rFonts w:ascii="Times New Roman" w:eastAsia="Calibri" w:hAnsi="Times New Roman" w:cs="Times New Roman"/>
                <w:szCs w:val="21"/>
                <w:lang w:eastAsia="lt-LT"/>
              </w:rPr>
            </w:pPr>
            <w:r w:rsidRPr="00713D31">
              <w:rPr>
                <w:rFonts w:ascii="Times New Roman" w:eastAsia="Calibri" w:hAnsi="Times New Roman" w:cs="Times New Roman"/>
                <w:szCs w:val="21"/>
                <w:lang w:eastAsia="lt-LT"/>
              </w:rPr>
              <w:t>18 – 24 mėn.</w:t>
            </w:r>
          </w:p>
        </w:tc>
        <w:tc>
          <w:tcPr>
            <w:tcW w:w="1844" w:type="dxa"/>
            <w:tcBorders>
              <w:top w:val="single" w:sz="4" w:space="0" w:color="auto"/>
              <w:left w:val="single" w:sz="4" w:space="0" w:color="auto"/>
              <w:bottom w:val="single" w:sz="4" w:space="0" w:color="auto"/>
              <w:right w:val="single" w:sz="4" w:space="0" w:color="auto"/>
            </w:tcBorders>
            <w:hideMark/>
          </w:tcPr>
          <w:p w14:paraId="562CF90B"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Y</w:t>
            </w:r>
            <w:r w:rsidRPr="00713D31">
              <w:rPr>
                <w:rFonts w:ascii="Times New Roman" w:eastAsia="Arial Unicode MS" w:hAnsi="Times New Roman" w:cs="Times New Roman"/>
                <w:color w:val="000000"/>
                <w:sz w:val="21"/>
                <w:szCs w:val="21"/>
                <w:shd w:val="clear" w:color="auto" w:fill="FFFFFF"/>
                <w:vertAlign w:val="subscript"/>
                <w:lang w:eastAsia="zh-CN"/>
              </w:rPr>
              <w:t>1</w:t>
            </w:r>
            <w:r w:rsidRPr="00713D31">
              <w:rPr>
                <w:rFonts w:ascii="Times New Roman" w:eastAsia="Arial Unicode MS" w:hAnsi="Times New Roman" w:cs="Times New Roman"/>
                <w:color w:val="000000"/>
                <w:sz w:val="21"/>
                <w:szCs w:val="21"/>
                <w:shd w:val="clear" w:color="auto" w:fill="FFFFFF"/>
                <w:lang w:eastAsia="zh-CN"/>
              </w:rPr>
              <w:t>=2</w:t>
            </w:r>
          </w:p>
        </w:tc>
      </w:tr>
      <w:tr w:rsidR="00713D31" w:rsidRPr="00713D31" w14:paraId="350A9208" w14:textId="77777777" w:rsidTr="00713D31">
        <w:trPr>
          <w:trHeight w:val="376"/>
        </w:trPr>
        <w:tc>
          <w:tcPr>
            <w:tcW w:w="435" w:type="dxa"/>
            <w:vMerge w:val="restart"/>
            <w:tcBorders>
              <w:top w:val="single" w:sz="4" w:space="0" w:color="auto"/>
              <w:left w:val="single" w:sz="4" w:space="0" w:color="auto"/>
              <w:bottom w:val="single" w:sz="4" w:space="0" w:color="auto"/>
              <w:right w:val="single" w:sz="4" w:space="0" w:color="auto"/>
            </w:tcBorders>
          </w:tcPr>
          <w:p w14:paraId="39B1DB6A" w14:textId="77777777" w:rsidR="00713D31" w:rsidRPr="00713D31" w:rsidRDefault="00713D31" w:rsidP="00713D31">
            <w:pPr>
              <w:widowControl w:val="0"/>
              <w:suppressLineNumbers/>
              <w:snapToGrid w:val="0"/>
              <w:spacing w:after="0"/>
              <w:rPr>
                <w:rFonts w:ascii="Times New Roman" w:eastAsia="Arial Unicode MS" w:hAnsi="Times New Roman" w:cs="Times New Roman"/>
                <w:color w:val="000000"/>
                <w:sz w:val="21"/>
                <w:szCs w:val="21"/>
                <w:shd w:val="clear" w:color="auto" w:fill="FFFFFF"/>
                <w:lang w:eastAsia="zh-CN"/>
              </w:rPr>
            </w:pPr>
            <w:bookmarkStart w:id="4" w:name="_Hlk187914318"/>
          </w:p>
          <w:p w14:paraId="773B4653" w14:textId="77777777" w:rsidR="00713D31" w:rsidRPr="00713D31" w:rsidRDefault="00713D31" w:rsidP="00713D31">
            <w:pPr>
              <w:widowControl w:val="0"/>
              <w:suppressLineNumbers/>
              <w:snapToGrid w:val="0"/>
              <w:spacing w:after="0"/>
              <w:rPr>
                <w:rFonts w:ascii="Times New Roman" w:eastAsia="Arial Unicode MS" w:hAnsi="Times New Roman" w:cs="Times New Roman"/>
                <w:color w:val="000000"/>
                <w:sz w:val="21"/>
                <w:szCs w:val="21"/>
                <w:shd w:val="clear" w:color="auto" w:fill="FFFFFF"/>
                <w:lang w:eastAsia="zh-CN"/>
              </w:rPr>
            </w:pPr>
          </w:p>
          <w:p w14:paraId="3805CFAB" w14:textId="77777777" w:rsidR="00713D31" w:rsidRPr="00713D31" w:rsidRDefault="00713D31" w:rsidP="00713D31">
            <w:pPr>
              <w:widowControl w:val="0"/>
              <w:suppressLineNumbers/>
              <w:snapToGrid w:val="0"/>
              <w:spacing w:after="0"/>
              <w:rPr>
                <w:rFonts w:ascii="Times New Roman" w:eastAsia="Arial Unicode MS" w:hAnsi="Times New Roman" w:cs="Times New Roman"/>
                <w:color w:val="000000"/>
                <w:sz w:val="21"/>
                <w:szCs w:val="21"/>
                <w:shd w:val="clear" w:color="auto" w:fill="FFFFFF"/>
                <w:lang w:eastAsia="zh-CN"/>
              </w:rPr>
            </w:pPr>
          </w:p>
          <w:p w14:paraId="51FCB427" w14:textId="77777777" w:rsidR="00713D31" w:rsidRPr="00713D31" w:rsidRDefault="00713D31" w:rsidP="00713D31">
            <w:pPr>
              <w:widowControl w:val="0"/>
              <w:suppressLineNumbers/>
              <w:snapToGrid w:val="0"/>
              <w:spacing w:after="0" w:line="720" w:lineRule="auto"/>
              <w:rPr>
                <w:rFonts w:ascii="Times New Roman" w:eastAsia="Arial Unicode MS" w:hAnsi="Times New Roman" w:cs="Times New Roman"/>
                <w:color w:val="000000"/>
                <w:sz w:val="21"/>
                <w:szCs w:val="21"/>
                <w:shd w:val="clear" w:color="auto" w:fill="FFFFFF"/>
                <w:vertAlign w:val="subscript"/>
                <w:lang w:eastAsia="zh-CN"/>
              </w:rPr>
            </w:pPr>
            <w:r w:rsidRPr="00713D31">
              <w:rPr>
                <w:rFonts w:ascii="Times New Roman" w:eastAsia="Arial Unicode MS" w:hAnsi="Times New Roman" w:cs="Times New Roman"/>
                <w:color w:val="000000"/>
                <w:sz w:val="21"/>
                <w:szCs w:val="21"/>
                <w:shd w:val="clear" w:color="auto" w:fill="FFFFFF"/>
                <w:lang w:eastAsia="zh-CN"/>
              </w:rPr>
              <w:t>T</w:t>
            </w:r>
            <w:r w:rsidRPr="00713D31">
              <w:rPr>
                <w:rFonts w:ascii="Times New Roman" w:eastAsia="Arial Unicode MS" w:hAnsi="Times New Roman" w:cs="Times New Roman"/>
                <w:color w:val="000000"/>
                <w:sz w:val="21"/>
                <w:szCs w:val="21"/>
                <w:shd w:val="clear" w:color="auto" w:fill="FFFFFF"/>
                <w:vertAlign w:val="subscript"/>
                <w:lang w:eastAsia="zh-CN"/>
              </w:rPr>
              <w:t>2</w:t>
            </w:r>
          </w:p>
        </w:tc>
        <w:tc>
          <w:tcPr>
            <w:tcW w:w="3617" w:type="dxa"/>
            <w:vMerge w:val="restart"/>
            <w:tcBorders>
              <w:top w:val="single" w:sz="4" w:space="0" w:color="auto"/>
              <w:left w:val="single" w:sz="4" w:space="0" w:color="auto"/>
              <w:bottom w:val="single" w:sz="4" w:space="0" w:color="auto"/>
              <w:right w:val="single" w:sz="4" w:space="0" w:color="auto"/>
            </w:tcBorders>
          </w:tcPr>
          <w:p w14:paraId="66981E9F" w14:textId="77777777" w:rsidR="00713D31" w:rsidRPr="00713D31" w:rsidRDefault="00713D31" w:rsidP="00713D31">
            <w:pPr>
              <w:widowControl w:val="0"/>
              <w:suppressLineNumbers/>
              <w:snapToGrid w:val="0"/>
              <w:spacing w:after="0"/>
              <w:jc w:val="both"/>
              <w:rPr>
                <w:rFonts w:ascii="Times New Roman" w:eastAsia="Arial Unicode MS" w:hAnsi="Times New Roman" w:cs="Times New Roman"/>
                <w:color w:val="000000"/>
                <w:sz w:val="21"/>
                <w:szCs w:val="21"/>
                <w:lang w:eastAsia="zh-CN"/>
              </w:rPr>
            </w:pPr>
          </w:p>
          <w:p w14:paraId="74DBAD86" w14:textId="77777777" w:rsidR="00713D31" w:rsidRPr="00713D31" w:rsidRDefault="00713D31" w:rsidP="00713D31">
            <w:pPr>
              <w:widowControl w:val="0"/>
              <w:suppressLineNumbers/>
              <w:snapToGrid w:val="0"/>
              <w:spacing w:after="0"/>
              <w:jc w:val="both"/>
              <w:rPr>
                <w:rFonts w:ascii="Times New Roman" w:eastAsia="Arial Unicode MS" w:hAnsi="Times New Roman" w:cs="Times New Roman"/>
                <w:color w:val="000000"/>
                <w:sz w:val="21"/>
                <w:szCs w:val="21"/>
                <w:lang w:eastAsia="zh-CN"/>
              </w:rPr>
            </w:pPr>
          </w:p>
          <w:p w14:paraId="2A9CDFDF" w14:textId="77777777" w:rsidR="00713D31" w:rsidRPr="00713D31" w:rsidRDefault="00713D31" w:rsidP="00713D31">
            <w:pPr>
              <w:widowControl w:val="0"/>
              <w:suppressLineNumbers/>
              <w:snapToGrid w:val="0"/>
              <w:spacing w:after="0"/>
              <w:jc w:val="both"/>
              <w:rPr>
                <w:rFonts w:ascii="Times New Roman" w:eastAsia="Arial Unicode MS" w:hAnsi="Times New Roman" w:cs="Times New Roman"/>
                <w:color w:val="000000"/>
                <w:sz w:val="21"/>
                <w:szCs w:val="21"/>
                <w:lang w:eastAsia="zh-CN"/>
              </w:rPr>
            </w:pPr>
          </w:p>
          <w:p w14:paraId="5F4540F5" w14:textId="77777777" w:rsidR="00713D31" w:rsidRPr="00713D31" w:rsidRDefault="00713D31" w:rsidP="00713D31">
            <w:pPr>
              <w:widowControl w:val="0"/>
              <w:suppressLineNumbers/>
              <w:snapToGrid w:val="0"/>
              <w:spacing w:after="0"/>
              <w:jc w:val="both"/>
              <w:rPr>
                <w:rFonts w:ascii="Times New Roman" w:eastAsia="Arial Unicode MS" w:hAnsi="Times New Roman" w:cs="Times New Roman"/>
                <w:color w:val="000000"/>
                <w:sz w:val="21"/>
                <w:szCs w:val="21"/>
                <w:lang w:eastAsia="zh-CN"/>
              </w:rPr>
            </w:pPr>
            <w:r w:rsidRPr="00713D31">
              <w:rPr>
                <w:rFonts w:ascii="Times New Roman" w:eastAsia="Arial Unicode MS" w:hAnsi="Times New Roman" w:cs="Times New Roman"/>
                <w:color w:val="000000"/>
                <w:sz w:val="21"/>
                <w:szCs w:val="21"/>
                <w:lang w:eastAsia="zh-CN"/>
              </w:rPr>
              <w:t>Prekių pristatymo laikas</w:t>
            </w:r>
          </w:p>
        </w:tc>
        <w:tc>
          <w:tcPr>
            <w:tcW w:w="1702" w:type="dxa"/>
            <w:vMerge w:val="restart"/>
            <w:tcBorders>
              <w:top w:val="single" w:sz="4" w:space="0" w:color="auto"/>
              <w:left w:val="single" w:sz="4" w:space="0" w:color="auto"/>
              <w:bottom w:val="single" w:sz="4" w:space="0" w:color="auto"/>
              <w:right w:val="single" w:sz="4" w:space="0" w:color="auto"/>
            </w:tcBorders>
          </w:tcPr>
          <w:p w14:paraId="7ED9D3C3"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p w14:paraId="059DDB1A"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p w14:paraId="13EB2048"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p w14:paraId="3E422799"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eastAsia="zh-CN"/>
              </w:rPr>
              <w:t>Ne daugiau 120 kalendorinių dienų</w:t>
            </w:r>
          </w:p>
        </w:tc>
        <w:tc>
          <w:tcPr>
            <w:tcW w:w="1702" w:type="dxa"/>
            <w:tcBorders>
              <w:top w:val="single" w:sz="4" w:space="0" w:color="auto"/>
              <w:left w:val="single" w:sz="4" w:space="0" w:color="auto"/>
              <w:bottom w:val="single" w:sz="4" w:space="0" w:color="auto"/>
              <w:right w:val="single" w:sz="4" w:space="0" w:color="auto"/>
            </w:tcBorders>
            <w:hideMark/>
          </w:tcPr>
          <w:p w14:paraId="0AF5F054"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val="en-US" w:eastAsia="zh-CN"/>
              </w:rPr>
              <w:t>91 - 120 k. d.</w:t>
            </w:r>
          </w:p>
        </w:tc>
        <w:tc>
          <w:tcPr>
            <w:tcW w:w="1844" w:type="dxa"/>
            <w:tcBorders>
              <w:top w:val="single" w:sz="4" w:space="0" w:color="auto"/>
              <w:left w:val="single" w:sz="4" w:space="0" w:color="auto"/>
              <w:bottom w:val="single" w:sz="4" w:space="0" w:color="auto"/>
              <w:right w:val="single" w:sz="4" w:space="0" w:color="auto"/>
            </w:tcBorders>
          </w:tcPr>
          <w:p w14:paraId="18116E88"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sz w:val="21"/>
                <w:szCs w:val="21"/>
                <w:shd w:val="clear" w:color="auto" w:fill="FFFFFF"/>
                <w:lang w:eastAsia="zh-CN"/>
              </w:rPr>
            </w:pPr>
            <w:r w:rsidRPr="00713D31">
              <w:rPr>
                <w:rFonts w:ascii="Times New Roman" w:eastAsia="Arial Unicode MS" w:hAnsi="Times New Roman" w:cs="Times New Roman"/>
                <w:sz w:val="21"/>
                <w:szCs w:val="21"/>
                <w:shd w:val="clear" w:color="auto" w:fill="FFFFFF"/>
                <w:lang w:eastAsia="zh-CN"/>
              </w:rPr>
              <w:t>Y</w:t>
            </w:r>
            <w:r w:rsidRPr="00713D31">
              <w:rPr>
                <w:rFonts w:ascii="Times New Roman" w:eastAsia="Arial Unicode MS" w:hAnsi="Times New Roman" w:cs="Times New Roman"/>
                <w:sz w:val="21"/>
                <w:szCs w:val="21"/>
                <w:shd w:val="clear" w:color="auto" w:fill="FFFFFF"/>
                <w:vertAlign w:val="subscript"/>
                <w:lang w:eastAsia="zh-CN"/>
              </w:rPr>
              <w:t>2</w:t>
            </w:r>
            <w:r w:rsidRPr="00713D31">
              <w:rPr>
                <w:rFonts w:ascii="Times New Roman" w:eastAsia="Arial Unicode MS" w:hAnsi="Times New Roman" w:cs="Times New Roman"/>
                <w:sz w:val="21"/>
                <w:szCs w:val="21"/>
                <w:shd w:val="clear" w:color="auto" w:fill="FFFFFF"/>
                <w:lang w:eastAsia="zh-CN"/>
              </w:rPr>
              <w:t>= 0</w:t>
            </w:r>
          </w:p>
          <w:p w14:paraId="6FCA0ABB"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p>
        </w:tc>
        <w:bookmarkEnd w:id="4"/>
      </w:tr>
      <w:tr w:rsidR="00713D31" w:rsidRPr="00713D31" w14:paraId="72581694" w14:textId="77777777" w:rsidTr="00713D31">
        <w:trPr>
          <w:trHeight w:val="376"/>
        </w:trPr>
        <w:tc>
          <w:tcPr>
            <w:tcW w:w="9300" w:type="dxa"/>
            <w:vMerge/>
            <w:tcBorders>
              <w:top w:val="single" w:sz="4" w:space="0" w:color="auto"/>
              <w:left w:val="single" w:sz="4" w:space="0" w:color="auto"/>
              <w:bottom w:val="single" w:sz="4" w:space="0" w:color="auto"/>
              <w:right w:val="single" w:sz="4" w:space="0" w:color="auto"/>
            </w:tcBorders>
            <w:vAlign w:val="center"/>
            <w:hideMark/>
          </w:tcPr>
          <w:p w14:paraId="71911E89"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vertAlign w:val="subscript"/>
                <w:lang w:eastAsia="zh-CN"/>
              </w:rPr>
            </w:pPr>
          </w:p>
        </w:tc>
        <w:tc>
          <w:tcPr>
            <w:tcW w:w="3617" w:type="dxa"/>
            <w:vMerge/>
            <w:tcBorders>
              <w:top w:val="single" w:sz="4" w:space="0" w:color="auto"/>
              <w:left w:val="single" w:sz="4" w:space="0" w:color="auto"/>
              <w:bottom w:val="single" w:sz="4" w:space="0" w:color="auto"/>
              <w:right w:val="single" w:sz="4" w:space="0" w:color="auto"/>
            </w:tcBorders>
            <w:vAlign w:val="center"/>
            <w:hideMark/>
          </w:tcPr>
          <w:p w14:paraId="674D619B" w14:textId="77777777" w:rsidR="00713D31" w:rsidRPr="00713D31" w:rsidRDefault="00713D31" w:rsidP="00713D31">
            <w:pPr>
              <w:spacing w:after="0"/>
              <w:rPr>
                <w:rFonts w:ascii="Times New Roman" w:eastAsia="Arial Unicode MS" w:hAnsi="Times New Roman" w:cs="Times New Roman"/>
                <w:color w:val="000000"/>
                <w:sz w:val="21"/>
                <w:szCs w:val="21"/>
                <w:lang w:eastAsia="zh-C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1EA6709F"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hideMark/>
          </w:tcPr>
          <w:p w14:paraId="723B3A28"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val="en-US" w:eastAsia="zh-CN"/>
              </w:rPr>
              <w:t xml:space="preserve">61 - 90 k. d. </w:t>
            </w:r>
          </w:p>
        </w:tc>
        <w:tc>
          <w:tcPr>
            <w:tcW w:w="1844" w:type="dxa"/>
            <w:tcBorders>
              <w:top w:val="single" w:sz="4" w:space="0" w:color="auto"/>
              <w:left w:val="single" w:sz="4" w:space="0" w:color="auto"/>
              <w:bottom w:val="single" w:sz="4" w:space="0" w:color="auto"/>
              <w:right w:val="single" w:sz="4" w:space="0" w:color="auto"/>
            </w:tcBorders>
            <w:hideMark/>
          </w:tcPr>
          <w:p w14:paraId="65330BC9"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sz w:val="21"/>
                <w:szCs w:val="21"/>
                <w:shd w:val="clear" w:color="auto" w:fill="FFFFFF"/>
                <w:lang w:eastAsia="zh-CN"/>
              </w:rPr>
            </w:pPr>
            <w:r w:rsidRPr="00713D31">
              <w:rPr>
                <w:rFonts w:ascii="Times New Roman" w:eastAsia="Arial Unicode MS" w:hAnsi="Times New Roman" w:cs="Times New Roman"/>
                <w:sz w:val="21"/>
                <w:szCs w:val="21"/>
                <w:shd w:val="clear" w:color="auto" w:fill="FFFFFF"/>
                <w:lang w:eastAsia="zh-CN"/>
              </w:rPr>
              <w:t>Y</w:t>
            </w:r>
            <w:r w:rsidRPr="00713D31">
              <w:rPr>
                <w:rFonts w:ascii="Times New Roman" w:eastAsia="Arial Unicode MS" w:hAnsi="Times New Roman" w:cs="Times New Roman"/>
                <w:sz w:val="21"/>
                <w:szCs w:val="21"/>
                <w:shd w:val="clear" w:color="auto" w:fill="FFFFFF"/>
                <w:vertAlign w:val="subscript"/>
                <w:lang w:eastAsia="zh-CN"/>
              </w:rPr>
              <w:t>2</w:t>
            </w:r>
            <w:r w:rsidRPr="00713D31">
              <w:rPr>
                <w:rFonts w:ascii="Times New Roman" w:eastAsia="Arial Unicode MS" w:hAnsi="Times New Roman" w:cs="Times New Roman"/>
                <w:sz w:val="21"/>
                <w:szCs w:val="21"/>
                <w:shd w:val="clear" w:color="auto" w:fill="FFFFFF"/>
                <w:lang w:eastAsia="zh-CN"/>
              </w:rPr>
              <w:t>= 2</w:t>
            </w:r>
          </w:p>
        </w:tc>
      </w:tr>
      <w:tr w:rsidR="00713D31" w:rsidRPr="00713D31" w14:paraId="0454BC10" w14:textId="77777777" w:rsidTr="00713D31">
        <w:trPr>
          <w:trHeight w:val="376"/>
        </w:trPr>
        <w:tc>
          <w:tcPr>
            <w:tcW w:w="9300" w:type="dxa"/>
            <w:vMerge/>
            <w:tcBorders>
              <w:top w:val="single" w:sz="4" w:space="0" w:color="auto"/>
              <w:left w:val="single" w:sz="4" w:space="0" w:color="auto"/>
              <w:bottom w:val="single" w:sz="4" w:space="0" w:color="auto"/>
              <w:right w:val="single" w:sz="4" w:space="0" w:color="auto"/>
            </w:tcBorders>
            <w:vAlign w:val="center"/>
            <w:hideMark/>
          </w:tcPr>
          <w:p w14:paraId="38670F92"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vertAlign w:val="subscript"/>
                <w:lang w:eastAsia="zh-CN"/>
              </w:rPr>
            </w:pPr>
          </w:p>
        </w:tc>
        <w:tc>
          <w:tcPr>
            <w:tcW w:w="3617" w:type="dxa"/>
            <w:vMerge/>
            <w:tcBorders>
              <w:top w:val="single" w:sz="4" w:space="0" w:color="auto"/>
              <w:left w:val="single" w:sz="4" w:space="0" w:color="auto"/>
              <w:bottom w:val="single" w:sz="4" w:space="0" w:color="auto"/>
              <w:right w:val="single" w:sz="4" w:space="0" w:color="auto"/>
            </w:tcBorders>
            <w:vAlign w:val="center"/>
            <w:hideMark/>
          </w:tcPr>
          <w:p w14:paraId="64CD2BC7" w14:textId="77777777" w:rsidR="00713D31" w:rsidRPr="00713D31" w:rsidRDefault="00713D31" w:rsidP="00713D31">
            <w:pPr>
              <w:spacing w:after="0"/>
              <w:rPr>
                <w:rFonts w:ascii="Times New Roman" w:eastAsia="Arial Unicode MS" w:hAnsi="Times New Roman" w:cs="Times New Roman"/>
                <w:color w:val="000000"/>
                <w:sz w:val="21"/>
                <w:szCs w:val="21"/>
                <w:lang w:eastAsia="zh-C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2E156608"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hideMark/>
          </w:tcPr>
          <w:p w14:paraId="05F81A99"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color w:val="000000"/>
                <w:sz w:val="21"/>
                <w:szCs w:val="21"/>
                <w:shd w:val="clear" w:color="auto" w:fill="FFFFFF"/>
                <w:lang w:eastAsia="zh-CN"/>
              </w:rPr>
            </w:pPr>
            <w:r w:rsidRPr="00713D31">
              <w:rPr>
                <w:rFonts w:ascii="Times New Roman" w:eastAsia="Arial Unicode MS" w:hAnsi="Times New Roman" w:cs="Times New Roman"/>
                <w:color w:val="000000"/>
                <w:sz w:val="21"/>
                <w:szCs w:val="21"/>
                <w:shd w:val="clear" w:color="auto" w:fill="FFFFFF"/>
                <w:lang w:val="en-US" w:eastAsia="zh-CN"/>
              </w:rPr>
              <w:t xml:space="preserve">31 - 60 k. d. </w:t>
            </w:r>
          </w:p>
        </w:tc>
        <w:tc>
          <w:tcPr>
            <w:tcW w:w="1844" w:type="dxa"/>
            <w:tcBorders>
              <w:top w:val="single" w:sz="4" w:space="0" w:color="auto"/>
              <w:left w:val="single" w:sz="4" w:space="0" w:color="auto"/>
              <w:bottom w:val="single" w:sz="4" w:space="0" w:color="auto"/>
              <w:right w:val="single" w:sz="4" w:space="0" w:color="auto"/>
            </w:tcBorders>
            <w:hideMark/>
          </w:tcPr>
          <w:p w14:paraId="1A212352"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sz w:val="21"/>
                <w:szCs w:val="21"/>
                <w:shd w:val="clear" w:color="auto" w:fill="FFFFFF"/>
                <w:lang w:eastAsia="zh-CN"/>
              </w:rPr>
            </w:pPr>
            <w:r w:rsidRPr="00713D31">
              <w:rPr>
                <w:rFonts w:ascii="Times New Roman" w:eastAsia="Arial Unicode MS" w:hAnsi="Times New Roman" w:cs="Times New Roman"/>
                <w:sz w:val="21"/>
                <w:szCs w:val="21"/>
                <w:shd w:val="clear" w:color="auto" w:fill="FFFFFF"/>
                <w:lang w:eastAsia="zh-CN"/>
              </w:rPr>
              <w:t>Y</w:t>
            </w:r>
            <w:r w:rsidRPr="00713D31">
              <w:rPr>
                <w:rFonts w:ascii="Times New Roman" w:eastAsia="Arial Unicode MS" w:hAnsi="Times New Roman" w:cs="Times New Roman"/>
                <w:sz w:val="21"/>
                <w:szCs w:val="21"/>
                <w:shd w:val="clear" w:color="auto" w:fill="FFFFFF"/>
                <w:vertAlign w:val="subscript"/>
                <w:lang w:eastAsia="zh-CN"/>
              </w:rPr>
              <w:t>2</w:t>
            </w:r>
            <w:r w:rsidRPr="00713D31">
              <w:rPr>
                <w:rFonts w:ascii="Times New Roman" w:eastAsia="Arial Unicode MS" w:hAnsi="Times New Roman" w:cs="Times New Roman"/>
                <w:sz w:val="21"/>
                <w:szCs w:val="21"/>
                <w:shd w:val="clear" w:color="auto" w:fill="FFFFFF"/>
                <w:lang w:eastAsia="zh-CN"/>
              </w:rPr>
              <w:t>= 6</w:t>
            </w:r>
          </w:p>
        </w:tc>
      </w:tr>
      <w:tr w:rsidR="00713D31" w:rsidRPr="00713D31" w14:paraId="4251F31A" w14:textId="77777777" w:rsidTr="00713D31">
        <w:trPr>
          <w:trHeight w:val="376"/>
        </w:trPr>
        <w:tc>
          <w:tcPr>
            <w:tcW w:w="9300" w:type="dxa"/>
            <w:vMerge/>
            <w:tcBorders>
              <w:top w:val="single" w:sz="4" w:space="0" w:color="auto"/>
              <w:left w:val="single" w:sz="4" w:space="0" w:color="auto"/>
              <w:bottom w:val="single" w:sz="4" w:space="0" w:color="auto"/>
              <w:right w:val="single" w:sz="4" w:space="0" w:color="auto"/>
            </w:tcBorders>
            <w:vAlign w:val="center"/>
            <w:hideMark/>
          </w:tcPr>
          <w:p w14:paraId="41BF58ED"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vertAlign w:val="subscript"/>
                <w:lang w:eastAsia="zh-CN"/>
              </w:rPr>
            </w:pPr>
          </w:p>
        </w:tc>
        <w:tc>
          <w:tcPr>
            <w:tcW w:w="3617" w:type="dxa"/>
            <w:vMerge/>
            <w:tcBorders>
              <w:top w:val="single" w:sz="4" w:space="0" w:color="auto"/>
              <w:left w:val="single" w:sz="4" w:space="0" w:color="auto"/>
              <w:bottom w:val="single" w:sz="4" w:space="0" w:color="auto"/>
              <w:right w:val="single" w:sz="4" w:space="0" w:color="auto"/>
            </w:tcBorders>
            <w:vAlign w:val="center"/>
            <w:hideMark/>
          </w:tcPr>
          <w:p w14:paraId="64C34EE4" w14:textId="77777777" w:rsidR="00713D31" w:rsidRPr="00713D31" w:rsidRDefault="00713D31" w:rsidP="00713D31">
            <w:pPr>
              <w:spacing w:after="0"/>
              <w:rPr>
                <w:rFonts w:ascii="Times New Roman" w:eastAsia="Arial Unicode MS" w:hAnsi="Times New Roman" w:cs="Times New Roman"/>
                <w:color w:val="000000"/>
                <w:sz w:val="21"/>
                <w:szCs w:val="21"/>
                <w:lang w:eastAsia="zh-CN"/>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33B67604" w14:textId="77777777" w:rsidR="00713D31" w:rsidRPr="00713D31" w:rsidRDefault="00713D31" w:rsidP="00713D31">
            <w:pPr>
              <w:spacing w:after="0"/>
              <w:rPr>
                <w:rFonts w:ascii="Times New Roman" w:eastAsia="Arial Unicode MS" w:hAnsi="Times New Roman" w:cs="Times New Roman"/>
                <w:color w:val="000000"/>
                <w:sz w:val="21"/>
                <w:szCs w:val="21"/>
                <w:shd w:val="clear" w:color="auto" w:fill="FFFFFF"/>
                <w:lang w:eastAsia="zh-CN"/>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79DA5496"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sz w:val="21"/>
                <w:szCs w:val="21"/>
                <w:shd w:val="clear" w:color="auto" w:fill="FFFFFF"/>
                <w:lang w:eastAsia="zh-CN"/>
              </w:rPr>
            </w:pPr>
            <w:r w:rsidRPr="00713D31">
              <w:rPr>
                <w:rFonts w:ascii="Times New Roman" w:eastAsia="Arial Unicode MS" w:hAnsi="Times New Roman" w:cs="Times New Roman"/>
                <w:sz w:val="21"/>
                <w:szCs w:val="21"/>
                <w:shd w:val="clear" w:color="auto" w:fill="FFFFFF"/>
                <w:lang w:eastAsia="zh-CN"/>
              </w:rPr>
              <w:t xml:space="preserve">30 ir mažiau </w:t>
            </w:r>
            <w:proofErr w:type="spellStart"/>
            <w:r w:rsidRPr="00713D31">
              <w:rPr>
                <w:rFonts w:ascii="Times New Roman" w:eastAsia="Arial Unicode MS" w:hAnsi="Times New Roman" w:cs="Times New Roman"/>
                <w:sz w:val="21"/>
                <w:szCs w:val="21"/>
                <w:shd w:val="clear" w:color="auto" w:fill="FFFFFF"/>
                <w:lang w:eastAsia="zh-CN"/>
              </w:rPr>
              <w:t>k.d</w:t>
            </w:r>
            <w:proofErr w:type="spellEnd"/>
            <w:r w:rsidRPr="00713D31">
              <w:rPr>
                <w:rFonts w:ascii="Times New Roman" w:eastAsia="Arial Unicode MS" w:hAnsi="Times New Roman" w:cs="Times New Roman"/>
                <w:sz w:val="21"/>
                <w:szCs w:val="21"/>
                <w:shd w:val="clear" w:color="auto" w:fill="FFFFFF"/>
                <w:lang w:eastAsia="zh-CN"/>
              </w:rPr>
              <w:t>.</w:t>
            </w:r>
          </w:p>
        </w:tc>
        <w:tc>
          <w:tcPr>
            <w:tcW w:w="1844" w:type="dxa"/>
            <w:tcBorders>
              <w:top w:val="single" w:sz="4" w:space="0" w:color="auto"/>
              <w:left w:val="single" w:sz="4" w:space="0" w:color="auto"/>
              <w:bottom w:val="single" w:sz="4" w:space="0" w:color="auto"/>
              <w:right w:val="single" w:sz="4" w:space="0" w:color="auto"/>
            </w:tcBorders>
            <w:hideMark/>
          </w:tcPr>
          <w:p w14:paraId="47EBF63A" w14:textId="77777777" w:rsidR="00713D31" w:rsidRPr="00713D31" w:rsidRDefault="00713D31" w:rsidP="00713D31">
            <w:pPr>
              <w:widowControl w:val="0"/>
              <w:suppressLineNumbers/>
              <w:snapToGrid w:val="0"/>
              <w:spacing w:after="0"/>
              <w:jc w:val="center"/>
              <w:rPr>
                <w:rFonts w:ascii="Times New Roman" w:eastAsia="Arial Unicode MS" w:hAnsi="Times New Roman" w:cs="Times New Roman"/>
                <w:sz w:val="21"/>
                <w:szCs w:val="21"/>
                <w:shd w:val="clear" w:color="auto" w:fill="FFFFFF"/>
                <w:lang w:eastAsia="zh-CN"/>
              </w:rPr>
            </w:pPr>
            <w:r w:rsidRPr="00713D31">
              <w:rPr>
                <w:rFonts w:ascii="Times New Roman" w:eastAsia="Arial Unicode MS" w:hAnsi="Times New Roman" w:cs="Times New Roman"/>
                <w:sz w:val="21"/>
                <w:szCs w:val="21"/>
                <w:shd w:val="clear" w:color="auto" w:fill="FFFFFF"/>
                <w:lang w:eastAsia="zh-CN"/>
              </w:rPr>
              <w:t>Y</w:t>
            </w:r>
            <w:r w:rsidRPr="00713D31">
              <w:rPr>
                <w:rFonts w:ascii="Times New Roman" w:eastAsia="Arial Unicode MS" w:hAnsi="Times New Roman" w:cs="Times New Roman"/>
                <w:sz w:val="21"/>
                <w:szCs w:val="21"/>
                <w:shd w:val="clear" w:color="auto" w:fill="FFFFFF"/>
                <w:vertAlign w:val="subscript"/>
                <w:lang w:eastAsia="zh-CN"/>
              </w:rPr>
              <w:t>2</w:t>
            </w:r>
            <w:r w:rsidRPr="00713D31">
              <w:rPr>
                <w:rFonts w:ascii="Times New Roman" w:eastAsia="Arial Unicode MS" w:hAnsi="Times New Roman" w:cs="Times New Roman"/>
                <w:sz w:val="21"/>
                <w:szCs w:val="21"/>
                <w:shd w:val="clear" w:color="auto" w:fill="FFFFFF"/>
                <w:lang w:eastAsia="zh-CN"/>
              </w:rPr>
              <w:t>= 10</w:t>
            </w:r>
          </w:p>
        </w:tc>
      </w:tr>
    </w:tbl>
    <w:p w14:paraId="5CE7F2BA" w14:textId="77777777" w:rsidR="00713D31" w:rsidRPr="00713D31" w:rsidRDefault="00713D31" w:rsidP="00713D31">
      <w:pPr>
        <w:spacing w:after="0"/>
        <w:rPr>
          <w:rFonts w:ascii="Times New Roman" w:eastAsia="Calibri" w:hAnsi="Times New Roman" w:cs="Times New Roman"/>
          <w:sz w:val="21"/>
          <w:szCs w:val="21"/>
          <w:lang w:eastAsia="lt-LT"/>
        </w:rPr>
      </w:pPr>
    </w:p>
    <w:p w14:paraId="4957B1F2" w14:textId="77777777" w:rsidR="00713D31" w:rsidRPr="00713D31" w:rsidRDefault="00713D31" w:rsidP="00713D31">
      <w:pPr>
        <w:spacing w:after="0"/>
        <w:rPr>
          <w:rFonts w:ascii="Times New Roman" w:eastAsia="Calibri" w:hAnsi="Times New Roman" w:cs="Times New Roman"/>
          <w:sz w:val="21"/>
          <w:szCs w:val="21"/>
          <w:lang w:eastAsia="lt-LT"/>
        </w:rPr>
      </w:pPr>
    </w:p>
    <w:p w14:paraId="44526BBA" w14:textId="77777777" w:rsidR="00713D31" w:rsidRPr="00713D31" w:rsidRDefault="00713D31" w:rsidP="00713D31">
      <w:pPr>
        <w:numPr>
          <w:ilvl w:val="0"/>
          <w:numId w:val="29"/>
        </w:numPr>
        <w:spacing w:after="0" w:line="240" w:lineRule="auto"/>
        <w:ind w:left="0" w:firstLine="0"/>
        <w:contextualSpacing/>
        <w:jc w:val="both"/>
        <w:rPr>
          <w:rFonts w:ascii="Times New Roman" w:eastAsia="Calibri" w:hAnsi="Times New Roman" w:cs="Times New Roman"/>
        </w:rPr>
      </w:pPr>
      <w:r w:rsidRPr="00713D31">
        <w:rPr>
          <w:rFonts w:ascii="Times New Roman" w:eastAsia="Calibri" w:hAnsi="Times New Roman" w:cs="Times New Roman"/>
        </w:rPr>
        <w:t>Ekonominis naudingumas (S) apskaičiuojamas sudedant tiekėjo pasiūlymo kainos (C) ir kitų kriterijų (T) balus:</w:t>
      </w:r>
    </w:p>
    <w:p w14:paraId="28FB9E1B" w14:textId="77777777" w:rsidR="00713D31" w:rsidRPr="00713D31" w:rsidRDefault="00713D31" w:rsidP="00713D31">
      <w:pPr>
        <w:numPr>
          <w:ilvl w:val="0"/>
          <w:numId w:val="29"/>
        </w:numPr>
        <w:spacing w:after="0" w:line="240" w:lineRule="auto"/>
        <w:ind w:left="0" w:firstLine="0"/>
        <w:contextualSpacing/>
        <w:jc w:val="center"/>
        <w:rPr>
          <w:rFonts w:ascii="Times New Roman" w:eastAsia="Calibri" w:hAnsi="Times New Roman" w:cs="Times New Roman"/>
        </w:rPr>
      </w:pPr>
    </w:p>
    <w:p w14:paraId="57ED3BFD" w14:textId="77777777" w:rsidR="00713D31" w:rsidRPr="00713D31" w:rsidRDefault="00713D31" w:rsidP="00713D31">
      <w:pPr>
        <w:numPr>
          <w:ilvl w:val="0"/>
          <w:numId w:val="29"/>
        </w:numPr>
        <w:spacing w:after="0" w:line="240" w:lineRule="auto"/>
        <w:ind w:left="0" w:firstLine="0"/>
        <w:contextualSpacing/>
        <w:jc w:val="center"/>
        <w:rPr>
          <w:rFonts w:ascii="Times New Roman" w:eastAsia="Calibri" w:hAnsi="Times New Roman" w:cs="Times New Roman"/>
        </w:rPr>
      </w:pPr>
      <w:r w:rsidRPr="00713D31">
        <w:rPr>
          <w:rFonts w:ascii="Times New Roman" w:eastAsia="Calibri" w:hAnsi="Times New Roman" w:cs="Times New Roman"/>
        </w:rPr>
        <w:t>S = C + T</w:t>
      </w:r>
    </w:p>
    <w:p w14:paraId="43232C01" w14:textId="77777777" w:rsidR="00713D31" w:rsidRPr="00713D31" w:rsidRDefault="00713D31" w:rsidP="00713D31">
      <w:pPr>
        <w:tabs>
          <w:tab w:val="num" w:pos="0"/>
        </w:tabs>
        <w:spacing w:after="160"/>
        <w:jc w:val="center"/>
        <w:rPr>
          <w:rFonts w:ascii="Times New Roman" w:eastAsia="Calibri" w:hAnsi="Times New Roman" w:cs="Times New Roman"/>
          <w:sz w:val="21"/>
          <w:szCs w:val="21"/>
          <w:vertAlign w:val="subscript"/>
          <w:lang w:eastAsia="lt-LT"/>
        </w:rPr>
      </w:pPr>
    </w:p>
    <w:p w14:paraId="375C0D10" w14:textId="77777777" w:rsidR="00713D31" w:rsidRPr="00713D31" w:rsidRDefault="00713D31" w:rsidP="00713D31">
      <w:pPr>
        <w:numPr>
          <w:ilvl w:val="0"/>
          <w:numId w:val="29"/>
        </w:numPr>
        <w:spacing w:after="0" w:line="240" w:lineRule="auto"/>
        <w:ind w:left="0" w:firstLine="0"/>
        <w:contextualSpacing/>
        <w:jc w:val="both"/>
        <w:rPr>
          <w:rFonts w:ascii="Times New Roman" w:eastAsia="Calibri" w:hAnsi="Times New Roman" w:cs="Times New Roman"/>
        </w:rPr>
      </w:pPr>
      <w:r w:rsidRPr="00713D31">
        <w:rPr>
          <w:rFonts w:ascii="Times New Roman" w:eastAsia="Calibri" w:hAnsi="Times New Roman" w:cs="Times New Roman"/>
        </w:rPr>
        <w:t>Pasiūlymo kainos (C) balai apskaičiuojami mažiausios pasiūlytos kainos (</w:t>
      </w:r>
      <w:proofErr w:type="spellStart"/>
      <w:r w:rsidRPr="00713D31">
        <w:rPr>
          <w:rFonts w:ascii="Times New Roman" w:eastAsia="Calibri" w:hAnsi="Times New Roman" w:cs="Times New Roman"/>
        </w:rPr>
        <w:t>C</w:t>
      </w:r>
      <w:r w:rsidRPr="00713D31">
        <w:rPr>
          <w:rFonts w:ascii="Times New Roman" w:eastAsia="Calibri" w:hAnsi="Times New Roman" w:cs="Times New Roman"/>
          <w:vertAlign w:val="subscript"/>
        </w:rPr>
        <w:t>min</w:t>
      </w:r>
      <w:proofErr w:type="spellEnd"/>
      <w:r w:rsidRPr="00713D31">
        <w:rPr>
          <w:rFonts w:ascii="Times New Roman" w:eastAsia="Calibri" w:hAnsi="Times New Roman" w:cs="Times New Roman"/>
        </w:rPr>
        <w:t>) ir vertinamo pasiūlymo kainos (</w:t>
      </w:r>
      <w:proofErr w:type="spellStart"/>
      <w:r w:rsidRPr="00713D31">
        <w:rPr>
          <w:rFonts w:ascii="Times New Roman" w:eastAsia="Calibri" w:hAnsi="Times New Roman" w:cs="Times New Roman"/>
        </w:rPr>
        <w:t>C</w:t>
      </w:r>
      <w:r w:rsidRPr="00713D31">
        <w:rPr>
          <w:rFonts w:ascii="Times New Roman" w:eastAsia="Calibri" w:hAnsi="Times New Roman" w:cs="Times New Roman"/>
          <w:vertAlign w:val="subscript"/>
        </w:rPr>
        <w:t>p</w:t>
      </w:r>
      <w:proofErr w:type="spellEnd"/>
      <w:r w:rsidRPr="00713D31">
        <w:rPr>
          <w:rFonts w:ascii="Times New Roman" w:eastAsia="Calibri" w:hAnsi="Times New Roman" w:cs="Times New Roman"/>
        </w:rPr>
        <w:t xml:space="preserve">) santykį padauginant iš kainos lyginamojo svorio (X): </w:t>
      </w:r>
    </w:p>
    <w:p w14:paraId="616DEB76" w14:textId="77777777" w:rsidR="00713D31" w:rsidRPr="00713D31" w:rsidRDefault="00713D31" w:rsidP="00713D31">
      <w:pPr>
        <w:numPr>
          <w:ilvl w:val="0"/>
          <w:numId w:val="29"/>
        </w:numPr>
        <w:spacing w:after="0" w:line="240" w:lineRule="auto"/>
        <w:ind w:left="0" w:firstLine="0"/>
        <w:contextualSpacing/>
        <w:jc w:val="center"/>
        <w:rPr>
          <w:rFonts w:ascii="Times New Roman" w:eastAsia="Calibri" w:hAnsi="Times New Roman" w:cs="Times New Roman"/>
        </w:rPr>
      </w:pPr>
    </w:p>
    <w:p w14:paraId="50EF071A" w14:textId="77777777" w:rsidR="00713D31" w:rsidRPr="00713D31" w:rsidRDefault="00713D31" w:rsidP="00713D31">
      <w:pPr>
        <w:numPr>
          <w:ilvl w:val="0"/>
          <w:numId w:val="29"/>
        </w:numPr>
        <w:spacing w:after="0" w:line="240" w:lineRule="auto"/>
        <w:ind w:left="0" w:firstLine="0"/>
        <w:contextualSpacing/>
        <w:jc w:val="center"/>
        <w:rPr>
          <w:rFonts w:ascii="Times New Roman" w:eastAsia="Calibri" w:hAnsi="Times New Roman" w:cs="Times New Roman"/>
        </w:rPr>
      </w:pPr>
      <w:r w:rsidRPr="00713D31">
        <w:rPr>
          <w:rFonts w:ascii="Times New Roman" w:eastAsia="Calibri" w:hAnsi="Times New Roman" w:cs="Times New Roman"/>
        </w:rPr>
        <w:t>C = (</w:t>
      </w:r>
      <w:proofErr w:type="spellStart"/>
      <w:r w:rsidRPr="00713D31">
        <w:rPr>
          <w:rFonts w:ascii="Times New Roman" w:eastAsia="Calibri" w:hAnsi="Times New Roman" w:cs="Times New Roman"/>
        </w:rPr>
        <w:t>C</w:t>
      </w:r>
      <w:r w:rsidRPr="00713D31">
        <w:rPr>
          <w:rFonts w:ascii="Times New Roman" w:eastAsia="Calibri" w:hAnsi="Times New Roman" w:cs="Times New Roman"/>
          <w:vertAlign w:val="subscript"/>
        </w:rPr>
        <w:t>min</w:t>
      </w:r>
      <w:proofErr w:type="spellEnd"/>
      <w:r w:rsidRPr="00713D31">
        <w:rPr>
          <w:rFonts w:ascii="Times New Roman" w:eastAsia="Calibri" w:hAnsi="Times New Roman" w:cs="Times New Roman"/>
        </w:rPr>
        <w:t xml:space="preserve"> / </w:t>
      </w:r>
      <w:proofErr w:type="spellStart"/>
      <w:r w:rsidRPr="00713D31">
        <w:rPr>
          <w:rFonts w:ascii="Times New Roman" w:eastAsia="Calibri" w:hAnsi="Times New Roman" w:cs="Times New Roman"/>
        </w:rPr>
        <w:t>C</w:t>
      </w:r>
      <w:r w:rsidRPr="00713D31">
        <w:rPr>
          <w:rFonts w:ascii="Times New Roman" w:eastAsia="Calibri" w:hAnsi="Times New Roman" w:cs="Times New Roman"/>
          <w:vertAlign w:val="subscript"/>
        </w:rPr>
        <w:t>p</w:t>
      </w:r>
      <w:proofErr w:type="spellEnd"/>
      <w:r w:rsidRPr="00713D31">
        <w:rPr>
          <w:rFonts w:ascii="Times New Roman" w:eastAsia="Calibri" w:hAnsi="Times New Roman" w:cs="Times New Roman"/>
        </w:rPr>
        <w:t>) * X</w:t>
      </w:r>
    </w:p>
    <w:p w14:paraId="7CF0463C" w14:textId="77777777" w:rsidR="00713D31" w:rsidRPr="00713D31" w:rsidRDefault="00713D31" w:rsidP="00713D31">
      <w:pPr>
        <w:numPr>
          <w:ilvl w:val="0"/>
          <w:numId w:val="29"/>
        </w:numPr>
        <w:spacing w:after="0" w:line="240" w:lineRule="auto"/>
        <w:ind w:left="0" w:firstLine="0"/>
        <w:contextualSpacing/>
        <w:jc w:val="both"/>
        <w:rPr>
          <w:rFonts w:ascii="Times New Roman" w:eastAsia="Calibri" w:hAnsi="Times New Roman" w:cs="Times New Roman"/>
        </w:rPr>
      </w:pPr>
    </w:p>
    <w:p w14:paraId="28C36B2D" w14:textId="77777777" w:rsidR="00713D31" w:rsidRPr="00713D31" w:rsidRDefault="00713D31" w:rsidP="00713D31">
      <w:pPr>
        <w:numPr>
          <w:ilvl w:val="0"/>
          <w:numId w:val="29"/>
        </w:numPr>
        <w:spacing w:after="0" w:line="240" w:lineRule="auto"/>
        <w:ind w:left="0" w:firstLine="0"/>
        <w:contextualSpacing/>
        <w:jc w:val="both"/>
        <w:rPr>
          <w:rFonts w:ascii="Times New Roman" w:eastAsia="Calibri" w:hAnsi="Times New Roman" w:cs="Times New Roman"/>
        </w:rPr>
      </w:pPr>
      <w:r w:rsidRPr="00713D31">
        <w:rPr>
          <w:rFonts w:ascii="Times New Roman" w:eastAsia="Calibri" w:hAnsi="Times New Roman" w:cs="Times New Roman"/>
        </w:rPr>
        <w:t>Kriterijų (T) balai apskaičiuojami sudedant atskirų kriterijų (</w:t>
      </w:r>
      <w:proofErr w:type="spellStart"/>
      <w:r w:rsidRPr="00713D31">
        <w:rPr>
          <w:rFonts w:ascii="Times New Roman" w:eastAsia="Calibri" w:hAnsi="Times New Roman" w:cs="Times New Roman"/>
        </w:rPr>
        <w:t>T</w:t>
      </w:r>
      <w:r w:rsidRPr="00713D31">
        <w:rPr>
          <w:rFonts w:ascii="Times New Roman" w:eastAsia="Calibri" w:hAnsi="Times New Roman" w:cs="Times New Roman"/>
          <w:vertAlign w:val="subscript"/>
        </w:rPr>
        <w:t>i</w:t>
      </w:r>
      <w:proofErr w:type="spellEnd"/>
      <w:r w:rsidRPr="00713D31">
        <w:rPr>
          <w:rFonts w:ascii="Times New Roman" w:eastAsia="Calibri" w:hAnsi="Times New Roman" w:cs="Times New Roman"/>
        </w:rPr>
        <w:t>) balus:</w:t>
      </w:r>
    </w:p>
    <w:p w14:paraId="6BF36F18" w14:textId="77777777" w:rsidR="00713D31" w:rsidRPr="00713D31" w:rsidRDefault="00713D31" w:rsidP="00713D31">
      <w:pPr>
        <w:numPr>
          <w:ilvl w:val="0"/>
          <w:numId w:val="29"/>
        </w:numPr>
        <w:spacing w:after="0" w:line="240" w:lineRule="auto"/>
        <w:ind w:left="0" w:firstLine="0"/>
        <w:contextualSpacing/>
        <w:jc w:val="center"/>
        <w:rPr>
          <w:rFonts w:ascii="Times New Roman" w:eastAsia="Calibri" w:hAnsi="Times New Roman" w:cs="Times New Roman"/>
          <w:vertAlign w:val="subscript"/>
        </w:rPr>
      </w:pPr>
    </w:p>
    <w:p w14:paraId="74F9CC13" w14:textId="77777777" w:rsidR="00713D31" w:rsidRPr="00713D31" w:rsidRDefault="00713D31" w:rsidP="00713D31">
      <w:pPr>
        <w:numPr>
          <w:ilvl w:val="0"/>
          <w:numId w:val="29"/>
        </w:numPr>
        <w:spacing w:after="0" w:line="240" w:lineRule="auto"/>
        <w:ind w:left="0" w:firstLine="0"/>
        <w:contextualSpacing/>
        <w:jc w:val="center"/>
        <w:rPr>
          <w:rFonts w:ascii="Times New Roman" w:eastAsia="Calibri" w:hAnsi="Times New Roman" w:cs="Times New Roman"/>
          <w:highlight w:val="yellow"/>
          <w:vertAlign w:val="subscript"/>
        </w:rPr>
      </w:pPr>
      <w:r w:rsidRPr="00713D31">
        <w:rPr>
          <w:rFonts w:ascii="Times New Roman" w:eastAsia="Calibri" w:hAnsi="Times New Roman" w:cs="Times New Roman"/>
        </w:rPr>
        <w:t>T= T</w:t>
      </w:r>
      <w:r w:rsidRPr="00713D31">
        <w:rPr>
          <w:rFonts w:ascii="Times New Roman" w:eastAsia="Calibri" w:hAnsi="Times New Roman" w:cs="Times New Roman"/>
          <w:vertAlign w:val="subscript"/>
        </w:rPr>
        <w:t>1</w:t>
      </w:r>
      <w:r w:rsidRPr="00713D31">
        <w:rPr>
          <w:rFonts w:ascii="Times New Roman" w:eastAsia="Calibri" w:hAnsi="Times New Roman" w:cs="Times New Roman"/>
        </w:rPr>
        <w:t xml:space="preserve"> + T</w:t>
      </w:r>
      <w:r w:rsidRPr="00713D31">
        <w:rPr>
          <w:rFonts w:ascii="Times New Roman" w:eastAsia="Calibri" w:hAnsi="Times New Roman" w:cs="Times New Roman"/>
          <w:vertAlign w:val="subscript"/>
        </w:rPr>
        <w:t>2</w:t>
      </w:r>
      <w:r w:rsidRPr="00713D31">
        <w:rPr>
          <w:rFonts w:ascii="Times New Roman" w:eastAsia="Calibri" w:hAnsi="Times New Roman" w:cs="Times New Roman"/>
        </w:rPr>
        <w:t xml:space="preserve"> </w:t>
      </w:r>
    </w:p>
    <w:p w14:paraId="2E16E585" w14:textId="77777777" w:rsidR="00713D31" w:rsidRPr="00713D31" w:rsidRDefault="00713D31" w:rsidP="00713D31">
      <w:pPr>
        <w:numPr>
          <w:ilvl w:val="0"/>
          <w:numId w:val="29"/>
        </w:numPr>
        <w:spacing w:after="0" w:line="240" w:lineRule="auto"/>
        <w:ind w:left="0" w:firstLine="0"/>
        <w:contextualSpacing/>
        <w:jc w:val="center"/>
        <w:rPr>
          <w:rFonts w:ascii="Times New Roman" w:eastAsia="Calibri" w:hAnsi="Times New Roman" w:cs="Times New Roman"/>
          <w:highlight w:val="yellow"/>
          <w:vertAlign w:val="subscript"/>
        </w:rPr>
      </w:pPr>
    </w:p>
    <w:p w14:paraId="3F6FF975" w14:textId="77777777" w:rsidR="00713D31" w:rsidRPr="00713D31" w:rsidRDefault="00713D31" w:rsidP="00713D31">
      <w:pPr>
        <w:numPr>
          <w:ilvl w:val="0"/>
          <w:numId w:val="29"/>
        </w:numPr>
        <w:spacing w:after="0" w:line="240" w:lineRule="auto"/>
        <w:ind w:left="0" w:firstLine="0"/>
        <w:contextualSpacing/>
        <w:jc w:val="both"/>
        <w:rPr>
          <w:rFonts w:ascii="Times New Roman" w:eastAsia="Calibri" w:hAnsi="Times New Roman" w:cs="Times New Roman"/>
        </w:rPr>
      </w:pPr>
      <w:r w:rsidRPr="00713D31">
        <w:rPr>
          <w:rFonts w:ascii="Times New Roman" w:eastAsia="Calibri" w:hAnsi="Times New Roman" w:cs="Times New Roman"/>
        </w:rPr>
        <w:t>Kriterijai T</w:t>
      </w:r>
      <w:r w:rsidRPr="00713D31">
        <w:rPr>
          <w:rFonts w:ascii="Times New Roman" w:eastAsia="Calibri" w:hAnsi="Times New Roman" w:cs="Times New Roman"/>
          <w:vertAlign w:val="subscript"/>
        </w:rPr>
        <w:t>1</w:t>
      </w:r>
      <w:r w:rsidRPr="00713D31">
        <w:rPr>
          <w:rFonts w:ascii="Times New Roman" w:eastAsia="Calibri" w:hAnsi="Times New Roman" w:cs="Times New Roman"/>
        </w:rPr>
        <w:t xml:space="preserve">, </w:t>
      </w:r>
      <w:r w:rsidRPr="00713D31">
        <w:rPr>
          <w:rFonts w:ascii="Times New Roman" w:eastAsia="Arial Unicode MS" w:hAnsi="Times New Roman" w:cs="Times New Roman"/>
          <w:color w:val="000000"/>
          <w:shd w:val="clear" w:color="auto" w:fill="FFFFFF"/>
          <w:lang w:eastAsia="zh-CN"/>
        </w:rPr>
        <w:t>T</w:t>
      </w:r>
      <w:r w:rsidRPr="00713D31">
        <w:rPr>
          <w:rFonts w:ascii="Times New Roman" w:eastAsia="Arial Unicode MS" w:hAnsi="Times New Roman" w:cs="Times New Roman"/>
          <w:color w:val="000000"/>
          <w:shd w:val="clear" w:color="auto" w:fill="FFFFFF"/>
          <w:vertAlign w:val="subscript"/>
          <w:lang w:eastAsia="zh-CN"/>
        </w:rPr>
        <w:t>2</w:t>
      </w:r>
      <w:r w:rsidRPr="00713D31">
        <w:rPr>
          <w:rFonts w:ascii="Times New Roman" w:eastAsia="Arial Unicode MS" w:hAnsi="Times New Roman" w:cs="Times New Roman"/>
          <w:color w:val="000000"/>
          <w:shd w:val="clear" w:color="auto" w:fill="FFFFFF"/>
          <w:lang w:eastAsia="zh-CN"/>
        </w:rPr>
        <w:t xml:space="preserve"> </w:t>
      </w:r>
      <w:r w:rsidRPr="00713D31">
        <w:rPr>
          <w:rFonts w:ascii="Times New Roman" w:eastAsia="Calibri" w:hAnsi="Times New Roman" w:cs="Times New Roman"/>
        </w:rPr>
        <w:t xml:space="preserve">apskaičiuojami tokia tvarka: </w:t>
      </w:r>
    </w:p>
    <w:p w14:paraId="45C1C4B0" w14:textId="77777777" w:rsidR="00713D31" w:rsidRPr="00713D31" w:rsidRDefault="00713D31" w:rsidP="00713D31">
      <w:pPr>
        <w:numPr>
          <w:ilvl w:val="0"/>
          <w:numId w:val="30"/>
        </w:numPr>
        <w:spacing w:after="0" w:line="240" w:lineRule="auto"/>
        <w:contextualSpacing/>
        <w:jc w:val="both"/>
        <w:rPr>
          <w:rFonts w:ascii="Times New Roman" w:eastAsia="Calibri" w:hAnsi="Times New Roman" w:cs="Times New Roman"/>
        </w:rPr>
      </w:pPr>
      <w:r w:rsidRPr="00713D31">
        <w:rPr>
          <w:rFonts w:ascii="Times New Roman" w:eastAsia="Calibri" w:hAnsi="Times New Roman" w:cs="Times New Roman"/>
        </w:rPr>
        <w:t>Pagal Tiekėjo pasiūlytą parametro skaitinę reikšmę skiriamas atitinkamas balų skaičius – Y</w:t>
      </w:r>
      <w:r w:rsidRPr="00713D31">
        <w:rPr>
          <w:rFonts w:ascii="Times New Roman" w:eastAsia="Calibri" w:hAnsi="Times New Roman" w:cs="Times New Roman"/>
          <w:vertAlign w:val="subscript"/>
        </w:rPr>
        <w:t>1,2</w:t>
      </w:r>
    </w:p>
    <w:p w14:paraId="35A35CD8" w14:textId="77777777" w:rsidR="00713D31" w:rsidRPr="00713D31" w:rsidRDefault="00713D31" w:rsidP="00713D31">
      <w:pPr>
        <w:numPr>
          <w:ilvl w:val="0"/>
          <w:numId w:val="30"/>
        </w:numPr>
        <w:tabs>
          <w:tab w:val="num" w:pos="0"/>
        </w:tabs>
        <w:spacing w:after="0"/>
        <w:contextualSpacing/>
        <w:jc w:val="both"/>
        <w:rPr>
          <w:rFonts w:ascii="Times New Roman" w:eastAsia="Calibri" w:hAnsi="Times New Roman" w:cs="Times New Roman"/>
          <w:vertAlign w:val="subscript"/>
        </w:rPr>
      </w:pPr>
      <w:r w:rsidRPr="00713D31">
        <w:rPr>
          <w:rFonts w:ascii="Times New Roman" w:eastAsia="Calibri" w:hAnsi="Times New Roman" w:cs="Times New Roman"/>
        </w:rPr>
        <w:lastRenderedPageBreak/>
        <w:t>Jeigu Tiekėjas siūlo geriausią nustatytą reikšmę (arba dar geresnę, nei nustatyta geriausia reikšmė) – Tiekėjui skiriamas maksimalus atitinkamas balų skaičius – Y</w:t>
      </w:r>
      <w:r w:rsidRPr="00713D31">
        <w:rPr>
          <w:rFonts w:ascii="Times New Roman" w:eastAsia="Calibri" w:hAnsi="Times New Roman" w:cs="Times New Roman"/>
          <w:vertAlign w:val="subscript"/>
        </w:rPr>
        <w:t>1,2</w:t>
      </w:r>
      <w:r w:rsidRPr="00713D31">
        <w:rPr>
          <w:rFonts w:ascii="Times New Roman" w:eastAsia="Calibri" w:hAnsi="Times New Roman" w:cs="Times New Roman"/>
        </w:rPr>
        <w:t>.</w:t>
      </w:r>
    </w:p>
    <w:p w14:paraId="572D9A31" w14:textId="77777777" w:rsidR="00713D31" w:rsidRPr="00713D31" w:rsidRDefault="00713D31" w:rsidP="00713D31">
      <w:pPr>
        <w:numPr>
          <w:ilvl w:val="0"/>
          <w:numId w:val="30"/>
        </w:numPr>
        <w:tabs>
          <w:tab w:val="num" w:pos="0"/>
        </w:tabs>
        <w:spacing w:after="0"/>
        <w:contextualSpacing/>
        <w:jc w:val="both"/>
        <w:rPr>
          <w:rFonts w:ascii="Times New Roman" w:eastAsia="Calibri" w:hAnsi="Times New Roman" w:cs="Times New Roman"/>
          <w:vertAlign w:val="subscript"/>
        </w:rPr>
      </w:pPr>
      <w:r w:rsidRPr="00713D31">
        <w:rPr>
          <w:rFonts w:ascii="Times New Roman" w:eastAsia="Calibri" w:hAnsi="Times New Roman" w:cs="Times New Roman"/>
        </w:rPr>
        <w:t>Jeigu Tiekėjo siūloma reikšmė atitinka tik minimalų nustatytą techninį reikalavimą – balai už atitinkama kriterijų neskiriami.</w:t>
      </w:r>
    </w:p>
    <w:p w14:paraId="0B812DD5" w14:textId="77777777" w:rsidR="00713D31" w:rsidRPr="00713D31" w:rsidRDefault="00713D31" w:rsidP="00713D31">
      <w:pPr>
        <w:tabs>
          <w:tab w:val="num" w:pos="0"/>
        </w:tabs>
        <w:spacing w:after="160"/>
        <w:jc w:val="both"/>
        <w:rPr>
          <w:rFonts w:ascii="Times New Roman" w:eastAsia="Calibri" w:hAnsi="Times New Roman" w:cs="Times New Roman"/>
          <w:sz w:val="21"/>
          <w:szCs w:val="21"/>
          <w:lang w:eastAsia="lt-LT"/>
        </w:rPr>
      </w:pPr>
      <w:r w:rsidRPr="00713D31">
        <w:rPr>
          <w:rFonts w:ascii="Times New Roman" w:eastAsia="Calibri" w:hAnsi="Times New Roman" w:cs="Times New Roman"/>
          <w:sz w:val="21"/>
          <w:szCs w:val="21"/>
          <w:lang w:eastAsia="lt-LT"/>
        </w:rPr>
        <w:t>Ekonomiškai naudingiausiu laikomas pasiūlymas, kurio balų suma yra didžiausia.</w:t>
      </w:r>
    </w:p>
    <w:p w14:paraId="75C80AA9" w14:textId="77777777" w:rsidR="00713D31" w:rsidRPr="00713D31" w:rsidRDefault="00713D31" w:rsidP="00713D31">
      <w:pPr>
        <w:spacing w:after="0" w:line="240" w:lineRule="auto"/>
        <w:ind w:firstLine="567"/>
        <w:jc w:val="both"/>
        <w:rPr>
          <w:rFonts w:ascii="Calibri" w:eastAsia="Calibri" w:hAnsi="Calibri" w:cs="Calibri"/>
          <w:sz w:val="21"/>
          <w:szCs w:val="21"/>
          <w:lang w:eastAsia="lt-LT"/>
        </w:rPr>
      </w:pPr>
    </w:p>
    <w:p w14:paraId="164DDDC6" w14:textId="77777777" w:rsidR="00713D31" w:rsidRPr="00713D31" w:rsidRDefault="00713D31" w:rsidP="00713D31">
      <w:pPr>
        <w:spacing w:after="0" w:line="240" w:lineRule="auto"/>
        <w:ind w:firstLine="567"/>
        <w:jc w:val="both"/>
        <w:rPr>
          <w:rFonts w:ascii="Calibri" w:eastAsia="Calibri" w:hAnsi="Calibri" w:cs="Calibri"/>
          <w:sz w:val="21"/>
          <w:szCs w:val="21"/>
          <w:lang w:eastAsia="lt-LT"/>
        </w:rPr>
      </w:pPr>
    </w:p>
    <w:p w14:paraId="4441A974" w14:textId="77777777" w:rsidR="00713D31" w:rsidRPr="00713D31" w:rsidRDefault="00713D31" w:rsidP="00713D31">
      <w:pPr>
        <w:spacing w:after="0" w:line="240" w:lineRule="auto"/>
        <w:ind w:firstLine="567"/>
        <w:jc w:val="both"/>
        <w:rPr>
          <w:rFonts w:ascii="Calibri" w:eastAsia="Calibri" w:hAnsi="Calibri" w:cs="Calibri"/>
          <w:sz w:val="21"/>
          <w:szCs w:val="21"/>
          <w:lang w:eastAsia="lt-LT"/>
        </w:rPr>
      </w:pPr>
    </w:p>
    <w:p w14:paraId="53B300B0" w14:textId="77777777" w:rsidR="00C60045" w:rsidRPr="00A2388C" w:rsidRDefault="00C60045" w:rsidP="00D03EAA">
      <w:pPr>
        <w:spacing w:after="0" w:line="240" w:lineRule="auto"/>
        <w:jc w:val="center"/>
        <w:rPr>
          <w:rFonts w:ascii="Times New Roman" w:eastAsia="Times New Roman" w:hAnsi="Times New Roman" w:cs="Times New Roman"/>
          <w:b/>
          <w:lang w:eastAsia="ar-SA"/>
        </w:rPr>
      </w:pPr>
    </w:p>
    <w:sectPr w:rsidR="00C60045" w:rsidRPr="00A2388C" w:rsidSect="0029339B">
      <w:headerReference w:type="default" r:id="rId17"/>
      <w:headerReference w:type="first" r:id="rId18"/>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5921C" w14:textId="77777777" w:rsidR="002974E1" w:rsidRDefault="002974E1" w:rsidP="00313D44">
      <w:pPr>
        <w:spacing w:after="0" w:line="240" w:lineRule="auto"/>
      </w:pPr>
      <w:r>
        <w:separator/>
      </w:r>
    </w:p>
  </w:endnote>
  <w:endnote w:type="continuationSeparator" w:id="0">
    <w:p w14:paraId="153EC77A" w14:textId="77777777" w:rsidR="002974E1" w:rsidRDefault="002974E1" w:rsidP="00313D44">
      <w:pPr>
        <w:spacing w:after="0" w:line="240" w:lineRule="auto"/>
      </w:pPr>
      <w:r>
        <w:continuationSeparator/>
      </w:r>
    </w:p>
  </w:endnote>
  <w:endnote w:type="continuationNotice" w:id="1">
    <w:p w14:paraId="10BE1C72" w14:textId="77777777" w:rsidR="002974E1" w:rsidRDefault="00297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2717" w14:textId="77777777" w:rsidR="002974E1" w:rsidRDefault="002974E1" w:rsidP="00313D44">
      <w:pPr>
        <w:spacing w:after="0" w:line="240" w:lineRule="auto"/>
      </w:pPr>
      <w:r>
        <w:separator/>
      </w:r>
    </w:p>
  </w:footnote>
  <w:footnote w:type="continuationSeparator" w:id="0">
    <w:p w14:paraId="12879003" w14:textId="77777777" w:rsidR="002974E1" w:rsidRDefault="002974E1" w:rsidP="00313D44">
      <w:pPr>
        <w:spacing w:after="0" w:line="240" w:lineRule="auto"/>
      </w:pPr>
      <w:r>
        <w:continuationSeparator/>
      </w:r>
    </w:p>
  </w:footnote>
  <w:footnote w:type="continuationNotice" w:id="1">
    <w:p w14:paraId="75F11777" w14:textId="77777777" w:rsidR="002974E1" w:rsidRDefault="002974E1">
      <w:pPr>
        <w:spacing w:after="0" w:line="240" w:lineRule="auto"/>
      </w:pPr>
    </w:p>
  </w:footnote>
  <w:footnote w:id="2">
    <w:p w14:paraId="19767CFF" w14:textId="453C002C"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D5AD9"/>
    <w:multiLevelType w:val="hybridMultilevel"/>
    <w:tmpl w:val="30DCCBC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890091"/>
    <w:multiLevelType w:val="hybridMultilevel"/>
    <w:tmpl w:val="F2183C10"/>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2AC45ACA"/>
    <w:multiLevelType w:val="hybridMultilevel"/>
    <w:tmpl w:val="3080EDC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1"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F37945"/>
    <w:multiLevelType w:val="hybridMultilevel"/>
    <w:tmpl w:val="3AE84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06B1474"/>
    <w:multiLevelType w:val="hybridMultilevel"/>
    <w:tmpl w:val="1B363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A9C77AF"/>
    <w:multiLevelType w:val="hybridMultilevel"/>
    <w:tmpl w:val="1F101FF0"/>
    <w:lvl w:ilvl="0" w:tplc="633EB4D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B9090C"/>
    <w:multiLevelType w:val="hybridMultilevel"/>
    <w:tmpl w:val="07F82652"/>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2157E7E"/>
    <w:multiLevelType w:val="hybridMultilevel"/>
    <w:tmpl w:val="FF644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197019A"/>
    <w:multiLevelType w:val="hybridMultilevel"/>
    <w:tmpl w:val="D1C4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C55DFA"/>
    <w:multiLevelType w:val="hybridMultilevel"/>
    <w:tmpl w:val="5A56E67A"/>
    <w:lvl w:ilvl="0" w:tplc="48C8AA9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06044B"/>
    <w:multiLevelType w:val="hybridMultilevel"/>
    <w:tmpl w:val="C92E9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3899385">
    <w:abstractNumId w:val="6"/>
  </w:num>
  <w:num w:numId="2" w16cid:durableId="1474447519">
    <w:abstractNumId w:val="12"/>
  </w:num>
  <w:num w:numId="3" w16cid:durableId="122820608">
    <w:abstractNumId w:val="17"/>
  </w:num>
  <w:num w:numId="4" w16cid:durableId="2044747617">
    <w:abstractNumId w:val="0"/>
  </w:num>
  <w:num w:numId="5" w16cid:durableId="138156301">
    <w:abstractNumId w:val="16"/>
  </w:num>
  <w:num w:numId="6" w16cid:durableId="557784237">
    <w:abstractNumId w:val="16"/>
    <w:lvlOverride w:ilvl="0">
      <w:startOverride w:val="1"/>
    </w:lvlOverride>
  </w:num>
  <w:num w:numId="7" w16cid:durableId="2066683917">
    <w:abstractNumId w:val="7"/>
  </w:num>
  <w:num w:numId="8" w16cid:durableId="469324375">
    <w:abstractNumId w:val="7"/>
    <w:lvlOverride w:ilvl="0">
      <w:startOverride w:val="1"/>
    </w:lvlOverride>
    <w:lvlOverride w:ilvl="1">
      <w:startOverride w:val="1"/>
    </w:lvlOverride>
  </w:num>
  <w:num w:numId="9" w16cid:durableId="700321961">
    <w:abstractNumId w:val="25"/>
  </w:num>
  <w:num w:numId="10" w16cid:durableId="834606805">
    <w:abstractNumId w:val="2"/>
  </w:num>
  <w:num w:numId="11" w16cid:durableId="1552037769">
    <w:abstractNumId w:val="11"/>
  </w:num>
  <w:num w:numId="12" w16cid:durableId="516891258">
    <w:abstractNumId w:val="22"/>
  </w:num>
  <w:num w:numId="13" w16cid:durableId="1750270652">
    <w:abstractNumId w:val="26"/>
  </w:num>
  <w:num w:numId="14" w16cid:durableId="2305091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79320563">
    <w:abstractNumId w:val="21"/>
  </w:num>
  <w:num w:numId="17" w16cid:durableId="1018846671">
    <w:abstractNumId w:val="8"/>
  </w:num>
  <w:num w:numId="18" w16cid:durableId="1899054025">
    <w:abstractNumId w:val="10"/>
  </w:num>
  <w:num w:numId="19" w16cid:durableId="1882984240">
    <w:abstractNumId w:val="20"/>
  </w:num>
  <w:num w:numId="20" w16cid:durableId="781919982">
    <w:abstractNumId w:val="13"/>
  </w:num>
  <w:num w:numId="21" w16cid:durableId="1818833968">
    <w:abstractNumId w:val="15"/>
  </w:num>
  <w:num w:numId="22" w16cid:durableId="861434890">
    <w:abstractNumId w:val="23"/>
  </w:num>
  <w:num w:numId="23" w16cid:durableId="2003199176">
    <w:abstractNumId w:val="5"/>
  </w:num>
  <w:num w:numId="24" w16cid:durableId="969090010">
    <w:abstractNumId w:val="9"/>
  </w:num>
  <w:num w:numId="25" w16cid:durableId="1679697037">
    <w:abstractNumId w:val="27"/>
  </w:num>
  <w:num w:numId="26" w16cid:durableId="1998801094">
    <w:abstractNumId w:val="4"/>
  </w:num>
  <w:num w:numId="27" w16cid:durableId="890192836">
    <w:abstractNumId w:val="19"/>
  </w:num>
  <w:num w:numId="28" w16cid:durableId="76950571">
    <w:abstractNumId w:val="18"/>
  </w:num>
  <w:num w:numId="29" w16cid:durableId="59186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372673">
    <w:abstractNumId w:val="24"/>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0DE"/>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C17"/>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24F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4E1"/>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38BC"/>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241"/>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382"/>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3C31"/>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4918"/>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1C0D"/>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512E"/>
    <w:rsid w:val="005E6D7D"/>
    <w:rsid w:val="005E7A48"/>
    <w:rsid w:val="005E7A92"/>
    <w:rsid w:val="005E7CAF"/>
    <w:rsid w:val="005F0F01"/>
    <w:rsid w:val="005F132C"/>
    <w:rsid w:val="005F2399"/>
    <w:rsid w:val="005F26AA"/>
    <w:rsid w:val="005F26F8"/>
    <w:rsid w:val="005F2A1C"/>
    <w:rsid w:val="005F2B05"/>
    <w:rsid w:val="005F3401"/>
    <w:rsid w:val="005F363E"/>
    <w:rsid w:val="005F380D"/>
    <w:rsid w:val="005F3917"/>
    <w:rsid w:val="005F4F4D"/>
    <w:rsid w:val="005F58A9"/>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460"/>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39D"/>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D6F"/>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D31"/>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539"/>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842"/>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3DC0"/>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3DD9"/>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548"/>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045"/>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1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3D"/>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326"/>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169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464"/>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743"/>
    <w:rsid w:val="00F629B9"/>
    <w:rsid w:val="00F6413B"/>
    <w:rsid w:val="00F6469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character" w:styleId="Vietosrezervavimoenklotekstas">
    <w:name w:val="Placeholder Text"/>
    <w:basedOn w:val="Numatytasispastraiposriftas"/>
    <w:uiPriority w:val="99"/>
    <w:semiHidden/>
    <w:rsid w:val="005F58A9"/>
  </w:style>
  <w:style w:type="table" w:customStyle="1" w:styleId="Lentelstinklelis2">
    <w:name w:val="Lentelės tinklelis2"/>
    <w:basedOn w:val="prastojilentel"/>
    <w:next w:val="Lentelstinklelis"/>
    <w:uiPriority w:val="39"/>
    <w:rsid w:val="00D763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797842684">
      <w:bodyDiv w:val="1"/>
      <w:marLeft w:val="0"/>
      <w:marRight w:val="0"/>
      <w:marTop w:val="0"/>
      <w:marBottom w:val="0"/>
      <w:divBdr>
        <w:top w:val="none" w:sz="0" w:space="0" w:color="auto"/>
        <w:left w:val="none" w:sz="0" w:space="0" w:color="auto"/>
        <w:bottom w:val="none" w:sz="0" w:space="0" w:color="auto"/>
        <w:right w:val="none" w:sz="0" w:space="0" w:color="auto"/>
      </w:divBdr>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46075034">
      <w:bodyDiv w:val="1"/>
      <w:marLeft w:val="0"/>
      <w:marRight w:val="0"/>
      <w:marTop w:val="0"/>
      <w:marBottom w:val="0"/>
      <w:divBdr>
        <w:top w:val="none" w:sz="0" w:space="0" w:color="auto"/>
        <w:left w:val="none" w:sz="0" w:space="0" w:color="auto"/>
        <w:bottom w:val="none" w:sz="0" w:space="0" w:color="auto"/>
        <w:right w:val="none" w:sz="0" w:space="0" w:color="auto"/>
      </w:divBdr>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203954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ogle.com/maps/place/data=!4m2!3m1!1s0x46e5d79839776d67:0xdccd73177d021f5a?sa=X&amp;ved=1t:8290&amp;ictx=111"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C48D602FD44FCB8486592D382D8C2B"/>
        <w:category>
          <w:name w:val="Bendrosios nuostatos"/>
          <w:gallery w:val="placeholder"/>
        </w:category>
        <w:types>
          <w:type w:val="bbPlcHdr"/>
        </w:types>
        <w:behaviors>
          <w:behavior w:val="content"/>
        </w:behaviors>
        <w:guid w:val="{BA80F68F-9276-4CEB-A755-D8808E9F3DFE}"/>
      </w:docPartPr>
      <w:docPartBody>
        <w:p w:rsidR="003A4236" w:rsidRDefault="0043696A" w:rsidP="0043696A">
          <w:pPr>
            <w:pStyle w:val="E5C48D602FD44FCB8486592D382D8C2B"/>
          </w:pPr>
          <w:r w:rsidRPr="00660458">
            <w:rPr>
              <w:rStyle w:val="Vietosrezervavimoenklotekstas"/>
            </w:rPr>
            <w:t>Norėdami įvesti tekstą, spustelėkite arba bakstelėkite čia.</w:t>
          </w:r>
        </w:p>
      </w:docPartBody>
    </w:docPart>
    <w:docPart>
      <w:docPartPr>
        <w:name w:val="229C34335A834F16BCFEA5E0146411BD"/>
        <w:category>
          <w:name w:val="Bendrosios nuostatos"/>
          <w:gallery w:val="placeholder"/>
        </w:category>
        <w:types>
          <w:type w:val="bbPlcHdr"/>
        </w:types>
        <w:behaviors>
          <w:behavior w:val="content"/>
        </w:behaviors>
        <w:guid w:val="{566B3B02-772B-4EAE-90EC-E5447C0E3424}"/>
      </w:docPartPr>
      <w:docPartBody>
        <w:p w:rsidR="003A4236" w:rsidRDefault="0043696A" w:rsidP="0043696A">
          <w:pPr>
            <w:pStyle w:val="229C34335A834F16BCFEA5E0146411BD"/>
          </w:pPr>
          <w:r w:rsidRPr="00660458">
            <w:rPr>
              <w:rStyle w:val="Vietosrezervavimoenklotekstas"/>
            </w:rPr>
            <w:t>Pasirinkite elementą.</w:t>
          </w:r>
        </w:p>
      </w:docPartBody>
    </w:docPart>
    <w:docPart>
      <w:docPartPr>
        <w:name w:val="9CE92F9D988E474EA079E8DD4695A0CC"/>
        <w:category>
          <w:name w:val="Bendrosios nuostatos"/>
          <w:gallery w:val="placeholder"/>
        </w:category>
        <w:types>
          <w:type w:val="bbPlcHdr"/>
        </w:types>
        <w:behaviors>
          <w:behavior w:val="content"/>
        </w:behaviors>
        <w:guid w:val="{AEED672B-0003-4C7E-814A-DC475D96E907}"/>
      </w:docPartPr>
      <w:docPartBody>
        <w:p w:rsidR="003A4236" w:rsidRDefault="0043696A" w:rsidP="0043696A">
          <w:pPr>
            <w:pStyle w:val="9CE92F9D988E474EA079E8DD4695A0CC"/>
          </w:pPr>
          <w:r w:rsidRPr="00D463C2">
            <w:rPr>
              <w:rFonts w:cs="Times New Roman"/>
            </w:rPr>
            <w:t>____________________</w:t>
          </w:r>
        </w:p>
      </w:docPartBody>
    </w:docPart>
    <w:docPart>
      <w:docPartPr>
        <w:name w:val="45F499402F104958AA599D8DFEDC8CA3"/>
        <w:category>
          <w:name w:val="Bendrosios nuostatos"/>
          <w:gallery w:val="placeholder"/>
        </w:category>
        <w:types>
          <w:type w:val="bbPlcHdr"/>
        </w:types>
        <w:behaviors>
          <w:behavior w:val="content"/>
        </w:behaviors>
        <w:guid w:val="{813EF326-B875-4F23-A725-E7CD43FB61AB}"/>
      </w:docPartPr>
      <w:docPartBody>
        <w:p w:rsidR="003A4236" w:rsidRDefault="0043696A" w:rsidP="0043696A">
          <w:pPr>
            <w:pStyle w:val="45F499402F104958AA599D8DFEDC8CA3"/>
          </w:pPr>
          <w:r w:rsidRPr="00D463C2">
            <w:rPr>
              <w:rFonts w:cs="Times New Roman"/>
            </w:rPr>
            <w:t>____________________</w:t>
          </w:r>
        </w:p>
      </w:docPartBody>
    </w:docPart>
    <w:docPart>
      <w:docPartPr>
        <w:name w:val="09AC2234F45A44A0A1FC2AB8F78E6192"/>
        <w:category>
          <w:name w:val="Bendrosios nuostatos"/>
          <w:gallery w:val="placeholder"/>
        </w:category>
        <w:types>
          <w:type w:val="bbPlcHdr"/>
        </w:types>
        <w:behaviors>
          <w:behavior w:val="content"/>
        </w:behaviors>
        <w:guid w:val="{529F0B14-5E48-4B41-BFA4-2B8B65CD5B2E}"/>
      </w:docPartPr>
      <w:docPartBody>
        <w:p w:rsidR="003A4236" w:rsidRDefault="0043696A" w:rsidP="0043696A">
          <w:pPr>
            <w:pStyle w:val="09AC2234F45A44A0A1FC2AB8F78E6192"/>
          </w:pPr>
          <w:r w:rsidRPr="00D76EEF">
            <w:rPr>
              <w:rStyle w:val="Vietosrezervavimoenklotekstas"/>
            </w:rPr>
            <w:t>Pasirinkite elementą.</w:t>
          </w:r>
        </w:p>
      </w:docPartBody>
    </w:docPart>
    <w:docPart>
      <w:docPartPr>
        <w:name w:val="22B260EAE3FE444BA8D2820B5A74346D"/>
        <w:category>
          <w:name w:val="Bendrosios nuostatos"/>
          <w:gallery w:val="placeholder"/>
        </w:category>
        <w:types>
          <w:type w:val="bbPlcHdr"/>
        </w:types>
        <w:behaviors>
          <w:behavior w:val="content"/>
        </w:behaviors>
        <w:guid w:val="{578D6423-C5C4-4041-A7DB-AB2F674A81F8}"/>
      </w:docPartPr>
      <w:docPartBody>
        <w:p w:rsidR="003A4236" w:rsidRDefault="0043696A" w:rsidP="0043696A">
          <w:pPr>
            <w:pStyle w:val="22B260EAE3FE444BA8D2820B5A74346D"/>
          </w:pPr>
          <w:r>
            <w:rPr>
              <w:rStyle w:val="Vietosrezervavimoenklotekstas"/>
            </w:rPr>
            <w:t>Click or tap here to enter text.</w:t>
          </w:r>
        </w:p>
      </w:docPartBody>
    </w:docPart>
    <w:docPart>
      <w:docPartPr>
        <w:name w:val="E3EEADA5A5C94B3DAD14214048FC215F"/>
        <w:category>
          <w:name w:val="Bendrosios nuostatos"/>
          <w:gallery w:val="placeholder"/>
        </w:category>
        <w:types>
          <w:type w:val="bbPlcHdr"/>
        </w:types>
        <w:behaviors>
          <w:behavior w:val="content"/>
        </w:behaviors>
        <w:guid w:val="{27FAE669-1927-4290-ADCE-E32C8A29EA3A}"/>
      </w:docPartPr>
      <w:docPartBody>
        <w:p w:rsidR="003A4236" w:rsidRDefault="0043696A" w:rsidP="0043696A">
          <w:pPr>
            <w:pStyle w:val="E3EEADA5A5C94B3DAD14214048FC215F"/>
          </w:pPr>
          <w:r w:rsidRPr="00C21ACC">
            <w:rPr>
              <w:rStyle w:val="Vietosrezervavimoenklotekstas"/>
            </w:rPr>
            <w:t>Click or tap here to enter text.</w:t>
          </w:r>
        </w:p>
      </w:docPartBody>
    </w:docPart>
    <w:docPart>
      <w:docPartPr>
        <w:name w:val="05854D96F0DE4A05B33AF062A67212AB"/>
        <w:category>
          <w:name w:val="Bendrosios nuostatos"/>
          <w:gallery w:val="placeholder"/>
        </w:category>
        <w:types>
          <w:type w:val="bbPlcHdr"/>
        </w:types>
        <w:behaviors>
          <w:behavior w:val="content"/>
        </w:behaviors>
        <w:guid w:val="{0E8F0E4B-340F-4A9B-8685-5848A6340195}"/>
      </w:docPartPr>
      <w:docPartBody>
        <w:p w:rsidR="003A4236" w:rsidRDefault="0043696A" w:rsidP="0043696A">
          <w:pPr>
            <w:pStyle w:val="05854D96F0DE4A05B33AF062A67212AB"/>
          </w:pPr>
          <w:r w:rsidRPr="00C04E8C">
            <w:rPr>
              <w:rStyle w:val="Vietosrezervavimoenklotekstas"/>
              <w:rFonts w:eastAsiaTheme="minorHAnsi"/>
            </w:rPr>
            <w:t>Norėdami įvesti tekstą, spustelėkite arba bakstelėkite čia.</w:t>
          </w:r>
        </w:p>
      </w:docPartBody>
    </w:docPart>
    <w:docPart>
      <w:docPartPr>
        <w:name w:val="BFF14BCEB5844F70846158C21FCB8017"/>
        <w:category>
          <w:name w:val="Bendrosios nuostatos"/>
          <w:gallery w:val="placeholder"/>
        </w:category>
        <w:types>
          <w:type w:val="bbPlcHdr"/>
        </w:types>
        <w:behaviors>
          <w:behavior w:val="content"/>
        </w:behaviors>
        <w:guid w:val="{6B65B05C-5D2D-41E3-9D89-0D5765D408CD}"/>
      </w:docPartPr>
      <w:docPartBody>
        <w:p w:rsidR="003A4236" w:rsidRDefault="0043696A" w:rsidP="0043696A">
          <w:pPr>
            <w:pStyle w:val="BFF14BCEB5844F70846158C21FCB8017"/>
          </w:pPr>
          <w:r w:rsidRPr="00D463C2">
            <w:rPr>
              <w:rFonts w:cs="Times New Roman"/>
            </w:rPr>
            <w:t>____________________</w:t>
          </w:r>
        </w:p>
      </w:docPartBody>
    </w:docPart>
    <w:docPart>
      <w:docPartPr>
        <w:name w:val="85D32325FBBA460B9E48E26A505D591F"/>
        <w:category>
          <w:name w:val="Bendrosios nuostatos"/>
          <w:gallery w:val="placeholder"/>
        </w:category>
        <w:types>
          <w:type w:val="bbPlcHdr"/>
        </w:types>
        <w:behaviors>
          <w:behavior w:val="content"/>
        </w:behaviors>
        <w:guid w:val="{4551DA03-BA6F-4618-8B67-8910F2729501}"/>
      </w:docPartPr>
      <w:docPartBody>
        <w:p w:rsidR="003A4236" w:rsidRDefault="0043696A" w:rsidP="0043696A">
          <w:pPr>
            <w:pStyle w:val="85D32325FBBA460B9E48E26A505D591F"/>
          </w:pPr>
          <w:r w:rsidRPr="00C04E8C">
            <w:rPr>
              <w:rStyle w:val="Vietosrezervavimoenklotekstas"/>
              <w:rFonts w:eastAsiaTheme="minorHAnsi"/>
            </w:rPr>
            <w:t>Norėdami įvesti tekstą, spustelėkite arba bakstelėkite čia.</w:t>
          </w:r>
        </w:p>
      </w:docPartBody>
    </w:docPart>
    <w:docPart>
      <w:docPartPr>
        <w:name w:val="3630357155104A59A7102D489545E359"/>
        <w:category>
          <w:name w:val="Bendrosios nuostatos"/>
          <w:gallery w:val="placeholder"/>
        </w:category>
        <w:types>
          <w:type w:val="bbPlcHdr"/>
        </w:types>
        <w:behaviors>
          <w:behavior w:val="content"/>
        </w:behaviors>
        <w:guid w:val="{3BE1E33A-69F1-446C-BC55-709FDB4FFA75}"/>
      </w:docPartPr>
      <w:docPartBody>
        <w:p w:rsidR="003A4236" w:rsidRDefault="0043696A" w:rsidP="0043696A">
          <w:pPr>
            <w:pStyle w:val="3630357155104A59A7102D489545E359"/>
          </w:pPr>
          <w:r w:rsidRPr="00D463C2">
            <w:rPr>
              <w:rFonts w:cs="Times New Roman"/>
            </w:rPr>
            <w:t>____________________</w:t>
          </w:r>
        </w:p>
      </w:docPartBody>
    </w:docPart>
    <w:docPart>
      <w:docPartPr>
        <w:name w:val="5E198689FC0B413D991E0DA5F30A04F2"/>
        <w:category>
          <w:name w:val="Bendrosios nuostatos"/>
          <w:gallery w:val="placeholder"/>
        </w:category>
        <w:types>
          <w:type w:val="bbPlcHdr"/>
        </w:types>
        <w:behaviors>
          <w:behavior w:val="content"/>
        </w:behaviors>
        <w:guid w:val="{D99F54A3-92FA-4BA2-8D53-763284017A7B}"/>
      </w:docPartPr>
      <w:docPartBody>
        <w:p w:rsidR="00000000" w:rsidRDefault="003A4236" w:rsidP="003A4236">
          <w:pPr>
            <w:pStyle w:val="5E198689FC0B413D991E0DA5F30A04F2"/>
          </w:pPr>
          <w:r>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C"/>
    <w:rsid w:val="003A4236"/>
    <w:rsid w:val="0043696A"/>
    <w:rsid w:val="00565159"/>
    <w:rsid w:val="00683071"/>
    <w:rsid w:val="00705D6F"/>
    <w:rsid w:val="0079228C"/>
    <w:rsid w:val="00810842"/>
    <w:rsid w:val="00880E48"/>
    <w:rsid w:val="00DA1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4236"/>
  </w:style>
  <w:style w:type="paragraph" w:customStyle="1" w:styleId="E5C48D602FD44FCB8486592D382D8C2B">
    <w:name w:val="E5C48D602FD44FCB8486592D382D8C2B"/>
    <w:rsid w:val="0043696A"/>
  </w:style>
  <w:style w:type="paragraph" w:customStyle="1" w:styleId="229C34335A834F16BCFEA5E0146411BD">
    <w:name w:val="229C34335A834F16BCFEA5E0146411BD"/>
    <w:rsid w:val="0043696A"/>
  </w:style>
  <w:style w:type="paragraph" w:customStyle="1" w:styleId="9CE92F9D988E474EA079E8DD4695A0CC">
    <w:name w:val="9CE92F9D988E474EA079E8DD4695A0CC"/>
    <w:rsid w:val="0043696A"/>
  </w:style>
  <w:style w:type="paragraph" w:customStyle="1" w:styleId="45F499402F104958AA599D8DFEDC8CA3">
    <w:name w:val="45F499402F104958AA599D8DFEDC8CA3"/>
    <w:rsid w:val="0043696A"/>
  </w:style>
  <w:style w:type="paragraph" w:customStyle="1" w:styleId="09AC2234F45A44A0A1FC2AB8F78E6192">
    <w:name w:val="09AC2234F45A44A0A1FC2AB8F78E6192"/>
    <w:rsid w:val="0043696A"/>
  </w:style>
  <w:style w:type="paragraph" w:customStyle="1" w:styleId="22B260EAE3FE444BA8D2820B5A74346D">
    <w:name w:val="22B260EAE3FE444BA8D2820B5A74346D"/>
    <w:rsid w:val="0043696A"/>
  </w:style>
  <w:style w:type="paragraph" w:customStyle="1" w:styleId="E3EEADA5A5C94B3DAD14214048FC215F">
    <w:name w:val="E3EEADA5A5C94B3DAD14214048FC215F"/>
    <w:rsid w:val="0043696A"/>
  </w:style>
  <w:style w:type="paragraph" w:customStyle="1" w:styleId="7561E4EF3B6F45BF879CBD91A27B1549">
    <w:name w:val="7561E4EF3B6F45BF879CBD91A27B1549"/>
    <w:rsid w:val="003A4236"/>
  </w:style>
  <w:style w:type="paragraph" w:customStyle="1" w:styleId="05854D96F0DE4A05B33AF062A67212AB">
    <w:name w:val="05854D96F0DE4A05B33AF062A67212AB"/>
    <w:rsid w:val="0043696A"/>
  </w:style>
  <w:style w:type="paragraph" w:customStyle="1" w:styleId="BFF14BCEB5844F70846158C21FCB8017">
    <w:name w:val="BFF14BCEB5844F70846158C21FCB8017"/>
    <w:rsid w:val="0043696A"/>
  </w:style>
  <w:style w:type="paragraph" w:customStyle="1" w:styleId="85D32325FBBA460B9E48E26A505D591F">
    <w:name w:val="85D32325FBBA460B9E48E26A505D591F"/>
    <w:rsid w:val="0043696A"/>
  </w:style>
  <w:style w:type="paragraph" w:customStyle="1" w:styleId="3630357155104A59A7102D489545E359">
    <w:name w:val="3630357155104A59A7102D489545E359"/>
    <w:rsid w:val="0043696A"/>
  </w:style>
  <w:style w:type="paragraph" w:customStyle="1" w:styleId="DC708E566B974D3E9DC0AE2849B90C89">
    <w:name w:val="DC708E566B974D3E9DC0AE2849B90C89"/>
    <w:rsid w:val="003A4236"/>
  </w:style>
  <w:style w:type="paragraph" w:customStyle="1" w:styleId="5E198689FC0B413D991E0DA5F30A04F2">
    <w:name w:val="5E198689FC0B413D991E0DA5F30A04F2"/>
    <w:rsid w:val="003A4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5.xml><?xml version="1.0" encoding="utf-8"?>
<ds:datastoreItem xmlns:ds="http://schemas.openxmlformats.org/officeDocument/2006/customXml" ds:itemID="{AE555E32-2C2E-4BCD-93FF-0BBE47D68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20</Pages>
  <Words>24491</Words>
  <Characters>13960</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38375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Vilma Marcinkevičienė</cp:lastModifiedBy>
  <cp:revision>18</cp:revision>
  <cp:lastPrinted>2019-09-03T10:36:00Z</cp:lastPrinted>
  <dcterms:created xsi:type="dcterms:W3CDTF">2024-10-21T17:15:00Z</dcterms:created>
  <dcterms:modified xsi:type="dcterms:W3CDTF">2025-03-14T11:57:00Z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