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23F8" w14:textId="57A098F4" w:rsidR="009A5956" w:rsidRPr="00F45588" w:rsidRDefault="009A5956" w:rsidP="009A595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588">
        <w:rPr>
          <w:rFonts w:ascii="Times New Roman" w:hAnsi="Times New Roman" w:cs="Times New Roman"/>
          <w:b/>
          <w:sz w:val="24"/>
          <w:szCs w:val="24"/>
        </w:rPr>
        <w:t>PASIŪLYMŲ VERTINIMO KRITERIJAI IR LYGINAMIEJI SVORIAI</w:t>
      </w:r>
      <w:r w:rsidR="008D7923" w:rsidRPr="00F455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AD087C2" w14:textId="77777777" w:rsidR="002368D2" w:rsidRPr="00F45588" w:rsidRDefault="002368D2" w:rsidP="009A595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F0A18A" w14:textId="24A58A0E" w:rsidR="009A5956" w:rsidRPr="00F45588" w:rsidRDefault="002368D2" w:rsidP="00811ACD">
      <w:pPr>
        <w:pStyle w:val="ListParagraph"/>
        <w:tabs>
          <w:tab w:val="left" w:pos="270"/>
        </w:tabs>
        <w:spacing w:after="0" w:line="240" w:lineRule="auto"/>
        <w:ind w:left="0" w:firstLine="864"/>
        <w:jc w:val="both"/>
        <w:rPr>
          <w:rFonts w:ascii="Times New Roman" w:hAnsi="Times New Roman"/>
          <w:bCs/>
          <w:sz w:val="24"/>
          <w:szCs w:val="24"/>
        </w:rPr>
      </w:pPr>
      <w:r w:rsidRPr="00F45588">
        <w:rPr>
          <w:rFonts w:ascii="Times New Roman" w:hAnsi="Times New Roman"/>
          <w:bCs/>
          <w:sz w:val="24"/>
          <w:szCs w:val="24"/>
        </w:rPr>
        <w:t>Pasiūlymų ekonominio naudingumo vertinimas</w:t>
      </w:r>
      <w:r w:rsidR="00811ACD" w:rsidRPr="00F45588">
        <w:rPr>
          <w:rFonts w:ascii="Times New Roman" w:hAnsi="Times New Roman"/>
          <w:bCs/>
          <w:sz w:val="24"/>
          <w:szCs w:val="24"/>
        </w:rPr>
        <w:t xml:space="preserve"> </w:t>
      </w:r>
      <w:r w:rsidR="009A5956"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pagal </w:t>
      </w:r>
      <w:r w:rsidR="009A5956" w:rsidRPr="00F45588">
        <w:rPr>
          <w:rFonts w:ascii="Times New Roman" w:hAnsi="Times New Roman"/>
          <w:b/>
          <w:sz w:val="24"/>
          <w:szCs w:val="24"/>
          <w:lang w:eastAsia="zh-CN"/>
        </w:rPr>
        <w:t>kainos ir kokybės santykį</w:t>
      </w:r>
      <w:r w:rsidR="009A5956" w:rsidRPr="00F45588">
        <w:rPr>
          <w:rFonts w:ascii="Times New Roman" w:hAnsi="Times New Roman"/>
          <w:bCs/>
          <w:sz w:val="24"/>
          <w:szCs w:val="24"/>
          <w:lang w:eastAsia="zh-CN"/>
        </w:rPr>
        <w:t>. Pirkimo sutartis bus sudaroma su dalyviu, pateikusiu ekonomiškai naudingiausią pasiūlymą, išrinktą pagal nustatytus kriterijus. Ekonomi</w:t>
      </w:r>
      <w:r w:rsidR="002620BD" w:rsidRPr="00F45588">
        <w:rPr>
          <w:rFonts w:ascii="Times New Roman" w:hAnsi="Times New Roman"/>
          <w:bCs/>
          <w:sz w:val="24"/>
          <w:szCs w:val="24"/>
          <w:lang w:eastAsia="zh-CN"/>
        </w:rPr>
        <w:t>škai naudingiausias pasiūlymas</w:t>
      </w:r>
      <w:r w:rsidR="003700A9"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="009A5956"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="009A5956" w:rsidRPr="00F45588">
        <w:rPr>
          <w:rFonts w:ascii="Times New Roman" w:hAnsi="Times New Roman"/>
          <w:bCs/>
          <w:sz w:val="24"/>
          <w:szCs w:val="24"/>
          <w:lang w:eastAsia="zh-CN"/>
        </w:rPr>
        <w:t>Telgen</w:t>
      </w:r>
      <w:proofErr w:type="spellEnd"/>
      <w:r w:rsidR="009A5956"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 (absoliutinė)). </w:t>
      </w:r>
    </w:p>
    <w:p w14:paraId="4A04F7EE" w14:textId="740B4748" w:rsidR="00811ACD" w:rsidRPr="00F45588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Ekonominis naudingumas (E) apskaičiuojamas balais sudedant kainos (C)</w:t>
      </w:r>
      <w:r w:rsidR="00811ACD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ir </w:t>
      </w:r>
      <w:r w:rsidR="00A1190B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papildomą </w:t>
      </w:r>
      <w:r w:rsidR="00811ACD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lifto (įrenginio) garantinio termino </w:t>
      </w:r>
      <w:r w:rsidR="00A1190B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mėnesiais </w:t>
      </w:r>
      <w:r w:rsidR="00811ACD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(G) balus pagal šią formulę: </w:t>
      </w:r>
    </w:p>
    <w:p w14:paraId="4E531492" w14:textId="77777777" w:rsidR="004D28BD" w:rsidRPr="00F45588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4490E63" w14:textId="1A18EBEA" w:rsidR="004D28BD" w:rsidRPr="00F45588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 = C + </w:t>
      </w:r>
      <w:r w:rsidR="00811ACD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G</w:t>
      </w: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61B9D4A3" w14:textId="77777777" w:rsidR="004D28BD" w:rsidRPr="00F45588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3626728" w14:textId="77777777" w:rsidR="00811ACD" w:rsidRPr="00F45588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Ekonomiškai naudingiausias pasiūlymas išrenkamas pagal 1 lentelėje nurodytą  tvarką</w:t>
      </w:r>
      <w:r w:rsidR="00811ACD"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.</w:t>
      </w:r>
    </w:p>
    <w:p w14:paraId="09805078" w14:textId="468B91BA" w:rsidR="00D33645" w:rsidRPr="00F45588" w:rsidRDefault="00D33645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3B30F39D" w14:textId="6F37EBC3" w:rsidR="003700A9" w:rsidRPr="00F45588" w:rsidRDefault="004D28BD" w:rsidP="004D28BD">
      <w:pPr>
        <w:spacing w:after="0" w:line="240" w:lineRule="auto"/>
        <w:ind w:firstLine="864"/>
        <w:jc w:val="right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1 lentelė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3245"/>
        <w:gridCol w:w="1542"/>
        <w:gridCol w:w="5023"/>
      </w:tblGrid>
      <w:tr w:rsidR="0040478B" w:rsidRPr="00F45588" w14:paraId="10DEFB86" w14:textId="77777777" w:rsidTr="003700A9">
        <w:tc>
          <w:tcPr>
            <w:tcW w:w="3245" w:type="dxa"/>
            <w:shd w:val="clear" w:color="auto" w:fill="BFBFBF" w:themeFill="background1" w:themeFillShade="BF"/>
            <w:vAlign w:val="center"/>
          </w:tcPr>
          <w:p w14:paraId="0B55219D" w14:textId="02565C20" w:rsidR="0040478B" w:rsidRPr="00F45588" w:rsidRDefault="0040478B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lang w:eastAsia="zh-CN"/>
              </w:rPr>
              <w:t>Vertinimo kriterijai</w:t>
            </w:r>
          </w:p>
        </w:tc>
        <w:tc>
          <w:tcPr>
            <w:tcW w:w="1542" w:type="dxa"/>
            <w:shd w:val="clear" w:color="auto" w:fill="BFBFBF" w:themeFill="background1" w:themeFillShade="BF"/>
            <w:vAlign w:val="center"/>
          </w:tcPr>
          <w:p w14:paraId="5BF729F3" w14:textId="211C5A86" w:rsidR="0040478B" w:rsidRPr="00F45588" w:rsidRDefault="004D28BD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iCs/>
              </w:rPr>
              <w:t xml:space="preserve">Lyginamasis svoris </w:t>
            </w:r>
          </w:p>
        </w:tc>
        <w:tc>
          <w:tcPr>
            <w:tcW w:w="5023" w:type="dxa"/>
            <w:shd w:val="clear" w:color="auto" w:fill="BFBFBF" w:themeFill="background1" w:themeFillShade="BF"/>
            <w:vAlign w:val="center"/>
          </w:tcPr>
          <w:p w14:paraId="341125AC" w14:textId="49036197" w:rsidR="0040478B" w:rsidRPr="00F45588" w:rsidRDefault="0040478B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lang w:eastAsia="zh-CN"/>
              </w:rPr>
              <w:t>Kriterijau vertinimas</w:t>
            </w:r>
          </w:p>
        </w:tc>
      </w:tr>
      <w:tr w:rsidR="0040478B" w:rsidRPr="00F45588" w14:paraId="39750828" w14:textId="77777777" w:rsidTr="003700A9">
        <w:tc>
          <w:tcPr>
            <w:tcW w:w="3245" w:type="dxa"/>
            <w:vAlign w:val="center"/>
          </w:tcPr>
          <w:p w14:paraId="5563F475" w14:textId="3546A244" w:rsidR="0040478B" w:rsidRPr="00F45588" w:rsidRDefault="0040478B" w:rsidP="004D28B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 w:hanging="18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F45588">
              <w:rPr>
                <w:rFonts w:ascii="Times New Roman" w:hAnsi="Times New Roman"/>
                <w:b/>
                <w:bCs/>
                <w:lang w:eastAsia="zh-CN"/>
              </w:rPr>
              <w:t>Pirmas kriterijus: Kaina (</w:t>
            </w:r>
            <w:r w:rsidR="004D28BD" w:rsidRPr="00F45588">
              <w:rPr>
                <w:rFonts w:ascii="Times New Roman" w:hAnsi="Times New Roman"/>
                <w:b/>
                <w:bCs/>
                <w:lang w:eastAsia="zh-CN"/>
              </w:rPr>
              <w:t>C</w:t>
            </w:r>
            <w:r w:rsidRPr="00F45588">
              <w:rPr>
                <w:rFonts w:ascii="Times New Roman" w:hAnsi="Times New Roman"/>
                <w:b/>
                <w:bCs/>
                <w:lang w:eastAsia="zh-CN"/>
              </w:rPr>
              <w:t>)</w:t>
            </w:r>
          </w:p>
        </w:tc>
        <w:tc>
          <w:tcPr>
            <w:tcW w:w="1542" w:type="dxa"/>
            <w:vAlign w:val="center"/>
          </w:tcPr>
          <w:p w14:paraId="76A60FDB" w14:textId="3976945E" w:rsidR="0040478B" w:rsidRPr="00F45588" w:rsidRDefault="00811ACD" w:rsidP="0040478B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lang w:eastAsia="zh-CN"/>
              </w:rPr>
              <w:t>X = 9</w:t>
            </w:r>
            <w:r w:rsidR="00A4713A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  <w:tc>
          <w:tcPr>
            <w:tcW w:w="5023" w:type="dxa"/>
          </w:tcPr>
          <w:p w14:paraId="76395DE3" w14:textId="54F2F654" w:rsidR="0016634B" w:rsidRPr="00F45588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Cs/>
                <w:lang w:eastAsia="zh-CN"/>
              </w:rPr>
              <w:t>Kainos balas apskaičiuojamas pagal formulę:</w:t>
            </w:r>
          </w:p>
          <w:p w14:paraId="38023037" w14:textId="3DDB1F39" w:rsidR="0016634B" w:rsidRPr="00F45588" w:rsidRDefault="002A077F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C=X x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Cs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Cmax-Ct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Cmax</m:t>
                    </m:r>
                  </m:den>
                </m:f>
              </m:oMath>
            </m:oMathPara>
          </w:p>
          <w:p w14:paraId="167D2101" w14:textId="77777777" w:rsidR="0016634B" w:rsidRPr="00F45588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Cs/>
                <w:lang w:eastAsia="zh-CN"/>
              </w:rPr>
              <w:t>Kur:</w:t>
            </w:r>
          </w:p>
          <w:p w14:paraId="5967E1ED" w14:textId="49B8BBD0" w:rsidR="0016634B" w:rsidRPr="00F45588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proofErr w:type="spellStart"/>
            <w:r w:rsidRPr="00F45588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F45588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max</w:t>
            </w:r>
            <w:proofErr w:type="spellEnd"/>
            <w:r w:rsidRPr="00F45588">
              <w:rPr>
                <w:rFonts w:ascii="Times New Roman" w:hAnsi="Times New Roman" w:cs="Times New Roman"/>
                <w:bCs/>
                <w:lang w:eastAsia="zh-CN"/>
              </w:rPr>
              <w:t xml:space="preserve">  – pirkimo objektui numatyta vertė nurodyta Užsakyme (planuojama pirkimo lėšų suma), eurais su PVM;</w:t>
            </w:r>
          </w:p>
          <w:p w14:paraId="017559B0" w14:textId="596318BC" w:rsidR="0016634B" w:rsidRPr="00F45588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F45588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t</w:t>
            </w:r>
            <w:r w:rsidRPr="00F45588">
              <w:rPr>
                <w:rFonts w:ascii="Times New Roman" w:hAnsi="Times New Roman" w:cs="Times New Roman"/>
                <w:bCs/>
                <w:lang w:eastAsia="zh-CN"/>
              </w:rPr>
              <w:t>– vertinamo Tiekėjo pasiūlymo kaina, eurais su PVM.</w:t>
            </w:r>
          </w:p>
          <w:p w14:paraId="5BBB3F37" w14:textId="70172E7F" w:rsidR="0040478B" w:rsidRPr="00F45588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Cs/>
                <w:lang w:eastAsia="zh-CN"/>
              </w:rPr>
              <w:t>X – lyginamasis svoris.</w:t>
            </w:r>
          </w:p>
        </w:tc>
      </w:tr>
      <w:tr w:rsidR="00A1190B" w:rsidRPr="00F45588" w14:paraId="28D551D3" w14:textId="77777777" w:rsidTr="005A5301">
        <w:tc>
          <w:tcPr>
            <w:tcW w:w="3245" w:type="dxa"/>
            <w:vAlign w:val="center"/>
          </w:tcPr>
          <w:p w14:paraId="59C6C4F1" w14:textId="7DD97697" w:rsidR="00A1190B" w:rsidRPr="00F45588" w:rsidRDefault="00A1190B" w:rsidP="00A1190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F45588">
              <w:rPr>
                <w:rFonts w:ascii="Times New Roman" w:hAnsi="Times New Roman"/>
                <w:b/>
                <w:bCs/>
              </w:rPr>
              <w:t>Antras kriterijus: papildomas Lifto (įrenginio) garantinis terminas (mėnesiais)</w:t>
            </w:r>
            <w:r w:rsidR="00F45588">
              <w:rPr>
                <w:rFonts w:ascii="Times New Roman" w:hAnsi="Times New Roman"/>
                <w:b/>
                <w:bCs/>
              </w:rPr>
              <w:t xml:space="preserve"> (G)</w:t>
            </w:r>
          </w:p>
        </w:tc>
        <w:tc>
          <w:tcPr>
            <w:tcW w:w="1542" w:type="dxa"/>
            <w:vAlign w:val="center"/>
          </w:tcPr>
          <w:p w14:paraId="397E264C" w14:textId="09329E51" w:rsidR="00A1190B" w:rsidRPr="00F45588" w:rsidRDefault="00A1190B" w:rsidP="00A1190B">
            <w:pPr>
              <w:jc w:val="center"/>
              <w:rPr>
                <w:rFonts w:ascii="Times New Roman" w:hAnsi="Times New Roman" w:cs="Times New Roman"/>
                <w:bCs/>
                <w:lang w:val="en-US" w:eastAsia="zh-CN"/>
              </w:rPr>
            </w:pPr>
            <w:r w:rsidRPr="00F45588">
              <w:rPr>
                <w:rFonts w:ascii="Times New Roman" w:hAnsi="Times New Roman" w:cs="Times New Roman"/>
                <w:lang w:eastAsia="zh-CN"/>
              </w:rPr>
              <w:t xml:space="preserve">Y </w:t>
            </w:r>
            <w:r w:rsidRPr="00F45588">
              <w:rPr>
                <w:rFonts w:ascii="Times New Roman" w:hAnsi="Times New Roman" w:cs="Times New Roman"/>
                <w:lang w:val="en-US" w:eastAsia="zh-CN"/>
              </w:rPr>
              <w:t xml:space="preserve">= </w:t>
            </w:r>
            <w:r w:rsidR="00A4713A">
              <w:rPr>
                <w:rFonts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5023" w:type="dxa"/>
          </w:tcPr>
          <w:p w14:paraId="74F573D3" w14:textId="750D89D5" w:rsidR="00A1190B" w:rsidRPr="00F45588" w:rsidRDefault="00F45588" w:rsidP="00A1190B">
            <w:pPr>
              <w:pStyle w:val="Default"/>
              <w:jc w:val="both"/>
              <w:rPr>
                <w:sz w:val="22"/>
                <w:szCs w:val="22"/>
              </w:rPr>
            </w:pPr>
            <w:r w:rsidRPr="00F45588">
              <w:rPr>
                <w:sz w:val="22"/>
                <w:szCs w:val="22"/>
              </w:rPr>
              <w:t>Lift</w:t>
            </w:r>
            <w:r>
              <w:rPr>
                <w:sz w:val="22"/>
                <w:szCs w:val="22"/>
              </w:rPr>
              <w:t>o</w:t>
            </w:r>
            <w:r w:rsidR="00A1190B" w:rsidRPr="00F45588">
              <w:rPr>
                <w:sz w:val="22"/>
                <w:szCs w:val="22"/>
              </w:rPr>
              <w:t xml:space="preserve"> garantinio termino papildomos garantijos trukmės (toliau – papildomos garantijos trukmė) metais balai (</w:t>
            </w:r>
            <w:r w:rsidR="00A1190B" w:rsidRPr="00F45588">
              <w:rPr>
                <w:b/>
                <w:bCs/>
                <w:sz w:val="22"/>
                <w:szCs w:val="22"/>
              </w:rPr>
              <w:t xml:space="preserve">G) </w:t>
            </w:r>
            <w:r w:rsidR="00A1190B" w:rsidRPr="00F45588">
              <w:rPr>
                <w:sz w:val="22"/>
                <w:szCs w:val="22"/>
              </w:rPr>
              <w:t xml:space="preserve">apskaičiuojami pagal šią formulę: </w:t>
            </w:r>
          </w:p>
          <w:p w14:paraId="076948F0" w14:textId="77777777" w:rsidR="00A1190B" w:rsidRPr="00F45588" w:rsidRDefault="00A1190B" w:rsidP="00A1190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D1FC639" w14:textId="4CD7DABE" w:rsidR="00A1190B" w:rsidRPr="00F45588" w:rsidRDefault="00A1190B" w:rsidP="00A1190B">
            <w:pPr>
              <w:rPr>
                <w:rFonts w:ascii="Times New Roman" w:eastAsiaTheme="minorEastAsia" w:hAnsi="Times New Roman" w:cs="Times New Roman"/>
                <w:i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 x  </m:t>
                </m:r>
                <m:d>
                  <m:dPr>
                    <m:ctrlPr>
                      <w:rPr>
                        <w:rFonts w:ascii="Cambria Math" w:hAnsi="Cambria Math" w:cs="Times New Roman"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 xml:space="preserve">1-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Gmax-Gp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Gmax-Gmin</m:t>
                        </m:r>
                      </m:den>
                    </m:f>
                  </m:e>
                </m:d>
              </m:oMath>
            </m:oMathPara>
          </w:p>
          <w:p w14:paraId="77046AE5" w14:textId="77777777" w:rsidR="00A1190B" w:rsidRPr="00F45588" w:rsidRDefault="00A1190B" w:rsidP="00A1190B">
            <w:pPr>
              <w:rPr>
                <w:rFonts w:ascii="Times New Roman" w:eastAsiaTheme="minorEastAsia" w:hAnsi="Times New Roman" w:cs="Times New Roman"/>
                <w:iCs/>
              </w:rPr>
            </w:pPr>
            <w:r w:rsidRPr="00F45588">
              <w:rPr>
                <w:rFonts w:ascii="Times New Roman" w:eastAsiaTheme="minorEastAsia" w:hAnsi="Times New Roman" w:cs="Times New Roman"/>
                <w:iCs/>
              </w:rPr>
              <w:t xml:space="preserve">Kur: </w:t>
            </w:r>
          </w:p>
          <w:p w14:paraId="7F85CC7F" w14:textId="4B8DD7D5" w:rsidR="00A1190B" w:rsidRPr="00F45588" w:rsidRDefault="00A1190B" w:rsidP="00F4558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5588">
              <w:rPr>
                <w:rFonts w:ascii="Times New Roman" w:hAnsi="Times New Roman" w:cs="Times New Roman"/>
              </w:rPr>
              <w:t>G</w:t>
            </w:r>
            <w:r w:rsidRPr="00F45588">
              <w:rPr>
                <w:rFonts w:ascii="Times New Roman" w:hAnsi="Times New Roman" w:cs="Times New Roman"/>
                <w:vertAlign w:val="subscript"/>
              </w:rPr>
              <w:t>max</w:t>
            </w:r>
            <w:proofErr w:type="spellEnd"/>
            <w:r w:rsidRPr="00F45588">
              <w:rPr>
                <w:rFonts w:ascii="Times New Roman" w:hAnsi="Times New Roman" w:cs="Times New Roman"/>
              </w:rPr>
              <w:t xml:space="preserve"> – maksimalus galimas papildomas garantinis terminas (</w:t>
            </w:r>
            <w:r w:rsidR="00F45588">
              <w:rPr>
                <w:rFonts w:ascii="Times New Roman" w:hAnsi="Times New Roman" w:cs="Times New Roman"/>
              </w:rPr>
              <w:t>36 mėn.</w:t>
            </w:r>
            <w:r w:rsidRPr="00F45588">
              <w:rPr>
                <w:rFonts w:ascii="Times New Roman" w:hAnsi="Times New Roman" w:cs="Times New Roman"/>
              </w:rPr>
              <w:t>);</w:t>
            </w:r>
          </w:p>
          <w:p w14:paraId="4B032756" w14:textId="77777777" w:rsidR="00A1190B" w:rsidRPr="00F45588" w:rsidRDefault="00A1190B" w:rsidP="00F4558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5588">
              <w:rPr>
                <w:rFonts w:ascii="Times New Roman" w:hAnsi="Times New Roman" w:cs="Times New Roman"/>
              </w:rPr>
              <w:t>G</w:t>
            </w:r>
            <w:r w:rsidRPr="00F45588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 w:rsidRPr="00F45588">
              <w:rPr>
                <w:rFonts w:ascii="Times New Roman" w:hAnsi="Times New Roman" w:cs="Times New Roman"/>
                <w:b/>
                <w:bCs/>
              </w:rPr>
              <w:t xml:space="preserve"> - </w:t>
            </w:r>
            <w:r w:rsidRPr="00F45588">
              <w:rPr>
                <w:rFonts w:ascii="Times New Roman" w:hAnsi="Times New Roman" w:cs="Times New Roman"/>
              </w:rPr>
              <w:t xml:space="preserve"> Tiekėjo siūlomas papildomas garantinis terminas, metais; </w:t>
            </w:r>
          </w:p>
          <w:p w14:paraId="5308EA2E" w14:textId="39D71643" w:rsidR="00A1190B" w:rsidRPr="00F45588" w:rsidRDefault="00A1190B" w:rsidP="00F4558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5588">
              <w:rPr>
                <w:rFonts w:ascii="Times New Roman" w:hAnsi="Times New Roman" w:cs="Times New Roman"/>
              </w:rPr>
              <w:t>G</w:t>
            </w:r>
            <w:r w:rsidRPr="00F45588">
              <w:rPr>
                <w:rFonts w:ascii="Times New Roman" w:hAnsi="Times New Roman" w:cs="Times New Roman"/>
                <w:vertAlign w:val="subscript"/>
              </w:rPr>
              <w:t>min</w:t>
            </w:r>
            <w:proofErr w:type="spellEnd"/>
            <w:r w:rsidRPr="00F45588">
              <w:rPr>
                <w:rFonts w:ascii="Times New Roman" w:hAnsi="Times New Roman" w:cs="Times New Roman"/>
              </w:rPr>
              <w:t xml:space="preserve"> -  minimalus galimas papildomas garantinis terminas (0 </w:t>
            </w:r>
            <w:r w:rsidR="00F45588">
              <w:rPr>
                <w:rFonts w:ascii="Times New Roman" w:hAnsi="Times New Roman" w:cs="Times New Roman"/>
              </w:rPr>
              <w:t>mėn.</w:t>
            </w:r>
            <w:r w:rsidRPr="00F45588">
              <w:rPr>
                <w:rFonts w:ascii="Times New Roman" w:hAnsi="Times New Roman" w:cs="Times New Roman"/>
              </w:rPr>
              <w:t>);</w:t>
            </w:r>
          </w:p>
          <w:p w14:paraId="180CBBAF" w14:textId="203CF109" w:rsidR="00A1190B" w:rsidRPr="00F45588" w:rsidRDefault="00F45588" w:rsidP="00A1190B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Y</w:t>
            </w:r>
            <w:r w:rsidR="00A1190B" w:rsidRPr="00F45588">
              <w:rPr>
                <w:rFonts w:ascii="Times New Roman" w:hAnsi="Times New Roman" w:cs="Times New Roman"/>
                <w:bCs/>
                <w:iCs/>
              </w:rPr>
              <w:t xml:space="preserve"> – lyginamasis svoris.</w:t>
            </w:r>
          </w:p>
          <w:p w14:paraId="3B88DB4D" w14:textId="59E24AF9" w:rsidR="00A1190B" w:rsidRPr="00F45588" w:rsidRDefault="00A1190B" w:rsidP="00A1190B">
            <w:pPr>
              <w:pStyle w:val="Default"/>
              <w:jc w:val="both"/>
              <w:rPr>
                <w:sz w:val="22"/>
                <w:szCs w:val="22"/>
              </w:rPr>
            </w:pPr>
            <w:r w:rsidRPr="00F45588">
              <w:rPr>
                <w:sz w:val="22"/>
                <w:szCs w:val="22"/>
              </w:rPr>
              <w:t>Siūloma papildomos garantijos trukmė negali būti mažesnė nei 0 m</w:t>
            </w:r>
            <w:r w:rsidR="00F45588">
              <w:rPr>
                <w:sz w:val="22"/>
                <w:szCs w:val="22"/>
              </w:rPr>
              <w:t>ėn</w:t>
            </w:r>
            <w:r w:rsidRPr="00F45588">
              <w:rPr>
                <w:sz w:val="22"/>
                <w:szCs w:val="22"/>
              </w:rPr>
              <w:t>. (</w:t>
            </w:r>
            <w:proofErr w:type="spellStart"/>
            <w:r w:rsidRPr="00F45588">
              <w:rPr>
                <w:sz w:val="22"/>
                <w:szCs w:val="22"/>
              </w:rPr>
              <w:t>G</w:t>
            </w:r>
            <w:r w:rsidRPr="00F45588">
              <w:rPr>
                <w:sz w:val="22"/>
                <w:szCs w:val="22"/>
                <w:vertAlign w:val="subscript"/>
              </w:rPr>
              <w:t>min</w:t>
            </w:r>
            <w:proofErr w:type="spellEnd"/>
            <w:r w:rsidRPr="00F45588">
              <w:rPr>
                <w:sz w:val="22"/>
                <w:szCs w:val="22"/>
              </w:rPr>
              <w:t xml:space="preserve">) ir didesnė nei </w:t>
            </w:r>
            <w:r w:rsidR="00F45588">
              <w:rPr>
                <w:sz w:val="22"/>
                <w:szCs w:val="22"/>
              </w:rPr>
              <w:t xml:space="preserve">36 </w:t>
            </w:r>
            <w:proofErr w:type="spellStart"/>
            <w:r w:rsidR="00F45588">
              <w:rPr>
                <w:sz w:val="22"/>
                <w:szCs w:val="22"/>
              </w:rPr>
              <w:t>mėn</w:t>
            </w:r>
            <w:proofErr w:type="spellEnd"/>
            <w:r w:rsidR="00F45588">
              <w:rPr>
                <w:sz w:val="22"/>
                <w:szCs w:val="22"/>
              </w:rPr>
              <w:t xml:space="preserve"> (</w:t>
            </w:r>
            <w:proofErr w:type="spellStart"/>
            <w:r w:rsidR="00F45588">
              <w:rPr>
                <w:sz w:val="22"/>
                <w:szCs w:val="22"/>
              </w:rPr>
              <w:t>G</w:t>
            </w:r>
            <w:r w:rsidR="00F45588">
              <w:rPr>
                <w:sz w:val="22"/>
                <w:szCs w:val="22"/>
                <w:vertAlign w:val="subscript"/>
              </w:rPr>
              <w:t>max</w:t>
            </w:r>
            <w:proofErr w:type="spellEnd"/>
            <w:r w:rsidR="00F45588">
              <w:rPr>
                <w:sz w:val="22"/>
                <w:szCs w:val="22"/>
              </w:rPr>
              <w:t>)</w:t>
            </w:r>
            <w:r w:rsidRPr="00F45588">
              <w:rPr>
                <w:sz w:val="22"/>
                <w:szCs w:val="22"/>
              </w:rPr>
              <w:t>. Tiekėjui nepasiūlius (neįrašius) šio pasiūlymų vertinimo kriterijaus reikšmės arba pasiūlius reikšmę lygią 0 m</w:t>
            </w:r>
            <w:r w:rsidR="00F45588">
              <w:rPr>
                <w:sz w:val="22"/>
                <w:szCs w:val="22"/>
              </w:rPr>
              <w:t>ėn</w:t>
            </w:r>
            <w:r w:rsidRPr="00F45588">
              <w:rPr>
                <w:sz w:val="22"/>
                <w:szCs w:val="22"/>
              </w:rPr>
              <w:t xml:space="preserve">., pasiūlymas už šį vertinimo kriterijų gaus 0 balų, pasiūlius ilgesnę kaip </w:t>
            </w:r>
            <w:r w:rsidR="00F45588">
              <w:rPr>
                <w:sz w:val="22"/>
                <w:szCs w:val="22"/>
              </w:rPr>
              <w:t>36 mėn</w:t>
            </w:r>
            <w:r w:rsidRPr="00F45588">
              <w:rPr>
                <w:sz w:val="22"/>
                <w:szCs w:val="22"/>
              </w:rPr>
              <w:t xml:space="preserve">. papildomo garantinio termino trukmę, skaičiuojant šio kriterijaus </w:t>
            </w:r>
            <w:r w:rsidRPr="00F45588">
              <w:rPr>
                <w:sz w:val="22"/>
                <w:szCs w:val="22"/>
              </w:rPr>
              <w:lastRenderedPageBreak/>
              <w:t xml:space="preserve">reikšmę bus vertinama, kad tiekėjas pasiūlė maksimalią </w:t>
            </w:r>
            <w:r w:rsidR="00F45588">
              <w:rPr>
                <w:sz w:val="22"/>
                <w:szCs w:val="22"/>
              </w:rPr>
              <w:t>36 mėn</w:t>
            </w:r>
            <w:r w:rsidRPr="00F45588">
              <w:rPr>
                <w:sz w:val="22"/>
                <w:szCs w:val="22"/>
              </w:rPr>
              <w:t xml:space="preserve">. papildomos garantijos trukmę. </w:t>
            </w:r>
          </w:p>
          <w:p w14:paraId="378FF5CC" w14:textId="0C51F1B1" w:rsidR="00A1190B" w:rsidRPr="00F45588" w:rsidRDefault="00A1190B" w:rsidP="00A1190B">
            <w:pPr>
              <w:spacing w:after="80" w:line="257" w:lineRule="auto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</w:rPr>
              <w:t>Nustatoma, kad Tiekėjai siūlydami papildomos garantijos trukmę, pasiūlymuose privalo nurodyti sveiką skaičių.</w:t>
            </w:r>
          </w:p>
        </w:tc>
      </w:tr>
    </w:tbl>
    <w:p w14:paraId="6EA32C58" w14:textId="556BA9D3" w:rsidR="002E4C67" w:rsidRPr="00F45588" w:rsidRDefault="002E4C67" w:rsidP="00AA40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E4C67" w:rsidRPr="00F45588" w:rsidSect="007A2043">
      <w:footerReference w:type="default" r:id="rId7"/>
      <w:pgSz w:w="11906" w:h="16838"/>
      <w:pgMar w:top="1440" w:right="1080" w:bottom="1440" w:left="108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684C" w14:textId="77777777" w:rsidR="005E6807" w:rsidRDefault="005E6807" w:rsidP="00B25795">
      <w:pPr>
        <w:spacing w:after="0" w:line="240" w:lineRule="auto"/>
      </w:pPr>
      <w:r>
        <w:separator/>
      </w:r>
    </w:p>
  </w:endnote>
  <w:endnote w:type="continuationSeparator" w:id="0">
    <w:p w14:paraId="39F5F748" w14:textId="77777777" w:rsidR="005E6807" w:rsidRDefault="005E6807" w:rsidP="00B2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3076873"/>
      <w:docPartObj>
        <w:docPartGallery w:val="Page Numbers (Bottom of Page)"/>
        <w:docPartUnique/>
      </w:docPartObj>
    </w:sdtPr>
    <w:sdtContent>
      <w:p w14:paraId="5F2AF9C2" w14:textId="025CAD26" w:rsidR="00781E10" w:rsidRDefault="00781E1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F78AC3" w14:textId="77777777" w:rsidR="00781E10" w:rsidRDefault="00781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C3AD" w14:textId="77777777" w:rsidR="005E6807" w:rsidRDefault="005E6807" w:rsidP="00B25795">
      <w:pPr>
        <w:spacing w:after="0" w:line="240" w:lineRule="auto"/>
      </w:pPr>
      <w:r>
        <w:separator/>
      </w:r>
    </w:p>
  </w:footnote>
  <w:footnote w:type="continuationSeparator" w:id="0">
    <w:p w14:paraId="1A80D3F6" w14:textId="77777777" w:rsidR="005E6807" w:rsidRDefault="005E6807" w:rsidP="00B25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2BD"/>
    <w:multiLevelType w:val="hybridMultilevel"/>
    <w:tmpl w:val="006C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2D20"/>
    <w:multiLevelType w:val="hybridMultilevel"/>
    <w:tmpl w:val="DD4AF4B8"/>
    <w:lvl w:ilvl="0" w:tplc="1FDEF378">
      <w:numFmt w:val="bullet"/>
      <w:lvlText w:val="-"/>
      <w:lvlJc w:val="left"/>
      <w:pPr>
        <w:ind w:left="75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60AD"/>
    <w:multiLevelType w:val="multilevel"/>
    <w:tmpl w:val="274E34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1E3972"/>
    <w:multiLevelType w:val="multilevel"/>
    <w:tmpl w:val="F8FA3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295EE1"/>
    <w:multiLevelType w:val="multilevel"/>
    <w:tmpl w:val="702CB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86ED0"/>
    <w:multiLevelType w:val="hybridMultilevel"/>
    <w:tmpl w:val="0A42D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D1A3A"/>
    <w:multiLevelType w:val="hybridMultilevel"/>
    <w:tmpl w:val="EB4EB756"/>
    <w:lvl w:ilvl="0" w:tplc="20C80C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722D1D"/>
    <w:multiLevelType w:val="multilevel"/>
    <w:tmpl w:val="F954B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2356F"/>
    <w:multiLevelType w:val="hybridMultilevel"/>
    <w:tmpl w:val="D86401FC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44560"/>
    <w:multiLevelType w:val="multilevel"/>
    <w:tmpl w:val="75F49A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D49F3"/>
    <w:multiLevelType w:val="hybridMultilevel"/>
    <w:tmpl w:val="2E8E6166"/>
    <w:lvl w:ilvl="0" w:tplc="1F1AA4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C5527"/>
    <w:multiLevelType w:val="hybridMultilevel"/>
    <w:tmpl w:val="F52E7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F7116"/>
    <w:multiLevelType w:val="hybridMultilevel"/>
    <w:tmpl w:val="5D0036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B5E"/>
    <w:multiLevelType w:val="multilevel"/>
    <w:tmpl w:val="E90866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53307"/>
    <w:multiLevelType w:val="hybridMultilevel"/>
    <w:tmpl w:val="8C6C9F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60256"/>
    <w:multiLevelType w:val="hybridMultilevel"/>
    <w:tmpl w:val="92BC9AA4"/>
    <w:lvl w:ilvl="0" w:tplc="1F1AA478">
      <w:start w:val="1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3F11C3A"/>
    <w:multiLevelType w:val="hybridMultilevel"/>
    <w:tmpl w:val="D01E84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A091F"/>
    <w:multiLevelType w:val="hybridMultilevel"/>
    <w:tmpl w:val="7D245BAE"/>
    <w:lvl w:ilvl="0" w:tplc="0427000F">
      <w:start w:val="1"/>
      <w:numFmt w:val="decimal"/>
      <w:lvlText w:val="%1."/>
      <w:lvlJc w:val="left"/>
      <w:pPr>
        <w:ind w:left="1117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5A9964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B257207"/>
    <w:multiLevelType w:val="multilevel"/>
    <w:tmpl w:val="82F0B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8057D6"/>
    <w:multiLevelType w:val="hybridMultilevel"/>
    <w:tmpl w:val="F0825424"/>
    <w:lvl w:ilvl="0" w:tplc="1FDEF378">
      <w:numFmt w:val="bullet"/>
      <w:lvlText w:val="-"/>
      <w:lvlJc w:val="left"/>
      <w:pPr>
        <w:ind w:left="757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D6250E6"/>
    <w:multiLevelType w:val="multilevel"/>
    <w:tmpl w:val="96A01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7978FD"/>
    <w:multiLevelType w:val="hybridMultilevel"/>
    <w:tmpl w:val="A20C36D2"/>
    <w:lvl w:ilvl="0" w:tplc="C6C6255C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63D41443"/>
    <w:multiLevelType w:val="hybridMultilevel"/>
    <w:tmpl w:val="F684B1B0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385"/>
    <w:multiLevelType w:val="hybridMultilevel"/>
    <w:tmpl w:val="48E02F6A"/>
    <w:lvl w:ilvl="0" w:tplc="332C8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F74C3"/>
    <w:multiLevelType w:val="hybridMultilevel"/>
    <w:tmpl w:val="79DC7142"/>
    <w:lvl w:ilvl="0" w:tplc="1F1AA478">
      <w:start w:val="1"/>
      <w:numFmt w:val="upperRoman"/>
      <w:lvlText w:val="%1."/>
      <w:lvlJc w:val="left"/>
      <w:pPr>
        <w:ind w:left="79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 w15:restartNumberingAfterBreak="0">
    <w:nsid w:val="717E3659"/>
    <w:multiLevelType w:val="hybridMultilevel"/>
    <w:tmpl w:val="56FA3B4A"/>
    <w:lvl w:ilvl="0" w:tplc="D4CE7B8E">
      <w:start w:val="1"/>
      <w:numFmt w:val="upperRoman"/>
      <w:lvlText w:val="%1."/>
      <w:lvlJc w:val="left"/>
      <w:pPr>
        <w:ind w:left="751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9" w15:restartNumberingAfterBreak="0">
    <w:nsid w:val="72A85F36"/>
    <w:multiLevelType w:val="hybridMultilevel"/>
    <w:tmpl w:val="CD8293EE"/>
    <w:lvl w:ilvl="0" w:tplc="63AAD9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0" w15:restartNumberingAfterBreak="0">
    <w:nsid w:val="73722099"/>
    <w:multiLevelType w:val="hybridMultilevel"/>
    <w:tmpl w:val="602E36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3180C"/>
    <w:multiLevelType w:val="hybridMultilevel"/>
    <w:tmpl w:val="E39EC510"/>
    <w:lvl w:ilvl="0" w:tplc="9156FD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83D35"/>
    <w:multiLevelType w:val="hybridMultilevel"/>
    <w:tmpl w:val="AE94E3C6"/>
    <w:lvl w:ilvl="0" w:tplc="040223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81398">
    <w:abstractNumId w:val="20"/>
  </w:num>
  <w:num w:numId="2" w16cid:durableId="668142554">
    <w:abstractNumId w:val="3"/>
  </w:num>
  <w:num w:numId="3" w16cid:durableId="1238396031">
    <w:abstractNumId w:val="9"/>
  </w:num>
  <w:num w:numId="4" w16cid:durableId="57559051">
    <w:abstractNumId w:val="21"/>
  </w:num>
  <w:num w:numId="5" w16cid:durableId="198861454">
    <w:abstractNumId w:val="5"/>
  </w:num>
  <w:num w:numId="6" w16cid:durableId="619847506">
    <w:abstractNumId w:val="23"/>
  </w:num>
  <w:num w:numId="7" w16cid:durableId="1438405466">
    <w:abstractNumId w:val="11"/>
  </w:num>
  <w:num w:numId="8" w16cid:durableId="1589390903">
    <w:abstractNumId w:val="15"/>
  </w:num>
  <w:num w:numId="9" w16cid:durableId="988241551">
    <w:abstractNumId w:val="4"/>
  </w:num>
  <w:num w:numId="10" w16cid:durableId="1940063978">
    <w:abstractNumId w:val="18"/>
  </w:num>
  <w:num w:numId="11" w16cid:durableId="184637281">
    <w:abstractNumId w:val="24"/>
  </w:num>
  <w:num w:numId="12" w16cid:durableId="822161678">
    <w:abstractNumId w:val="8"/>
  </w:num>
  <w:num w:numId="13" w16cid:durableId="69350194">
    <w:abstractNumId w:val="29"/>
  </w:num>
  <w:num w:numId="14" w16cid:durableId="1489009238">
    <w:abstractNumId w:val="7"/>
  </w:num>
  <w:num w:numId="15" w16cid:durableId="72240659">
    <w:abstractNumId w:val="28"/>
  </w:num>
  <w:num w:numId="16" w16cid:durableId="1460147496">
    <w:abstractNumId w:val="31"/>
  </w:num>
  <w:num w:numId="17" w16cid:durableId="440535183">
    <w:abstractNumId w:val="10"/>
  </w:num>
  <w:num w:numId="18" w16cid:durableId="911506737">
    <w:abstractNumId w:val="12"/>
  </w:num>
  <w:num w:numId="19" w16cid:durableId="426772238">
    <w:abstractNumId w:val="22"/>
  </w:num>
  <w:num w:numId="20" w16cid:durableId="1205873077">
    <w:abstractNumId w:val="17"/>
  </w:num>
  <w:num w:numId="21" w16cid:durableId="729159715">
    <w:abstractNumId w:val="19"/>
  </w:num>
  <w:num w:numId="22" w16cid:durableId="452024239">
    <w:abstractNumId w:val="1"/>
  </w:num>
  <w:num w:numId="23" w16cid:durableId="1009143749">
    <w:abstractNumId w:val="27"/>
  </w:num>
  <w:num w:numId="24" w16cid:durableId="37048100">
    <w:abstractNumId w:val="25"/>
  </w:num>
  <w:num w:numId="25" w16cid:durableId="762920274">
    <w:abstractNumId w:val="6"/>
  </w:num>
  <w:num w:numId="26" w16cid:durableId="1728649360">
    <w:abstractNumId w:val="0"/>
  </w:num>
  <w:num w:numId="27" w16cid:durableId="8218420">
    <w:abstractNumId w:val="13"/>
  </w:num>
  <w:num w:numId="28" w16cid:durableId="520169495">
    <w:abstractNumId w:val="30"/>
  </w:num>
  <w:num w:numId="29" w16cid:durableId="1378776577">
    <w:abstractNumId w:val="16"/>
  </w:num>
  <w:num w:numId="30" w16cid:durableId="1602376532">
    <w:abstractNumId w:val="32"/>
  </w:num>
  <w:num w:numId="31" w16cid:durableId="488248749">
    <w:abstractNumId w:val="14"/>
  </w:num>
  <w:num w:numId="32" w16cid:durableId="654262373">
    <w:abstractNumId w:val="26"/>
  </w:num>
  <w:num w:numId="33" w16cid:durableId="1602296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A4"/>
    <w:rsid w:val="00004E85"/>
    <w:rsid w:val="0001454C"/>
    <w:rsid w:val="00022A93"/>
    <w:rsid w:val="0002368C"/>
    <w:rsid w:val="00025581"/>
    <w:rsid w:val="00025763"/>
    <w:rsid w:val="00031FD5"/>
    <w:rsid w:val="00032CAD"/>
    <w:rsid w:val="00035A17"/>
    <w:rsid w:val="00036C65"/>
    <w:rsid w:val="000413A5"/>
    <w:rsid w:val="00044F6B"/>
    <w:rsid w:val="0004542E"/>
    <w:rsid w:val="0006287B"/>
    <w:rsid w:val="00062BFC"/>
    <w:rsid w:val="00065FCF"/>
    <w:rsid w:val="000705E5"/>
    <w:rsid w:val="000706D1"/>
    <w:rsid w:val="0007238A"/>
    <w:rsid w:val="0007503E"/>
    <w:rsid w:val="00083F3F"/>
    <w:rsid w:val="000856C1"/>
    <w:rsid w:val="000913D6"/>
    <w:rsid w:val="000921BD"/>
    <w:rsid w:val="00095250"/>
    <w:rsid w:val="0009540D"/>
    <w:rsid w:val="00096EA9"/>
    <w:rsid w:val="000A1255"/>
    <w:rsid w:val="000A468B"/>
    <w:rsid w:val="000A6AB8"/>
    <w:rsid w:val="000A7DE5"/>
    <w:rsid w:val="000A7E9F"/>
    <w:rsid w:val="000C0373"/>
    <w:rsid w:val="000C480C"/>
    <w:rsid w:val="000C4C88"/>
    <w:rsid w:val="000C6586"/>
    <w:rsid w:val="000C7E5E"/>
    <w:rsid w:val="000D31C4"/>
    <w:rsid w:val="000E40C4"/>
    <w:rsid w:val="000E4DDD"/>
    <w:rsid w:val="000F2240"/>
    <w:rsid w:val="000F26D5"/>
    <w:rsid w:val="000F27F2"/>
    <w:rsid w:val="00100951"/>
    <w:rsid w:val="00107BF0"/>
    <w:rsid w:val="001153B3"/>
    <w:rsid w:val="001161C0"/>
    <w:rsid w:val="0012007C"/>
    <w:rsid w:val="00121603"/>
    <w:rsid w:val="001218A8"/>
    <w:rsid w:val="001236D4"/>
    <w:rsid w:val="0012459D"/>
    <w:rsid w:val="00124CC4"/>
    <w:rsid w:val="00131046"/>
    <w:rsid w:val="0013197C"/>
    <w:rsid w:val="00135014"/>
    <w:rsid w:val="00140682"/>
    <w:rsid w:val="0015510A"/>
    <w:rsid w:val="0016467C"/>
    <w:rsid w:val="0016634B"/>
    <w:rsid w:val="00166DA6"/>
    <w:rsid w:val="00166DAD"/>
    <w:rsid w:val="00166F30"/>
    <w:rsid w:val="00173111"/>
    <w:rsid w:val="001762A4"/>
    <w:rsid w:val="00180BF1"/>
    <w:rsid w:val="0018588C"/>
    <w:rsid w:val="00187067"/>
    <w:rsid w:val="00190A30"/>
    <w:rsid w:val="001912E6"/>
    <w:rsid w:val="001936D9"/>
    <w:rsid w:val="001A336D"/>
    <w:rsid w:val="001B7FA9"/>
    <w:rsid w:val="001D5718"/>
    <w:rsid w:val="001E088D"/>
    <w:rsid w:val="001E0DFF"/>
    <w:rsid w:val="001E1C32"/>
    <w:rsid w:val="001E46F2"/>
    <w:rsid w:val="001E59EC"/>
    <w:rsid w:val="001F18D4"/>
    <w:rsid w:val="001F277E"/>
    <w:rsid w:val="00201BE4"/>
    <w:rsid w:val="00201D36"/>
    <w:rsid w:val="0021069F"/>
    <w:rsid w:val="00212658"/>
    <w:rsid w:val="0021622E"/>
    <w:rsid w:val="0022059A"/>
    <w:rsid w:val="00221ADF"/>
    <w:rsid w:val="00222574"/>
    <w:rsid w:val="00225069"/>
    <w:rsid w:val="00226DCC"/>
    <w:rsid w:val="00230B3B"/>
    <w:rsid w:val="0023604D"/>
    <w:rsid w:val="002368D2"/>
    <w:rsid w:val="00242BC9"/>
    <w:rsid w:val="00242C2F"/>
    <w:rsid w:val="00243EE9"/>
    <w:rsid w:val="0024608F"/>
    <w:rsid w:val="00246110"/>
    <w:rsid w:val="002505B2"/>
    <w:rsid w:val="00257938"/>
    <w:rsid w:val="0026054B"/>
    <w:rsid w:val="002620BD"/>
    <w:rsid w:val="00270330"/>
    <w:rsid w:val="00276A37"/>
    <w:rsid w:val="00281A5B"/>
    <w:rsid w:val="00286537"/>
    <w:rsid w:val="00293A9B"/>
    <w:rsid w:val="00296532"/>
    <w:rsid w:val="002A077F"/>
    <w:rsid w:val="002A1E5E"/>
    <w:rsid w:val="002A3CAC"/>
    <w:rsid w:val="002A681B"/>
    <w:rsid w:val="002C0EE9"/>
    <w:rsid w:val="002C22CC"/>
    <w:rsid w:val="002C26C3"/>
    <w:rsid w:val="002C3685"/>
    <w:rsid w:val="002C40EE"/>
    <w:rsid w:val="002C6FB0"/>
    <w:rsid w:val="002D196A"/>
    <w:rsid w:val="002D1DB2"/>
    <w:rsid w:val="002D7356"/>
    <w:rsid w:val="002E4C67"/>
    <w:rsid w:val="002E4CCF"/>
    <w:rsid w:val="002F0717"/>
    <w:rsid w:val="002F1A62"/>
    <w:rsid w:val="002F5976"/>
    <w:rsid w:val="002F624A"/>
    <w:rsid w:val="00301D10"/>
    <w:rsid w:val="0030384D"/>
    <w:rsid w:val="00305648"/>
    <w:rsid w:val="00312E03"/>
    <w:rsid w:val="00313565"/>
    <w:rsid w:val="003163C9"/>
    <w:rsid w:val="00317CC3"/>
    <w:rsid w:val="00320597"/>
    <w:rsid w:val="00322818"/>
    <w:rsid w:val="00322F32"/>
    <w:rsid w:val="00341D20"/>
    <w:rsid w:val="00350403"/>
    <w:rsid w:val="003518AE"/>
    <w:rsid w:val="00360CD4"/>
    <w:rsid w:val="00360D8A"/>
    <w:rsid w:val="00364843"/>
    <w:rsid w:val="00365F12"/>
    <w:rsid w:val="003700A9"/>
    <w:rsid w:val="00377D74"/>
    <w:rsid w:val="00381B4E"/>
    <w:rsid w:val="00392686"/>
    <w:rsid w:val="003953B0"/>
    <w:rsid w:val="003A0EE9"/>
    <w:rsid w:val="003A1B50"/>
    <w:rsid w:val="003A40B4"/>
    <w:rsid w:val="003A47D1"/>
    <w:rsid w:val="003A780C"/>
    <w:rsid w:val="003B0C03"/>
    <w:rsid w:val="003B2B32"/>
    <w:rsid w:val="003C0DF9"/>
    <w:rsid w:val="003D0642"/>
    <w:rsid w:val="003E3019"/>
    <w:rsid w:val="003F09B0"/>
    <w:rsid w:val="003F20C8"/>
    <w:rsid w:val="003F6C47"/>
    <w:rsid w:val="00401F83"/>
    <w:rsid w:val="00402BE2"/>
    <w:rsid w:val="00403D59"/>
    <w:rsid w:val="0040478B"/>
    <w:rsid w:val="004061A7"/>
    <w:rsid w:val="00406575"/>
    <w:rsid w:val="00407605"/>
    <w:rsid w:val="00411C63"/>
    <w:rsid w:val="00416447"/>
    <w:rsid w:val="0042022D"/>
    <w:rsid w:val="004203F5"/>
    <w:rsid w:val="004264D6"/>
    <w:rsid w:val="004312B0"/>
    <w:rsid w:val="004421D0"/>
    <w:rsid w:val="004427D7"/>
    <w:rsid w:val="00444E31"/>
    <w:rsid w:val="00447D53"/>
    <w:rsid w:val="004524B9"/>
    <w:rsid w:val="00454C6D"/>
    <w:rsid w:val="00454E52"/>
    <w:rsid w:val="00455D5F"/>
    <w:rsid w:val="00460E29"/>
    <w:rsid w:val="00461A8B"/>
    <w:rsid w:val="00461B08"/>
    <w:rsid w:val="00466921"/>
    <w:rsid w:val="00470279"/>
    <w:rsid w:val="00473508"/>
    <w:rsid w:val="0048435C"/>
    <w:rsid w:val="00487EEE"/>
    <w:rsid w:val="004A730C"/>
    <w:rsid w:val="004B238B"/>
    <w:rsid w:val="004B33F3"/>
    <w:rsid w:val="004B60B8"/>
    <w:rsid w:val="004B61F2"/>
    <w:rsid w:val="004C639F"/>
    <w:rsid w:val="004C6C42"/>
    <w:rsid w:val="004D132B"/>
    <w:rsid w:val="004D28BD"/>
    <w:rsid w:val="004D3B28"/>
    <w:rsid w:val="004D66D9"/>
    <w:rsid w:val="004D7313"/>
    <w:rsid w:val="004E198D"/>
    <w:rsid w:val="004F71BA"/>
    <w:rsid w:val="00507FAE"/>
    <w:rsid w:val="00510129"/>
    <w:rsid w:val="005152A1"/>
    <w:rsid w:val="00516461"/>
    <w:rsid w:val="00521E02"/>
    <w:rsid w:val="00532058"/>
    <w:rsid w:val="0053394F"/>
    <w:rsid w:val="00535E2B"/>
    <w:rsid w:val="005373C6"/>
    <w:rsid w:val="00542F7C"/>
    <w:rsid w:val="00543656"/>
    <w:rsid w:val="005525B8"/>
    <w:rsid w:val="00552E07"/>
    <w:rsid w:val="005546E7"/>
    <w:rsid w:val="00556067"/>
    <w:rsid w:val="005610A6"/>
    <w:rsid w:val="00562B84"/>
    <w:rsid w:val="00565D60"/>
    <w:rsid w:val="00576B0B"/>
    <w:rsid w:val="005934D1"/>
    <w:rsid w:val="00594DA9"/>
    <w:rsid w:val="005A163A"/>
    <w:rsid w:val="005A23BA"/>
    <w:rsid w:val="005A4A3C"/>
    <w:rsid w:val="005A5301"/>
    <w:rsid w:val="005D252B"/>
    <w:rsid w:val="005D6F52"/>
    <w:rsid w:val="005E012A"/>
    <w:rsid w:val="005E1D5E"/>
    <w:rsid w:val="005E6807"/>
    <w:rsid w:val="005F4B0A"/>
    <w:rsid w:val="005F7F8E"/>
    <w:rsid w:val="006040B9"/>
    <w:rsid w:val="00607EA5"/>
    <w:rsid w:val="0061215B"/>
    <w:rsid w:val="00630625"/>
    <w:rsid w:val="00643024"/>
    <w:rsid w:val="00657513"/>
    <w:rsid w:val="00657EA1"/>
    <w:rsid w:val="00664466"/>
    <w:rsid w:val="0066461B"/>
    <w:rsid w:val="006653A1"/>
    <w:rsid w:val="006665E6"/>
    <w:rsid w:val="00672CD3"/>
    <w:rsid w:val="00675069"/>
    <w:rsid w:val="00685D10"/>
    <w:rsid w:val="00686C38"/>
    <w:rsid w:val="00690C93"/>
    <w:rsid w:val="00691A90"/>
    <w:rsid w:val="006B21D0"/>
    <w:rsid w:val="006C63E8"/>
    <w:rsid w:val="006E06F3"/>
    <w:rsid w:val="006E227F"/>
    <w:rsid w:val="006F04ED"/>
    <w:rsid w:val="006F53BC"/>
    <w:rsid w:val="006F63C3"/>
    <w:rsid w:val="006F6F4B"/>
    <w:rsid w:val="0071309E"/>
    <w:rsid w:val="00714C3D"/>
    <w:rsid w:val="00716537"/>
    <w:rsid w:val="00716F44"/>
    <w:rsid w:val="00717CBB"/>
    <w:rsid w:val="00721029"/>
    <w:rsid w:val="00734A51"/>
    <w:rsid w:val="007409B6"/>
    <w:rsid w:val="00741544"/>
    <w:rsid w:val="00746252"/>
    <w:rsid w:val="0074755E"/>
    <w:rsid w:val="00750F87"/>
    <w:rsid w:val="00755F22"/>
    <w:rsid w:val="007625AB"/>
    <w:rsid w:val="00765207"/>
    <w:rsid w:val="00770249"/>
    <w:rsid w:val="00781E10"/>
    <w:rsid w:val="00786453"/>
    <w:rsid w:val="00794460"/>
    <w:rsid w:val="007A1667"/>
    <w:rsid w:val="007A2043"/>
    <w:rsid w:val="007A6A2D"/>
    <w:rsid w:val="007B3B9E"/>
    <w:rsid w:val="007B40BB"/>
    <w:rsid w:val="007B7CD1"/>
    <w:rsid w:val="007C5588"/>
    <w:rsid w:val="007D3DA9"/>
    <w:rsid w:val="007D46D0"/>
    <w:rsid w:val="007E7543"/>
    <w:rsid w:val="007E75AC"/>
    <w:rsid w:val="007F04C7"/>
    <w:rsid w:val="007F2163"/>
    <w:rsid w:val="007F65A0"/>
    <w:rsid w:val="00803846"/>
    <w:rsid w:val="008061E7"/>
    <w:rsid w:val="00811ACD"/>
    <w:rsid w:val="00812AD2"/>
    <w:rsid w:val="00815816"/>
    <w:rsid w:val="00816517"/>
    <w:rsid w:val="00822681"/>
    <w:rsid w:val="00824741"/>
    <w:rsid w:val="00834167"/>
    <w:rsid w:val="00834ED7"/>
    <w:rsid w:val="00841E99"/>
    <w:rsid w:val="00843198"/>
    <w:rsid w:val="00843CB2"/>
    <w:rsid w:val="0084447B"/>
    <w:rsid w:val="00855F96"/>
    <w:rsid w:val="0085629A"/>
    <w:rsid w:val="008619DB"/>
    <w:rsid w:val="00862D43"/>
    <w:rsid w:val="0086435E"/>
    <w:rsid w:val="00865482"/>
    <w:rsid w:val="008736E2"/>
    <w:rsid w:val="00873DB8"/>
    <w:rsid w:val="0087591A"/>
    <w:rsid w:val="00880894"/>
    <w:rsid w:val="008854B0"/>
    <w:rsid w:val="008963C0"/>
    <w:rsid w:val="00896FC7"/>
    <w:rsid w:val="00897D20"/>
    <w:rsid w:val="008A347C"/>
    <w:rsid w:val="008D7923"/>
    <w:rsid w:val="008F164C"/>
    <w:rsid w:val="008F2259"/>
    <w:rsid w:val="0090007C"/>
    <w:rsid w:val="00900E26"/>
    <w:rsid w:val="009045F2"/>
    <w:rsid w:val="009100FA"/>
    <w:rsid w:val="00911A58"/>
    <w:rsid w:val="009175D2"/>
    <w:rsid w:val="00921219"/>
    <w:rsid w:val="0092383F"/>
    <w:rsid w:val="00941D99"/>
    <w:rsid w:val="00946906"/>
    <w:rsid w:val="00951670"/>
    <w:rsid w:val="00952EE9"/>
    <w:rsid w:val="00957309"/>
    <w:rsid w:val="00960662"/>
    <w:rsid w:val="00963207"/>
    <w:rsid w:val="00971740"/>
    <w:rsid w:val="00976AA6"/>
    <w:rsid w:val="00981783"/>
    <w:rsid w:val="00981A6F"/>
    <w:rsid w:val="00986B3A"/>
    <w:rsid w:val="00987569"/>
    <w:rsid w:val="00996ADA"/>
    <w:rsid w:val="009A51E5"/>
    <w:rsid w:val="009A5956"/>
    <w:rsid w:val="009A5DBD"/>
    <w:rsid w:val="009A6199"/>
    <w:rsid w:val="009A76D7"/>
    <w:rsid w:val="009C0606"/>
    <w:rsid w:val="009C1307"/>
    <w:rsid w:val="009C65C2"/>
    <w:rsid w:val="009D0CF8"/>
    <w:rsid w:val="009D5C2E"/>
    <w:rsid w:val="009D7D5C"/>
    <w:rsid w:val="009E3869"/>
    <w:rsid w:val="009E69B3"/>
    <w:rsid w:val="009F0B22"/>
    <w:rsid w:val="009F4D21"/>
    <w:rsid w:val="009F64A9"/>
    <w:rsid w:val="009F676F"/>
    <w:rsid w:val="00A00561"/>
    <w:rsid w:val="00A0261E"/>
    <w:rsid w:val="00A04692"/>
    <w:rsid w:val="00A06BE6"/>
    <w:rsid w:val="00A1190B"/>
    <w:rsid w:val="00A26596"/>
    <w:rsid w:val="00A27A52"/>
    <w:rsid w:val="00A30F6F"/>
    <w:rsid w:val="00A315B1"/>
    <w:rsid w:val="00A4713A"/>
    <w:rsid w:val="00A51C17"/>
    <w:rsid w:val="00A53EFE"/>
    <w:rsid w:val="00A642EB"/>
    <w:rsid w:val="00A72C0F"/>
    <w:rsid w:val="00A75EFC"/>
    <w:rsid w:val="00A768D3"/>
    <w:rsid w:val="00A80F72"/>
    <w:rsid w:val="00A837DB"/>
    <w:rsid w:val="00A83884"/>
    <w:rsid w:val="00A8700F"/>
    <w:rsid w:val="00A910E0"/>
    <w:rsid w:val="00A93437"/>
    <w:rsid w:val="00AA02F1"/>
    <w:rsid w:val="00AA0595"/>
    <w:rsid w:val="00AA40B0"/>
    <w:rsid w:val="00AA5C8B"/>
    <w:rsid w:val="00AC1ACF"/>
    <w:rsid w:val="00AE1023"/>
    <w:rsid w:val="00AE1561"/>
    <w:rsid w:val="00AE1FF5"/>
    <w:rsid w:val="00AE6A91"/>
    <w:rsid w:val="00AF0630"/>
    <w:rsid w:val="00AF1227"/>
    <w:rsid w:val="00AF3572"/>
    <w:rsid w:val="00AF7D07"/>
    <w:rsid w:val="00B00B00"/>
    <w:rsid w:val="00B02D5E"/>
    <w:rsid w:val="00B05C4B"/>
    <w:rsid w:val="00B124FD"/>
    <w:rsid w:val="00B12E72"/>
    <w:rsid w:val="00B13574"/>
    <w:rsid w:val="00B221C9"/>
    <w:rsid w:val="00B22858"/>
    <w:rsid w:val="00B231B0"/>
    <w:rsid w:val="00B25795"/>
    <w:rsid w:val="00B27FD6"/>
    <w:rsid w:val="00B3204E"/>
    <w:rsid w:val="00B40574"/>
    <w:rsid w:val="00B426E0"/>
    <w:rsid w:val="00B47AF6"/>
    <w:rsid w:val="00B50003"/>
    <w:rsid w:val="00B537FC"/>
    <w:rsid w:val="00B60CE6"/>
    <w:rsid w:val="00B71726"/>
    <w:rsid w:val="00B7609F"/>
    <w:rsid w:val="00B809F2"/>
    <w:rsid w:val="00B91E6D"/>
    <w:rsid w:val="00B92EA2"/>
    <w:rsid w:val="00B95B77"/>
    <w:rsid w:val="00BA1666"/>
    <w:rsid w:val="00BA2BCF"/>
    <w:rsid w:val="00BB1180"/>
    <w:rsid w:val="00BB29BE"/>
    <w:rsid w:val="00BB42EA"/>
    <w:rsid w:val="00BB520E"/>
    <w:rsid w:val="00BB6135"/>
    <w:rsid w:val="00BC0FB1"/>
    <w:rsid w:val="00BC12AA"/>
    <w:rsid w:val="00BC6AB2"/>
    <w:rsid w:val="00BD2CAC"/>
    <w:rsid w:val="00BD5695"/>
    <w:rsid w:val="00BE1B17"/>
    <w:rsid w:val="00BF2852"/>
    <w:rsid w:val="00BF671F"/>
    <w:rsid w:val="00C00F09"/>
    <w:rsid w:val="00C0184A"/>
    <w:rsid w:val="00C02786"/>
    <w:rsid w:val="00C03CE9"/>
    <w:rsid w:val="00C11CE8"/>
    <w:rsid w:val="00C172B1"/>
    <w:rsid w:val="00C238F3"/>
    <w:rsid w:val="00C30E8B"/>
    <w:rsid w:val="00C31BFC"/>
    <w:rsid w:val="00C3434E"/>
    <w:rsid w:val="00C3490A"/>
    <w:rsid w:val="00C44AB9"/>
    <w:rsid w:val="00C53393"/>
    <w:rsid w:val="00C63433"/>
    <w:rsid w:val="00C64B33"/>
    <w:rsid w:val="00C700E0"/>
    <w:rsid w:val="00C7714F"/>
    <w:rsid w:val="00C804B5"/>
    <w:rsid w:val="00C820E3"/>
    <w:rsid w:val="00C95513"/>
    <w:rsid w:val="00CA0396"/>
    <w:rsid w:val="00CA06DC"/>
    <w:rsid w:val="00CA305F"/>
    <w:rsid w:val="00CA7188"/>
    <w:rsid w:val="00CB17D9"/>
    <w:rsid w:val="00CB30C2"/>
    <w:rsid w:val="00CB48E5"/>
    <w:rsid w:val="00CC3B33"/>
    <w:rsid w:val="00CC6914"/>
    <w:rsid w:val="00CD086C"/>
    <w:rsid w:val="00CD19B5"/>
    <w:rsid w:val="00CD394A"/>
    <w:rsid w:val="00CD719E"/>
    <w:rsid w:val="00CD737A"/>
    <w:rsid w:val="00CE12C1"/>
    <w:rsid w:val="00CE1888"/>
    <w:rsid w:val="00CE234C"/>
    <w:rsid w:val="00CE3C9A"/>
    <w:rsid w:val="00CE4172"/>
    <w:rsid w:val="00CE5D38"/>
    <w:rsid w:val="00CF195E"/>
    <w:rsid w:val="00D010B9"/>
    <w:rsid w:val="00D03946"/>
    <w:rsid w:val="00D12223"/>
    <w:rsid w:val="00D258F1"/>
    <w:rsid w:val="00D30371"/>
    <w:rsid w:val="00D324AF"/>
    <w:rsid w:val="00D3271F"/>
    <w:rsid w:val="00D327A8"/>
    <w:rsid w:val="00D33645"/>
    <w:rsid w:val="00D360C7"/>
    <w:rsid w:val="00D424C9"/>
    <w:rsid w:val="00D43531"/>
    <w:rsid w:val="00D45A3F"/>
    <w:rsid w:val="00D468C6"/>
    <w:rsid w:val="00D47365"/>
    <w:rsid w:val="00D47795"/>
    <w:rsid w:val="00D5434B"/>
    <w:rsid w:val="00D6403A"/>
    <w:rsid w:val="00D75D65"/>
    <w:rsid w:val="00D857B9"/>
    <w:rsid w:val="00D91122"/>
    <w:rsid w:val="00D94188"/>
    <w:rsid w:val="00D94BFD"/>
    <w:rsid w:val="00DB42AF"/>
    <w:rsid w:val="00DB539B"/>
    <w:rsid w:val="00DB6D90"/>
    <w:rsid w:val="00DC04AF"/>
    <w:rsid w:val="00DC16AF"/>
    <w:rsid w:val="00DC1EAA"/>
    <w:rsid w:val="00DC589C"/>
    <w:rsid w:val="00DD3636"/>
    <w:rsid w:val="00DE6F78"/>
    <w:rsid w:val="00DF4354"/>
    <w:rsid w:val="00DF7D42"/>
    <w:rsid w:val="00E02C61"/>
    <w:rsid w:val="00E10AF1"/>
    <w:rsid w:val="00E1266A"/>
    <w:rsid w:val="00E12A16"/>
    <w:rsid w:val="00E13739"/>
    <w:rsid w:val="00E148B5"/>
    <w:rsid w:val="00E319A0"/>
    <w:rsid w:val="00E3699C"/>
    <w:rsid w:val="00E66176"/>
    <w:rsid w:val="00E71613"/>
    <w:rsid w:val="00E71D9D"/>
    <w:rsid w:val="00E773F2"/>
    <w:rsid w:val="00E8436B"/>
    <w:rsid w:val="00E9195D"/>
    <w:rsid w:val="00E920B6"/>
    <w:rsid w:val="00E941EF"/>
    <w:rsid w:val="00EB2928"/>
    <w:rsid w:val="00EB59FC"/>
    <w:rsid w:val="00EC02D7"/>
    <w:rsid w:val="00EC6E13"/>
    <w:rsid w:val="00EC7618"/>
    <w:rsid w:val="00ED35FE"/>
    <w:rsid w:val="00EE232B"/>
    <w:rsid w:val="00EF1C86"/>
    <w:rsid w:val="00EF21EB"/>
    <w:rsid w:val="00EF56BD"/>
    <w:rsid w:val="00EF5EDF"/>
    <w:rsid w:val="00EF745F"/>
    <w:rsid w:val="00EF7DAE"/>
    <w:rsid w:val="00F02F4B"/>
    <w:rsid w:val="00F0662F"/>
    <w:rsid w:val="00F070BB"/>
    <w:rsid w:val="00F10954"/>
    <w:rsid w:val="00F16F10"/>
    <w:rsid w:val="00F20BAF"/>
    <w:rsid w:val="00F26B78"/>
    <w:rsid w:val="00F332FE"/>
    <w:rsid w:val="00F3438B"/>
    <w:rsid w:val="00F34895"/>
    <w:rsid w:val="00F368EC"/>
    <w:rsid w:val="00F40B5D"/>
    <w:rsid w:val="00F414FA"/>
    <w:rsid w:val="00F4181D"/>
    <w:rsid w:val="00F4287D"/>
    <w:rsid w:val="00F439F7"/>
    <w:rsid w:val="00F43CB3"/>
    <w:rsid w:val="00F45588"/>
    <w:rsid w:val="00F45787"/>
    <w:rsid w:val="00F47A5B"/>
    <w:rsid w:val="00F51119"/>
    <w:rsid w:val="00F527E6"/>
    <w:rsid w:val="00F61B1A"/>
    <w:rsid w:val="00F65C5F"/>
    <w:rsid w:val="00F662AB"/>
    <w:rsid w:val="00F82212"/>
    <w:rsid w:val="00FA4207"/>
    <w:rsid w:val="00FA4BA1"/>
    <w:rsid w:val="00FA4E18"/>
    <w:rsid w:val="00FB2FEA"/>
    <w:rsid w:val="00FB6563"/>
    <w:rsid w:val="00FC1580"/>
    <w:rsid w:val="00FC4090"/>
    <w:rsid w:val="00FC52CD"/>
    <w:rsid w:val="00FC5830"/>
    <w:rsid w:val="00FC5A20"/>
    <w:rsid w:val="00FC704B"/>
    <w:rsid w:val="00FC79CC"/>
    <w:rsid w:val="00FD1BE5"/>
    <w:rsid w:val="00FD4CA4"/>
    <w:rsid w:val="00FD65DB"/>
    <w:rsid w:val="00FD6E22"/>
    <w:rsid w:val="00FD7B66"/>
    <w:rsid w:val="00FE050F"/>
    <w:rsid w:val="00FE3397"/>
    <w:rsid w:val="00FF1738"/>
    <w:rsid w:val="00FF1856"/>
    <w:rsid w:val="00FF1DB8"/>
    <w:rsid w:val="00FF37E4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993F6"/>
  <w15:chartTrackingRefBased/>
  <w15:docId w15:val="{2F59C2DE-A94A-4B8E-8A50-A896E5D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Normal"/>
    <w:link w:val="ListParagraphChar"/>
    <w:uiPriority w:val="34"/>
    <w:qFormat/>
    <w:rsid w:val="006665E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List Paragraph Red Char,Bullet EY Char,Table of contents numbered Char,lp1 Char,Bullet 1 Char,Use Case List Paragraph Char,Numbering Char,ERP-List Paragraph Char,List Paragraph11 Char,Teksto skyrius Char,List Paragraph1 Char,l Char"/>
    <w:link w:val="ListParagraph"/>
    <w:uiPriority w:val="34"/>
    <w:qFormat/>
    <w:locked/>
    <w:rsid w:val="006665E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66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6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65E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AE1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E1023"/>
  </w:style>
  <w:style w:type="character" w:customStyle="1" w:styleId="eop">
    <w:name w:val="eop"/>
    <w:basedOn w:val="DefaultParagraphFont"/>
    <w:rsid w:val="00AE1023"/>
  </w:style>
  <w:style w:type="character" w:customStyle="1" w:styleId="spellingerror">
    <w:name w:val="spellingerror"/>
    <w:basedOn w:val="DefaultParagraphFont"/>
    <w:rsid w:val="00AE1023"/>
  </w:style>
  <w:style w:type="paragraph" w:styleId="FootnoteText">
    <w:name w:val="footnote text"/>
    <w:basedOn w:val="Normal"/>
    <w:link w:val="FootnoteTextChar"/>
    <w:uiPriority w:val="99"/>
    <w:rsid w:val="00B2579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5795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uiPriority w:val="99"/>
    <w:rsid w:val="00B25795"/>
    <w:rPr>
      <w:vertAlign w:val="superscript"/>
    </w:rPr>
  </w:style>
  <w:style w:type="table" w:styleId="TableGrid">
    <w:name w:val="Table Grid"/>
    <w:basedOn w:val="TableNormal"/>
    <w:uiPriority w:val="39"/>
    <w:rsid w:val="00124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625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6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630625"/>
  </w:style>
  <w:style w:type="paragraph" w:styleId="NormalWeb">
    <w:name w:val="Normal (Web)"/>
    <w:basedOn w:val="Normal"/>
    <w:uiPriority w:val="99"/>
    <w:semiHidden/>
    <w:unhideWhenUsed/>
    <w:rsid w:val="0022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516461"/>
    <w:pPr>
      <w:spacing w:after="0" w:line="240" w:lineRule="auto"/>
    </w:pPr>
  </w:style>
  <w:style w:type="paragraph" w:customStyle="1" w:styleId="BodyA">
    <w:name w:val="Body A"/>
    <w:basedOn w:val="Normal"/>
    <w:rsid w:val="003B2B32"/>
    <w:pPr>
      <w:spacing w:after="0" w:line="312" w:lineRule="auto"/>
    </w:pPr>
    <w:rPr>
      <w:rFonts w:ascii="Helvetica Neue Light" w:hAnsi="Helvetica Neue Light" w:cs="Calibri"/>
      <w:color w:val="000000"/>
      <w:sz w:val="20"/>
      <w:szCs w:val="20"/>
      <w:lang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pf0">
    <w:name w:val="pf0"/>
    <w:basedOn w:val="Normal"/>
    <w:rsid w:val="005D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E10"/>
  </w:style>
  <w:style w:type="paragraph" w:styleId="Footer">
    <w:name w:val="footer"/>
    <w:basedOn w:val="Normal"/>
    <w:link w:val="Foot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E10"/>
  </w:style>
  <w:style w:type="character" w:styleId="PlaceholderText">
    <w:name w:val="Placeholder Text"/>
    <w:basedOn w:val="DefaultParagraphFont"/>
    <w:uiPriority w:val="99"/>
    <w:semiHidden/>
    <w:rsid w:val="00F43CB3"/>
    <w:rPr>
      <w:color w:val="808080"/>
    </w:rPr>
  </w:style>
  <w:style w:type="paragraph" w:customStyle="1" w:styleId="Default">
    <w:name w:val="Default"/>
    <w:rsid w:val="004D2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4D28BD"/>
    <w:rPr>
      <w:strike w:val="0"/>
      <w:dstrike w:val="0"/>
      <w:color w:val="4472C4" w:themeColor="accent1"/>
      <w:u w:val="none"/>
      <w:effect w:val="none"/>
    </w:rPr>
  </w:style>
  <w:style w:type="paragraph" w:customStyle="1" w:styleId="TXTpaprastas">
    <w:name w:val="TXT_paprastas"/>
    <w:basedOn w:val="Normal"/>
    <w:qFormat/>
    <w:rsid w:val="004D28BD"/>
    <w:pPr>
      <w:spacing w:before="120" w:after="120" w:line="240" w:lineRule="exact"/>
      <w:jc w:val="both"/>
    </w:pPr>
    <w:rPr>
      <w:rFonts w:ascii="Arial" w:hAnsi="Arial" w:cs="Arial"/>
      <w:sz w:val="18"/>
      <w:szCs w:val="18"/>
    </w:rPr>
  </w:style>
  <w:style w:type="character" w:customStyle="1" w:styleId="Style1">
    <w:name w:val="Style1"/>
    <w:basedOn w:val="DefaultParagraphFont"/>
    <w:uiPriority w:val="1"/>
    <w:rsid w:val="004D28BD"/>
    <w:rPr>
      <w:rFonts w:ascii="Times New Roman" w:hAnsi="Times New Roman" w:cs="Times New Roman" w:hint="default"/>
      <w:b/>
      <w:bCs w:val="0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Narakienė</dc:creator>
  <cp:keywords/>
  <dc:description/>
  <cp:lastModifiedBy>Vaida Petruškevičiūtė</cp:lastModifiedBy>
  <cp:revision>17</cp:revision>
  <dcterms:created xsi:type="dcterms:W3CDTF">2024-01-09T07:38:00Z</dcterms:created>
  <dcterms:modified xsi:type="dcterms:W3CDTF">2025-03-06T14:47:00Z</dcterms:modified>
</cp:coreProperties>
</file>