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B92" w:rsidRPr="00431607" w:rsidRDefault="008358D6" w:rsidP="0006465B">
      <w:pPr>
        <w:pStyle w:val="Standard"/>
        <w:ind w:firstLine="709"/>
        <w:jc w:val="right"/>
        <w:rPr>
          <w:b/>
          <w:bCs/>
          <w:noProof/>
          <w:sz w:val="22"/>
          <w:szCs w:val="22"/>
          <w:lang w:val="lt-LT"/>
        </w:rPr>
      </w:pPr>
      <w:r w:rsidRPr="00431607">
        <w:rPr>
          <w:b/>
          <w:bCs/>
          <w:noProof/>
          <w:sz w:val="22"/>
          <w:szCs w:val="22"/>
          <w:lang w:val="lt-LT"/>
        </w:rPr>
        <w:t xml:space="preserve">Pirkimo sąlygų </w:t>
      </w:r>
      <w:r w:rsidR="00CB247F">
        <w:rPr>
          <w:b/>
          <w:bCs/>
          <w:noProof/>
          <w:sz w:val="22"/>
          <w:szCs w:val="22"/>
          <w:lang w:val="lt-LT"/>
        </w:rPr>
        <w:t>7</w:t>
      </w:r>
      <w:r w:rsidR="002350C2" w:rsidRPr="00431607">
        <w:rPr>
          <w:b/>
          <w:bCs/>
          <w:noProof/>
          <w:sz w:val="22"/>
          <w:szCs w:val="22"/>
          <w:lang w:val="lt-LT"/>
        </w:rPr>
        <w:t xml:space="preserve"> priedas</w:t>
      </w:r>
      <w:r w:rsidRPr="00431607">
        <w:rPr>
          <w:b/>
          <w:bCs/>
          <w:noProof/>
          <w:sz w:val="22"/>
          <w:szCs w:val="22"/>
          <w:lang w:val="lt-LT"/>
        </w:rPr>
        <w:t xml:space="preserve"> “Pasiūlymo forma”</w:t>
      </w:r>
    </w:p>
    <w:p w:rsidR="008358D6" w:rsidRPr="00431607" w:rsidRDefault="008358D6">
      <w:pPr>
        <w:pStyle w:val="Standard"/>
        <w:jc w:val="right"/>
        <w:rPr>
          <w:b/>
          <w:bCs/>
          <w:noProof/>
          <w:sz w:val="22"/>
          <w:szCs w:val="22"/>
          <w:lang w:val="lt-LT"/>
        </w:rPr>
      </w:pPr>
    </w:p>
    <w:p w:rsidR="009E0D51" w:rsidRPr="00431607" w:rsidRDefault="009E0D51">
      <w:pPr>
        <w:pStyle w:val="Standard"/>
        <w:jc w:val="right"/>
        <w:rPr>
          <w:b/>
          <w:bCs/>
          <w:noProof/>
          <w:sz w:val="22"/>
          <w:szCs w:val="22"/>
          <w:lang w:val="lt-LT"/>
        </w:rPr>
      </w:pPr>
    </w:p>
    <w:p w:rsidR="00661B92" w:rsidRPr="00431607" w:rsidRDefault="002350C2" w:rsidP="00CC4955">
      <w:pPr>
        <w:pStyle w:val="prastasiniatinklio"/>
        <w:spacing w:before="49" w:after="49"/>
        <w:ind w:firstLine="0"/>
        <w:jc w:val="center"/>
        <w:rPr>
          <w:noProof/>
          <w:color w:val="000000"/>
          <w:sz w:val="22"/>
          <w:szCs w:val="22"/>
          <w:lang w:val="lt-LT"/>
        </w:rPr>
      </w:pPr>
      <w:r w:rsidRPr="00431607">
        <w:rPr>
          <w:noProof/>
          <w:color w:val="000000"/>
          <w:sz w:val="22"/>
          <w:szCs w:val="22"/>
          <w:lang w:val="lt-LT"/>
        </w:rPr>
        <w:t>Herbas arba prekių ženklas</w:t>
      </w:r>
    </w:p>
    <w:p w:rsidR="00661B92" w:rsidRPr="00431607" w:rsidRDefault="00CB247F" w:rsidP="00CB247F">
      <w:pPr>
        <w:pStyle w:val="prastasiniatinklio"/>
        <w:tabs>
          <w:tab w:val="center" w:pos="4986"/>
          <w:tab w:val="left" w:pos="8190"/>
        </w:tabs>
        <w:spacing w:before="49" w:after="49"/>
        <w:ind w:firstLine="0"/>
        <w:jc w:val="left"/>
        <w:rPr>
          <w:b/>
          <w:i/>
          <w:noProof/>
          <w:color w:val="000000"/>
          <w:sz w:val="22"/>
          <w:szCs w:val="22"/>
          <w:lang w:val="lt-LT"/>
        </w:rPr>
      </w:pPr>
      <w:r>
        <w:rPr>
          <w:b/>
          <w:i/>
          <w:noProof/>
          <w:color w:val="000000"/>
          <w:sz w:val="22"/>
          <w:szCs w:val="22"/>
          <w:lang w:val="lt-LT"/>
        </w:rPr>
        <w:tab/>
      </w:r>
      <w:r w:rsidR="002350C2" w:rsidRPr="00431607">
        <w:rPr>
          <w:b/>
          <w:i/>
          <w:noProof/>
          <w:color w:val="000000"/>
          <w:sz w:val="22"/>
          <w:szCs w:val="22"/>
          <w:lang w:val="lt-LT"/>
        </w:rPr>
        <w:t>(Tiekėjo pavadinimas</w:t>
      </w:r>
      <w:r w:rsidR="005A32EF" w:rsidRPr="00431607">
        <w:rPr>
          <w:b/>
          <w:i/>
          <w:noProof/>
          <w:color w:val="000000"/>
          <w:sz w:val="22"/>
          <w:szCs w:val="22"/>
          <w:lang w:val="lt-LT"/>
        </w:rPr>
        <w:t>, įrašyti</w:t>
      </w:r>
      <w:r w:rsidR="002350C2" w:rsidRPr="00431607">
        <w:rPr>
          <w:b/>
          <w:i/>
          <w:noProof/>
          <w:color w:val="000000"/>
          <w:sz w:val="22"/>
          <w:szCs w:val="22"/>
          <w:lang w:val="lt-LT"/>
        </w:rPr>
        <w:t>)</w:t>
      </w:r>
      <w:r>
        <w:rPr>
          <w:b/>
          <w:i/>
          <w:noProof/>
          <w:color w:val="000000"/>
          <w:sz w:val="22"/>
          <w:szCs w:val="22"/>
          <w:lang w:val="lt-LT"/>
        </w:rPr>
        <w:tab/>
      </w:r>
    </w:p>
    <w:p w:rsidR="009E0D51" w:rsidRPr="00F431B5" w:rsidRDefault="009E0D51">
      <w:pPr>
        <w:pStyle w:val="prastasiniatinklio"/>
        <w:spacing w:before="49" w:after="49"/>
        <w:jc w:val="center"/>
        <w:rPr>
          <w:noProof/>
          <w:color w:val="000000"/>
          <w:sz w:val="16"/>
          <w:szCs w:val="16"/>
          <w:lang w:val="lt-LT"/>
        </w:rPr>
      </w:pPr>
    </w:p>
    <w:p w:rsidR="00661B92" w:rsidRPr="00F431B5" w:rsidRDefault="002350C2">
      <w:pPr>
        <w:pStyle w:val="Standard"/>
        <w:jc w:val="center"/>
        <w:rPr>
          <w:i/>
          <w:noProof/>
          <w:color w:val="000000"/>
          <w:sz w:val="20"/>
          <w:szCs w:val="20"/>
          <w:lang w:val="lt-LT"/>
        </w:rPr>
      </w:pPr>
      <w:r w:rsidRPr="00F431B5">
        <w:rPr>
          <w:i/>
          <w:noProof/>
          <w:color w:val="000000"/>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5A32EF" w:rsidRPr="00F431B5">
        <w:rPr>
          <w:b/>
          <w:i/>
          <w:noProof/>
          <w:color w:val="000000"/>
          <w:sz w:val="20"/>
          <w:szCs w:val="20"/>
          <w:lang w:val="lt-LT"/>
        </w:rPr>
        <w:t>,</w:t>
      </w:r>
      <w:r w:rsidR="00806A67" w:rsidRPr="00F431B5">
        <w:rPr>
          <w:b/>
          <w:i/>
          <w:noProof/>
          <w:color w:val="000000"/>
          <w:sz w:val="20"/>
          <w:szCs w:val="20"/>
          <w:lang w:val="lt-LT"/>
        </w:rPr>
        <w:t xml:space="preserve"> pildo tiekėjas</w:t>
      </w:r>
      <w:r w:rsidRPr="00F431B5">
        <w:rPr>
          <w:i/>
          <w:noProof/>
          <w:color w:val="000000"/>
          <w:sz w:val="20"/>
          <w:szCs w:val="20"/>
          <w:lang w:val="lt-LT"/>
        </w:rPr>
        <w:t>)</w:t>
      </w:r>
    </w:p>
    <w:p w:rsidR="00661B92" w:rsidRPr="00431607" w:rsidRDefault="00661B92">
      <w:pPr>
        <w:pStyle w:val="prastasiniatinklio"/>
        <w:spacing w:before="49" w:after="49"/>
        <w:jc w:val="center"/>
        <w:rPr>
          <w:noProof/>
          <w:color w:val="000000"/>
          <w:sz w:val="22"/>
          <w:szCs w:val="22"/>
          <w:lang w:val="lt-LT"/>
        </w:rPr>
      </w:pPr>
    </w:p>
    <w:p w:rsidR="00661B92" w:rsidRPr="00431607" w:rsidRDefault="002350C2">
      <w:pPr>
        <w:pStyle w:val="prastasiniatinklio"/>
        <w:spacing w:before="49" w:after="49"/>
        <w:ind w:firstLine="0"/>
        <w:rPr>
          <w:bCs/>
          <w:noProof/>
          <w:color w:val="000000"/>
          <w:sz w:val="22"/>
          <w:szCs w:val="22"/>
          <w:lang w:val="lt-LT"/>
        </w:rPr>
      </w:pPr>
      <w:r w:rsidRPr="00431607">
        <w:rPr>
          <w:bCs/>
          <w:noProof/>
          <w:color w:val="000000"/>
          <w:sz w:val="22"/>
          <w:szCs w:val="22"/>
          <w:lang w:val="lt-LT"/>
        </w:rPr>
        <w:t xml:space="preserve">Policijos departamentui </w:t>
      </w:r>
    </w:p>
    <w:p w:rsidR="00661B92" w:rsidRPr="00431607" w:rsidRDefault="002350C2" w:rsidP="00E52678">
      <w:pPr>
        <w:pStyle w:val="prastasiniatinklio"/>
        <w:tabs>
          <w:tab w:val="left" w:pos="8475"/>
        </w:tabs>
        <w:spacing w:before="49" w:after="49"/>
        <w:ind w:firstLine="0"/>
        <w:rPr>
          <w:bCs/>
          <w:noProof/>
          <w:color w:val="000000"/>
          <w:sz w:val="22"/>
          <w:szCs w:val="22"/>
          <w:lang w:val="lt-LT"/>
        </w:rPr>
      </w:pPr>
      <w:r w:rsidRPr="00431607">
        <w:rPr>
          <w:bCs/>
          <w:noProof/>
          <w:color w:val="000000"/>
          <w:sz w:val="22"/>
          <w:szCs w:val="22"/>
          <w:lang w:val="lt-LT"/>
        </w:rPr>
        <w:t>prie Lietuvos Respublikos vidaus reikalų ministerijos</w:t>
      </w:r>
      <w:r w:rsidR="00E52678" w:rsidRPr="00431607">
        <w:rPr>
          <w:bCs/>
          <w:noProof/>
          <w:color w:val="000000"/>
          <w:sz w:val="22"/>
          <w:szCs w:val="22"/>
          <w:lang w:val="lt-LT"/>
        </w:rPr>
        <w:tab/>
      </w:r>
    </w:p>
    <w:p w:rsidR="00661B92" w:rsidRPr="00431607" w:rsidRDefault="00661B92">
      <w:pPr>
        <w:pStyle w:val="prastasiniatinklio"/>
        <w:spacing w:before="49" w:after="49"/>
        <w:rPr>
          <w:b/>
          <w:bCs/>
          <w:noProof/>
          <w:color w:val="000000"/>
          <w:sz w:val="22"/>
          <w:szCs w:val="22"/>
          <w:lang w:val="lt-LT"/>
        </w:rPr>
      </w:pPr>
    </w:p>
    <w:p w:rsidR="00661B92" w:rsidRPr="00431607" w:rsidRDefault="00A33EC6" w:rsidP="00CC4955">
      <w:pPr>
        <w:pStyle w:val="prastasiniatinklio"/>
        <w:spacing w:before="49" w:after="49"/>
        <w:ind w:firstLine="0"/>
        <w:jc w:val="center"/>
        <w:rPr>
          <w:b/>
          <w:bCs/>
          <w:noProof/>
          <w:color w:val="000000" w:themeColor="text1"/>
          <w:sz w:val="22"/>
          <w:szCs w:val="22"/>
          <w:shd w:val="clear" w:color="auto" w:fill="FFFFFF"/>
          <w:lang w:val="lt-LT"/>
        </w:rPr>
      </w:pPr>
      <w:r w:rsidRPr="00431607">
        <w:rPr>
          <w:b/>
          <w:bCs/>
          <w:noProof/>
          <w:color w:val="000000" w:themeColor="text1"/>
          <w:sz w:val="22"/>
          <w:szCs w:val="22"/>
          <w:shd w:val="clear" w:color="auto" w:fill="FFFFFF"/>
          <w:lang w:val="lt-LT"/>
        </w:rPr>
        <w:t>P</w:t>
      </w:r>
      <w:r w:rsidR="002350C2" w:rsidRPr="00431607">
        <w:rPr>
          <w:b/>
          <w:bCs/>
          <w:noProof/>
          <w:color w:val="000000" w:themeColor="text1"/>
          <w:sz w:val="22"/>
          <w:szCs w:val="22"/>
          <w:shd w:val="clear" w:color="auto" w:fill="FFFFFF"/>
          <w:lang w:val="lt-LT"/>
        </w:rPr>
        <w:t>ASIŪLYMAS</w:t>
      </w:r>
    </w:p>
    <w:p w:rsidR="00B76480" w:rsidRPr="004650DE" w:rsidRDefault="002350C2" w:rsidP="00B76480">
      <w:pPr>
        <w:spacing w:after="120"/>
        <w:contextualSpacing/>
        <w:jc w:val="center"/>
        <w:rPr>
          <w:rFonts w:ascii="Times New Roman" w:eastAsia="Times New Roman" w:hAnsi="Times New Roman" w:cs="Times New Roman"/>
          <w:b/>
          <w:caps/>
          <w:noProof/>
          <w:color w:val="000000"/>
          <w:lang w:val="lt-LT"/>
        </w:rPr>
      </w:pPr>
      <w:r w:rsidRPr="004650DE">
        <w:rPr>
          <w:rFonts w:ascii="Times New Roman" w:hAnsi="Times New Roman" w:cs="Times New Roman"/>
          <w:b/>
          <w:bCs/>
          <w:noProof/>
          <w:color w:val="000000" w:themeColor="text1"/>
          <w:shd w:val="clear" w:color="auto" w:fill="FFFFFF"/>
          <w:lang w:val="lt-LT"/>
        </w:rPr>
        <w:t xml:space="preserve">DĖL </w:t>
      </w:r>
      <w:r w:rsidR="00B76480" w:rsidRPr="004650DE">
        <w:rPr>
          <w:rFonts w:ascii="Times New Roman" w:eastAsia="Times New Roman" w:hAnsi="Times New Roman" w:cs="Times New Roman"/>
          <w:b/>
          <w:caps/>
          <w:noProof/>
          <w:color w:val="000000"/>
          <w:lang w:val="lt-LT"/>
        </w:rPr>
        <w:t>MedžiagŲ ir priemonIŲ kovinėms pratyboms ir seminarams organizuoti (asortimento prekės)</w:t>
      </w:r>
    </w:p>
    <w:p w:rsidR="00661B92" w:rsidRPr="00900EB8" w:rsidRDefault="00661B92" w:rsidP="00B76480">
      <w:pPr>
        <w:pStyle w:val="prastasiniatinklio"/>
        <w:spacing w:before="49" w:after="49"/>
        <w:ind w:firstLine="0"/>
        <w:jc w:val="center"/>
        <w:rPr>
          <w:noProof/>
          <w:sz w:val="16"/>
          <w:szCs w:val="16"/>
          <w:lang w:val="lt-LT"/>
        </w:rPr>
      </w:pPr>
    </w:p>
    <w:p w:rsidR="00661B92" w:rsidRPr="00431607" w:rsidRDefault="002350C2" w:rsidP="0006465B">
      <w:pPr>
        <w:pStyle w:val="prastasiniatinklio"/>
        <w:shd w:val="clear" w:color="auto" w:fill="FFFFFF"/>
        <w:spacing w:before="0" w:after="0"/>
        <w:ind w:firstLine="0"/>
        <w:jc w:val="center"/>
        <w:rPr>
          <w:noProof/>
          <w:sz w:val="22"/>
          <w:szCs w:val="22"/>
          <w:lang w:val="lt-LT"/>
        </w:rPr>
      </w:pPr>
      <w:r w:rsidRPr="00431607">
        <w:rPr>
          <w:noProof/>
          <w:sz w:val="22"/>
          <w:szCs w:val="22"/>
          <w:lang w:val="lt-LT"/>
        </w:rPr>
        <w:t>____________</w:t>
      </w:r>
    </w:p>
    <w:p w:rsidR="00661B92" w:rsidRPr="00431607" w:rsidRDefault="002350C2" w:rsidP="0006465B">
      <w:pPr>
        <w:pStyle w:val="prastasiniatinklio"/>
        <w:shd w:val="clear" w:color="auto" w:fill="FFFFFF"/>
        <w:spacing w:before="0" w:after="0"/>
        <w:ind w:firstLine="0"/>
        <w:jc w:val="center"/>
        <w:rPr>
          <w:b/>
          <w:i/>
          <w:noProof/>
          <w:color w:val="000000"/>
          <w:sz w:val="22"/>
          <w:szCs w:val="22"/>
          <w:lang w:val="lt-LT"/>
        </w:rPr>
      </w:pPr>
      <w:r w:rsidRPr="00431607">
        <w:rPr>
          <w:b/>
          <w:i/>
          <w:noProof/>
          <w:color w:val="000000"/>
          <w:sz w:val="22"/>
          <w:szCs w:val="22"/>
          <w:lang w:val="lt-LT"/>
        </w:rPr>
        <w:t>(įrašyti data)</w:t>
      </w:r>
    </w:p>
    <w:p w:rsidR="00661B92" w:rsidRPr="00431607" w:rsidRDefault="00661B92">
      <w:pPr>
        <w:pStyle w:val="prastasiniatinklio"/>
        <w:shd w:val="clear" w:color="auto" w:fill="FFFFFF"/>
        <w:spacing w:before="0" w:after="0"/>
        <w:jc w:val="center"/>
        <w:rPr>
          <w:i/>
          <w:noProof/>
          <w:color w:val="000000"/>
          <w:sz w:val="22"/>
          <w:szCs w:val="22"/>
          <w:lang w:val="lt-LT"/>
        </w:rPr>
      </w:pPr>
    </w:p>
    <w:p w:rsidR="00661B92" w:rsidRPr="00431607" w:rsidRDefault="002350C2" w:rsidP="0006465B">
      <w:pPr>
        <w:pStyle w:val="prastasiniatinklio"/>
        <w:shd w:val="clear" w:color="auto" w:fill="FFFFFF"/>
        <w:spacing w:before="0" w:after="0"/>
        <w:ind w:firstLine="0"/>
        <w:jc w:val="center"/>
        <w:rPr>
          <w:noProof/>
          <w:color w:val="000000"/>
          <w:sz w:val="22"/>
          <w:szCs w:val="22"/>
          <w:lang w:val="lt-LT"/>
        </w:rPr>
      </w:pPr>
      <w:r w:rsidRPr="00431607">
        <w:rPr>
          <w:noProof/>
          <w:color w:val="000000"/>
          <w:sz w:val="22"/>
          <w:szCs w:val="22"/>
          <w:lang w:val="lt-LT"/>
        </w:rPr>
        <w:t>____________________</w:t>
      </w:r>
    </w:p>
    <w:p w:rsidR="00661B92" w:rsidRPr="00431607" w:rsidRDefault="002350C2" w:rsidP="0006465B">
      <w:pPr>
        <w:pStyle w:val="prastasiniatinklio"/>
        <w:shd w:val="clear" w:color="auto" w:fill="FFFFFF"/>
        <w:spacing w:before="0" w:after="0"/>
        <w:ind w:firstLine="0"/>
        <w:jc w:val="center"/>
        <w:rPr>
          <w:b/>
          <w:i/>
          <w:noProof/>
          <w:color w:val="000000"/>
          <w:sz w:val="22"/>
          <w:szCs w:val="22"/>
          <w:lang w:val="lt-LT"/>
        </w:rPr>
      </w:pPr>
      <w:r w:rsidRPr="00431607">
        <w:rPr>
          <w:b/>
          <w:i/>
          <w:noProof/>
          <w:color w:val="000000"/>
          <w:sz w:val="22"/>
          <w:szCs w:val="22"/>
          <w:lang w:val="lt-LT"/>
        </w:rPr>
        <w:t>(įrašyti sudarymo vieta)</w:t>
      </w:r>
    </w:p>
    <w:p w:rsidR="00A33EC6" w:rsidRPr="00431607" w:rsidRDefault="00A33EC6" w:rsidP="0006465B">
      <w:pPr>
        <w:pStyle w:val="prastasiniatinklio"/>
        <w:shd w:val="clear" w:color="auto" w:fill="FFFFFF"/>
        <w:spacing w:before="0" w:after="0"/>
        <w:ind w:firstLine="0"/>
        <w:jc w:val="center"/>
        <w:rPr>
          <w:b/>
          <w:i/>
          <w:noProof/>
          <w:color w:val="000000"/>
          <w:sz w:val="22"/>
          <w:szCs w:val="22"/>
          <w:lang w:val="lt-LT"/>
        </w:rPr>
      </w:pPr>
    </w:p>
    <w:p w:rsidR="00661B92" w:rsidRPr="00431607" w:rsidRDefault="0062137E" w:rsidP="0062137E">
      <w:pPr>
        <w:pStyle w:val="Standard"/>
        <w:ind w:firstLine="0"/>
        <w:rPr>
          <w:noProof/>
          <w:sz w:val="22"/>
          <w:szCs w:val="22"/>
          <w:lang w:val="lt-LT"/>
        </w:rPr>
      </w:pPr>
      <w:r w:rsidRPr="00431607">
        <w:rPr>
          <w:b/>
          <w:bCs/>
          <w:noProof/>
          <w:sz w:val="22"/>
          <w:szCs w:val="22"/>
          <w:lang w:val="lt-LT"/>
        </w:rPr>
        <w:t>1.</w:t>
      </w:r>
      <w:r w:rsidRPr="00431607">
        <w:rPr>
          <w:noProof/>
          <w:sz w:val="22"/>
          <w:szCs w:val="22"/>
          <w:lang w:val="lt-LT"/>
        </w:rPr>
        <w:t xml:space="preserve"> </w:t>
      </w:r>
      <w:r w:rsidR="002350C2" w:rsidRPr="00431607">
        <w:rPr>
          <w:noProof/>
          <w:color w:val="000000"/>
          <w:sz w:val="22"/>
          <w:szCs w:val="22"/>
          <w:lang w:val="lt-LT"/>
        </w:rPr>
        <w:t>Informacija apie Tiekėją:</w:t>
      </w:r>
    </w:p>
    <w:tbl>
      <w:tblPr>
        <w:tblW w:w="9923" w:type="dxa"/>
        <w:tblInd w:w="-5" w:type="dxa"/>
        <w:tblLayout w:type="fixed"/>
        <w:tblLook w:val="0000" w:firstRow="0" w:lastRow="0" w:firstColumn="0" w:lastColumn="0" w:noHBand="0" w:noVBand="0"/>
      </w:tblPr>
      <w:tblGrid>
        <w:gridCol w:w="6521"/>
        <w:gridCol w:w="3402"/>
      </w:tblGrid>
      <w:tr w:rsidR="00EB4448" w:rsidRPr="00431607" w:rsidTr="00900EB8">
        <w:trPr>
          <w:trHeight w:val="668"/>
        </w:trPr>
        <w:tc>
          <w:tcPr>
            <w:tcW w:w="6521" w:type="dxa"/>
            <w:tcBorders>
              <w:top w:val="single" w:sz="4" w:space="0" w:color="000000"/>
              <w:left w:val="single" w:sz="4" w:space="0" w:color="000000"/>
              <w:bottom w:val="single" w:sz="4" w:space="0" w:color="000000"/>
              <w:right w:val="single" w:sz="4" w:space="0" w:color="000000"/>
            </w:tcBorders>
          </w:tcPr>
          <w:p w:rsidR="00EB4448" w:rsidRPr="00431607" w:rsidRDefault="00EB4448" w:rsidP="00806A67">
            <w:pPr>
              <w:rPr>
                <w:rFonts w:ascii="Times New Roman" w:hAnsi="Times New Roman" w:cs="Times New Roman"/>
                <w:noProof/>
                <w:lang w:val="lt-LT"/>
              </w:rPr>
            </w:pPr>
            <w:r w:rsidRPr="00431607">
              <w:rPr>
                <w:rFonts w:ascii="Times New Roman" w:hAnsi="Times New Roman" w:cs="Times New Roman"/>
                <w:b/>
                <w:noProof/>
                <w:lang w:val="lt-LT"/>
              </w:rPr>
              <w:t>Tiekėjo pavadinimas</w:t>
            </w:r>
            <w:r w:rsidRPr="00431607">
              <w:rPr>
                <w:rFonts w:ascii="Times New Roman" w:hAnsi="Times New Roman" w:cs="Times New Roman"/>
                <w:noProof/>
                <w:lang w:val="lt-LT"/>
              </w:rPr>
              <w:t xml:space="preserve"> </w:t>
            </w:r>
            <w:r w:rsidRPr="00900EB8">
              <w:rPr>
                <w:rFonts w:ascii="Times New Roman" w:hAnsi="Times New Roman" w:cs="Times New Roman"/>
                <w:i/>
                <w:noProof/>
                <w:sz w:val="20"/>
                <w:szCs w:val="20"/>
                <w:lang w:val="lt-LT"/>
              </w:rPr>
              <w:t>/ Jeigu dalyvauja Tiekėjų grupė, surašomi visų dalyvių pavadinimai; jeigu pasiūlymą teikia fizinis asmuo – verslo ar individualios veiklos pažymėjimo Nr. ar pan.</w:t>
            </w:r>
            <w:r w:rsidRPr="00431607">
              <w:rPr>
                <w:rFonts w:ascii="Times New Roman" w:hAnsi="Times New Roman" w:cs="Times New Roman"/>
                <w:i/>
                <w:noProof/>
                <w:lang w:val="lt-LT"/>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B4448" w:rsidRPr="00431607" w:rsidRDefault="00EB4448" w:rsidP="00806A67">
            <w:pPr>
              <w:pStyle w:val="prastasiniatinklio"/>
              <w:spacing w:before="49" w:after="0"/>
              <w:jc w:val="center"/>
              <w:rPr>
                <w:b/>
                <w:i/>
                <w:iCs/>
                <w:noProof/>
                <w:sz w:val="22"/>
                <w:szCs w:val="22"/>
                <w:lang w:val="lt-LT"/>
              </w:rPr>
            </w:pPr>
            <w:r w:rsidRPr="00431607">
              <w:rPr>
                <w:b/>
                <w:i/>
                <w:iCs/>
                <w:noProof/>
                <w:color w:val="000000" w:themeColor="text1"/>
                <w:sz w:val="22"/>
                <w:szCs w:val="22"/>
                <w:lang w:val="lt-LT"/>
              </w:rPr>
              <w:t>/ pildo tiekėjas /</w:t>
            </w:r>
          </w:p>
        </w:tc>
      </w:tr>
      <w:tr w:rsidR="00EB4448" w:rsidRPr="00431607" w:rsidTr="00900EB8">
        <w:trPr>
          <w:trHeight w:val="456"/>
        </w:trPr>
        <w:tc>
          <w:tcPr>
            <w:tcW w:w="6521" w:type="dxa"/>
            <w:tcBorders>
              <w:top w:val="single" w:sz="4" w:space="0" w:color="000000"/>
              <w:left w:val="single" w:sz="4" w:space="0" w:color="000000"/>
              <w:bottom w:val="single" w:sz="4" w:space="0" w:color="000000"/>
              <w:right w:val="single" w:sz="4" w:space="0" w:color="000000"/>
            </w:tcBorders>
          </w:tcPr>
          <w:p w:rsidR="00EB4448" w:rsidRPr="00431607" w:rsidRDefault="00EB4448" w:rsidP="00806A67">
            <w:pPr>
              <w:rPr>
                <w:rFonts w:ascii="Times New Roman" w:hAnsi="Times New Roman" w:cs="Times New Roman"/>
                <w:noProof/>
                <w:lang w:val="lt-LT"/>
              </w:rPr>
            </w:pPr>
            <w:r w:rsidRPr="00431607">
              <w:rPr>
                <w:rFonts w:ascii="Times New Roman" w:hAnsi="Times New Roman" w:cs="Times New Roman"/>
                <w:b/>
                <w:noProof/>
                <w:lang w:val="lt-LT"/>
              </w:rPr>
              <w:t>Tiekėjo įmonės kodas</w:t>
            </w:r>
            <w:r w:rsidRPr="00431607">
              <w:rPr>
                <w:rFonts w:ascii="Times New Roman" w:hAnsi="Times New Roman" w:cs="Times New Roman"/>
                <w:noProof/>
                <w:lang w:val="lt-LT"/>
              </w:rPr>
              <w:t xml:space="preserve"> </w:t>
            </w:r>
            <w:r w:rsidRPr="00431607">
              <w:rPr>
                <w:rFonts w:ascii="Times New Roman" w:hAnsi="Times New Roman" w:cs="Times New Roman"/>
                <w:i/>
                <w:noProof/>
                <w:lang w:val="lt-LT"/>
              </w:rPr>
              <w:t xml:space="preserve">/ </w:t>
            </w:r>
            <w:r w:rsidRPr="00900EB8">
              <w:rPr>
                <w:rFonts w:ascii="Times New Roman" w:hAnsi="Times New Roman" w:cs="Times New Roman"/>
                <w:i/>
                <w:noProof/>
                <w:sz w:val="20"/>
                <w:szCs w:val="20"/>
                <w:lang w:val="lt-LT"/>
              </w:rPr>
              <w:t>Jeigu dalyvauja Tiekėjų grupė, surašomi visų dalyvių įmonių kodai</w:t>
            </w:r>
            <w:r w:rsidRPr="00431607">
              <w:rPr>
                <w:rFonts w:ascii="Times New Roman" w:hAnsi="Times New Roman" w:cs="Times New Roman"/>
                <w:i/>
                <w:noProof/>
                <w:lang w:val="lt-LT"/>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B4448" w:rsidRPr="00431607" w:rsidRDefault="00EB4448" w:rsidP="00806A67">
            <w:pPr>
              <w:pStyle w:val="prastasiniatinklio"/>
              <w:spacing w:before="49" w:after="0"/>
              <w:jc w:val="center"/>
              <w:rPr>
                <w:b/>
                <w:i/>
                <w:iCs/>
                <w:noProof/>
                <w:sz w:val="22"/>
                <w:szCs w:val="22"/>
                <w:lang w:val="lt-LT"/>
              </w:rPr>
            </w:pPr>
            <w:r w:rsidRPr="00431607">
              <w:rPr>
                <w:b/>
                <w:i/>
                <w:iCs/>
                <w:noProof/>
                <w:color w:val="000000" w:themeColor="text1"/>
                <w:sz w:val="22"/>
                <w:szCs w:val="22"/>
                <w:lang w:val="lt-LT"/>
              </w:rPr>
              <w:t>/ pildo tiekėjas /</w:t>
            </w:r>
          </w:p>
        </w:tc>
      </w:tr>
      <w:tr w:rsidR="00EB4448" w:rsidRPr="00431607" w:rsidTr="00900EB8">
        <w:trPr>
          <w:trHeight w:val="446"/>
        </w:trPr>
        <w:tc>
          <w:tcPr>
            <w:tcW w:w="6521" w:type="dxa"/>
            <w:tcBorders>
              <w:top w:val="single" w:sz="4" w:space="0" w:color="000000"/>
              <w:left w:val="single" w:sz="4" w:space="0" w:color="000000"/>
              <w:bottom w:val="single" w:sz="4" w:space="0" w:color="000000"/>
              <w:right w:val="single" w:sz="4" w:space="0" w:color="000000"/>
            </w:tcBorders>
          </w:tcPr>
          <w:p w:rsidR="00EB4448" w:rsidRPr="00431607" w:rsidRDefault="00EB4448" w:rsidP="00806A67">
            <w:pPr>
              <w:rPr>
                <w:rFonts w:ascii="Times New Roman" w:hAnsi="Times New Roman" w:cs="Times New Roman"/>
                <w:noProof/>
                <w:lang w:val="lt-LT"/>
              </w:rPr>
            </w:pPr>
            <w:r w:rsidRPr="00431607">
              <w:rPr>
                <w:rFonts w:ascii="Times New Roman" w:hAnsi="Times New Roman" w:cs="Times New Roman"/>
                <w:b/>
                <w:noProof/>
                <w:lang w:val="lt-LT"/>
              </w:rPr>
              <w:t>Tiekėjo adresas</w:t>
            </w:r>
            <w:r w:rsidRPr="00431607">
              <w:rPr>
                <w:rFonts w:ascii="Times New Roman" w:hAnsi="Times New Roman" w:cs="Times New Roman"/>
                <w:noProof/>
                <w:lang w:val="lt-LT"/>
              </w:rPr>
              <w:t xml:space="preserve"> </w:t>
            </w:r>
            <w:r w:rsidRPr="00431607">
              <w:rPr>
                <w:rFonts w:ascii="Times New Roman" w:hAnsi="Times New Roman" w:cs="Times New Roman"/>
                <w:i/>
                <w:noProof/>
                <w:lang w:val="lt-LT"/>
              </w:rPr>
              <w:t xml:space="preserve">/ </w:t>
            </w:r>
            <w:r w:rsidRPr="00900EB8">
              <w:rPr>
                <w:rFonts w:ascii="Times New Roman" w:hAnsi="Times New Roman" w:cs="Times New Roman"/>
                <w:i/>
                <w:noProof/>
                <w:sz w:val="20"/>
                <w:szCs w:val="20"/>
                <w:lang w:val="lt-LT"/>
              </w:rPr>
              <w:t>Jeigu dalyvauja Tiekėjų grupė, surašomi visų dalyvių adresai</w:t>
            </w:r>
            <w:r w:rsidRPr="00431607">
              <w:rPr>
                <w:rFonts w:ascii="Times New Roman" w:hAnsi="Times New Roman" w:cs="Times New Roman"/>
                <w:i/>
                <w:noProof/>
                <w:lang w:val="lt-LT"/>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B4448" w:rsidRPr="00431607" w:rsidRDefault="00EB4448" w:rsidP="00806A67">
            <w:pPr>
              <w:pStyle w:val="prastasiniatinklio"/>
              <w:spacing w:before="49" w:after="0"/>
              <w:jc w:val="center"/>
              <w:rPr>
                <w:b/>
                <w:i/>
                <w:iCs/>
                <w:noProof/>
                <w:sz w:val="22"/>
                <w:szCs w:val="22"/>
                <w:lang w:val="lt-LT"/>
              </w:rPr>
            </w:pPr>
            <w:r w:rsidRPr="00431607">
              <w:rPr>
                <w:b/>
                <w:i/>
                <w:iCs/>
                <w:noProof/>
                <w:color w:val="000000" w:themeColor="text1"/>
                <w:sz w:val="22"/>
                <w:szCs w:val="22"/>
                <w:lang w:val="lt-LT"/>
              </w:rPr>
              <w:t>/ pildo tiekėjas /</w:t>
            </w:r>
          </w:p>
        </w:tc>
      </w:tr>
      <w:tr w:rsidR="00EB4448" w:rsidRPr="00431607" w:rsidTr="00900EB8">
        <w:trPr>
          <w:trHeight w:val="290"/>
        </w:trPr>
        <w:tc>
          <w:tcPr>
            <w:tcW w:w="6521" w:type="dxa"/>
            <w:tcBorders>
              <w:top w:val="single" w:sz="4" w:space="0" w:color="000000"/>
              <w:left w:val="single" w:sz="4" w:space="0" w:color="000000"/>
              <w:bottom w:val="single" w:sz="4" w:space="0" w:color="000000"/>
              <w:right w:val="single" w:sz="4" w:space="0" w:color="000000"/>
            </w:tcBorders>
          </w:tcPr>
          <w:p w:rsidR="00EB4448" w:rsidRPr="00431607" w:rsidRDefault="00EB4448" w:rsidP="00806A67">
            <w:pPr>
              <w:pStyle w:val="Standard"/>
              <w:ind w:firstLine="0"/>
              <w:rPr>
                <w:rFonts w:eastAsia="Times New Roman"/>
                <w:b/>
                <w:noProof/>
                <w:sz w:val="22"/>
                <w:szCs w:val="22"/>
                <w:lang w:val="lt-LT"/>
              </w:rPr>
            </w:pPr>
            <w:r w:rsidRPr="00431607">
              <w:rPr>
                <w:rFonts w:eastAsia="Times New Roman"/>
                <w:b/>
                <w:noProof/>
                <w:sz w:val="22"/>
                <w:szCs w:val="22"/>
                <w:lang w:val="lt-LT"/>
              </w:rPr>
              <w:t>Už pasiūlymą atsakingo asmens vardas, pavardė, pareigos</w:t>
            </w:r>
          </w:p>
          <w:p w:rsidR="00A33EC6" w:rsidRPr="00431607" w:rsidRDefault="00A33EC6" w:rsidP="00806A67">
            <w:pPr>
              <w:pStyle w:val="Standard"/>
              <w:ind w:firstLine="0"/>
              <w:rPr>
                <w:rFonts w:eastAsia="Times New Roman"/>
                <w:b/>
                <w:noProof/>
                <w:sz w:val="22"/>
                <w:szCs w:val="22"/>
                <w:lang w:val="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B4448" w:rsidRPr="00431607" w:rsidRDefault="00EB4448" w:rsidP="00806A67">
            <w:pPr>
              <w:pStyle w:val="prastasiniatinklio"/>
              <w:spacing w:before="49" w:after="0"/>
              <w:jc w:val="center"/>
              <w:rPr>
                <w:b/>
                <w:i/>
                <w:iCs/>
                <w:noProof/>
                <w:sz w:val="22"/>
                <w:szCs w:val="22"/>
                <w:lang w:val="lt-LT"/>
              </w:rPr>
            </w:pPr>
            <w:r w:rsidRPr="00431607">
              <w:rPr>
                <w:b/>
                <w:i/>
                <w:iCs/>
                <w:noProof/>
                <w:color w:val="000000" w:themeColor="text1"/>
                <w:sz w:val="22"/>
                <w:szCs w:val="22"/>
                <w:lang w:val="lt-LT"/>
              </w:rPr>
              <w:t>/ pildo tiekėjas /</w:t>
            </w:r>
          </w:p>
        </w:tc>
      </w:tr>
      <w:tr w:rsidR="00EB4448" w:rsidRPr="00431607" w:rsidTr="00900EB8">
        <w:trPr>
          <w:trHeight w:val="300"/>
        </w:trPr>
        <w:tc>
          <w:tcPr>
            <w:tcW w:w="6521" w:type="dxa"/>
            <w:tcBorders>
              <w:top w:val="single" w:sz="4" w:space="0" w:color="000000"/>
              <w:left w:val="single" w:sz="4" w:space="0" w:color="000000"/>
              <w:bottom w:val="single" w:sz="4" w:space="0" w:color="000000"/>
              <w:right w:val="single" w:sz="4" w:space="0" w:color="000000"/>
            </w:tcBorders>
          </w:tcPr>
          <w:p w:rsidR="00A33EC6" w:rsidRPr="00431607" w:rsidRDefault="00EB4448" w:rsidP="00806A67">
            <w:pPr>
              <w:pStyle w:val="prastasiniatinklio"/>
              <w:spacing w:before="49" w:after="49"/>
              <w:ind w:firstLine="0"/>
              <w:rPr>
                <w:b/>
                <w:noProof/>
                <w:sz w:val="22"/>
                <w:szCs w:val="22"/>
                <w:lang w:val="lt-LT"/>
              </w:rPr>
            </w:pPr>
            <w:r w:rsidRPr="00431607">
              <w:rPr>
                <w:b/>
                <w:noProof/>
                <w:sz w:val="22"/>
                <w:szCs w:val="22"/>
                <w:lang w:val="lt-LT"/>
              </w:rPr>
              <w:t>Kontaktinis telefono numeris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B4448" w:rsidRPr="00431607" w:rsidRDefault="00EB4448" w:rsidP="00806A67">
            <w:pPr>
              <w:pStyle w:val="prastasiniatinklio"/>
              <w:spacing w:before="49" w:after="0"/>
              <w:jc w:val="center"/>
              <w:rPr>
                <w:b/>
                <w:i/>
                <w:iCs/>
                <w:noProof/>
                <w:sz w:val="22"/>
                <w:szCs w:val="22"/>
                <w:lang w:val="lt-LT"/>
              </w:rPr>
            </w:pPr>
            <w:r w:rsidRPr="00431607">
              <w:rPr>
                <w:b/>
                <w:i/>
                <w:iCs/>
                <w:noProof/>
                <w:color w:val="000000" w:themeColor="text1"/>
                <w:sz w:val="22"/>
                <w:szCs w:val="22"/>
                <w:lang w:val="lt-LT"/>
              </w:rPr>
              <w:t>/ pildo tiekėjas /</w:t>
            </w:r>
          </w:p>
        </w:tc>
      </w:tr>
      <w:tr w:rsidR="00EB4448" w:rsidRPr="00431607" w:rsidTr="00900EB8">
        <w:trPr>
          <w:trHeight w:val="312"/>
        </w:trPr>
        <w:tc>
          <w:tcPr>
            <w:tcW w:w="6521" w:type="dxa"/>
            <w:tcBorders>
              <w:top w:val="single" w:sz="4" w:space="0" w:color="000000"/>
              <w:left w:val="single" w:sz="4" w:space="0" w:color="000000"/>
              <w:bottom w:val="single" w:sz="4" w:space="0" w:color="000000"/>
              <w:right w:val="single" w:sz="4" w:space="0" w:color="000000"/>
            </w:tcBorders>
          </w:tcPr>
          <w:p w:rsidR="00A33EC6" w:rsidRPr="00431607" w:rsidRDefault="00EB4448" w:rsidP="00806A67">
            <w:pPr>
              <w:pStyle w:val="prastasiniatinklio"/>
              <w:spacing w:before="49" w:after="49"/>
              <w:ind w:firstLine="0"/>
              <w:rPr>
                <w:b/>
                <w:noProof/>
                <w:sz w:val="22"/>
                <w:szCs w:val="22"/>
                <w:lang w:val="lt-LT"/>
              </w:rPr>
            </w:pPr>
            <w:r w:rsidRPr="00431607">
              <w:rPr>
                <w:b/>
                <w:noProof/>
                <w:sz w:val="22"/>
                <w:szCs w:val="22"/>
                <w:lang w:val="lt-LT"/>
              </w:rPr>
              <w:t>Kontaktinis el. pašto adresas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B4448" w:rsidRPr="00431607" w:rsidRDefault="00EB4448" w:rsidP="00806A67">
            <w:pPr>
              <w:pStyle w:val="prastasiniatinklio"/>
              <w:spacing w:before="49" w:after="0"/>
              <w:jc w:val="center"/>
              <w:rPr>
                <w:b/>
                <w:i/>
                <w:iCs/>
                <w:noProof/>
                <w:sz w:val="22"/>
                <w:szCs w:val="22"/>
                <w:lang w:val="lt-LT"/>
              </w:rPr>
            </w:pPr>
            <w:r w:rsidRPr="00431607">
              <w:rPr>
                <w:b/>
                <w:i/>
                <w:iCs/>
                <w:noProof/>
                <w:color w:val="000000" w:themeColor="text1"/>
                <w:sz w:val="22"/>
                <w:szCs w:val="22"/>
                <w:lang w:val="lt-LT"/>
              </w:rPr>
              <w:t>/ pildo tiekėjas /</w:t>
            </w:r>
          </w:p>
        </w:tc>
      </w:tr>
    </w:tbl>
    <w:p w:rsidR="0010487D" w:rsidRPr="00431607" w:rsidRDefault="0010487D">
      <w:pPr>
        <w:pStyle w:val="Standard"/>
        <w:rPr>
          <w:b/>
          <w:bCs/>
          <w:noProof/>
          <w:sz w:val="22"/>
          <w:szCs w:val="22"/>
          <w:lang w:val="lt-LT"/>
        </w:rPr>
      </w:pPr>
    </w:p>
    <w:p w:rsidR="00661B92" w:rsidRPr="00431607" w:rsidRDefault="002350C2" w:rsidP="0062137E">
      <w:pPr>
        <w:pStyle w:val="Standard"/>
        <w:ind w:firstLine="0"/>
        <w:rPr>
          <w:noProof/>
          <w:sz w:val="22"/>
          <w:szCs w:val="22"/>
          <w:lang w:val="lt-LT"/>
        </w:rPr>
      </w:pPr>
      <w:r w:rsidRPr="00431607">
        <w:rPr>
          <w:b/>
          <w:bCs/>
          <w:noProof/>
          <w:sz w:val="22"/>
          <w:szCs w:val="22"/>
          <w:lang w:val="lt-LT"/>
        </w:rPr>
        <w:t>2.</w:t>
      </w:r>
      <w:r w:rsidRPr="00431607">
        <w:rPr>
          <w:noProof/>
          <w:sz w:val="22"/>
          <w:szCs w:val="22"/>
          <w:lang w:val="lt-LT"/>
        </w:rPr>
        <w:t xml:space="preserve"> Šiuo pasiūlymų pažymime, kad sutinkame su visomis pirkimo sąlygomis, kurios nustatytos skelbime, paskelbtame Centrinėje viešųjų pirkimų informacinėje sistemoje (toliau – CVP IS) interneto adresu: </w:t>
      </w:r>
      <w:hyperlink r:id="rId8">
        <w:r w:rsidRPr="00431607">
          <w:rPr>
            <w:rStyle w:val="Hipersaitas"/>
            <w:noProof/>
            <w:sz w:val="22"/>
            <w:szCs w:val="22"/>
            <w:lang w:val="lt-LT"/>
          </w:rPr>
          <w:t>https://pirkimai.eviesiejipirkimai.lt</w:t>
        </w:r>
      </w:hyperlink>
      <w:r w:rsidRPr="00431607">
        <w:rPr>
          <w:rStyle w:val="Internetosaitas"/>
          <w:noProof/>
          <w:sz w:val="22"/>
          <w:szCs w:val="22"/>
          <w:u w:val="none"/>
          <w:lang w:val="lt-LT"/>
        </w:rPr>
        <w:t xml:space="preserve"> </w:t>
      </w:r>
      <w:r w:rsidRPr="00431607">
        <w:rPr>
          <w:noProof/>
          <w:sz w:val="22"/>
          <w:szCs w:val="22"/>
          <w:lang w:val="lt-LT"/>
        </w:rPr>
        <w:t>ir kituose pirkimo dokumentuose (jų paaiškinimuose, papildymuose).</w:t>
      </w:r>
    </w:p>
    <w:p w:rsidR="0010487D" w:rsidRPr="00431607" w:rsidRDefault="0010487D">
      <w:pPr>
        <w:pStyle w:val="prastasiniatinklio"/>
        <w:spacing w:before="51" w:after="51"/>
        <w:rPr>
          <w:b/>
          <w:bCs/>
          <w:noProof/>
          <w:sz w:val="22"/>
          <w:szCs w:val="22"/>
          <w:lang w:val="lt-LT"/>
        </w:rPr>
      </w:pPr>
    </w:p>
    <w:p w:rsidR="00661B92" w:rsidRPr="00431607" w:rsidRDefault="002350C2" w:rsidP="0062137E">
      <w:pPr>
        <w:pStyle w:val="prastasiniatinklio"/>
        <w:spacing w:before="51" w:after="51"/>
        <w:ind w:firstLine="0"/>
        <w:rPr>
          <w:noProof/>
          <w:sz w:val="22"/>
          <w:szCs w:val="22"/>
          <w:lang w:val="lt-LT"/>
        </w:rPr>
      </w:pPr>
      <w:r w:rsidRPr="00431607">
        <w:rPr>
          <w:b/>
          <w:bCs/>
          <w:noProof/>
          <w:sz w:val="22"/>
          <w:szCs w:val="22"/>
          <w:lang w:val="lt-LT"/>
        </w:rPr>
        <w:t xml:space="preserve">3. </w:t>
      </w:r>
      <w:r w:rsidRPr="00431607">
        <w:rPr>
          <w:noProof/>
          <w:sz w:val="22"/>
          <w:szCs w:val="22"/>
          <w:lang w:val="lt-LT"/>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rsidR="0010487D" w:rsidRPr="00431607" w:rsidRDefault="0010487D">
      <w:pPr>
        <w:pStyle w:val="prastasiniatinklio"/>
        <w:spacing w:before="51" w:after="51"/>
        <w:rPr>
          <w:b/>
          <w:bCs/>
          <w:noProof/>
          <w:sz w:val="22"/>
          <w:szCs w:val="22"/>
          <w:lang w:val="lt-LT"/>
        </w:rPr>
      </w:pPr>
    </w:p>
    <w:p w:rsidR="00661B92" w:rsidRPr="00431607" w:rsidRDefault="002350C2" w:rsidP="0062137E">
      <w:pPr>
        <w:pStyle w:val="prastasiniatinklio"/>
        <w:spacing w:before="51" w:after="51"/>
        <w:ind w:firstLine="0"/>
        <w:rPr>
          <w:noProof/>
          <w:sz w:val="22"/>
          <w:szCs w:val="22"/>
          <w:lang w:val="lt-LT"/>
        </w:rPr>
      </w:pPr>
      <w:r w:rsidRPr="00431607">
        <w:rPr>
          <w:b/>
          <w:bCs/>
          <w:noProof/>
          <w:sz w:val="22"/>
          <w:szCs w:val="22"/>
          <w:lang w:val="lt-LT"/>
        </w:rPr>
        <w:t>4.</w:t>
      </w:r>
      <w:r w:rsidRPr="00431607">
        <w:rPr>
          <w:noProof/>
          <w:sz w:val="22"/>
          <w:szCs w:val="22"/>
          <w:lang w:val="lt-LT"/>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9E0D51" w:rsidRPr="00431607" w:rsidRDefault="009E0D51">
      <w:pPr>
        <w:pStyle w:val="prastasiniatinklio"/>
        <w:spacing w:before="51" w:after="51"/>
        <w:rPr>
          <w:b/>
          <w:bCs/>
          <w:noProof/>
          <w:sz w:val="22"/>
          <w:szCs w:val="22"/>
          <w:lang w:val="lt-LT"/>
        </w:rPr>
      </w:pPr>
    </w:p>
    <w:p w:rsidR="00661B92" w:rsidRPr="00431607" w:rsidRDefault="002350C2" w:rsidP="0062137E">
      <w:pPr>
        <w:pStyle w:val="prastasiniatinklio"/>
        <w:spacing w:before="51" w:after="51"/>
        <w:ind w:firstLine="0"/>
        <w:rPr>
          <w:noProof/>
          <w:sz w:val="22"/>
          <w:szCs w:val="22"/>
          <w:lang w:val="lt-LT"/>
        </w:rPr>
      </w:pPr>
      <w:r w:rsidRPr="00431607">
        <w:rPr>
          <w:b/>
          <w:bCs/>
          <w:noProof/>
          <w:sz w:val="22"/>
          <w:szCs w:val="22"/>
          <w:lang w:val="lt-LT"/>
        </w:rPr>
        <w:t xml:space="preserve">5. </w:t>
      </w:r>
      <w:r w:rsidRPr="00431607">
        <w:rPr>
          <w:noProof/>
          <w:sz w:val="22"/>
          <w:szCs w:val="22"/>
          <w:lang w:val="lt-LT"/>
        </w:rPr>
        <w:t xml:space="preserve">Vykdydami sutartį pasitelksime šiuos subrangovus ir dalį sutartyje numatytų užduočių perduosime vykdyti jiems </w:t>
      </w:r>
      <w:r w:rsidRPr="00431607">
        <w:rPr>
          <w:i/>
          <w:iCs/>
          <w:noProof/>
          <w:sz w:val="22"/>
          <w:szCs w:val="22"/>
          <w:lang w:val="lt-LT"/>
        </w:rPr>
        <w:t>(pildyti tuomet, jei sutarties vykdymui tokie bus pasitelkti)</w:t>
      </w:r>
      <w:r w:rsidRPr="00431607">
        <w:rPr>
          <w:noProof/>
          <w:sz w:val="22"/>
          <w:szCs w:val="22"/>
          <w:lang w:val="lt-LT"/>
        </w:rPr>
        <w:t>:</w:t>
      </w:r>
    </w:p>
    <w:tbl>
      <w:tblPr>
        <w:tblW w:w="9923" w:type="dxa"/>
        <w:tblInd w:w="-5" w:type="dxa"/>
        <w:tblLayout w:type="fixed"/>
        <w:tblLook w:val="0000" w:firstRow="0" w:lastRow="0" w:firstColumn="0" w:lastColumn="0" w:noHBand="0" w:noVBand="0"/>
      </w:tblPr>
      <w:tblGrid>
        <w:gridCol w:w="6521"/>
        <w:gridCol w:w="3402"/>
      </w:tblGrid>
      <w:tr w:rsidR="00661B92" w:rsidRPr="00431607" w:rsidTr="00B113AB">
        <w:tc>
          <w:tcPr>
            <w:tcW w:w="6521" w:type="dxa"/>
            <w:tcBorders>
              <w:top w:val="single" w:sz="4" w:space="0" w:color="000000"/>
              <w:left w:val="single" w:sz="4" w:space="0" w:color="000000"/>
              <w:bottom w:val="single" w:sz="4" w:space="0" w:color="000000"/>
              <w:right w:val="single" w:sz="4" w:space="0" w:color="000000"/>
            </w:tcBorders>
          </w:tcPr>
          <w:p w:rsidR="00661B92" w:rsidRPr="00431607" w:rsidRDefault="002350C2">
            <w:pPr>
              <w:pStyle w:val="prastasiniatinklio"/>
              <w:spacing w:before="49" w:after="0"/>
              <w:ind w:firstLine="0"/>
              <w:rPr>
                <w:noProof/>
                <w:sz w:val="22"/>
                <w:szCs w:val="22"/>
                <w:lang w:val="lt-LT"/>
              </w:rPr>
            </w:pPr>
            <w:r w:rsidRPr="00431607">
              <w:rPr>
                <w:noProof/>
                <w:spacing w:val="-4"/>
                <w:sz w:val="22"/>
                <w:szCs w:val="22"/>
                <w:lang w:val="lt-LT"/>
              </w:rPr>
              <w:lastRenderedPageBreak/>
              <w:t>Subrangovo (-ų), subtiekėjo (-ų) ar subtiekėjo (</w:t>
            </w:r>
            <w:r w:rsidRPr="00431607">
              <w:rPr>
                <w:noProof/>
                <w:spacing w:val="-4"/>
                <w:sz w:val="22"/>
                <w:szCs w:val="22"/>
                <w:lang w:val="lt-LT"/>
              </w:rPr>
              <w:noBreakHyphen/>
              <w:t>ų)</w:t>
            </w:r>
            <w:r w:rsidRPr="00431607">
              <w:rPr>
                <w:noProof/>
                <w:sz w:val="22"/>
                <w:szCs w:val="22"/>
                <w:lang w:val="lt-LT"/>
              </w:rPr>
              <w:t xml:space="preserve"> pavadinimas (-ai)</w:t>
            </w:r>
          </w:p>
        </w:tc>
        <w:tc>
          <w:tcPr>
            <w:tcW w:w="3402" w:type="dxa"/>
            <w:tcBorders>
              <w:top w:val="single" w:sz="4" w:space="0" w:color="000000"/>
              <w:left w:val="single" w:sz="4" w:space="0" w:color="000000"/>
              <w:bottom w:val="single" w:sz="4" w:space="0" w:color="000000"/>
              <w:right w:val="single" w:sz="4" w:space="0" w:color="000000"/>
            </w:tcBorders>
          </w:tcPr>
          <w:p w:rsidR="00661B92" w:rsidRPr="00431607" w:rsidRDefault="00661B92">
            <w:pPr>
              <w:pStyle w:val="prastasiniatinklio"/>
              <w:spacing w:before="49" w:after="0"/>
              <w:jc w:val="center"/>
              <w:rPr>
                <w:noProof/>
                <w:sz w:val="22"/>
                <w:szCs w:val="22"/>
                <w:lang w:val="lt-LT"/>
              </w:rPr>
            </w:pPr>
          </w:p>
        </w:tc>
      </w:tr>
      <w:tr w:rsidR="00661B92" w:rsidRPr="00431607" w:rsidTr="00B113AB">
        <w:tc>
          <w:tcPr>
            <w:tcW w:w="6521" w:type="dxa"/>
            <w:tcBorders>
              <w:top w:val="single" w:sz="4" w:space="0" w:color="000000"/>
              <w:left w:val="single" w:sz="4" w:space="0" w:color="000000"/>
              <w:bottom w:val="single" w:sz="4" w:space="0" w:color="000000"/>
              <w:right w:val="single" w:sz="4" w:space="0" w:color="000000"/>
            </w:tcBorders>
          </w:tcPr>
          <w:p w:rsidR="00661B92" w:rsidRPr="00431607" w:rsidRDefault="002350C2">
            <w:pPr>
              <w:pStyle w:val="prastasiniatinklio"/>
              <w:spacing w:before="49" w:after="49"/>
              <w:ind w:firstLine="0"/>
              <w:rPr>
                <w:noProof/>
                <w:sz w:val="22"/>
                <w:szCs w:val="22"/>
                <w:lang w:val="lt-LT"/>
              </w:rPr>
            </w:pPr>
            <w:r w:rsidRPr="00431607">
              <w:rPr>
                <w:noProof/>
                <w:spacing w:val="-4"/>
                <w:sz w:val="22"/>
                <w:szCs w:val="22"/>
                <w:lang w:val="lt-LT"/>
              </w:rPr>
              <w:t>Subrangovo (-ų), subtiekėjo (-ų) ar subtiekėjo (</w:t>
            </w:r>
            <w:r w:rsidRPr="00431607">
              <w:rPr>
                <w:noProof/>
                <w:spacing w:val="-4"/>
                <w:sz w:val="22"/>
                <w:szCs w:val="22"/>
                <w:lang w:val="lt-LT"/>
              </w:rPr>
              <w:noBreakHyphen/>
              <w:t>ų)</w:t>
            </w:r>
            <w:r w:rsidRPr="00431607">
              <w:rPr>
                <w:noProof/>
                <w:sz w:val="22"/>
                <w:szCs w:val="22"/>
                <w:lang w:val="lt-LT"/>
              </w:rPr>
              <w:t xml:space="preserve"> adresas (-ai)</w:t>
            </w:r>
          </w:p>
        </w:tc>
        <w:tc>
          <w:tcPr>
            <w:tcW w:w="3402" w:type="dxa"/>
            <w:tcBorders>
              <w:top w:val="single" w:sz="4" w:space="0" w:color="000000"/>
              <w:left w:val="single" w:sz="4" w:space="0" w:color="000000"/>
              <w:bottom w:val="single" w:sz="4" w:space="0" w:color="000000"/>
              <w:right w:val="single" w:sz="4" w:space="0" w:color="000000"/>
            </w:tcBorders>
          </w:tcPr>
          <w:p w:rsidR="00661B92" w:rsidRPr="00431607" w:rsidRDefault="00661B92">
            <w:pPr>
              <w:pStyle w:val="prastasiniatinklio"/>
              <w:spacing w:before="49" w:after="0"/>
              <w:jc w:val="center"/>
              <w:rPr>
                <w:noProof/>
                <w:sz w:val="22"/>
                <w:szCs w:val="22"/>
                <w:lang w:val="lt-LT"/>
              </w:rPr>
            </w:pPr>
          </w:p>
        </w:tc>
      </w:tr>
      <w:tr w:rsidR="00661B92" w:rsidRPr="00431607" w:rsidTr="00B113AB">
        <w:tc>
          <w:tcPr>
            <w:tcW w:w="6521" w:type="dxa"/>
            <w:tcBorders>
              <w:top w:val="single" w:sz="4" w:space="0" w:color="000000"/>
              <w:left w:val="single" w:sz="4" w:space="0" w:color="000000"/>
              <w:bottom w:val="single" w:sz="4" w:space="0" w:color="000000"/>
              <w:right w:val="single" w:sz="4" w:space="0" w:color="000000"/>
            </w:tcBorders>
          </w:tcPr>
          <w:p w:rsidR="00661B92" w:rsidRPr="00431607" w:rsidRDefault="002350C2">
            <w:pPr>
              <w:pStyle w:val="prastasiniatinklio"/>
              <w:spacing w:before="49" w:after="0"/>
              <w:ind w:firstLine="0"/>
              <w:rPr>
                <w:noProof/>
                <w:sz w:val="22"/>
                <w:szCs w:val="22"/>
                <w:lang w:val="lt-LT"/>
              </w:rPr>
            </w:pPr>
            <w:r w:rsidRPr="00431607">
              <w:rPr>
                <w:noProof/>
                <w:sz w:val="22"/>
                <w:szCs w:val="22"/>
                <w:lang w:val="lt-LT"/>
              </w:rPr>
              <w:t>Įsipareigojimų dalis (procentais), kuriai ketinama pasitelkti subrangovą (-us), subtiekėją (-us) ar subtiekėją (-us)</w:t>
            </w:r>
          </w:p>
        </w:tc>
        <w:tc>
          <w:tcPr>
            <w:tcW w:w="3402" w:type="dxa"/>
            <w:tcBorders>
              <w:top w:val="single" w:sz="4" w:space="0" w:color="000000"/>
              <w:left w:val="single" w:sz="4" w:space="0" w:color="000000"/>
              <w:bottom w:val="single" w:sz="4" w:space="0" w:color="000000"/>
              <w:right w:val="single" w:sz="4" w:space="0" w:color="000000"/>
            </w:tcBorders>
          </w:tcPr>
          <w:p w:rsidR="00661B92" w:rsidRPr="00431607" w:rsidRDefault="00661B92">
            <w:pPr>
              <w:pStyle w:val="prastasiniatinklio"/>
              <w:spacing w:before="49" w:after="0"/>
              <w:jc w:val="center"/>
              <w:rPr>
                <w:noProof/>
                <w:sz w:val="22"/>
                <w:szCs w:val="22"/>
                <w:lang w:val="lt-LT"/>
              </w:rPr>
            </w:pPr>
          </w:p>
        </w:tc>
      </w:tr>
      <w:tr w:rsidR="00661B92" w:rsidRPr="00431607" w:rsidTr="00B113AB">
        <w:tc>
          <w:tcPr>
            <w:tcW w:w="6521" w:type="dxa"/>
            <w:tcBorders>
              <w:top w:val="single" w:sz="4" w:space="0" w:color="000000"/>
              <w:left w:val="single" w:sz="4" w:space="0" w:color="000000"/>
              <w:bottom w:val="single" w:sz="4" w:space="0" w:color="000000"/>
              <w:right w:val="single" w:sz="4" w:space="0" w:color="000000"/>
            </w:tcBorders>
          </w:tcPr>
          <w:p w:rsidR="00661B92" w:rsidRPr="00431607" w:rsidRDefault="002350C2">
            <w:pPr>
              <w:pStyle w:val="prastasiniatinklio"/>
              <w:spacing w:before="49" w:after="0"/>
              <w:ind w:firstLine="0"/>
              <w:rPr>
                <w:noProof/>
                <w:spacing w:val="-4"/>
                <w:sz w:val="22"/>
                <w:szCs w:val="22"/>
                <w:lang w:val="lt-LT"/>
              </w:rPr>
            </w:pPr>
            <w:r w:rsidRPr="00431607">
              <w:rPr>
                <w:noProof/>
                <w:spacing w:val="-4"/>
                <w:sz w:val="22"/>
                <w:szCs w:val="22"/>
                <w:lang w:val="lt-LT"/>
              </w:rPr>
              <w:t>Subrangovo (-ų), subtiekėjo (-ų) ar subtiekėjo (</w:t>
            </w:r>
            <w:r w:rsidRPr="00431607">
              <w:rPr>
                <w:noProof/>
                <w:spacing w:val="-4"/>
                <w:sz w:val="22"/>
                <w:szCs w:val="22"/>
                <w:lang w:val="lt-LT"/>
              </w:rPr>
              <w:noBreakHyphen/>
              <w:t>ų) tenkančių įsipareigojimų dalies aprašymas</w:t>
            </w:r>
          </w:p>
        </w:tc>
        <w:tc>
          <w:tcPr>
            <w:tcW w:w="3402" w:type="dxa"/>
            <w:tcBorders>
              <w:top w:val="single" w:sz="4" w:space="0" w:color="000000"/>
              <w:left w:val="single" w:sz="4" w:space="0" w:color="000000"/>
              <w:bottom w:val="single" w:sz="4" w:space="0" w:color="000000"/>
              <w:right w:val="single" w:sz="4" w:space="0" w:color="000000"/>
            </w:tcBorders>
          </w:tcPr>
          <w:p w:rsidR="00661B92" w:rsidRPr="00431607" w:rsidRDefault="00661B92">
            <w:pPr>
              <w:pStyle w:val="prastasiniatinklio"/>
              <w:spacing w:before="49" w:after="0"/>
              <w:jc w:val="center"/>
              <w:rPr>
                <w:noProof/>
                <w:sz w:val="22"/>
                <w:szCs w:val="22"/>
                <w:lang w:val="lt-LT"/>
              </w:rPr>
            </w:pPr>
          </w:p>
        </w:tc>
      </w:tr>
    </w:tbl>
    <w:p w:rsidR="00661B92" w:rsidRPr="00431607" w:rsidRDefault="00661B92">
      <w:pPr>
        <w:pStyle w:val="prastasiniatinklio"/>
        <w:spacing w:before="49" w:after="49"/>
        <w:rPr>
          <w:noProof/>
          <w:sz w:val="22"/>
          <w:szCs w:val="22"/>
          <w:lang w:val="lt-LT"/>
        </w:rPr>
      </w:pPr>
    </w:p>
    <w:p w:rsidR="00661B92" w:rsidRPr="00431607" w:rsidRDefault="002350C2" w:rsidP="0062137E">
      <w:pPr>
        <w:pStyle w:val="prastasiniatinklio"/>
        <w:spacing w:before="49" w:after="49"/>
        <w:ind w:firstLine="0"/>
        <w:rPr>
          <w:noProof/>
          <w:sz w:val="22"/>
          <w:szCs w:val="22"/>
          <w:lang w:val="lt-LT"/>
        </w:rPr>
      </w:pPr>
      <w:r w:rsidRPr="00431607">
        <w:rPr>
          <w:b/>
          <w:bCs/>
          <w:noProof/>
          <w:sz w:val="22"/>
          <w:szCs w:val="22"/>
          <w:lang w:val="lt-LT"/>
        </w:rPr>
        <w:t>6</w:t>
      </w:r>
      <w:r w:rsidRPr="00431607">
        <w:rPr>
          <w:noProof/>
          <w:sz w:val="22"/>
          <w:szCs w:val="22"/>
          <w:lang w:val="lt-LT"/>
        </w:rPr>
        <w:t xml:space="preserve">. Šiame pasiūlyme yra pateikta konfidenciali informacija (dokumentai su konfidencialia informacija įsegti atskirai) </w:t>
      </w:r>
      <w:r w:rsidRPr="00431607">
        <w:rPr>
          <w:i/>
          <w:iCs/>
          <w:noProof/>
          <w:sz w:val="22"/>
          <w:szCs w:val="22"/>
          <w:lang w:val="lt-LT"/>
        </w:rPr>
        <w:t>(pildyti tuomet, jei bus pateikta konfidenciali informacija. Tiekėjas negali nurodyti, kad konfidencialus yra pasiūlymo įkainis (kaina) arba, kad visas pasiūlymas yra konfidencialus)</w:t>
      </w:r>
      <w:r w:rsidRPr="00431607">
        <w:rPr>
          <w:noProof/>
          <w:sz w:val="22"/>
          <w:szCs w:val="22"/>
          <w:lang w:val="lt-LT"/>
        </w:rPr>
        <w:t>:</w:t>
      </w:r>
    </w:p>
    <w:tbl>
      <w:tblPr>
        <w:tblW w:w="9870" w:type="dxa"/>
        <w:tblInd w:w="39" w:type="dxa"/>
        <w:tblLayout w:type="fixed"/>
        <w:tblLook w:val="0000" w:firstRow="0" w:lastRow="0" w:firstColumn="0" w:lastColumn="0" w:noHBand="0" w:noVBand="0"/>
      </w:tblPr>
      <w:tblGrid>
        <w:gridCol w:w="629"/>
        <w:gridCol w:w="1878"/>
        <w:gridCol w:w="1701"/>
        <w:gridCol w:w="5662"/>
      </w:tblGrid>
      <w:tr w:rsidR="00661B92" w:rsidRPr="00E90CE1">
        <w:trPr>
          <w:trHeight w:val="780"/>
        </w:trPr>
        <w:tc>
          <w:tcPr>
            <w:tcW w:w="629" w:type="dxa"/>
            <w:tcBorders>
              <w:top w:val="single" w:sz="4" w:space="0" w:color="000000"/>
              <w:left w:val="single" w:sz="4" w:space="0" w:color="000000"/>
              <w:bottom w:val="single" w:sz="4" w:space="0" w:color="000000"/>
              <w:right w:val="single" w:sz="4" w:space="0" w:color="000000"/>
            </w:tcBorders>
          </w:tcPr>
          <w:p w:rsidR="00661B92" w:rsidRPr="00431607" w:rsidRDefault="002350C2">
            <w:pPr>
              <w:pStyle w:val="prastasiniatinklio"/>
              <w:spacing w:before="49" w:after="0"/>
              <w:ind w:firstLine="0"/>
              <w:rPr>
                <w:noProof/>
                <w:sz w:val="22"/>
                <w:szCs w:val="22"/>
                <w:lang w:val="lt-LT"/>
              </w:rPr>
            </w:pPr>
            <w:r w:rsidRPr="00431607">
              <w:rPr>
                <w:noProof/>
                <w:sz w:val="22"/>
                <w:szCs w:val="22"/>
                <w:lang w:val="lt-LT"/>
              </w:rPr>
              <w:t>Eil.Nr.</w:t>
            </w:r>
          </w:p>
        </w:tc>
        <w:tc>
          <w:tcPr>
            <w:tcW w:w="1878" w:type="dxa"/>
            <w:tcBorders>
              <w:top w:val="single" w:sz="4" w:space="0" w:color="000000"/>
              <w:left w:val="single" w:sz="4" w:space="0" w:color="000000"/>
              <w:bottom w:val="single" w:sz="4" w:space="0" w:color="000000"/>
              <w:right w:val="single" w:sz="4" w:space="0" w:color="000000"/>
            </w:tcBorders>
          </w:tcPr>
          <w:p w:rsidR="00661B92" w:rsidRPr="00431607" w:rsidRDefault="002350C2">
            <w:pPr>
              <w:pStyle w:val="prastasiniatinklio"/>
              <w:spacing w:before="49" w:after="0"/>
              <w:ind w:firstLine="0"/>
              <w:rPr>
                <w:noProof/>
                <w:sz w:val="22"/>
                <w:szCs w:val="22"/>
                <w:lang w:val="lt-LT"/>
              </w:rPr>
            </w:pPr>
            <w:r w:rsidRPr="00431607">
              <w:rPr>
                <w:noProof/>
                <w:sz w:val="22"/>
                <w:szCs w:val="22"/>
                <w:lang w:val="lt-LT"/>
              </w:rPr>
              <w:t>Pateikto dokumento pavadinimas</w:t>
            </w:r>
          </w:p>
        </w:tc>
        <w:tc>
          <w:tcPr>
            <w:tcW w:w="1701" w:type="dxa"/>
            <w:tcBorders>
              <w:top w:val="single" w:sz="4" w:space="0" w:color="000000"/>
              <w:left w:val="single" w:sz="4" w:space="0" w:color="000000"/>
              <w:bottom w:val="single" w:sz="4" w:space="0" w:color="000000"/>
              <w:right w:val="single" w:sz="4" w:space="0" w:color="000000"/>
            </w:tcBorders>
          </w:tcPr>
          <w:p w:rsidR="00661B92" w:rsidRPr="00431607" w:rsidRDefault="002350C2">
            <w:pPr>
              <w:pStyle w:val="prastasiniatinklio"/>
              <w:spacing w:before="49" w:after="0"/>
              <w:ind w:firstLine="0"/>
              <w:rPr>
                <w:noProof/>
                <w:sz w:val="22"/>
                <w:szCs w:val="22"/>
                <w:lang w:val="lt-LT"/>
              </w:rPr>
            </w:pPr>
            <w:r w:rsidRPr="00431607">
              <w:rPr>
                <w:noProof/>
                <w:sz w:val="22"/>
                <w:szCs w:val="22"/>
                <w:lang w:val="lt-LT"/>
              </w:rPr>
              <w:t>Dokumento lapų skaičius</w:t>
            </w:r>
          </w:p>
        </w:tc>
        <w:tc>
          <w:tcPr>
            <w:tcW w:w="5662" w:type="dxa"/>
            <w:tcBorders>
              <w:top w:val="single" w:sz="4" w:space="0" w:color="000000"/>
              <w:left w:val="single" w:sz="4" w:space="0" w:color="000000"/>
              <w:bottom w:val="single" w:sz="4" w:space="0" w:color="000000"/>
              <w:right w:val="single" w:sz="4" w:space="0" w:color="000000"/>
            </w:tcBorders>
          </w:tcPr>
          <w:p w:rsidR="00661B92" w:rsidRPr="00431607" w:rsidRDefault="002350C2">
            <w:pPr>
              <w:pStyle w:val="prastasiniatinklio"/>
              <w:spacing w:before="49" w:after="0"/>
              <w:ind w:firstLine="0"/>
              <w:rPr>
                <w:noProof/>
                <w:sz w:val="22"/>
                <w:szCs w:val="22"/>
                <w:lang w:val="lt-LT"/>
              </w:rPr>
            </w:pPr>
            <w:r w:rsidRPr="00431607">
              <w:rPr>
                <w:noProof/>
                <w:sz w:val="22"/>
                <w:szCs w:val="22"/>
                <w:lang w:val="lt-LT"/>
              </w:rPr>
              <w:t>Dokumentas yra įkeltas šioje CVP IS pasiūlymo lango eilutėje („Prisegti dokumentai“ arba „Kvalifikaciniai klausimai“ prie atsakymo į klausimą)</w:t>
            </w:r>
          </w:p>
        </w:tc>
      </w:tr>
      <w:tr w:rsidR="00661B92" w:rsidRPr="00E90CE1" w:rsidTr="00C26197">
        <w:trPr>
          <w:trHeight w:val="305"/>
        </w:trPr>
        <w:tc>
          <w:tcPr>
            <w:tcW w:w="629" w:type="dxa"/>
            <w:tcBorders>
              <w:top w:val="single" w:sz="4" w:space="0" w:color="000000"/>
              <w:left w:val="single" w:sz="4" w:space="0" w:color="000000"/>
              <w:bottom w:val="single" w:sz="4" w:space="0" w:color="000000"/>
              <w:right w:val="single" w:sz="4" w:space="0" w:color="000000"/>
            </w:tcBorders>
          </w:tcPr>
          <w:p w:rsidR="00661B92" w:rsidRPr="00431607" w:rsidRDefault="00661B92">
            <w:pPr>
              <w:pStyle w:val="prastasiniatinklio"/>
              <w:spacing w:before="49" w:after="49"/>
              <w:jc w:val="center"/>
              <w:rPr>
                <w:noProof/>
                <w:sz w:val="22"/>
                <w:szCs w:val="22"/>
                <w:lang w:val="lt-LT"/>
              </w:rPr>
            </w:pPr>
          </w:p>
        </w:tc>
        <w:tc>
          <w:tcPr>
            <w:tcW w:w="1878" w:type="dxa"/>
            <w:tcBorders>
              <w:top w:val="single" w:sz="4" w:space="0" w:color="000000"/>
              <w:left w:val="single" w:sz="4" w:space="0" w:color="000000"/>
              <w:bottom w:val="single" w:sz="4" w:space="0" w:color="000000"/>
              <w:right w:val="single" w:sz="4" w:space="0" w:color="000000"/>
            </w:tcBorders>
          </w:tcPr>
          <w:p w:rsidR="00661B92" w:rsidRPr="00431607" w:rsidRDefault="00661B92">
            <w:pPr>
              <w:pStyle w:val="prastasiniatinklio"/>
              <w:spacing w:before="49" w:after="0"/>
              <w:jc w:val="center"/>
              <w:rPr>
                <w:noProof/>
                <w:sz w:val="22"/>
                <w:szCs w:val="22"/>
                <w:lang w:val="lt-LT"/>
              </w:rPr>
            </w:pPr>
          </w:p>
        </w:tc>
        <w:tc>
          <w:tcPr>
            <w:tcW w:w="1701" w:type="dxa"/>
            <w:tcBorders>
              <w:top w:val="single" w:sz="4" w:space="0" w:color="000000"/>
              <w:left w:val="single" w:sz="4" w:space="0" w:color="000000"/>
              <w:bottom w:val="single" w:sz="4" w:space="0" w:color="000000"/>
              <w:right w:val="single" w:sz="4" w:space="0" w:color="000000"/>
            </w:tcBorders>
          </w:tcPr>
          <w:p w:rsidR="00661B92" w:rsidRPr="00431607" w:rsidRDefault="00661B92">
            <w:pPr>
              <w:pStyle w:val="prastasiniatinklio"/>
              <w:spacing w:before="49" w:after="0"/>
              <w:jc w:val="center"/>
              <w:rPr>
                <w:noProof/>
                <w:sz w:val="22"/>
                <w:szCs w:val="22"/>
                <w:lang w:val="lt-LT"/>
              </w:rPr>
            </w:pPr>
          </w:p>
        </w:tc>
        <w:tc>
          <w:tcPr>
            <w:tcW w:w="5662" w:type="dxa"/>
            <w:tcBorders>
              <w:top w:val="single" w:sz="4" w:space="0" w:color="000000"/>
              <w:left w:val="single" w:sz="4" w:space="0" w:color="000000"/>
              <w:bottom w:val="single" w:sz="4" w:space="0" w:color="000000"/>
              <w:right w:val="single" w:sz="4" w:space="0" w:color="000000"/>
            </w:tcBorders>
          </w:tcPr>
          <w:p w:rsidR="00661B92" w:rsidRPr="00431607" w:rsidRDefault="00661B92">
            <w:pPr>
              <w:pStyle w:val="prastasiniatinklio"/>
              <w:spacing w:before="49" w:after="0"/>
              <w:jc w:val="center"/>
              <w:rPr>
                <w:noProof/>
                <w:sz w:val="22"/>
                <w:szCs w:val="22"/>
                <w:lang w:val="lt-LT"/>
              </w:rPr>
            </w:pPr>
          </w:p>
        </w:tc>
      </w:tr>
    </w:tbl>
    <w:p w:rsidR="0010487D" w:rsidRPr="00431607" w:rsidRDefault="0010487D" w:rsidP="00716076">
      <w:pPr>
        <w:pStyle w:val="prastasiniatinklio"/>
        <w:spacing w:before="49" w:after="49"/>
        <w:rPr>
          <w:b/>
          <w:bCs/>
          <w:noProof/>
          <w:color w:val="000000" w:themeColor="text1"/>
          <w:sz w:val="22"/>
          <w:szCs w:val="22"/>
          <w:lang w:val="lt-LT"/>
        </w:rPr>
      </w:pPr>
    </w:p>
    <w:p w:rsidR="00FC72A3" w:rsidRPr="00431607" w:rsidRDefault="002350C2" w:rsidP="00F15284">
      <w:pPr>
        <w:pStyle w:val="prastasiniatinklio"/>
        <w:spacing w:before="49" w:after="49"/>
        <w:ind w:firstLine="0"/>
        <w:rPr>
          <w:b/>
          <w:i/>
          <w:noProof/>
          <w:color w:val="000000" w:themeColor="text1"/>
          <w:sz w:val="22"/>
          <w:szCs w:val="22"/>
          <w:u w:val="single"/>
          <w:lang w:val="lt-LT"/>
        </w:rPr>
      </w:pPr>
      <w:r w:rsidRPr="002F24D5">
        <w:rPr>
          <w:b/>
          <w:bCs/>
          <w:noProof/>
          <w:color w:val="000000" w:themeColor="text1"/>
          <w:sz w:val="22"/>
          <w:szCs w:val="22"/>
          <w:lang w:val="lt-LT"/>
        </w:rPr>
        <w:t>7.</w:t>
      </w:r>
      <w:r w:rsidRPr="00431607">
        <w:rPr>
          <w:noProof/>
          <w:color w:val="000000" w:themeColor="text1"/>
          <w:sz w:val="22"/>
          <w:szCs w:val="22"/>
          <w:lang w:val="lt-LT"/>
        </w:rPr>
        <w:t xml:space="preserve"> P</w:t>
      </w:r>
      <w:r w:rsidR="00BF6250" w:rsidRPr="00431607">
        <w:rPr>
          <w:noProof/>
          <w:color w:val="000000" w:themeColor="text1"/>
          <w:sz w:val="22"/>
          <w:szCs w:val="22"/>
          <w:lang w:val="lt-LT"/>
        </w:rPr>
        <w:t xml:space="preserve">rekių </w:t>
      </w:r>
      <w:r w:rsidR="0062137E" w:rsidRPr="00431607">
        <w:rPr>
          <w:noProof/>
          <w:color w:val="000000" w:themeColor="text1"/>
          <w:sz w:val="22"/>
          <w:szCs w:val="22"/>
          <w:lang w:val="lt-LT"/>
        </w:rPr>
        <w:t>pristatymo</w:t>
      </w:r>
      <w:r w:rsidR="00BF6250" w:rsidRPr="00431607">
        <w:rPr>
          <w:noProof/>
          <w:color w:val="000000" w:themeColor="text1"/>
          <w:sz w:val="22"/>
          <w:szCs w:val="22"/>
          <w:lang w:val="lt-LT"/>
        </w:rPr>
        <w:t xml:space="preserve"> </w:t>
      </w:r>
      <w:r w:rsidRPr="00431607">
        <w:rPr>
          <w:noProof/>
          <w:color w:val="000000" w:themeColor="text1"/>
          <w:sz w:val="22"/>
          <w:szCs w:val="22"/>
          <w:lang w:val="lt-LT"/>
        </w:rPr>
        <w:t>viet</w:t>
      </w:r>
      <w:r w:rsidR="003A3A96" w:rsidRPr="00431607">
        <w:rPr>
          <w:noProof/>
          <w:color w:val="000000" w:themeColor="text1"/>
          <w:sz w:val="22"/>
          <w:szCs w:val="22"/>
          <w:lang w:val="lt-LT"/>
        </w:rPr>
        <w:t>os</w:t>
      </w:r>
      <w:r w:rsidRPr="00431607">
        <w:rPr>
          <w:noProof/>
          <w:color w:val="000000" w:themeColor="text1"/>
          <w:sz w:val="22"/>
          <w:szCs w:val="22"/>
          <w:lang w:val="lt-LT"/>
        </w:rPr>
        <w:t xml:space="preserve"> –</w:t>
      </w:r>
      <w:r w:rsidR="00984E87" w:rsidRPr="00431607">
        <w:rPr>
          <w:noProof/>
          <w:color w:val="000000" w:themeColor="text1"/>
          <w:sz w:val="22"/>
          <w:szCs w:val="22"/>
          <w:lang w:val="lt-LT"/>
        </w:rPr>
        <w:t xml:space="preserve"> </w:t>
      </w:r>
      <w:r w:rsidR="00341890" w:rsidRPr="00431607">
        <w:rPr>
          <w:noProof/>
          <w:color w:val="000000" w:themeColor="text1"/>
          <w:sz w:val="22"/>
          <w:szCs w:val="22"/>
          <w:lang w:val="lt-LT"/>
        </w:rPr>
        <w:t>Polic</w:t>
      </w:r>
      <w:r w:rsidR="00441E03" w:rsidRPr="00431607">
        <w:rPr>
          <w:noProof/>
          <w:color w:val="000000" w:themeColor="text1"/>
          <w:sz w:val="22"/>
          <w:szCs w:val="22"/>
          <w:lang w:val="lt-LT"/>
        </w:rPr>
        <w:t>i</w:t>
      </w:r>
      <w:r w:rsidR="00341890" w:rsidRPr="00431607">
        <w:rPr>
          <w:noProof/>
          <w:color w:val="000000" w:themeColor="text1"/>
          <w:sz w:val="22"/>
          <w:szCs w:val="22"/>
          <w:lang w:val="lt-LT"/>
        </w:rPr>
        <w:t xml:space="preserve">jos departamento </w:t>
      </w:r>
      <w:r w:rsidR="00341890" w:rsidRPr="00431607">
        <w:rPr>
          <w:bCs/>
          <w:noProof/>
          <w:color w:val="000000" w:themeColor="text1"/>
          <w:sz w:val="22"/>
          <w:szCs w:val="22"/>
          <w:lang w:val="lt-LT"/>
        </w:rPr>
        <w:t>prie Lietuvos Respublikos vidaus reikalų ministerijos</w:t>
      </w:r>
      <w:r w:rsidR="00341890" w:rsidRPr="00431607">
        <w:rPr>
          <w:noProof/>
          <w:color w:val="000000" w:themeColor="text1"/>
          <w:sz w:val="22"/>
          <w:szCs w:val="22"/>
          <w:lang w:val="lt-LT"/>
        </w:rPr>
        <w:t xml:space="preserve"> </w:t>
      </w:r>
      <w:r w:rsidR="003A3A96" w:rsidRPr="00431607">
        <w:rPr>
          <w:noProof/>
          <w:color w:val="000000" w:themeColor="text1"/>
          <w:sz w:val="22"/>
          <w:szCs w:val="22"/>
          <w:lang w:val="lt-LT"/>
        </w:rPr>
        <w:t>padaliniai, esantys adresais: Liepyno g.7, LT-08108 Vilnius,</w:t>
      </w:r>
      <w:r w:rsidR="009001E8" w:rsidRPr="00431607">
        <w:rPr>
          <w:noProof/>
          <w:color w:val="000000" w:themeColor="text1"/>
          <w:sz w:val="22"/>
          <w:szCs w:val="22"/>
          <w:lang w:val="lt-LT"/>
        </w:rPr>
        <w:t xml:space="preserve"> </w:t>
      </w:r>
      <w:r w:rsidR="00AA07C3" w:rsidRPr="00431607">
        <w:rPr>
          <w:noProof/>
          <w:color w:val="000000" w:themeColor="text1"/>
          <w:sz w:val="22"/>
          <w:szCs w:val="22"/>
          <w:lang w:val="lt-LT"/>
        </w:rPr>
        <w:t>Minsko pl.</w:t>
      </w:r>
      <w:r w:rsidR="008A11B9" w:rsidRPr="00431607">
        <w:rPr>
          <w:noProof/>
          <w:color w:val="000000" w:themeColor="text1"/>
          <w:sz w:val="22"/>
          <w:szCs w:val="22"/>
          <w:lang w:val="lt-LT"/>
        </w:rPr>
        <w:t xml:space="preserve"> </w:t>
      </w:r>
      <w:r w:rsidR="00AA07C3" w:rsidRPr="00431607">
        <w:rPr>
          <w:noProof/>
          <w:color w:val="000000" w:themeColor="text1"/>
          <w:sz w:val="22"/>
          <w:szCs w:val="22"/>
          <w:lang w:val="lt-LT"/>
        </w:rPr>
        <w:t>35, LT-02121 Vilnius</w:t>
      </w:r>
      <w:r w:rsidR="003A3A96" w:rsidRPr="00431607">
        <w:rPr>
          <w:noProof/>
          <w:color w:val="000000" w:themeColor="text1"/>
          <w:sz w:val="22"/>
          <w:szCs w:val="22"/>
          <w:lang w:val="lt-LT"/>
        </w:rPr>
        <w:t>, Kauno g.6, Lt-91154 Klaipėda.</w:t>
      </w:r>
    </w:p>
    <w:p w:rsidR="00BF6250" w:rsidRPr="00431607" w:rsidRDefault="00BF6250">
      <w:pPr>
        <w:pStyle w:val="prastasiniatinklio"/>
        <w:spacing w:before="49" w:after="49"/>
        <w:rPr>
          <w:b/>
          <w:bCs/>
          <w:noProof/>
          <w:color w:val="000000" w:themeColor="text1"/>
          <w:sz w:val="22"/>
          <w:szCs w:val="22"/>
          <w:shd w:val="clear" w:color="auto" w:fill="FFFFFF"/>
          <w:lang w:val="lt-LT"/>
        </w:rPr>
      </w:pPr>
    </w:p>
    <w:p w:rsidR="00661B92" w:rsidRPr="00431607" w:rsidRDefault="002350C2" w:rsidP="0062137E">
      <w:pPr>
        <w:pStyle w:val="prastasiniatinklio"/>
        <w:spacing w:before="49" w:after="49"/>
        <w:ind w:firstLine="0"/>
        <w:rPr>
          <w:b/>
          <w:noProof/>
          <w:color w:val="000000" w:themeColor="text1"/>
          <w:sz w:val="22"/>
          <w:szCs w:val="22"/>
          <w:shd w:val="clear" w:color="auto" w:fill="FFFFFF"/>
          <w:lang w:val="lt-LT"/>
        </w:rPr>
      </w:pPr>
      <w:r w:rsidRPr="00431607">
        <w:rPr>
          <w:b/>
          <w:bCs/>
          <w:noProof/>
          <w:color w:val="000000" w:themeColor="text1"/>
          <w:sz w:val="22"/>
          <w:szCs w:val="22"/>
          <w:shd w:val="clear" w:color="auto" w:fill="FFFFFF"/>
          <w:lang w:val="lt-LT"/>
        </w:rPr>
        <w:t>8.</w:t>
      </w:r>
      <w:r w:rsidRPr="00431607">
        <w:rPr>
          <w:b/>
          <w:noProof/>
          <w:color w:val="000000" w:themeColor="text1"/>
          <w:sz w:val="22"/>
          <w:szCs w:val="22"/>
          <w:shd w:val="clear" w:color="auto" w:fill="FFFFFF"/>
          <w:lang w:val="lt-LT"/>
        </w:rPr>
        <w:t xml:space="preserve"> </w:t>
      </w:r>
      <w:r w:rsidR="00F83FC2" w:rsidRPr="00431607">
        <w:rPr>
          <w:b/>
          <w:noProof/>
          <w:color w:val="000000" w:themeColor="text1"/>
          <w:sz w:val="22"/>
          <w:szCs w:val="22"/>
          <w:shd w:val="clear" w:color="auto" w:fill="FFFFFF"/>
          <w:lang w:val="lt-LT"/>
        </w:rPr>
        <w:t>Siūlomos šios prekės (p</w:t>
      </w:r>
      <w:r w:rsidR="00BF6250" w:rsidRPr="00431607">
        <w:rPr>
          <w:b/>
          <w:noProof/>
          <w:color w:val="000000" w:themeColor="text1"/>
          <w:sz w:val="22"/>
          <w:szCs w:val="22"/>
          <w:shd w:val="clear" w:color="auto" w:fill="FFFFFF"/>
          <w:lang w:val="lt-LT"/>
        </w:rPr>
        <w:t>asiūlymo kaina</w:t>
      </w:r>
      <w:r w:rsidR="00F83FC2" w:rsidRPr="00431607">
        <w:rPr>
          <w:b/>
          <w:noProof/>
          <w:color w:val="000000" w:themeColor="text1"/>
          <w:sz w:val="22"/>
          <w:szCs w:val="22"/>
          <w:shd w:val="clear" w:color="auto" w:fill="FFFFFF"/>
          <w:lang w:val="lt-LT"/>
        </w:rPr>
        <w:t>)</w:t>
      </w:r>
      <w:r w:rsidRPr="00431607">
        <w:rPr>
          <w:b/>
          <w:noProof/>
          <w:color w:val="000000" w:themeColor="text1"/>
          <w:sz w:val="22"/>
          <w:szCs w:val="22"/>
          <w:shd w:val="clear" w:color="auto" w:fill="FFFFFF"/>
          <w:lang w:val="lt-LT"/>
        </w:rPr>
        <w:t>:</w:t>
      </w:r>
    </w:p>
    <w:tbl>
      <w:tblPr>
        <w:tblW w:w="9918" w:type="dxa"/>
        <w:tblLayout w:type="fixed"/>
        <w:tblCellMar>
          <w:left w:w="23" w:type="dxa"/>
        </w:tblCellMar>
        <w:tblLook w:val="0000" w:firstRow="0" w:lastRow="0" w:firstColumn="0" w:lastColumn="0" w:noHBand="0" w:noVBand="0"/>
      </w:tblPr>
      <w:tblGrid>
        <w:gridCol w:w="704"/>
        <w:gridCol w:w="4394"/>
        <w:gridCol w:w="851"/>
        <w:gridCol w:w="850"/>
        <w:gridCol w:w="3119"/>
      </w:tblGrid>
      <w:tr w:rsidR="00431607" w:rsidRPr="00E90CE1" w:rsidTr="006B3C48">
        <w:trPr>
          <w:trHeight w:val="427"/>
        </w:trPr>
        <w:tc>
          <w:tcPr>
            <w:tcW w:w="704" w:type="dxa"/>
            <w:tcBorders>
              <w:top w:val="single" w:sz="4" w:space="0" w:color="00000A"/>
              <w:left w:val="single" w:sz="4" w:space="0" w:color="00000A"/>
              <w:bottom w:val="single" w:sz="4" w:space="0" w:color="00000A"/>
              <w:right w:val="single" w:sz="4" w:space="0" w:color="00000A"/>
            </w:tcBorders>
            <w:vAlign w:val="center"/>
          </w:tcPr>
          <w:p w:rsidR="00431607" w:rsidRPr="006B3C48" w:rsidRDefault="00431607" w:rsidP="00782684">
            <w:pPr>
              <w:pStyle w:val="prastasiniatinklio"/>
              <w:spacing w:before="0" w:after="0"/>
              <w:ind w:firstLine="0"/>
              <w:jc w:val="center"/>
              <w:rPr>
                <w:noProof/>
                <w:color w:val="000000" w:themeColor="text1"/>
                <w:sz w:val="20"/>
                <w:szCs w:val="20"/>
                <w:shd w:val="clear" w:color="auto" w:fill="FFFFFF"/>
                <w:lang w:val="lt-LT"/>
              </w:rPr>
            </w:pPr>
            <w:r w:rsidRPr="006B3C48">
              <w:rPr>
                <w:noProof/>
                <w:color w:val="000000" w:themeColor="text1"/>
                <w:sz w:val="20"/>
                <w:szCs w:val="20"/>
                <w:shd w:val="clear" w:color="auto" w:fill="FFFFFF"/>
                <w:lang w:val="lt-LT"/>
              </w:rPr>
              <w:t>Eil.</w:t>
            </w:r>
            <w:r w:rsidR="000F78ED" w:rsidRPr="006B3C48">
              <w:rPr>
                <w:noProof/>
                <w:color w:val="000000" w:themeColor="text1"/>
                <w:sz w:val="20"/>
                <w:szCs w:val="20"/>
                <w:shd w:val="clear" w:color="auto" w:fill="FFFFFF"/>
                <w:lang w:val="lt-LT"/>
              </w:rPr>
              <w:t xml:space="preserve"> </w:t>
            </w:r>
            <w:r w:rsidRPr="006B3C48">
              <w:rPr>
                <w:noProof/>
                <w:color w:val="000000" w:themeColor="text1"/>
                <w:sz w:val="20"/>
                <w:szCs w:val="20"/>
                <w:shd w:val="clear" w:color="auto" w:fill="FFFFFF"/>
                <w:lang w:val="lt-LT"/>
              </w:rPr>
              <w:t>Nr.</w:t>
            </w:r>
          </w:p>
        </w:tc>
        <w:tc>
          <w:tcPr>
            <w:tcW w:w="4394" w:type="dxa"/>
            <w:tcBorders>
              <w:top w:val="single" w:sz="4" w:space="0" w:color="00000A"/>
              <w:left w:val="single" w:sz="4" w:space="0" w:color="00000A"/>
              <w:bottom w:val="single" w:sz="4" w:space="0" w:color="00000A"/>
              <w:right w:val="single" w:sz="4" w:space="0" w:color="00000A"/>
            </w:tcBorders>
            <w:vAlign w:val="center"/>
          </w:tcPr>
          <w:p w:rsidR="00431607" w:rsidRPr="006B3C48" w:rsidRDefault="00431607" w:rsidP="00782684">
            <w:pPr>
              <w:pStyle w:val="prastasiniatinklio"/>
              <w:spacing w:before="0" w:after="0"/>
              <w:ind w:firstLine="0"/>
              <w:jc w:val="center"/>
              <w:rPr>
                <w:noProof/>
                <w:color w:val="000000" w:themeColor="text1"/>
                <w:sz w:val="20"/>
                <w:szCs w:val="20"/>
                <w:shd w:val="clear" w:color="auto" w:fill="FFFFFF"/>
                <w:lang w:val="lt-LT"/>
              </w:rPr>
            </w:pPr>
            <w:r w:rsidRPr="006B3C48">
              <w:rPr>
                <w:noProof/>
                <w:color w:val="000000" w:themeColor="text1"/>
                <w:sz w:val="20"/>
                <w:szCs w:val="20"/>
                <w:shd w:val="clear" w:color="auto" w:fill="FFFFFF"/>
                <w:lang w:val="lt-LT"/>
              </w:rPr>
              <w:t>Prekės pavadinimas</w:t>
            </w:r>
          </w:p>
          <w:p w:rsidR="00431607" w:rsidRPr="006B3C48" w:rsidRDefault="00431607" w:rsidP="00782684">
            <w:pPr>
              <w:pStyle w:val="prastasiniatinklio"/>
              <w:spacing w:before="0" w:after="0"/>
              <w:ind w:firstLine="0"/>
              <w:jc w:val="center"/>
              <w:rPr>
                <w:noProof/>
                <w:color w:val="000000" w:themeColor="text1"/>
                <w:sz w:val="20"/>
                <w:szCs w:val="20"/>
                <w:shd w:val="clear" w:color="auto" w:fill="FFFFFF"/>
                <w:lang w:val="lt-LT"/>
              </w:rPr>
            </w:pPr>
          </w:p>
        </w:tc>
        <w:tc>
          <w:tcPr>
            <w:tcW w:w="851" w:type="dxa"/>
            <w:tcBorders>
              <w:top w:val="single" w:sz="4" w:space="0" w:color="00000A"/>
              <w:left w:val="single" w:sz="4" w:space="0" w:color="00000A"/>
              <w:bottom w:val="single" w:sz="4" w:space="0" w:color="00000A"/>
              <w:right w:val="single" w:sz="4" w:space="0" w:color="00000A"/>
            </w:tcBorders>
            <w:vAlign w:val="center"/>
          </w:tcPr>
          <w:p w:rsidR="00431607" w:rsidRPr="006B3C48" w:rsidRDefault="00431607" w:rsidP="00782684">
            <w:pPr>
              <w:pStyle w:val="prastasiniatinklio"/>
              <w:spacing w:before="0" w:after="0"/>
              <w:ind w:firstLine="0"/>
              <w:jc w:val="center"/>
              <w:rPr>
                <w:noProof/>
                <w:color w:val="000000" w:themeColor="text1"/>
                <w:sz w:val="20"/>
                <w:szCs w:val="20"/>
                <w:shd w:val="clear" w:color="auto" w:fill="FFFFFF"/>
                <w:lang w:val="lt-LT"/>
              </w:rPr>
            </w:pPr>
            <w:r w:rsidRPr="006B3C48">
              <w:rPr>
                <w:noProof/>
                <w:color w:val="000000" w:themeColor="text1"/>
                <w:sz w:val="20"/>
                <w:szCs w:val="20"/>
                <w:shd w:val="clear" w:color="auto" w:fill="FFFFFF"/>
                <w:lang w:val="lt-LT"/>
              </w:rPr>
              <w:t>Mato vnt.</w:t>
            </w:r>
          </w:p>
          <w:p w:rsidR="00431607" w:rsidRPr="006B3C48" w:rsidRDefault="00431607" w:rsidP="00782684">
            <w:pPr>
              <w:pStyle w:val="prastasiniatinklio"/>
              <w:spacing w:before="0" w:after="0"/>
              <w:ind w:firstLine="0"/>
              <w:jc w:val="center"/>
              <w:rPr>
                <w:noProof/>
                <w:color w:val="000000" w:themeColor="text1"/>
                <w:sz w:val="20"/>
                <w:szCs w:val="20"/>
                <w:shd w:val="clear" w:color="auto" w:fill="FFFFFF"/>
                <w:lang w:val="lt-LT"/>
              </w:rPr>
            </w:pPr>
          </w:p>
        </w:tc>
        <w:tc>
          <w:tcPr>
            <w:tcW w:w="850" w:type="dxa"/>
            <w:tcBorders>
              <w:top w:val="single" w:sz="4" w:space="0" w:color="00000A"/>
              <w:left w:val="single" w:sz="4" w:space="0" w:color="00000A"/>
              <w:bottom w:val="single" w:sz="4" w:space="0" w:color="00000A"/>
              <w:right w:val="single" w:sz="4" w:space="0" w:color="00000A"/>
            </w:tcBorders>
            <w:vAlign w:val="center"/>
          </w:tcPr>
          <w:p w:rsidR="00431607" w:rsidRPr="006B3C48" w:rsidRDefault="00431607" w:rsidP="00782684">
            <w:pPr>
              <w:pStyle w:val="prastasiniatinklio"/>
              <w:spacing w:before="0" w:after="0"/>
              <w:ind w:firstLine="0"/>
              <w:jc w:val="center"/>
              <w:rPr>
                <w:noProof/>
                <w:color w:val="000000" w:themeColor="text1"/>
                <w:sz w:val="20"/>
                <w:szCs w:val="20"/>
                <w:shd w:val="clear" w:color="auto" w:fill="FFFFFF"/>
                <w:lang w:val="lt-LT"/>
              </w:rPr>
            </w:pPr>
            <w:r w:rsidRPr="006B3C48">
              <w:rPr>
                <w:noProof/>
                <w:color w:val="000000" w:themeColor="text1"/>
                <w:sz w:val="20"/>
                <w:szCs w:val="20"/>
                <w:shd w:val="clear" w:color="auto" w:fill="FFFFFF"/>
                <w:lang w:val="lt-LT"/>
              </w:rPr>
              <w:t>Kiekis</w:t>
            </w:r>
          </w:p>
        </w:tc>
        <w:tc>
          <w:tcPr>
            <w:tcW w:w="3119" w:type="dxa"/>
            <w:tcBorders>
              <w:top w:val="single" w:sz="4" w:space="0" w:color="00000A"/>
              <w:left w:val="single" w:sz="4" w:space="0" w:color="00000A"/>
              <w:bottom w:val="single" w:sz="4" w:space="0" w:color="00000A"/>
              <w:right w:val="single" w:sz="4" w:space="0" w:color="00000A"/>
            </w:tcBorders>
            <w:vAlign w:val="center"/>
          </w:tcPr>
          <w:p w:rsidR="00782684" w:rsidRPr="006B3C48" w:rsidRDefault="00EF56FA" w:rsidP="00782684">
            <w:pPr>
              <w:pStyle w:val="prastasiniatinklio"/>
              <w:spacing w:before="0" w:after="0"/>
              <w:ind w:firstLine="0"/>
              <w:jc w:val="center"/>
              <w:rPr>
                <w:noProof/>
                <w:color w:val="000000" w:themeColor="text1"/>
                <w:sz w:val="20"/>
                <w:szCs w:val="20"/>
                <w:shd w:val="clear" w:color="auto" w:fill="FFFFFF"/>
                <w:lang w:val="lt-LT"/>
              </w:rPr>
            </w:pPr>
            <w:r w:rsidRPr="006B3C48">
              <w:rPr>
                <w:noProof/>
                <w:color w:val="000000" w:themeColor="text1"/>
                <w:sz w:val="20"/>
                <w:szCs w:val="20"/>
                <w:shd w:val="clear" w:color="auto" w:fill="FFFFFF"/>
                <w:lang w:val="lt-LT"/>
              </w:rPr>
              <w:t xml:space="preserve">Prekės </w:t>
            </w:r>
            <w:r w:rsidR="00431607" w:rsidRPr="006B3C48">
              <w:rPr>
                <w:noProof/>
                <w:color w:val="000000" w:themeColor="text1"/>
                <w:sz w:val="20"/>
                <w:szCs w:val="20"/>
                <w:shd w:val="clear" w:color="auto" w:fill="FFFFFF"/>
                <w:lang w:val="lt-LT"/>
              </w:rPr>
              <w:t xml:space="preserve"> </w:t>
            </w:r>
            <w:r w:rsidR="00470ECF" w:rsidRPr="006B3C48">
              <w:rPr>
                <w:noProof/>
                <w:color w:val="000000" w:themeColor="text1"/>
                <w:sz w:val="20"/>
                <w:szCs w:val="20"/>
                <w:shd w:val="clear" w:color="auto" w:fill="FFFFFF"/>
                <w:lang w:val="lt-LT"/>
              </w:rPr>
              <w:t xml:space="preserve">kaina, </w:t>
            </w:r>
            <w:r w:rsidR="00431607" w:rsidRPr="006B3C48">
              <w:rPr>
                <w:noProof/>
                <w:color w:val="000000" w:themeColor="text1"/>
                <w:sz w:val="20"/>
                <w:szCs w:val="20"/>
                <w:shd w:val="clear" w:color="auto" w:fill="FFFFFF"/>
                <w:lang w:val="lt-LT"/>
              </w:rPr>
              <w:t>Eur be PVM (nepritaikius nuolaidos)</w:t>
            </w:r>
          </w:p>
          <w:p w:rsidR="00431607" w:rsidRPr="006B3C48" w:rsidRDefault="00431607" w:rsidP="00EF56FA">
            <w:pPr>
              <w:pStyle w:val="prastasiniatinklio"/>
              <w:spacing w:before="0" w:after="0"/>
              <w:ind w:firstLine="0"/>
              <w:jc w:val="center"/>
              <w:rPr>
                <w:noProof/>
                <w:color w:val="000000" w:themeColor="text1"/>
                <w:sz w:val="20"/>
                <w:szCs w:val="20"/>
                <w:highlight w:val="yellow"/>
                <w:shd w:val="clear" w:color="auto" w:fill="FFFFFF"/>
                <w:lang w:val="lt-LT"/>
              </w:rPr>
            </w:pPr>
            <w:r w:rsidRPr="002437F6">
              <w:rPr>
                <w:noProof/>
                <w:color w:val="000000" w:themeColor="text1"/>
                <w:sz w:val="20"/>
                <w:szCs w:val="20"/>
                <w:lang w:val="lt-LT"/>
              </w:rPr>
              <w:t>(</w:t>
            </w:r>
            <w:r w:rsidRPr="002437F6">
              <w:rPr>
                <w:i/>
                <w:noProof/>
                <w:color w:val="000000" w:themeColor="text1"/>
                <w:sz w:val="20"/>
                <w:szCs w:val="20"/>
                <w:lang w:val="lt-LT"/>
              </w:rPr>
              <w:t xml:space="preserve">nurodomas priešpaskutinę pasiūlymų pateikimo termino dieną internetinėje parduotuvėje </w:t>
            </w:r>
            <w:r w:rsidR="00EF56FA" w:rsidRPr="002437F6">
              <w:rPr>
                <w:i/>
                <w:noProof/>
                <w:color w:val="000000" w:themeColor="text1"/>
                <w:sz w:val="20"/>
                <w:szCs w:val="20"/>
                <w:lang w:val="lt-LT"/>
              </w:rPr>
              <w:t xml:space="preserve">viešai </w:t>
            </w:r>
            <w:r w:rsidRPr="002437F6">
              <w:rPr>
                <w:i/>
                <w:noProof/>
                <w:color w:val="000000" w:themeColor="text1"/>
                <w:sz w:val="20"/>
                <w:szCs w:val="20"/>
                <w:lang w:val="lt-LT"/>
              </w:rPr>
              <w:t>skelbta</w:t>
            </w:r>
            <w:r w:rsidR="00EF56FA" w:rsidRPr="002437F6">
              <w:rPr>
                <w:i/>
                <w:noProof/>
                <w:color w:val="000000" w:themeColor="text1"/>
                <w:sz w:val="20"/>
                <w:szCs w:val="20"/>
                <w:lang w:val="lt-LT"/>
              </w:rPr>
              <w:t xml:space="preserve"> prekės</w:t>
            </w:r>
            <w:r w:rsidRPr="002437F6">
              <w:rPr>
                <w:i/>
                <w:noProof/>
                <w:color w:val="000000" w:themeColor="text1"/>
                <w:sz w:val="20"/>
                <w:szCs w:val="20"/>
                <w:lang w:val="lt-LT"/>
              </w:rPr>
              <w:t xml:space="preserve"> kain</w:t>
            </w:r>
            <w:r w:rsidR="00EF56FA" w:rsidRPr="002437F6">
              <w:rPr>
                <w:i/>
                <w:noProof/>
                <w:color w:val="000000" w:themeColor="text1"/>
                <w:sz w:val="20"/>
                <w:szCs w:val="20"/>
                <w:lang w:val="lt-LT"/>
              </w:rPr>
              <w:t>a</w:t>
            </w:r>
            <w:r w:rsidRPr="002437F6">
              <w:rPr>
                <w:i/>
                <w:noProof/>
                <w:color w:val="000000" w:themeColor="text1"/>
                <w:sz w:val="20"/>
                <w:szCs w:val="20"/>
                <w:lang w:val="lt-LT"/>
              </w:rPr>
              <w:t>)</w:t>
            </w:r>
          </w:p>
        </w:tc>
      </w:tr>
      <w:tr w:rsidR="00431607"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31607" w:rsidRPr="006B3C48" w:rsidRDefault="00431607" w:rsidP="000F78ED">
            <w:pPr>
              <w:jc w:val="center"/>
              <w:rPr>
                <w:rFonts w:ascii="Times New Roman" w:hAnsi="Times New Roman" w:cs="Times New Roman"/>
                <w:b/>
                <w:noProof/>
                <w:color w:val="000000" w:themeColor="text1"/>
                <w:sz w:val="20"/>
                <w:szCs w:val="20"/>
                <w:lang w:val="lt-LT"/>
              </w:rPr>
            </w:pPr>
            <w:r w:rsidRPr="006B3C48">
              <w:rPr>
                <w:rFonts w:ascii="Times New Roman" w:hAnsi="Times New Roman" w:cs="Times New Roman"/>
                <w:b/>
                <w:noProof/>
                <w:color w:val="000000" w:themeColor="text1"/>
                <w:sz w:val="20"/>
                <w:szCs w:val="20"/>
                <w:lang w:val="lt-LT"/>
              </w:rPr>
              <w:t>(1)</w:t>
            </w:r>
          </w:p>
        </w:tc>
        <w:tc>
          <w:tcPr>
            <w:tcW w:w="4394" w:type="dxa"/>
            <w:tcBorders>
              <w:top w:val="single" w:sz="4" w:space="0" w:color="00000A"/>
              <w:left w:val="single" w:sz="4" w:space="0" w:color="00000A"/>
              <w:bottom w:val="single" w:sz="4" w:space="0" w:color="00000A"/>
              <w:right w:val="single" w:sz="4" w:space="0" w:color="00000A"/>
            </w:tcBorders>
          </w:tcPr>
          <w:p w:rsidR="00431607" w:rsidRPr="006B3C48" w:rsidRDefault="00431607" w:rsidP="000F78ED">
            <w:pPr>
              <w:jc w:val="center"/>
              <w:rPr>
                <w:rFonts w:ascii="Times New Roman" w:hAnsi="Times New Roman" w:cs="Times New Roman"/>
                <w:b/>
                <w:noProof/>
                <w:color w:val="000000" w:themeColor="text1"/>
                <w:sz w:val="20"/>
                <w:szCs w:val="20"/>
                <w:lang w:val="lt-LT"/>
              </w:rPr>
            </w:pPr>
            <w:r w:rsidRPr="006B3C48">
              <w:rPr>
                <w:rFonts w:ascii="Times New Roman" w:hAnsi="Times New Roman" w:cs="Times New Roman"/>
                <w:b/>
                <w:noProof/>
                <w:color w:val="000000" w:themeColor="text1"/>
                <w:sz w:val="20"/>
                <w:szCs w:val="20"/>
                <w:lang w:val="lt-LT"/>
              </w:rPr>
              <w:t>(2)</w:t>
            </w:r>
          </w:p>
        </w:tc>
        <w:tc>
          <w:tcPr>
            <w:tcW w:w="851" w:type="dxa"/>
            <w:tcBorders>
              <w:top w:val="single" w:sz="4" w:space="0" w:color="00000A"/>
              <w:left w:val="single" w:sz="4" w:space="0" w:color="00000A"/>
              <w:bottom w:val="single" w:sz="4" w:space="0" w:color="00000A"/>
              <w:right w:val="single" w:sz="4" w:space="0" w:color="00000A"/>
            </w:tcBorders>
          </w:tcPr>
          <w:p w:rsidR="00431607" w:rsidRPr="006B3C48" w:rsidRDefault="00431607" w:rsidP="000F78ED">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(3)</w:t>
            </w:r>
          </w:p>
        </w:tc>
        <w:tc>
          <w:tcPr>
            <w:tcW w:w="850" w:type="dxa"/>
            <w:tcBorders>
              <w:top w:val="single" w:sz="4" w:space="0" w:color="00000A"/>
              <w:left w:val="single" w:sz="4" w:space="0" w:color="00000A"/>
              <w:bottom w:val="single" w:sz="4" w:space="0" w:color="00000A"/>
              <w:right w:val="single" w:sz="4" w:space="0" w:color="00000A"/>
            </w:tcBorders>
          </w:tcPr>
          <w:p w:rsidR="00431607" w:rsidRPr="006B3C48" w:rsidRDefault="00431607" w:rsidP="000F78ED">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(4)</w:t>
            </w:r>
          </w:p>
        </w:tc>
        <w:tc>
          <w:tcPr>
            <w:tcW w:w="3119" w:type="dxa"/>
            <w:tcBorders>
              <w:top w:val="single" w:sz="4" w:space="0" w:color="00000A"/>
              <w:left w:val="single" w:sz="4" w:space="0" w:color="00000A"/>
              <w:bottom w:val="single" w:sz="4" w:space="0" w:color="00000A"/>
              <w:right w:val="single" w:sz="4" w:space="0" w:color="00000A"/>
            </w:tcBorders>
          </w:tcPr>
          <w:p w:rsidR="00431607" w:rsidRPr="006B3C48" w:rsidRDefault="00431607" w:rsidP="000F78ED">
            <w:pPr>
              <w:jc w:val="center"/>
              <w:rPr>
                <w:rFonts w:ascii="Times New Roman" w:hAnsi="Times New Roman" w:cs="Times New Roman"/>
                <w:b/>
                <w:i/>
                <w:iCs/>
                <w:noProof/>
                <w:color w:val="000000" w:themeColor="text1"/>
                <w:sz w:val="20"/>
                <w:szCs w:val="20"/>
                <w:lang w:val="lt-LT"/>
              </w:rPr>
            </w:pPr>
            <w:r w:rsidRPr="006B3C48">
              <w:rPr>
                <w:rFonts w:ascii="Times New Roman" w:hAnsi="Times New Roman" w:cs="Times New Roman"/>
                <w:b/>
                <w:i/>
                <w:iCs/>
                <w:noProof/>
                <w:color w:val="000000" w:themeColor="text1"/>
                <w:sz w:val="20"/>
                <w:szCs w:val="20"/>
                <w:lang w:val="lt-LT"/>
              </w:rPr>
              <w:t>(5)</w:t>
            </w:r>
          </w:p>
        </w:tc>
      </w:tr>
      <w:tr w:rsidR="004650DE" w:rsidRPr="006B3C48" w:rsidTr="006B3C48">
        <w:trPr>
          <w:trHeight w:val="260"/>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Chronografas</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Cs/>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Ginklo tvirtinimo prie liemenės šono sistema</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Šviečiančios lazdelės</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53"/>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Pistoleto tvirtinimo prie diržo adapteris</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Universalus ginklų valymo rinkinys</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Prožektorius pistoletui su lazeriu</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Apsauginiai balistiniai akiniai ant šalmo</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Šaudymo akiniai (balistiniai su keičiamais stiklais)</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Meterologinė stotelė su balistine skaičiuokle</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Speciali snaiperio kuprinė</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 xml:space="preserve">Taktinės </w:t>
            </w:r>
            <w:r w:rsidRPr="006B3C48">
              <w:rPr>
                <w:rFonts w:ascii="Times New Roman" w:eastAsia="Times New Roman" w:hAnsi="Times New Roman" w:cs="Times New Roman"/>
                <w:noProof/>
                <w:color w:val="000000" w:themeColor="text1"/>
                <w:sz w:val="20"/>
                <w:szCs w:val="20"/>
                <w:shd w:val="clear" w:color="auto" w:fill="FFFFFF"/>
                <w:lang w:eastAsia="zh-CN"/>
              </w:rPr>
              <w:t xml:space="preserve">pirštinės </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Stebėjimo taktinis trikojis</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bCs/>
                <w:noProof/>
                <w:color w:val="000000" w:themeColor="text1"/>
                <w:sz w:val="20"/>
                <w:szCs w:val="20"/>
                <w:lang w:eastAsia="zh-CN"/>
              </w:rPr>
              <w:t>Ginklų valymo komplektas</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vAlign w:val="bottom"/>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Pistoleto dėtuvių dėklas</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vAlign w:val="bottom"/>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Dėklas snaiperiniam paramos šautuvui</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4650DE" w:rsidRPr="006B3C48" w:rsidTr="006B3C48">
        <w:trPr>
          <w:trHeight w:val="252"/>
        </w:trPr>
        <w:tc>
          <w:tcPr>
            <w:tcW w:w="70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pStyle w:val="Sraopastraipa"/>
              <w:numPr>
                <w:ilvl w:val="0"/>
                <w:numId w:val="14"/>
              </w:numPr>
              <w:rPr>
                <w:b/>
                <w:noProof/>
                <w:color w:val="000000" w:themeColor="text1"/>
                <w:sz w:val="20"/>
                <w:szCs w:val="20"/>
                <w:lang w:val="lt-LT"/>
              </w:rPr>
            </w:pPr>
          </w:p>
        </w:tc>
        <w:tc>
          <w:tcPr>
            <w:tcW w:w="4394"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rPr>
                <w:rFonts w:ascii="Times New Roman" w:hAnsi="Times New Roman" w:cs="Times New Roman"/>
                <w:b/>
                <w:noProof/>
                <w:color w:val="000000" w:themeColor="text1"/>
                <w:sz w:val="20"/>
                <w:szCs w:val="20"/>
                <w:lang w:val="lt-LT"/>
              </w:rPr>
            </w:pPr>
            <w:r w:rsidRPr="006B3C48">
              <w:rPr>
                <w:rFonts w:ascii="Times New Roman" w:eastAsia="Times New Roman" w:hAnsi="Times New Roman" w:cs="Times New Roman"/>
                <w:noProof/>
                <w:color w:val="000000" w:themeColor="text1"/>
                <w:sz w:val="20"/>
                <w:szCs w:val="20"/>
                <w:lang w:eastAsia="zh-CN"/>
              </w:rPr>
              <w:t>Taktinis pistoleto dėklas su platforma prie kojos</w:t>
            </w:r>
          </w:p>
        </w:tc>
        <w:tc>
          <w:tcPr>
            <w:tcW w:w="851"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noProof/>
                <w:color w:val="000000" w:themeColor="text1"/>
                <w:sz w:val="20"/>
                <w:szCs w:val="20"/>
                <w:lang w:val="lt-LT"/>
              </w:rPr>
            </w:pPr>
            <w:r w:rsidRPr="006B3C48">
              <w:rPr>
                <w:rFonts w:ascii="Times New Roman" w:hAnsi="Times New Roman" w:cs="Times New Roman"/>
                <w:noProof/>
                <w:color w:val="000000" w:themeColor="text1"/>
                <w:sz w:val="20"/>
                <w:szCs w:val="20"/>
                <w:lang w:val="lt-LT"/>
              </w:rPr>
              <w:t>vnt.</w:t>
            </w:r>
          </w:p>
        </w:tc>
        <w:tc>
          <w:tcPr>
            <w:tcW w:w="850"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iCs/>
                <w:noProof/>
                <w:color w:val="000000" w:themeColor="text1"/>
                <w:sz w:val="20"/>
                <w:szCs w:val="20"/>
                <w:lang w:val="lt-LT"/>
              </w:rPr>
            </w:pPr>
            <w:r w:rsidRPr="006B3C48">
              <w:rPr>
                <w:rFonts w:ascii="Times New Roman" w:hAnsi="Times New Roman" w:cs="Times New Roman"/>
                <w:iCs/>
                <w:noProof/>
                <w:color w:val="000000" w:themeColor="text1"/>
                <w:sz w:val="20"/>
                <w:szCs w:val="20"/>
                <w:lang w:val="lt-LT"/>
              </w:rPr>
              <w:t>1</w:t>
            </w:r>
          </w:p>
        </w:tc>
        <w:tc>
          <w:tcPr>
            <w:tcW w:w="3119" w:type="dxa"/>
            <w:tcBorders>
              <w:top w:val="single" w:sz="4" w:space="0" w:color="00000A"/>
              <w:left w:val="single" w:sz="4" w:space="0" w:color="00000A"/>
              <w:bottom w:val="single" w:sz="4" w:space="0" w:color="00000A"/>
              <w:right w:val="single" w:sz="4" w:space="0" w:color="00000A"/>
            </w:tcBorders>
          </w:tcPr>
          <w:p w:rsidR="004650DE" w:rsidRPr="006B3C48" w:rsidRDefault="004650DE" w:rsidP="004650DE">
            <w:pPr>
              <w:jc w:val="center"/>
              <w:rPr>
                <w:rFonts w:ascii="Times New Roman" w:hAnsi="Times New Roman" w:cs="Times New Roman"/>
                <w:b/>
                <w:i/>
                <w:iCs/>
                <w:noProof/>
                <w:color w:val="000000" w:themeColor="text1"/>
                <w:sz w:val="20"/>
                <w:szCs w:val="20"/>
                <w:lang w:val="lt-LT"/>
              </w:rPr>
            </w:pPr>
          </w:p>
        </w:tc>
      </w:tr>
      <w:tr w:rsidR="002F24D5" w:rsidRPr="006B3C48" w:rsidTr="006B3C48">
        <w:trPr>
          <w:trHeight w:val="217"/>
        </w:trPr>
        <w:tc>
          <w:tcPr>
            <w:tcW w:w="6799" w:type="dxa"/>
            <w:gridSpan w:val="4"/>
            <w:tcBorders>
              <w:left w:val="single" w:sz="4" w:space="0" w:color="00000A"/>
              <w:bottom w:val="single" w:sz="4" w:space="0" w:color="00000A"/>
              <w:right w:val="single" w:sz="4" w:space="0" w:color="00000A"/>
            </w:tcBorders>
          </w:tcPr>
          <w:p w:rsidR="002F24D5" w:rsidRPr="006B3C48" w:rsidRDefault="002F24D5" w:rsidP="002F24D5">
            <w:pPr>
              <w:pStyle w:val="Standard"/>
              <w:ind w:firstLine="0"/>
              <w:jc w:val="right"/>
              <w:rPr>
                <w:noProof/>
                <w:color w:val="000000" w:themeColor="text1"/>
                <w:sz w:val="20"/>
                <w:szCs w:val="20"/>
                <w:lang w:val="lt-LT"/>
              </w:rPr>
            </w:pPr>
            <w:r w:rsidRPr="006B3C48">
              <w:rPr>
                <w:noProof/>
                <w:color w:val="000000" w:themeColor="text1"/>
                <w:sz w:val="20"/>
                <w:szCs w:val="20"/>
                <w:lang w:val="lt-LT"/>
              </w:rPr>
              <w:t>Bendra kaina Eur be PVM, nepritaikius nuolaidos</w:t>
            </w:r>
          </w:p>
        </w:tc>
        <w:tc>
          <w:tcPr>
            <w:tcW w:w="3119" w:type="dxa"/>
            <w:tcBorders>
              <w:top w:val="single" w:sz="4" w:space="0" w:color="00000A"/>
              <w:left w:val="single" w:sz="4" w:space="0" w:color="00000A"/>
              <w:bottom w:val="single" w:sz="4" w:space="0" w:color="00000A"/>
              <w:right w:val="single" w:sz="4" w:space="0" w:color="00000A"/>
            </w:tcBorders>
          </w:tcPr>
          <w:p w:rsidR="002F24D5" w:rsidRPr="006B3C48" w:rsidRDefault="002F24D5" w:rsidP="002F24D5">
            <w:pPr>
              <w:pStyle w:val="Standard"/>
              <w:ind w:firstLine="0"/>
              <w:jc w:val="center"/>
              <w:rPr>
                <w:b/>
                <w:i/>
                <w:iCs/>
                <w:noProof/>
                <w:color w:val="000000" w:themeColor="text1"/>
                <w:sz w:val="20"/>
                <w:szCs w:val="20"/>
                <w:lang w:val="lt-LT"/>
              </w:rPr>
            </w:pPr>
          </w:p>
        </w:tc>
      </w:tr>
      <w:tr w:rsidR="002F24D5" w:rsidRPr="006B3C48" w:rsidTr="006B3C48">
        <w:trPr>
          <w:trHeight w:val="217"/>
        </w:trPr>
        <w:tc>
          <w:tcPr>
            <w:tcW w:w="6799" w:type="dxa"/>
            <w:gridSpan w:val="4"/>
            <w:tcBorders>
              <w:left w:val="single" w:sz="4" w:space="0" w:color="00000A"/>
              <w:bottom w:val="single" w:sz="4" w:space="0" w:color="00000A"/>
              <w:right w:val="single" w:sz="4" w:space="0" w:color="00000A"/>
            </w:tcBorders>
          </w:tcPr>
          <w:p w:rsidR="002F24D5" w:rsidRPr="006B3C48" w:rsidRDefault="00EF56FA" w:rsidP="00D130C9">
            <w:pPr>
              <w:pStyle w:val="Standard"/>
              <w:ind w:firstLine="0"/>
              <w:jc w:val="right"/>
              <w:rPr>
                <w:noProof/>
                <w:color w:val="000000" w:themeColor="text1"/>
                <w:sz w:val="20"/>
                <w:szCs w:val="20"/>
                <w:lang w:val="lt-LT"/>
              </w:rPr>
            </w:pPr>
            <w:r w:rsidRPr="006B3C48">
              <w:rPr>
                <w:noProof/>
                <w:color w:val="000000" w:themeColor="text1"/>
                <w:sz w:val="20"/>
                <w:szCs w:val="20"/>
                <w:lang w:val="lt-LT"/>
              </w:rPr>
              <w:t>Tiekėjo siūlom</w:t>
            </w:r>
            <w:r w:rsidR="00D130C9" w:rsidRPr="006B3C48">
              <w:rPr>
                <w:noProof/>
                <w:color w:val="000000" w:themeColor="text1"/>
                <w:sz w:val="20"/>
                <w:szCs w:val="20"/>
                <w:lang w:val="lt-LT"/>
              </w:rPr>
              <w:t>os</w:t>
            </w:r>
            <w:r w:rsidRPr="006B3C48">
              <w:rPr>
                <w:noProof/>
                <w:color w:val="000000" w:themeColor="text1"/>
                <w:sz w:val="20"/>
                <w:szCs w:val="20"/>
                <w:lang w:val="lt-LT"/>
              </w:rPr>
              <w:t xml:space="preserve"> nuolaid</w:t>
            </w:r>
            <w:r w:rsidR="00D130C9" w:rsidRPr="006B3C48">
              <w:rPr>
                <w:noProof/>
                <w:color w:val="000000" w:themeColor="text1"/>
                <w:sz w:val="20"/>
                <w:szCs w:val="20"/>
                <w:lang w:val="lt-LT"/>
              </w:rPr>
              <w:t>os dydis</w:t>
            </w:r>
            <w:r w:rsidRPr="006B3C48">
              <w:rPr>
                <w:noProof/>
                <w:color w:val="000000" w:themeColor="text1"/>
                <w:sz w:val="20"/>
                <w:szCs w:val="20"/>
                <w:lang w:val="lt-LT"/>
              </w:rPr>
              <w:t xml:space="preserve">, </w:t>
            </w:r>
            <w:r w:rsidR="002F24D5" w:rsidRPr="006B3C48">
              <w:rPr>
                <w:noProof/>
                <w:color w:val="000000" w:themeColor="text1"/>
                <w:sz w:val="20"/>
                <w:szCs w:val="20"/>
                <w:lang w:val="lt-LT"/>
              </w:rPr>
              <w:t xml:space="preserve">proc. </w:t>
            </w:r>
          </w:p>
        </w:tc>
        <w:tc>
          <w:tcPr>
            <w:tcW w:w="3119" w:type="dxa"/>
            <w:tcBorders>
              <w:top w:val="single" w:sz="4" w:space="0" w:color="00000A"/>
              <w:left w:val="single" w:sz="4" w:space="0" w:color="00000A"/>
              <w:bottom w:val="single" w:sz="4" w:space="0" w:color="00000A"/>
              <w:right w:val="single" w:sz="4" w:space="0" w:color="00000A"/>
            </w:tcBorders>
          </w:tcPr>
          <w:p w:rsidR="002F24D5" w:rsidRPr="006B3C48" w:rsidRDefault="002F24D5" w:rsidP="002F24D5">
            <w:pPr>
              <w:pStyle w:val="Standard"/>
              <w:ind w:firstLine="0"/>
              <w:jc w:val="center"/>
              <w:rPr>
                <w:b/>
                <w:i/>
                <w:iCs/>
                <w:noProof/>
                <w:color w:val="000000" w:themeColor="text1"/>
                <w:sz w:val="20"/>
                <w:szCs w:val="20"/>
                <w:lang w:val="lt-LT"/>
              </w:rPr>
            </w:pPr>
          </w:p>
        </w:tc>
      </w:tr>
      <w:tr w:rsidR="002F24D5" w:rsidRPr="006B3C48" w:rsidTr="006B3C48">
        <w:trPr>
          <w:trHeight w:val="180"/>
        </w:trPr>
        <w:tc>
          <w:tcPr>
            <w:tcW w:w="6799" w:type="dxa"/>
            <w:gridSpan w:val="4"/>
            <w:tcBorders>
              <w:top w:val="single" w:sz="4" w:space="0" w:color="00000A"/>
              <w:left w:val="single" w:sz="4" w:space="0" w:color="00000A"/>
              <w:bottom w:val="single" w:sz="4" w:space="0" w:color="00000A"/>
              <w:right w:val="single" w:sz="4" w:space="0" w:color="00000A"/>
            </w:tcBorders>
          </w:tcPr>
          <w:p w:rsidR="002F24D5" w:rsidRPr="006B3C48" w:rsidRDefault="002F24D5" w:rsidP="002F24D5">
            <w:pPr>
              <w:pStyle w:val="Lentelsturinys"/>
              <w:ind w:firstLine="0"/>
              <w:jc w:val="right"/>
              <w:rPr>
                <w:noProof/>
                <w:color w:val="000000" w:themeColor="text1"/>
                <w:sz w:val="20"/>
                <w:szCs w:val="20"/>
                <w:lang w:val="lt-LT"/>
              </w:rPr>
            </w:pPr>
            <w:r w:rsidRPr="006B3C48">
              <w:rPr>
                <w:noProof/>
                <w:color w:val="000000" w:themeColor="text1"/>
                <w:sz w:val="20"/>
                <w:szCs w:val="20"/>
                <w:lang w:val="lt-LT"/>
              </w:rPr>
              <w:t>Bendra kaina Eur be PVM, pritaikius nuolaidą</w:t>
            </w:r>
          </w:p>
        </w:tc>
        <w:tc>
          <w:tcPr>
            <w:tcW w:w="3119" w:type="dxa"/>
            <w:tcBorders>
              <w:top w:val="single" w:sz="4" w:space="0" w:color="00000A"/>
              <w:left w:val="single" w:sz="4" w:space="0" w:color="00000A"/>
              <w:bottom w:val="single" w:sz="4" w:space="0" w:color="00000A"/>
              <w:right w:val="single" w:sz="4" w:space="0" w:color="00000A"/>
            </w:tcBorders>
          </w:tcPr>
          <w:p w:rsidR="002F24D5" w:rsidRPr="006B3C48" w:rsidRDefault="002F24D5" w:rsidP="002F24D5">
            <w:pPr>
              <w:pStyle w:val="Lentelsturinys"/>
              <w:ind w:firstLine="0"/>
              <w:jc w:val="center"/>
              <w:rPr>
                <w:b/>
                <w:i/>
                <w:iCs/>
                <w:noProof/>
                <w:color w:val="000000" w:themeColor="text1"/>
                <w:sz w:val="20"/>
                <w:szCs w:val="20"/>
                <w:lang w:val="lt-LT"/>
              </w:rPr>
            </w:pPr>
          </w:p>
        </w:tc>
      </w:tr>
      <w:tr w:rsidR="002F24D5" w:rsidRPr="006B3C48" w:rsidTr="006B3C48">
        <w:trPr>
          <w:trHeight w:val="180"/>
        </w:trPr>
        <w:tc>
          <w:tcPr>
            <w:tcW w:w="6799" w:type="dxa"/>
            <w:gridSpan w:val="4"/>
            <w:tcBorders>
              <w:top w:val="single" w:sz="4" w:space="0" w:color="00000A"/>
              <w:left w:val="single" w:sz="4" w:space="0" w:color="00000A"/>
              <w:bottom w:val="single" w:sz="4" w:space="0" w:color="00000A"/>
              <w:right w:val="single" w:sz="4" w:space="0" w:color="00000A"/>
            </w:tcBorders>
          </w:tcPr>
          <w:p w:rsidR="002F24D5" w:rsidRPr="006B3C48" w:rsidRDefault="002F24D5" w:rsidP="002F24D5">
            <w:pPr>
              <w:pStyle w:val="Lentelsturinys"/>
              <w:ind w:firstLine="0"/>
              <w:jc w:val="right"/>
              <w:rPr>
                <w:noProof/>
                <w:color w:val="000000" w:themeColor="text1"/>
                <w:sz w:val="20"/>
                <w:szCs w:val="20"/>
                <w:lang w:val="lt-LT"/>
              </w:rPr>
            </w:pPr>
            <w:r w:rsidRPr="006B3C48">
              <w:rPr>
                <w:noProof/>
                <w:color w:val="000000" w:themeColor="text1"/>
                <w:sz w:val="20"/>
                <w:szCs w:val="20"/>
                <w:lang w:val="lt-LT"/>
              </w:rPr>
              <w:t xml:space="preserve">PVM </w:t>
            </w:r>
            <w:r w:rsidRPr="006B3C48">
              <w:rPr>
                <w:noProof/>
                <w:sz w:val="20"/>
                <w:szCs w:val="20"/>
                <w:lang w:val="lt-LT"/>
              </w:rPr>
              <w:t xml:space="preserve">(21 proc.), </w:t>
            </w:r>
            <w:r w:rsidRPr="006B3C48">
              <w:rPr>
                <w:noProof/>
                <w:color w:val="000000" w:themeColor="text1"/>
                <w:sz w:val="20"/>
                <w:szCs w:val="20"/>
                <w:lang w:val="lt-LT"/>
              </w:rPr>
              <w:t>bendra PVM suma:</w:t>
            </w:r>
          </w:p>
        </w:tc>
        <w:tc>
          <w:tcPr>
            <w:tcW w:w="3119" w:type="dxa"/>
            <w:tcBorders>
              <w:top w:val="single" w:sz="4" w:space="0" w:color="00000A"/>
              <w:left w:val="single" w:sz="4" w:space="0" w:color="00000A"/>
              <w:bottom w:val="single" w:sz="4" w:space="0" w:color="00000A"/>
              <w:right w:val="single" w:sz="4" w:space="0" w:color="00000A"/>
            </w:tcBorders>
          </w:tcPr>
          <w:p w:rsidR="002F24D5" w:rsidRPr="006B3C48" w:rsidRDefault="002F24D5" w:rsidP="002F24D5">
            <w:pPr>
              <w:pStyle w:val="Lentelsturinys"/>
              <w:ind w:firstLine="0"/>
              <w:jc w:val="center"/>
              <w:rPr>
                <w:b/>
                <w:i/>
                <w:iCs/>
                <w:noProof/>
                <w:color w:val="000000" w:themeColor="text1"/>
                <w:sz w:val="20"/>
                <w:szCs w:val="20"/>
                <w:lang w:val="lt-LT"/>
              </w:rPr>
            </w:pPr>
          </w:p>
        </w:tc>
      </w:tr>
      <w:tr w:rsidR="002F24D5" w:rsidRPr="006B3C48" w:rsidTr="006B3C48">
        <w:trPr>
          <w:trHeight w:val="180"/>
        </w:trPr>
        <w:tc>
          <w:tcPr>
            <w:tcW w:w="6799" w:type="dxa"/>
            <w:gridSpan w:val="4"/>
            <w:tcBorders>
              <w:top w:val="single" w:sz="4" w:space="0" w:color="00000A"/>
              <w:left w:val="single" w:sz="4" w:space="0" w:color="00000A"/>
              <w:bottom w:val="single" w:sz="4" w:space="0" w:color="00000A"/>
              <w:right w:val="single" w:sz="4" w:space="0" w:color="00000A"/>
            </w:tcBorders>
          </w:tcPr>
          <w:p w:rsidR="002F24D5" w:rsidRPr="006B3C48" w:rsidRDefault="002F24D5" w:rsidP="002F24D5">
            <w:pPr>
              <w:pStyle w:val="Lentelsturinys"/>
              <w:ind w:firstLine="0"/>
              <w:jc w:val="right"/>
              <w:rPr>
                <w:b/>
                <w:i/>
                <w:iCs/>
                <w:noProof/>
                <w:color w:val="000000" w:themeColor="text1"/>
                <w:sz w:val="20"/>
                <w:szCs w:val="20"/>
                <w:lang w:val="lt-LT"/>
              </w:rPr>
            </w:pPr>
            <w:r w:rsidRPr="006B3C48">
              <w:rPr>
                <w:noProof/>
                <w:color w:val="000000" w:themeColor="text1"/>
                <w:sz w:val="20"/>
                <w:szCs w:val="20"/>
                <w:lang w:val="lt-LT"/>
              </w:rPr>
              <w:t>Pasiūlymo kaina Eur su PVM, pritaikius nuolaidą</w:t>
            </w:r>
          </w:p>
        </w:tc>
        <w:tc>
          <w:tcPr>
            <w:tcW w:w="3119" w:type="dxa"/>
            <w:tcBorders>
              <w:top w:val="single" w:sz="4" w:space="0" w:color="00000A"/>
              <w:left w:val="single" w:sz="4" w:space="0" w:color="00000A"/>
              <w:bottom w:val="single" w:sz="4" w:space="0" w:color="00000A"/>
              <w:right w:val="single" w:sz="4" w:space="0" w:color="00000A"/>
            </w:tcBorders>
          </w:tcPr>
          <w:p w:rsidR="002F24D5" w:rsidRPr="006B3C48" w:rsidRDefault="002F24D5" w:rsidP="002F24D5">
            <w:pPr>
              <w:pStyle w:val="Lentelsturinys"/>
              <w:ind w:firstLine="0"/>
              <w:jc w:val="center"/>
              <w:rPr>
                <w:b/>
                <w:i/>
                <w:iCs/>
                <w:noProof/>
                <w:color w:val="000000" w:themeColor="text1"/>
                <w:sz w:val="20"/>
                <w:szCs w:val="20"/>
                <w:lang w:val="lt-LT"/>
              </w:rPr>
            </w:pPr>
          </w:p>
        </w:tc>
      </w:tr>
    </w:tbl>
    <w:p w:rsidR="00661B92" w:rsidRPr="00431607" w:rsidRDefault="002350C2">
      <w:pPr>
        <w:pStyle w:val="Standard"/>
        <w:ind w:firstLine="0"/>
        <w:rPr>
          <w:b/>
          <w:bCs/>
          <w:i/>
          <w:iCs/>
          <w:noProof/>
          <w:color w:val="000000" w:themeColor="text1"/>
          <w:sz w:val="22"/>
          <w:szCs w:val="22"/>
          <w:lang w:val="lt-LT"/>
        </w:rPr>
      </w:pPr>
      <w:r w:rsidRPr="00431607">
        <w:rPr>
          <w:b/>
          <w:bCs/>
          <w:i/>
          <w:iCs/>
          <w:noProof/>
          <w:color w:val="000000" w:themeColor="text1"/>
          <w:sz w:val="22"/>
          <w:szCs w:val="22"/>
          <w:lang w:val="lt-LT"/>
        </w:rPr>
        <w:t>Pastabos</w:t>
      </w:r>
      <w:r w:rsidR="00AA0716" w:rsidRPr="00431607">
        <w:rPr>
          <w:b/>
          <w:bCs/>
          <w:i/>
          <w:iCs/>
          <w:noProof/>
          <w:color w:val="000000" w:themeColor="text1"/>
          <w:sz w:val="22"/>
          <w:szCs w:val="22"/>
          <w:lang w:val="lt-LT"/>
        </w:rPr>
        <w:t xml:space="preserve"> dėl pasiūlymo kainos:</w:t>
      </w:r>
    </w:p>
    <w:p w:rsidR="00AA0716" w:rsidRPr="00431607" w:rsidRDefault="00AA0716">
      <w:pPr>
        <w:pStyle w:val="Standard"/>
        <w:numPr>
          <w:ilvl w:val="0"/>
          <w:numId w:val="6"/>
        </w:numPr>
        <w:rPr>
          <w:i/>
          <w:iCs/>
          <w:noProof/>
          <w:color w:val="000000" w:themeColor="text1"/>
          <w:sz w:val="20"/>
          <w:szCs w:val="20"/>
          <w:lang w:val="lt-LT"/>
        </w:rPr>
      </w:pPr>
      <w:r w:rsidRPr="00431607">
        <w:rPr>
          <w:i/>
          <w:iCs/>
          <w:noProof/>
          <w:color w:val="000000" w:themeColor="text1"/>
          <w:sz w:val="20"/>
          <w:szCs w:val="20"/>
          <w:lang w:val="lt-LT"/>
        </w:rPr>
        <w:t xml:space="preserve">Lentelėje </w:t>
      </w:r>
      <w:r w:rsidR="005E0B1E" w:rsidRPr="00431607">
        <w:rPr>
          <w:i/>
          <w:iCs/>
          <w:noProof/>
          <w:color w:val="000000" w:themeColor="text1"/>
          <w:sz w:val="20"/>
          <w:szCs w:val="20"/>
          <w:lang w:val="lt-LT"/>
        </w:rPr>
        <w:t xml:space="preserve">naudojamas </w:t>
      </w:r>
      <w:r w:rsidRPr="00431607">
        <w:rPr>
          <w:i/>
          <w:iCs/>
          <w:noProof/>
          <w:color w:val="000000" w:themeColor="text1"/>
          <w:sz w:val="20"/>
          <w:szCs w:val="20"/>
          <w:lang w:val="lt-LT"/>
        </w:rPr>
        <w:t>sutrumpinimas PVM – pridėtinės vertės mokestis.</w:t>
      </w:r>
    </w:p>
    <w:p w:rsidR="00661B92" w:rsidRPr="00431607" w:rsidRDefault="00AA0716">
      <w:pPr>
        <w:pStyle w:val="Standard"/>
        <w:numPr>
          <w:ilvl w:val="0"/>
          <w:numId w:val="6"/>
        </w:numPr>
        <w:rPr>
          <w:i/>
          <w:iCs/>
          <w:noProof/>
          <w:color w:val="000000" w:themeColor="text1"/>
          <w:sz w:val="20"/>
          <w:szCs w:val="20"/>
          <w:lang w:val="lt-LT"/>
        </w:rPr>
      </w:pPr>
      <w:r w:rsidRPr="00431607">
        <w:rPr>
          <w:i/>
          <w:iCs/>
          <w:noProof/>
          <w:color w:val="000000" w:themeColor="text1"/>
          <w:sz w:val="20"/>
          <w:szCs w:val="20"/>
          <w:lang w:val="lt-LT"/>
        </w:rPr>
        <w:t xml:space="preserve">Pasiūlyme kaina nurodoma eurais. Jeigu pasiūlymuose kainos nurodytos užsienio valiuta, jos turės būti perskaičiuojamos į eurus pagal Europos Centrinio Banko skelbiamą orientacinį euro ir užsienio valiutų santykį, o tais atvejais, kai </w:t>
      </w:r>
      <w:r w:rsidRPr="00431607">
        <w:rPr>
          <w:i/>
          <w:iCs/>
          <w:noProof/>
          <w:color w:val="000000" w:themeColor="text1"/>
          <w:sz w:val="20"/>
          <w:szCs w:val="20"/>
          <w:lang w:val="lt-LT"/>
        </w:rPr>
        <w:lastRenderedPageBreak/>
        <w:t>orientacinio euro ir užsienio valiutų santykio Europos Centrinis Bankas neskelbia, - pagal Lietuvos banko nustatomą ir skelbiamą orientacinį euro ir užsienio valiutų santykį pasiūlymų pateikimo dieną.</w:t>
      </w:r>
    </w:p>
    <w:p w:rsidR="00AA0716" w:rsidRPr="00431607" w:rsidRDefault="00AA0716">
      <w:pPr>
        <w:pStyle w:val="Standard"/>
        <w:numPr>
          <w:ilvl w:val="0"/>
          <w:numId w:val="6"/>
        </w:numPr>
        <w:rPr>
          <w:i/>
          <w:iCs/>
          <w:noProof/>
          <w:color w:val="000000" w:themeColor="text1"/>
          <w:sz w:val="20"/>
          <w:szCs w:val="20"/>
          <w:lang w:val="lt-LT"/>
        </w:rPr>
      </w:pPr>
      <w:r w:rsidRPr="00431607">
        <w:rPr>
          <w:i/>
          <w:iCs/>
          <w:noProof/>
          <w:color w:val="000000" w:themeColor="text1"/>
          <w:sz w:val="20"/>
          <w:szCs w:val="20"/>
          <w:lang w:val="lt-LT"/>
        </w:rPr>
        <w:t>Apskaičiuojant kainą, turi būti atsižvelgta į visą pirkimo dokumentuose nurodytą pirkimo objekto apimtį ir reikalavimus, kainos</w:t>
      </w:r>
      <w:r w:rsidR="005E0B1E" w:rsidRPr="00431607">
        <w:rPr>
          <w:i/>
          <w:iCs/>
          <w:noProof/>
          <w:color w:val="000000" w:themeColor="text1"/>
          <w:sz w:val="20"/>
          <w:szCs w:val="20"/>
          <w:lang w:val="lt-LT"/>
        </w:rPr>
        <w:t xml:space="preserve"> </w:t>
      </w:r>
      <w:r w:rsidRPr="00431607">
        <w:rPr>
          <w:i/>
          <w:iCs/>
          <w:noProof/>
          <w:color w:val="000000" w:themeColor="text1"/>
          <w:sz w:val="20"/>
          <w:szCs w:val="20"/>
          <w:lang w:val="lt-LT"/>
        </w:rPr>
        <w:t>sudėtines dalis ir pan. PVM</w:t>
      </w:r>
      <w:r w:rsidR="005E0B1E" w:rsidRPr="00431607">
        <w:rPr>
          <w:i/>
          <w:iCs/>
          <w:noProof/>
          <w:color w:val="000000" w:themeColor="text1"/>
          <w:sz w:val="20"/>
          <w:szCs w:val="20"/>
          <w:lang w:val="lt-LT"/>
        </w:rPr>
        <w:t xml:space="preserve">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ir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w:t>
      </w:r>
    </w:p>
    <w:p w:rsidR="005E0B1E" w:rsidRPr="00431607" w:rsidRDefault="005E0B1E">
      <w:pPr>
        <w:pStyle w:val="Standard"/>
        <w:numPr>
          <w:ilvl w:val="0"/>
          <w:numId w:val="6"/>
        </w:numPr>
        <w:rPr>
          <w:i/>
          <w:iCs/>
          <w:noProof/>
          <w:color w:val="000000" w:themeColor="text1"/>
          <w:sz w:val="20"/>
          <w:szCs w:val="20"/>
          <w:lang w:val="lt-LT"/>
        </w:rPr>
      </w:pPr>
      <w:r w:rsidRPr="00431607">
        <w:rPr>
          <w:i/>
          <w:iCs/>
          <w:noProof/>
          <w:color w:val="000000" w:themeColor="text1"/>
          <w:sz w:val="20"/>
          <w:szCs w:val="20"/>
          <w:lang w:val="lt-LT"/>
        </w:rPr>
        <w:t>Visos pasiūlyme nurodytos kainos (ir jų sudėtinės dalys) turi būti nurodomos dviejų skaičių po kablelio tikslumu.</w:t>
      </w:r>
      <w:r w:rsidR="009A5545" w:rsidRPr="00431607">
        <w:rPr>
          <w:i/>
          <w:iCs/>
          <w:noProof/>
          <w:color w:val="000000" w:themeColor="text1"/>
          <w:sz w:val="20"/>
          <w:szCs w:val="20"/>
          <w:lang w:val="lt-LT"/>
        </w:rPr>
        <w:t xml:space="preserve"> Jei trečias skaičius po kablelio yra nuo 0 iki 4, antrasis skaičius po kablelio paliekamas koks yra, jei trečiasis skaičius po kablelio yra nuo 5 iki 9, antrąjį skaičių po kablelio padidiname vienu vienetu, pvz.: 3,14159 suapvalinus iki šimtųjų bus 3,14. Suapvalinus 3,1153 iki šimtųjų bus 3,12.  </w:t>
      </w:r>
    </w:p>
    <w:p w:rsidR="00661B92" w:rsidRPr="00431607" w:rsidRDefault="002350C2">
      <w:pPr>
        <w:pStyle w:val="Standard"/>
        <w:numPr>
          <w:ilvl w:val="0"/>
          <w:numId w:val="6"/>
        </w:numPr>
        <w:rPr>
          <w:i/>
          <w:iCs/>
          <w:noProof/>
          <w:color w:val="000000" w:themeColor="text1"/>
          <w:sz w:val="20"/>
          <w:szCs w:val="20"/>
          <w:lang w:val="lt-LT"/>
        </w:rPr>
      </w:pPr>
      <w:r w:rsidRPr="00431607">
        <w:rPr>
          <w:i/>
          <w:iCs/>
          <w:noProof/>
          <w:color w:val="000000" w:themeColor="text1"/>
          <w:sz w:val="20"/>
          <w:szCs w:val="20"/>
          <w:lang w:val="lt-LT"/>
        </w:rPr>
        <w:t>Tais atvejais, kai pagal galiojančius teisės aktus tiekėjui nereikia mokėti PVM, tiekėjas atitinkamų skilčių nepildo ir nurodo priežastis, dėl kurių PVM nemoka.</w:t>
      </w:r>
    </w:p>
    <w:p w:rsidR="0042443A" w:rsidRPr="00431607" w:rsidRDefault="00065538">
      <w:pPr>
        <w:pStyle w:val="Standard"/>
        <w:numPr>
          <w:ilvl w:val="0"/>
          <w:numId w:val="6"/>
        </w:numPr>
        <w:rPr>
          <w:i/>
          <w:iCs/>
          <w:noProof/>
          <w:color w:val="000000" w:themeColor="text1"/>
          <w:sz w:val="20"/>
          <w:szCs w:val="20"/>
          <w:lang w:val="lt-LT"/>
        </w:rPr>
      </w:pPr>
      <w:r w:rsidRPr="00431607">
        <w:rPr>
          <w:i/>
          <w:iCs/>
          <w:noProof/>
          <w:color w:val="000000" w:themeColor="text1"/>
          <w:sz w:val="20"/>
          <w:szCs w:val="20"/>
          <w:lang w:val="lt-LT"/>
        </w:rPr>
        <w:t xml:space="preserve">Bendra pasiūlymo palyginamoji kaina Eur su PVM, pritaikius nuolaidą nėra Pirkėjo įsipareigojimas Tiekėjui sumokėti nurodytą sumą sutarties galiojimo laikotarpiu ir bus naudojama tik pasiūlymų vertinimui. </w:t>
      </w:r>
      <w:r w:rsidR="0042443A" w:rsidRPr="00431607">
        <w:rPr>
          <w:i/>
          <w:iCs/>
          <w:noProof/>
          <w:color w:val="000000" w:themeColor="text1"/>
          <w:sz w:val="20"/>
          <w:szCs w:val="20"/>
          <w:lang w:val="lt-LT"/>
        </w:rPr>
        <w:t>Bendra pasiūlymo palyginamoji kaina Eur su PVM, pritaikius nuolaidą, turi apimti visas išlaidas, visus mokesčius ir apmokestinimus, mokėtinus pagal galiojančius Lietuvos Respublikos įstatymus.</w:t>
      </w:r>
    </w:p>
    <w:p w:rsidR="00065538" w:rsidRPr="00431607" w:rsidRDefault="0042443A">
      <w:pPr>
        <w:pStyle w:val="Standard"/>
        <w:numPr>
          <w:ilvl w:val="0"/>
          <w:numId w:val="6"/>
        </w:numPr>
        <w:rPr>
          <w:i/>
          <w:iCs/>
          <w:noProof/>
          <w:color w:val="000000" w:themeColor="text1"/>
          <w:sz w:val="20"/>
          <w:szCs w:val="20"/>
          <w:lang w:val="lt-LT"/>
        </w:rPr>
      </w:pPr>
      <w:r w:rsidRPr="00431607">
        <w:rPr>
          <w:i/>
          <w:iCs/>
          <w:noProof/>
          <w:color w:val="000000" w:themeColor="text1"/>
          <w:sz w:val="20"/>
          <w:szCs w:val="20"/>
          <w:lang w:val="lt-LT"/>
        </w:rPr>
        <w:t>Didelė pasiūlymo kaina šiame pirkime bus laikoma, jeigu tiekėjas viršys vidiniuose pirkimo dokumentuose nustatytą pirkimo vertę.</w:t>
      </w:r>
      <w:r w:rsidR="00065538" w:rsidRPr="00431607">
        <w:rPr>
          <w:i/>
          <w:iCs/>
          <w:noProof/>
          <w:color w:val="000000" w:themeColor="text1"/>
          <w:sz w:val="20"/>
          <w:szCs w:val="20"/>
          <w:lang w:val="lt-LT"/>
        </w:rPr>
        <w:t xml:space="preserve"> </w:t>
      </w:r>
    </w:p>
    <w:p w:rsidR="00C819C9" w:rsidRPr="00431607" w:rsidRDefault="00C819C9">
      <w:pPr>
        <w:pStyle w:val="Standard"/>
        <w:numPr>
          <w:ilvl w:val="0"/>
          <w:numId w:val="6"/>
        </w:numPr>
        <w:rPr>
          <w:i/>
          <w:iCs/>
          <w:noProof/>
          <w:color w:val="000000" w:themeColor="text1"/>
          <w:sz w:val="20"/>
          <w:szCs w:val="20"/>
          <w:lang w:val="lt-LT"/>
        </w:rPr>
      </w:pPr>
      <w:r w:rsidRPr="00431607">
        <w:rPr>
          <w:i/>
          <w:iCs/>
          <w:noProof/>
          <w:color w:val="000000" w:themeColor="text1"/>
          <w:sz w:val="20"/>
          <w:szCs w:val="20"/>
          <w:lang w:val="lt-LT"/>
        </w:rPr>
        <w:t>Numatomų įsigyti Prekių sąrašas yra preliminarus ir nėra baigtinis. Pirkėjas gali pirkti visas su pirkimo objektu susijusias prekes iš Tiekėjo turimų prekių asortimento.</w:t>
      </w:r>
    </w:p>
    <w:p w:rsidR="00EB4448" w:rsidRPr="00431607" w:rsidRDefault="00C819C9" w:rsidP="00EF56FA">
      <w:pPr>
        <w:pStyle w:val="Standard"/>
        <w:numPr>
          <w:ilvl w:val="0"/>
          <w:numId w:val="6"/>
        </w:numPr>
        <w:rPr>
          <w:i/>
          <w:iCs/>
          <w:noProof/>
          <w:color w:val="000000" w:themeColor="text1"/>
          <w:sz w:val="20"/>
          <w:szCs w:val="20"/>
          <w:lang w:val="lt-LT"/>
        </w:rPr>
      </w:pPr>
      <w:r w:rsidRPr="00431607">
        <w:rPr>
          <w:i/>
          <w:iCs/>
          <w:noProof/>
          <w:color w:val="000000" w:themeColor="text1"/>
          <w:sz w:val="20"/>
          <w:szCs w:val="20"/>
          <w:lang w:val="lt-LT"/>
        </w:rPr>
        <w:t xml:space="preserve">Laimėjusio tiekėjo pasiūlyme nurodytas taikomos nuolaidos </w:t>
      </w:r>
      <w:r w:rsidR="00470ECF" w:rsidRPr="00431607">
        <w:rPr>
          <w:i/>
          <w:iCs/>
          <w:noProof/>
          <w:color w:val="000000" w:themeColor="text1"/>
          <w:sz w:val="20"/>
          <w:szCs w:val="20"/>
          <w:lang w:val="lt-LT"/>
        </w:rPr>
        <w:t>dydi</w:t>
      </w:r>
      <w:r w:rsidR="00470ECF">
        <w:rPr>
          <w:i/>
          <w:iCs/>
          <w:noProof/>
          <w:color w:val="000000" w:themeColor="text1"/>
          <w:sz w:val="20"/>
          <w:szCs w:val="20"/>
          <w:lang w:val="lt-LT"/>
        </w:rPr>
        <w:t xml:space="preserve">s </w:t>
      </w:r>
      <w:r w:rsidRPr="00431607">
        <w:rPr>
          <w:i/>
          <w:iCs/>
          <w:noProof/>
          <w:color w:val="000000" w:themeColor="text1"/>
          <w:sz w:val="20"/>
          <w:szCs w:val="20"/>
          <w:lang w:val="lt-LT"/>
        </w:rPr>
        <w:t>procentais (minimali nuolaida 0 proc.) bus įrašomas į sutartį.</w:t>
      </w:r>
      <w:r w:rsidR="00EF56FA">
        <w:rPr>
          <w:i/>
          <w:iCs/>
          <w:noProof/>
          <w:color w:val="000000" w:themeColor="text1"/>
          <w:sz w:val="20"/>
          <w:szCs w:val="20"/>
          <w:lang w:val="lt-LT"/>
        </w:rPr>
        <w:t xml:space="preserve"> Ši fiksuota nuolaida turi būti taikoma visoms tiekėjo asortimente esančioms prekėms. </w:t>
      </w:r>
      <w:r w:rsidR="00EF56FA" w:rsidRPr="00EF56FA">
        <w:rPr>
          <w:i/>
          <w:iCs/>
          <w:noProof/>
          <w:color w:val="000000" w:themeColor="text1"/>
          <w:sz w:val="20"/>
          <w:szCs w:val="20"/>
          <w:lang w:val="lt-LT"/>
        </w:rPr>
        <w:t>Jei prekių įsigijimo metu prekės didmeniniams (nuolatiniams) klientams parduodamos su didesne nei tiekėjo pasiūlyme nurodyta nuolaida, įsigyjamoms prekėms turi būti taikoma didesnė nuolaida.</w:t>
      </w:r>
    </w:p>
    <w:p w:rsidR="00F83FC2" w:rsidRPr="00431607" w:rsidRDefault="00F83FC2" w:rsidP="00F83FC2">
      <w:pPr>
        <w:pStyle w:val="Standard"/>
        <w:ind w:firstLine="0"/>
        <w:rPr>
          <w:i/>
          <w:iCs/>
          <w:noProof/>
          <w:color w:val="000000" w:themeColor="text1"/>
          <w:sz w:val="22"/>
          <w:szCs w:val="22"/>
          <w:lang w:val="lt-LT"/>
        </w:rPr>
      </w:pPr>
    </w:p>
    <w:p w:rsidR="00F83FC2" w:rsidRPr="00431607" w:rsidRDefault="00F83FC2" w:rsidP="0062137E">
      <w:pPr>
        <w:pStyle w:val="Standard"/>
        <w:spacing w:before="49" w:after="49"/>
        <w:ind w:firstLine="0"/>
        <w:rPr>
          <w:noProof/>
          <w:color w:val="000000" w:themeColor="text1"/>
          <w:sz w:val="22"/>
          <w:szCs w:val="22"/>
          <w:lang w:val="lt-LT"/>
        </w:rPr>
      </w:pPr>
      <w:r w:rsidRPr="00431607">
        <w:rPr>
          <w:b/>
          <w:noProof/>
          <w:color w:val="000000" w:themeColor="text1"/>
          <w:sz w:val="22"/>
          <w:szCs w:val="22"/>
          <w:lang w:val="lt-LT"/>
        </w:rPr>
        <w:t>9.</w:t>
      </w:r>
      <w:r w:rsidRPr="00431607">
        <w:rPr>
          <w:noProof/>
          <w:color w:val="000000" w:themeColor="text1"/>
          <w:sz w:val="22"/>
          <w:szCs w:val="22"/>
          <w:lang w:val="lt-LT"/>
        </w:rPr>
        <w:t xml:space="preserve"> Siūlomos prekės visiškai atitinka pirkimo dokumentuose nurodytus reikalavimus ir jų savybės yra tokios:</w:t>
      </w:r>
    </w:p>
    <w:tbl>
      <w:tblPr>
        <w:tblStyle w:val="Lentelstinklelis"/>
        <w:tblW w:w="0" w:type="auto"/>
        <w:tblLook w:val="04A0" w:firstRow="1" w:lastRow="0" w:firstColumn="1" w:lastColumn="0" w:noHBand="0" w:noVBand="1"/>
      </w:tblPr>
      <w:tblGrid>
        <w:gridCol w:w="704"/>
        <w:gridCol w:w="1418"/>
        <w:gridCol w:w="5670"/>
        <w:gridCol w:w="2170"/>
      </w:tblGrid>
      <w:tr w:rsidR="00A822AB" w:rsidRPr="00E90CE1" w:rsidTr="00900EB8">
        <w:tc>
          <w:tcPr>
            <w:tcW w:w="704" w:type="dxa"/>
          </w:tcPr>
          <w:p w:rsidR="003740B2" w:rsidRPr="006B3C48" w:rsidRDefault="003740B2" w:rsidP="00F83FC2">
            <w:pPr>
              <w:pStyle w:val="Standard"/>
              <w:ind w:firstLine="0"/>
              <w:rPr>
                <w:b/>
                <w:iCs/>
                <w:noProof/>
                <w:color w:val="000000" w:themeColor="text1"/>
                <w:sz w:val="20"/>
                <w:szCs w:val="20"/>
                <w:lang w:val="lt-LT"/>
              </w:rPr>
            </w:pPr>
            <w:r w:rsidRPr="006B3C48">
              <w:rPr>
                <w:b/>
                <w:iCs/>
                <w:noProof/>
                <w:color w:val="000000" w:themeColor="text1"/>
                <w:sz w:val="20"/>
                <w:szCs w:val="20"/>
                <w:lang w:val="lt-LT"/>
              </w:rPr>
              <w:t>Eil. Nr.</w:t>
            </w:r>
          </w:p>
        </w:tc>
        <w:tc>
          <w:tcPr>
            <w:tcW w:w="1418" w:type="dxa"/>
          </w:tcPr>
          <w:p w:rsidR="003740B2" w:rsidRPr="006B3C48" w:rsidRDefault="003740B2" w:rsidP="006C6A30">
            <w:pPr>
              <w:pStyle w:val="Standard"/>
              <w:ind w:firstLine="0"/>
              <w:jc w:val="center"/>
              <w:rPr>
                <w:b/>
                <w:iCs/>
                <w:noProof/>
                <w:color w:val="000000" w:themeColor="text1"/>
                <w:sz w:val="20"/>
                <w:szCs w:val="20"/>
                <w:lang w:val="lt-LT"/>
              </w:rPr>
            </w:pPr>
            <w:r w:rsidRPr="006B3C48">
              <w:rPr>
                <w:b/>
                <w:iCs/>
                <w:noProof/>
                <w:color w:val="000000" w:themeColor="text1"/>
                <w:sz w:val="20"/>
                <w:szCs w:val="20"/>
                <w:lang w:val="lt-LT"/>
              </w:rPr>
              <w:t>Prekės pa</w:t>
            </w:r>
            <w:r w:rsidR="006C6A30" w:rsidRPr="006B3C48">
              <w:rPr>
                <w:b/>
                <w:iCs/>
                <w:noProof/>
                <w:color w:val="000000" w:themeColor="text1"/>
                <w:sz w:val="20"/>
                <w:szCs w:val="20"/>
                <w:lang w:val="lt-LT"/>
              </w:rPr>
              <w:t>vadinimas</w:t>
            </w:r>
          </w:p>
        </w:tc>
        <w:tc>
          <w:tcPr>
            <w:tcW w:w="5670" w:type="dxa"/>
          </w:tcPr>
          <w:p w:rsidR="003740B2" w:rsidRPr="006B3C48" w:rsidRDefault="003740B2" w:rsidP="00ED2D10">
            <w:pPr>
              <w:pStyle w:val="Standard"/>
              <w:ind w:firstLine="0"/>
              <w:jc w:val="center"/>
              <w:rPr>
                <w:b/>
                <w:iCs/>
                <w:noProof/>
                <w:color w:val="000000" w:themeColor="text1"/>
                <w:sz w:val="20"/>
                <w:szCs w:val="20"/>
                <w:lang w:val="lt-LT"/>
              </w:rPr>
            </w:pPr>
            <w:r w:rsidRPr="006B3C48">
              <w:rPr>
                <w:b/>
                <w:iCs/>
                <w:noProof/>
                <w:color w:val="000000" w:themeColor="text1"/>
                <w:sz w:val="20"/>
                <w:szCs w:val="20"/>
                <w:lang w:val="lt-LT"/>
              </w:rPr>
              <w:t>Minimalūs reikalavimai</w:t>
            </w:r>
            <w:r w:rsidR="00D065CA" w:rsidRPr="006B3C48">
              <w:rPr>
                <w:b/>
                <w:iCs/>
                <w:noProof/>
                <w:color w:val="000000" w:themeColor="text1"/>
                <w:sz w:val="20"/>
                <w:szCs w:val="20"/>
                <w:lang w:val="lt-LT"/>
              </w:rPr>
              <w:t xml:space="preserve"> (techninės charakteristikos)</w:t>
            </w:r>
          </w:p>
        </w:tc>
        <w:tc>
          <w:tcPr>
            <w:tcW w:w="2170" w:type="dxa"/>
          </w:tcPr>
          <w:p w:rsidR="003740B2" w:rsidRPr="002437F6" w:rsidRDefault="003740B2" w:rsidP="00ED2D10">
            <w:pPr>
              <w:pStyle w:val="Standard"/>
              <w:ind w:firstLine="0"/>
              <w:jc w:val="center"/>
              <w:rPr>
                <w:b/>
                <w:iCs/>
                <w:noProof/>
                <w:color w:val="000000" w:themeColor="text1"/>
                <w:sz w:val="20"/>
                <w:szCs w:val="20"/>
                <w:lang w:val="lt-LT"/>
              </w:rPr>
            </w:pPr>
            <w:r w:rsidRPr="002437F6">
              <w:rPr>
                <w:b/>
                <w:iCs/>
                <w:noProof/>
                <w:color w:val="000000" w:themeColor="text1"/>
                <w:sz w:val="20"/>
                <w:szCs w:val="20"/>
                <w:lang w:val="lt-LT"/>
              </w:rPr>
              <w:t>Siūlomos prekės charakteristikos</w:t>
            </w:r>
          </w:p>
          <w:p w:rsidR="00806A67" w:rsidRPr="006B3C48" w:rsidRDefault="00806A67" w:rsidP="00ED2D10">
            <w:pPr>
              <w:pStyle w:val="Standard"/>
              <w:ind w:firstLine="0"/>
              <w:jc w:val="center"/>
              <w:rPr>
                <w:b/>
                <w:iCs/>
                <w:noProof/>
                <w:color w:val="000000" w:themeColor="text1"/>
                <w:sz w:val="20"/>
                <w:szCs w:val="20"/>
                <w:lang w:val="lt-LT"/>
              </w:rPr>
            </w:pPr>
            <w:r w:rsidRPr="002437F6">
              <w:rPr>
                <w:i/>
                <w:noProof/>
                <w:color w:val="000000" w:themeColor="text1"/>
                <w:sz w:val="20"/>
                <w:szCs w:val="20"/>
                <w:lang w:val="lt-LT"/>
              </w:rPr>
              <w:t>Pateikiami prekės gamintojo dokumentai</w:t>
            </w:r>
            <w:r w:rsidR="00900EB8" w:rsidRPr="002437F6">
              <w:rPr>
                <w:i/>
                <w:noProof/>
                <w:color w:val="000000" w:themeColor="text1"/>
                <w:sz w:val="20"/>
                <w:szCs w:val="20"/>
                <w:lang w:val="lt-LT"/>
              </w:rPr>
              <w:t xml:space="preserve"> </w:t>
            </w:r>
            <w:r w:rsidRPr="002437F6">
              <w:rPr>
                <w:i/>
                <w:noProof/>
                <w:color w:val="000000" w:themeColor="text1"/>
                <w:sz w:val="20"/>
                <w:szCs w:val="20"/>
                <w:lang w:val="lt-LT"/>
              </w:rPr>
              <w:t>(techninės specifikacijos, katalogų, bukletų kopijos, internetinės nuorodos į prekių gamintojo puslapius)</w:t>
            </w:r>
          </w:p>
        </w:tc>
      </w:tr>
      <w:tr w:rsidR="00E45275" w:rsidRPr="006B3C48" w:rsidTr="00900EB8">
        <w:tc>
          <w:tcPr>
            <w:tcW w:w="704" w:type="dxa"/>
          </w:tcPr>
          <w:p w:rsidR="00E45275" w:rsidRPr="006B3C48" w:rsidRDefault="00E45275" w:rsidP="00E45275">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t>(1)</w:t>
            </w:r>
          </w:p>
        </w:tc>
        <w:tc>
          <w:tcPr>
            <w:tcW w:w="1418" w:type="dxa"/>
          </w:tcPr>
          <w:p w:rsidR="00E45275" w:rsidRPr="006B3C48" w:rsidRDefault="00E45275" w:rsidP="00E45275">
            <w:pPr>
              <w:pStyle w:val="Standard"/>
              <w:ind w:firstLine="0"/>
              <w:jc w:val="center"/>
              <w:rPr>
                <w:rFonts w:eastAsia="Times New Roman"/>
                <w:b/>
                <w:i/>
                <w:noProof/>
                <w:color w:val="000000"/>
                <w:sz w:val="20"/>
                <w:szCs w:val="20"/>
                <w:lang w:val="lt-LT"/>
              </w:rPr>
            </w:pPr>
            <w:r w:rsidRPr="006B3C48">
              <w:rPr>
                <w:rFonts w:eastAsia="Times New Roman"/>
                <w:b/>
                <w:i/>
                <w:noProof/>
                <w:color w:val="000000"/>
                <w:sz w:val="20"/>
                <w:szCs w:val="20"/>
                <w:lang w:val="lt-LT"/>
              </w:rPr>
              <w:t>(2)</w:t>
            </w:r>
          </w:p>
        </w:tc>
        <w:tc>
          <w:tcPr>
            <w:tcW w:w="5670" w:type="dxa"/>
            <w:shd w:val="clear" w:color="auto" w:fill="D9D9D9" w:themeFill="background1" w:themeFillShade="D9"/>
          </w:tcPr>
          <w:p w:rsidR="00E45275" w:rsidRPr="006B3C48" w:rsidRDefault="00E45275" w:rsidP="00E45275">
            <w:pPr>
              <w:jc w:val="center"/>
              <w:rPr>
                <w:rFonts w:ascii="Times New Roman" w:eastAsia="Times New Roman" w:hAnsi="Times New Roman" w:cs="Times New Roman"/>
                <w:b/>
                <w:bCs/>
                <w:i/>
                <w:noProof/>
                <w:color w:val="000000"/>
                <w:kern w:val="2"/>
                <w:sz w:val="20"/>
                <w:szCs w:val="20"/>
                <w:lang w:val="lt-LT" w:eastAsia="zh-CN" w:bidi="hi-IN"/>
              </w:rPr>
            </w:pPr>
            <w:r w:rsidRPr="006B3C48">
              <w:rPr>
                <w:rFonts w:ascii="Times New Roman" w:eastAsia="Times New Roman" w:hAnsi="Times New Roman" w:cs="Times New Roman"/>
                <w:b/>
                <w:bCs/>
                <w:i/>
                <w:noProof/>
                <w:color w:val="000000"/>
                <w:kern w:val="2"/>
                <w:sz w:val="20"/>
                <w:szCs w:val="20"/>
                <w:lang w:val="lt-LT" w:eastAsia="zh-CN" w:bidi="hi-IN"/>
              </w:rPr>
              <w:t>(3)</w:t>
            </w:r>
          </w:p>
        </w:tc>
        <w:tc>
          <w:tcPr>
            <w:tcW w:w="2170" w:type="dxa"/>
          </w:tcPr>
          <w:p w:rsidR="00E45275" w:rsidRPr="006B3C48" w:rsidRDefault="00E45275" w:rsidP="00E45275">
            <w:pPr>
              <w:pStyle w:val="Standard"/>
              <w:ind w:firstLine="0"/>
              <w:jc w:val="center"/>
              <w:rPr>
                <w:rFonts w:eastAsia="Times New Roman"/>
                <w:b/>
                <w:bCs/>
                <w:i/>
                <w:noProof/>
                <w:color w:val="000000"/>
                <w:kern w:val="2"/>
                <w:sz w:val="20"/>
                <w:szCs w:val="20"/>
                <w:lang w:val="lt-LT" w:bidi="hi-IN"/>
              </w:rPr>
            </w:pPr>
            <w:r w:rsidRPr="006B3C48">
              <w:rPr>
                <w:rFonts w:eastAsia="Times New Roman"/>
                <w:b/>
                <w:bCs/>
                <w:i/>
                <w:noProof/>
                <w:color w:val="000000"/>
                <w:kern w:val="2"/>
                <w:sz w:val="20"/>
                <w:szCs w:val="20"/>
                <w:lang w:val="lt-LT" w:bidi="hi-IN"/>
              </w:rPr>
              <w:t>(4)</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650DE" w:rsidRPr="006B3C48" w:rsidRDefault="004650DE" w:rsidP="006B3C48">
            <w:pPr>
              <w:pStyle w:val="Standard"/>
              <w:ind w:firstLine="0"/>
              <w:jc w:val="left"/>
              <w:rPr>
                <w:rFonts w:eastAsia="Times New Roman"/>
                <w:bCs/>
                <w:noProof/>
                <w:color w:val="000000"/>
                <w:kern w:val="2"/>
                <w:sz w:val="20"/>
                <w:szCs w:val="20"/>
                <w:lang w:val="lt-LT" w:bidi="hi-IN"/>
              </w:rPr>
            </w:pPr>
            <w:r w:rsidRPr="006B3C48">
              <w:rPr>
                <w:noProof/>
                <w:color w:val="000000"/>
                <w:sz w:val="20"/>
                <w:szCs w:val="20"/>
                <w:shd w:val="clear" w:color="auto" w:fill="FFFFFF"/>
              </w:rPr>
              <w:t>Chronografas</w:t>
            </w: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0DE" w:rsidRPr="006B3C48" w:rsidRDefault="004650DE" w:rsidP="004650DE">
            <w:pPr>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Chronografas skirtas matuoti sviedinio greitį.</w:t>
            </w:r>
          </w:p>
          <w:p w:rsidR="004650DE" w:rsidRPr="006B3C48" w:rsidRDefault="004650DE" w:rsidP="004650DE">
            <w:pPr>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Matuojamas sviedinio greitis turėtų būti ne mažesnis kaip 30 m/s ir nedidesnis nei 1524 m/s.</w:t>
            </w:r>
          </w:p>
          <w:p w:rsidR="004650DE" w:rsidRPr="006B3C48" w:rsidRDefault="004650DE" w:rsidP="004650DE">
            <w:pPr>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Turi turėti mobiliojo telefono programėles sąsają, taip pat įrenginys turi būti atsparus visoms oro sąlygoms ir jis turi būti mažų apimčių, kad tilptų nešiotis kišenėje:</w:t>
            </w:r>
          </w:p>
          <w:p w:rsidR="004650DE" w:rsidRPr="006B3C48" w:rsidRDefault="004650DE" w:rsidP="004650DE">
            <w:pPr>
              <w:pStyle w:val="Sraopastraipa"/>
              <w:numPr>
                <w:ilvl w:val="0"/>
                <w:numId w:val="19"/>
              </w:numPr>
              <w:ind w:left="284" w:hanging="284"/>
              <w:contextualSpacing/>
              <w:jc w:val="left"/>
              <w:rPr>
                <w:noProof/>
                <w:sz w:val="20"/>
                <w:szCs w:val="20"/>
                <w:shd w:val="clear" w:color="auto" w:fill="FFFFFF"/>
              </w:rPr>
            </w:pPr>
            <w:r w:rsidRPr="006B3C48">
              <w:rPr>
                <w:noProof/>
                <w:color w:val="000000"/>
                <w:sz w:val="20"/>
                <w:szCs w:val="20"/>
                <w:shd w:val="clear" w:color="auto" w:fill="FFFFFF"/>
              </w:rPr>
              <w:t>Išmatavimai ne didesnis kaip (ilgis / aukštis / plotis)  80x62x40mm.</w:t>
            </w:r>
          </w:p>
          <w:p w:rsidR="004650DE" w:rsidRPr="006B3C48" w:rsidRDefault="004650DE" w:rsidP="004650DE">
            <w:pPr>
              <w:pStyle w:val="Sraopastraipa"/>
              <w:numPr>
                <w:ilvl w:val="0"/>
                <w:numId w:val="19"/>
              </w:numPr>
              <w:ind w:left="284" w:hanging="284"/>
              <w:contextualSpacing/>
              <w:jc w:val="left"/>
              <w:rPr>
                <w:noProof/>
                <w:sz w:val="20"/>
                <w:szCs w:val="20"/>
                <w:shd w:val="clear" w:color="auto" w:fill="FFFFFF"/>
              </w:rPr>
            </w:pPr>
            <w:r w:rsidRPr="006B3C48">
              <w:rPr>
                <w:noProof/>
                <w:color w:val="000000"/>
                <w:sz w:val="20"/>
                <w:szCs w:val="20"/>
                <w:shd w:val="clear" w:color="auto" w:fill="FFFFFF"/>
              </w:rPr>
              <w:t>Svoris ne didesnis nei 120 gramų.</w:t>
            </w:r>
          </w:p>
          <w:p w:rsidR="004650DE" w:rsidRPr="006B3C48" w:rsidRDefault="004650DE" w:rsidP="004650DE">
            <w:pPr>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Ekrano išmatavimai ne mažiau nei 55 mm.</w:t>
            </w:r>
          </w:p>
          <w:p w:rsidR="004650DE" w:rsidRPr="006B3C48" w:rsidRDefault="004650DE" w:rsidP="004650DE">
            <w:pPr>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Atsparumo aplinkai klasė IPX7.</w:t>
            </w:r>
          </w:p>
          <w:p w:rsidR="004650DE" w:rsidRPr="006B3C48" w:rsidRDefault="004650DE" w:rsidP="004650DE">
            <w:pPr>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Baterija turi būti vidinė pakraunama, veikimo trukmė turėtų siekti 2000 šūvių arba iki 6 valandų.</w:t>
            </w:r>
          </w:p>
          <w:p w:rsidR="004650DE" w:rsidRPr="006B3C48" w:rsidRDefault="004650DE" w:rsidP="004650DE">
            <w:pPr>
              <w:rPr>
                <w:rFonts w:ascii="Times New Roman" w:hAnsi="Times New Roman" w:cs="Times New Roman"/>
                <w:noProof/>
                <w:color w:val="FF0000"/>
                <w:sz w:val="20"/>
                <w:szCs w:val="20"/>
              </w:rPr>
            </w:pPr>
            <w:r w:rsidRPr="006B3C48">
              <w:rPr>
                <w:rFonts w:ascii="Times New Roman" w:hAnsi="Times New Roman" w:cs="Times New Roman"/>
                <w:noProof/>
                <w:color w:val="000000"/>
                <w:sz w:val="20"/>
                <w:szCs w:val="20"/>
                <w:shd w:val="clear" w:color="auto" w:fill="FFFFFF"/>
              </w:rPr>
              <w:t>Darbinės temperatūros rėžimas turėtų būti nuo -10° iki + 55°C.</w:t>
            </w:r>
          </w:p>
          <w:p w:rsidR="004650DE" w:rsidRPr="006B3C48" w:rsidRDefault="004650DE" w:rsidP="004650DE">
            <w:pPr>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Atmintis turėtų būti ne mažesnė kaip 50 sesijų po 100 šūvių.</w:t>
            </w:r>
          </w:p>
          <w:p w:rsidR="004650DE" w:rsidRPr="006B3C48" w:rsidRDefault="004650DE" w:rsidP="004650DE">
            <w:pPr>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Jungtis pakrovimui USB-C bei turėti BLUETOOTH funkciją.</w:t>
            </w:r>
          </w:p>
          <w:p w:rsidR="004650DE" w:rsidRPr="006B3C48" w:rsidRDefault="004650DE" w:rsidP="004650DE">
            <w:pPr>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Turi turėti trikojo funkciją.</w:t>
            </w:r>
          </w:p>
          <w:p w:rsidR="004650DE" w:rsidRPr="006B3C48" w:rsidRDefault="004650DE" w:rsidP="004650DE">
            <w:pPr>
              <w:rPr>
                <w:rFonts w:ascii="Times New Roman" w:hAnsi="Times New Roman" w:cs="Times New Roman"/>
                <w:noProof/>
                <w:color w:val="000000"/>
                <w:sz w:val="20"/>
                <w:szCs w:val="20"/>
                <w:shd w:val="clear" w:color="auto" w:fill="FFFFFF"/>
              </w:rPr>
            </w:pPr>
            <w:r w:rsidRPr="006B3C48">
              <w:rPr>
                <w:rFonts w:ascii="Times New Roman" w:hAnsi="Times New Roman" w:cs="Times New Roman"/>
                <w:noProof/>
                <w:color w:val="000000"/>
                <w:sz w:val="20"/>
                <w:szCs w:val="20"/>
                <w:shd w:val="clear" w:color="auto" w:fill="FFFFFF"/>
              </w:rPr>
              <w:t xml:space="preserve">Komplektacijoje: chronografas, vartotojo instrukcija ir pakrovimo </w:t>
            </w:r>
            <w:r w:rsidRPr="006B3C48">
              <w:rPr>
                <w:rFonts w:ascii="Times New Roman" w:hAnsi="Times New Roman" w:cs="Times New Roman"/>
                <w:noProof/>
                <w:color w:val="000000"/>
                <w:sz w:val="20"/>
                <w:szCs w:val="20"/>
                <w:shd w:val="clear" w:color="auto" w:fill="FFFFFF"/>
              </w:rPr>
              <w:lastRenderedPageBreak/>
              <w:t>laidas.</w:t>
            </w:r>
          </w:p>
          <w:p w:rsidR="004650DE" w:rsidRPr="006B3C48" w:rsidRDefault="004650DE" w:rsidP="004650DE">
            <w:pPr>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Trikojis turi būti specialiai skirtas chronografui.</w:t>
            </w:r>
          </w:p>
          <w:p w:rsidR="004650DE" w:rsidRPr="006B3C48" w:rsidRDefault="004650DE" w:rsidP="004650DE">
            <w:pPr>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Sriegis turi būti ¼-20 standarto.</w:t>
            </w:r>
          </w:p>
          <w:p w:rsidR="004650DE" w:rsidRPr="006B3C48" w:rsidRDefault="004650DE" w:rsidP="004650DE">
            <w:pPr>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Jo aukštis ne didesnis nei 60 mm.</w:t>
            </w:r>
          </w:p>
          <w:p w:rsidR="004650DE" w:rsidRPr="006B3C48" w:rsidRDefault="004650DE" w:rsidP="004650DE">
            <w:pPr>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Svoris maksimaliai 60 gramų.</w:t>
            </w:r>
          </w:p>
          <w:p w:rsidR="004650DE" w:rsidRPr="006B3C48" w:rsidRDefault="004650DE" w:rsidP="004650DE">
            <w:pPr>
              <w:rPr>
                <w:rFonts w:ascii="Times New Roman" w:eastAsia="Times New Roman" w:hAnsi="Times New Roman" w:cs="Times New Roman"/>
                <w:iCs/>
                <w:noProof/>
                <w:sz w:val="20"/>
                <w:szCs w:val="20"/>
                <w:shd w:val="clear" w:color="auto" w:fill="FFFFFF"/>
              </w:rPr>
            </w:pPr>
            <w:r w:rsidRPr="006B3C48">
              <w:rPr>
                <w:rFonts w:ascii="Times New Roman" w:eastAsia="Times New Roman" w:hAnsi="Times New Roman" w:cs="Times New Roman"/>
                <w:iCs/>
                <w:noProof/>
                <w:color w:val="000000"/>
                <w:sz w:val="20"/>
                <w:szCs w:val="20"/>
                <w:shd w:val="clear" w:color="auto" w:fill="FFFFFF"/>
              </w:rPr>
              <w:t>Trikojo medžiaga – plastikas arba lygiavertė medžiaga.</w:t>
            </w:r>
          </w:p>
          <w:p w:rsidR="004650DE" w:rsidRPr="006B3C48" w:rsidRDefault="004650DE" w:rsidP="004650DE">
            <w:pPr>
              <w:rPr>
                <w:rFonts w:ascii="Times New Roman" w:hAnsi="Times New Roman" w:cs="Times New Roman"/>
                <w:noProof/>
                <w:sz w:val="20"/>
                <w:szCs w:val="20"/>
              </w:rPr>
            </w:pPr>
            <w:r w:rsidRPr="006B3C48">
              <w:rPr>
                <w:rFonts w:ascii="Times New Roman" w:eastAsia="Times New Roman" w:hAnsi="Times New Roman" w:cs="Times New Roman"/>
                <w:iCs/>
                <w:noProof/>
                <w:color w:val="000000"/>
                <w:sz w:val="20"/>
                <w:szCs w:val="20"/>
                <w:shd w:val="clear" w:color="auto" w:fill="FFFFFF"/>
              </w:rPr>
              <w:t>Trikojo spalva – juoda arba lygiavertė tamsiai spalvai.</w:t>
            </w:r>
          </w:p>
          <w:p w:rsidR="004650DE" w:rsidRPr="006B3C48" w:rsidRDefault="004650DE" w:rsidP="004650DE">
            <w:pPr>
              <w:rPr>
                <w:rFonts w:ascii="Times New Roman" w:eastAsia="Times New Roman" w:hAnsi="Times New Roman" w:cs="Times New Roman"/>
                <w:bCs/>
                <w:noProof/>
                <w:color w:val="000000"/>
                <w:kern w:val="2"/>
                <w:sz w:val="20"/>
                <w:szCs w:val="20"/>
                <w:lang w:val="lt-LT" w:eastAsia="zh-CN" w:bidi="hi-IN"/>
              </w:rPr>
            </w:pPr>
            <w:r w:rsidRPr="006B3C48">
              <w:rPr>
                <w:rFonts w:ascii="Times New Roman" w:eastAsia="Times New Roman" w:hAnsi="Times New Roman" w:cs="Times New Roman"/>
                <w:iCs/>
                <w:noProof/>
                <w:color w:val="000000"/>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rFonts w:eastAsia="Times New Roman"/>
                <w:b/>
                <w:bCs/>
                <w:i/>
                <w:noProof/>
                <w:color w:val="000000"/>
                <w:kern w:val="2"/>
                <w:sz w:val="20"/>
                <w:szCs w:val="20"/>
                <w:lang w:val="lt-LT" w:bidi="hi-IN"/>
              </w:rPr>
              <w:lastRenderedPageBreak/>
              <w:t>/nurodyti/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650DE" w:rsidRPr="006B3C48" w:rsidRDefault="004650DE" w:rsidP="006B3C48">
            <w:pPr>
              <w:pStyle w:val="Standard"/>
              <w:ind w:firstLine="0"/>
              <w:jc w:val="left"/>
              <w:rPr>
                <w:iCs/>
                <w:noProof/>
                <w:color w:val="000000" w:themeColor="text1"/>
                <w:sz w:val="20"/>
                <w:szCs w:val="20"/>
                <w:lang w:val="lt-LT"/>
              </w:rPr>
            </w:pPr>
            <w:r w:rsidRPr="006B3C48">
              <w:rPr>
                <w:noProof/>
                <w:sz w:val="20"/>
                <w:szCs w:val="20"/>
              </w:rPr>
              <w:t>Ginklo tvirtinimo prie liemenės šono sistema</w:t>
            </w: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0DE" w:rsidRPr="006B3C48" w:rsidRDefault="004650DE" w:rsidP="004650DE">
            <w:pPr>
              <w:jc w:val="both"/>
              <w:rPr>
                <w:rFonts w:ascii="Times New Roman" w:hAnsi="Times New Roman" w:cs="Times New Roman"/>
                <w:noProof/>
                <w:sz w:val="20"/>
                <w:szCs w:val="20"/>
                <w:lang w:val="lt-LT"/>
              </w:rPr>
            </w:pPr>
            <w:r w:rsidRPr="006B3C48">
              <w:rPr>
                <w:rFonts w:ascii="Times New Roman" w:hAnsi="Times New Roman" w:cs="Times New Roman"/>
                <w:noProof/>
                <w:sz w:val="20"/>
                <w:szCs w:val="20"/>
                <w:lang w:val="lt-LT"/>
              </w:rPr>
              <w:t>Ginklo tvirtinimo sistema turi tikti HK MP5 tipo kulkosvaidžiams, HK G 36 šturmo karabinams ir automatams Sig Sauer MCX.</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Kilpos formos sistema su anga ginklo įdėjimui ir reguliuojamo ilgio elastine juosta.</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Ginklo fiksavimui sistema turi turėti kibaus užsegimo detalę ir/arba kabliuką</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Nugarinėje pusėje sistema turi turėti kilpas su nailoniniais diržiukais arba plastikinius įdėklus suderinamus su MOLLE sistemomis.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Medžiaga: 1000D nailonas arba analogiškas.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Sistema tvirtinama ant MOLLE sistemos liemenių ar kitų platformų greito nuėmimo/fiksavimo juostomis.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 xml:space="preserve">Ginklas fiksuojamas tekstiliniu lipduku ir užkabinant kabliuką su elastine juostą už </w:t>
            </w:r>
            <w:r w:rsidRPr="006B3C48">
              <w:rPr>
                <w:rFonts w:ascii="Times New Roman" w:hAnsi="Times New Roman" w:cs="Times New Roman"/>
                <w:i/>
                <w:iCs/>
                <w:noProof/>
                <w:sz w:val="20"/>
                <w:szCs w:val="20"/>
              </w:rPr>
              <w:t>velcro</w:t>
            </w:r>
            <w:r w:rsidRPr="006B3C48">
              <w:rPr>
                <w:rFonts w:ascii="Times New Roman" w:hAnsi="Times New Roman" w:cs="Times New Roman"/>
                <w:noProof/>
                <w:sz w:val="20"/>
                <w:szCs w:val="20"/>
              </w:rPr>
              <w:t xml:space="preserve"> juostelinės kilpos.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Spalva - juoda arba lygiavertė tamsiai spalvai.</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Tvirtinimo sistema su reguliuojama elastine juosta ir kabliuku ginklo fiksavimui.</w:t>
            </w:r>
          </w:p>
          <w:p w:rsidR="004650DE" w:rsidRPr="006B3C48" w:rsidRDefault="004650DE" w:rsidP="004650DE">
            <w:pPr>
              <w:pStyle w:val="Standard"/>
              <w:ind w:firstLine="0"/>
              <w:jc w:val="left"/>
              <w:rPr>
                <w:iCs/>
                <w:noProof/>
                <w:color w:val="000000" w:themeColor="text1"/>
                <w:sz w:val="20"/>
                <w:szCs w:val="20"/>
                <w:lang w:val="lt-LT"/>
              </w:rPr>
            </w:pPr>
            <w:r w:rsidRPr="006B3C48">
              <w:rPr>
                <w:rFonts w:eastAsia="Times New Roman"/>
                <w:iCs/>
                <w:noProof/>
                <w:color w:val="000000"/>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iCs/>
                <w:noProof/>
                <w:color w:val="000000" w:themeColor="text1"/>
                <w:sz w:val="20"/>
                <w:szCs w:val="20"/>
                <w:lang w:val="lt-LT"/>
              </w:rPr>
            </w:pPr>
            <w:r w:rsidRPr="006B3C48">
              <w:rPr>
                <w:b/>
                <w:i/>
                <w:iCs/>
                <w:noProof/>
                <w:color w:val="000000" w:themeColor="text1"/>
                <w:sz w:val="20"/>
                <w:szCs w:val="20"/>
                <w:lang w:val="lt-LT"/>
              </w:rPr>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650DE" w:rsidRPr="006B3C48" w:rsidRDefault="004650DE" w:rsidP="006B3C48">
            <w:pPr>
              <w:pStyle w:val="Standard"/>
              <w:ind w:firstLine="0"/>
              <w:jc w:val="left"/>
              <w:rPr>
                <w:iCs/>
                <w:noProof/>
                <w:color w:val="000000" w:themeColor="text1"/>
                <w:sz w:val="20"/>
                <w:szCs w:val="20"/>
                <w:lang w:val="lt-LT"/>
              </w:rPr>
            </w:pPr>
            <w:r w:rsidRPr="006B3C48">
              <w:rPr>
                <w:noProof/>
                <w:sz w:val="20"/>
                <w:szCs w:val="20"/>
              </w:rPr>
              <w:t>Šviečiančios lazdelės</w:t>
            </w: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0DE" w:rsidRPr="006B3C48" w:rsidRDefault="004650DE" w:rsidP="004650DE">
            <w:pPr>
              <w:jc w:val="both"/>
              <w:rPr>
                <w:rFonts w:ascii="Times New Roman" w:hAnsi="Times New Roman" w:cs="Times New Roman"/>
                <w:noProof/>
                <w:sz w:val="20"/>
                <w:szCs w:val="20"/>
                <w:shd w:val="clear" w:color="auto" w:fill="FFFFFF"/>
                <w:lang w:val="lt-LT"/>
              </w:rPr>
            </w:pPr>
            <w:r w:rsidRPr="006B3C48">
              <w:rPr>
                <w:rFonts w:ascii="Times New Roman" w:hAnsi="Times New Roman" w:cs="Times New Roman"/>
                <w:noProof/>
                <w:color w:val="000000"/>
                <w:sz w:val="20"/>
                <w:szCs w:val="20"/>
                <w:shd w:val="clear" w:color="auto" w:fill="FFFFFF"/>
                <w:lang w:val="lt-LT"/>
              </w:rPr>
              <w:t>Šviečianti lazdelė skirta pažymėti reikiamą objektą tamsoje, jį identifikuoti.</w:t>
            </w:r>
          </w:p>
          <w:p w:rsidR="004650DE" w:rsidRPr="006B3C48" w:rsidRDefault="004650DE" w:rsidP="004650DE">
            <w:pPr>
              <w:jc w:val="both"/>
              <w:rPr>
                <w:rFonts w:ascii="Times New Roman" w:hAnsi="Times New Roman" w:cs="Times New Roman"/>
                <w:noProof/>
                <w:sz w:val="20"/>
                <w:szCs w:val="20"/>
                <w:shd w:val="clear" w:color="auto" w:fill="FFFFFF"/>
                <w:lang w:val="lt-LT"/>
              </w:rPr>
            </w:pPr>
            <w:r w:rsidRPr="006B3C48">
              <w:rPr>
                <w:rFonts w:ascii="Times New Roman" w:hAnsi="Times New Roman" w:cs="Times New Roman"/>
                <w:noProof/>
                <w:color w:val="000000"/>
                <w:sz w:val="20"/>
                <w:szCs w:val="20"/>
                <w:shd w:val="clear" w:color="auto" w:fill="FFFFFF"/>
                <w:lang w:val="lt-LT"/>
              </w:rPr>
              <w:t>Šviečiančios lazdelės supakuotos po vieną vienetą į aliuminio foliją, užtikrinančią ilgą galiojimo laiką.</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Švietimo-žibėjimo laikas ne trumpesnis nei 12 val.</w:t>
            </w:r>
          </w:p>
          <w:p w:rsidR="004650DE" w:rsidRPr="00900EB8" w:rsidRDefault="004650DE" w:rsidP="004650DE">
            <w:pPr>
              <w:jc w:val="both"/>
              <w:rPr>
                <w:rFonts w:ascii="Times New Roman" w:hAnsi="Times New Roman" w:cs="Times New Roman"/>
                <w:noProof/>
                <w:sz w:val="18"/>
                <w:szCs w:val="18"/>
              </w:rPr>
            </w:pPr>
            <w:r w:rsidRPr="006B3C48">
              <w:rPr>
                <w:rFonts w:ascii="Times New Roman" w:hAnsi="Times New Roman" w:cs="Times New Roman"/>
                <w:noProof/>
                <w:color w:val="000000"/>
                <w:sz w:val="20"/>
                <w:szCs w:val="20"/>
                <w:shd w:val="clear" w:color="auto" w:fill="FFFFFF"/>
              </w:rPr>
              <w:t xml:space="preserve">Spalva - raudona, žalia, mėlyna, geltona. </w:t>
            </w:r>
            <w:r w:rsidRPr="00900EB8">
              <w:rPr>
                <w:rFonts w:ascii="Times New Roman" w:hAnsi="Times New Roman" w:cs="Times New Roman"/>
                <w:noProof/>
                <w:color w:val="000000"/>
                <w:sz w:val="18"/>
                <w:szCs w:val="18"/>
                <w:shd w:val="clear" w:color="auto" w:fill="FFFFFF"/>
              </w:rPr>
              <w:t>Spalva derinama su užsakovu.</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Netoksiškos, nepavojingos bei nekenksmingos žmogaus sveikatai ir aplinkai.</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color w:val="000000"/>
                <w:sz w:val="20"/>
                <w:szCs w:val="20"/>
                <w:shd w:val="clear" w:color="auto" w:fill="FFFFFF"/>
              </w:rPr>
              <w:t xml:space="preserve">Išmatavimai:  skersmuo 10 mm </w:t>
            </w:r>
            <w:r w:rsidRPr="006B3C48">
              <w:rPr>
                <w:rFonts w:ascii="Times New Roman" w:eastAsia="Arial" w:hAnsi="Times New Roman" w:cs="Times New Roman"/>
                <w:noProof/>
                <w:color w:val="000000"/>
                <w:sz w:val="20"/>
                <w:szCs w:val="20"/>
                <w:shd w:val="clear" w:color="auto" w:fill="FFFFFF"/>
              </w:rPr>
              <w:t>± 2 mm, ilgis</w:t>
            </w:r>
            <w:r w:rsidRPr="006B3C48">
              <w:rPr>
                <w:rFonts w:ascii="Times New Roman" w:hAnsi="Times New Roman" w:cs="Times New Roman"/>
                <w:noProof/>
                <w:color w:val="000000"/>
                <w:sz w:val="20"/>
                <w:szCs w:val="20"/>
                <w:shd w:val="clear" w:color="auto" w:fill="FFFFFF"/>
              </w:rPr>
              <w:t xml:space="preserve"> 150 mm </w:t>
            </w:r>
            <w:r w:rsidRPr="006B3C48">
              <w:rPr>
                <w:rFonts w:ascii="Times New Roman" w:eastAsia="Arial" w:hAnsi="Times New Roman" w:cs="Times New Roman"/>
                <w:noProof/>
                <w:color w:val="000000"/>
                <w:sz w:val="20"/>
                <w:szCs w:val="20"/>
                <w:shd w:val="clear" w:color="auto" w:fill="FFFFFF"/>
              </w:rPr>
              <w:t>± 10 mm</w:t>
            </w:r>
            <w:r w:rsidRPr="006B3C48">
              <w:rPr>
                <w:rFonts w:ascii="Times New Roman" w:hAnsi="Times New Roman" w:cs="Times New Roman"/>
                <w:noProof/>
                <w:color w:val="000000"/>
                <w:sz w:val="20"/>
                <w:szCs w:val="20"/>
                <w:shd w:val="clear" w:color="auto" w:fill="FFFFFF"/>
              </w:rPr>
              <w:t>.</w:t>
            </w:r>
          </w:p>
          <w:p w:rsidR="004650DE" w:rsidRPr="006B3C48" w:rsidRDefault="004650DE" w:rsidP="004650DE">
            <w:pPr>
              <w:pStyle w:val="Standard"/>
              <w:ind w:firstLine="0"/>
              <w:jc w:val="left"/>
              <w:rPr>
                <w:iCs/>
                <w:noProof/>
                <w:color w:val="000000" w:themeColor="text1"/>
                <w:sz w:val="20"/>
                <w:szCs w:val="20"/>
                <w:lang w:val="lt-LT"/>
              </w:rPr>
            </w:pPr>
            <w:r w:rsidRPr="006B3C48">
              <w:rPr>
                <w:rFonts w:eastAsia="Times New Roman"/>
                <w:iCs/>
                <w:noProof/>
                <w:color w:val="000000"/>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iCs/>
                <w:noProof/>
                <w:color w:val="000000" w:themeColor="text1"/>
                <w:sz w:val="20"/>
                <w:szCs w:val="20"/>
                <w:lang w:val="lt-LT"/>
              </w:rPr>
            </w:pPr>
            <w:r w:rsidRPr="006B3C48">
              <w:rPr>
                <w:b/>
                <w:i/>
                <w:iCs/>
                <w:noProof/>
                <w:color w:val="000000" w:themeColor="text1"/>
                <w:sz w:val="20"/>
                <w:szCs w:val="20"/>
                <w:lang w:val="lt-LT"/>
              </w:rPr>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650DE" w:rsidRPr="006B3C48" w:rsidRDefault="004650DE" w:rsidP="006B3C48">
            <w:pPr>
              <w:pStyle w:val="Standard"/>
              <w:ind w:firstLine="0"/>
              <w:jc w:val="left"/>
              <w:rPr>
                <w:iCs/>
                <w:noProof/>
                <w:color w:val="000000" w:themeColor="text1"/>
                <w:sz w:val="20"/>
                <w:szCs w:val="20"/>
                <w:lang w:val="lt-LT"/>
              </w:rPr>
            </w:pPr>
            <w:r w:rsidRPr="006B3C48">
              <w:rPr>
                <w:noProof/>
                <w:color w:val="000000"/>
                <w:sz w:val="20"/>
                <w:szCs w:val="20"/>
                <w:shd w:val="clear" w:color="auto" w:fill="FFFFFF"/>
              </w:rPr>
              <w:t>Pistoleto tvirtinimo prie diržo adapteris</w:t>
            </w: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0DE" w:rsidRPr="00900EB8" w:rsidRDefault="004650DE" w:rsidP="004650DE">
            <w:pPr>
              <w:jc w:val="both"/>
              <w:rPr>
                <w:rFonts w:ascii="Times New Roman" w:hAnsi="Times New Roman" w:cs="Times New Roman"/>
                <w:noProof/>
                <w:sz w:val="18"/>
                <w:szCs w:val="18"/>
                <w:shd w:val="clear" w:color="auto" w:fill="FFFFFF"/>
                <w:lang w:val="lt-LT"/>
              </w:rPr>
            </w:pPr>
            <w:r w:rsidRPr="006B3C48">
              <w:rPr>
                <w:rFonts w:ascii="Times New Roman" w:hAnsi="Times New Roman" w:cs="Times New Roman"/>
                <w:noProof/>
                <w:color w:val="000000"/>
                <w:sz w:val="20"/>
                <w:szCs w:val="20"/>
                <w:shd w:val="clear" w:color="auto" w:fill="FFFFFF"/>
                <w:lang w:val="lt-LT"/>
              </w:rPr>
              <w:t xml:space="preserve">Adapteris skirtas tvirtinimui prie taktinio diržo </w:t>
            </w:r>
            <w:r w:rsidRPr="00900EB8">
              <w:rPr>
                <w:rFonts w:ascii="Times New Roman" w:hAnsi="Times New Roman" w:cs="Times New Roman"/>
                <w:noProof/>
                <w:color w:val="000000"/>
                <w:sz w:val="18"/>
                <w:szCs w:val="18"/>
                <w:shd w:val="clear" w:color="auto" w:fill="FFFFFF"/>
                <w:lang w:val="lt-LT"/>
              </w:rPr>
              <w:t>ir leidžia ergonomiškai pritvirtinti pistoleto dėklą prie diržo ir stabilizuoti ties koja.</w:t>
            </w:r>
          </w:p>
          <w:p w:rsidR="004650DE" w:rsidRPr="006B3C48" w:rsidRDefault="004650DE" w:rsidP="004650DE">
            <w:pPr>
              <w:jc w:val="both"/>
              <w:rPr>
                <w:rFonts w:ascii="Times New Roman" w:hAnsi="Times New Roman" w:cs="Times New Roman"/>
                <w:noProof/>
                <w:color w:val="FF0000"/>
                <w:sz w:val="20"/>
                <w:szCs w:val="20"/>
                <w:shd w:val="clear" w:color="auto" w:fill="FFFFFF"/>
              </w:rPr>
            </w:pPr>
            <w:r w:rsidRPr="006B3C48">
              <w:rPr>
                <w:rFonts w:ascii="Times New Roman" w:hAnsi="Times New Roman" w:cs="Times New Roman"/>
                <w:noProof/>
                <w:color w:val="000000"/>
                <w:sz w:val="20"/>
                <w:szCs w:val="20"/>
                <w:shd w:val="clear" w:color="auto" w:fill="FFFFFF"/>
              </w:rPr>
              <w:t>- Medžiaga: Aliuminis, tipas 6061 arba lygiavertis.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color w:val="000000"/>
                <w:sz w:val="20"/>
                <w:szCs w:val="20"/>
                <w:shd w:val="clear" w:color="auto" w:fill="FFFFFF"/>
              </w:rPr>
              <w:t xml:space="preserve">- Spalva: juoda, matinė </w:t>
            </w:r>
            <w:r w:rsidRPr="006B3C48">
              <w:rPr>
                <w:rFonts w:ascii="Times New Roman" w:hAnsi="Times New Roman" w:cs="Times New Roman"/>
                <w:noProof/>
                <w:sz w:val="20"/>
                <w:szCs w:val="20"/>
              </w:rPr>
              <w:t>arba lygiavertė tamsiai matiniai spalvai</w:t>
            </w:r>
            <w:r w:rsidRPr="006B3C48">
              <w:rPr>
                <w:rFonts w:ascii="Times New Roman" w:hAnsi="Times New Roman" w:cs="Times New Roman"/>
                <w:noProof/>
                <w:color w:val="000000"/>
                <w:sz w:val="20"/>
                <w:szCs w:val="20"/>
                <w:shd w:val="clear" w:color="auto" w:fill="FFFFFF"/>
              </w:rPr>
              <w:t>.</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 Turi turėti tvirtinimo ertmes, suderinamas su „Safariland“ pistoleto dėklais ir adapteriais.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color w:val="000000"/>
                <w:sz w:val="20"/>
                <w:szCs w:val="20"/>
                <w:shd w:val="clear" w:color="auto" w:fill="FFFFFF"/>
              </w:rPr>
              <w:t>- Turi būti suderinamas su MOLLE tipo taktiniais diržais, turi būti suderinamas su taktiniais diržais iki 5,7 cm pločio.</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color w:val="000000"/>
                <w:sz w:val="20"/>
                <w:szCs w:val="20"/>
                <w:shd w:val="clear" w:color="auto" w:fill="FFFFFF"/>
              </w:rPr>
              <w:t>- Turi turėti numatytą tvirtinimą stabilizuojančiam kojos diržui.</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 Tvirtinimas prie diržo turi būti standus.</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 Tinkamai pritvirtinus adapterį prie diržo, adapteris turi visiškai nejudėti diržo atžvilgiu.</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Pistoleto dėklo tvirtinimo tipo pasirinkimas:</w:t>
            </w:r>
          </w:p>
          <w:p w:rsidR="004650DE" w:rsidRPr="006B3C48" w:rsidRDefault="004650DE" w:rsidP="004650DE">
            <w:pPr>
              <w:pStyle w:val="Sraopastraipa"/>
              <w:numPr>
                <w:ilvl w:val="0"/>
                <w:numId w:val="20"/>
              </w:numPr>
              <w:ind w:left="284" w:hanging="284"/>
              <w:contextualSpacing/>
              <w:rPr>
                <w:noProof/>
                <w:sz w:val="20"/>
                <w:szCs w:val="20"/>
                <w:shd w:val="clear" w:color="auto" w:fill="FFFFFF"/>
              </w:rPr>
            </w:pPr>
            <w:r w:rsidRPr="006B3C48">
              <w:rPr>
                <w:noProof/>
                <w:color w:val="000000"/>
                <w:sz w:val="20"/>
                <w:szCs w:val="20"/>
                <w:shd w:val="clear" w:color="auto" w:fill="FFFFFF"/>
              </w:rPr>
              <w:t>pistoletą turi būti galimybė pritvirtinti 3 skirtinguose aukščiuose;</w:t>
            </w:r>
          </w:p>
          <w:p w:rsidR="004650DE" w:rsidRPr="006B3C48" w:rsidRDefault="004650DE" w:rsidP="004650DE">
            <w:pPr>
              <w:pStyle w:val="Sraopastraipa"/>
              <w:numPr>
                <w:ilvl w:val="0"/>
                <w:numId w:val="20"/>
              </w:numPr>
              <w:ind w:left="284" w:hanging="284"/>
              <w:contextualSpacing/>
              <w:rPr>
                <w:noProof/>
                <w:sz w:val="20"/>
                <w:szCs w:val="20"/>
                <w:shd w:val="clear" w:color="auto" w:fill="FFFFFF"/>
              </w:rPr>
            </w:pPr>
            <w:r w:rsidRPr="006B3C48">
              <w:rPr>
                <w:noProof/>
                <w:color w:val="000000"/>
                <w:sz w:val="20"/>
                <w:szCs w:val="20"/>
                <w:shd w:val="clear" w:color="auto" w:fill="FFFFFF"/>
              </w:rPr>
              <w:t>turi būti galimybė pistoleto dėklo tvirtinimo kampą reguliuoti bent +/- 10 laipsnių lyginant su stačiu kampu.</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color w:val="000000"/>
                <w:sz w:val="20"/>
                <w:szCs w:val="20"/>
                <w:shd w:val="clear" w:color="auto" w:fill="FFFFFF"/>
              </w:rPr>
              <w:t>Kojos diržas: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color w:val="000000"/>
                <w:sz w:val="20"/>
                <w:szCs w:val="20"/>
                <w:shd w:val="clear" w:color="auto" w:fill="FFFFFF"/>
              </w:rPr>
              <w:t>- Turi turėti greito atsegimo jungtį.</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 Turi būti reguliuojamo ilgio.</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 Plotis – ne daugiau kaip 4 cm.</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color w:val="000000"/>
                <w:sz w:val="20"/>
                <w:szCs w:val="20"/>
                <w:shd w:val="clear" w:color="auto" w:fill="FFFFFF"/>
              </w:rPr>
              <w:t xml:space="preserve">- Juodos spalvos </w:t>
            </w:r>
            <w:r w:rsidRPr="006B3C48">
              <w:rPr>
                <w:rFonts w:ascii="Times New Roman" w:hAnsi="Times New Roman" w:cs="Times New Roman"/>
                <w:noProof/>
                <w:sz w:val="20"/>
                <w:szCs w:val="20"/>
              </w:rPr>
              <w:t>arba lygiavertės tamsiai spalvai</w:t>
            </w:r>
            <w:r w:rsidRPr="006B3C48">
              <w:rPr>
                <w:rFonts w:ascii="Times New Roman" w:hAnsi="Times New Roman" w:cs="Times New Roman"/>
                <w:noProof/>
                <w:color w:val="000000"/>
                <w:sz w:val="20"/>
                <w:szCs w:val="20"/>
                <w:shd w:val="clear" w:color="auto" w:fill="FFFFFF"/>
              </w:rPr>
              <w:t>.</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color w:val="000000"/>
                <w:sz w:val="20"/>
                <w:szCs w:val="20"/>
                <w:shd w:val="clear" w:color="auto" w:fill="FFFFFF"/>
              </w:rPr>
              <w:t>Plokštelė turi būti su visais tvirtinimui prie diržo elementais.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color w:val="000000"/>
                <w:sz w:val="20"/>
                <w:szCs w:val="20"/>
                <w:shd w:val="clear" w:color="auto" w:fill="FFFFFF"/>
              </w:rPr>
              <w:t>Kojos diržas turi būti su tvirtinimo elementu ir greito atsegimo jungtimi.</w:t>
            </w:r>
          </w:p>
          <w:p w:rsidR="004650DE" w:rsidRPr="006B3C48" w:rsidRDefault="004650DE" w:rsidP="004650DE">
            <w:pPr>
              <w:pStyle w:val="Standard"/>
              <w:ind w:firstLine="0"/>
              <w:jc w:val="left"/>
              <w:rPr>
                <w:iCs/>
                <w:noProof/>
                <w:color w:val="000000" w:themeColor="text1"/>
                <w:sz w:val="20"/>
                <w:szCs w:val="20"/>
                <w:lang w:val="lt-LT"/>
              </w:rPr>
            </w:pPr>
            <w:r w:rsidRPr="006B3C48">
              <w:rPr>
                <w:rFonts w:eastAsia="Times New Roman"/>
                <w:iCs/>
                <w:noProof/>
                <w:color w:val="000000"/>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lastRenderedPageBreak/>
              <w:t>9.5.</w:t>
            </w:r>
          </w:p>
        </w:tc>
        <w:tc>
          <w:tcPr>
            <w:tcW w:w="1418" w:type="dxa"/>
            <w:tcBorders>
              <w:left w:val="single" w:sz="4" w:space="0" w:color="000000"/>
              <w:bottom w:val="single" w:sz="4" w:space="0" w:color="000000"/>
              <w:right w:val="single" w:sz="4" w:space="0" w:color="000000"/>
            </w:tcBorders>
            <w:shd w:val="clear" w:color="auto" w:fill="FFFFFF"/>
          </w:tcPr>
          <w:p w:rsidR="004650DE" w:rsidRPr="006B3C48" w:rsidRDefault="004650DE" w:rsidP="006B3C48">
            <w:pPr>
              <w:pStyle w:val="Standard"/>
              <w:ind w:firstLine="0"/>
              <w:jc w:val="left"/>
              <w:rPr>
                <w:iCs/>
                <w:noProof/>
                <w:color w:val="000000" w:themeColor="text1"/>
                <w:sz w:val="20"/>
                <w:szCs w:val="20"/>
                <w:lang w:val="lt-LT"/>
              </w:rPr>
            </w:pPr>
            <w:r w:rsidRPr="006B3C48">
              <w:rPr>
                <w:noProof/>
                <w:sz w:val="20"/>
                <w:szCs w:val="20"/>
              </w:rPr>
              <w:t>Universalus ginklų valymo rinkinys</w:t>
            </w:r>
          </w:p>
        </w:tc>
        <w:tc>
          <w:tcPr>
            <w:tcW w:w="5670" w:type="dxa"/>
            <w:tcBorders>
              <w:left w:val="single" w:sz="4" w:space="0" w:color="000000"/>
              <w:bottom w:val="single" w:sz="4" w:space="0" w:color="000000"/>
              <w:right w:val="single" w:sz="4" w:space="0" w:color="000000"/>
            </w:tcBorders>
            <w:shd w:val="clear" w:color="auto" w:fill="FFFFFF"/>
            <w:vAlign w:val="center"/>
          </w:tcPr>
          <w:p w:rsidR="004650DE" w:rsidRPr="006B3C48" w:rsidRDefault="004650DE" w:rsidP="004650DE">
            <w:pPr>
              <w:jc w:val="both"/>
              <w:rPr>
                <w:rFonts w:ascii="Times New Roman" w:hAnsi="Times New Roman" w:cs="Times New Roman"/>
                <w:noProof/>
                <w:sz w:val="20"/>
                <w:szCs w:val="20"/>
                <w:shd w:val="clear" w:color="auto" w:fill="FFFFFF"/>
                <w:lang w:val="lt-LT"/>
              </w:rPr>
            </w:pPr>
            <w:r w:rsidRPr="006B3C48">
              <w:rPr>
                <w:rFonts w:ascii="Times New Roman" w:hAnsi="Times New Roman" w:cs="Times New Roman"/>
                <w:noProof/>
                <w:color w:val="000000"/>
                <w:sz w:val="20"/>
                <w:szCs w:val="20"/>
                <w:shd w:val="clear" w:color="auto" w:fill="FFFFFF"/>
                <w:lang w:val="lt-LT"/>
              </w:rPr>
              <w:t>Būtiniausi įrankiai ir priemonės:</w:t>
            </w:r>
          </w:p>
          <w:p w:rsidR="004650DE" w:rsidRPr="006B3C48" w:rsidRDefault="004650DE" w:rsidP="004650DE">
            <w:pPr>
              <w:jc w:val="both"/>
              <w:rPr>
                <w:rFonts w:ascii="Times New Roman" w:hAnsi="Times New Roman" w:cs="Times New Roman"/>
                <w:noProof/>
                <w:sz w:val="20"/>
                <w:szCs w:val="20"/>
                <w:shd w:val="clear" w:color="auto" w:fill="FFFFFF"/>
                <w:lang w:val="lt-LT"/>
              </w:rPr>
            </w:pPr>
            <w:r w:rsidRPr="006B3C48">
              <w:rPr>
                <w:rFonts w:ascii="Times New Roman" w:hAnsi="Times New Roman" w:cs="Times New Roman"/>
                <w:noProof/>
                <w:color w:val="000000"/>
                <w:sz w:val="20"/>
                <w:szCs w:val="20"/>
                <w:shd w:val="clear" w:color="auto" w:fill="FFFFFF"/>
                <w:lang w:val="lt-LT"/>
              </w:rPr>
              <w:t>- kelių dalių grūstuvas skirtas valyti ginklus;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color w:val="000000"/>
                <w:sz w:val="20"/>
                <w:szCs w:val="20"/>
                <w:shd w:val="clear" w:color="auto" w:fill="FFFFFF"/>
                <w:lang w:val="lt-LT"/>
              </w:rPr>
              <w:t xml:space="preserve">- lankstūs trosai, apvilkti plastiku, skirti valyti įvairių ilgių vamzdžius. </w:t>
            </w:r>
            <w:r w:rsidRPr="006B3C48">
              <w:rPr>
                <w:rFonts w:ascii="Times New Roman" w:hAnsi="Times New Roman" w:cs="Times New Roman"/>
                <w:noProof/>
                <w:color w:val="000000"/>
                <w:sz w:val="20"/>
                <w:szCs w:val="20"/>
                <w:shd w:val="clear" w:color="auto" w:fill="FFFFFF"/>
              </w:rPr>
              <w:t>Vienas iš trosų ne trumpesnis nei 75 cm;</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- 5,56 mm, 9 mm ir 12 cal. vamzdžiams skirti valikliai;</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- 5,56 mm, 9 mm ir 12 cal. vamzdžiams skirti žalvariniai šepetėliai;</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 įrankiai, skirti išvalyti sunkiai prieinamas vietas;</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 atsuktuvas, gali tvirtintis prie grūstuvo;</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 grubus šepetėlis nuvalyti purvą;</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 švelnus šepetėlis nuvalyti nešvarumus nuo stiklinių paviršių;</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color w:val="000000"/>
                <w:sz w:val="20"/>
                <w:szCs w:val="20"/>
                <w:shd w:val="clear" w:color="auto" w:fill="FFFFFF"/>
              </w:rPr>
              <w:t>- cheminių valymo priemonių tubelė;</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 ginklo saugos vėliavėlė;</w:t>
            </w:r>
          </w:p>
          <w:p w:rsidR="004650DE" w:rsidRPr="006B3C48" w:rsidRDefault="004650DE" w:rsidP="004650DE">
            <w:pPr>
              <w:jc w:val="both"/>
              <w:rPr>
                <w:rFonts w:ascii="Times New Roman" w:hAnsi="Times New Roman" w:cs="Times New Roman"/>
                <w:noProof/>
                <w:sz w:val="20"/>
                <w:szCs w:val="20"/>
                <w:shd w:val="clear" w:color="auto" w:fill="FFFFFF"/>
              </w:rPr>
            </w:pPr>
            <w:r w:rsidRPr="006B3C48">
              <w:rPr>
                <w:rFonts w:ascii="Times New Roman" w:hAnsi="Times New Roman" w:cs="Times New Roman"/>
                <w:noProof/>
                <w:color w:val="000000"/>
                <w:sz w:val="20"/>
                <w:szCs w:val="20"/>
                <w:shd w:val="clear" w:color="auto" w:fill="FFFFFF"/>
              </w:rPr>
              <w:t>- minkštas dėklas.</w:t>
            </w:r>
          </w:p>
          <w:p w:rsidR="004650DE" w:rsidRPr="006B3C48" w:rsidRDefault="004650DE" w:rsidP="004650DE">
            <w:pPr>
              <w:pStyle w:val="Standard"/>
              <w:ind w:firstLine="0"/>
              <w:jc w:val="left"/>
              <w:rPr>
                <w:iCs/>
                <w:noProof/>
                <w:color w:val="000000" w:themeColor="text1"/>
                <w:sz w:val="20"/>
                <w:szCs w:val="20"/>
                <w:lang w:val="lt-LT"/>
              </w:rPr>
            </w:pPr>
            <w:r w:rsidRPr="006B3C48">
              <w:rPr>
                <w:rFonts w:eastAsia="Times New Roman"/>
                <w:iCs/>
                <w:noProof/>
                <w:color w:val="000000"/>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650DE" w:rsidRPr="006B3C48" w:rsidRDefault="004650DE" w:rsidP="006B3C48">
            <w:pPr>
              <w:pStyle w:val="Standard"/>
              <w:ind w:firstLine="0"/>
              <w:jc w:val="left"/>
              <w:rPr>
                <w:iCs/>
                <w:noProof/>
                <w:color w:val="000000" w:themeColor="text1"/>
                <w:sz w:val="20"/>
                <w:szCs w:val="20"/>
                <w:lang w:val="lt-LT"/>
              </w:rPr>
            </w:pPr>
            <w:r w:rsidRPr="006B3C48">
              <w:rPr>
                <w:noProof/>
                <w:sz w:val="20"/>
                <w:szCs w:val="20"/>
              </w:rPr>
              <w:t>Prožektorius pistoletui su lazeriu</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rPr>
              <w:t>Baltos šviesos intensyvumas: ne mažiau kaip 500 lm.</w:t>
            </w:r>
          </w:p>
          <w:p w:rsidR="004650DE" w:rsidRPr="006B3C48" w:rsidRDefault="004650DE" w:rsidP="004650DE">
            <w:pPr>
              <w:pStyle w:val="TableContents"/>
              <w:spacing w:after="0" w:line="240" w:lineRule="auto"/>
              <w:rPr>
                <w:rFonts w:ascii="Times New Roman" w:hAnsi="Times New Roman" w:cs="Times New Roman"/>
                <w:noProof/>
                <w:color w:val="000000"/>
                <w:sz w:val="20"/>
                <w:szCs w:val="20"/>
              </w:rPr>
            </w:pPr>
            <w:r w:rsidRPr="006B3C48">
              <w:rPr>
                <w:rFonts w:ascii="Times New Roman" w:hAnsi="Times New Roman" w:cs="Times New Roman"/>
                <w:noProof/>
                <w:color w:val="000000"/>
                <w:sz w:val="20"/>
                <w:szCs w:val="20"/>
              </w:rPr>
              <w:t xml:space="preserve">Spindulio atstumas: ne mažiau 141 m. </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rPr>
              <w:t>Maksimalus šviesumas: ne mažiau kaip 5000 cd.</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rPr>
              <w:t>Baterijos tipas: CR123A ličio, SL-B9 įkraunamas akumuliatorius.</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rPr>
              <w:t>Baterijos kiekis:1 vnt.</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rPr>
              <w:t xml:space="preserve">Ilgis: 6,5 cm </w:t>
            </w:r>
            <w:r w:rsidRPr="006B3C48">
              <w:rPr>
                <w:rFonts w:ascii="Times New Roman" w:eastAsia="Arial" w:hAnsi="Times New Roman" w:cs="Times New Roman"/>
                <w:noProof/>
                <w:color w:val="000000"/>
                <w:sz w:val="20"/>
                <w:szCs w:val="20"/>
                <w:shd w:val="clear" w:color="auto" w:fill="FFFFFF"/>
              </w:rPr>
              <w:t>± 0,5 cm</w:t>
            </w:r>
            <w:r w:rsidRPr="006B3C48">
              <w:rPr>
                <w:rFonts w:ascii="Times New Roman" w:hAnsi="Times New Roman" w:cs="Times New Roman"/>
                <w:noProof/>
                <w:sz w:val="20"/>
                <w:szCs w:val="20"/>
              </w:rPr>
              <w:t>.</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rPr>
              <w:t xml:space="preserve">Svoris: 75 g </w:t>
            </w:r>
            <w:r w:rsidRPr="006B3C48">
              <w:rPr>
                <w:rFonts w:ascii="Times New Roman" w:eastAsia="Arial" w:hAnsi="Times New Roman" w:cs="Times New Roman"/>
                <w:noProof/>
                <w:color w:val="000000"/>
                <w:sz w:val="20"/>
                <w:szCs w:val="20"/>
                <w:shd w:val="clear" w:color="auto" w:fill="FFFFFF"/>
              </w:rPr>
              <w:t>± 5 g.</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rPr>
              <w:t>Suderinamumas: turi tikti prie naudojamų Safariland dėklų (Glock 17, Sig Sauer P226 Tacops pistoletams).</w:t>
            </w:r>
          </w:p>
          <w:p w:rsidR="004650DE" w:rsidRPr="006B3C48" w:rsidRDefault="004650DE" w:rsidP="004650DE">
            <w:pPr>
              <w:ind w:right="141"/>
              <w:rPr>
                <w:rFonts w:ascii="Times New Roman" w:hAnsi="Times New Roman" w:cs="Times New Roman"/>
                <w:iCs/>
                <w:noProof/>
                <w:color w:val="000000" w:themeColor="text1"/>
                <w:sz w:val="20"/>
                <w:szCs w:val="20"/>
                <w:lang w:val="lt-LT"/>
              </w:rPr>
            </w:pPr>
            <w:r w:rsidRPr="006B3C48">
              <w:rPr>
                <w:rFonts w:ascii="Times New Roman" w:eastAsia="Times New Roman" w:hAnsi="Times New Roman" w:cs="Times New Roman"/>
                <w:iCs/>
                <w:noProof/>
                <w:color w:val="000000"/>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9.7.</w:t>
            </w:r>
          </w:p>
        </w:tc>
        <w:tc>
          <w:tcPr>
            <w:tcW w:w="1418" w:type="dxa"/>
            <w:tcBorders>
              <w:left w:val="single" w:sz="4" w:space="0" w:color="000000"/>
              <w:bottom w:val="single" w:sz="4" w:space="0" w:color="000000"/>
              <w:right w:val="single" w:sz="4" w:space="0" w:color="000000"/>
            </w:tcBorders>
            <w:shd w:val="clear" w:color="auto" w:fill="FFFFFF"/>
          </w:tcPr>
          <w:p w:rsidR="004650DE" w:rsidRPr="006B3C48" w:rsidRDefault="004650DE" w:rsidP="006B3C48">
            <w:pPr>
              <w:rPr>
                <w:rFonts w:ascii="Times New Roman" w:hAnsi="Times New Roman" w:cs="Times New Roman"/>
                <w:noProof/>
                <w:sz w:val="20"/>
                <w:szCs w:val="20"/>
              </w:rPr>
            </w:pPr>
            <w:r w:rsidRPr="006B3C48">
              <w:rPr>
                <w:rFonts w:ascii="Times New Roman" w:hAnsi="Times New Roman" w:cs="Times New Roman"/>
                <w:noProof/>
                <w:sz w:val="20"/>
                <w:szCs w:val="20"/>
              </w:rPr>
              <w:t>Apsauginiai balistiniai akiniai ant šalmo</w:t>
            </w:r>
          </w:p>
          <w:p w:rsidR="004650DE" w:rsidRPr="006B3C48" w:rsidRDefault="004650DE" w:rsidP="006B3C48">
            <w:pPr>
              <w:pStyle w:val="Standard"/>
              <w:ind w:firstLine="0"/>
              <w:jc w:val="left"/>
              <w:rPr>
                <w:noProof/>
                <w:sz w:val="20"/>
                <w:szCs w:val="20"/>
                <w:lang w:val="lt-LT"/>
              </w:rPr>
            </w:pPr>
          </w:p>
        </w:tc>
        <w:tc>
          <w:tcPr>
            <w:tcW w:w="5670" w:type="dxa"/>
            <w:tcBorders>
              <w:left w:val="single" w:sz="4" w:space="0" w:color="000000"/>
              <w:bottom w:val="single" w:sz="4" w:space="0" w:color="000000"/>
              <w:right w:val="single" w:sz="4" w:space="0" w:color="000000"/>
            </w:tcBorders>
            <w:shd w:val="clear" w:color="auto" w:fill="FFFFFF"/>
            <w:vAlign w:val="center"/>
          </w:tcPr>
          <w:p w:rsidR="004650DE" w:rsidRPr="006B3C48" w:rsidRDefault="004650DE" w:rsidP="004650DE">
            <w:pPr>
              <w:rPr>
                <w:rFonts w:ascii="Times New Roman" w:hAnsi="Times New Roman" w:cs="Times New Roman"/>
                <w:noProof/>
                <w:sz w:val="20"/>
                <w:szCs w:val="20"/>
              </w:rPr>
            </w:pPr>
            <w:r w:rsidRPr="006B3C48">
              <w:rPr>
                <w:rFonts w:ascii="Times New Roman" w:hAnsi="Times New Roman" w:cs="Times New Roman"/>
                <w:noProof/>
                <w:sz w:val="20"/>
                <w:szCs w:val="20"/>
              </w:rPr>
              <w:t>Apsauginiai balistiniai akiniai ant šalmo (toliau - akiniai) turi atitikti tokius bendrus reikalavimus:</w:t>
            </w:r>
          </w:p>
          <w:p w:rsidR="004650DE" w:rsidRPr="006B3C48" w:rsidRDefault="004650DE" w:rsidP="004650DE">
            <w:pPr>
              <w:pStyle w:val="Sraopastraipa"/>
              <w:numPr>
                <w:ilvl w:val="0"/>
                <w:numId w:val="21"/>
              </w:numPr>
              <w:ind w:left="284" w:hanging="284"/>
              <w:contextualSpacing/>
              <w:jc w:val="left"/>
              <w:rPr>
                <w:noProof/>
                <w:sz w:val="20"/>
                <w:szCs w:val="20"/>
              </w:rPr>
            </w:pPr>
            <w:r w:rsidRPr="006B3C48">
              <w:rPr>
                <w:noProof/>
                <w:sz w:val="20"/>
                <w:szCs w:val="20"/>
              </w:rPr>
              <w:t>lęšiai turi būti pagaminti iš labai skaidrios, tvirtos, nedūžtančios, atsparios saulės spinduliams ir lazeriui medžiagos (polikarbonato arba ekvivalentiškos medžiagos);</w:t>
            </w:r>
          </w:p>
          <w:p w:rsidR="004650DE" w:rsidRPr="006B3C48" w:rsidRDefault="004650DE" w:rsidP="004650DE">
            <w:pPr>
              <w:pStyle w:val="Sraopastraipa"/>
              <w:numPr>
                <w:ilvl w:val="0"/>
                <w:numId w:val="21"/>
              </w:numPr>
              <w:ind w:left="284" w:hanging="284"/>
              <w:contextualSpacing/>
              <w:jc w:val="left"/>
              <w:rPr>
                <w:noProof/>
                <w:color w:val="000000" w:themeColor="text1"/>
                <w:sz w:val="20"/>
                <w:szCs w:val="20"/>
              </w:rPr>
            </w:pPr>
            <w:r w:rsidRPr="006B3C48">
              <w:rPr>
                <w:noProof/>
                <w:color w:val="000000" w:themeColor="text1"/>
                <w:sz w:val="20"/>
                <w:szCs w:val="20"/>
              </w:rPr>
              <w:t>turi užtikrinti gerą matomumą bet kokiomis klimatinėmis sąlygomis;</w:t>
            </w:r>
          </w:p>
          <w:p w:rsidR="004650DE" w:rsidRPr="006B3C48" w:rsidRDefault="004650DE" w:rsidP="004650DE">
            <w:pPr>
              <w:pStyle w:val="Sraopastraipa"/>
              <w:numPr>
                <w:ilvl w:val="0"/>
                <w:numId w:val="21"/>
              </w:numPr>
              <w:ind w:left="284" w:hanging="284"/>
              <w:contextualSpacing/>
              <w:jc w:val="left"/>
              <w:rPr>
                <w:noProof/>
                <w:sz w:val="20"/>
                <w:szCs w:val="20"/>
              </w:rPr>
            </w:pPr>
            <w:r w:rsidRPr="006B3C48">
              <w:rPr>
                <w:noProof/>
                <w:sz w:val="20"/>
                <w:szCs w:val="20"/>
              </w:rPr>
              <w:t>lęšiai iš vidinės pusės neturi rasoti;</w:t>
            </w:r>
          </w:p>
          <w:p w:rsidR="004650DE" w:rsidRPr="006B3C48" w:rsidRDefault="004650DE" w:rsidP="004650DE">
            <w:pPr>
              <w:pStyle w:val="Sraopastraipa"/>
              <w:numPr>
                <w:ilvl w:val="0"/>
                <w:numId w:val="21"/>
              </w:numPr>
              <w:ind w:left="284" w:hanging="284"/>
              <w:contextualSpacing/>
              <w:jc w:val="left"/>
              <w:rPr>
                <w:noProof/>
                <w:sz w:val="20"/>
                <w:szCs w:val="20"/>
              </w:rPr>
            </w:pPr>
            <w:r w:rsidRPr="006B3C48">
              <w:rPr>
                <w:noProof/>
                <w:sz w:val="20"/>
                <w:szCs w:val="20"/>
              </w:rPr>
              <w:t>turi 100 % sulaikyti kenksmingus ultravioletinius spindulius;</w:t>
            </w:r>
          </w:p>
          <w:p w:rsidR="004650DE" w:rsidRPr="006B3C48" w:rsidRDefault="004650DE" w:rsidP="004650DE">
            <w:pPr>
              <w:pStyle w:val="Sraopastraipa"/>
              <w:numPr>
                <w:ilvl w:val="0"/>
                <w:numId w:val="21"/>
              </w:numPr>
              <w:ind w:left="284" w:hanging="284"/>
              <w:contextualSpacing/>
              <w:jc w:val="left"/>
              <w:rPr>
                <w:noProof/>
                <w:sz w:val="20"/>
                <w:szCs w:val="20"/>
              </w:rPr>
            </w:pPr>
            <w:r w:rsidRPr="006B3C48">
              <w:rPr>
                <w:noProof/>
                <w:sz w:val="20"/>
                <w:szCs w:val="20"/>
              </w:rPr>
              <w:t>turi būti atsparūs cheminiams ar aplinkos poveikiams pagal EN166 standartą;</w:t>
            </w:r>
          </w:p>
          <w:p w:rsidR="004650DE" w:rsidRPr="006B3C48" w:rsidRDefault="004650DE" w:rsidP="004650DE">
            <w:pPr>
              <w:pStyle w:val="Sraopastraipa"/>
              <w:numPr>
                <w:ilvl w:val="0"/>
                <w:numId w:val="21"/>
              </w:numPr>
              <w:ind w:left="284" w:hanging="284"/>
              <w:contextualSpacing/>
              <w:jc w:val="left"/>
              <w:rPr>
                <w:noProof/>
                <w:sz w:val="20"/>
                <w:szCs w:val="20"/>
              </w:rPr>
            </w:pPr>
            <w:r w:rsidRPr="006B3C48">
              <w:rPr>
                <w:noProof/>
                <w:sz w:val="20"/>
                <w:szCs w:val="20"/>
              </w:rPr>
              <w:t xml:space="preserve">turi </w:t>
            </w:r>
            <w:r w:rsidRPr="006B3C48">
              <w:rPr>
                <w:noProof/>
                <w:color w:val="000000" w:themeColor="text1"/>
                <w:sz w:val="20"/>
                <w:szCs w:val="20"/>
              </w:rPr>
              <w:t>užtikrinti platų apžvalgos kampą</w:t>
            </w:r>
            <w:r w:rsidRPr="006B3C48">
              <w:rPr>
                <w:noProof/>
                <w:sz w:val="20"/>
                <w:szCs w:val="20"/>
              </w:rPr>
              <w:t xml:space="preserve"> visomis kryptimis gulint ir stovint.</w:t>
            </w:r>
          </w:p>
          <w:p w:rsidR="004650DE" w:rsidRPr="006B3C48" w:rsidRDefault="004650DE" w:rsidP="004650DE">
            <w:pPr>
              <w:widowControl/>
              <w:ind w:right="141"/>
              <w:textAlignment w:val="auto"/>
              <w:rPr>
                <w:rFonts w:ascii="Times New Roman" w:hAnsi="Times New Roman" w:cs="Times New Roman"/>
                <w:noProof/>
                <w:sz w:val="20"/>
                <w:szCs w:val="20"/>
                <w:lang w:val="lt-LT"/>
              </w:rPr>
            </w:pPr>
            <w:r w:rsidRPr="006B3C48">
              <w:rPr>
                <w:rFonts w:ascii="Times New Roman" w:eastAsia="Times New Roman" w:hAnsi="Times New Roman" w:cs="Times New Roman"/>
                <w:iCs/>
                <w:noProof/>
                <w:color w:val="000000"/>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650DE" w:rsidRPr="006B3C48" w:rsidRDefault="004650DE" w:rsidP="006B3C48">
            <w:pPr>
              <w:rPr>
                <w:rFonts w:ascii="Times New Roman" w:hAnsi="Times New Roman" w:cs="Times New Roman"/>
                <w:noProof/>
                <w:sz w:val="20"/>
                <w:szCs w:val="20"/>
              </w:rPr>
            </w:pPr>
            <w:r w:rsidRPr="006B3C48">
              <w:rPr>
                <w:rFonts w:ascii="Times New Roman" w:hAnsi="Times New Roman" w:cs="Times New Roman"/>
                <w:noProof/>
                <w:sz w:val="20"/>
                <w:szCs w:val="20"/>
              </w:rPr>
              <w:t>Šaudymo akiniai (balistiniai su keičiamais stiklais)</w:t>
            </w:r>
          </w:p>
          <w:p w:rsidR="004650DE" w:rsidRPr="006B3C48" w:rsidRDefault="004650DE" w:rsidP="006B3C48">
            <w:pPr>
              <w:pStyle w:val="Standard"/>
              <w:ind w:firstLine="0"/>
              <w:jc w:val="left"/>
              <w:rPr>
                <w:iCs/>
                <w:noProof/>
                <w:color w:val="000000" w:themeColor="text1"/>
                <w:sz w:val="20"/>
                <w:szCs w:val="20"/>
                <w:lang w:val="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Turi atitikti bent dviejų iš išvardintų balistinės apsaugos standartų reikalavimams (arba analogiškiems standartams):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 xml:space="preserve"> - atitikti 1a klasę pagal MIL-PRF-32432(GL) standarto 3.6.3.1 punkto reikalavimus;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 xml:space="preserve"> - atitikti  MIL-PRF31013 standarto 3.5.1.1 punkto reikalavimams;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 xml:space="preserve"> - atitikti EN 166 standarto mechaninio atsparumo A klasės reikalavimams;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 xml:space="preserve"> - atitikti NATO STANAG 4296 standarto V50 testo reikalavimams;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 xml:space="preserve"> - turi būti CE sertifikuoti.</w:t>
            </w:r>
          </w:p>
          <w:p w:rsidR="004650DE" w:rsidRPr="006B3C48" w:rsidRDefault="004650DE" w:rsidP="004650DE">
            <w:pPr>
              <w:rPr>
                <w:rFonts w:ascii="Times New Roman" w:eastAsia="Times New Roman" w:hAnsi="Times New Roman" w:cs="Times New Roman"/>
                <w:noProof/>
                <w:color w:val="000000"/>
                <w:kern w:val="2"/>
                <w:sz w:val="20"/>
                <w:szCs w:val="20"/>
                <w:lang w:val="lt-LT" w:eastAsia="zh-CN" w:bidi="hi-IN"/>
              </w:rPr>
            </w:pPr>
            <w:r w:rsidRPr="006B3C48">
              <w:rPr>
                <w:rFonts w:ascii="Times New Roman" w:eastAsia="Times New Roman" w:hAnsi="Times New Roman" w:cs="Times New Roman"/>
                <w:iCs/>
                <w:noProof/>
                <w:color w:val="000000"/>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9.9.</w:t>
            </w:r>
          </w:p>
        </w:tc>
        <w:tc>
          <w:tcPr>
            <w:tcW w:w="1418" w:type="dxa"/>
            <w:tcBorders>
              <w:left w:val="single" w:sz="4" w:space="0" w:color="000000"/>
              <w:bottom w:val="single" w:sz="4" w:space="0" w:color="000000"/>
              <w:right w:val="single" w:sz="4" w:space="0" w:color="000000"/>
            </w:tcBorders>
            <w:shd w:val="clear" w:color="auto" w:fill="FFFFFF"/>
          </w:tcPr>
          <w:p w:rsidR="004650DE" w:rsidRPr="006B3C48" w:rsidRDefault="004650DE" w:rsidP="006B3C48">
            <w:pPr>
              <w:rPr>
                <w:rFonts w:ascii="Times New Roman" w:hAnsi="Times New Roman" w:cs="Times New Roman"/>
                <w:noProof/>
                <w:sz w:val="20"/>
                <w:szCs w:val="20"/>
              </w:rPr>
            </w:pPr>
            <w:r w:rsidRPr="006B3C48">
              <w:rPr>
                <w:rFonts w:ascii="Times New Roman" w:hAnsi="Times New Roman" w:cs="Times New Roman"/>
                <w:noProof/>
                <w:sz w:val="20"/>
                <w:szCs w:val="20"/>
              </w:rPr>
              <w:t>Meteorologinė stotelė su balistine skaičiuokle</w:t>
            </w:r>
          </w:p>
          <w:p w:rsidR="004650DE" w:rsidRPr="006B3C48" w:rsidRDefault="004650DE" w:rsidP="006B3C48">
            <w:pPr>
              <w:pStyle w:val="Standard"/>
              <w:ind w:firstLine="0"/>
              <w:jc w:val="left"/>
              <w:rPr>
                <w:iCs/>
                <w:noProof/>
                <w:color w:val="000000" w:themeColor="text1"/>
                <w:sz w:val="20"/>
                <w:szCs w:val="20"/>
                <w:lang w:val="lt-LT"/>
              </w:rPr>
            </w:pPr>
          </w:p>
        </w:tc>
        <w:tc>
          <w:tcPr>
            <w:tcW w:w="5670" w:type="dxa"/>
            <w:tcBorders>
              <w:left w:val="single" w:sz="4" w:space="0" w:color="000000"/>
              <w:bottom w:val="single" w:sz="4" w:space="0" w:color="000000"/>
              <w:right w:val="single" w:sz="4" w:space="0" w:color="000000"/>
            </w:tcBorders>
            <w:shd w:val="clear" w:color="auto" w:fill="FFFFFF"/>
            <w:vAlign w:val="center"/>
          </w:tcPr>
          <w:p w:rsidR="004650DE" w:rsidRPr="006B3C48" w:rsidRDefault="004650DE" w:rsidP="004650DE">
            <w:pPr>
              <w:pStyle w:val="Pagrindinistekstas"/>
              <w:spacing w:after="0" w:line="240" w:lineRule="auto"/>
              <w:jc w:val="both"/>
              <w:rPr>
                <w:rFonts w:ascii="Times New Roman" w:hAnsi="Times New Roman" w:cs="Times New Roman"/>
                <w:noProof/>
                <w:sz w:val="20"/>
                <w:szCs w:val="20"/>
                <w:lang w:val="lt-LT"/>
              </w:rPr>
            </w:pPr>
            <w:r w:rsidRPr="006B3C48">
              <w:rPr>
                <w:rFonts w:ascii="Times New Roman" w:hAnsi="Times New Roman" w:cs="Times New Roman"/>
                <w:noProof/>
                <w:sz w:val="20"/>
                <w:szCs w:val="20"/>
                <w:lang w:val="lt-LT"/>
              </w:rPr>
              <w:t xml:space="preserve">Meteorologinė stotelė skirta kaip pagalbinė snaiperių priemonė, skirta įvertinti esamas oro sąlygas kovinių operacijų metu, padeda tiksliai ir greitai paskaičiuoti balistinius duomenis; vertinti, tikslinti </w:t>
            </w:r>
            <w:r w:rsidRPr="00900EB8">
              <w:rPr>
                <w:rFonts w:ascii="Times New Roman" w:hAnsi="Times New Roman" w:cs="Times New Roman"/>
                <w:noProof/>
                <w:sz w:val="18"/>
                <w:szCs w:val="18"/>
                <w:lang w:val="lt-LT"/>
              </w:rPr>
              <w:t>ir koreguoti išorinės balistikos parametrus besikeičiančių aplinkybių metu.</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Techninės savybės: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1. Foninis apšvietimas - perjungiamas baltas/raudonas;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2. Balistikos skaičiuoklė – Turi turėti G1/G7 ir Applied balistics algoritmus;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3. Baterijos veikimo indikatorius;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4. Duomenų žurnalo diagramos rodinys;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5. Duomenų registravimas - reguliuojamas intervalas;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6. Data ir laikas;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lastRenderedPageBreak/>
              <w:t>7. Skaitmeninis kompasas;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8. Didelio kontrasto, saulės šviesos skaitomas vienspalvis LCD ekranas;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9. Integruotas atverčiamas dangtelis;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10. Intuityvi taktilinė aukštyn/žemyn/įvedimo klaviatūra;</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11. „LiNK“ belaidis ryšys - pasirinkus parinktį „Bluetooth“;</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12. Daugiakalbiai meniu (anglų, prancūzų, ispanų, vokiečių);</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13. Minimalus/maksimalus/vidutinis rodmuo;</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14. Slėgio daviklis;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15. Santykinis drėgmės jutiklis;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16. Aerodinaminio šuolio korekcija;</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17. Pagrindinė balistinių duomenų lentelė;</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18. Prisijunkite prie „LiNK“ suderinamų diapazono ieškiklių;</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19. Koriolio pataisymas;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 xml:space="preserve">20. </w:t>
            </w:r>
            <w:r w:rsidRPr="00900EB8">
              <w:rPr>
                <w:rFonts w:ascii="Times New Roman" w:hAnsi="Times New Roman" w:cs="Times New Roman"/>
                <w:noProof/>
                <w:sz w:val="18"/>
                <w:szCs w:val="18"/>
              </w:rPr>
              <w:t>Turi būti galimybė sukurti ir išsaugoti iki 30 ginklų/kulkų profilių;</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21. Turi būti galimybė iš anksto suvesti taikinių atstumus.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22. Greičio, kulkos trajektorijos kalibravimas;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23. MV-Temp lentelė;</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24. Derivacijos korekcija;</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25. Palaiko MRAD ir MOA kampinio matavimo sistemas;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26. Standartinis ir naktinio matymo fono apšvietimas;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27. Tikslinio diapazono įvertinimo priemonė.</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Fizinės sąvybės: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1. Naudojamas G1/G7 balistinis skaičiuoklis, koreguojantis aerodinaminį šuolį, sukimąsi ir „Coriolis“, kad būtų pasiekti tikslūs tolimojo nuotolio šūvio sprendimas.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2. Korpusas: Tvirtas (atsparus kritimui pagal MIL-STD-810G standartus), atsparus vandeniui (uždarytas pagal IP67 standartus).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3. Komplekte turi būti:</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3.1. Prietaisas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3.2. Baterija - 1 x AA;</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3.3. Atitikties sertifikatas (specifikacijų lapas);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3.4. Instrukcijos;</w:t>
            </w:r>
          </w:p>
          <w:p w:rsidR="004650DE" w:rsidRPr="006B3C48" w:rsidRDefault="004650DE" w:rsidP="004650DE">
            <w:pPr>
              <w:pStyle w:val="Pagrindinisteksta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3.5.Virvelė, Apsauginis dėklas.</w:t>
            </w:r>
          </w:p>
          <w:p w:rsidR="004650DE" w:rsidRPr="006B3C48" w:rsidRDefault="004650DE" w:rsidP="004650DE">
            <w:pPr>
              <w:rPr>
                <w:rFonts w:ascii="Times New Roman" w:eastAsia="Times New Roman" w:hAnsi="Times New Roman" w:cs="Times New Roman"/>
                <w:noProof/>
                <w:color w:val="000000"/>
                <w:kern w:val="2"/>
                <w:sz w:val="20"/>
                <w:szCs w:val="20"/>
                <w:lang w:val="lt-LT" w:eastAsia="zh-CN" w:bidi="hi-IN"/>
              </w:rPr>
            </w:pPr>
            <w:r w:rsidRPr="006B3C48">
              <w:rPr>
                <w:rFonts w:ascii="Times New Roman" w:eastAsia="Times New Roman" w:hAnsi="Times New Roman" w:cs="Times New Roman"/>
                <w:iCs/>
                <w:noProof/>
                <w:color w:val="000000"/>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lastRenderedPageBreak/>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9.10.</w:t>
            </w:r>
          </w:p>
        </w:tc>
        <w:tc>
          <w:tcPr>
            <w:tcW w:w="1418" w:type="dxa"/>
            <w:tcBorders>
              <w:left w:val="single" w:sz="4" w:space="0" w:color="000000"/>
              <w:bottom w:val="single" w:sz="4" w:space="0" w:color="000000"/>
              <w:right w:val="single" w:sz="4" w:space="0" w:color="000000"/>
            </w:tcBorders>
            <w:shd w:val="clear" w:color="auto" w:fill="FFFFFF"/>
          </w:tcPr>
          <w:p w:rsidR="004650DE" w:rsidRPr="006B3C48" w:rsidRDefault="004650DE" w:rsidP="006B3C48">
            <w:pPr>
              <w:pStyle w:val="Standard"/>
              <w:ind w:firstLine="0"/>
              <w:jc w:val="left"/>
              <w:rPr>
                <w:iCs/>
                <w:noProof/>
                <w:color w:val="000000" w:themeColor="text1"/>
                <w:sz w:val="20"/>
                <w:szCs w:val="20"/>
                <w:lang w:val="lt-LT"/>
              </w:rPr>
            </w:pPr>
            <w:r w:rsidRPr="006B3C48">
              <w:rPr>
                <w:noProof/>
                <w:sz w:val="20"/>
                <w:szCs w:val="20"/>
              </w:rPr>
              <w:t>Speciali snaiperio kuprinė</w:t>
            </w:r>
          </w:p>
        </w:tc>
        <w:tc>
          <w:tcPr>
            <w:tcW w:w="5670" w:type="dxa"/>
            <w:tcBorders>
              <w:left w:val="single" w:sz="4" w:space="0" w:color="000000"/>
              <w:bottom w:val="single" w:sz="4" w:space="0" w:color="000000"/>
              <w:right w:val="single" w:sz="4" w:space="0" w:color="000000"/>
            </w:tcBorders>
            <w:shd w:val="clear" w:color="auto" w:fill="FFFFFF"/>
            <w:vAlign w:val="center"/>
          </w:tcPr>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iCs/>
                <w:noProof/>
                <w:sz w:val="20"/>
                <w:szCs w:val="20"/>
              </w:rPr>
              <w:t xml:space="preserve">Kuprinė, </w:t>
            </w:r>
            <w:r w:rsidRPr="006B3C48">
              <w:rPr>
                <w:rFonts w:ascii="Times New Roman" w:hAnsi="Times New Roman" w:cs="Times New Roman"/>
                <w:noProof/>
                <w:sz w:val="20"/>
                <w:szCs w:val="20"/>
              </w:rPr>
              <w:t>susidedanti iš 4 pagrindinių konstrukcijos dalių:</w:t>
            </w:r>
          </w:p>
          <w:p w:rsidR="004650DE" w:rsidRPr="006B3C48" w:rsidRDefault="004650DE" w:rsidP="004650DE">
            <w:pPr>
              <w:pStyle w:val="Sraopastraipa"/>
              <w:numPr>
                <w:ilvl w:val="0"/>
                <w:numId w:val="22"/>
              </w:numPr>
              <w:ind w:left="284" w:hanging="284"/>
              <w:contextualSpacing/>
              <w:rPr>
                <w:noProof/>
                <w:kern w:val="2"/>
                <w:sz w:val="20"/>
                <w:szCs w:val="20"/>
              </w:rPr>
            </w:pPr>
            <w:r w:rsidRPr="006B3C48">
              <w:rPr>
                <w:noProof/>
                <w:kern w:val="2"/>
                <w:sz w:val="20"/>
                <w:szCs w:val="20"/>
              </w:rPr>
              <w:t>korpusas su integruotu užvalkalu nuo lietaus;</w:t>
            </w:r>
          </w:p>
          <w:p w:rsidR="004650DE" w:rsidRPr="006B3C48" w:rsidRDefault="004650DE" w:rsidP="004650DE">
            <w:pPr>
              <w:pStyle w:val="Sraopastraipa"/>
              <w:numPr>
                <w:ilvl w:val="0"/>
                <w:numId w:val="22"/>
              </w:numPr>
              <w:ind w:left="284" w:hanging="284"/>
              <w:contextualSpacing/>
              <w:rPr>
                <w:noProof/>
                <w:kern w:val="2"/>
                <w:sz w:val="20"/>
                <w:szCs w:val="20"/>
              </w:rPr>
            </w:pPr>
            <w:r w:rsidRPr="006B3C48">
              <w:rPr>
                <w:noProof/>
                <w:kern w:val="2"/>
                <w:sz w:val="20"/>
                <w:szCs w:val="20"/>
              </w:rPr>
              <w:t>nuimamas dėklas ginklui su viršutiniu užvalkalu;</w:t>
            </w:r>
          </w:p>
          <w:p w:rsidR="004650DE" w:rsidRPr="006B3C48" w:rsidRDefault="004650DE" w:rsidP="004650DE">
            <w:pPr>
              <w:pStyle w:val="Sraopastraipa"/>
              <w:numPr>
                <w:ilvl w:val="0"/>
                <w:numId w:val="22"/>
              </w:numPr>
              <w:ind w:left="284" w:hanging="284"/>
              <w:contextualSpacing/>
              <w:rPr>
                <w:noProof/>
                <w:kern w:val="2"/>
                <w:sz w:val="20"/>
                <w:szCs w:val="20"/>
              </w:rPr>
            </w:pPr>
            <w:r w:rsidRPr="006B3C48">
              <w:rPr>
                <w:noProof/>
                <w:kern w:val="2"/>
                <w:sz w:val="20"/>
                <w:szCs w:val="20"/>
              </w:rPr>
              <w:t>kuprinės petnešų pora;</w:t>
            </w:r>
          </w:p>
          <w:p w:rsidR="004650DE" w:rsidRPr="006B3C48" w:rsidRDefault="004650DE" w:rsidP="004650DE">
            <w:pPr>
              <w:pStyle w:val="Sraopastraipa"/>
              <w:numPr>
                <w:ilvl w:val="0"/>
                <w:numId w:val="22"/>
              </w:numPr>
              <w:ind w:left="284" w:hanging="284"/>
              <w:contextualSpacing/>
              <w:rPr>
                <w:rFonts w:eastAsia="Times New Roman"/>
                <w:noProof/>
                <w:kern w:val="2"/>
                <w:sz w:val="20"/>
                <w:szCs w:val="20"/>
              </w:rPr>
            </w:pPr>
            <w:r w:rsidRPr="006B3C48">
              <w:rPr>
                <w:rFonts w:eastAsia="Times New Roman"/>
                <w:noProof/>
                <w:kern w:val="2"/>
                <w:sz w:val="20"/>
                <w:szCs w:val="20"/>
              </w:rPr>
              <w:t>kuprinės juosmens diržas.</w:t>
            </w:r>
          </w:p>
          <w:p w:rsidR="004650DE" w:rsidRPr="006B3C48" w:rsidRDefault="004650DE" w:rsidP="004650DE">
            <w:pPr>
              <w:pStyle w:val="Sraopastraipa"/>
              <w:ind w:left="284" w:hanging="284"/>
              <w:rPr>
                <w:noProof/>
                <w:sz w:val="20"/>
                <w:szCs w:val="20"/>
              </w:rPr>
            </w:pPr>
            <w:r w:rsidRPr="006B3C48">
              <w:rPr>
                <w:noProof/>
                <w:kern w:val="2"/>
                <w:sz w:val="20"/>
                <w:szCs w:val="20"/>
              </w:rPr>
              <w:t>Bendra kuprinės talpa – ne mažiau kaip 70 l.</w:t>
            </w:r>
          </w:p>
          <w:p w:rsidR="004650DE" w:rsidRPr="006B3C48" w:rsidRDefault="004650DE" w:rsidP="004650DE">
            <w:pPr>
              <w:contextualSpacing/>
              <w:jc w:val="both"/>
              <w:rPr>
                <w:rFonts w:ascii="Times New Roman" w:hAnsi="Times New Roman" w:cs="Times New Roman"/>
                <w:noProof/>
                <w:sz w:val="20"/>
                <w:szCs w:val="20"/>
              </w:rPr>
            </w:pPr>
            <w:r w:rsidRPr="006B3C48">
              <w:rPr>
                <w:rFonts w:ascii="Times New Roman" w:eastAsia="Times New Roman" w:hAnsi="Times New Roman" w:cs="Times New Roman"/>
                <w:noProof/>
                <w:kern w:val="2"/>
                <w:sz w:val="20"/>
                <w:szCs w:val="20"/>
                <w:lang w:eastAsia="zh-CN"/>
              </w:rPr>
              <w:t>Svoris  - ne daugiau kaip 5 kg.</w:t>
            </w:r>
          </w:p>
          <w:p w:rsidR="004650DE" w:rsidRPr="006B3C48" w:rsidRDefault="004650DE" w:rsidP="004650DE">
            <w:pPr>
              <w:contextualSpacing/>
              <w:jc w:val="both"/>
              <w:rPr>
                <w:rFonts w:ascii="Times New Roman" w:hAnsi="Times New Roman" w:cs="Times New Roman"/>
                <w:noProof/>
                <w:sz w:val="20"/>
                <w:szCs w:val="20"/>
              </w:rPr>
            </w:pPr>
            <w:r w:rsidRPr="006B3C48">
              <w:rPr>
                <w:rFonts w:ascii="Times New Roman" w:eastAsia="Times New Roman" w:hAnsi="Times New Roman" w:cs="Times New Roman"/>
                <w:noProof/>
                <w:kern w:val="2"/>
                <w:sz w:val="20"/>
                <w:szCs w:val="20"/>
                <w:lang w:eastAsia="zh-CN"/>
              </w:rPr>
              <w:t>Visa kuprinė turi būti padengta sustiprintu „Cordura“ audiniu arba analogiška pagal savybes ir tvirtumą medžiaga.</w:t>
            </w:r>
          </w:p>
          <w:p w:rsidR="004650DE" w:rsidRPr="006B3C48" w:rsidRDefault="004650DE" w:rsidP="004650DE">
            <w:pPr>
              <w:contextualSpacing/>
              <w:jc w:val="both"/>
              <w:rPr>
                <w:rFonts w:ascii="Times New Roman" w:hAnsi="Times New Roman" w:cs="Times New Roman"/>
                <w:noProof/>
                <w:sz w:val="20"/>
                <w:szCs w:val="20"/>
              </w:rPr>
            </w:pPr>
            <w:r w:rsidRPr="006B3C48">
              <w:rPr>
                <w:rFonts w:ascii="Times New Roman" w:eastAsia="Times New Roman" w:hAnsi="Times New Roman" w:cs="Times New Roman"/>
                <w:noProof/>
                <w:kern w:val="2"/>
                <w:sz w:val="20"/>
                <w:szCs w:val="20"/>
                <w:lang w:eastAsia="zh-CN"/>
              </w:rPr>
              <w:t>Viršutinis audinys - 1000D „Cordura“ nailoninė medžiaga arba lygiavertė.</w:t>
            </w:r>
          </w:p>
          <w:p w:rsidR="004650DE" w:rsidRPr="006B3C48" w:rsidRDefault="004650DE" w:rsidP="004650DE">
            <w:pPr>
              <w:rPr>
                <w:rFonts w:ascii="Times New Roman" w:eastAsia="Times New Roman" w:hAnsi="Times New Roman" w:cs="Times New Roman"/>
                <w:noProof/>
                <w:color w:val="000000"/>
                <w:kern w:val="2"/>
                <w:sz w:val="20"/>
                <w:szCs w:val="20"/>
                <w:lang w:val="lt-LT" w:eastAsia="zh-CN" w:bidi="hi-IN"/>
              </w:rPr>
            </w:pPr>
            <w:r w:rsidRPr="006B3C48">
              <w:rPr>
                <w:rFonts w:ascii="Times New Roman" w:eastAsia="Times New Roman" w:hAnsi="Times New Roman" w:cs="Times New Roman"/>
                <w:iCs/>
                <w:noProof/>
                <w:color w:val="000000"/>
                <w:kern w:val="2"/>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9.11.</w:t>
            </w:r>
          </w:p>
        </w:tc>
        <w:tc>
          <w:tcPr>
            <w:tcW w:w="1418" w:type="dxa"/>
            <w:tcBorders>
              <w:left w:val="single" w:sz="4" w:space="0" w:color="000000"/>
              <w:bottom w:val="single" w:sz="4" w:space="0" w:color="000000"/>
              <w:right w:val="single" w:sz="4" w:space="0" w:color="000000"/>
            </w:tcBorders>
            <w:shd w:val="clear" w:color="auto" w:fill="FFFFFF"/>
          </w:tcPr>
          <w:p w:rsidR="004650DE" w:rsidRPr="006B3C48" w:rsidRDefault="004650DE" w:rsidP="006B3C48">
            <w:pPr>
              <w:pStyle w:val="Standard"/>
              <w:ind w:firstLine="0"/>
              <w:jc w:val="left"/>
              <w:rPr>
                <w:iCs/>
                <w:noProof/>
                <w:color w:val="000000" w:themeColor="text1"/>
                <w:sz w:val="20"/>
                <w:szCs w:val="20"/>
                <w:lang w:val="lt-LT"/>
              </w:rPr>
            </w:pPr>
            <w:r w:rsidRPr="006B3C48">
              <w:rPr>
                <w:noProof/>
                <w:sz w:val="20"/>
                <w:szCs w:val="20"/>
              </w:rPr>
              <w:t>Taktinės pirštinės</w:t>
            </w:r>
          </w:p>
        </w:tc>
        <w:tc>
          <w:tcPr>
            <w:tcW w:w="5670" w:type="dxa"/>
            <w:tcBorders>
              <w:left w:val="single" w:sz="4" w:space="0" w:color="000000"/>
              <w:bottom w:val="single" w:sz="4" w:space="0" w:color="000000"/>
              <w:right w:val="single" w:sz="4" w:space="0" w:color="000000"/>
            </w:tcBorders>
            <w:shd w:val="clear" w:color="auto" w:fill="FFFFFF"/>
            <w:vAlign w:val="center"/>
          </w:tcPr>
          <w:p w:rsidR="004650DE" w:rsidRPr="006B3C48" w:rsidRDefault="004650DE" w:rsidP="004650DE">
            <w:pPr>
              <w:jc w:val="both"/>
              <w:rPr>
                <w:rFonts w:ascii="Times New Roman" w:hAnsi="Times New Roman" w:cs="Times New Roman"/>
                <w:noProof/>
                <w:sz w:val="20"/>
                <w:szCs w:val="20"/>
                <w:lang w:val="lt-LT"/>
              </w:rPr>
            </w:pPr>
            <w:r w:rsidRPr="006B3C48">
              <w:rPr>
                <w:rFonts w:ascii="Times New Roman" w:hAnsi="Times New Roman" w:cs="Times New Roman"/>
                <w:noProof/>
                <w:sz w:val="20"/>
                <w:szCs w:val="20"/>
                <w:lang w:val="lt-LT"/>
              </w:rPr>
              <w:t>Pirštinės turi atitikti šių standartų reikalavimus (arba lygiaverčių standartų analogiškus reikalavimus)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 EN388 Atsparumas pjūviams ("COUPE" testas: 0-5)1;</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 EN388 Atsparumas plyšimui (0-4)3;</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 EN388 Atsparumas pradūrimui (0-4)1;</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 EN388 Atsparumas pjūviams ( TDM testas: A-F)X;</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 EN388 Atsparumas smūgiams (X, F, P)P, arba analogiškai atitikančiu.</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Pirštinių medžiaga - sintetinė oda.</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Pirštinės tipas/funkcija - kirptas ir apsiūtas;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Turi būti integruota apsauga nuo smūgių.</w:t>
            </w:r>
          </w:p>
          <w:p w:rsidR="004650DE" w:rsidRDefault="004650DE" w:rsidP="004650DE">
            <w:pPr>
              <w:rPr>
                <w:rFonts w:ascii="Times New Roman" w:eastAsia="Times New Roman" w:hAnsi="Times New Roman" w:cs="Times New Roman"/>
                <w:iCs/>
                <w:noProof/>
                <w:color w:val="000000" w:themeColor="text1"/>
                <w:sz w:val="20"/>
                <w:szCs w:val="20"/>
                <w:shd w:val="clear" w:color="auto" w:fill="FFFFFF"/>
              </w:rPr>
            </w:pPr>
            <w:r w:rsidRPr="006B3C48">
              <w:rPr>
                <w:rFonts w:ascii="Times New Roman" w:eastAsia="Times New Roman" w:hAnsi="Times New Roman" w:cs="Times New Roman"/>
                <w:iCs/>
                <w:noProof/>
                <w:color w:val="000000" w:themeColor="text1"/>
                <w:sz w:val="20"/>
                <w:szCs w:val="20"/>
                <w:shd w:val="clear" w:color="auto" w:fill="FFFFFF"/>
              </w:rPr>
              <w:t>Garantija ne mažiau 24 mėn.</w:t>
            </w:r>
          </w:p>
          <w:p w:rsidR="00E90CE1" w:rsidRPr="006B3C48" w:rsidRDefault="00E90CE1" w:rsidP="004650DE">
            <w:pPr>
              <w:rPr>
                <w:rFonts w:ascii="Times New Roman" w:eastAsia="Times New Roman" w:hAnsi="Times New Roman" w:cs="Times New Roman"/>
                <w:noProof/>
                <w:color w:val="000000"/>
                <w:kern w:val="2"/>
                <w:sz w:val="20"/>
                <w:szCs w:val="20"/>
                <w:lang w:val="lt-LT" w:eastAsia="zh-CN" w:bidi="hi-IN"/>
              </w:rPr>
            </w:pP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lastRenderedPageBreak/>
              <w:t>9.12.</w:t>
            </w:r>
          </w:p>
        </w:tc>
        <w:tc>
          <w:tcPr>
            <w:tcW w:w="1418" w:type="dxa"/>
            <w:tcBorders>
              <w:left w:val="single" w:sz="4" w:space="0" w:color="000000"/>
              <w:bottom w:val="single" w:sz="4" w:space="0" w:color="000000"/>
              <w:right w:val="single" w:sz="4" w:space="0" w:color="000000"/>
            </w:tcBorders>
            <w:shd w:val="clear" w:color="auto" w:fill="FFFFFF"/>
          </w:tcPr>
          <w:p w:rsidR="004650DE" w:rsidRPr="006B3C48" w:rsidRDefault="004650DE" w:rsidP="006B3C48">
            <w:pPr>
              <w:pStyle w:val="Standard"/>
              <w:ind w:firstLine="0"/>
              <w:jc w:val="left"/>
              <w:rPr>
                <w:iCs/>
                <w:noProof/>
                <w:color w:val="000000" w:themeColor="text1"/>
                <w:sz w:val="20"/>
                <w:szCs w:val="20"/>
                <w:lang w:val="lt-LT"/>
              </w:rPr>
            </w:pPr>
            <w:r w:rsidRPr="006B3C48">
              <w:rPr>
                <w:noProof/>
                <w:sz w:val="20"/>
                <w:szCs w:val="20"/>
              </w:rPr>
              <w:t>Stebėjimo taktinis trikojis</w:t>
            </w:r>
          </w:p>
        </w:tc>
        <w:tc>
          <w:tcPr>
            <w:tcW w:w="5670" w:type="dxa"/>
            <w:tcBorders>
              <w:left w:val="single" w:sz="4" w:space="0" w:color="000000"/>
              <w:bottom w:val="single" w:sz="4" w:space="0" w:color="000000"/>
              <w:right w:val="single" w:sz="4" w:space="0" w:color="000000"/>
            </w:tcBorders>
            <w:shd w:val="clear" w:color="auto" w:fill="FFFFFF"/>
            <w:vAlign w:val="center"/>
          </w:tcPr>
          <w:p w:rsidR="004650DE" w:rsidRPr="00900EB8" w:rsidRDefault="004650DE" w:rsidP="004650DE">
            <w:pPr>
              <w:pStyle w:val="Sraopastraipa"/>
              <w:ind w:left="0"/>
              <w:rPr>
                <w:noProof/>
                <w:sz w:val="18"/>
                <w:szCs w:val="18"/>
                <w:lang w:val="lt-LT"/>
              </w:rPr>
            </w:pPr>
            <w:r w:rsidRPr="00900EB8">
              <w:rPr>
                <w:noProof/>
                <w:sz w:val="18"/>
                <w:szCs w:val="18"/>
                <w:lang w:val="lt-LT"/>
              </w:rPr>
              <w:t xml:space="preserve">Trikojis turi būti pagamintas </w:t>
            </w:r>
            <w:r w:rsidRPr="00900EB8">
              <w:rPr>
                <w:rFonts w:eastAsia="Arial"/>
                <w:noProof/>
                <w:sz w:val="18"/>
                <w:szCs w:val="18"/>
                <w:lang w:val="lt-LT"/>
              </w:rPr>
              <w:t>iš lengvo metalo ar kompozicinių medžiagų (</w:t>
            </w:r>
            <w:r w:rsidRPr="00900EB8">
              <w:rPr>
                <w:rFonts w:eastAsia="SimSun"/>
                <w:iCs/>
                <w:noProof/>
                <w:kern w:val="2"/>
                <w:sz w:val="18"/>
                <w:szCs w:val="18"/>
                <w:lang w:val="lt-LT"/>
              </w:rPr>
              <w:t>anglies pluošto arba analogiškos pagal tvirtumą medžiagos)</w:t>
            </w:r>
            <w:r w:rsidRPr="00900EB8">
              <w:rPr>
                <w:noProof/>
                <w:sz w:val="18"/>
                <w:szCs w:val="18"/>
                <w:lang w:val="lt-LT"/>
              </w:rPr>
              <w:t>;</w:t>
            </w:r>
          </w:p>
          <w:p w:rsidR="004650DE" w:rsidRPr="006B3C48" w:rsidRDefault="004650DE" w:rsidP="004650DE">
            <w:pPr>
              <w:pStyle w:val="Sraopastraipa"/>
              <w:ind w:left="0"/>
              <w:rPr>
                <w:noProof/>
                <w:sz w:val="20"/>
                <w:szCs w:val="20"/>
              </w:rPr>
            </w:pPr>
            <w:r w:rsidRPr="006B3C48">
              <w:rPr>
                <w:rFonts w:eastAsia="Arial"/>
                <w:noProof/>
                <w:sz w:val="20"/>
                <w:szCs w:val="20"/>
              </w:rPr>
              <w:t>Turi būti kompaktiškai sudedamas;</w:t>
            </w:r>
          </w:p>
          <w:p w:rsidR="004650DE" w:rsidRPr="006B3C48" w:rsidRDefault="004650DE" w:rsidP="004650DE">
            <w:pPr>
              <w:pStyle w:val="Sraopastraipa"/>
              <w:ind w:left="0"/>
              <w:rPr>
                <w:noProof/>
                <w:sz w:val="20"/>
                <w:szCs w:val="20"/>
              </w:rPr>
            </w:pPr>
            <w:r w:rsidRPr="006B3C48">
              <w:rPr>
                <w:rFonts w:eastAsia="Arial"/>
                <w:noProof/>
                <w:sz w:val="20"/>
                <w:szCs w:val="20"/>
              </w:rPr>
              <w:t>Aukštis reguliuojamas nuo 60 cm iki 150 cm (± 5 cm);</w:t>
            </w:r>
          </w:p>
          <w:p w:rsidR="004650DE" w:rsidRPr="006B3C48" w:rsidRDefault="004650DE" w:rsidP="004650DE">
            <w:pPr>
              <w:pStyle w:val="Sraopastraipa"/>
              <w:ind w:left="0"/>
              <w:rPr>
                <w:noProof/>
                <w:sz w:val="20"/>
                <w:szCs w:val="20"/>
              </w:rPr>
            </w:pPr>
            <w:r w:rsidRPr="006B3C48">
              <w:rPr>
                <w:rFonts w:eastAsia="Arial"/>
                <w:noProof/>
                <w:sz w:val="20"/>
                <w:szCs w:val="20"/>
              </w:rPr>
              <w:t>3/8“ sriegiu tvirtinama padėties reguliavimo galvutė;</w:t>
            </w:r>
          </w:p>
          <w:p w:rsidR="004650DE" w:rsidRPr="006B3C48" w:rsidRDefault="004650DE" w:rsidP="004650DE">
            <w:pPr>
              <w:pStyle w:val="Sraopastraipa"/>
              <w:ind w:left="0"/>
              <w:rPr>
                <w:noProof/>
                <w:sz w:val="20"/>
                <w:szCs w:val="20"/>
              </w:rPr>
            </w:pPr>
            <w:r w:rsidRPr="006B3C48">
              <w:rPr>
                <w:rFonts w:eastAsia="Arial"/>
                <w:noProof/>
                <w:sz w:val="20"/>
                <w:szCs w:val="20"/>
              </w:rPr>
              <w:t>Maksimali apkrova iki 50 kg;</w:t>
            </w:r>
          </w:p>
          <w:p w:rsidR="004650DE" w:rsidRPr="006B3C48" w:rsidRDefault="004650DE" w:rsidP="004650DE">
            <w:pPr>
              <w:pStyle w:val="Sraopastraipa"/>
              <w:ind w:left="0"/>
              <w:rPr>
                <w:noProof/>
                <w:sz w:val="20"/>
                <w:szCs w:val="20"/>
              </w:rPr>
            </w:pPr>
            <w:r w:rsidRPr="006B3C48">
              <w:rPr>
                <w:rFonts w:eastAsia="Arial"/>
                <w:noProof/>
                <w:sz w:val="20"/>
                <w:szCs w:val="20"/>
              </w:rPr>
              <w:t>Masė ne daugiau kaip 2,5 kg.</w:t>
            </w:r>
          </w:p>
          <w:p w:rsidR="004650DE" w:rsidRPr="006B3C48" w:rsidRDefault="004650DE" w:rsidP="004650DE">
            <w:pPr>
              <w:rPr>
                <w:rFonts w:ascii="Times New Roman" w:eastAsia="Times New Roman" w:hAnsi="Times New Roman" w:cs="Times New Roman"/>
                <w:noProof/>
                <w:color w:val="000000"/>
                <w:kern w:val="2"/>
                <w:sz w:val="20"/>
                <w:szCs w:val="20"/>
                <w:lang w:val="lt-LT" w:eastAsia="zh-CN" w:bidi="hi-IN"/>
              </w:rPr>
            </w:pPr>
            <w:r w:rsidRPr="006B3C48">
              <w:rPr>
                <w:rFonts w:ascii="Times New Roman" w:eastAsia="Times New Roman" w:hAnsi="Times New Roman" w:cs="Times New Roman"/>
                <w:iCs/>
                <w:noProof/>
                <w:color w:val="000000"/>
                <w:sz w:val="20"/>
                <w:szCs w:val="20"/>
                <w:shd w:val="clear" w:color="auto" w:fill="FFFFFF"/>
                <w:lang w:eastAsia="lt-LT"/>
              </w:rPr>
              <w:t>Garantija ne mažiau 24 mėn.</w:t>
            </w: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9.13.</w:t>
            </w:r>
          </w:p>
        </w:tc>
        <w:tc>
          <w:tcPr>
            <w:tcW w:w="1418" w:type="dxa"/>
            <w:tcBorders>
              <w:left w:val="single" w:sz="4" w:space="0" w:color="000000"/>
              <w:bottom w:val="single" w:sz="4" w:space="0" w:color="000000"/>
              <w:right w:val="single" w:sz="4" w:space="0" w:color="000000"/>
            </w:tcBorders>
            <w:shd w:val="clear" w:color="auto" w:fill="FFFFFF"/>
          </w:tcPr>
          <w:p w:rsidR="004650DE" w:rsidRPr="006B3C48" w:rsidRDefault="004650DE" w:rsidP="006B3C48">
            <w:pPr>
              <w:pStyle w:val="Standard"/>
              <w:ind w:firstLine="0"/>
              <w:jc w:val="left"/>
              <w:rPr>
                <w:iCs/>
                <w:noProof/>
                <w:color w:val="000000" w:themeColor="text1"/>
                <w:sz w:val="20"/>
                <w:szCs w:val="20"/>
                <w:lang w:val="lt-LT"/>
              </w:rPr>
            </w:pPr>
            <w:r w:rsidRPr="006B3C48">
              <w:rPr>
                <w:noProof/>
                <w:sz w:val="20"/>
                <w:szCs w:val="20"/>
              </w:rPr>
              <w:t>Ginklų valymo komplektas</w:t>
            </w:r>
          </w:p>
        </w:tc>
        <w:tc>
          <w:tcPr>
            <w:tcW w:w="5670" w:type="dxa"/>
            <w:tcBorders>
              <w:left w:val="single" w:sz="4" w:space="0" w:color="000000"/>
              <w:bottom w:val="single" w:sz="4" w:space="0" w:color="000000"/>
              <w:right w:val="single" w:sz="4" w:space="0" w:color="000000"/>
            </w:tcBorders>
            <w:shd w:val="clear" w:color="auto" w:fill="FFFFFF"/>
            <w:vAlign w:val="center"/>
          </w:tcPr>
          <w:p w:rsidR="004650DE" w:rsidRPr="006B3C48" w:rsidRDefault="004650DE" w:rsidP="004650DE">
            <w:pPr>
              <w:pStyle w:val="TableContent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Turi tikti šiems ginklų kalibrams:</w:t>
            </w:r>
          </w:p>
          <w:p w:rsidR="004650DE" w:rsidRPr="006B3C48" w:rsidRDefault="004650DE" w:rsidP="004650DE">
            <w:pPr>
              <w:pStyle w:val="TableContents"/>
              <w:spacing w:after="0" w:line="240" w:lineRule="auto"/>
              <w:jc w:val="both"/>
              <w:rPr>
                <w:rFonts w:ascii="Times New Roman" w:hAnsi="Times New Roman" w:cs="Times New Roman"/>
                <w:noProof/>
                <w:sz w:val="20"/>
                <w:szCs w:val="20"/>
              </w:rPr>
            </w:pPr>
            <w:r w:rsidRPr="006B3C48">
              <w:rPr>
                <w:rFonts w:ascii="Times New Roman" w:hAnsi="Times New Roman" w:cs="Times New Roman"/>
                <w:noProof/>
                <w:sz w:val="20"/>
                <w:szCs w:val="20"/>
              </w:rPr>
              <w:t>9x19 mm, 5,56x45 mm, 7,62x51 mm, 8,6x70 mm, 12,7x99 mm, 12 cal..</w:t>
            </w:r>
          </w:p>
          <w:p w:rsidR="004650DE" w:rsidRPr="006B3C48" w:rsidRDefault="004650DE" w:rsidP="004650DE">
            <w:pPr>
              <w:rPr>
                <w:rFonts w:ascii="Times New Roman" w:eastAsia="Times New Roman" w:hAnsi="Times New Roman" w:cs="Times New Roman"/>
                <w:noProof/>
                <w:color w:val="000000"/>
                <w:kern w:val="2"/>
                <w:sz w:val="20"/>
                <w:szCs w:val="20"/>
                <w:lang w:val="lt-LT" w:eastAsia="zh-CN" w:bidi="hi-IN"/>
              </w:rPr>
            </w:pPr>
            <w:r w:rsidRPr="006B3C48">
              <w:rPr>
                <w:rFonts w:ascii="Times New Roman" w:eastAsia="Times New Roman" w:hAnsi="Times New Roman" w:cs="Times New Roman"/>
                <w:iCs/>
                <w:noProof/>
                <w:color w:val="000000"/>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650DE" w:rsidRPr="006B3C48" w:rsidRDefault="004650DE" w:rsidP="006B3C48">
            <w:pPr>
              <w:pStyle w:val="Standard"/>
              <w:ind w:firstLine="0"/>
              <w:jc w:val="left"/>
              <w:rPr>
                <w:iCs/>
                <w:noProof/>
                <w:color w:val="000000" w:themeColor="text1"/>
                <w:sz w:val="20"/>
                <w:szCs w:val="20"/>
                <w:lang w:val="lt-LT"/>
              </w:rPr>
            </w:pPr>
            <w:r w:rsidRPr="006B3C48">
              <w:rPr>
                <w:noProof/>
                <w:color w:val="000000"/>
                <w:sz w:val="20"/>
                <w:szCs w:val="20"/>
                <w:shd w:val="clear" w:color="auto" w:fill="FFFFFF"/>
              </w:rPr>
              <w:t>Pistoleto dėtuvių dėklas</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0DE" w:rsidRPr="006B3C48" w:rsidRDefault="004650DE" w:rsidP="004650DE">
            <w:pPr>
              <w:jc w:val="both"/>
              <w:rPr>
                <w:rFonts w:ascii="Times New Roman" w:eastAsia="Times New Roman" w:hAnsi="Times New Roman" w:cs="Times New Roman"/>
                <w:iCs/>
                <w:noProof/>
                <w:sz w:val="20"/>
                <w:szCs w:val="20"/>
                <w:lang w:val="lt-LT"/>
              </w:rPr>
            </w:pPr>
            <w:r w:rsidRPr="006B3C48">
              <w:rPr>
                <w:rFonts w:ascii="Times New Roman" w:eastAsia="Times New Roman" w:hAnsi="Times New Roman" w:cs="Times New Roman"/>
                <w:iCs/>
                <w:noProof/>
                <w:sz w:val="20"/>
                <w:szCs w:val="20"/>
                <w:lang w:val="lt-LT"/>
              </w:rPr>
              <w:t>Dėklas turi užtikrinti patikimą ir saugų dėtuvės nešiojimą, apsaugoti ją nuo mechaninio poveikio, t.y. subraižymų, smūgių ir pan. bei prireikus leisti pareigūnui greitai dėtuve pasinaudoti.</w:t>
            </w:r>
          </w:p>
          <w:p w:rsidR="004650DE" w:rsidRPr="006B3C48" w:rsidRDefault="004650DE" w:rsidP="004650DE">
            <w:pPr>
              <w:jc w:val="both"/>
              <w:rPr>
                <w:rFonts w:ascii="Times New Roman" w:hAnsi="Times New Roman" w:cs="Times New Roman"/>
                <w:noProof/>
                <w:sz w:val="20"/>
                <w:szCs w:val="20"/>
              </w:rPr>
            </w:pPr>
            <w:r w:rsidRPr="006B3C48">
              <w:rPr>
                <w:rFonts w:ascii="Times New Roman" w:eastAsia="Times New Roman" w:hAnsi="Times New Roman" w:cs="Times New Roman"/>
                <w:iCs/>
                <w:noProof/>
                <w:sz w:val="20"/>
                <w:szCs w:val="20"/>
              </w:rPr>
              <w:t xml:space="preserve">1 komplektas – du viengubi pistoleto dėtuvės dėklai </w:t>
            </w:r>
            <w:r w:rsidRPr="006B3C48">
              <w:rPr>
                <w:rFonts w:ascii="Times New Roman" w:eastAsia="Times New Roman" w:hAnsi="Times New Roman" w:cs="Times New Roman"/>
                <w:noProof/>
                <w:sz w:val="20"/>
                <w:szCs w:val="20"/>
              </w:rPr>
              <w:t>su plastmasiniais</w:t>
            </w:r>
            <w:r w:rsidRPr="006B3C48">
              <w:rPr>
                <w:rFonts w:ascii="Times New Roman" w:eastAsia="Times New Roman" w:hAnsi="Times New Roman" w:cs="Times New Roman"/>
                <w:i/>
                <w:iCs/>
                <w:noProof/>
                <w:sz w:val="20"/>
                <w:szCs w:val="20"/>
              </w:rPr>
              <w:t xml:space="preserve"> </w:t>
            </w:r>
            <w:r w:rsidRPr="006B3C48">
              <w:rPr>
                <w:rFonts w:ascii="Times New Roman" w:eastAsia="Times New Roman" w:hAnsi="Times New Roman" w:cs="Times New Roman"/>
                <w:noProof/>
                <w:sz w:val="20"/>
                <w:szCs w:val="20"/>
              </w:rPr>
              <w:t>tvirtinimo prie MOLLE</w:t>
            </w:r>
            <w:r w:rsidRPr="006B3C48">
              <w:rPr>
                <w:rFonts w:ascii="Times New Roman" w:eastAsia="Times New Roman" w:hAnsi="Times New Roman" w:cs="Times New Roman"/>
                <w:i/>
                <w:iCs/>
                <w:noProof/>
                <w:sz w:val="20"/>
                <w:szCs w:val="20"/>
              </w:rPr>
              <w:t xml:space="preserve"> </w:t>
            </w:r>
            <w:r w:rsidRPr="006B3C48">
              <w:rPr>
                <w:rFonts w:ascii="Times New Roman" w:eastAsia="Times New Roman" w:hAnsi="Times New Roman" w:cs="Times New Roman"/>
                <w:noProof/>
                <w:sz w:val="20"/>
                <w:szCs w:val="20"/>
              </w:rPr>
              <w:t>spaustukais.</w:t>
            </w:r>
          </w:p>
          <w:p w:rsidR="004650DE" w:rsidRPr="006B3C48" w:rsidRDefault="004650DE" w:rsidP="004650DE">
            <w:pPr>
              <w:jc w:val="both"/>
              <w:rPr>
                <w:rFonts w:ascii="Times New Roman" w:eastAsia="Times New Roman" w:hAnsi="Times New Roman" w:cs="Times New Roman"/>
                <w:noProof/>
                <w:sz w:val="20"/>
                <w:szCs w:val="20"/>
              </w:rPr>
            </w:pPr>
            <w:r w:rsidRPr="006B3C48">
              <w:rPr>
                <w:rFonts w:ascii="Times New Roman" w:eastAsia="Times New Roman" w:hAnsi="Times New Roman" w:cs="Times New Roman"/>
                <w:noProof/>
                <w:sz w:val="20"/>
                <w:szCs w:val="20"/>
              </w:rPr>
              <w:t>Reguliuojamas atviras dėklas 9x19 mm pistoleto dėtuvei.</w:t>
            </w:r>
          </w:p>
          <w:p w:rsidR="004650DE" w:rsidRPr="00900EB8" w:rsidRDefault="004650DE" w:rsidP="004650DE">
            <w:pPr>
              <w:jc w:val="both"/>
              <w:rPr>
                <w:rFonts w:ascii="Times New Roman" w:hAnsi="Times New Roman" w:cs="Times New Roman"/>
                <w:noProof/>
                <w:sz w:val="18"/>
                <w:szCs w:val="18"/>
              </w:rPr>
            </w:pPr>
            <w:r w:rsidRPr="00900EB8">
              <w:rPr>
                <w:rFonts w:ascii="Times New Roman" w:hAnsi="Times New Roman" w:cs="Times New Roman"/>
                <w:noProof/>
                <w:sz w:val="18"/>
                <w:szCs w:val="18"/>
              </w:rPr>
              <w:t>Priekinė ir nugarinė dėklo pusės turi būti pagamintos iš tvirto nailono.</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Dėklo šonai – tvirti plastmasiniai įdėklai/ atramos.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Greitam ir patogiam dėtuvės ištraukimui/įdėjimui į dėklą;</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Įdėklų viršutinė dalis turi būti suapvalinta.</w:t>
            </w:r>
          </w:p>
          <w:p w:rsidR="004650DE" w:rsidRPr="006B3C48" w:rsidRDefault="004650DE" w:rsidP="004650DE">
            <w:pPr>
              <w:jc w:val="both"/>
              <w:rPr>
                <w:rFonts w:ascii="Times New Roman" w:eastAsia="Times New Roman" w:hAnsi="Times New Roman" w:cs="Times New Roman"/>
                <w:noProof/>
                <w:sz w:val="20"/>
                <w:szCs w:val="20"/>
              </w:rPr>
            </w:pPr>
            <w:r w:rsidRPr="006B3C48">
              <w:rPr>
                <w:rFonts w:ascii="Times New Roman" w:eastAsia="Times New Roman" w:hAnsi="Times New Roman" w:cs="Times New Roman"/>
                <w:noProof/>
                <w:sz w:val="20"/>
                <w:szCs w:val="20"/>
              </w:rPr>
              <w:t>Dėklas turi būti reguliuojamas, platinamas/siaurinamas dėka elastinių virvučių su plastmasiniu fiksatoriumi, pritvirtintu prie dėklo apačios.</w:t>
            </w:r>
          </w:p>
          <w:p w:rsidR="004650DE" w:rsidRPr="006B3C48" w:rsidRDefault="004650DE" w:rsidP="004650DE">
            <w:pPr>
              <w:jc w:val="both"/>
              <w:rPr>
                <w:rFonts w:ascii="Times New Roman" w:eastAsia="Times New Roman" w:hAnsi="Times New Roman" w:cs="Times New Roman"/>
                <w:noProof/>
                <w:sz w:val="20"/>
                <w:szCs w:val="20"/>
              </w:rPr>
            </w:pPr>
            <w:r w:rsidRPr="006B3C48">
              <w:rPr>
                <w:rFonts w:ascii="Times New Roman" w:eastAsia="Times New Roman" w:hAnsi="Times New Roman" w:cs="Times New Roman"/>
                <w:noProof/>
                <w:sz w:val="20"/>
                <w:szCs w:val="20"/>
              </w:rPr>
              <w:t>Tvirtam dėtuvės laikymui dėkle ir reguliavimui elastinės virtuvės turi turėti kryžminę konstrukciją.</w:t>
            </w:r>
          </w:p>
          <w:p w:rsidR="004650DE" w:rsidRPr="006B3C48" w:rsidRDefault="004650DE" w:rsidP="004650DE">
            <w:pPr>
              <w:jc w:val="both"/>
              <w:rPr>
                <w:rFonts w:ascii="Times New Roman" w:eastAsia="Times New Roman" w:hAnsi="Times New Roman" w:cs="Times New Roman"/>
                <w:noProof/>
                <w:sz w:val="20"/>
                <w:szCs w:val="20"/>
              </w:rPr>
            </w:pPr>
            <w:r w:rsidRPr="006B3C48">
              <w:rPr>
                <w:rFonts w:ascii="Times New Roman" w:eastAsia="Times New Roman" w:hAnsi="Times New Roman" w:cs="Times New Roman"/>
                <w:noProof/>
                <w:sz w:val="20"/>
                <w:szCs w:val="20"/>
              </w:rPr>
              <w:t>Nailonas su laminuotu padengimu arba analogiškas pagal savybes.</w:t>
            </w:r>
          </w:p>
          <w:p w:rsidR="004650DE" w:rsidRPr="006B3C48" w:rsidRDefault="004650DE" w:rsidP="004650DE">
            <w:pPr>
              <w:jc w:val="both"/>
              <w:rPr>
                <w:rFonts w:ascii="Times New Roman" w:hAnsi="Times New Roman" w:cs="Times New Roman"/>
                <w:noProof/>
                <w:sz w:val="20"/>
                <w:szCs w:val="20"/>
              </w:rPr>
            </w:pPr>
            <w:r w:rsidRPr="006B3C48">
              <w:rPr>
                <w:rFonts w:ascii="Times New Roman" w:eastAsia="Times New Roman" w:hAnsi="Times New Roman" w:cs="Times New Roman"/>
                <w:noProof/>
                <w:sz w:val="20"/>
                <w:szCs w:val="20"/>
              </w:rPr>
              <w:t>Atramos / šoniniai įdėklai – tvirtas polimeras arba lygiavertis.</w:t>
            </w:r>
          </w:p>
          <w:p w:rsidR="004650DE" w:rsidRPr="006B3C48" w:rsidRDefault="004650DE" w:rsidP="004650DE">
            <w:pPr>
              <w:jc w:val="both"/>
              <w:rPr>
                <w:rFonts w:ascii="Times New Roman" w:hAnsi="Times New Roman" w:cs="Times New Roman"/>
                <w:noProof/>
                <w:sz w:val="20"/>
                <w:szCs w:val="20"/>
              </w:rPr>
            </w:pPr>
            <w:r w:rsidRPr="006B3C48">
              <w:rPr>
                <w:rFonts w:ascii="Times New Roman" w:eastAsia="Times New Roman" w:hAnsi="Times New Roman" w:cs="Times New Roman"/>
                <w:noProof/>
                <w:sz w:val="20"/>
                <w:szCs w:val="20"/>
              </w:rPr>
              <w:t>Dėklas turi būti pritaikytas tvirtinimui prie MOLLE sistemų.</w:t>
            </w:r>
          </w:p>
          <w:p w:rsidR="004650DE" w:rsidRPr="006B3C48" w:rsidRDefault="004650DE" w:rsidP="004650DE">
            <w:pPr>
              <w:jc w:val="both"/>
              <w:rPr>
                <w:rFonts w:ascii="Times New Roman" w:eastAsia="Times New Roman" w:hAnsi="Times New Roman" w:cs="Times New Roman"/>
                <w:noProof/>
                <w:sz w:val="20"/>
                <w:szCs w:val="20"/>
              </w:rPr>
            </w:pPr>
            <w:r w:rsidRPr="006B3C48">
              <w:rPr>
                <w:rFonts w:ascii="Times New Roman" w:eastAsia="Times New Roman" w:hAnsi="Times New Roman" w:cs="Times New Roman"/>
                <w:noProof/>
                <w:sz w:val="20"/>
                <w:szCs w:val="20"/>
              </w:rPr>
              <w:t>Tvirtinimui naudojamas HSGI® spaustukas arba analogiškas pagal savybes.</w:t>
            </w:r>
          </w:p>
          <w:p w:rsidR="004650DE" w:rsidRPr="006B3C48" w:rsidRDefault="004650DE" w:rsidP="004650DE">
            <w:pPr>
              <w:jc w:val="both"/>
              <w:rPr>
                <w:rFonts w:ascii="Times New Roman" w:eastAsia="Times New Roman" w:hAnsi="Times New Roman" w:cs="Times New Roman"/>
                <w:noProof/>
                <w:sz w:val="20"/>
                <w:szCs w:val="20"/>
              </w:rPr>
            </w:pPr>
            <w:r w:rsidRPr="006B3C48">
              <w:rPr>
                <w:rFonts w:ascii="Times New Roman" w:eastAsia="Times New Roman" w:hAnsi="Times New Roman" w:cs="Times New Roman"/>
                <w:noProof/>
                <w:sz w:val="20"/>
                <w:szCs w:val="20"/>
              </w:rPr>
              <w:t>Dėklas turi tikti 9x19 mm SIG SAUER P226 TACOPS pistoleto dėtuvėms (20 šov.).</w:t>
            </w:r>
          </w:p>
          <w:p w:rsidR="004650DE" w:rsidRPr="006B3C48" w:rsidRDefault="004650DE" w:rsidP="004650DE">
            <w:pPr>
              <w:jc w:val="both"/>
              <w:rPr>
                <w:rFonts w:ascii="Times New Roman" w:hAnsi="Times New Roman" w:cs="Times New Roman"/>
                <w:noProof/>
                <w:sz w:val="20"/>
                <w:szCs w:val="20"/>
              </w:rPr>
            </w:pPr>
            <w:r w:rsidRPr="006B3C48">
              <w:rPr>
                <w:rFonts w:ascii="Times New Roman" w:eastAsia="Times New Roman" w:hAnsi="Times New Roman" w:cs="Times New Roman"/>
                <w:noProof/>
                <w:sz w:val="20"/>
                <w:szCs w:val="20"/>
              </w:rPr>
              <w:t>Matmenys: 3 x 4 x 10 cm (</w:t>
            </w:r>
            <w:r w:rsidRPr="006B3C48">
              <w:rPr>
                <w:rFonts w:ascii="Times New Roman" w:eastAsia="Times New Roman" w:hAnsi="Times New Roman" w:cs="Times New Roman"/>
                <w:iCs/>
                <w:noProof/>
                <w:kern w:val="2"/>
                <w:sz w:val="20"/>
                <w:szCs w:val="20"/>
              </w:rPr>
              <w:t>± 0,5 cm).</w:t>
            </w:r>
          </w:p>
          <w:p w:rsidR="004650DE" w:rsidRPr="006B3C48" w:rsidRDefault="004650DE" w:rsidP="004650DE">
            <w:pPr>
              <w:jc w:val="both"/>
              <w:rPr>
                <w:rFonts w:ascii="Times New Roman" w:hAnsi="Times New Roman" w:cs="Times New Roman"/>
                <w:noProof/>
                <w:sz w:val="20"/>
                <w:szCs w:val="20"/>
              </w:rPr>
            </w:pPr>
            <w:r w:rsidRPr="006B3C48">
              <w:rPr>
                <w:rFonts w:ascii="Times New Roman" w:eastAsia="Times New Roman" w:hAnsi="Times New Roman" w:cs="Times New Roman"/>
                <w:iCs/>
                <w:noProof/>
                <w:kern w:val="2"/>
                <w:sz w:val="20"/>
                <w:szCs w:val="20"/>
              </w:rPr>
              <w:t>Visi dėklo elementai turi būti juodos spalvos arba lygiavertės tamsiai spalvai.</w:t>
            </w:r>
          </w:p>
          <w:p w:rsidR="004650DE" w:rsidRPr="006B3C48" w:rsidRDefault="004650DE" w:rsidP="004650DE">
            <w:pPr>
              <w:rPr>
                <w:rFonts w:ascii="Times New Roman" w:eastAsia="Times New Roman" w:hAnsi="Times New Roman" w:cs="Times New Roman"/>
                <w:noProof/>
                <w:color w:val="000000"/>
                <w:kern w:val="2"/>
                <w:sz w:val="20"/>
                <w:szCs w:val="20"/>
                <w:lang w:val="lt-LT" w:eastAsia="zh-CN" w:bidi="hi-IN"/>
              </w:rPr>
            </w:pPr>
            <w:r w:rsidRPr="006B3C48">
              <w:rPr>
                <w:rFonts w:ascii="Times New Roman" w:eastAsia="Times New Roman" w:hAnsi="Times New Roman" w:cs="Times New Roman"/>
                <w:iCs/>
                <w:noProof/>
                <w:color w:val="000000"/>
                <w:kern w:val="2"/>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650DE" w:rsidRPr="006B3C48" w:rsidRDefault="004650DE" w:rsidP="006B3C48">
            <w:pPr>
              <w:pStyle w:val="Standard"/>
              <w:ind w:firstLine="0"/>
              <w:jc w:val="left"/>
              <w:rPr>
                <w:iCs/>
                <w:noProof/>
                <w:color w:val="000000" w:themeColor="text1"/>
                <w:sz w:val="20"/>
                <w:szCs w:val="20"/>
                <w:lang w:val="lt-LT"/>
              </w:rPr>
            </w:pPr>
            <w:r w:rsidRPr="006B3C48">
              <w:rPr>
                <w:noProof/>
                <w:sz w:val="20"/>
                <w:szCs w:val="20"/>
              </w:rPr>
              <w:t>Dėklas snaiperiniam paramos šautuvui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rPr>
              <w:t>Dėklas skirtas ginklo gabenimui bei transportavimui.</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lang w:eastAsia="en-US"/>
              </w:rPr>
              <w:t xml:space="preserve">Dėklo korpusas – plastikinis </w:t>
            </w:r>
            <w:r w:rsidRPr="006B3C48">
              <w:rPr>
                <w:rFonts w:ascii="Times New Roman" w:hAnsi="Times New Roman" w:cs="Times New Roman"/>
                <w:noProof/>
                <w:sz w:val="20"/>
                <w:szCs w:val="20"/>
              </w:rPr>
              <w:t>arba lygiavertės medžiagos.</w:t>
            </w:r>
          </w:p>
          <w:p w:rsidR="004650DE" w:rsidRPr="006B3C48" w:rsidRDefault="004650DE" w:rsidP="004650DE">
            <w:pPr>
              <w:pStyle w:val="TableContents"/>
              <w:spacing w:after="0" w:line="240" w:lineRule="auto"/>
              <w:rPr>
                <w:rFonts w:ascii="Times New Roman" w:hAnsi="Times New Roman" w:cs="Times New Roman"/>
                <w:noProof/>
                <w:sz w:val="20"/>
                <w:szCs w:val="20"/>
                <w:lang w:eastAsia="en-US"/>
              </w:rPr>
            </w:pPr>
            <w:r w:rsidRPr="006B3C48">
              <w:rPr>
                <w:rFonts w:ascii="Times New Roman" w:hAnsi="Times New Roman" w:cs="Times New Roman"/>
                <w:noProof/>
                <w:sz w:val="20"/>
                <w:szCs w:val="20"/>
                <w:lang w:eastAsia="en-US"/>
              </w:rPr>
              <w:t>Dėklo vidus turi būti pilnai užpildytas – lengvai pritaikomu ir keičiamu, pagal tūrinio komplektaciją, gofruotu porolonu.</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lang w:eastAsia="en-US"/>
              </w:rPr>
              <w:t xml:space="preserve">Spalva Olive </w:t>
            </w:r>
            <w:r w:rsidRPr="006B3C48">
              <w:rPr>
                <w:rFonts w:ascii="Times New Roman" w:hAnsi="Times New Roman" w:cs="Times New Roman"/>
                <w:noProof/>
                <w:sz w:val="20"/>
                <w:szCs w:val="20"/>
              </w:rPr>
              <w:t>arba lygiavertė;</w:t>
            </w:r>
          </w:p>
          <w:p w:rsidR="004650DE" w:rsidRPr="00900EB8" w:rsidRDefault="004650DE" w:rsidP="004650DE">
            <w:pPr>
              <w:pStyle w:val="TableContents"/>
              <w:spacing w:after="0" w:line="240" w:lineRule="auto"/>
              <w:rPr>
                <w:rFonts w:ascii="Times New Roman" w:hAnsi="Times New Roman" w:cs="Times New Roman"/>
                <w:noProof/>
                <w:sz w:val="18"/>
                <w:szCs w:val="18"/>
              </w:rPr>
            </w:pPr>
            <w:r w:rsidRPr="00900EB8">
              <w:rPr>
                <w:rFonts w:ascii="Times New Roman" w:hAnsi="Times New Roman" w:cs="Times New Roman"/>
                <w:noProof/>
                <w:sz w:val="18"/>
                <w:szCs w:val="18"/>
              </w:rPr>
              <w:t>Dviejų dalių pilnai atsiveriantis plastikinis korpusas su keturiais vyriais;</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rPr>
              <w:t>Ratukai su guoliais;</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rPr>
              <w:t>Transportavimo rankenos 3 vnt.;</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rPr>
              <w:t>Dėžės uždarymo fiksatoriai 4 vnt.;</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rPr>
              <w:t>Spynos pakabinimo vieta, ID žymėjimo vieta</w:t>
            </w:r>
            <w:r w:rsidRPr="006B3C48">
              <w:rPr>
                <w:rFonts w:ascii="Times New Roman" w:hAnsi="Times New Roman" w:cs="Times New Roman"/>
                <w:noProof/>
                <w:sz w:val="20"/>
                <w:szCs w:val="20"/>
                <w:lang w:eastAsia="en-US"/>
              </w:rPr>
              <w:t>.</w:t>
            </w:r>
          </w:p>
          <w:p w:rsidR="004650DE" w:rsidRPr="006B3C48" w:rsidRDefault="004650DE" w:rsidP="004650DE">
            <w:pPr>
              <w:pStyle w:val="TableContents"/>
              <w:spacing w:after="0" w:line="240" w:lineRule="auto"/>
              <w:rPr>
                <w:rFonts w:ascii="Times New Roman" w:hAnsi="Times New Roman" w:cs="Times New Roman"/>
                <w:noProof/>
                <w:sz w:val="20"/>
                <w:szCs w:val="20"/>
                <w:lang w:eastAsia="en-US"/>
              </w:rPr>
            </w:pPr>
            <w:r w:rsidRPr="006B3C48">
              <w:rPr>
                <w:rFonts w:ascii="Times New Roman" w:hAnsi="Times New Roman" w:cs="Times New Roman"/>
                <w:noProof/>
                <w:sz w:val="20"/>
                <w:szCs w:val="20"/>
                <w:lang w:eastAsia="en-US"/>
              </w:rPr>
              <w:t>Dėklo vidiniai išmatavimai:</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lang w:eastAsia="en-US"/>
              </w:rPr>
              <w:t xml:space="preserve">ilgis 1350 mm </w:t>
            </w:r>
            <w:r w:rsidRPr="006B3C48">
              <w:rPr>
                <w:rFonts w:ascii="Times New Roman" w:eastAsia="Times New Roman" w:hAnsi="Times New Roman" w:cs="Times New Roman"/>
                <w:iCs/>
                <w:noProof/>
                <w:kern w:val="2"/>
                <w:sz w:val="20"/>
                <w:szCs w:val="20"/>
                <w:lang w:eastAsia="en-US"/>
              </w:rPr>
              <w:t>±</w:t>
            </w:r>
            <w:r w:rsidRPr="006B3C48">
              <w:rPr>
                <w:rFonts w:ascii="Times New Roman" w:hAnsi="Times New Roman" w:cs="Times New Roman"/>
                <w:noProof/>
                <w:sz w:val="20"/>
                <w:szCs w:val="20"/>
                <w:lang w:eastAsia="en-US"/>
              </w:rPr>
              <w:t xml:space="preserve"> 10 mm, p</w:t>
            </w:r>
            <w:r w:rsidRPr="006B3C48">
              <w:rPr>
                <w:rFonts w:ascii="Times New Roman" w:hAnsi="Times New Roman" w:cs="Times New Roman"/>
                <w:noProof/>
                <w:sz w:val="20"/>
                <w:szCs w:val="20"/>
              </w:rPr>
              <w:t xml:space="preserve">lotis 350 mm </w:t>
            </w:r>
            <w:r w:rsidRPr="006B3C48">
              <w:rPr>
                <w:rFonts w:ascii="Times New Roman" w:eastAsia="Times New Roman" w:hAnsi="Times New Roman" w:cs="Times New Roman"/>
                <w:iCs/>
                <w:noProof/>
                <w:kern w:val="2"/>
                <w:sz w:val="20"/>
                <w:szCs w:val="20"/>
              </w:rPr>
              <w:t>±</w:t>
            </w:r>
            <w:r w:rsidRPr="006B3C48">
              <w:rPr>
                <w:rFonts w:ascii="Times New Roman" w:hAnsi="Times New Roman" w:cs="Times New Roman"/>
                <w:noProof/>
                <w:sz w:val="20"/>
                <w:szCs w:val="20"/>
              </w:rPr>
              <w:t xml:space="preserve"> 10 mm, g</w:t>
            </w:r>
            <w:r w:rsidRPr="006B3C48">
              <w:rPr>
                <w:rFonts w:ascii="Times New Roman" w:hAnsi="Times New Roman" w:cs="Times New Roman"/>
                <w:noProof/>
                <w:sz w:val="20"/>
                <w:szCs w:val="20"/>
                <w:lang w:eastAsia="en-US"/>
              </w:rPr>
              <w:t xml:space="preserve">ylis 140 mm </w:t>
            </w:r>
            <w:r w:rsidRPr="006B3C48">
              <w:rPr>
                <w:rFonts w:ascii="Times New Roman" w:eastAsia="Times New Roman" w:hAnsi="Times New Roman" w:cs="Times New Roman"/>
                <w:iCs/>
                <w:noProof/>
                <w:kern w:val="2"/>
                <w:sz w:val="20"/>
                <w:szCs w:val="20"/>
                <w:lang w:eastAsia="en-US"/>
              </w:rPr>
              <w:t>± 10 mm</w:t>
            </w:r>
            <w:r w:rsidRPr="006B3C48">
              <w:rPr>
                <w:rFonts w:ascii="Times New Roman" w:hAnsi="Times New Roman" w:cs="Times New Roman"/>
                <w:noProof/>
                <w:sz w:val="20"/>
                <w:szCs w:val="20"/>
                <w:lang w:eastAsia="en-US"/>
              </w:rPr>
              <w:t>.</w:t>
            </w:r>
          </w:p>
          <w:p w:rsidR="004650DE" w:rsidRPr="006B3C48" w:rsidRDefault="004650DE" w:rsidP="004650DE">
            <w:pPr>
              <w:pStyle w:val="TableContents"/>
              <w:spacing w:after="0" w:line="240" w:lineRule="auto"/>
              <w:rPr>
                <w:rFonts w:ascii="Times New Roman" w:hAnsi="Times New Roman" w:cs="Times New Roman"/>
                <w:noProof/>
                <w:sz w:val="20"/>
                <w:szCs w:val="20"/>
                <w:lang w:eastAsia="en-US"/>
              </w:rPr>
            </w:pPr>
            <w:r w:rsidRPr="006B3C48">
              <w:rPr>
                <w:rFonts w:ascii="Times New Roman" w:hAnsi="Times New Roman" w:cs="Times New Roman"/>
                <w:noProof/>
                <w:sz w:val="20"/>
                <w:szCs w:val="20"/>
                <w:lang w:eastAsia="en-US"/>
              </w:rPr>
              <w:t>Dėklo išoriniai išmatavimai:</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lang w:eastAsia="en-US"/>
              </w:rPr>
              <w:t xml:space="preserve">ilgis  1410 mm </w:t>
            </w:r>
            <w:r w:rsidRPr="006B3C48">
              <w:rPr>
                <w:rFonts w:ascii="Times New Roman" w:eastAsia="Times New Roman" w:hAnsi="Times New Roman" w:cs="Times New Roman"/>
                <w:iCs/>
                <w:noProof/>
                <w:kern w:val="2"/>
                <w:sz w:val="20"/>
                <w:szCs w:val="20"/>
                <w:lang w:eastAsia="en-US"/>
              </w:rPr>
              <w:t>± 10 mm</w:t>
            </w:r>
            <w:r w:rsidRPr="006B3C48">
              <w:rPr>
                <w:rFonts w:ascii="Times New Roman" w:hAnsi="Times New Roman" w:cs="Times New Roman"/>
                <w:noProof/>
                <w:sz w:val="20"/>
                <w:szCs w:val="20"/>
                <w:lang w:eastAsia="en-US"/>
              </w:rPr>
              <w:t>, p</w:t>
            </w:r>
            <w:r w:rsidRPr="006B3C48">
              <w:rPr>
                <w:rFonts w:ascii="Times New Roman" w:hAnsi="Times New Roman" w:cs="Times New Roman"/>
                <w:noProof/>
                <w:sz w:val="20"/>
                <w:szCs w:val="20"/>
              </w:rPr>
              <w:t xml:space="preserve">lotis  420 mm </w:t>
            </w:r>
            <w:r w:rsidRPr="006B3C48">
              <w:rPr>
                <w:rFonts w:ascii="Times New Roman" w:eastAsia="Times New Roman" w:hAnsi="Times New Roman" w:cs="Times New Roman"/>
                <w:iCs/>
                <w:noProof/>
                <w:kern w:val="2"/>
                <w:sz w:val="20"/>
                <w:szCs w:val="20"/>
                <w:lang w:eastAsia="en-US"/>
              </w:rPr>
              <w:t>± 10 mm</w:t>
            </w:r>
            <w:r w:rsidRPr="006B3C48">
              <w:rPr>
                <w:rFonts w:ascii="Times New Roman" w:hAnsi="Times New Roman" w:cs="Times New Roman"/>
                <w:noProof/>
                <w:sz w:val="20"/>
                <w:szCs w:val="20"/>
              </w:rPr>
              <w:t>, g</w:t>
            </w:r>
            <w:r w:rsidRPr="006B3C48">
              <w:rPr>
                <w:rFonts w:ascii="Times New Roman" w:hAnsi="Times New Roman" w:cs="Times New Roman"/>
                <w:noProof/>
                <w:sz w:val="20"/>
                <w:szCs w:val="20"/>
                <w:lang w:eastAsia="en-US"/>
              </w:rPr>
              <w:t xml:space="preserve">ylis 160 mm </w:t>
            </w:r>
            <w:r w:rsidRPr="006B3C48">
              <w:rPr>
                <w:rFonts w:ascii="Times New Roman" w:eastAsia="Times New Roman" w:hAnsi="Times New Roman" w:cs="Times New Roman"/>
                <w:iCs/>
                <w:noProof/>
                <w:kern w:val="2"/>
                <w:sz w:val="20"/>
                <w:szCs w:val="20"/>
                <w:lang w:eastAsia="en-US"/>
              </w:rPr>
              <w:t>± 10 mm</w:t>
            </w:r>
            <w:r w:rsidRPr="006B3C48">
              <w:rPr>
                <w:rFonts w:ascii="Times New Roman" w:hAnsi="Times New Roman" w:cs="Times New Roman"/>
                <w:noProof/>
                <w:sz w:val="20"/>
                <w:szCs w:val="20"/>
                <w:lang w:eastAsia="en-US"/>
              </w:rPr>
              <w:t>.</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lang w:eastAsia="en-US"/>
              </w:rPr>
              <w:t xml:space="preserve">Dėklo svoris:  9 kg </w:t>
            </w:r>
            <w:r w:rsidRPr="006B3C48">
              <w:rPr>
                <w:rFonts w:ascii="Times New Roman" w:eastAsia="Times New Roman" w:hAnsi="Times New Roman" w:cs="Times New Roman"/>
                <w:iCs/>
                <w:noProof/>
                <w:kern w:val="2"/>
                <w:sz w:val="20"/>
                <w:szCs w:val="20"/>
                <w:lang w:eastAsia="en-US"/>
              </w:rPr>
              <w:t>± 1</w:t>
            </w:r>
            <w:r w:rsidRPr="006B3C48">
              <w:rPr>
                <w:rFonts w:ascii="Times New Roman" w:hAnsi="Times New Roman" w:cs="Times New Roman"/>
                <w:noProof/>
                <w:sz w:val="20"/>
                <w:szCs w:val="20"/>
                <w:lang w:eastAsia="en-US"/>
              </w:rPr>
              <w:t xml:space="preserve"> kg.</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lang w:eastAsia="en-US"/>
              </w:rPr>
              <w:t xml:space="preserve">Dėklo talpa:  65 l </w:t>
            </w:r>
            <w:r w:rsidRPr="006B3C48">
              <w:rPr>
                <w:rFonts w:ascii="Times New Roman" w:eastAsia="Times New Roman" w:hAnsi="Times New Roman" w:cs="Times New Roman"/>
                <w:iCs/>
                <w:noProof/>
                <w:kern w:val="2"/>
                <w:sz w:val="20"/>
                <w:szCs w:val="20"/>
                <w:lang w:eastAsia="en-US"/>
              </w:rPr>
              <w:t>± 5 l</w:t>
            </w:r>
            <w:r w:rsidRPr="006B3C48">
              <w:rPr>
                <w:rFonts w:ascii="Times New Roman" w:hAnsi="Times New Roman" w:cs="Times New Roman"/>
                <w:noProof/>
                <w:sz w:val="20"/>
                <w:szCs w:val="20"/>
                <w:lang w:eastAsia="en-US"/>
              </w:rPr>
              <w:t>;</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lang w:eastAsia="en-US"/>
              </w:rPr>
              <w:t xml:space="preserve">Pludrūmas -  40 kg </w:t>
            </w:r>
            <w:r w:rsidRPr="006B3C48">
              <w:rPr>
                <w:rFonts w:ascii="Times New Roman" w:eastAsia="Times New Roman" w:hAnsi="Times New Roman" w:cs="Times New Roman"/>
                <w:iCs/>
                <w:noProof/>
                <w:kern w:val="2"/>
                <w:sz w:val="20"/>
                <w:szCs w:val="20"/>
                <w:lang w:eastAsia="en-US"/>
              </w:rPr>
              <w:t>± 1 kg</w:t>
            </w:r>
            <w:r w:rsidRPr="006B3C48">
              <w:rPr>
                <w:rFonts w:ascii="Times New Roman" w:hAnsi="Times New Roman" w:cs="Times New Roman"/>
                <w:noProof/>
                <w:sz w:val="20"/>
                <w:szCs w:val="20"/>
                <w:lang w:eastAsia="en-US"/>
              </w:rPr>
              <w:t>;</w:t>
            </w:r>
          </w:p>
          <w:p w:rsidR="004650DE" w:rsidRPr="006B3C48" w:rsidRDefault="004650DE" w:rsidP="004650DE">
            <w:pPr>
              <w:pStyle w:val="TableContents"/>
              <w:spacing w:after="0" w:line="240" w:lineRule="auto"/>
              <w:rPr>
                <w:rFonts w:ascii="Times New Roman" w:hAnsi="Times New Roman" w:cs="Times New Roman"/>
                <w:noProof/>
                <w:sz w:val="20"/>
                <w:szCs w:val="20"/>
              </w:rPr>
            </w:pPr>
            <w:r w:rsidRPr="006B3C48">
              <w:rPr>
                <w:rFonts w:ascii="Times New Roman" w:hAnsi="Times New Roman" w:cs="Times New Roman"/>
                <w:noProof/>
                <w:sz w:val="20"/>
                <w:szCs w:val="20"/>
                <w:lang w:eastAsia="en-US"/>
              </w:rPr>
              <w:t>Atsparumas temperatūroms:  -30° C / + 85° C.</w:t>
            </w:r>
          </w:p>
          <w:p w:rsidR="004650DE" w:rsidRPr="006B3C48" w:rsidRDefault="004650DE" w:rsidP="004650DE">
            <w:pPr>
              <w:rPr>
                <w:rFonts w:ascii="Times New Roman" w:eastAsia="Times New Roman" w:hAnsi="Times New Roman" w:cs="Times New Roman"/>
                <w:noProof/>
                <w:color w:val="000000"/>
                <w:kern w:val="2"/>
                <w:sz w:val="20"/>
                <w:szCs w:val="20"/>
                <w:lang w:val="lt-LT" w:eastAsia="zh-CN" w:bidi="hi-IN"/>
              </w:rPr>
            </w:pPr>
            <w:r w:rsidRPr="006B3C48">
              <w:rPr>
                <w:rFonts w:ascii="Times New Roman" w:eastAsia="Times New Roman" w:hAnsi="Times New Roman" w:cs="Times New Roman"/>
                <w:iCs/>
                <w:noProof/>
                <w:color w:val="000000"/>
                <w:kern w:val="2"/>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t>/įrašyti/</w:t>
            </w:r>
          </w:p>
        </w:tc>
      </w:tr>
      <w:tr w:rsidR="004650DE" w:rsidRPr="006B3C48" w:rsidTr="00900EB8">
        <w:tc>
          <w:tcPr>
            <w:tcW w:w="704" w:type="dxa"/>
          </w:tcPr>
          <w:p w:rsidR="004650DE" w:rsidRPr="006B3C48" w:rsidRDefault="004650DE" w:rsidP="004650DE">
            <w:pPr>
              <w:pStyle w:val="Standard"/>
              <w:ind w:firstLine="0"/>
              <w:rPr>
                <w:b/>
                <w:iCs/>
                <w:noProof/>
                <w:color w:val="000000" w:themeColor="text1"/>
                <w:sz w:val="20"/>
                <w:szCs w:val="20"/>
                <w:lang w:val="lt-LT"/>
              </w:rPr>
            </w:pPr>
            <w:r w:rsidRPr="006B3C48">
              <w:rPr>
                <w:b/>
                <w:iCs/>
                <w:noProof/>
                <w:color w:val="000000" w:themeColor="text1"/>
                <w:sz w:val="20"/>
                <w:szCs w:val="20"/>
                <w:lang w:val="lt-LT"/>
              </w:rPr>
              <w:t>9.16.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650DE" w:rsidRPr="006B3C48" w:rsidRDefault="004650DE" w:rsidP="006B3C48">
            <w:pPr>
              <w:pStyle w:val="Standard"/>
              <w:ind w:firstLine="0"/>
              <w:jc w:val="left"/>
              <w:rPr>
                <w:iCs/>
                <w:noProof/>
                <w:color w:val="000000" w:themeColor="text1"/>
                <w:sz w:val="20"/>
                <w:szCs w:val="20"/>
                <w:lang w:val="lt-LT"/>
              </w:rPr>
            </w:pPr>
            <w:r w:rsidRPr="006B3C48">
              <w:rPr>
                <w:noProof/>
                <w:color w:val="000000"/>
                <w:sz w:val="20"/>
                <w:szCs w:val="20"/>
                <w:shd w:val="clear" w:color="auto" w:fill="FFFFFF"/>
              </w:rPr>
              <w:t xml:space="preserve">Taktinis pistoleto  </w:t>
            </w:r>
            <w:r w:rsidRPr="006B3C48">
              <w:rPr>
                <w:noProof/>
                <w:color w:val="000000"/>
                <w:sz w:val="20"/>
                <w:szCs w:val="20"/>
                <w:shd w:val="clear" w:color="auto" w:fill="FFFFFF"/>
              </w:rPr>
              <w:lastRenderedPageBreak/>
              <w:t>dėklas su platforma prie kojos</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lastRenderedPageBreak/>
              <w:t>Atviro nešiojimo taktinis pistoleto dėklas su integruotomis kilpomis diržui.</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lastRenderedPageBreak/>
              <w:t>Dėklas turi būti vientisas ir įdėjus pistoletą uždengti jo spyną, paliekant atvirą rankeną.</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Ginklas turi tvirtai ir patikimai laikytis dėkle, patogiai įsidėti bei prireikus būti greitai ištrauktas.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Dėklas gali turėti užrakinimo sistemą, kuomet įdėdamas ginklas automatiškai užfiksuojamas ir gali būti ištrauktas tik nuspaudus vidinėje dėklo pusėje esančią svirtį.</w:t>
            </w:r>
          </w:p>
          <w:p w:rsidR="004650DE" w:rsidRPr="00900EB8" w:rsidRDefault="004650DE" w:rsidP="004650DE">
            <w:pPr>
              <w:jc w:val="both"/>
              <w:rPr>
                <w:rFonts w:ascii="Times New Roman" w:hAnsi="Times New Roman" w:cs="Times New Roman"/>
                <w:noProof/>
                <w:sz w:val="18"/>
                <w:szCs w:val="18"/>
              </w:rPr>
            </w:pPr>
            <w:r w:rsidRPr="00900EB8">
              <w:rPr>
                <w:rFonts w:ascii="Times New Roman" w:hAnsi="Times New Roman" w:cs="Times New Roman"/>
                <w:noProof/>
                <w:sz w:val="18"/>
                <w:szCs w:val="18"/>
              </w:rPr>
              <w:t>Dėklas gali turėti elementus, leidžiančius pasirinkti ginklo pakreipimą.</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Medžiaga –</w:t>
            </w:r>
            <w:r w:rsidRPr="006B3C48">
              <w:rPr>
                <w:rFonts w:ascii="Times New Roman" w:hAnsi="Times New Roman" w:cs="Times New Roman"/>
                <w:i/>
                <w:iCs/>
                <w:noProof/>
                <w:sz w:val="20"/>
                <w:szCs w:val="20"/>
              </w:rPr>
              <w:t xml:space="preserve"> „Kydex“</w:t>
            </w:r>
            <w:r w:rsidRPr="006B3C48">
              <w:rPr>
                <w:rFonts w:ascii="Times New Roman" w:hAnsi="Times New Roman" w:cs="Times New Roman"/>
                <w:noProof/>
                <w:sz w:val="20"/>
                <w:szCs w:val="20"/>
              </w:rPr>
              <w:t xml:space="preserve"> polimeras arba analogiškas pagal savybes.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Dėklai turi būti pritaikyti nešioti dešiniarankiams arba kairiarankiams (pasirenkama užsakovo).</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Dėklas turi būti pritaikytas tvirtinimui ant diržo.</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Dėklas ant diržo uždedamas per dvi integruotas kilpas arba uždedamas ant diržo, fiksuojant mentele.</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Dėklas turi tikti SIG SAUER P226 TACOPS pistoletui su prožektoriumi STREAMLIGHT TLR-1HL arba  GLOCK-17 (Gen 3-5) pistoletui su prožektoriumi STREAMLIGHT TLR-1HL.</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Kilpų plotis – pritaikytas 50 mm pločio diržams.</w:t>
            </w:r>
          </w:p>
          <w:p w:rsidR="004650DE" w:rsidRPr="006B3C48" w:rsidRDefault="004650DE" w:rsidP="004650DE">
            <w:pPr>
              <w:jc w:val="both"/>
              <w:rPr>
                <w:rFonts w:ascii="Times New Roman" w:hAnsi="Times New Roman" w:cs="Times New Roman"/>
                <w:noProof/>
                <w:sz w:val="20"/>
                <w:szCs w:val="20"/>
              </w:rPr>
            </w:pPr>
            <w:r w:rsidRPr="006B3C48">
              <w:rPr>
                <w:rFonts w:ascii="Times New Roman" w:hAnsi="Times New Roman" w:cs="Times New Roman"/>
                <w:noProof/>
                <w:sz w:val="20"/>
                <w:szCs w:val="20"/>
              </w:rPr>
              <w:t>Visi dėklo elementai turi būti juodos spalvos arba lygiavertė tamsiai spalvai.</w:t>
            </w:r>
          </w:p>
          <w:p w:rsidR="004650DE" w:rsidRPr="006B3C48" w:rsidRDefault="004650DE" w:rsidP="004650DE">
            <w:pPr>
              <w:rPr>
                <w:rFonts w:ascii="Times New Roman" w:eastAsia="Times New Roman" w:hAnsi="Times New Roman" w:cs="Times New Roman"/>
                <w:noProof/>
                <w:color w:val="000000"/>
                <w:kern w:val="2"/>
                <w:sz w:val="20"/>
                <w:szCs w:val="20"/>
                <w:lang w:val="lt-LT" w:eastAsia="zh-CN" w:bidi="hi-IN"/>
              </w:rPr>
            </w:pPr>
            <w:r w:rsidRPr="006B3C48">
              <w:rPr>
                <w:rFonts w:ascii="Times New Roman" w:eastAsia="Times New Roman" w:hAnsi="Times New Roman" w:cs="Times New Roman"/>
                <w:iCs/>
                <w:noProof/>
                <w:color w:val="000000"/>
                <w:kern w:val="2"/>
                <w:sz w:val="20"/>
                <w:szCs w:val="20"/>
                <w:shd w:val="clear" w:color="auto" w:fill="FFFFFF"/>
              </w:rPr>
              <w:t>Garantija ne mažiau 24 mėn.</w:t>
            </w:r>
          </w:p>
        </w:tc>
        <w:tc>
          <w:tcPr>
            <w:tcW w:w="2170" w:type="dxa"/>
          </w:tcPr>
          <w:p w:rsidR="004650DE" w:rsidRPr="006B3C48" w:rsidRDefault="004650DE" w:rsidP="004650DE">
            <w:pPr>
              <w:pStyle w:val="Standard"/>
              <w:ind w:firstLine="0"/>
              <w:jc w:val="center"/>
              <w:rPr>
                <w:b/>
                <w:i/>
                <w:iCs/>
                <w:noProof/>
                <w:color w:val="000000" w:themeColor="text1"/>
                <w:sz w:val="20"/>
                <w:szCs w:val="20"/>
                <w:lang w:val="lt-LT"/>
              </w:rPr>
            </w:pPr>
            <w:r w:rsidRPr="006B3C48">
              <w:rPr>
                <w:b/>
                <w:i/>
                <w:iCs/>
                <w:noProof/>
                <w:color w:val="000000" w:themeColor="text1"/>
                <w:sz w:val="20"/>
                <w:szCs w:val="20"/>
                <w:lang w:val="lt-LT"/>
              </w:rPr>
              <w:lastRenderedPageBreak/>
              <w:t>/įrašyti/</w:t>
            </w:r>
          </w:p>
        </w:tc>
      </w:tr>
    </w:tbl>
    <w:p w:rsidR="00CF46F7" w:rsidRPr="00431607" w:rsidRDefault="00CF46F7" w:rsidP="00CF46F7">
      <w:pPr>
        <w:suppressAutoHyphens w:val="0"/>
        <w:autoSpaceDE w:val="0"/>
        <w:autoSpaceDN w:val="0"/>
        <w:adjustRightInd w:val="0"/>
        <w:jc w:val="both"/>
        <w:rPr>
          <w:rFonts w:ascii="ArialMT" w:hAnsi="ArialMT" w:cs="ArialMT"/>
          <w:noProof/>
          <w:color w:val="000000" w:themeColor="text1"/>
          <w:sz w:val="20"/>
          <w:szCs w:val="20"/>
          <w:lang w:val="lt-LT"/>
        </w:rPr>
      </w:pPr>
      <w:r w:rsidRPr="00431607">
        <w:rPr>
          <w:rFonts w:ascii="Times New Roman" w:hAnsi="Times New Roman"/>
          <w:b/>
          <w:caps/>
          <w:noProof/>
          <w:color w:val="000000" w:themeColor="text1"/>
          <w:sz w:val="20"/>
          <w:szCs w:val="20"/>
          <w:u w:val="single"/>
          <w:lang w:val="lt-LT"/>
        </w:rPr>
        <w:t>Pastaba.</w:t>
      </w:r>
      <w:r w:rsidRPr="00431607">
        <w:rPr>
          <w:rFonts w:ascii="ArialMT" w:hAnsi="ArialMT" w:cs="ArialMT"/>
          <w:noProof/>
          <w:color w:val="000000" w:themeColor="text1"/>
          <w:sz w:val="20"/>
          <w:szCs w:val="20"/>
          <w:lang w:val="lt-LT"/>
        </w:rPr>
        <w:t xml:space="preserve"> </w:t>
      </w:r>
    </w:p>
    <w:p w:rsidR="00CF46F7" w:rsidRPr="00900EB8" w:rsidRDefault="00CF46F7" w:rsidP="00806A67">
      <w:pPr>
        <w:suppressAutoHyphens w:val="0"/>
        <w:autoSpaceDE w:val="0"/>
        <w:autoSpaceDN w:val="0"/>
        <w:adjustRightInd w:val="0"/>
        <w:jc w:val="both"/>
        <w:rPr>
          <w:rFonts w:ascii="Times New Roman" w:hAnsi="Times New Roman" w:cs="Times New Roman"/>
          <w:noProof/>
          <w:color w:val="000000" w:themeColor="text1"/>
          <w:sz w:val="20"/>
          <w:szCs w:val="20"/>
          <w:lang w:val="lt-LT"/>
        </w:rPr>
      </w:pPr>
      <w:r w:rsidRPr="00900EB8">
        <w:rPr>
          <w:rFonts w:ascii="Times New Roman" w:hAnsi="Times New Roman" w:cs="Times New Roman"/>
          <w:noProof/>
          <w:color w:val="000000" w:themeColor="text1"/>
          <w:sz w:val="20"/>
          <w:szCs w:val="20"/>
          <w:lang w:val="lt-LT"/>
        </w:rPr>
        <w:t>Įrodant siūlomos prekės atitiktį techninės specifikacijos reikalavimams, pateikiami prekės gamintojo dokumentai (techninės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rsidR="005C6106" w:rsidRPr="00C33A50" w:rsidRDefault="005C6106" w:rsidP="00806A67">
      <w:pPr>
        <w:suppressAutoHyphens w:val="0"/>
        <w:autoSpaceDE w:val="0"/>
        <w:autoSpaceDN w:val="0"/>
        <w:adjustRightInd w:val="0"/>
        <w:jc w:val="both"/>
        <w:rPr>
          <w:rFonts w:ascii="Times New Roman" w:hAnsi="Times New Roman" w:cs="Times New Roman"/>
          <w:b/>
          <w:noProof/>
          <w:color w:val="000000" w:themeColor="text1"/>
          <w:sz w:val="20"/>
          <w:szCs w:val="20"/>
          <w:lang w:val="lt-LT"/>
        </w:rPr>
      </w:pPr>
    </w:p>
    <w:p w:rsidR="005C6106" w:rsidRPr="00C33A50" w:rsidRDefault="005C6106" w:rsidP="00806A67">
      <w:pPr>
        <w:suppressAutoHyphens w:val="0"/>
        <w:autoSpaceDE w:val="0"/>
        <w:autoSpaceDN w:val="0"/>
        <w:adjustRightInd w:val="0"/>
        <w:jc w:val="both"/>
        <w:rPr>
          <w:rFonts w:ascii="Times New Roman" w:hAnsi="Times New Roman" w:cs="Times New Roman"/>
          <w:b/>
          <w:noProof/>
          <w:color w:val="000000" w:themeColor="text1"/>
          <w:sz w:val="20"/>
          <w:szCs w:val="20"/>
          <w:lang w:val="lt-LT"/>
        </w:rPr>
      </w:pPr>
      <w:r w:rsidRPr="00C33A50">
        <w:rPr>
          <w:rFonts w:ascii="Times New Roman" w:hAnsi="Times New Roman" w:cs="Times New Roman"/>
          <w:b/>
          <w:noProof/>
          <w:color w:val="000000" w:themeColor="text1"/>
          <w:sz w:val="20"/>
          <w:szCs w:val="20"/>
          <w:lang w:val="lt-LT"/>
        </w:rPr>
        <w:t>10. PASIŪLYMO KOKYBINIAI PARAMETRAI</w:t>
      </w:r>
    </w:p>
    <w:p w:rsidR="005C6106" w:rsidRPr="00431607" w:rsidRDefault="005C6106" w:rsidP="00806A67">
      <w:pPr>
        <w:suppressAutoHyphens w:val="0"/>
        <w:autoSpaceDE w:val="0"/>
        <w:autoSpaceDN w:val="0"/>
        <w:adjustRightInd w:val="0"/>
        <w:jc w:val="both"/>
        <w:rPr>
          <w:rFonts w:ascii="Times New Roman" w:hAnsi="Times New Roman" w:cs="Times New Roman"/>
          <w:noProof/>
          <w:color w:val="000000" w:themeColor="text1"/>
          <w:sz w:val="20"/>
          <w:szCs w:val="20"/>
          <w:lang w:val="lt-LT"/>
        </w:rPr>
      </w:pPr>
      <w:r w:rsidRPr="00431607">
        <w:rPr>
          <w:rFonts w:ascii="Times New Roman" w:hAnsi="Times New Roman" w:cs="Times New Roman"/>
          <w:noProof/>
          <w:color w:val="000000" w:themeColor="text1"/>
          <w:sz w:val="20"/>
          <w:szCs w:val="20"/>
          <w:lang w:val="lt-LT"/>
        </w:rPr>
        <w:t>Susipažinęs su pasiūlymų vertinimo kriterijais (specialiųjų pirkimo sąlygų 5 priedas) siūlome:</w:t>
      </w:r>
    </w:p>
    <w:p w:rsidR="005C6106" w:rsidRPr="00431607" w:rsidRDefault="005C6106" w:rsidP="00806A67">
      <w:pPr>
        <w:suppressAutoHyphens w:val="0"/>
        <w:autoSpaceDE w:val="0"/>
        <w:autoSpaceDN w:val="0"/>
        <w:adjustRightInd w:val="0"/>
        <w:jc w:val="both"/>
        <w:rPr>
          <w:rFonts w:ascii="Times New Roman" w:hAnsi="Times New Roman" w:cs="Times New Roman"/>
          <w:noProof/>
          <w:color w:val="000000" w:themeColor="text1"/>
          <w:sz w:val="20"/>
          <w:szCs w:val="20"/>
          <w:lang w:val="lt-LT"/>
        </w:rPr>
      </w:pPr>
    </w:p>
    <w:tbl>
      <w:tblPr>
        <w:tblStyle w:val="Lentelstinklelis"/>
        <w:tblW w:w="0" w:type="auto"/>
        <w:tblLook w:val="04A0" w:firstRow="1" w:lastRow="0" w:firstColumn="1" w:lastColumn="0" w:noHBand="0" w:noVBand="1"/>
      </w:tblPr>
      <w:tblGrid>
        <w:gridCol w:w="5524"/>
        <w:gridCol w:w="4394"/>
      </w:tblGrid>
      <w:tr w:rsidR="00997E1D" w:rsidRPr="00431607" w:rsidTr="00997E1D">
        <w:tc>
          <w:tcPr>
            <w:tcW w:w="5524" w:type="dxa"/>
          </w:tcPr>
          <w:p w:rsidR="00997E1D" w:rsidRPr="00431607" w:rsidRDefault="00997E1D" w:rsidP="005C6106">
            <w:pPr>
              <w:suppressAutoHyphens w:val="0"/>
              <w:autoSpaceDE w:val="0"/>
              <w:autoSpaceDN w:val="0"/>
              <w:adjustRightInd w:val="0"/>
              <w:jc w:val="both"/>
              <w:rPr>
                <w:rFonts w:ascii="Times New Roman" w:hAnsi="Times New Roman" w:cs="Times New Roman"/>
                <w:noProof/>
                <w:color w:val="000000" w:themeColor="text1"/>
                <w:sz w:val="20"/>
                <w:szCs w:val="20"/>
                <w:lang w:val="lt-LT"/>
              </w:rPr>
            </w:pPr>
            <w:r w:rsidRPr="00431607">
              <w:rPr>
                <w:rFonts w:ascii="Times New Roman" w:hAnsi="Times New Roman" w:cs="Times New Roman"/>
                <w:noProof/>
                <w:color w:val="000000" w:themeColor="text1"/>
                <w:sz w:val="20"/>
                <w:szCs w:val="20"/>
                <w:lang w:val="lt-LT"/>
              </w:rPr>
              <w:t xml:space="preserve">Kokybės kriterijus pagal pirkimo dokumentuose nustatytą pasiūlymų vertinimo tvarką </w:t>
            </w:r>
          </w:p>
        </w:tc>
        <w:tc>
          <w:tcPr>
            <w:tcW w:w="4394" w:type="dxa"/>
          </w:tcPr>
          <w:p w:rsidR="00997E1D" w:rsidRPr="00431607" w:rsidRDefault="00997E1D" w:rsidP="00806A67">
            <w:pPr>
              <w:suppressAutoHyphens w:val="0"/>
              <w:autoSpaceDE w:val="0"/>
              <w:autoSpaceDN w:val="0"/>
              <w:adjustRightInd w:val="0"/>
              <w:jc w:val="both"/>
              <w:rPr>
                <w:rFonts w:ascii="Times New Roman" w:hAnsi="Times New Roman" w:cs="Times New Roman"/>
                <w:noProof/>
                <w:color w:val="000000" w:themeColor="text1"/>
                <w:sz w:val="20"/>
                <w:szCs w:val="20"/>
                <w:lang w:val="lt-LT"/>
              </w:rPr>
            </w:pPr>
            <w:r w:rsidRPr="00431607">
              <w:rPr>
                <w:rFonts w:ascii="Times New Roman" w:hAnsi="Times New Roman" w:cs="Times New Roman"/>
                <w:noProof/>
                <w:color w:val="000000" w:themeColor="text1"/>
                <w:sz w:val="20"/>
                <w:szCs w:val="20"/>
                <w:lang w:val="lt-LT"/>
              </w:rPr>
              <w:t>Tiekėjo siūloma kriterijaus reikšmė</w:t>
            </w:r>
          </w:p>
        </w:tc>
      </w:tr>
      <w:tr w:rsidR="00997E1D" w:rsidRPr="00431607" w:rsidTr="00997E1D">
        <w:tc>
          <w:tcPr>
            <w:tcW w:w="5524" w:type="dxa"/>
          </w:tcPr>
          <w:p w:rsidR="00997E1D" w:rsidRPr="00431607" w:rsidRDefault="00997E1D" w:rsidP="00806A67">
            <w:pPr>
              <w:suppressAutoHyphens w:val="0"/>
              <w:autoSpaceDE w:val="0"/>
              <w:autoSpaceDN w:val="0"/>
              <w:adjustRightInd w:val="0"/>
              <w:jc w:val="both"/>
              <w:rPr>
                <w:rFonts w:ascii="Times New Roman" w:hAnsi="Times New Roman" w:cs="Times New Roman"/>
                <w:noProof/>
                <w:color w:val="000000" w:themeColor="text1"/>
                <w:sz w:val="20"/>
                <w:szCs w:val="20"/>
                <w:lang w:val="lt-LT"/>
              </w:rPr>
            </w:pPr>
            <w:r w:rsidRPr="00431607">
              <w:rPr>
                <w:rFonts w:ascii="Times New Roman" w:hAnsi="Times New Roman" w:cs="Times New Roman"/>
                <w:noProof/>
                <w:color w:val="000000" w:themeColor="text1"/>
                <w:sz w:val="20"/>
                <w:szCs w:val="20"/>
                <w:lang w:val="lt-LT"/>
              </w:rPr>
              <w:t>Tiekėjas turi fizinę prekybos vietą (atstovybę)</w:t>
            </w:r>
            <w:r w:rsidR="006B3C48">
              <w:rPr>
                <w:rFonts w:ascii="Times New Roman" w:hAnsi="Times New Roman" w:cs="Times New Roman"/>
                <w:noProof/>
                <w:color w:val="000000" w:themeColor="text1"/>
                <w:sz w:val="20"/>
                <w:szCs w:val="20"/>
                <w:lang w:val="lt-LT"/>
              </w:rPr>
              <w:t xml:space="preserve"> Vilniaus mieste</w:t>
            </w:r>
            <w:r w:rsidRPr="00431607">
              <w:rPr>
                <w:rFonts w:ascii="Times New Roman" w:hAnsi="Times New Roman" w:cs="Times New Roman"/>
                <w:noProof/>
                <w:color w:val="000000" w:themeColor="text1"/>
                <w:sz w:val="20"/>
                <w:szCs w:val="20"/>
                <w:lang w:val="lt-LT"/>
              </w:rPr>
              <w:t>, kurioje galima apžiūrėti ir įsigyti prekes</w:t>
            </w:r>
          </w:p>
        </w:tc>
        <w:tc>
          <w:tcPr>
            <w:tcW w:w="4394" w:type="dxa"/>
          </w:tcPr>
          <w:p w:rsidR="00997E1D" w:rsidRPr="00431607" w:rsidRDefault="00997E1D" w:rsidP="00806A67">
            <w:pPr>
              <w:suppressAutoHyphens w:val="0"/>
              <w:autoSpaceDE w:val="0"/>
              <w:autoSpaceDN w:val="0"/>
              <w:adjustRightInd w:val="0"/>
              <w:jc w:val="both"/>
              <w:rPr>
                <w:rFonts w:ascii="Times New Roman" w:hAnsi="Times New Roman" w:cs="Times New Roman"/>
                <w:noProof/>
                <w:color w:val="000000" w:themeColor="text1"/>
                <w:sz w:val="20"/>
                <w:szCs w:val="20"/>
                <w:lang w:val="lt-LT"/>
              </w:rPr>
            </w:pPr>
            <w:r w:rsidRPr="00431607">
              <w:rPr>
                <w:rFonts w:ascii="Times New Roman" w:hAnsi="Times New Roman" w:cs="Times New Roman"/>
                <w:noProof/>
                <w:color w:val="000000" w:themeColor="text1"/>
                <w:sz w:val="20"/>
                <w:szCs w:val="20"/>
                <w:lang w:val="lt-LT"/>
              </w:rPr>
              <w:t>Nurodyti papildomos fizinės prekybos vietos adresą</w:t>
            </w:r>
          </w:p>
        </w:tc>
      </w:tr>
    </w:tbl>
    <w:p w:rsidR="00E45275" w:rsidRPr="00431607" w:rsidRDefault="00E45275" w:rsidP="00806A67">
      <w:pPr>
        <w:suppressAutoHyphens w:val="0"/>
        <w:autoSpaceDE w:val="0"/>
        <w:autoSpaceDN w:val="0"/>
        <w:adjustRightInd w:val="0"/>
        <w:jc w:val="both"/>
        <w:rPr>
          <w:rFonts w:ascii="Times New Roman" w:hAnsi="Times New Roman" w:cs="Times New Roman"/>
          <w:noProof/>
          <w:color w:val="000000" w:themeColor="text1"/>
          <w:sz w:val="20"/>
          <w:szCs w:val="20"/>
          <w:lang w:val="lt-LT"/>
        </w:rPr>
      </w:pPr>
    </w:p>
    <w:p w:rsidR="003A3A96" w:rsidRPr="00431607" w:rsidRDefault="003A3A96" w:rsidP="003A3A96">
      <w:pPr>
        <w:autoSpaceDE w:val="0"/>
        <w:rPr>
          <w:rFonts w:ascii="Times New Roman" w:eastAsia="Times New Roman" w:hAnsi="Times New Roman" w:cs="Times New Roman"/>
          <w:b/>
          <w:bCs/>
          <w:noProof/>
          <w:lang w:val="lt-LT" w:eastAsia="zh-CN"/>
        </w:rPr>
      </w:pPr>
      <w:r w:rsidRPr="00431607">
        <w:rPr>
          <w:rFonts w:ascii="Times New Roman" w:eastAsia="Times New Roman" w:hAnsi="Times New Roman" w:cs="Times New Roman"/>
          <w:b/>
          <w:bCs/>
          <w:noProof/>
          <w:lang w:val="lt-LT" w:eastAsia="zh-CN"/>
        </w:rPr>
        <w:t>1</w:t>
      </w:r>
      <w:r w:rsidR="00431607" w:rsidRPr="00431607">
        <w:rPr>
          <w:rFonts w:ascii="Times New Roman" w:eastAsia="Times New Roman" w:hAnsi="Times New Roman" w:cs="Times New Roman"/>
          <w:b/>
          <w:bCs/>
          <w:noProof/>
          <w:lang w:val="lt-LT" w:eastAsia="zh-CN"/>
        </w:rPr>
        <w:t>1</w:t>
      </w:r>
      <w:r w:rsidRPr="00431607">
        <w:rPr>
          <w:rFonts w:ascii="Times New Roman" w:eastAsia="Times New Roman" w:hAnsi="Times New Roman" w:cs="Times New Roman"/>
          <w:b/>
          <w:bCs/>
          <w:noProof/>
          <w:lang w:val="lt-LT" w:eastAsia="zh-CN"/>
        </w:rPr>
        <w:t>. PRIDEDAMI DOKUMENTAI IR INFORMACIJA APIE KONFIDENCIALUMĄ</w:t>
      </w:r>
    </w:p>
    <w:p w:rsidR="003A3A96" w:rsidRPr="00431607" w:rsidRDefault="003A3A96" w:rsidP="003A3A96">
      <w:pPr>
        <w:spacing w:before="49"/>
        <w:ind w:firstLine="567"/>
        <w:jc w:val="both"/>
        <w:textAlignment w:val="auto"/>
        <w:rPr>
          <w:rFonts w:ascii="Times New Roman" w:eastAsia="Times New Roman" w:hAnsi="Times New Roman" w:cs="Times New Roman"/>
          <w:noProof/>
          <w:lang w:val="lt-LT" w:eastAsia="zh-CN"/>
        </w:rPr>
      </w:pPr>
      <w:r w:rsidRPr="00431607">
        <w:rPr>
          <w:rFonts w:ascii="Times New Roman" w:hAnsi="Times New Roman" w:cs="Times New Roman"/>
          <w:noProof/>
          <w:lang w:val="lt-LT"/>
        </w:rPr>
        <w:t>Visi dokumentai teikiami su pasiūlymu CVP IS priemonėmis:</w:t>
      </w:r>
    </w:p>
    <w:tbl>
      <w:tblPr>
        <w:tblStyle w:val="TableGrid4"/>
        <w:tblW w:w="9923" w:type="dxa"/>
        <w:tblInd w:w="-5" w:type="dxa"/>
        <w:tblLayout w:type="fixed"/>
        <w:tblLook w:val="04A0" w:firstRow="1" w:lastRow="0" w:firstColumn="1" w:lastColumn="0" w:noHBand="0" w:noVBand="1"/>
      </w:tblPr>
      <w:tblGrid>
        <w:gridCol w:w="709"/>
        <w:gridCol w:w="4253"/>
        <w:gridCol w:w="992"/>
        <w:gridCol w:w="1843"/>
        <w:gridCol w:w="2126"/>
      </w:tblGrid>
      <w:tr w:rsidR="003A3A96" w:rsidRPr="006B3C48" w:rsidTr="00900EB8">
        <w:tc>
          <w:tcPr>
            <w:tcW w:w="709" w:type="dxa"/>
            <w:shd w:val="clear" w:color="auto" w:fill="FFFFFF" w:themeFill="background1"/>
            <w:vAlign w:val="center"/>
          </w:tcPr>
          <w:p w:rsidR="003A3A96" w:rsidRPr="006B3C48" w:rsidRDefault="003A3A96" w:rsidP="003A3A96">
            <w:pPr>
              <w:autoSpaceDE w:val="0"/>
              <w:rPr>
                <w:rFonts w:ascii="Times New Roman" w:eastAsia="Times New Roman" w:hAnsi="Times New Roman" w:cs="Times New Roman"/>
                <w:b/>
                <w:bCs/>
                <w:noProof/>
                <w:sz w:val="20"/>
                <w:szCs w:val="20"/>
                <w:lang w:eastAsia="zh-CN"/>
              </w:rPr>
            </w:pPr>
            <w:r w:rsidRPr="006B3C48">
              <w:rPr>
                <w:rFonts w:ascii="Times New Roman" w:eastAsia="Times New Roman" w:hAnsi="Times New Roman" w:cs="Times New Roman"/>
                <w:b/>
                <w:bCs/>
                <w:noProof/>
                <w:sz w:val="20"/>
                <w:szCs w:val="20"/>
                <w:lang w:eastAsia="zh-CN"/>
              </w:rPr>
              <w:t>Eil.</w:t>
            </w:r>
          </w:p>
          <w:p w:rsidR="003A3A96" w:rsidRPr="006B3C48" w:rsidRDefault="003A3A96" w:rsidP="003A3A96">
            <w:pPr>
              <w:autoSpaceDE w:val="0"/>
              <w:rPr>
                <w:rFonts w:ascii="Times New Roman" w:eastAsia="Times New Roman" w:hAnsi="Times New Roman" w:cs="Times New Roman"/>
                <w:b/>
                <w:bCs/>
                <w:noProof/>
                <w:sz w:val="20"/>
                <w:szCs w:val="20"/>
                <w:lang w:eastAsia="zh-CN"/>
              </w:rPr>
            </w:pPr>
            <w:r w:rsidRPr="006B3C48">
              <w:rPr>
                <w:rFonts w:ascii="Times New Roman" w:eastAsia="Times New Roman" w:hAnsi="Times New Roman" w:cs="Times New Roman"/>
                <w:b/>
                <w:bCs/>
                <w:noProof/>
                <w:sz w:val="20"/>
                <w:szCs w:val="20"/>
                <w:lang w:eastAsia="zh-CN"/>
              </w:rPr>
              <w:t>Nr.</w:t>
            </w:r>
          </w:p>
        </w:tc>
        <w:tc>
          <w:tcPr>
            <w:tcW w:w="4253" w:type="dxa"/>
            <w:shd w:val="clear" w:color="auto" w:fill="FFFFFF" w:themeFill="background1"/>
            <w:vAlign w:val="center"/>
          </w:tcPr>
          <w:p w:rsidR="003A3A96" w:rsidRPr="006B3C48" w:rsidRDefault="003A3A96" w:rsidP="003A3A96">
            <w:pPr>
              <w:autoSpaceDE w:val="0"/>
              <w:ind w:firstLine="720"/>
              <w:jc w:val="center"/>
              <w:rPr>
                <w:rFonts w:ascii="Times New Roman" w:eastAsia="Times New Roman" w:hAnsi="Times New Roman" w:cs="Times New Roman"/>
                <w:b/>
                <w:bCs/>
                <w:noProof/>
                <w:sz w:val="20"/>
                <w:szCs w:val="20"/>
                <w:lang w:eastAsia="zh-CN"/>
              </w:rPr>
            </w:pPr>
            <w:r w:rsidRPr="006B3C48">
              <w:rPr>
                <w:rFonts w:ascii="Times New Roman" w:eastAsia="Times New Roman" w:hAnsi="Times New Roman" w:cs="Times New Roman"/>
                <w:b/>
                <w:bCs/>
                <w:noProof/>
                <w:sz w:val="20"/>
                <w:szCs w:val="20"/>
                <w:lang w:eastAsia="zh-CN"/>
              </w:rPr>
              <w:t>Dokumentas</w:t>
            </w:r>
          </w:p>
        </w:tc>
        <w:tc>
          <w:tcPr>
            <w:tcW w:w="992" w:type="dxa"/>
            <w:shd w:val="clear" w:color="auto" w:fill="FFFFFF" w:themeFill="background1"/>
            <w:vAlign w:val="center"/>
          </w:tcPr>
          <w:p w:rsidR="003A3A96" w:rsidRPr="006B3C48" w:rsidRDefault="003A3A96" w:rsidP="003A3A96">
            <w:pPr>
              <w:autoSpaceDE w:val="0"/>
              <w:jc w:val="center"/>
              <w:rPr>
                <w:rFonts w:ascii="Times New Roman" w:eastAsia="Times New Roman" w:hAnsi="Times New Roman" w:cs="Times New Roman"/>
                <w:b/>
                <w:bCs/>
                <w:noProof/>
                <w:sz w:val="20"/>
                <w:szCs w:val="20"/>
                <w:lang w:eastAsia="zh-CN"/>
              </w:rPr>
            </w:pPr>
            <w:r w:rsidRPr="006B3C48">
              <w:rPr>
                <w:rFonts w:ascii="Times New Roman" w:eastAsia="Times New Roman" w:hAnsi="Times New Roman" w:cs="Times New Roman"/>
                <w:b/>
                <w:bCs/>
                <w:noProof/>
                <w:sz w:val="20"/>
                <w:szCs w:val="20"/>
                <w:lang w:eastAsia="zh-CN"/>
              </w:rPr>
              <w:t>Lapų skaičius</w:t>
            </w:r>
          </w:p>
        </w:tc>
        <w:tc>
          <w:tcPr>
            <w:tcW w:w="1843" w:type="dxa"/>
            <w:shd w:val="clear" w:color="auto" w:fill="FFFFFF" w:themeFill="background1"/>
            <w:vAlign w:val="center"/>
          </w:tcPr>
          <w:p w:rsidR="003A3A96" w:rsidRPr="006B3C48" w:rsidRDefault="003A3A96" w:rsidP="003A3A96">
            <w:pPr>
              <w:autoSpaceDE w:val="0"/>
              <w:jc w:val="center"/>
              <w:rPr>
                <w:rFonts w:ascii="Times New Roman" w:eastAsia="Times New Roman" w:hAnsi="Times New Roman" w:cs="Times New Roman"/>
                <w:b/>
                <w:bCs/>
                <w:noProof/>
                <w:sz w:val="20"/>
                <w:szCs w:val="20"/>
                <w:lang w:eastAsia="zh-CN"/>
              </w:rPr>
            </w:pPr>
            <w:r w:rsidRPr="006B3C48">
              <w:rPr>
                <w:rFonts w:ascii="Times New Roman" w:eastAsia="Times New Roman" w:hAnsi="Times New Roman" w:cs="Times New Roman"/>
                <w:b/>
                <w:bCs/>
                <w:noProof/>
                <w:sz w:val="20"/>
                <w:szCs w:val="20"/>
                <w:lang w:eastAsia="zh-CN"/>
              </w:rPr>
              <w:t>Ar dokumente yra konfidencialios informacijos?</w:t>
            </w:r>
          </w:p>
          <w:p w:rsidR="003A3A96" w:rsidRPr="006B3C48" w:rsidRDefault="003A3A96" w:rsidP="003A3A96">
            <w:pPr>
              <w:autoSpaceDE w:val="0"/>
              <w:jc w:val="center"/>
              <w:rPr>
                <w:rFonts w:ascii="Times New Roman" w:eastAsia="Times New Roman" w:hAnsi="Times New Roman" w:cs="Times New Roman"/>
                <w:b/>
                <w:bCs/>
                <w:noProof/>
                <w:sz w:val="20"/>
                <w:szCs w:val="20"/>
                <w:lang w:eastAsia="zh-CN"/>
              </w:rPr>
            </w:pPr>
            <w:r w:rsidRPr="006B3C48">
              <w:rPr>
                <w:rFonts w:ascii="Times New Roman" w:eastAsia="Times New Roman" w:hAnsi="Times New Roman" w:cs="Times New Roman"/>
                <w:b/>
                <w:bCs/>
                <w:noProof/>
                <w:sz w:val="20"/>
                <w:szCs w:val="20"/>
                <w:lang w:eastAsia="zh-CN"/>
              </w:rPr>
              <w:t>(Taip / Ne)</w:t>
            </w:r>
            <w:r w:rsidRPr="006B3C48">
              <w:rPr>
                <w:rFonts w:ascii="Times New Roman" w:hAnsi="Times New Roman" w:cs="Times New Roman"/>
                <w:noProof/>
                <w:sz w:val="20"/>
                <w:szCs w:val="20"/>
              </w:rPr>
              <w:t xml:space="preserve"> **</w:t>
            </w:r>
          </w:p>
        </w:tc>
        <w:tc>
          <w:tcPr>
            <w:tcW w:w="2126" w:type="dxa"/>
            <w:shd w:val="clear" w:color="auto" w:fill="FFFFFF" w:themeFill="background1"/>
            <w:vAlign w:val="center"/>
          </w:tcPr>
          <w:p w:rsidR="003A3A96" w:rsidRPr="006B3C48" w:rsidRDefault="003A3A96" w:rsidP="003A3A96">
            <w:pPr>
              <w:autoSpaceDE w:val="0"/>
              <w:jc w:val="center"/>
              <w:rPr>
                <w:rFonts w:ascii="Times New Roman" w:eastAsia="Times New Roman" w:hAnsi="Times New Roman" w:cs="Times New Roman"/>
                <w:b/>
                <w:bCs/>
                <w:noProof/>
                <w:sz w:val="20"/>
                <w:szCs w:val="20"/>
                <w:lang w:eastAsia="zh-CN"/>
              </w:rPr>
            </w:pPr>
            <w:r w:rsidRPr="006B3C48">
              <w:rPr>
                <w:rFonts w:ascii="Times New Roman" w:eastAsia="Times New Roman" w:hAnsi="Times New Roman" w:cs="Times New Roman"/>
                <w:b/>
                <w:bCs/>
                <w:noProof/>
                <w:sz w:val="20"/>
                <w:szCs w:val="20"/>
                <w:lang w:eastAsia="zh-CN"/>
              </w:rPr>
              <w:t>Paaiškinimas, kokia konkreti informacija dokumente yra konfidenciali ir kodėl</w:t>
            </w:r>
          </w:p>
        </w:tc>
      </w:tr>
      <w:tr w:rsidR="003A3A96" w:rsidRPr="006B3C48" w:rsidTr="00900EB8">
        <w:tc>
          <w:tcPr>
            <w:tcW w:w="709" w:type="dxa"/>
            <w:shd w:val="clear" w:color="auto" w:fill="auto"/>
            <w:vAlign w:val="center"/>
          </w:tcPr>
          <w:p w:rsidR="003A3A96" w:rsidRPr="006B3C48" w:rsidRDefault="003A3A96" w:rsidP="003A3A96">
            <w:pPr>
              <w:autoSpaceDE w:val="0"/>
              <w:jc w:val="center"/>
              <w:rPr>
                <w:rFonts w:ascii="Times New Roman" w:eastAsia="Times New Roman" w:hAnsi="Times New Roman" w:cs="Times New Roman"/>
                <w:bCs/>
                <w:noProof/>
                <w:sz w:val="20"/>
                <w:szCs w:val="20"/>
                <w:lang w:eastAsia="zh-CN"/>
              </w:rPr>
            </w:pPr>
            <w:r w:rsidRPr="006B3C48">
              <w:rPr>
                <w:rFonts w:ascii="Times New Roman" w:eastAsia="Times New Roman" w:hAnsi="Times New Roman" w:cs="Times New Roman"/>
                <w:i/>
                <w:noProof/>
                <w:sz w:val="20"/>
                <w:szCs w:val="20"/>
                <w:lang w:eastAsia="zh-CN"/>
              </w:rPr>
              <w:t>(1)</w:t>
            </w:r>
          </w:p>
        </w:tc>
        <w:tc>
          <w:tcPr>
            <w:tcW w:w="4253" w:type="dxa"/>
            <w:shd w:val="clear" w:color="auto" w:fill="auto"/>
            <w:vAlign w:val="center"/>
          </w:tcPr>
          <w:p w:rsidR="003A3A96" w:rsidRPr="006B3C48" w:rsidRDefault="003A3A96" w:rsidP="003A3A96">
            <w:pPr>
              <w:autoSpaceDE w:val="0"/>
              <w:jc w:val="center"/>
              <w:rPr>
                <w:rFonts w:ascii="Times New Roman" w:eastAsia="Times New Roman" w:hAnsi="Times New Roman" w:cs="Times New Roman"/>
                <w:bCs/>
                <w:noProof/>
                <w:sz w:val="20"/>
                <w:szCs w:val="20"/>
                <w:lang w:eastAsia="zh-CN"/>
              </w:rPr>
            </w:pPr>
            <w:r w:rsidRPr="006B3C48">
              <w:rPr>
                <w:rFonts w:ascii="Times New Roman" w:eastAsia="Times New Roman" w:hAnsi="Times New Roman" w:cs="Times New Roman"/>
                <w:i/>
                <w:iCs/>
                <w:noProof/>
                <w:sz w:val="20"/>
                <w:szCs w:val="20"/>
                <w:lang w:eastAsia="zh-CN"/>
              </w:rPr>
              <w:t>(2)</w:t>
            </w:r>
          </w:p>
        </w:tc>
        <w:tc>
          <w:tcPr>
            <w:tcW w:w="992" w:type="dxa"/>
            <w:shd w:val="clear" w:color="auto" w:fill="auto"/>
          </w:tcPr>
          <w:p w:rsidR="003A3A96" w:rsidRPr="006B3C48" w:rsidRDefault="003A3A96" w:rsidP="003A3A96">
            <w:pPr>
              <w:autoSpaceDE w:val="0"/>
              <w:jc w:val="center"/>
              <w:rPr>
                <w:rFonts w:ascii="Times New Roman" w:eastAsia="Times New Roman" w:hAnsi="Times New Roman" w:cs="Times New Roman"/>
                <w:i/>
                <w:noProof/>
                <w:sz w:val="20"/>
                <w:szCs w:val="20"/>
                <w:lang w:eastAsia="zh-CN"/>
              </w:rPr>
            </w:pPr>
            <w:r w:rsidRPr="006B3C48">
              <w:rPr>
                <w:rFonts w:ascii="Times New Roman" w:eastAsia="Times New Roman" w:hAnsi="Times New Roman" w:cs="Times New Roman"/>
                <w:i/>
                <w:noProof/>
                <w:sz w:val="20"/>
                <w:szCs w:val="20"/>
                <w:lang w:eastAsia="zh-CN"/>
              </w:rPr>
              <w:t>(3)</w:t>
            </w:r>
          </w:p>
        </w:tc>
        <w:tc>
          <w:tcPr>
            <w:tcW w:w="1843" w:type="dxa"/>
            <w:shd w:val="clear" w:color="auto" w:fill="auto"/>
            <w:vAlign w:val="center"/>
          </w:tcPr>
          <w:p w:rsidR="003A3A96" w:rsidRPr="006B3C48" w:rsidRDefault="003A3A96" w:rsidP="003A3A96">
            <w:pPr>
              <w:autoSpaceDE w:val="0"/>
              <w:jc w:val="center"/>
              <w:rPr>
                <w:rFonts w:ascii="Times New Roman" w:eastAsia="Times New Roman" w:hAnsi="Times New Roman" w:cs="Times New Roman"/>
                <w:bCs/>
                <w:i/>
                <w:iCs/>
                <w:noProof/>
                <w:sz w:val="20"/>
                <w:szCs w:val="20"/>
                <w:lang w:eastAsia="zh-CN"/>
              </w:rPr>
            </w:pPr>
            <w:r w:rsidRPr="006B3C48">
              <w:rPr>
                <w:rFonts w:ascii="Times New Roman" w:eastAsia="Times New Roman" w:hAnsi="Times New Roman" w:cs="Times New Roman"/>
                <w:bCs/>
                <w:i/>
                <w:iCs/>
                <w:noProof/>
                <w:sz w:val="20"/>
                <w:szCs w:val="20"/>
                <w:lang w:eastAsia="zh-CN"/>
              </w:rPr>
              <w:t>(4)</w:t>
            </w:r>
          </w:p>
        </w:tc>
        <w:tc>
          <w:tcPr>
            <w:tcW w:w="2126" w:type="dxa"/>
            <w:shd w:val="clear" w:color="auto" w:fill="auto"/>
            <w:vAlign w:val="center"/>
          </w:tcPr>
          <w:p w:rsidR="003A3A96" w:rsidRPr="006B3C48" w:rsidRDefault="003A3A96" w:rsidP="003A3A96">
            <w:pPr>
              <w:autoSpaceDE w:val="0"/>
              <w:jc w:val="center"/>
              <w:rPr>
                <w:rFonts w:ascii="Times New Roman" w:eastAsia="Times New Roman" w:hAnsi="Times New Roman" w:cs="Times New Roman"/>
                <w:bCs/>
                <w:noProof/>
                <w:sz w:val="20"/>
                <w:szCs w:val="20"/>
                <w:lang w:eastAsia="zh-CN"/>
              </w:rPr>
            </w:pPr>
            <w:r w:rsidRPr="006B3C48">
              <w:rPr>
                <w:rFonts w:ascii="Times New Roman" w:eastAsia="Times New Roman" w:hAnsi="Times New Roman" w:cs="Times New Roman"/>
                <w:i/>
                <w:noProof/>
                <w:sz w:val="20"/>
                <w:szCs w:val="20"/>
                <w:lang w:eastAsia="zh-CN"/>
              </w:rPr>
              <w:t>(5)</w:t>
            </w:r>
          </w:p>
        </w:tc>
      </w:tr>
      <w:tr w:rsidR="003A3A96" w:rsidRPr="00E90CE1" w:rsidTr="00900EB8">
        <w:tc>
          <w:tcPr>
            <w:tcW w:w="709" w:type="dxa"/>
            <w:shd w:val="clear" w:color="auto" w:fill="auto"/>
          </w:tcPr>
          <w:p w:rsidR="003A3A96" w:rsidRPr="006B3C48" w:rsidRDefault="003A3A96" w:rsidP="00C33A50">
            <w:pPr>
              <w:pStyle w:val="Sraopastraipa"/>
              <w:numPr>
                <w:ilvl w:val="0"/>
                <w:numId w:val="18"/>
              </w:numPr>
              <w:autoSpaceDE w:val="0"/>
              <w:rPr>
                <w:rFonts w:eastAsia="Times New Roman"/>
                <w:noProof/>
                <w:sz w:val="20"/>
                <w:szCs w:val="20"/>
              </w:rPr>
            </w:pPr>
          </w:p>
        </w:tc>
        <w:tc>
          <w:tcPr>
            <w:tcW w:w="4253" w:type="dxa"/>
            <w:shd w:val="clear" w:color="auto" w:fill="auto"/>
          </w:tcPr>
          <w:p w:rsidR="003A3A96" w:rsidRPr="006B3C48" w:rsidRDefault="003A3A96" w:rsidP="003A3A96">
            <w:pPr>
              <w:autoSpaceDE w:val="0"/>
              <w:jc w:val="both"/>
              <w:rPr>
                <w:rFonts w:ascii="Times New Roman" w:eastAsia="Times New Roman" w:hAnsi="Times New Roman" w:cs="Times New Roman"/>
                <w:noProof/>
                <w:sz w:val="20"/>
                <w:szCs w:val="20"/>
                <w:lang w:eastAsia="zh-CN"/>
              </w:rPr>
            </w:pPr>
            <w:r w:rsidRPr="006B3C48">
              <w:rPr>
                <w:rFonts w:ascii="Times New Roman" w:eastAsia="Times New Roman" w:hAnsi="Times New Roman" w:cs="Times New Roman"/>
                <w:noProof/>
                <w:sz w:val="20"/>
                <w:szCs w:val="20"/>
                <w:lang w:eastAsia="zh-CN"/>
              </w:rPr>
              <w:t>Jungtinės veiklos sutarties kopija (</w:t>
            </w:r>
            <w:r w:rsidRPr="006B3C48">
              <w:rPr>
                <w:rFonts w:ascii="Times New Roman" w:hAnsi="Times New Roman" w:cs="Times New Roman"/>
                <w:bCs/>
                <w:iCs/>
                <w:noProof/>
                <w:sz w:val="20"/>
                <w:szCs w:val="20"/>
                <w:lang w:eastAsia="zh-CN"/>
              </w:rPr>
              <w:t>jei pasiūlymą pateikia ūkio subjektų grupė)</w:t>
            </w:r>
          </w:p>
        </w:tc>
        <w:tc>
          <w:tcPr>
            <w:tcW w:w="992"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c>
          <w:tcPr>
            <w:tcW w:w="1843"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c>
          <w:tcPr>
            <w:tcW w:w="2126"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r>
      <w:tr w:rsidR="003A3A96" w:rsidRPr="00E90CE1" w:rsidTr="00900EB8">
        <w:tc>
          <w:tcPr>
            <w:tcW w:w="709" w:type="dxa"/>
            <w:shd w:val="clear" w:color="auto" w:fill="auto"/>
          </w:tcPr>
          <w:p w:rsidR="003A3A96" w:rsidRPr="006B3C48" w:rsidRDefault="003A3A96" w:rsidP="00C33A50">
            <w:pPr>
              <w:pStyle w:val="Sraopastraipa"/>
              <w:numPr>
                <w:ilvl w:val="0"/>
                <w:numId w:val="18"/>
              </w:numPr>
              <w:autoSpaceDE w:val="0"/>
              <w:rPr>
                <w:noProof/>
                <w:sz w:val="20"/>
                <w:szCs w:val="20"/>
              </w:rPr>
            </w:pPr>
          </w:p>
        </w:tc>
        <w:tc>
          <w:tcPr>
            <w:tcW w:w="4253" w:type="dxa"/>
            <w:shd w:val="clear" w:color="auto" w:fill="auto"/>
          </w:tcPr>
          <w:p w:rsidR="003A3A96" w:rsidRPr="006B3C48" w:rsidRDefault="003A3A96" w:rsidP="003A3A96">
            <w:pPr>
              <w:autoSpaceDE w:val="0"/>
              <w:jc w:val="both"/>
              <w:rPr>
                <w:rFonts w:ascii="Times New Roman" w:eastAsia="Times New Roman" w:hAnsi="Times New Roman" w:cs="Times New Roman"/>
                <w:noProof/>
                <w:sz w:val="20"/>
                <w:szCs w:val="20"/>
                <w:lang w:eastAsia="zh-CN"/>
              </w:rPr>
            </w:pPr>
            <w:r w:rsidRPr="006B3C48">
              <w:rPr>
                <w:rFonts w:ascii="Times New Roman" w:eastAsia="Times New Roman" w:hAnsi="Times New Roman" w:cs="Times New Roman"/>
                <w:noProof/>
                <w:sz w:val="20"/>
                <w:szCs w:val="20"/>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c>
          <w:tcPr>
            <w:tcW w:w="1843"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c>
          <w:tcPr>
            <w:tcW w:w="2126"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r>
      <w:tr w:rsidR="003A3A96" w:rsidRPr="00E90CE1" w:rsidTr="00900EB8">
        <w:tc>
          <w:tcPr>
            <w:tcW w:w="709" w:type="dxa"/>
            <w:shd w:val="clear" w:color="auto" w:fill="auto"/>
          </w:tcPr>
          <w:p w:rsidR="003A3A96" w:rsidRPr="006B3C48" w:rsidRDefault="003A3A96" w:rsidP="00C33A50">
            <w:pPr>
              <w:pStyle w:val="Sraopastraipa"/>
              <w:numPr>
                <w:ilvl w:val="0"/>
                <w:numId w:val="18"/>
              </w:numPr>
              <w:autoSpaceDE w:val="0"/>
              <w:rPr>
                <w:bCs/>
                <w:noProof/>
                <w:sz w:val="20"/>
                <w:szCs w:val="20"/>
              </w:rPr>
            </w:pPr>
          </w:p>
        </w:tc>
        <w:tc>
          <w:tcPr>
            <w:tcW w:w="4253" w:type="dxa"/>
            <w:shd w:val="clear" w:color="auto" w:fill="auto"/>
          </w:tcPr>
          <w:p w:rsidR="003A3A96" w:rsidRPr="006B3C48" w:rsidRDefault="003A3A96" w:rsidP="003A3A96">
            <w:pPr>
              <w:tabs>
                <w:tab w:val="left" w:pos="1701"/>
              </w:tabs>
              <w:autoSpaceDE w:val="0"/>
              <w:spacing w:line="20" w:lineRule="atLeast"/>
              <w:ind w:left="32"/>
              <w:jc w:val="both"/>
              <w:rPr>
                <w:rFonts w:ascii="Times New Roman" w:hAnsi="Times New Roman" w:cs="Times New Roman"/>
                <w:bCs/>
                <w:iCs/>
                <w:noProof/>
                <w:sz w:val="20"/>
                <w:szCs w:val="20"/>
                <w:lang w:eastAsia="zh-CN"/>
              </w:rPr>
            </w:pPr>
            <w:r w:rsidRPr="006B3C48">
              <w:rPr>
                <w:rFonts w:ascii="Times New Roman" w:hAnsi="Times New Roman" w:cs="Times New Roman"/>
                <w:bCs/>
                <w:noProof/>
                <w:sz w:val="20"/>
                <w:szCs w:val="20"/>
                <w:lang w:eastAsia="zh-CN"/>
              </w:rPr>
              <w:t>Jei tiekėjas pasitelkia ūkio subjektus – įrodymai, kad šie ištekliai bus prieinami per visą sutartinių įsipareigojimų vykdymo laikotarpį</w:t>
            </w:r>
          </w:p>
        </w:tc>
        <w:tc>
          <w:tcPr>
            <w:tcW w:w="992"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c>
          <w:tcPr>
            <w:tcW w:w="1843"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c>
          <w:tcPr>
            <w:tcW w:w="2126"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r>
      <w:tr w:rsidR="003A3A96" w:rsidRPr="00E90CE1" w:rsidTr="00900EB8">
        <w:tc>
          <w:tcPr>
            <w:tcW w:w="709" w:type="dxa"/>
            <w:shd w:val="clear" w:color="auto" w:fill="auto"/>
          </w:tcPr>
          <w:p w:rsidR="003A3A96" w:rsidRPr="006B3C48" w:rsidRDefault="003A3A96" w:rsidP="00C33A50">
            <w:pPr>
              <w:pStyle w:val="Sraopastraipa"/>
              <w:numPr>
                <w:ilvl w:val="0"/>
                <w:numId w:val="18"/>
              </w:numPr>
              <w:autoSpaceDE w:val="0"/>
              <w:rPr>
                <w:bCs/>
                <w:noProof/>
                <w:sz w:val="20"/>
                <w:szCs w:val="20"/>
              </w:rPr>
            </w:pPr>
          </w:p>
        </w:tc>
        <w:tc>
          <w:tcPr>
            <w:tcW w:w="4253" w:type="dxa"/>
            <w:shd w:val="clear" w:color="auto" w:fill="auto"/>
          </w:tcPr>
          <w:p w:rsidR="003A3A96" w:rsidRPr="006B3C48" w:rsidRDefault="003A3A96" w:rsidP="003A3A96">
            <w:pPr>
              <w:autoSpaceDE w:val="0"/>
              <w:jc w:val="both"/>
              <w:rPr>
                <w:rFonts w:ascii="Times New Roman" w:eastAsia="Times New Roman" w:hAnsi="Times New Roman" w:cs="Times New Roman"/>
                <w:bCs/>
                <w:noProof/>
                <w:sz w:val="20"/>
                <w:szCs w:val="20"/>
                <w:lang w:eastAsia="zh-CN"/>
              </w:rPr>
            </w:pPr>
            <w:r w:rsidRPr="006B3C48">
              <w:rPr>
                <w:rFonts w:ascii="Times New Roman" w:hAnsi="Times New Roman" w:cs="Times New Roman"/>
                <w:bCs/>
                <w:iCs/>
                <w:noProof/>
                <w:sz w:val="20"/>
                <w:szCs w:val="20"/>
                <w:lang w:eastAsia="zh-CN"/>
              </w:rPr>
              <w:t>Pasirašytas EBVPD (pirkimo sąlygų 5 priedas EBVPD)</w:t>
            </w:r>
          </w:p>
        </w:tc>
        <w:tc>
          <w:tcPr>
            <w:tcW w:w="992"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c>
          <w:tcPr>
            <w:tcW w:w="1843"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c>
          <w:tcPr>
            <w:tcW w:w="2126"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r>
      <w:tr w:rsidR="00431607" w:rsidRPr="00E90CE1" w:rsidTr="00900EB8">
        <w:tc>
          <w:tcPr>
            <w:tcW w:w="709" w:type="dxa"/>
            <w:shd w:val="clear" w:color="auto" w:fill="auto"/>
          </w:tcPr>
          <w:p w:rsidR="00431607" w:rsidRPr="006B3C48" w:rsidRDefault="00431607" w:rsidP="00C33A50">
            <w:pPr>
              <w:pStyle w:val="Sraopastraipa"/>
              <w:numPr>
                <w:ilvl w:val="0"/>
                <w:numId w:val="18"/>
              </w:numPr>
              <w:autoSpaceDE w:val="0"/>
              <w:rPr>
                <w:bCs/>
                <w:noProof/>
                <w:sz w:val="20"/>
                <w:szCs w:val="20"/>
              </w:rPr>
            </w:pPr>
          </w:p>
        </w:tc>
        <w:tc>
          <w:tcPr>
            <w:tcW w:w="4253" w:type="dxa"/>
            <w:shd w:val="clear" w:color="auto" w:fill="auto"/>
          </w:tcPr>
          <w:p w:rsidR="00431607" w:rsidRPr="006B3C48" w:rsidRDefault="00431607" w:rsidP="003A3A96">
            <w:pPr>
              <w:autoSpaceDE w:val="0"/>
              <w:jc w:val="both"/>
              <w:rPr>
                <w:rFonts w:ascii="Times New Roman" w:hAnsi="Times New Roman" w:cs="Times New Roman"/>
                <w:bCs/>
                <w:iCs/>
                <w:noProof/>
                <w:sz w:val="20"/>
                <w:szCs w:val="20"/>
                <w:lang w:eastAsia="zh-CN"/>
              </w:rPr>
            </w:pPr>
            <w:r w:rsidRPr="006B3C48">
              <w:rPr>
                <w:rFonts w:ascii="Times New Roman" w:hAnsi="Times New Roman" w:cs="Times New Roman"/>
                <w:bCs/>
                <w:iCs/>
                <w:noProof/>
                <w:sz w:val="20"/>
                <w:szCs w:val="20"/>
                <w:lang w:eastAsia="zh-CN"/>
              </w:rPr>
              <w:t>Pirkimo sąlygų 2 priede „Tiekėjo pašalinimo pagrindai“ nurodyti dokumentai</w:t>
            </w:r>
          </w:p>
        </w:tc>
        <w:tc>
          <w:tcPr>
            <w:tcW w:w="992" w:type="dxa"/>
            <w:shd w:val="clear" w:color="auto" w:fill="auto"/>
          </w:tcPr>
          <w:p w:rsidR="00431607" w:rsidRPr="006B3C48" w:rsidRDefault="00431607" w:rsidP="003A3A96">
            <w:pPr>
              <w:autoSpaceDE w:val="0"/>
              <w:ind w:firstLine="720"/>
              <w:rPr>
                <w:rFonts w:ascii="Times New Roman" w:eastAsia="Times New Roman" w:hAnsi="Times New Roman" w:cs="Times New Roman"/>
                <w:noProof/>
                <w:sz w:val="20"/>
                <w:szCs w:val="20"/>
                <w:lang w:eastAsia="zh-CN"/>
              </w:rPr>
            </w:pPr>
          </w:p>
        </w:tc>
        <w:tc>
          <w:tcPr>
            <w:tcW w:w="1843" w:type="dxa"/>
            <w:shd w:val="clear" w:color="auto" w:fill="auto"/>
          </w:tcPr>
          <w:p w:rsidR="00431607" w:rsidRPr="006B3C48" w:rsidRDefault="00431607" w:rsidP="003A3A96">
            <w:pPr>
              <w:autoSpaceDE w:val="0"/>
              <w:ind w:firstLine="720"/>
              <w:rPr>
                <w:rFonts w:ascii="Times New Roman" w:eastAsia="Times New Roman" w:hAnsi="Times New Roman" w:cs="Times New Roman"/>
                <w:noProof/>
                <w:sz w:val="20"/>
                <w:szCs w:val="20"/>
                <w:lang w:eastAsia="zh-CN"/>
              </w:rPr>
            </w:pPr>
          </w:p>
        </w:tc>
        <w:tc>
          <w:tcPr>
            <w:tcW w:w="2126" w:type="dxa"/>
            <w:shd w:val="clear" w:color="auto" w:fill="auto"/>
          </w:tcPr>
          <w:p w:rsidR="00431607" w:rsidRPr="006B3C48" w:rsidRDefault="00431607" w:rsidP="003A3A96">
            <w:pPr>
              <w:autoSpaceDE w:val="0"/>
              <w:ind w:firstLine="720"/>
              <w:rPr>
                <w:rFonts w:ascii="Times New Roman" w:eastAsia="Times New Roman" w:hAnsi="Times New Roman" w:cs="Times New Roman"/>
                <w:noProof/>
                <w:sz w:val="20"/>
                <w:szCs w:val="20"/>
                <w:lang w:eastAsia="zh-CN"/>
              </w:rPr>
            </w:pPr>
          </w:p>
        </w:tc>
      </w:tr>
      <w:tr w:rsidR="00431607" w:rsidRPr="00E90CE1" w:rsidTr="00900EB8">
        <w:tc>
          <w:tcPr>
            <w:tcW w:w="709" w:type="dxa"/>
            <w:shd w:val="clear" w:color="auto" w:fill="auto"/>
          </w:tcPr>
          <w:p w:rsidR="00431607" w:rsidRPr="006B3C48" w:rsidRDefault="00431607" w:rsidP="00C33A50">
            <w:pPr>
              <w:pStyle w:val="Sraopastraipa"/>
              <w:numPr>
                <w:ilvl w:val="0"/>
                <w:numId w:val="18"/>
              </w:numPr>
              <w:autoSpaceDE w:val="0"/>
              <w:rPr>
                <w:bCs/>
                <w:noProof/>
                <w:sz w:val="20"/>
                <w:szCs w:val="20"/>
              </w:rPr>
            </w:pPr>
          </w:p>
        </w:tc>
        <w:tc>
          <w:tcPr>
            <w:tcW w:w="4253" w:type="dxa"/>
            <w:shd w:val="clear" w:color="auto" w:fill="auto"/>
          </w:tcPr>
          <w:p w:rsidR="00900EB8" w:rsidRDefault="00431607" w:rsidP="00431607">
            <w:pPr>
              <w:widowControl/>
              <w:autoSpaceDE w:val="0"/>
              <w:autoSpaceDN w:val="0"/>
              <w:adjustRightInd w:val="0"/>
              <w:textAlignment w:val="auto"/>
              <w:rPr>
                <w:rFonts w:ascii="Times New Roman" w:eastAsia="Microsoft YaHei" w:hAnsi="Times New Roman" w:cs="Times New Roman"/>
                <w:noProof/>
                <w:color w:val="000000"/>
                <w:sz w:val="20"/>
                <w:szCs w:val="20"/>
                <w:u w:val="single"/>
              </w:rPr>
            </w:pPr>
            <w:r w:rsidRPr="006B3C48">
              <w:rPr>
                <w:rFonts w:ascii="Times New Roman" w:eastAsia="Microsoft YaHei" w:hAnsi="Times New Roman" w:cs="Times New Roman"/>
                <w:noProof/>
                <w:color w:val="000000"/>
                <w:sz w:val="20"/>
                <w:szCs w:val="20"/>
              </w:rPr>
              <w:t xml:space="preserve">Tiekėjo pateikti </w:t>
            </w:r>
            <w:r w:rsidRPr="006B3C48">
              <w:rPr>
                <w:rFonts w:ascii="Times New Roman" w:eastAsia="Microsoft YaHei" w:hAnsi="Times New Roman" w:cs="Times New Roman"/>
                <w:noProof/>
                <w:color w:val="000000"/>
                <w:sz w:val="20"/>
                <w:szCs w:val="20"/>
                <w:u w:val="single"/>
              </w:rPr>
              <w:t>įrodymai, kad</w:t>
            </w:r>
            <w:r w:rsidRPr="006B3C48">
              <w:rPr>
                <w:rFonts w:ascii="Times New Roman" w:eastAsia="Microsoft YaHei" w:hAnsi="Times New Roman" w:cs="Times New Roman"/>
                <w:noProof/>
                <w:color w:val="000000"/>
                <w:sz w:val="20"/>
                <w:szCs w:val="20"/>
              </w:rPr>
              <w:t xml:space="preserve"> pasiūlyme nurodyti </w:t>
            </w:r>
            <w:r w:rsidRPr="006B3C48">
              <w:rPr>
                <w:rFonts w:ascii="Times New Roman" w:eastAsia="Microsoft YaHei" w:hAnsi="Times New Roman" w:cs="Times New Roman"/>
                <w:noProof/>
                <w:color w:val="000000"/>
                <w:sz w:val="20"/>
                <w:szCs w:val="20"/>
                <w:u w:val="single"/>
              </w:rPr>
              <w:t xml:space="preserve">prekių įkainiai buvo taikomi viešai </w:t>
            </w:r>
            <w:r w:rsidRPr="006B3C48">
              <w:rPr>
                <w:rFonts w:ascii="Times New Roman" w:eastAsia="Microsoft YaHei" w:hAnsi="Times New Roman" w:cs="Times New Roman"/>
                <w:noProof/>
                <w:color w:val="000000"/>
                <w:sz w:val="20"/>
                <w:szCs w:val="20"/>
              </w:rPr>
              <w:t>prieinamoje elektroninėje prekių užsakymo platformoje (internetinėje parduotuvėje)</w:t>
            </w:r>
            <w:r w:rsidRPr="00900EB8">
              <w:rPr>
                <w:rFonts w:ascii="Times New Roman" w:eastAsia="Microsoft YaHei" w:hAnsi="Times New Roman" w:cs="Times New Roman"/>
                <w:noProof/>
                <w:color w:val="000000" w:themeColor="text1"/>
                <w:sz w:val="20"/>
                <w:szCs w:val="20"/>
                <w:u w:val="single"/>
              </w:rPr>
              <w:t xml:space="preserve"> </w:t>
            </w:r>
            <w:r w:rsidRPr="00900EB8">
              <w:rPr>
                <w:rFonts w:ascii="Times New Roman" w:eastAsia="Microsoft YaHei" w:hAnsi="Times New Roman" w:cs="Times New Roman"/>
                <w:b/>
                <w:bCs/>
                <w:noProof/>
                <w:color w:val="000000" w:themeColor="text1"/>
                <w:sz w:val="20"/>
                <w:szCs w:val="20"/>
                <w:u w:val="single"/>
              </w:rPr>
              <w:t>priešpaskutinę</w:t>
            </w:r>
            <w:r w:rsidRPr="00900EB8">
              <w:rPr>
                <w:rFonts w:ascii="Times New Roman" w:eastAsia="Microsoft YaHei" w:hAnsi="Times New Roman" w:cs="Times New Roman"/>
                <w:noProof/>
                <w:color w:val="000000" w:themeColor="text1"/>
                <w:sz w:val="20"/>
                <w:szCs w:val="20"/>
                <w:u w:val="single"/>
              </w:rPr>
              <w:t xml:space="preserve"> </w:t>
            </w:r>
            <w:r w:rsidRPr="006B3C48">
              <w:rPr>
                <w:rFonts w:ascii="Times New Roman" w:eastAsia="Microsoft YaHei" w:hAnsi="Times New Roman" w:cs="Times New Roman"/>
                <w:noProof/>
                <w:color w:val="000000"/>
                <w:sz w:val="20"/>
                <w:szCs w:val="20"/>
                <w:u w:val="single"/>
              </w:rPr>
              <w:t xml:space="preserve">pasiūlymo pateikimo termino dieną. </w:t>
            </w:r>
          </w:p>
          <w:p w:rsidR="00431607" w:rsidRPr="006B3C48" w:rsidRDefault="00431607" w:rsidP="00431607">
            <w:pPr>
              <w:widowControl/>
              <w:autoSpaceDE w:val="0"/>
              <w:autoSpaceDN w:val="0"/>
              <w:adjustRightInd w:val="0"/>
              <w:textAlignment w:val="auto"/>
              <w:rPr>
                <w:rFonts w:ascii="Times New Roman" w:hAnsi="Times New Roman" w:cs="Times New Roman"/>
                <w:bCs/>
                <w:iCs/>
                <w:noProof/>
                <w:sz w:val="20"/>
                <w:szCs w:val="20"/>
                <w:lang w:eastAsia="zh-CN"/>
              </w:rPr>
            </w:pPr>
            <w:r w:rsidRPr="006B3C48">
              <w:rPr>
                <w:rFonts w:ascii="Times New Roman" w:eastAsia="Microsoft YaHei" w:hAnsi="Times New Roman" w:cs="Times New Roman"/>
                <w:noProof/>
                <w:color w:val="000000"/>
                <w:sz w:val="20"/>
                <w:szCs w:val="20"/>
                <w:u w:val="single"/>
              </w:rPr>
              <w:t xml:space="preserve">Pateikiama: </w:t>
            </w:r>
            <w:r w:rsidRPr="00900EB8">
              <w:rPr>
                <w:rFonts w:ascii="Times New Roman" w:eastAsia="Microsoft YaHei" w:hAnsi="Times New Roman" w:cs="Times New Roman"/>
                <w:i/>
                <w:noProof/>
                <w:color w:val="000000"/>
                <w:sz w:val="18"/>
                <w:szCs w:val="18"/>
                <w:u w:val="single"/>
              </w:rPr>
              <w:t>1) internetinės parduotuvės tikslus interneto adresas; 2) internetinės parduotuvės išrašas su visų pasiūlymo lentelėje nurodytų prekių kainomis</w:t>
            </w:r>
            <w:r w:rsidR="00900EB8" w:rsidRPr="00900EB8">
              <w:rPr>
                <w:rFonts w:ascii="Times New Roman" w:eastAsia="Microsoft YaHei" w:hAnsi="Times New Roman" w:cs="Times New Roman"/>
                <w:i/>
                <w:noProof/>
                <w:color w:val="000000"/>
                <w:sz w:val="18"/>
                <w:szCs w:val="18"/>
                <w:u w:val="single"/>
              </w:rPr>
              <w:t>.</w:t>
            </w:r>
          </w:p>
        </w:tc>
        <w:tc>
          <w:tcPr>
            <w:tcW w:w="992" w:type="dxa"/>
            <w:shd w:val="clear" w:color="auto" w:fill="auto"/>
          </w:tcPr>
          <w:p w:rsidR="00431607" w:rsidRPr="006B3C48" w:rsidRDefault="00431607" w:rsidP="003A3A96">
            <w:pPr>
              <w:autoSpaceDE w:val="0"/>
              <w:ind w:firstLine="720"/>
              <w:rPr>
                <w:rFonts w:ascii="Times New Roman" w:eastAsia="Times New Roman" w:hAnsi="Times New Roman" w:cs="Times New Roman"/>
                <w:noProof/>
                <w:sz w:val="20"/>
                <w:szCs w:val="20"/>
                <w:lang w:eastAsia="zh-CN"/>
              </w:rPr>
            </w:pPr>
          </w:p>
        </w:tc>
        <w:tc>
          <w:tcPr>
            <w:tcW w:w="1843" w:type="dxa"/>
            <w:shd w:val="clear" w:color="auto" w:fill="auto"/>
          </w:tcPr>
          <w:p w:rsidR="00431607" w:rsidRPr="006B3C48" w:rsidRDefault="00431607" w:rsidP="003A3A96">
            <w:pPr>
              <w:autoSpaceDE w:val="0"/>
              <w:ind w:firstLine="720"/>
              <w:rPr>
                <w:rFonts w:ascii="Times New Roman" w:eastAsia="Times New Roman" w:hAnsi="Times New Roman" w:cs="Times New Roman"/>
                <w:noProof/>
                <w:sz w:val="20"/>
                <w:szCs w:val="20"/>
                <w:lang w:eastAsia="zh-CN"/>
              </w:rPr>
            </w:pPr>
          </w:p>
        </w:tc>
        <w:tc>
          <w:tcPr>
            <w:tcW w:w="2126" w:type="dxa"/>
            <w:shd w:val="clear" w:color="auto" w:fill="auto"/>
          </w:tcPr>
          <w:p w:rsidR="00431607" w:rsidRPr="006B3C48" w:rsidRDefault="00431607" w:rsidP="003A3A96">
            <w:pPr>
              <w:autoSpaceDE w:val="0"/>
              <w:ind w:firstLine="720"/>
              <w:rPr>
                <w:rFonts w:ascii="Times New Roman" w:eastAsia="Times New Roman" w:hAnsi="Times New Roman" w:cs="Times New Roman"/>
                <w:noProof/>
                <w:sz w:val="20"/>
                <w:szCs w:val="20"/>
                <w:lang w:eastAsia="zh-CN"/>
              </w:rPr>
            </w:pPr>
          </w:p>
        </w:tc>
      </w:tr>
      <w:tr w:rsidR="003A3A96" w:rsidRPr="006B3C48" w:rsidTr="00900EB8">
        <w:tc>
          <w:tcPr>
            <w:tcW w:w="709" w:type="dxa"/>
            <w:shd w:val="clear" w:color="auto" w:fill="auto"/>
          </w:tcPr>
          <w:p w:rsidR="003A3A96" w:rsidRPr="006B3C48" w:rsidRDefault="003A3A96" w:rsidP="00C33A50">
            <w:pPr>
              <w:pStyle w:val="Sraopastraipa"/>
              <w:numPr>
                <w:ilvl w:val="0"/>
                <w:numId w:val="18"/>
              </w:numPr>
              <w:autoSpaceDE w:val="0"/>
              <w:rPr>
                <w:bCs/>
                <w:noProof/>
                <w:sz w:val="20"/>
                <w:szCs w:val="20"/>
              </w:rPr>
            </w:pPr>
          </w:p>
        </w:tc>
        <w:tc>
          <w:tcPr>
            <w:tcW w:w="4253" w:type="dxa"/>
            <w:shd w:val="clear" w:color="auto" w:fill="auto"/>
          </w:tcPr>
          <w:p w:rsidR="003A3A96" w:rsidRPr="006B3C48" w:rsidRDefault="003A3A96" w:rsidP="003A3A96">
            <w:pPr>
              <w:autoSpaceDE w:val="0"/>
              <w:jc w:val="both"/>
              <w:rPr>
                <w:rFonts w:ascii="Times New Roman" w:hAnsi="Times New Roman" w:cs="Times New Roman"/>
                <w:bCs/>
                <w:iCs/>
                <w:noProof/>
                <w:sz w:val="20"/>
                <w:szCs w:val="20"/>
                <w:lang w:eastAsia="zh-CN"/>
              </w:rPr>
            </w:pPr>
            <w:r w:rsidRPr="006B3C48">
              <w:rPr>
                <w:rFonts w:ascii="Times New Roman" w:hAnsi="Times New Roman" w:cs="Times New Roman"/>
                <w:bCs/>
                <w:iCs/>
                <w:noProof/>
                <w:sz w:val="20"/>
                <w:szCs w:val="20"/>
                <w:lang w:eastAsia="zh-CN"/>
              </w:rPr>
              <w:t>Kiti dokumentai</w:t>
            </w:r>
          </w:p>
          <w:p w:rsidR="003A3A96" w:rsidRPr="006B3C48" w:rsidRDefault="003A3A96" w:rsidP="003A3A96">
            <w:pPr>
              <w:autoSpaceDE w:val="0"/>
              <w:jc w:val="both"/>
              <w:rPr>
                <w:rFonts w:ascii="Times New Roman" w:hAnsi="Times New Roman" w:cs="Times New Roman"/>
                <w:bCs/>
                <w:iCs/>
                <w:noProof/>
                <w:sz w:val="20"/>
                <w:szCs w:val="20"/>
                <w:lang w:eastAsia="zh-CN"/>
              </w:rPr>
            </w:pPr>
          </w:p>
        </w:tc>
        <w:tc>
          <w:tcPr>
            <w:tcW w:w="992"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c>
          <w:tcPr>
            <w:tcW w:w="1843"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c>
          <w:tcPr>
            <w:tcW w:w="2126" w:type="dxa"/>
            <w:shd w:val="clear" w:color="auto" w:fill="auto"/>
          </w:tcPr>
          <w:p w:rsidR="003A3A96" w:rsidRPr="006B3C48" w:rsidRDefault="003A3A96" w:rsidP="003A3A96">
            <w:pPr>
              <w:autoSpaceDE w:val="0"/>
              <w:ind w:firstLine="720"/>
              <w:rPr>
                <w:rFonts w:ascii="Times New Roman" w:eastAsia="Times New Roman" w:hAnsi="Times New Roman" w:cs="Times New Roman"/>
                <w:noProof/>
                <w:sz w:val="20"/>
                <w:szCs w:val="20"/>
                <w:lang w:eastAsia="zh-CN"/>
              </w:rPr>
            </w:pPr>
          </w:p>
        </w:tc>
      </w:tr>
    </w:tbl>
    <w:p w:rsidR="003A3A96" w:rsidRPr="00431607" w:rsidRDefault="003A3A96" w:rsidP="003A3A96">
      <w:pPr>
        <w:autoSpaceDE w:val="0"/>
        <w:jc w:val="both"/>
        <w:rPr>
          <w:rFonts w:ascii="Times New Roman" w:hAnsi="Times New Roman" w:cs="Times New Roman"/>
          <w:noProof/>
          <w:lang w:val="lt-LT"/>
        </w:rPr>
      </w:pPr>
      <w:r w:rsidRPr="00431607">
        <w:rPr>
          <w:rFonts w:ascii="Times New Roman" w:hAnsi="Times New Roman" w:cs="Times New Roman"/>
          <w:noProof/>
          <w:lang w:val="lt-LT"/>
        </w:rPr>
        <w:t>** Tiekėjui nenurodžius, kokia informacija yra konfidenciali, laikoma, kad konfidencialios informacijos pasiūlyme nėra.</w:t>
      </w:r>
    </w:p>
    <w:p w:rsidR="008A11B9" w:rsidRPr="00431607" w:rsidRDefault="008A11B9">
      <w:pPr>
        <w:pStyle w:val="prastasiniatinklio"/>
        <w:spacing w:before="0" w:after="49"/>
        <w:rPr>
          <w:noProof/>
          <w:sz w:val="22"/>
          <w:szCs w:val="22"/>
          <w:lang w:val="lt-LT"/>
        </w:rPr>
      </w:pPr>
    </w:p>
    <w:p w:rsidR="0062137E" w:rsidRPr="00431607" w:rsidRDefault="0062137E" w:rsidP="0062137E">
      <w:pPr>
        <w:autoSpaceDE w:val="0"/>
        <w:rPr>
          <w:rFonts w:ascii="Times New Roman" w:eastAsia="Times New Roman" w:hAnsi="Times New Roman" w:cs="Times New Roman"/>
          <w:b/>
          <w:bCs/>
          <w:noProof/>
          <w:lang w:val="lt-LT" w:eastAsia="zh-CN"/>
        </w:rPr>
      </w:pPr>
      <w:r w:rsidRPr="00431607">
        <w:rPr>
          <w:rFonts w:ascii="Times New Roman" w:eastAsia="Times New Roman" w:hAnsi="Times New Roman" w:cs="Times New Roman"/>
          <w:b/>
          <w:bCs/>
          <w:noProof/>
          <w:lang w:val="lt-LT" w:eastAsia="zh-CN"/>
        </w:rPr>
        <w:t>1</w:t>
      </w:r>
      <w:r w:rsidR="00431607">
        <w:rPr>
          <w:rFonts w:ascii="Times New Roman" w:eastAsia="Times New Roman" w:hAnsi="Times New Roman" w:cs="Times New Roman"/>
          <w:b/>
          <w:bCs/>
          <w:noProof/>
          <w:lang w:val="lt-LT" w:eastAsia="zh-CN"/>
        </w:rPr>
        <w:t>2</w:t>
      </w:r>
      <w:r w:rsidRPr="00431607">
        <w:rPr>
          <w:rFonts w:ascii="Times New Roman" w:eastAsia="Times New Roman" w:hAnsi="Times New Roman" w:cs="Times New Roman"/>
          <w:b/>
          <w:bCs/>
          <w:noProof/>
          <w:lang w:val="lt-LT" w:eastAsia="zh-CN"/>
        </w:rPr>
        <w:t>. Pasirašydamas šį pasiūlymą, teikiu šiuos patvirtinimus:</w:t>
      </w:r>
    </w:p>
    <w:p w:rsidR="0062137E" w:rsidRPr="00F431B5" w:rsidRDefault="0062137E" w:rsidP="00806A67">
      <w:pPr>
        <w:widowControl/>
        <w:tabs>
          <w:tab w:val="left" w:pos="709"/>
        </w:tabs>
        <w:suppressAutoHyphens w:val="0"/>
        <w:jc w:val="both"/>
        <w:textAlignment w:val="auto"/>
        <w:rPr>
          <w:rFonts w:ascii="Times New Roman" w:hAnsi="Times New Roman" w:cs="Times New Roman"/>
          <w:b/>
          <w:noProof/>
          <w:sz w:val="20"/>
          <w:szCs w:val="20"/>
          <w:lang w:val="lt-LT" w:eastAsia="lt-LT"/>
        </w:rPr>
      </w:pPr>
      <w:r w:rsidRPr="00F431B5">
        <w:rPr>
          <w:rFonts w:ascii="Times New Roman" w:hAnsi="Times New Roman" w:cs="Times New Roman"/>
          <w:b/>
          <w:bCs/>
          <w:noProof/>
          <w:color w:val="000000" w:themeColor="text1"/>
          <w:sz w:val="20"/>
          <w:szCs w:val="20"/>
          <w:lang w:val="lt-LT"/>
        </w:rPr>
        <w:t>1</w:t>
      </w:r>
      <w:r w:rsidR="006B3C48" w:rsidRPr="00F431B5">
        <w:rPr>
          <w:rFonts w:ascii="Times New Roman" w:hAnsi="Times New Roman" w:cs="Times New Roman"/>
          <w:b/>
          <w:bCs/>
          <w:noProof/>
          <w:color w:val="000000" w:themeColor="text1"/>
          <w:sz w:val="20"/>
          <w:szCs w:val="20"/>
          <w:lang w:val="lt-LT"/>
        </w:rPr>
        <w:t>2</w:t>
      </w:r>
      <w:r w:rsidRPr="00F431B5">
        <w:rPr>
          <w:rFonts w:ascii="Times New Roman" w:hAnsi="Times New Roman" w:cs="Times New Roman"/>
          <w:b/>
          <w:bCs/>
          <w:noProof/>
          <w:color w:val="000000" w:themeColor="text1"/>
          <w:sz w:val="20"/>
          <w:szCs w:val="20"/>
          <w:lang w:val="lt-LT"/>
        </w:rPr>
        <w:t>.1. Dėl nacionalinio saugumo reikalavimų tiekėjas patvirtina (</w:t>
      </w:r>
      <w:r w:rsidRPr="00F431B5">
        <w:rPr>
          <w:rFonts w:ascii="Times New Roman" w:hAnsi="Times New Roman" w:cs="Times New Roman"/>
          <w:b/>
          <w:noProof/>
          <w:sz w:val="20"/>
          <w:szCs w:val="20"/>
          <w:lang w:val="lt-LT" w:eastAsia="lt-LT"/>
        </w:rPr>
        <w:t>dėl Viešųjų pirkimų įstatymo 45 str. 2</w:t>
      </w:r>
      <w:r w:rsidRPr="00F431B5">
        <w:rPr>
          <w:rFonts w:ascii="Times New Roman" w:hAnsi="Times New Roman" w:cs="Times New Roman"/>
          <w:b/>
          <w:noProof/>
          <w:sz w:val="20"/>
          <w:szCs w:val="20"/>
          <w:vertAlign w:val="superscript"/>
          <w:lang w:val="lt-LT" w:eastAsia="lt-LT"/>
        </w:rPr>
        <w:t xml:space="preserve">1 </w:t>
      </w:r>
      <w:r w:rsidRPr="00F431B5">
        <w:rPr>
          <w:rFonts w:ascii="Times New Roman" w:hAnsi="Times New Roman" w:cs="Times New Roman"/>
          <w:b/>
          <w:noProof/>
          <w:sz w:val="20"/>
          <w:szCs w:val="20"/>
          <w:lang w:val="lt-LT" w:eastAsia="lt-LT"/>
        </w:rPr>
        <w:t>d. nuostatų tiekėjas patvirtina), kad:</w:t>
      </w:r>
    </w:p>
    <w:p w:rsidR="00242DDA" w:rsidRPr="00F431B5" w:rsidRDefault="0062137E" w:rsidP="00D25E25">
      <w:pPr>
        <w:widowControl/>
        <w:tabs>
          <w:tab w:val="left" w:pos="709"/>
        </w:tabs>
        <w:suppressAutoHyphens w:val="0"/>
        <w:jc w:val="both"/>
        <w:textAlignment w:val="auto"/>
        <w:rPr>
          <w:rFonts w:ascii="Times New Roman" w:hAnsi="Times New Roman" w:cs="Times New Roman"/>
          <w:noProof/>
          <w:sz w:val="20"/>
          <w:szCs w:val="20"/>
          <w:lang w:val="lt-LT" w:eastAsia="lt-LT"/>
        </w:rPr>
      </w:pPr>
      <w:r w:rsidRPr="00F431B5">
        <w:rPr>
          <w:rFonts w:ascii="Times New Roman" w:hAnsi="Times New Roman" w:cs="Times New Roman"/>
          <w:b/>
          <w:noProof/>
          <w:sz w:val="20"/>
          <w:szCs w:val="20"/>
          <w:lang w:val="lt-LT" w:eastAsia="lt-LT"/>
        </w:rPr>
        <w:t>1</w:t>
      </w:r>
      <w:r w:rsidR="006B3C48" w:rsidRPr="00F431B5">
        <w:rPr>
          <w:rFonts w:ascii="Times New Roman" w:hAnsi="Times New Roman" w:cs="Times New Roman"/>
          <w:b/>
          <w:noProof/>
          <w:sz w:val="20"/>
          <w:szCs w:val="20"/>
          <w:lang w:val="lt-LT" w:eastAsia="lt-LT"/>
        </w:rPr>
        <w:t>2</w:t>
      </w:r>
      <w:r w:rsidRPr="00F431B5">
        <w:rPr>
          <w:rFonts w:ascii="Times New Roman" w:hAnsi="Times New Roman" w:cs="Times New Roman"/>
          <w:b/>
          <w:noProof/>
          <w:sz w:val="20"/>
          <w:szCs w:val="20"/>
          <w:lang w:val="lt-LT" w:eastAsia="lt-LT"/>
        </w:rPr>
        <w:t>.1.1.</w:t>
      </w:r>
      <w:r w:rsidRPr="00F431B5">
        <w:rPr>
          <w:rFonts w:ascii="Times New Roman" w:hAnsi="Times New Roman" w:cs="Times New Roman"/>
          <w:noProof/>
          <w:sz w:val="20"/>
          <w:szCs w:val="20"/>
          <w:lang w:val="lt-LT" w:eastAsia="lt-LT"/>
        </w:rPr>
        <w:t xml:space="preserve"> </w:t>
      </w:r>
      <w:r w:rsidR="00242DDA" w:rsidRPr="00F431B5">
        <w:rPr>
          <w:rFonts w:ascii="Times New Roman" w:hAnsi="Times New Roman" w:cs="Times New Roman"/>
          <w:noProof/>
          <w:sz w:val="20"/>
          <w:szCs w:val="20"/>
          <w:lang w:val="lt-LT" w:eastAsia="lt-LT"/>
        </w:rPr>
        <w:t xml:space="preserve">tiekėjas, jo subtiekėjas, ūkio subjektai, kurių pajėgumais remiamasi, tiekėjo siūlomų prekių gamintojas ar juos kontroliuojantys asmenys </w:t>
      </w:r>
      <w:r w:rsidR="00242DDA" w:rsidRPr="00F431B5">
        <w:rPr>
          <w:rFonts w:ascii="Times New Roman" w:hAnsi="Times New Roman" w:cs="Times New Roman"/>
          <w:b/>
          <w:noProof/>
          <w:sz w:val="20"/>
          <w:szCs w:val="20"/>
          <w:lang w:val="lt-LT" w:eastAsia="lt-LT"/>
        </w:rPr>
        <w:t>nėra</w:t>
      </w:r>
      <w:r w:rsidR="00242DDA" w:rsidRPr="00F431B5">
        <w:rPr>
          <w:rFonts w:ascii="Times New Roman" w:hAnsi="Times New Roman" w:cs="Times New Roman"/>
          <w:noProof/>
          <w:sz w:val="20"/>
          <w:szCs w:val="20"/>
          <w:lang w:val="lt-LT" w:eastAsia="lt-LT"/>
        </w:rPr>
        <w:t xml:space="preserve">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(Rusijos Federacijos, Baltarusijos Respublikos, Rusijos Federacijos aneksuoto Krymo, Moldovos Respublikos Vyriausybės nekontroliuojamoje Padniestrės teritorijoje, Sakartvelo Vyriausybės nekontroliuojamos Abchazijos ir Pietų Osetijos teritorijos);</w:t>
      </w:r>
    </w:p>
    <w:p w:rsidR="00242DDA" w:rsidRPr="00F431B5" w:rsidRDefault="00242DDA" w:rsidP="00D25E25">
      <w:pPr>
        <w:widowControl/>
        <w:tabs>
          <w:tab w:val="left" w:pos="709"/>
        </w:tabs>
        <w:suppressAutoHyphens w:val="0"/>
        <w:jc w:val="both"/>
        <w:textAlignment w:val="auto"/>
        <w:rPr>
          <w:rFonts w:ascii="Times New Roman" w:hAnsi="Times New Roman" w:cs="Times New Roman"/>
          <w:noProof/>
          <w:sz w:val="20"/>
          <w:szCs w:val="20"/>
          <w:lang w:val="lt-LT" w:eastAsia="lt-LT"/>
        </w:rPr>
      </w:pPr>
      <w:r w:rsidRPr="00F431B5">
        <w:rPr>
          <w:rFonts w:ascii="Times New Roman" w:hAnsi="Times New Roman" w:cs="Times New Roman"/>
          <w:b/>
          <w:noProof/>
          <w:sz w:val="20"/>
          <w:szCs w:val="20"/>
          <w:lang w:val="lt-LT" w:eastAsia="lt-LT"/>
        </w:rPr>
        <w:t>1</w:t>
      </w:r>
      <w:r w:rsidR="006B3C48" w:rsidRPr="00F431B5">
        <w:rPr>
          <w:rFonts w:ascii="Times New Roman" w:hAnsi="Times New Roman" w:cs="Times New Roman"/>
          <w:b/>
          <w:noProof/>
          <w:sz w:val="20"/>
          <w:szCs w:val="20"/>
          <w:lang w:val="lt-LT" w:eastAsia="lt-LT"/>
        </w:rPr>
        <w:t>2</w:t>
      </w:r>
      <w:r w:rsidRPr="00F431B5">
        <w:rPr>
          <w:rFonts w:ascii="Times New Roman" w:hAnsi="Times New Roman" w:cs="Times New Roman"/>
          <w:b/>
          <w:noProof/>
          <w:sz w:val="20"/>
          <w:szCs w:val="20"/>
          <w:lang w:val="lt-LT" w:eastAsia="lt-LT"/>
        </w:rPr>
        <w:t>.1.2.</w:t>
      </w:r>
      <w:r w:rsidRPr="00F431B5">
        <w:rPr>
          <w:rFonts w:ascii="Times New Roman" w:hAnsi="Times New Roman" w:cs="Times New Roman"/>
          <w:noProof/>
          <w:sz w:val="20"/>
          <w:szCs w:val="20"/>
          <w:lang w:val="lt-LT" w:eastAsia="lt-LT"/>
        </w:rPr>
        <w:t xml:space="preserve">  tiekėjas, jo subtiekėjas, ūkio subjektas, kurio pajėgumais remiamasi</w:t>
      </w:r>
      <w:r w:rsidRPr="00F431B5">
        <w:rPr>
          <w:rFonts w:ascii="Times New Roman" w:hAnsi="Times New Roman" w:cs="Times New Roman"/>
          <w:b/>
          <w:noProof/>
          <w:sz w:val="20"/>
          <w:szCs w:val="20"/>
          <w:lang w:val="lt-LT" w:eastAsia="lt-LT"/>
        </w:rPr>
        <w:t>, nevykdo</w:t>
      </w:r>
      <w:r w:rsidRPr="00F431B5">
        <w:rPr>
          <w:rFonts w:ascii="Times New Roman" w:hAnsi="Times New Roman" w:cs="Times New Roman"/>
          <w:noProof/>
          <w:sz w:val="20"/>
          <w:szCs w:val="20"/>
          <w:lang w:val="lt-LT" w:eastAsia="lt-LT"/>
        </w:rPr>
        <w:t xml:space="preserve"> </w:t>
      </w:r>
      <w:r w:rsidRPr="00F431B5">
        <w:rPr>
          <w:rFonts w:ascii="Times New Roman" w:hAnsi="Times New Roman" w:cs="Times New Roman"/>
          <w:b/>
          <w:noProof/>
          <w:sz w:val="20"/>
          <w:szCs w:val="20"/>
          <w:lang w:val="lt-LT" w:eastAsia="lt-LT"/>
        </w:rPr>
        <w:t>veiklos</w:t>
      </w:r>
      <w:r w:rsidRPr="00F431B5">
        <w:rPr>
          <w:rFonts w:ascii="Times New Roman" w:hAnsi="Times New Roman" w:cs="Times New Roman"/>
          <w:noProof/>
          <w:sz w:val="20"/>
          <w:szCs w:val="20"/>
          <w:lang w:val="lt-LT" w:eastAsia="lt-LT"/>
        </w:rPr>
        <w:t xml:space="preserve"> VPĮ 92 straipsnio 15 dalyje numatytame sąraše nurodytose valstybėse ar teritorijose (žr. į 1</w:t>
      </w:r>
      <w:r w:rsidR="00F431B5" w:rsidRPr="00F431B5">
        <w:rPr>
          <w:rFonts w:ascii="Times New Roman" w:hAnsi="Times New Roman" w:cs="Times New Roman"/>
          <w:noProof/>
          <w:sz w:val="20"/>
          <w:szCs w:val="20"/>
          <w:lang w:val="lt-LT" w:eastAsia="lt-LT"/>
        </w:rPr>
        <w:t>2</w:t>
      </w:r>
      <w:r w:rsidRPr="00F431B5">
        <w:rPr>
          <w:rFonts w:ascii="Times New Roman" w:hAnsi="Times New Roman" w:cs="Times New Roman"/>
          <w:noProof/>
          <w:sz w:val="20"/>
          <w:szCs w:val="20"/>
          <w:lang w:val="lt-LT" w:eastAsia="lt-LT"/>
        </w:rPr>
        <w:t xml:space="preserve">.1.1 punktą) arba </w:t>
      </w:r>
      <w:r w:rsidR="00F15284" w:rsidRPr="00F431B5">
        <w:rPr>
          <w:rFonts w:ascii="Times New Roman" w:hAnsi="Times New Roman" w:cs="Times New Roman"/>
          <w:b/>
          <w:noProof/>
          <w:sz w:val="20"/>
          <w:szCs w:val="20"/>
          <w:lang w:val="lt-LT" w:eastAsia="lt-LT"/>
        </w:rPr>
        <w:t>nėra</w:t>
      </w:r>
      <w:r w:rsidRPr="00F431B5">
        <w:rPr>
          <w:rFonts w:ascii="Times New Roman" w:hAnsi="Times New Roman" w:cs="Times New Roman"/>
          <w:noProof/>
          <w:sz w:val="20"/>
          <w:szCs w:val="20"/>
          <w:lang w:val="lt-LT" w:eastAsia="lt-LT"/>
        </w:rPr>
        <w:t xml:space="preserve"> ūkio subjektų grupės, kurios bet kuris narys nevykdo veiklos šio įstatymo VPĮ 92 straipsnio 15 dalyje numatytame sąraše nurodytose valstybėse ar teritorijose (žr. į 1</w:t>
      </w:r>
      <w:r w:rsidR="00F431B5" w:rsidRPr="00F431B5">
        <w:rPr>
          <w:rFonts w:ascii="Times New Roman" w:hAnsi="Times New Roman" w:cs="Times New Roman"/>
          <w:noProof/>
          <w:sz w:val="20"/>
          <w:szCs w:val="20"/>
          <w:lang w:val="lt-LT" w:eastAsia="lt-LT"/>
        </w:rPr>
        <w:t>2</w:t>
      </w:r>
      <w:r w:rsidRPr="00F431B5">
        <w:rPr>
          <w:rFonts w:ascii="Times New Roman" w:hAnsi="Times New Roman" w:cs="Times New Roman"/>
          <w:noProof/>
          <w:sz w:val="20"/>
          <w:szCs w:val="20"/>
          <w:lang w:val="lt-LT" w:eastAsia="lt-LT"/>
        </w:rPr>
        <w:t>.1.1 punktą),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0062137E" w:rsidRPr="00F431B5" w:rsidRDefault="0062137E" w:rsidP="00D25E25">
      <w:pPr>
        <w:widowControl/>
        <w:tabs>
          <w:tab w:val="left" w:pos="709"/>
        </w:tabs>
        <w:suppressAutoHyphens w:val="0"/>
        <w:jc w:val="both"/>
        <w:textAlignment w:val="auto"/>
        <w:rPr>
          <w:rFonts w:ascii="Times New Roman" w:hAnsi="Times New Roman" w:cs="Times New Roman"/>
          <w:noProof/>
          <w:sz w:val="20"/>
          <w:szCs w:val="20"/>
          <w:lang w:val="lt-LT" w:eastAsia="lt-LT"/>
        </w:rPr>
      </w:pPr>
      <w:r w:rsidRPr="00F431B5">
        <w:rPr>
          <w:rFonts w:ascii="Times New Roman" w:hAnsi="Times New Roman" w:cs="Times New Roman"/>
          <w:b/>
          <w:noProof/>
          <w:sz w:val="20"/>
          <w:szCs w:val="20"/>
          <w:lang w:val="lt-LT" w:eastAsia="lt-LT"/>
        </w:rPr>
        <w:t>1</w:t>
      </w:r>
      <w:r w:rsidR="006B3C48" w:rsidRPr="00F431B5">
        <w:rPr>
          <w:rFonts w:ascii="Times New Roman" w:hAnsi="Times New Roman" w:cs="Times New Roman"/>
          <w:b/>
          <w:noProof/>
          <w:sz w:val="20"/>
          <w:szCs w:val="20"/>
          <w:lang w:val="lt-LT" w:eastAsia="lt-LT"/>
        </w:rPr>
        <w:t>2</w:t>
      </w:r>
      <w:r w:rsidRPr="00F431B5">
        <w:rPr>
          <w:rFonts w:ascii="Times New Roman" w:hAnsi="Times New Roman" w:cs="Times New Roman"/>
          <w:b/>
          <w:noProof/>
          <w:sz w:val="20"/>
          <w:szCs w:val="20"/>
          <w:lang w:val="lt-LT" w:eastAsia="lt-LT"/>
        </w:rPr>
        <w:t>.1.</w:t>
      </w:r>
      <w:r w:rsidR="00F15284" w:rsidRPr="00F431B5">
        <w:rPr>
          <w:rFonts w:ascii="Times New Roman" w:hAnsi="Times New Roman" w:cs="Times New Roman"/>
          <w:b/>
          <w:noProof/>
          <w:sz w:val="20"/>
          <w:szCs w:val="20"/>
          <w:lang w:val="lt-LT" w:eastAsia="lt-LT"/>
        </w:rPr>
        <w:t>3</w:t>
      </w:r>
      <w:r w:rsidRPr="00F431B5">
        <w:rPr>
          <w:rFonts w:ascii="Times New Roman" w:hAnsi="Times New Roman" w:cs="Times New Roman"/>
          <w:b/>
          <w:noProof/>
          <w:sz w:val="20"/>
          <w:szCs w:val="20"/>
          <w:lang w:val="lt-LT" w:eastAsia="lt-LT"/>
        </w:rPr>
        <w:t>.</w:t>
      </w:r>
      <w:r w:rsidRPr="00F431B5">
        <w:rPr>
          <w:rFonts w:ascii="Times New Roman" w:hAnsi="Times New Roman" w:cs="Times New Roman"/>
          <w:noProof/>
          <w:sz w:val="20"/>
          <w:szCs w:val="20"/>
          <w:lang w:val="lt-LT" w:eastAsia="lt-LT"/>
        </w:rPr>
        <w:t xml:space="preserve"> šie duomenys yra teisingi ir aktualūs pasiūlymo pateikimo dieną;</w:t>
      </w:r>
    </w:p>
    <w:p w:rsidR="0062137E" w:rsidRPr="00F431B5" w:rsidRDefault="0062137E" w:rsidP="00D25E25">
      <w:pPr>
        <w:widowControl/>
        <w:tabs>
          <w:tab w:val="left" w:pos="709"/>
        </w:tabs>
        <w:suppressAutoHyphens w:val="0"/>
        <w:jc w:val="both"/>
        <w:textAlignment w:val="auto"/>
        <w:rPr>
          <w:rFonts w:ascii="Times New Roman" w:hAnsi="Times New Roman" w:cs="Times New Roman"/>
          <w:noProof/>
          <w:sz w:val="20"/>
          <w:szCs w:val="20"/>
          <w:lang w:val="lt-LT"/>
        </w:rPr>
      </w:pPr>
      <w:r w:rsidRPr="00F431B5">
        <w:rPr>
          <w:rFonts w:ascii="Times New Roman" w:hAnsi="Times New Roman" w:cs="Times New Roman"/>
          <w:b/>
          <w:noProof/>
          <w:sz w:val="20"/>
          <w:szCs w:val="20"/>
          <w:lang w:val="lt-LT" w:eastAsia="lt-LT"/>
        </w:rPr>
        <w:t>1</w:t>
      </w:r>
      <w:r w:rsidR="006B3C48" w:rsidRPr="00F431B5">
        <w:rPr>
          <w:rFonts w:ascii="Times New Roman" w:hAnsi="Times New Roman" w:cs="Times New Roman"/>
          <w:b/>
          <w:noProof/>
          <w:sz w:val="20"/>
          <w:szCs w:val="20"/>
          <w:lang w:val="lt-LT" w:eastAsia="lt-LT"/>
        </w:rPr>
        <w:t>2</w:t>
      </w:r>
      <w:r w:rsidRPr="00F431B5">
        <w:rPr>
          <w:rFonts w:ascii="Times New Roman" w:hAnsi="Times New Roman" w:cs="Times New Roman"/>
          <w:b/>
          <w:noProof/>
          <w:sz w:val="20"/>
          <w:szCs w:val="20"/>
          <w:lang w:val="lt-LT" w:eastAsia="lt-LT"/>
        </w:rPr>
        <w:t>.1.</w:t>
      </w:r>
      <w:r w:rsidR="00F15284" w:rsidRPr="00F431B5">
        <w:rPr>
          <w:rFonts w:ascii="Times New Roman" w:hAnsi="Times New Roman" w:cs="Times New Roman"/>
          <w:b/>
          <w:noProof/>
          <w:sz w:val="20"/>
          <w:szCs w:val="20"/>
          <w:lang w:val="lt-LT" w:eastAsia="lt-LT"/>
        </w:rPr>
        <w:t>4</w:t>
      </w:r>
      <w:r w:rsidRPr="00F431B5">
        <w:rPr>
          <w:rFonts w:ascii="Times New Roman" w:hAnsi="Times New Roman" w:cs="Times New Roman"/>
          <w:b/>
          <w:noProof/>
          <w:sz w:val="20"/>
          <w:szCs w:val="20"/>
          <w:lang w:val="lt-LT" w:eastAsia="lt-LT"/>
        </w:rPr>
        <w:t>.</w:t>
      </w:r>
      <w:r w:rsidRPr="00F431B5">
        <w:rPr>
          <w:rFonts w:ascii="Times New Roman" w:hAnsi="Times New Roman" w:cs="Times New Roman"/>
          <w:noProof/>
          <w:sz w:val="20"/>
          <w:szCs w:val="20"/>
          <w:lang w:val="lt-LT" w:eastAsia="lt-LT"/>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C7720E" w:rsidRPr="00431607" w:rsidRDefault="00C7720E" w:rsidP="00D25E25">
      <w:pPr>
        <w:jc w:val="both"/>
        <w:rPr>
          <w:rFonts w:ascii="Times New Roman" w:hAnsi="Times New Roman" w:cs="Times New Roman"/>
          <w:b/>
          <w:noProof/>
          <w:lang w:val="lt-LT"/>
        </w:rPr>
      </w:pPr>
    </w:p>
    <w:p w:rsidR="00BF41A7" w:rsidRPr="00431607" w:rsidRDefault="00BF41A7" w:rsidP="00D25E25">
      <w:pPr>
        <w:jc w:val="both"/>
        <w:rPr>
          <w:rFonts w:ascii="Times New Roman" w:hAnsi="Times New Roman" w:cs="Times New Roman"/>
          <w:b/>
          <w:bCs/>
          <w:noProof/>
          <w:lang w:val="lt-LT"/>
        </w:rPr>
      </w:pPr>
      <w:r w:rsidRPr="00431607">
        <w:rPr>
          <w:rFonts w:ascii="Times New Roman" w:hAnsi="Times New Roman" w:cs="Times New Roman"/>
          <w:b/>
          <w:noProof/>
          <w:lang w:val="lt-LT"/>
        </w:rPr>
        <w:t>1</w:t>
      </w:r>
      <w:r w:rsidR="006B3C48">
        <w:rPr>
          <w:rFonts w:ascii="Times New Roman" w:hAnsi="Times New Roman" w:cs="Times New Roman"/>
          <w:b/>
          <w:noProof/>
          <w:lang w:val="lt-LT"/>
        </w:rPr>
        <w:t>2</w:t>
      </w:r>
      <w:r w:rsidRPr="00431607">
        <w:rPr>
          <w:rFonts w:ascii="Times New Roman" w:hAnsi="Times New Roman" w:cs="Times New Roman"/>
          <w:b/>
          <w:noProof/>
          <w:lang w:val="lt-LT"/>
        </w:rPr>
        <w:t xml:space="preserve">.2. </w:t>
      </w:r>
      <w:r w:rsidRPr="00431607">
        <w:rPr>
          <w:rFonts w:ascii="Times New Roman" w:hAnsi="Times New Roman" w:cs="Times New Roman"/>
          <w:b/>
          <w:bCs/>
          <w:noProof/>
          <w:lang w:val="lt-LT"/>
        </w:rPr>
        <w:t>Dėl bendrųjų reikalavimų, Tiekėjas patvirtinta, kad:</w:t>
      </w:r>
    </w:p>
    <w:p w:rsidR="00BF41A7" w:rsidRPr="00F431B5" w:rsidRDefault="00BF41A7" w:rsidP="00D25E25">
      <w:pPr>
        <w:pStyle w:val="prastasiniatinklio"/>
        <w:spacing w:before="0" w:after="0"/>
        <w:ind w:firstLine="0"/>
        <w:rPr>
          <w:noProof/>
          <w:sz w:val="20"/>
          <w:szCs w:val="20"/>
          <w:lang w:val="lt-LT"/>
        </w:rPr>
      </w:pPr>
      <w:r w:rsidRPr="00F431B5">
        <w:rPr>
          <w:b/>
          <w:noProof/>
          <w:sz w:val="20"/>
          <w:szCs w:val="20"/>
          <w:lang w:val="lt-LT"/>
        </w:rPr>
        <w:t>1</w:t>
      </w:r>
      <w:r w:rsidR="006B3C48" w:rsidRPr="00F431B5">
        <w:rPr>
          <w:b/>
          <w:noProof/>
          <w:sz w:val="20"/>
          <w:szCs w:val="20"/>
          <w:lang w:val="lt-LT"/>
        </w:rPr>
        <w:t>2</w:t>
      </w:r>
      <w:r w:rsidRPr="00F431B5">
        <w:rPr>
          <w:b/>
          <w:noProof/>
          <w:sz w:val="20"/>
          <w:szCs w:val="20"/>
          <w:lang w:val="lt-LT"/>
        </w:rPr>
        <w:t>.</w:t>
      </w:r>
      <w:r w:rsidR="006F58A8" w:rsidRPr="00F431B5">
        <w:rPr>
          <w:b/>
          <w:noProof/>
          <w:sz w:val="20"/>
          <w:szCs w:val="20"/>
          <w:lang w:val="lt-LT"/>
        </w:rPr>
        <w:t>2</w:t>
      </w:r>
      <w:r w:rsidRPr="00F431B5">
        <w:rPr>
          <w:b/>
          <w:noProof/>
          <w:sz w:val="20"/>
          <w:szCs w:val="20"/>
          <w:lang w:val="lt-LT"/>
        </w:rPr>
        <w:t>.1</w:t>
      </w:r>
      <w:r w:rsidRPr="00F431B5">
        <w:rPr>
          <w:noProof/>
          <w:sz w:val="20"/>
          <w:szCs w:val="20"/>
          <w:lang w:val="lt-LT"/>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w:t>
      </w:r>
      <w:bookmarkStart w:id="0" w:name="_GoBack"/>
      <w:bookmarkEnd w:id="0"/>
      <w:r w:rsidRPr="00F431B5">
        <w:rPr>
          <w:noProof/>
          <w:sz w:val="20"/>
          <w:szCs w:val="20"/>
          <w:lang w:val="lt-LT"/>
        </w:rPr>
        <w:t>ems iš šio pirkimo ir (ar) susijusiems su šiuo pirkimu;</w:t>
      </w:r>
    </w:p>
    <w:p w:rsidR="00BF41A7" w:rsidRPr="00F431B5" w:rsidRDefault="00BF41A7" w:rsidP="00D25E25">
      <w:pPr>
        <w:pStyle w:val="prastasiniatinklio"/>
        <w:spacing w:before="0" w:after="0"/>
        <w:ind w:firstLine="0"/>
        <w:rPr>
          <w:noProof/>
          <w:sz w:val="20"/>
          <w:szCs w:val="20"/>
          <w:lang w:val="lt-LT"/>
        </w:rPr>
      </w:pPr>
      <w:r w:rsidRPr="00F431B5">
        <w:rPr>
          <w:b/>
          <w:noProof/>
          <w:sz w:val="20"/>
          <w:szCs w:val="20"/>
          <w:lang w:val="lt-LT"/>
        </w:rPr>
        <w:t>1</w:t>
      </w:r>
      <w:r w:rsidR="006B3C48" w:rsidRPr="00F431B5">
        <w:rPr>
          <w:b/>
          <w:noProof/>
          <w:sz w:val="20"/>
          <w:szCs w:val="20"/>
          <w:lang w:val="lt-LT"/>
        </w:rPr>
        <w:t>2</w:t>
      </w:r>
      <w:r w:rsidRPr="00F431B5">
        <w:rPr>
          <w:b/>
          <w:noProof/>
          <w:sz w:val="20"/>
          <w:szCs w:val="20"/>
          <w:lang w:val="lt-LT"/>
        </w:rPr>
        <w:t>.</w:t>
      </w:r>
      <w:r w:rsidR="006F58A8" w:rsidRPr="00F431B5">
        <w:rPr>
          <w:b/>
          <w:noProof/>
          <w:sz w:val="20"/>
          <w:szCs w:val="20"/>
          <w:lang w:val="lt-LT"/>
        </w:rPr>
        <w:t>2</w:t>
      </w:r>
      <w:r w:rsidRPr="00F431B5">
        <w:rPr>
          <w:b/>
          <w:noProof/>
          <w:sz w:val="20"/>
          <w:szCs w:val="20"/>
          <w:lang w:val="lt-LT"/>
        </w:rPr>
        <w:t>.2.</w:t>
      </w:r>
      <w:r w:rsidRPr="00F431B5">
        <w:rPr>
          <w:noProof/>
          <w:sz w:val="20"/>
          <w:szCs w:val="20"/>
          <w:lang w:val="lt-LT"/>
        </w:rPr>
        <w:t xml:space="preserve"> sutinku su pirkimo dokumentuose nustatytomis sąlygomis ir procedūromis,</w:t>
      </w:r>
    </w:p>
    <w:p w:rsidR="00BF41A7" w:rsidRPr="00F431B5" w:rsidRDefault="00BF41A7" w:rsidP="00D25E25">
      <w:pPr>
        <w:pStyle w:val="prastasiniatinklio"/>
        <w:spacing w:before="0" w:after="0"/>
        <w:ind w:firstLine="0"/>
        <w:rPr>
          <w:noProof/>
          <w:sz w:val="20"/>
          <w:szCs w:val="20"/>
          <w:lang w:val="lt-LT"/>
        </w:rPr>
      </w:pPr>
      <w:r w:rsidRPr="00F431B5">
        <w:rPr>
          <w:b/>
          <w:noProof/>
          <w:sz w:val="20"/>
          <w:szCs w:val="20"/>
          <w:lang w:val="lt-LT"/>
        </w:rPr>
        <w:t>1</w:t>
      </w:r>
      <w:r w:rsidR="006B3C48" w:rsidRPr="00F431B5">
        <w:rPr>
          <w:b/>
          <w:noProof/>
          <w:sz w:val="20"/>
          <w:szCs w:val="20"/>
          <w:lang w:val="lt-LT"/>
        </w:rPr>
        <w:t>2</w:t>
      </w:r>
      <w:r w:rsidRPr="00F431B5">
        <w:rPr>
          <w:b/>
          <w:noProof/>
          <w:sz w:val="20"/>
          <w:szCs w:val="20"/>
          <w:lang w:val="lt-LT"/>
        </w:rPr>
        <w:t>.</w:t>
      </w:r>
      <w:r w:rsidR="006F58A8" w:rsidRPr="00F431B5">
        <w:rPr>
          <w:b/>
          <w:noProof/>
          <w:sz w:val="20"/>
          <w:szCs w:val="20"/>
          <w:lang w:val="lt-LT"/>
        </w:rPr>
        <w:t>2</w:t>
      </w:r>
      <w:r w:rsidRPr="00F431B5">
        <w:rPr>
          <w:b/>
          <w:noProof/>
          <w:sz w:val="20"/>
          <w:szCs w:val="20"/>
          <w:lang w:val="lt-LT"/>
        </w:rPr>
        <w:t>.3</w:t>
      </w:r>
      <w:r w:rsidRPr="00F431B5">
        <w:rPr>
          <w:noProof/>
          <w:sz w:val="20"/>
          <w:szCs w:val="20"/>
          <w:lang w:val="lt-LT"/>
        </w:rPr>
        <w:t>. pasiūlymo dokumentuose pateikti duomenys ir informacija yra teisinga bei apima viską, ko reikia tinkamam sutarties įvykdymui;</w:t>
      </w:r>
    </w:p>
    <w:p w:rsidR="00BF41A7" w:rsidRPr="00F431B5" w:rsidRDefault="00BF41A7" w:rsidP="00D25E25">
      <w:pPr>
        <w:pStyle w:val="prastasiniatinklio"/>
        <w:spacing w:before="0" w:after="0"/>
        <w:ind w:firstLine="0"/>
        <w:rPr>
          <w:noProof/>
          <w:sz w:val="20"/>
          <w:szCs w:val="20"/>
          <w:lang w:val="lt-LT"/>
        </w:rPr>
      </w:pPr>
      <w:r w:rsidRPr="00F431B5">
        <w:rPr>
          <w:b/>
          <w:noProof/>
          <w:sz w:val="20"/>
          <w:szCs w:val="20"/>
          <w:lang w:val="lt-LT"/>
        </w:rPr>
        <w:t>1</w:t>
      </w:r>
      <w:r w:rsidR="006B3C48" w:rsidRPr="00F431B5">
        <w:rPr>
          <w:b/>
          <w:noProof/>
          <w:sz w:val="20"/>
          <w:szCs w:val="20"/>
          <w:lang w:val="lt-LT"/>
        </w:rPr>
        <w:t>2</w:t>
      </w:r>
      <w:r w:rsidRPr="00F431B5">
        <w:rPr>
          <w:b/>
          <w:noProof/>
          <w:sz w:val="20"/>
          <w:szCs w:val="20"/>
          <w:lang w:val="lt-LT"/>
        </w:rPr>
        <w:t>.</w:t>
      </w:r>
      <w:r w:rsidR="006F58A8" w:rsidRPr="00F431B5">
        <w:rPr>
          <w:b/>
          <w:noProof/>
          <w:sz w:val="20"/>
          <w:szCs w:val="20"/>
          <w:lang w:val="lt-LT"/>
        </w:rPr>
        <w:t>2</w:t>
      </w:r>
      <w:r w:rsidRPr="00F431B5">
        <w:rPr>
          <w:b/>
          <w:noProof/>
          <w:sz w:val="20"/>
          <w:szCs w:val="20"/>
          <w:lang w:val="lt-LT"/>
        </w:rPr>
        <w:t>.4.</w:t>
      </w:r>
      <w:r w:rsidRPr="00F431B5">
        <w:rPr>
          <w:noProof/>
          <w:sz w:val="20"/>
          <w:szCs w:val="20"/>
          <w:lang w:val="lt-LT"/>
        </w:rPr>
        <w:t xml:space="preserve"> pasiūlymas galioja </w:t>
      </w:r>
      <w:r w:rsidRPr="00F431B5">
        <w:rPr>
          <w:b/>
          <w:noProof/>
          <w:sz w:val="20"/>
          <w:szCs w:val="20"/>
          <w:lang w:val="lt-LT"/>
        </w:rPr>
        <w:t xml:space="preserve">pirkimo specialiųjų sąlygų </w:t>
      </w:r>
      <w:r w:rsidR="00F431B5" w:rsidRPr="00F431B5">
        <w:rPr>
          <w:b/>
          <w:noProof/>
          <w:sz w:val="20"/>
          <w:szCs w:val="20"/>
          <w:lang w:val="lt-LT"/>
        </w:rPr>
        <w:t>1</w:t>
      </w:r>
      <w:r w:rsidRPr="00F431B5">
        <w:rPr>
          <w:b/>
          <w:noProof/>
          <w:sz w:val="20"/>
          <w:szCs w:val="20"/>
          <w:lang w:val="lt-LT"/>
        </w:rPr>
        <w:t xml:space="preserve"> priedo „Terminai“</w:t>
      </w:r>
      <w:r w:rsidRPr="00F431B5">
        <w:rPr>
          <w:noProof/>
          <w:sz w:val="20"/>
          <w:szCs w:val="20"/>
          <w:lang w:val="lt-LT"/>
        </w:rPr>
        <w:t xml:space="preserve"> atitinkamame punkte nurodytą terminą.</w:t>
      </w:r>
    </w:p>
    <w:p w:rsidR="00BF41A7" w:rsidRPr="00F431B5" w:rsidRDefault="00BF41A7" w:rsidP="00D25E25">
      <w:pPr>
        <w:pStyle w:val="prastasiniatinklio"/>
        <w:spacing w:before="0" w:after="0"/>
        <w:ind w:firstLine="0"/>
        <w:rPr>
          <w:noProof/>
          <w:sz w:val="20"/>
          <w:szCs w:val="20"/>
          <w:lang w:val="lt-LT"/>
        </w:rPr>
      </w:pPr>
      <w:r w:rsidRPr="00F431B5">
        <w:rPr>
          <w:b/>
          <w:noProof/>
          <w:sz w:val="20"/>
          <w:szCs w:val="20"/>
          <w:lang w:val="lt-LT"/>
        </w:rPr>
        <w:t>1</w:t>
      </w:r>
      <w:r w:rsidR="006B3C48" w:rsidRPr="00F431B5">
        <w:rPr>
          <w:b/>
          <w:noProof/>
          <w:sz w:val="20"/>
          <w:szCs w:val="20"/>
          <w:lang w:val="lt-LT"/>
        </w:rPr>
        <w:t>2</w:t>
      </w:r>
      <w:r w:rsidRPr="00F431B5">
        <w:rPr>
          <w:b/>
          <w:noProof/>
          <w:sz w:val="20"/>
          <w:szCs w:val="20"/>
          <w:lang w:val="lt-LT"/>
        </w:rPr>
        <w:t>.</w:t>
      </w:r>
      <w:r w:rsidR="006F58A8" w:rsidRPr="00F431B5">
        <w:rPr>
          <w:b/>
          <w:noProof/>
          <w:sz w:val="20"/>
          <w:szCs w:val="20"/>
          <w:lang w:val="lt-LT"/>
        </w:rPr>
        <w:t>2</w:t>
      </w:r>
      <w:r w:rsidRPr="00F431B5">
        <w:rPr>
          <w:b/>
          <w:noProof/>
          <w:sz w:val="20"/>
          <w:szCs w:val="20"/>
          <w:lang w:val="lt-LT"/>
        </w:rPr>
        <w:t>.5</w:t>
      </w:r>
      <w:r w:rsidRPr="00F431B5">
        <w:rPr>
          <w:noProof/>
          <w:sz w:val="20"/>
          <w:szCs w:val="20"/>
          <w:lang w:val="lt-LT"/>
        </w:rPr>
        <w:t>. man žinoma, jeigu perkančioji organizacija nustatytų, kad pateikti duomenys yra neteisingi, pateiktas pasiūlymas bus nenagrinėjamas ir atmestas.</w:t>
      </w:r>
    </w:p>
    <w:p w:rsidR="00CF46F7" w:rsidRPr="00431607" w:rsidRDefault="00CF46F7" w:rsidP="00046AC8">
      <w:pPr>
        <w:pStyle w:val="prastasiniatinklio"/>
        <w:spacing w:before="0" w:after="0"/>
        <w:rPr>
          <w:noProof/>
          <w:sz w:val="22"/>
          <w:szCs w:val="22"/>
          <w:lang w:val="lt-LT"/>
        </w:rPr>
      </w:pPr>
    </w:p>
    <w:tbl>
      <w:tblPr>
        <w:tblW w:w="10073" w:type="dxa"/>
        <w:tblLayout w:type="fixed"/>
        <w:tblCellMar>
          <w:left w:w="0" w:type="dxa"/>
          <w:right w:w="0" w:type="dxa"/>
        </w:tblCellMar>
        <w:tblLook w:val="0000" w:firstRow="0" w:lastRow="0" w:firstColumn="0" w:lastColumn="0" w:noHBand="0" w:noVBand="0"/>
      </w:tblPr>
      <w:tblGrid>
        <w:gridCol w:w="3134"/>
        <w:gridCol w:w="421"/>
        <w:gridCol w:w="467"/>
        <w:gridCol w:w="3176"/>
        <w:gridCol w:w="512"/>
        <w:gridCol w:w="2363"/>
      </w:tblGrid>
      <w:tr w:rsidR="00046AC8" w:rsidRPr="00431607" w:rsidTr="00F63142">
        <w:trPr>
          <w:trHeight w:hRule="exact" w:val="12"/>
        </w:trPr>
        <w:tc>
          <w:tcPr>
            <w:tcW w:w="3134" w:type="dxa"/>
            <w:tcBorders>
              <w:bottom w:val="single" w:sz="6" w:space="0" w:color="000000"/>
            </w:tcBorders>
          </w:tcPr>
          <w:p w:rsidR="00046AC8" w:rsidRPr="00431607" w:rsidRDefault="00046AC8">
            <w:pPr>
              <w:pStyle w:val="prastasiniatinklio"/>
              <w:spacing w:before="49" w:after="49"/>
              <w:jc w:val="center"/>
              <w:rPr>
                <w:noProof/>
                <w:sz w:val="22"/>
                <w:szCs w:val="22"/>
                <w:lang w:val="lt-LT"/>
              </w:rPr>
            </w:pPr>
          </w:p>
        </w:tc>
        <w:tc>
          <w:tcPr>
            <w:tcW w:w="421" w:type="dxa"/>
          </w:tcPr>
          <w:p w:rsidR="00046AC8" w:rsidRPr="00431607" w:rsidRDefault="00046AC8">
            <w:pPr>
              <w:pStyle w:val="prastasiniatinklio"/>
              <w:spacing w:before="49" w:after="49"/>
              <w:jc w:val="center"/>
              <w:rPr>
                <w:noProof/>
                <w:sz w:val="22"/>
                <w:szCs w:val="22"/>
                <w:lang w:val="lt-LT"/>
              </w:rPr>
            </w:pPr>
          </w:p>
        </w:tc>
        <w:tc>
          <w:tcPr>
            <w:tcW w:w="467" w:type="dxa"/>
          </w:tcPr>
          <w:p w:rsidR="00046AC8" w:rsidRPr="00431607" w:rsidRDefault="00046AC8">
            <w:pPr>
              <w:pStyle w:val="prastasiniatinklio"/>
              <w:spacing w:before="49" w:after="49"/>
              <w:jc w:val="center"/>
              <w:rPr>
                <w:noProof/>
                <w:sz w:val="22"/>
                <w:szCs w:val="22"/>
                <w:lang w:val="lt-LT"/>
              </w:rPr>
            </w:pPr>
          </w:p>
        </w:tc>
        <w:tc>
          <w:tcPr>
            <w:tcW w:w="3176" w:type="dxa"/>
            <w:tcBorders>
              <w:bottom w:val="single" w:sz="6" w:space="0" w:color="000000"/>
            </w:tcBorders>
          </w:tcPr>
          <w:p w:rsidR="00046AC8" w:rsidRPr="00431607" w:rsidRDefault="00046AC8">
            <w:pPr>
              <w:pStyle w:val="prastasiniatinklio"/>
              <w:spacing w:before="49" w:after="49"/>
              <w:jc w:val="center"/>
              <w:rPr>
                <w:noProof/>
                <w:sz w:val="22"/>
                <w:szCs w:val="22"/>
                <w:lang w:val="lt-LT"/>
              </w:rPr>
            </w:pPr>
          </w:p>
        </w:tc>
        <w:tc>
          <w:tcPr>
            <w:tcW w:w="512" w:type="dxa"/>
          </w:tcPr>
          <w:p w:rsidR="00046AC8" w:rsidRPr="00431607" w:rsidRDefault="00046AC8">
            <w:pPr>
              <w:pStyle w:val="prastasiniatinklio"/>
              <w:spacing w:before="49" w:after="49"/>
              <w:jc w:val="center"/>
              <w:rPr>
                <w:noProof/>
                <w:sz w:val="22"/>
                <w:szCs w:val="22"/>
                <w:lang w:val="lt-LT"/>
              </w:rPr>
            </w:pPr>
          </w:p>
        </w:tc>
        <w:tc>
          <w:tcPr>
            <w:tcW w:w="2363" w:type="dxa"/>
            <w:tcBorders>
              <w:bottom w:val="single" w:sz="6" w:space="0" w:color="000000"/>
            </w:tcBorders>
          </w:tcPr>
          <w:p w:rsidR="00046AC8" w:rsidRPr="00431607" w:rsidRDefault="00046AC8">
            <w:pPr>
              <w:pStyle w:val="prastasiniatinklio"/>
              <w:spacing w:before="49" w:after="49"/>
              <w:jc w:val="center"/>
              <w:rPr>
                <w:noProof/>
                <w:sz w:val="22"/>
                <w:szCs w:val="22"/>
                <w:lang w:val="lt-LT"/>
              </w:rPr>
            </w:pPr>
          </w:p>
        </w:tc>
      </w:tr>
      <w:tr w:rsidR="00046AC8" w:rsidRPr="00431607" w:rsidTr="00F63142">
        <w:trPr>
          <w:trHeight w:val="96"/>
        </w:trPr>
        <w:tc>
          <w:tcPr>
            <w:tcW w:w="3134" w:type="dxa"/>
            <w:tcBorders>
              <w:top w:val="single" w:sz="6" w:space="0" w:color="000000"/>
            </w:tcBorders>
          </w:tcPr>
          <w:p w:rsidR="00046AC8" w:rsidRPr="00431607" w:rsidRDefault="00046AC8" w:rsidP="00CC4955">
            <w:pPr>
              <w:pStyle w:val="prastasiniatinklio"/>
              <w:spacing w:before="49" w:after="49"/>
              <w:ind w:firstLine="0"/>
              <w:rPr>
                <w:noProof/>
                <w:sz w:val="22"/>
                <w:szCs w:val="22"/>
                <w:vertAlign w:val="superscript"/>
                <w:lang w:val="lt-LT"/>
              </w:rPr>
            </w:pPr>
            <w:r w:rsidRPr="00431607">
              <w:rPr>
                <w:noProof/>
                <w:sz w:val="22"/>
                <w:szCs w:val="22"/>
                <w:vertAlign w:val="superscript"/>
                <w:lang w:val="lt-LT"/>
              </w:rPr>
              <w:t>(Tiekėjo arba jo įgalioto asmens pareigų pavadinimas)</w:t>
            </w:r>
          </w:p>
        </w:tc>
        <w:tc>
          <w:tcPr>
            <w:tcW w:w="421" w:type="dxa"/>
          </w:tcPr>
          <w:p w:rsidR="00046AC8" w:rsidRPr="00431607" w:rsidRDefault="00046AC8">
            <w:pPr>
              <w:pStyle w:val="prastasiniatinklio"/>
              <w:spacing w:before="49" w:after="49"/>
              <w:jc w:val="center"/>
              <w:rPr>
                <w:noProof/>
                <w:sz w:val="22"/>
                <w:szCs w:val="22"/>
                <w:lang w:val="lt-LT"/>
              </w:rPr>
            </w:pPr>
          </w:p>
        </w:tc>
        <w:tc>
          <w:tcPr>
            <w:tcW w:w="467" w:type="dxa"/>
          </w:tcPr>
          <w:p w:rsidR="00046AC8" w:rsidRPr="00431607" w:rsidRDefault="00046AC8" w:rsidP="00CC4955">
            <w:pPr>
              <w:pStyle w:val="prastasiniatinklio"/>
              <w:spacing w:before="49" w:after="49"/>
              <w:rPr>
                <w:noProof/>
                <w:sz w:val="22"/>
                <w:szCs w:val="22"/>
                <w:vertAlign w:val="superscript"/>
                <w:lang w:val="lt-LT"/>
              </w:rPr>
            </w:pPr>
          </w:p>
        </w:tc>
        <w:tc>
          <w:tcPr>
            <w:tcW w:w="3176" w:type="dxa"/>
            <w:tcBorders>
              <w:top w:val="single" w:sz="6" w:space="0" w:color="000000"/>
            </w:tcBorders>
          </w:tcPr>
          <w:p w:rsidR="00046AC8" w:rsidRPr="00431607" w:rsidRDefault="00046AC8" w:rsidP="00FA51C6">
            <w:pPr>
              <w:pStyle w:val="prastasiniatinklio"/>
              <w:spacing w:before="49" w:after="49"/>
              <w:rPr>
                <w:noProof/>
                <w:sz w:val="22"/>
                <w:szCs w:val="22"/>
                <w:lang w:val="lt-LT"/>
              </w:rPr>
            </w:pPr>
            <w:r w:rsidRPr="00431607">
              <w:rPr>
                <w:noProof/>
                <w:sz w:val="22"/>
                <w:szCs w:val="22"/>
                <w:vertAlign w:val="superscript"/>
                <w:lang w:val="lt-LT"/>
              </w:rPr>
              <w:t xml:space="preserve">                   (Parašas </w:t>
            </w:r>
            <w:r w:rsidR="00B91D5E" w:rsidRPr="00431607">
              <w:rPr>
                <w:noProof/>
                <w:sz w:val="22"/>
                <w:szCs w:val="22"/>
                <w:vertAlign w:val="superscript"/>
                <w:lang w:val="lt-LT"/>
              </w:rPr>
              <w:t>*</w:t>
            </w:r>
            <w:r w:rsidRPr="00431607">
              <w:rPr>
                <w:noProof/>
                <w:sz w:val="22"/>
                <w:szCs w:val="22"/>
                <w:vertAlign w:val="superscript"/>
                <w:lang w:val="lt-LT"/>
              </w:rPr>
              <w:t>)</w:t>
            </w:r>
          </w:p>
        </w:tc>
        <w:tc>
          <w:tcPr>
            <w:tcW w:w="512" w:type="dxa"/>
          </w:tcPr>
          <w:p w:rsidR="00046AC8" w:rsidRPr="00431607" w:rsidRDefault="00046AC8">
            <w:pPr>
              <w:pStyle w:val="prastasiniatinklio"/>
              <w:spacing w:before="49" w:after="49"/>
              <w:jc w:val="center"/>
              <w:rPr>
                <w:noProof/>
                <w:sz w:val="22"/>
                <w:szCs w:val="22"/>
                <w:lang w:val="lt-LT"/>
              </w:rPr>
            </w:pPr>
          </w:p>
        </w:tc>
        <w:tc>
          <w:tcPr>
            <w:tcW w:w="2363" w:type="dxa"/>
            <w:tcBorders>
              <w:top w:val="single" w:sz="6" w:space="0" w:color="000000"/>
            </w:tcBorders>
          </w:tcPr>
          <w:p w:rsidR="00046AC8" w:rsidRPr="00431607" w:rsidRDefault="00046AC8" w:rsidP="00CC4955">
            <w:pPr>
              <w:pStyle w:val="prastasiniatinklio"/>
              <w:spacing w:before="49" w:after="49"/>
              <w:rPr>
                <w:noProof/>
                <w:sz w:val="22"/>
                <w:szCs w:val="22"/>
                <w:vertAlign w:val="superscript"/>
                <w:lang w:val="lt-LT"/>
              </w:rPr>
            </w:pPr>
            <w:r w:rsidRPr="00431607">
              <w:rPr>
                <w:noProof/>
                <w:sz w:val="22"/>
                <w:szCs w:val="22"/>
                <w:vertAlign w:val="superscript"/>
                <w:lang w:val="lt-LT"/>
              </w:rPr>
              <w:t xml:space="preserve">       (Vardas ir pavardė)</w:t>
            </w:r>
          </w:p>
        </w:tc>
      </w:tr>
    </w:tbl>
    <w:p w:rsidR="00950782" w:rsidRPr="00431607" w:rsidRDefault="00950782" w:rsidP="00BD2FB4">
      <w:pPr>
        <w:pStyle w:val="western"/>
        <w:tabs>
          <w:tab w:val="left" w:pos="3879"/>
        </w:tabs>
        <w:spacing w:before="0" w:after="0" w:line="240" w:lineRule="auto"/>
        <w:ind w:firstLine="0"/>
        <w:rPr>
          <w:noProof/>
          <w:sz w:val="22"/>
          <w:szCs w:val="22"/>
          <w:lang w:val="lt-LT"/>
        </w:rPr>
      </w:pPr>
    </w:p>
    <w:p w:rsidR="00BD2FB4" w:rsidRPr="00431607" w:rsidRDefault="00BD2FB4" w:rsidP="00BD2FB4">
      <w:pPr>
        <w:pStyle w:val="western"/>
        <w:tabs>
          <w:tab w:val="left" w:pos="3879"/>
        </w:tabs>
        <w:spacing w:before="0" w:after="0" w:line="240" w:lineRule="auto"/>
        <w:ind w:firstLine="0"/>
        <w:rPr>
          <w:noProof/>
          <w:sz w:val="22"/>
          <w:szCs w:val="22"/>
          <w:lang w:val="lt-LT"/>
        </w:rPr>
      </w:pPr>
      <w:r w:rsidRPr="00431607">
        <w:rPr>
          <w:noProof/>
          <w:sz w:val="22"/>
          <w:szCs w:val="22"/>
          <w:lang w:val="lt-LT"/>
        </w:rPr>
        <w:t>* Tais atvejais, kai pirkimo dokumentuose nustatyta, kad visas pasiūlymas pasirašomas saugiu elektroniniu parašu, šio dokumento atskirai pasirašyti neprivaloma.</w:t>
      </w:r>
    </w:p>
    <w:p w:rsidR="00FA51C6" w:rsidRPr="00431607" w:rsidRDefault="00B7162F" w:rsidP="006A1212">
      <w:pPr>
        <w:pStyle w:val="western"/>
        <w:tabs>
          <w:tab w:val="left" w:pos="3879"/>
        </w:tabs>
        <w:spacing w:before="0" w:after="0" w:line="240" w:lineRule="auto"/>
        <w:ind w:firstLine="0"/>
        <w:rPr>
          <w:noProof/>
          <w:sz w:val="20"/>
          <w:szCs w:val="20"/>
          <w:lang w:val="lt-LT"/>
        </w:rPr>
      </w:pPr>
      <w:r w:rsidRPr="00431607">
        <w:rPr>
          <w:b/>
          <w:bCs/>
          <w:noProof/>
          <w:sz w:val="20"/>
          <w:szCs w:val="20"/>
          <w:lang w:val="lt-LT"/>
        </w:rPr>
        <w:t>P</w:t>
      </w:r>
      <w:r w:rsidR="002350C2" w:rsidRPr="00431607">
        <w:rPr>
          <w:b/>
          <w:bCs/>
          <w:noProof/>
          <w:sz w:val="20"/>
          <w:szCs w:val="20"/>
          <w:lang w:val="lt-LT"/>
        </w:rPr>
        <w:t>astab</w:t>
      </w:r>
      <w:r w:rsidR="00927617" w:rsidRPr="00431607">
        <w:rPr>
          <w:b/>
          <w:bCs/>
          <w:noProof/>
          <w:sz w:val="20"/>
          <w:szCs w:val="20"/>
          <w:lang w:val="lt-LT"/>
        </w:rPr>
        <w:t>os</w:t>
      </w:r>
      <w:r w:rsidR="002350C2" w:rsidRPr="00431607">
        <w:rPr>
          <w:b/>
          <w:bCs/>
          <w:noProof/>
          <w:sz w:val="20"/>
          <w:szCs w:val="20"/>
          <w:lang w:val="lt-LT"/>
        </w:rPr>
        <w:t>.</w:t>
      </w:r>
      <w:r w:rsidR="002350C2" w:rsidRPr="00431607">
        <w:rPr>
          <w:noProof/>
          <w:sz w:val="20"/>
          <w:szCs w:val="20"/>
          <w:lang w:val="lt-LT"/>
        </w:rPr>
        <w:t xml:space="preserve"> </w:t>
      </w:r>
    </w:p>
    <w:p w:rsidR="00661B92" w:rsidRPr="00431607" w:rsidRDefault="002350C2" w:rsidP="006A1212">
      <w:pPr>
        <w:pStyle w:val="western"/>
        <w:tabs>
          <w:tab w:val="left" w:pos="3879"/>
        </w:tabs>
        <w:spacing w:before="0" w:after="0" w:line="240" w:lineRule="auto"/>
        <w:ind w:firstLine="0"/>
        <w:rPr>
          <w:noProof/>
          <w:sz w:val="20"/>
          <w:szCs w:val="20"/>
          <w:lang w:val="lt-LT"/>
        </w:rPr>
      </w:pPr>
      <w:r w:rsidRPr="00431607">
        <w:rPr>
          <w:noProof/>
          <w:sz w:val="20"/>
          <w:szCs w:val="20"/>
          <w:lang w:val="lt-LT"/>
        </w:rPr>
        <w:t>Pildydamas šią formą Tiekėjas turi pateikti visą prašomą informaciją. Jei tiekėjas 5</w:t>
      </w:r>
      <w:r w:rsidR="00BD2FB4" w:rsidRPr="00431607">
        <w:rPr>
          <w:noProof/>
          <w:sz w:val="20"/>
          <w:szCs w:val="20"/>
          <w:lang w:val="lt-LT"/>
        </w:rPr>
        <w:t>,</w:t>
      </w:r>
      <w:r w:rsidRPr="00431607">
        <w:rPr>
          <w:noProof/>
          <w:sz w:val="20"/>
          <w:szCs w:val="20"/>
          <w:lang w:val="lt-LT"/>
        </w:rPr>
        <w:t xml:space="preserve"> 6 </w:t>
      </w:r>
      <w:r w:rsidR="00BD2FB4" w:rsidRPr="00431607">
        <w:rPr>
          <w:noProof/>
          <w:sz w:val="20"/>
          <w:szCs w:val="20"/>
          <w:lang w:val="lt-LT"/>
        </w:rPr>
        <w:t>ar 1</w:t>
      </w:r>
      <w:r w:rsidR="00F431B5">
        <w:rPr>
          <w:noProof/>
          <w:sz w:val="20"/>
          <w:szCs w:val="20"/>
          <w:lang w:val="lt-LT"/>
        </w:rPr>
        <w:t>1</w:t>
      </w:r>
      <w:r w:rsidR="00BD2FB4" w:rsidRPr="00431607">
        <w:rPr>
          <w:noProof/>
          <w:sz w:val="20"/>
          <w:szCs w:val="20"/>
          <w:lang w:val="lt-LT"/>
        </w:rPr>
        <w:t xml:space="preserve"> </w:t>
      </w:r>
      <w:r w:rsidRPr="00431607">
        <w:rPr>
          <w:noProof/>
          <w:sz w:val="20"/>
          <w:szCs w:val="20"/>
          <w:lang w:val="lt-LT"/>
        </w:rPr>
        <w:t xml:space="preserve">punktų neužpildo arba juos išbraukia, laikoma, kad </w:t>
      </w:r>
      <w:r w:rsidR="00BD2FB4" w:rsidRPr="00431607">
        <w:rPr>
          <w:noProof/>
          <w:sz w:val="20"/>
          <w:szCs w:val="20"/>
          <w:lang w:val="lt-LT"/>
        </w:rPr>
        <w:t>šiuose punktuose nurodytų sąlygų/dokumentų/informacijos nėra.</w:t>
      </w:r>
      <w:r w:rsidR="00BD2FB4" w:rsidRPr="00431607" w:rsidDel="00BD2FB4">
        <w:rPr>
          <w:noProof/>
          <w:sz w:val="20"/>
          <w:szCs w:val="20"/>
          <w:lang w:val="lt-LT"/>
        </w:rPr>
        <w:t xml:space="preserve"> </w:t>
      </w:r>
    </w:p>
    <w:sectPr w:rsidR="00661B92" w:rsidRPr="00431607" w:rsidSect="00EE78CF">
      <w:headerReference w:type="default" r:id="rId9"/>
      <w:pgSz w:w="12240" w:h="15840"/>
      <w:pgMar w:top="1134" w:right="567" w:bottom="709" w:left="1701" w:header="567" w:footer="0" w:gutter="0"/>
      <w:cols w:space="1296"/>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4B9" w:rsidRDefault="007B04B9">
      <w:r>
        <w:separator/>
      </w:r>
    </w:p>
  </w:endnote>
  <w:endnote w:type="continuationSeparator" w:id="0">
    <w:p w:rsidR="007B04B9" w:rsidRDefault="007B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_Times">
    <w:altName w:val="Times New Roman"/>
    <w:charset w:val="BA"/>
    <w:family w:val="roman"/>
    <w:pitch w:val="variable"/>
  </w:font>
  <w:font w:name="Optima">
    <w:altName w:val="Times New Roman"/>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Mono">
    <w:panose1 w:val="02070409020205020404"/>
    <w:charset w:val="BA"/>
    <w:family w:val="modern"/>
    <w:pitch w:val="fixed"/>
    <w:sig w:usb0="E0000AFF" w:usb1="400078FF" w:usb2="00000001" w:usb3="00000000" w:csb0="000001B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4B9" w:rsidRDefault="007B04B9">
      <w:r>
        <w:separator/>
      </w:r>
    </w:p>
  </w:footnote>
  <w:footnote w:type="continuationSeparator" w:id="0">
    <w:p w:rsidR="007B04B9" w:rsidRDefault="007B0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1B5" w:rsidRDefault="00F431B5">
    <w:pPr>
      <w:pStyle w:val="Antrats"/>
      <w:jc w:val="right"/>
    </w:pPr>
    <w:r>
      <w:fldChar w:fldCharType="begin"/>
    </w:r>
    <w:r>
      <w:instrText>PAGE</w:instrText>
    </w:r>
    <w:r>
      <w:fldChar w:fldCharType="separate"/>
    </w:r>
    <w:r w:rsidR="00E90CE1">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B64F0"/>
    <w:multiLevelType w:val="multilevel"/>
    <w:tmpl w:val="419088DA"/>
    <w:lvl w:ilvl="0">
      <w:start w:val="4"/>
      <w:numFmt w:val="bullet"/>
      <w:lvlText w:val="-"/>
      <w:lvlJc w:val="left"/>
      <w:pPr>
        <w:tabs>
          <w:tab w:val="num" w:pos="0"/>
        </w:tabs>
        <w:ind w:left="502" w:hanging="360"/>
      </w:pPr>
      <w:rPr>
        <w:rFonts w:ascii="Times New Roman" w:hAnsi="Times New Roman" w:cs="Times New Roman"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1" w15:restartNumberingAfterBreak="0">
    <w:nsid w:val="113B47C7"/>
    <w:multiLevelType w:val="multilevel"/>
    <w:tmpl w:val="CF6C1BE8"/>
    <w:lvl w:ilvl="0">
      <w:start w:val="1"/>
      <w:numFmt w:val="decimal"/>
      <w:pStyle w:val="1111pagrindinis"/>
      <w:lvlText w:val="%1"/>
      <w:lvlJc w:val="left"/>
      <w:pPr>
        <w:tabs>
          <w:tab w:val="num" w:pos="0"/>
        </w:tabs>
        <w:ind w:left="928" w:hanging="360"/>
      </w:pPr>
    </w:lvl>
    <w:lvl w:ilvl="1">
      <w:start w:val="1"/>
      <w:numFmt w:val="decimal"/>
      <w:lvlText w:val="%1.%2"/>
      <w:lvlJc w:val="left"/>
      <w:pPr>
        <w:tabs>
          <w:tab w:val="num" w:pos="0"/>
        </w:tabs>
        <w:ind w:left="1810" w:hanging="432"/>
      </w:pPr>
    </w:lvl>
    <w:lvl w:ilvl="2">
      <w:start w:val="1"/>
      <w:numFmt w:val="decimal"/>
      <w:lvlText w:val="%1.%2.%3"/>
      <w:lvlJc w:val="left"/>
      <w:pPr>
        <w:tabs>
          <w:tab w:val="num" w:pos="0"/>
        </w:tabs>
        <w:ind w:left="1792" w:hanging="504"/>
      </w:pPr>
      <w:rPr>
        <w:rFonts w:ascii="Times New Roman" w:hAnsi="Times New Roman" w:cs="Times New Roman"/>
        <w:b w:val="0"/>
        <w:bCs w:val="0"/>
        <w:i w:val="0"/>
        <w:iCs w:val="0"/>
        <w:caps w:val="0"/>
        <w:smallCaps w:val="0"/>
        <w:strike w:val="0"/>
        <w:dstrike w:val="0"/>
        <w:vanish w:val="0"/>
        <w:color w:val="000000"/>
        <w:spacing w:val="0"/>
        <w:w w:val="100"/>
        <w:kern w:val="0"/>
        <w:position w:val="0"/>
        <w:sz w:val="22"/>
        <w:szCs w:val="2"/>
        <w:u w:val="none"/>
        <w:vertAlign w:val="baseline"/>
        <w:em w:val="none"/>
      </w:rPr>
    </w:lvl>
    <w:lvl w:ilvl="3">
      <w:start w:val="1"/>
      <w:numFmt w:val="decimal"/>
      <w:lvlText w:val="%1.%2.%3.%4"/>
      <w:lvlJc w:val="left"/>
      <w:pPr>
        <w:tabs>
          <w:tab w:val="num" w:pos="0"/>
        </w:tabs>
        <w:ind w:left="2296" w:hanging="648"/>
      </w:pPr>
    </w:lvl>
    <w:lvl w:ilvl="4">
      <w:start w:val="1"/>
      <w:numFmt w:val="decimal"/>
      <w:lvlText w:val="%1.%2.%3.%4.%5"/>
      <w:lvlJc w:val="left"/>
      <w:pPr>
        <w:tabs>
          <w:tab w:val="num" w:pos="0"/>
        </w:tabs>
        <w:ind w:left="2800" w:hanging="792"/>
      </w:pPr>
    </w:lvl>
    <w:lvl w:ilvl="5">
      <w:start w:val="1"/>
      <w:numFmt w:val="decimal"/>
      <w:lvlText w:val="%1.%2.%3.%4.%5.%6"/>
      <w:lvlJc w:val="left"/>
      <w:pPr>
        <w:tabs>
          <w:tab w:val="num" w:pos="0"/>
        </w:tabs>
        <w:ind w:left="3304" w:hanging="936"/>
      </w:pPr>
    </w:lvl>
    <w:lvl w:ilvl="6">
      <w:start w:val="1"/>
      <w:numFmt w:val="decimal"/>
      <w:lvlText w:val="%1.%2.%3.%4.%5.%6.%7"/>
      <w:lvlJc w:val="left"/>
      <w:pPr>
        <w:tabs>
          <w:tab w:val="num" w:pos="0"/>
        </w:tabs>
        <w:ind w:left="3808" w:hanging="1080"/>
      </w:pPr>
    </w:lvl>
    <w:lvl w:ilvl="7">
      <w:start w:val="1"/>
      <w:numFmt w:val="decimal"/>
      <w:lvlText w:val="%1.%2.%3.%4.%5.%6.%7.%8"/>
      <w:lvlJc w:val="left"/>
      <w:pPr>
        <w:tabs>
          <w:tab w:val="num" w:pos="0"/>
        </w:tabs>
        <w:ind w:left="4312" w:hanging="1224"/>
      </w:pPr>
    </w:lvl>
    <w:lvl w:ilvl="8">
      <w:start w:val="1"/>
      <w:numFmt w:val="decimal"/>
      <w:lvlText w:val="%1.%2.%3.%4.%5.%6.%7.%8.%9"/>
      <w:lvlJc w:val="left"/>
      <w:pPr>
        <w:tabs>
          <w:tab w:val="num" w:pos="0"/>
        </w:tabs>
        <w:ind w:left="4888" w:hanging="1440"/>
      </w:pPr>
    </w:lvl>
  </w:abstractNum>
  <w:abstractNum w:abstractNumId="2" w15:restartNumberingAfterBreak="0">
    <w:nsid w:val="115F153F"/>
    <w:multiLevelType w:val="multilevel"/>
    <w:tmpl w:val="7822130A"/>
    <w:lvl w:ilvl="0">
      <w:start w:val="1"/>
      <w:numFmt w:val="decimal"/>
      <w:lvlText w:val="%1"/>
      <w:lvlJc w:val="left"/>
      <w:pPr>
        <w:tabs>
          <w:tab w:val="num" w:pos="0"/>
        </w:tabs>
        <w:ind w:left="502" w:hanging="360"/>
      </w:pPr>
    </w:lvl>
    <w:lvl w:ilvl="1">
      <w:start w:val="1"/>
      <w:numFmt w:val="lowerLetter"/>
      <w:lvlText w:val="%1.%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3.%4"/>
      <w:lvlJc w:val="left"/>
      <w:pPr>
        <w:tabs>
          <w:tab w:val="num" w:pos="0"/>
        </w:tabs>
        <w:ind w:left="2662" w:hanging="360"/>
      </w:pPr>
    </w:lvl>
    <w:lvl w:ilvl="4">
      <w:start w:val="1"/>
      <w:numFmt w:val="lowerLetter"/>
      <w:lvlText w:val="%4.%5"/>
      <w:lvlJc w:val="left"/>
      <w:pPr>
        <w:tabs>
          <w:tab w:val="num" w:pos="0"/>
        </w:tabs>
        <w:ind w:left="3382" w:hanging="360"/>
      </w:pPr>
    </w:lvl>
    <w:lvl w:ilvl="5">
      <w:start w:val="1"/>
      <w:numFmt w:val="lowerRoman"/>
      <w:lvlText w:val="%5.%6"/>
      <w:lvlJc w:val="right"/>
      <w:pPr>
        <w:tabs>
          <w:tab w:val="num" w:pos="0"/>
        </w:tabs>
        <w:ind w:left="4102" w:hanging="180"/>
      </w:pPr>
    </w:lvl>
    <w:lvl w:ilvl="6">
      <w:start w:val="1"/>
      <w:numFmt w:val="decimal"/>
      <w:lvlText w:val="%6.%7"/>
      <w:lvlJc w:val="left"/>
      <w:pPr>
        <w:tabs>
          <w:tab w:val="num" w:pos="0"/>
        </w:tabs>
        <w:ind w:left="4822" w:hanging="360"/>
      </w:pPr>
    </w:lvl>
    <w:lvl w:ilvl="7">
      <w:start w:val="1"/>
      <w:numFmt w:val="lowerLetter"/>
      <w:lvlText w:val="%7.%8"/>
      <w:lvlJc w:val="left"/>
      <w:pPr>
        <w:tabs>
          <w:tab w:val="num" w:pos="0"/>
        </w:tabs>
        <w:ind w:left="5542" w:hanging="360"/>
      </w:pPr>
    </w:lvl>
    <w:lvl w:ilvl="8">
      <w:start w:val="1"/>
      <w:numFmt w:val="lowerRoman"/>
      <w:lvlText w:val="%8.%9"/>
      <w:lvlJc w:val="right"/>
      <w:pPr>
        <w:tabs>
          <w:tab w:val="num" w:pos="0"/>
        </w:tabs>
        <w:ind w:left="6262" w:hanging="180"/>
      </w:pPr>
    </w:lvl>
  </w:abstractNum>
  <w:abstractNum w:abstractNumId="3" w15:restartNumberingAfterBreak="0">
    <w:nsid w:val="19E52550"/>
    <w:multiLevelType w:val="hybridMultilevel"/>
    <w:tmpl w:val="3244E174"/>
    <w:lvl w:ilvl="0" w:tplc="60E481F2">
      <w:start w:val="1"/>
      <w:numFmt w:val="decimal"/>
      <w:lvlText w:val="10.%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C371B0F"/>
    <w:multiLevelType w:val="multilevel"/>
    <w:tmpl w:val="DA30EF82"/>
    <w:lvl w:ilvl="0">
      <w:start w:val="1"/>
      <w:numFmt w:val="decimal"/>
      <w:lvlText w:val="%1."/>
      <w:lvlJc w:val="left"/>
      <w:pPr>
        <w:ind w:left="360" w:hanging="360"/>
      </w:pPr>
    </w:lvl>
    <w:lvl w:ilvl="1">
      <w:start w:val="1"/>
      <w:numFmt w:val="decimal"/>
      <w:lvlText w:val="%1.%2."/>
      <w:lvlJc w:val="left"/>
      <w:pPr>
        <w:ind w:left="1070" w:hanging="360"/>
      </w:pPr>
      <w:rPr>
        <w:rFonts w:cs="Arial"/>
        <w:color w:val="auto"/>
      </w:rPr>
    </w:lvl>
    <w:lvl w:ilvl="2">
      <w:start w:val="1"/>
      <w:numFmt w:val="decimal"/>
      <w:lvlText w:val="%1.%2.%3."/>
      <w:lvlJc w:val="left"/>
      <w:pPr>
        <w:ind w:left="1288" w:hanging="720"/>
      </w:pPr>
      <w:rPr>
        <w:color w:val="000000" w:themeColor="text1"/>
      </w:r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5" w15:restartNumberingAfterBreak="0">
    <w:nsid w:val="26886BF8"/>
    <w:multiLevelType w:val="hybridMultilevel"/>
    <w:tmpl w:val="FFC85B44"/>
    <w:lvl w:ilvl="0" w:tplc="7C08C5A8">
      <w:start w:val="1"/>
      <w:numFmt w:val="decimal"/>
      <w:lvlText w:val="9.%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9F275B6"/>
    <w:multiLevelType w:val="multilevel"/>
    <w:tmpl w:val="41C8FAF8"/>
    <w:lvl w:ilvl="0">
      <w:start w:val="1"/>
      <w:numFmt w:val="bullet"/>
      <w:lvlText w:val="-"/>
      <w:lvlJc w:val="left"/>
      <w:pPr>
        <w:tabs>
          <w:tab w:val="num" w:pos="0"/>
        </w:tabs>
        <w:ind w:left="501" w:hanging="360"/>
      </w:pPr>
      <w:rPr>
        <w:rFonts w:ascii="Times New Roman" w:hAnsi="Times New Roman" w:cs="Times New Roman"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7" w15:restartNumberingAfterBreak="0">
    <w:nsid w:val="2A385F25"/>
    <w:multiLevelType w:val="hybridMultilevel"/>
    <w:tmpl w:val="9F00607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2E442B4A"/>
    <w:multiLevelType w:val="multilevel"/>
    <w:tmpl w:val="D34476C6"/>
    <w:lvl w:ilvl="0">
      <w:start w:val="1"/>
      <w:numFmt w:val="decimal"/>
      <w:pStyle w:val="Antrat1"/>
      <w:lvlText w:val="%1"/>
      <w:lvlJc w:val="left"/>
      <w:pPr>
        <w:tabs>
          <w:tab w:val="num" w:pos="0"/>
        </w:tabs>
        <w:ind w:left="1152" w:hanging="432"/>
      </w:pPr>
      <w:rPr>
        <w:b/>
        <w:sz w:val="24"/>
        <w:szCs w:val="24"/>
      </w:rPr>
    </w:lvl>
    <w:lvl w:ilvl="1">
      <w:start w:val="1"/>
      <w:numFmt w:val="decimal"/>
      <w:pStyle w:val="Antrat2"/>
      <w:lvlText w:val="%1.%2"/>
      <w:lvlJc w:val="left"/>
      <w:pPr>
        <w:tabs>
          <w:tab w:val="num" w:pos="0"/>
        </w:tabs>
        <w:ind w:left="131" w:firstLine="720"/>
      </w:pPr>
      <w:rPr>
        <w:b w:val="0"/>
        <w:i w:val="0"/>
      </w:rPr>
    </w:lvl>
    <w:lvl w:ilvl="2">
      <w:start w:val="1"/>
      <w:numFmt w:val="decimal"/>
      <w:pStyle w:val="Antrat3"/>
      <w:lvlText w:val="%1.%2.%3"/>
      <w:lvlJc w:val="left"/>
      <w:pPr>
        <w:tabs>
          <w:tab w:val="num" w:pos="0"/>
        </w:tabs>
        <w:ind w:left="-152" w:firstLine="720"/>
      </w:pPr>
      <w:rPr>
        <w:rFonts w:ascii="Times New Roman" w:hAnsi="Times New Roman" w:cs="Times New Roman"/>
      </w:rPr>
    </w:lvl>
    <w:lvl w:ilvl="3">
      <w:start w:val="1"/>
      <w:numFmt w:val="decimal"/>
      <w:pStyle w:val="Antrat4"/>
      <w:lvlText w:val="%1.%2.%3.%4"/>
      <w:lvlJc w:val="left"/>
      <w:pPr>
        <w:tabs>
          <w:tab w:val="num" w:pos="0"/>
        </w:tabs>
        <w:ind w:left="1584" w:hanging="864"/>
      </w:pPr>
    </w:lvl>
    <w:lvl w:ilvl="4">
      <w:start w:val="1"/>
      <w:numFmt w:val="decimal"/>
      <w:pStyle w:val="Antrat5"/>
      <w:lvlText w:val="%1.%2.%3.%4.%5"/>
      <w:lvlJc w:val="left"/>
      <w:pPr>
        <w:tabs>
          <w:tab w:val="num" w:pos="0"/>
        </w:tabs>
        <w:ind w:left="1728" w:hanging="1008"/>
      </w:pPr>
    </w:lvl>
    <w:lvl w:ilvl="5">
      <w:start w:val="1"/>
      <w:numFmt w:val="decimal"/>
      <w:pStyle w:val="Antrat6"/>
      <w:lvlText w:val="%1.%2.%3.%4.%5.%6"/>
      <w:lvlJc w:val="left"/>
      <w:pPr>
        <w:tabs>
          <w:tab w:val="num" w:pos="0"/>
        </w:tabs>
        <w:ind w:left="1872" w:hanging="1152"/>
      </w:pPr>
    </w:lvl>
    <w:lvl w:ilvl="6">
      <w:start w:val="1"/>
      <w:numFmt w:val="decimal"/>
      <w:pStyle w:val="Antrat7"/>
      <w:lvlText w:val="%1.%2.%3.%4.%5.%6.%7"/>
      <w:lvlJc w:val="left"/>
      <w:pPr>
        <w:tabs>
          <w:tab w:val="num" w:pos="0"/>
        </w:tabs>
        <w:ind w:left="2016" w:hanging="1296"/>
      </w:pPr>
    </w:lvl>
    <w:lvl w:ilvl="7">
      <w:start w:val="1"/>
      <w:numFmt w:val="decimal"/>
      <w:pStyle w:val="Antrat8"/>
      <w:lvlText w:val="%1.%2.%3.%4.%5.%6.%7.%8"/>
      <w:lvlJc w:val="left"/>
      <w:pPr>
        <w:tabs>
          <w:tab w:val="num" w:pos="0"/>
        </w:tabs>
        <w:ind w:left="2160" w:hanging="1440"/>
      </w:pPr>
    </w:lvl>
    <w:lvl w:ilvl="8">
      <w:start w:val="1"/>
      <w:numFmt w:val="decimal"/>
      <w:pStyle w:val="Antrat9"/>
      <w:lvlText w:val="%1.%2.%3.%4.%5.%6.%7.%8.%9"/>
      <w:lvlJc w:val="left"/>
      <w:pPr>
        <w:tabs>
          <w:tab w:val="num" w:pos="0"/>
        </w:tabs>
        <w:ind w:left="2304" w:hanging="1584"/>
      </w:pPr>
    </w:lvl>
  </w:abstractNum>
  <w:abstractNum w:abstractNumId="9" w15:restartNumberingAfterBreak="0">
    <w:nsid w:val="2F366DCD"/>
    <w:multiLevelType w:val="hybridMultilevel"/>
    <w:tmpl w:val="675230D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30A274EF"/>
    <w:multiLevelType w:val="multilevel"/>
    <w:tmpl w:val="AC1E68F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 w15:restartNumberingAfterBreak="0">
    <w:nsid w:val="447C1B9D"/>
    <w:multiLevelType w:val="multilevel"/>
    <w:tmpl w:val="0DA8457E"/>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5F9220B"/>
    <w:multiLevelType w:val="multilevel"/>
    <w:tmpl w:val="6C68622E"/>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64217B0"/>
    <w:multiLevelType w:val="hybridMultilevel"/>
    <w:tmpl w:val="D52EEC46"/>
    <w:lvl w:ilvl="0" w:tplc="B7B6569C">
      <w:start w:val="1"/>
      <w:numFmt w:val="decimal"/>
      <w:lvlText w:val="11.%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AF85B52"/>
    <w:multiLevelType w:val="multilevel"/>
    <w:tmpl w:val="388A6662"/>
    <w:lvl w:ilvl="0">
      <w:start w:val="1"/>
      <w:numFmt w:val="decimal"/>
      <w:pStyle w:val="Punktai1"/>
      <w:lvlText w:val="%1"/>
      <w:lvlJc w:val="left"/>
      <w:pPr>
        <w:tabs>
          <w:tab w:val="num" w:pos="0"/>
        </w:tabs>
        <w:ind w:left="1212" w:hanging="360"/>
      </w:pPr>
      <w:rPr>
        <w:rFonts w:cs="Times New Roman"/>
        <w:b w:val="0"/>
        <w:color w:val="auto"/>
      </w:rPr>
    </w:lvl>
    <w:lvl w:ilvl="1">
      <w:start w:val="1"/>
      <w:numFmt w:val="decimal"/>
      <w:lvlText w:val="%1.%2"/>
      <w:lvlJc w:val="left"/>
      <w:pPr>
        <w:tabs>
          <w:tab w:val="num" w:pos="0"/>
        </w:tabs>
        <w:ind w:left="1392" w:hanging="432"/>
      </w:pPr>
      <w:rPr>
        <w:rFonts w:cs="Times New Roman"/>
      </w:rPr>
    </w:lvl>
    <w:lvl w:ilvl="2">
      <w:start w:val="1"/>
      <w:numFmt w:val="decimal"/>
      <w:lvlText w:val="%1.%2.%3"/>
      <w:lvlJc w:val="left"/>
      <w:pPr>
        <w:tabs>
          <w:tab w:val="num" w:pos="0"/>
        </w:tabs>
        <w:ind w:left="1944" w:hanging="504"/>
      </w:pPr>
      <w:rPr>
        <w:rFonts w:cs="Times New Roman"/>
      </w:rPr>
    </w:lvl>
    <w:lvl w:ilvl="3">
      <w:start w:val="1"/>
      <w:numFmt w:val="decimal"/>
      <w:lvlText w:val="%1.%2.%3.%4"/>
      <w:lvlJc w:val="left"/>
      <w:pPr>
        <w:tabs>
          <w:tab w:val="num" w:pos="0"/>
        </w:tabs>
        <w:ind w:left="2448" w:hanging="648"/>
      </w:pPr>
      <w:rPr>
        <w:rFonts w:cs="Times New Roman"/>
      </w:rPr>
    </w:lvl>
    <w:lvl w:ilvl="4">
      <w:start w:val="1"/>
      <w:numFmt w:val="decimal"/>
      <w:lvlText w:val="%1.%2.%3.%4.%5"/>
      <w:lvlJc w:val="left"/>
      <w:pPr>
        <w:tabs>
          <w:tab w:val="num" w:pos="0"/>
        </w:tabs>
        <w:ind w:left="2952" w:hanging="792"/>
      </w:pPr>
      <w:rPr>
        <w:rFonts w:cs="Times New Roman"/>
      </w:rPr>
    </w:lvl>
    <w:lvl w:ilvl="5">
      <w:start w:val="1"/>
      <w:numFmt w:val="decimal"/>
      <w:lvlText w:val="%1.%2.%3.%4.%5.%6"/>
      <w:lvlJc w:val="left"/>
      <w:pPr>
        <w:tabs>
          <w:tab w:val="num" w:pos="0"/>
        </w:tabs>
        <w:ind w:left="3456" w:hanging="936"/>
      </w:pPr>
      <w:rPr>
        <w:rFonts w:cs="Times New Roman"/>
      </w:rPr>
    </w:lvl>
    <w:lvl w:ilvl="6">
      <w:start w:val="1"/>
      <w:numFmt w:val="decimal"/>
      <w:lvlText w:val="%1.%2.%3.%4.%5.%6.%7"/>
      <w:lvlJc w:val="left"/>
      <w:pPr>
        <w:tabs>
          <w:tab w:val="num" w:pos="0"/>
        </w:tabs>
        <w:ind w:left="3960" w:hanging="1080"/>
      </w:pPr>
      <w:rPr>
        <w:rFonts w:cs="Times New Roman"/>
      </w:rPr>
    </w:lvl>
    <w:lvl w:ilvl="7">
      <w:start w:val="1"/>
      <w:numFmt w:val="decimal"/>
      <w:lvlText w:val="%1.%2.%3.%4.%5.%6.%7.%8"/>
      <w:lvlJc w:val="left"/>
      <w:pPr>
        <w:tabs>
          <w:tab w:val="num" w:pos="0"/>
        </w:tabs>
        <w:ind w:left="4464" w:hanging="1224"/>
      </w:pPr>
      <w:rPr>
        <w:rFonts w:cs="Times New Roman"/>
      </w:rPr>
    </w:lvl>
    <w:lvl w:ilvl="8">
      <w:start w:val="1"/>
      <w:numFmt w:val="decimal"/>
      <w:lvlText w:val="%1.%2.%3.%4.%5.%6.%7.%8.%9"/>
      <w:lvlJc w:val="left"/>
      <w:pPr>
        <w:tabs>
          <w:tab w:val="num" w:pos="0"/>
        </w:tabs>
        <w:ind w:left="5040" w:hanging="1440"/>
      </w:pPr>
      <w:rPr>
        <w:rFonts w:cs="Times New Roman"/>
      </w:rPr>
    </w:lvl>
  </w:abstractNum>
  <w:abstractNum w:abstractNumId="15" w15:restartNumberingAfterBreak="0">
    <w:nsid w:val="503549A1"/>
    <w:multiLevelType w:val="hybridMultilevel"/>
    <w:tmpl w:val="E1CA82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B063341"/>
    <w:multiLevelType w:val="multilevel"/>
    <w:tmpl w:val="10D29B96"/>
    <w:lvl w:ilvl="0">
      <w:start w:val="1"/>
      <w:numFmt w:val="decimal"/>
      <w:lvlText w:val="%1)"/>
      <w:lvlJc w:val="left"/>
      <w:pPr>
        <w:tabs>
          <w:tab w:val="num" w:pos="0"/>
        </w:tabs>
        <w:ind w:left="360" w:hanging="360"/>
      </w:pPr>
      <w:rPr>
        <w:b/>
        <w:bCs/>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7" w15:restartNumberingAfterBreak="0">
    <w:nsid w:val="5C003D41"/>
    <w:multiLevelType w:val="multilevel"/>
    <w:tmpl w:val="3756638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8" w15:restartNumberingAfterBreak="0">
    <w:nsid w:val="6302126F"/>
    <w:multiLevelType w:val="hybridMultilevel"/>
    <w:tmpl w:val="B6EE69B8"/>
    <w:lvl w:ilvl="0" w:tplc="D27C8CC2">
      <w:start w:val="1"/>
      <w:numFmt w:val="decimal"/>
      <w:lvlText w:val="8.%1."/>
      <w:lvlJc w:val="left"/>
      <w:pPr>
        <w:ind w:left="502" w:hanging="360"/>
      </w:pPr>
      <w:rPr>
        <w:rFonts w:hint="default"/>
        <w:sz w:val="22"/>
        <w:szCs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6C217E39"/>
    <w:multiLevelType w:val="multilevel"/>
    <w:tmpl w:val="2E26CCE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DA93B1E"/>
    <w:multiLevelType w:val="multilevel"/>
    <w:tmpl w:val="6A56C42E"/>
    <w:lvl w:ilvl="0">
      <w:start w:val="1"/>
      <w:numFmt w:val="upperRoman"/>
      <w:pStyle w:val="Skyrius"/>
      <w:lvlText w:val="%1"/>
      <w:lvlJc w:val="left"/>
      <w:pPr>
        <w:tabs>
          <w:tab w:val="num" w:pos="0"/>
        </w:tabs>
        <w:ind w:left="3479" w:hanging="360"/>
      </w:pPr>
      <w:rPr>
        <w:rFonts w:cs="Times New Roman"/>
      </w:rPr>
    </w:lvl>
    <w:lvl w:ilvl="1">
      <w:start w:val="12"/>
      <w:numFmt w:val="upperRoman"/>
      <w:lvlText w:val="%1.%2"/>
      <w:lvlJc w:val="left"/>
      <w:pPr>
        <w:tabs>
          <w:tab w:val="num" w:pos="0"/>
        </w:tabs>
        <w:ind w:left="1800" w:hanging="720"/>
      </w:pPr>
      <w:rPr>
        <w:rFonts w:cs="Times New Roman"/>
      </w:rPr>
    </w:lvl>
    <w:lvl w:ilvl="2">
      <w:start w:val="39"/>
      <w:numFmt w:val="decimal"/>
      <w:lvlText w:val="%1.%2.%3"/>
      <w:lvlJc w:val="left"/>
      <w:pPr>
        <w:tabs>
          <w:tab w:val="num" w:pos="0"/>
        </w:tabs>
        <w:ind w:left="2340" w:hanging="360"/>
      </w:pPr>
      <w:rPr>
        <w:rFonts w:cs="Times New Roman"/>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rPr>
        <w:rFonts w:cs="Times New Roman"/>
      </w:rPr>
    </w:lvl>
    <w:lvl w:ilvl="5">
      <w:start w:val="1"/>
      <w:numFmt w:val="lowerRoman"/>
      <w:lvlText w:val="%1.%2.%3.%4.%5.%6"/>
      <w:lvlJc w:val="right"/>
      <w:pPr>
        <w:tabs>
          <w:tab w:val="num" w:pos="0"/>
        </w:tabs>
        <w:ind w:left="4320" w:hanging="180"/>
      </w:pPr>
      <w:rPr>
        <w:rFonts w:cs="Times New Roman"/>
      </w:r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21" w15:restartNumberingAfterBreak="0">
    <w:nsid w:val="788F67A6"/>
    <w:multiLevelType w:val="hybridMultilevel"/>
    <w:tmpl w:val="2B3E6D1A"/>
    <w:lvl w:ilvl="0" w:tplc="D27C8CC2">
      <w:start w:val="1"/>
      <w:numFmt w:val="decimal"/>
      <w:lvlText w:val="8.%1."/>
      <w:lvlJc w:val="left"/>
      <w:pPr>
        <w:ind w:left="502" w:hanging="360"/>
      </w:pPr>
      <w:rPr>
        <w:rFonts w:hint="default"/>
        <w:sz w:val="22"/>
        <w:szCs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8"/>
  </w:num>
  <w:num w:numId="2">
    <w:abstractNumId w:val="1"/>
  </w:num>
  <w:num w:numId="3">
    <w:abstractNumId w:val="20"/>
  </w:num>
  <w:num w:numId="4">
    <w:abstractNumId w:val="14"/>
  </w:num>
  <w:num w:numId="5">
    <w:abstractNumId w:val="2"/>
  </w:num>
  <w:num w:numId="6">
    <w:abstractNumId w:val="16"/>
  </w:num>
  <w:num w:numId="7">
    <w:abstractNumId w:val="6"/>
  </w:num>
  <w:num w:numId="8">
    <w:abstractNumId w:val="17"/>
  </w:num>
  <w:num w:numId="9">
    <w:abstractNumId w:val="10"/>
  </w:num>
  <w:num w:numId="10">
    <w:abstractNumId w:val="4"/>
  </w:num>
  <w:num w:numId="11">
    <w:abstractNumId w:val="9"/>
  </w:num>
  <w:num w:numId="12">
    <w:abstractNumId w:val="7"/>
  </w:num>
  <w:num w:numId="13">
    <w:abstractNumId w:val="21"/>
  </w:num>
  <w:num w:numId="14">
    <w:abstractNumId w:val="18"/>
  </w:num>
  <w:num w:numId="15">
    <w:abstractNumId w:val="5"/>
  </w:num>
  <w:num w:numId="16">
    <w:abstractNumId w:val="15"/>
  </w:num>
  <w:num w:numId="17">
    <w:abstractNumId w:val="3"/>
  </w:num>
  <w:num w:numId="18">
    <w:abstractNumId w:val="13"/>
  </w:num>
  <w:num w:numId="19">
    <w:abstractNumId w:val="12"/>
  </w:num>
  <w:num w:numId="20">
    <w:abstractNumId w:val="19"/>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92"/>
    <w:rsid w:val="00000A40"/>
    <w:rsid w:val="00003828"/>
    <w:rsid w:val="00007059"/>
    <w:rsid w:val="000255E0"/>
    <w:rsid w:val="00032192"/>
    <w:rsid w:val="00032D9C"/>
    <w:rsid w:val="00034B74"/>
    <w:rsid w:val="0004262D"/>
    <w:rsid w:val="000448DC"/>
    <w:rsid w:val="00046AC8"/>
    <w:rsid w:val="00054E9E"/>
    <w:rsid w:val="0006465B"/>
    <w:rsid w:val="00065538"/>
    <w:rsid w:val="00066931"/>
    <w:rsid w:val="00070856"/>
    <w:rsid w:val="00085EE0"/>
    <w:rsid w:val="000B3344"/>
    <w:rsid w:val="000B3BE1"/>
    <w:rsid w:val="000B522A"/>
    <w:rsid w:val="000B5DD6"/>
    <w:rsid w:val="000D1CC6"/>
    <w:rsid w:val="000D39EF"/>
    <w:rsid w:val="000D7D5A"/>
    <w:rsid w:val="000E0DBD"/>
    <w:rsid w:val="000E4D5C"/>
    <w:rsid w:val="000F33BB"/>
    <w:rsid w:val="000F6D6E"/>
    <w:rsid w:val="000F78ED"/>
    <w:rsid w:val="0010487D"/>
    <w:rsid w:val="001121F7"/>
    <w:rsid w:val="001270F8"/>
    <w:rsid w:val="00154250"/>
    <w:rsid w:val="00182BBA"/>
    <w:rsid w:val="001935E3"/>
    <w:rsid w:val="001B2C23"/>
    <w:rsid w:val="001B55FB"/>
    <w:rsid w:val="001E4068"/>
    <w:rsid w:val="001F7CA9"/>
    <w:rsid w:val="0020065A"/>
    <w:rsid w:val="002009B3"/>
    <w:rsid w:val="00200A25"/>
    <w:rsid w:val="00217D2C"/>
    <w:rsid w:val="00227FC4"/>
    <w:rsid w:val="002350C2"/>
    <w:rsid w:val="00236E83"/>
    <w:rsid w:val="00242DDA"/>
    <w:rsid w:val="002437F6"/>
    <w:rsid w:val="0025485F"/>
    <w:rsid w:val="002566A8"/>
    <w:rsid w:val="002567F1"/>
    <w:rsid w:val="00282536"/>
    <w:rsid w:val="00292586"/>
    <w:rsid w:val="002D087E"/>
    <w:rsid w:val="002D50AF"/>
    <w:rsid w:val="002D70A6"/>
    <w:rsid w:val="002E4073"/>
    <w:rsid w:val="002F24D5"/>
    <w:rsid w:val="003106CA"/>
    <w:rsid w:val="0031130F"/>
    <w:rsid w:val="003131E6"/>
    <w:rsid w:val="00317E0F"/>
    <w:rsid w:val="0032326B"/>
    <w:rsid w:val="00341890"/>
    <w:rsid w:val="00341F92"/>
    <w:rsid w:val="00345262"/>
    <w:rsid w:val="003740B2"/>
    <w:rsid w:val="00386ED8"/>
    <w:rsid w:val="0038711E"/>
    <w:rsid w:val="00393B5A"/>
    <w:rsid w:val="003A3A96"/>
    <w:rsid w:val="003B1DC3"/>
    <w:rsid w:val="003B44DB"/>
    <w:rsid w:val="003B4A5B"/>
    <w:rsid w:val="003D09A7"/>
    <w:rsid w:val="003E2C93"/>
    <w:rsid w:val="003E2F3B"/>
    <w:rsid w:val="0041118C"/>
    <w:rsid w:val="0042443A"/>
    <w:rsid w:val="00425CB3"/>
    <w:rsid w:val="00426763"/>
    <w:rsid w:val="00431607"/>
    <w:rsid w:val="00441E03"/>
    <w:rsid w:val="004427BF"/>
    <w:rsid w:val="004445EB"/>
    <w:rsid w:val="0046381F"/>
    <w:rsid w:val="00464108"/>
    <w:rsid w:val="004650DE"/>
    <w:rsid w:val="004654D7"/>
    <w:rsid w:val="00470ECF"/>
    <w:rsid w:val="004B4844"/>
    <w:rsid w:val="004C1DA5"/>
    <w:rsid w:val="004C38E2"/>
    <w:rsid w:val="004E15C4"/>
    <w:rsid w:val="004F0FBA"/>
    <w:rsid w:val="004F4990"/>
    <w:rsid w:val="004F537B"/>
    <w:rsid w:val="004F654B"/>
    <w:rsid w:val="0052715E"/>
    <w:rsid w:val="00541591"/>
    <w:rsid w:val="0054359B"/>
    <w:rsid w:val="00544895"/>
    <w:rsid w:val="00580DA2"/>
    <w:rsid w:val="005A0DB2"/>
    <w:rsid w:val="005A1D05"/>
    <w:rsid w:val="005A32EF"/>
    <w:rsid w:val="005B74E7"/>
    <w:rsid w:val="005C210F"/>
    <w:rsid w:val="005C4642"/>
    <w:rsid w:val="005C6106"/>
    <w:rsid w:val="005E0B1E"/>
    <w:rsid w:val="005E6EA1"/>
    <w:rsid w:val="005F055D"/>
    <w:rsid w:val="005F1B5F"/>
    <w:rsid w:val="005F385F"/>
    <w:rsid w:val="00613D67"/>
    <w:rsid w:val="0062137E"/>
    <w:rsid w:val="00623711"/>
    <w:rsid w:val="00630EF2"/>
    <w:rsid w:val="006330B7"/>
    <w:rsid w:val="00635759"/>
    <w:rsid w:val="00640833"/>
    <w:rsid w:val="00643BF9"/>
    <w:rsid w:val="00647775"/>
    <w:rsid w:val="00655ADD"/>
    <w:rsid w:val="006566B7"/>
    <w:rsid w:val="00661B92"/>
    <w:rsid w:val="00670046"/>
    <w:rsid w:val="0069018A"/>
    <w:rsid w:val="006A1212"/>
    <w:rsid w:val="006B3C48"/>
    <w:rsid w:val="006C6A30"/>
    <w:rsid w:val="006D4CFB"/>
    <w:rsid w:val="006D4EB2"/>
    <w:rsid w:val="006E633E"/>
    <w:rsid w:val="006F58A8"/>
    <w:rsid w:val="007003BE"/>
    <w:rsid w:val="00712AC4"/>
    <w:rsid w:val="007153C5"/>
    <w:rsid w:val="00716076"/>
    <w:rsid w:val="00734987"/>
    <w:rsid w:val="00736EC1"/>
    <w:rsid w:val="00754975"/>
    <w:rsid w:val="00760522"/>
    <w:rsid w:val="00765E42"/>
    <w:rsid w:val="00782684"/>
    <w:rsid w:val="00783D96"/>
    <w:rsid w:val="00792E24"/>
    <w:rsid w:val="00793490"/>
    <w:rsid w:val="007B04B9"/>
    <w:rsid w:val="007C2555"/>
    <w:rsid w:val="007D63FB"/>
    <w:rsid w:val="007E1366"/>
    <w:rsid w:val="007E377C"/>
    <w:rsid w:val="007E5015"/>
    <w:rsid w:val="00803596"/>
    <w:rsid w:val="00806A67"/>
    <w:rsid w:val="00807202"/>
    <w:rsid w:val="00812792"/>
    <w:rsid w:val="0082331A"/>
    <w:rsid w:val="008249BD"/>
    <w:rsid w:val="00824BC8"/>
    <w:rsid w:val="008358D6"/>
    <w:rsid w:val="008445CB"/>
    <w:rsid w:val="00847CF8"/>
    <w:rsid w:val="0085282B"/>
    <w:rsid w:val="008759DB"/>
    <w:rsid w:val="00885C03"/>
    <w:rsid w:val="008A11B9"/>
    <w:rsid w:val="008B0574"/>
    <w:rsid w:val="008C0E63"/>
    <w:rsid w:val="008D271A"/>
    <w:rsid w:val="008D58E4"/>
    <w:rsid w:val="008E7225"/>
    <w:rsid w:val="009001E8"/>
    <w:rsid w:val="00900EB8"/>
    <w:rsid w:val="009146F6"/>
    <w:rsid w:val="009234E4"/>
    <w:rsid w:val="00927617"/>
    <w:rsid w:val="00935187"/>
    <w:rsid w:val="00935CF7"/>
    <w:rsid w:val="009450CC"/>
    <w:rsid w:val="00950782"/>
    <w:rsid w:val="00953D1D"/>
    <w:rsid w:val="0095505F"/>
    <w:rsid w:val="009578EF"/>
    <w:rsid w:val="00974654"/>
    <w:rsid w:val="00984E87"/>
    <w:rsid w:val="00997E1D"/>
    <w:rsid w:val="009A0FA1"/>
    <w:rsid w:val="009A5545"/>
    <w:rsid w:val="009E0D51"/>
    <w:rsid w:val="009F6518"/>
    <w:rsid w:val="00A023B6"/>
    <w:rsid w:val="00A1310C"/>
    <w:rsid w:val="00A3204A"/>
    <w:rsid w:val="00A33EC6"/>
    <w:rsid w:val="00A55CFF"/>
    <w:rsid w:val="00A6310B"/>
    <w:rsid w:val="00A73ECA"/>
    <w:rsid w:val="00A801DC"/>
    <w:rsid w:val="00A822AB"/>
    <w:rsid w:val="00A87A25"/>
    <w:rsid w:val="00A934C7"/>
    <w:rsid w:val="00A943A5"/>
    <w:rsid w:val="00A9501C"/>
    <w:rsid w:val="00A95192"/>
    <w:rsid w:val="00AA0716"/>
    <w:rsid w:val="00AA07C3"/>
    <w:rsid w:val="00AA098C"/>
    <w:rsid w:val="00AA7552"/>
    <w:rsid w:val="00AC130F"/>
    <w:rsid w:val="00AC22D3"/>
    <w:rsid w:val="00AC5265"/>
    <w:rsid w:val="00AC7449"/>
    <w:rsid w:val="00AE1E4B"/>
    <w:rsid w:val="00B068D7"/>
    <w:rsid w:val="00B10C76"/>
    <w:rsid w:val="00B113AB"/>
    <w:rsid w:val="00B21EFB"/>
    <w:rsid w:val="00B42E8A"/>
    <w:rsid w:val="00B46C34"/>
    <w:rsid w:val="00B55E63"/>
    <w:rsid w:val="00B7162F"/>
    <w:rsid w:val="00B747A3"/>
    <w:rsid w:val="00B76480"/>
    <w:rsid w:val="00B85591"/>
    <w:rsid w:val="00B91D5E"/>
    <w:rsid w:val="00B942F7"/>
    <w:rsid w:val="00B9471E"/>
    <w:rsid w:val="00BA42C4"/>
    <w:rsid w:val="00BA7BEC"/>
    <w:rsid w:val="00BC489E"/>
    <w:rsid w:val="00BC4CB3"/>
    <w:rsid w:val="00BD2B85"/>
    <w:rsid w:val="00BD2FB4"/>
    <w:rsid w:val="00BF41A7"/>
    <w:rsid w:val="00BF6250"/>
    <w:rsid w:val="00BF7D37"/>
    <w:rsid w:val="00C04861"/>
    <w:rsid w:val="00C26197"/>
    <w:rsid w:val="00C30FFA"/>
    <w:rsid w:val="00C32624"/>
    <w:rsid w:val="00C33A50"/>
    <w:rsid w:val="00C3477E"/>
    <w:rsid w:val="00C4632C"/>
    <w:rsid w:val="00C631E3"/>
    <w:rsid w:val="00C73B34"/>
    <w:rsid w:val="00C7481D"/>
    <w:rsid w:val="00C7720E"/>
    <w:rsid w:val="00C819C9"/>
    <w:rsid w:val="00C92C6B"/>
    <w:rsid w:val="00CB247F"/>
    <w:rsid w:val="00CB6709"/>
    <w:rsid w:val="00CC4955"/>
    <w:rsid w:val="00CE3683"/>
    <w:rsid w:val="00CF46F7"/>
    <w:rsid w:val="00D02BEC"/>
    <w:rsid w:val="00D065CA"/>
    <w:rsid w:val="00D104CB"/>
    <w:rsid w:val="00D130C9"/>
    <w:rsid w:val="00D25E25"/>
    <w:rsid w:val="00D32AE7"/>
    <w:rsid w:val="00D345B4"/>
    <w:rsid w:val="00D352BC"/>
    <w:rsid w:val="00D36148"/>
    <w:rsid w:val="00D47E66"/>
    <w:rsid w:val="00D57AD7"/>
    <w:rsid w:val="00D7036A"/>
    <w:rsid w:val="00D70AE6"/>
    <w:rsid w:val="00D87405"/>
    <w:rsid w:val="00D9440F"/>
    <w:rsid w:val="00D97611"/>
    <w:rsid w:val="00DB1600"/>
    <w:rsid w:val="00DB3389"/>
    <w:rsid w:val="00DB4623"/>
    <w:rsid w:val="00DE0802"/>
    <w:rsid w:val="00DE1A50"/>
    <w:rsid w:val="00DE3B42"/>
    <w:rsid w:val="00DF3649"/>
    <w:rsid w:val="00DF3CF0"/>
    <w:rsid w:val="00E05FD7"/>
    <w:rsid w:val="00E2435A"/>
    <w:rsid w:val="00E25DD7"/>
    <w:rsid w:val="00E3753D"/>
    <w:rsid w:val="00E44D9C"/>
    <w:rsid w:val="00E45275"/>
    <w:rsid w:val="00E523FB"/>
    <w:rsid w:val="00E52678"/>
    <w:rsid w:val="00E57177"/>
    <w:rsid w:val="00E67620"/>
    <w:rsid w:val="00E758CF"/>
    <w:rsid w:val="00E90CE1"/>
    <w:rsid w:val="00E97A1E"/>
    <w:rsid w:val="00EA43F4"/>
    <w:rsid w:val="00EB4448"/>
    <w:rsid w:val="00EB58C0"/>
    <w:rsid w:val="00EC5A11"/>
    <w:rsid w:val="00ED2D10"/>
    <w:rsid w:val="00ED5ABC"/>
    <w:rsid w:val="00EE4DA1"/>
    <w:rsid w:val="00EE78CF"/>
    <w:rsid w:val="00EF0221"/>
    <w:rsid w:val="00EF37FB"/>
    <w:rsid w:val="00EF56FA"/>
    <w:rsid w:val="00F138BF"/>
    <w:rsid w:val="00F15284"/>
    <w:rsid w:val="00F31989"/>
    <w:rsid w:val="00F33431"/>
    <w:rsid w:val="00F36143"/>
    <w:rsid w:val="00F431B5"/>
    <w:rsid w:val="00F45A8F"/>
    <w:rsid w:val="00F63142"/>
    <w:rsid w:val="00F65324"/>
    <w:rsid w:val="00F74DCA"/>
    <w:rsid w:val="00F83FC2"/>
    <w:rsid w:val="00F9466F"/>
    <w:rsid w:val="00F9634C"/>
    <w:rsid w:val="00FA51C6"/>
    <w:rsid w:val="00FB47A0"/>
    <w:rsid w:val="00FC72A3"/>
    <w:rsid w:val="00FD0957"/>
    <w:rsid w:val="00FD36BD"/>
    <w:rsid w:val="00FD4AEA"/>
    <w:rsid w:val="00FE3A2E"/>
    <w:rsid w:val="00FE4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BC342-B666-4707-86FA-A2672709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536"/>
    <w:pPr>
      <w:widowControl w:val="0"/>
      <w:textAlignment w:val="baseline"/>
    </w:pPr>
  </w:style>
  <w:style w:type="paragraph" w:styleId="Antrat1">
    <w:name w:val="heading 1"/>
    <w:basedOn w:val="Standard"/>
    <w:next w:val="Standard"/>
    <w:qFormat/>
    <w:pPr>
      <w:keepNext/>
      <w:numPr>
        <w:numId w:val="1"/>
      </w:numPr>
      <w:spacing w:before="360" w:after="360"/>
      <w:jc w:val="center"/>
      <w:outlineLvl w:val="0"/>
    </w:pPr>
    <w:rPr>
      <w:rFonts w:eastAsia="Times New Roman"/>
      <w:sz w:val="28"/>
      <w:szCs w:val="20"/>
    </w:rPr>
  </w:style>
  <w:style w:type="paragraph" w:styleId="Antrat2">
    <w:name w:val="heading 2"/>
    <w:basedOn w:val="Standard"/>
    <w:next w:val="Standard"/>
    <w:qFormat/>
    <w:pPr>
      <w:numPr>
        <w:ilvl w:val="1"/>
        <w:numId w:val="1"/>
      </w:numPr>
      <w:outlineLvl w:val="1"/>
    </w:pPr>
    <w:rPr>
      <w:rFonts w:eastAsia="Times New Roman"/>
      <w:szCs w:val="20"/>
    </w:rPr>
  </w:style>
  <w:style w:type="paragraph" w:styleId="Antrat3">
    <w:name w:val="heading 3"/>
    <w:basedOn w:val="Standard"/>
    <w:next w:val="Standard"/>
    <w:qFormat/>
    <w:pPr>
      <w:keepNext/>
      <w:numPr>
        <w:ilvl w:val="2"/>
        <w:numId w:val="1"/>
      </w:numPr>
      <w:outlineLvl w:val="2"/>
    </w:pPr>
    <w:rPr>
      <w:rFonts w:eastAsia="Times New Roman"/>
      <w:szCs w:val="20"/>
    </w:rPr>
  </w:style>
  <w:style w:type="paragraph" w:styleId="Antrat4">
    <w:name w:val="heading 4"/>
    <w:basedOn w:val="Standard"/>
    <w:next w:val="Standard"/>
    <w:qFormat/>
    <w:pPr>
      <w:keepNext/>
      <w:numPr>
        <w:ilvl w:val="3"/>
        <w:numId w:val="1"/>
      </w:numPr>
      <w:outlineLvl w:val="3"/>
    </w:pPr>
    <w:rPr>
      <w:rFonts w:eastAsia="Times New Roman"/>
      <w:b/>
      <w:sz w:val="44"/>
      <w:szCs w:val="20"/>
    </w:rPr>
  </w:style>
  <w:style w:type="paragraph" w:styleId="Antrat5">
    <w:name w:val="heading 5"/>
    <w:basedOn w:val="Standard"/>
    <w:next w:val="Standard"/>
    <w:qFormat/>
    <w:pPr>
      <w:keepNext/>
      <w:numPr>
        <w:ilvl w:val="4"/>
        <w:numId w:val="1"/>
      </w:numPr>
      <w:outlineLvl w:val="4"/>
    </w:pPr>
    <w:rPr>
      <w:rFonts w:eastAsia="Times New Roman"/>
      <w:b/>
      <w:sz w:val="40"/>
      <w:szCs w:val="20"/>
    </w:rPr>
  </w:style>
  <w:style w:type="paragraph" w:styleId="Antrat6">
    <w:name w:val="heading 6"/>
    <w:basedOn w:val="Standard"/>
    <w:next w:val="Standard"/>
    <w:qFormat/>
    <w:pPr>
      <w:keepNext/>
      <w:numPr>
        <w:ilvl w:val="5"/>
        <w:numId w:val="1"/>
      </w:numPr>
      <w:outlineLvl w:val="5"/>
    </w:pPr>
    <w:rPr>
      <w:rFonts w:eastAsia="Times New Roman"/>
      <w:b/>
      <w:sz w:val="36"/>
      <w:szCs w:val="20"/>
    </w:rPr>
  </w:style>
  <w:style w:type="paragraph" w:styleId="Antrat7">
    <w:name w:val="heading 7"/>
    <w:basedOn w:val="Standard"/>
    <w:next w:val="Standard"/>
    <w:qFormat/>
    <w:pPr>
      <w:keepNext/>
      <w:numPr>
        <w:ilvl w:val="6"/>
        <w:numId w:val="1"/>
      </w:numPr>
      <w:outlineLvl w:val="6"/>
    </w:pPr>
    <w:rPr>
      <w:rFonts w:eastAsia="Times New Roman"/>
      <w:sz w:val="48"/>
      <w:szCs w:val="20"/>
    </w:rPr>
  </w:style>
  <w:style w:type="paragraph" w:styleId="Antrat8">
    <w:name w:val="heading 8"/>
    <w:basedOn w:val="Standard"/>
    <w:next w:val="Standard"/>
    <w:qFormat/>
    <w:pPr>
      <w:keepNext/>
      <w:numPr>
        <w:ilvl w:val="7"/>
        <w:numId w:val="1"/>
      </w:numPr>
      <w:outlineLvl w:val="7"/>
    </w:pPr>
    <w:rPr>
      <w:rFonts w:eastAsia="Times New Roman"/>
      <w:b/>
      <w:sz w:val="18"/>
      <w:szCs w:val="20"/>
    </w:rPr>
  </w:style>
  <w:style w:type="paragraph" w:styleId="Antrat9">
    <w:name w:val="heading 9"/>
    <w:basedOn w:val="Standard"/>
    <w:next w:val="Standard"/>
    <w:qFormat/>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rFonts w:ascii="Arial" w:eastAsia="Arial" w:hAnsi="Arial" w:cs="Arial"/>
      <w:color w:val="000000"/>
      <w:sz w:val="20"/>
      <w:szCs w:val="20"/>
      <w:lang w:val="lt-LT" w:eastAsia="lt-LT"/>
    </w:rPr>
  </w:style>
  <w:style w:type="character" w:customStyle="1" w:styleId="CommentSubjectChar">
    <w:name w:val="Comment Subject Char"/>
    <w:basedOn w:val="CommentTextChar"/>
    <w:qFormat/>
    <w:rPr>
      <w:rFonts w:ascii="Arial" w:eastAsia="Arial" w:hAnsi="Arial" w:cs="Arial"/>
      <w:b/>
      <w:bCs/>
      <w:color w:val="000000"/>
      <w:sz w:val="20"/>
      <w:szCs w:val="20"/>
      <w:lang w:val="lt-LT" w:eastAsia="lt-LT"/>
    </w:rPr>
  </w:style>
  <w:style w:type="character" w:customStyle="1" w:styleId="BalloonTextChar">
    <w:name w:val="Balloon Text Char"/>
    <w:basedOn w:val="Numatytasispastraiposriftas"/>
    <w:qFormat/>
    <w:rPr>
      <w:rFonts w:ascii="Segoe UI" w:eastAsia="Arial" w:hAnsi="Segoe UI" w:cs="Segoe UI"/>
      <w:color w:val="000000"/>
      <w:sz w:val="18"/>
      <w:szCs w:val="18"/>
      <w:lang w:val="lt-LT" w:eastAsia="lt-LT"/>
    </w:rPr>
  </w:style>
  <w:style w:type="character" w:styleId="Hipersaitas">
    <w:name w:val="Hyperlink"/>
    <w:basedOn w:val="Numatytasispastraiposriftas"/>
    <w:qFormat/>
    <w:rPr>
      <w:color w:val="0563C1"/>
      <w:u w:val="single"/>
    </w:rPr>
  </w:style>
  <w:style w:type="character" w:customStyle="1" w:styleId="1PagrindinistekstasChar">
    <w:name w:val="1. Pagrindinis tekstas Char"/>
    <w:qFormat/>
    <w:rPr>
      <w:rFonts w:ascii="Times New Roman" w:eastAsia="Times New Roman" w:hAnsi="Times New Roman" w:cs="Times New Roman"/>
      <w:sz w:val="24"/>
      <w:szCs w:val="24"/>
      <w:lang w:val="lt-LT"/>
    </w:rPr>
  </w:style>
  <w:style w:type="character" w:customStyle="1" w:styleId="11PagrindinistekstasChar">
    <w:name w:val="1.1. Pagrindinis tekstas Char"/>
    <w:qFormat/>
    <w:rPr>
      <w:rFonts w:ascii="Times New Roman" w:eastAsia="Calibri" w:hAnsi="Times New Roman" w:cs="Times New Roman"/>
      <w:color w:val="000000"/>
      <w:sz w:val="24"/>
      <w:szCs w:val="24"/>
      <w:lang w:val="lt-LT"/>
    </w:rPr>
  </w:style>
  <w:style w:type="character" w:customStyle="1" w:styleId="Heading1Char">
    <w:name w:val="Heading 1 Char"/>
    <w:basedOn w:val="Numatytasispastraiposriftas"/>
    <w:qFormat/>
    <w:rPr>
      <w:rFonts w:ascii="Times New Roman" w:eastAsia="Times New Roman" w:hAnsi="Times New Roman" w:cs="Times New Roman"/>
      <w:sz w:val="28"/>
      <w:szCs w:val="20"/>
      <w:lang w:val="lt-LT" w:eastAsia="lt-LT"/>
    </w:rPr>
  </w:style>
  <w:style w:type="character" w:customStyle="1" w:styleId="Heading2Char">
    <w:name w:val="Heading 2 Char"/>
    <w:basedOn w:val="Numatytasispastraiposriftas"/>
    <w:qFormat/>
    <w:rPr>
      <w:rFonts w:ascii="Times New Roman" w:eastAsia="Times New Roman" w:hAnsi="Times New Roman" w:cs="Times New Roman"/>
      <w:sz w:val="24"/>
      <w:szCs w:val="20"/>
      <w:lang w:val="lt-LT" w:eastAsia="lt-LT"/>
    </w:rPr>
  </w:style>
  <w:style w:type="character" w:customStyle="1" w:styleId="Heading3Char">
    <w:name w:val="Heading 3 Char"/>
    <w:basedOn w:val="Numatytasispastraiposriftas"/>
    <w:qFormat/>
    <w:rPr>
      <w:rFonts w:ascii="Times New Roman" w:eastAsia="Times New Roman" w:hAnsi="Times New Roman" w:cs="Times New Roman"/>
      <w:sz w:val="24"/>
      <w:szCs w:val="20"/>
      <w:lang w:val="lt-LT" w:eastAsia="lt-LT"/>
    </w:rPr>
  </w:style>
  <w:style w:type="character" w:customStyle="1" w:styleId="Heading4Char">
    <w:name w:val="Heading 4 Char"/>
    <w:basedOn w:val="Numatytasispastraiposriftas"/>
    <w:qFormat/>
    <w:rPr>
      <w:rFonts w:ascii="Times New Roman" w:eastAsia="Times New Roman" w:hAnsi="Times New Roman" w:cs="Times New Roman"/>
      <w:b/>
      <w:sz w:val="44"/>
      <w:szCs w:val="20"/>
      <w:lang w:val="lt-LT" w:eastAsia="lt-LT"/>
    </w:rPr>
  </w:style>
  <w:style w:type="character" w:customStyle="1" w:styleId="Heading5Char">
    <w:name w:val="Heading 5 Char"/>
    <w:basedOn w:val="Numatytasispastraiposriftas"/>
    <w:qFormat/>
    <w:rPr>
      <w:rFonts w:ascii="Times New Roman" w:eastAsia="Times New Roman" w:hAnsi="Times New Roman" w:cs="Times New Roman"/>
      <w:b/>
      <w:sz w:val="40"/>
      <w:szCs w:val="20"/>
      <w:lang w:val="lt-LT" w:eastAsia="lt-LT"/>
    </w:rPr>
  </w:style>
  <w:style w:type="character" w:customStyle="1" w:styleId="Heading6Char">
    <w:name w:val="Heading 6 Char"/>
    <w:basedOn w:val="Numatytasispastraiposriftas"/>
    <w:qFormat/>
    <w:rPr>
      <w:rFonts w:ascii="Times New Roman" w:eastAsia="Times New Roman" w:hAnsi="Times New Roman" w:cs="Times New Roman"/>
      <w:b/>
      <w:sz w:val="36"/>
      <w:szCs w:val="20"/>
      <w:lang w:val="lt-LT" w:eastAsia="lt-LT"/>
    </w:rPr>
  </w:style>
  <w:style w:type="character" w:customStyle="1" w:styleId="Heading7Char">
    <w:name w:val="Heading 7 Char"/>
    <w:basedOn w:val="Numatytasispastraiposriftas"/>
    <w:qFormat/>
    <w:rPr>
      <w:rFonts w:ascii="Times New Roman" w:eastAsia="Times New Roman" w:hAnsi="Times New Roman" w:cs="Times New Roman"/>
      <w:sz w:val="48"/>
      <w:szCs w:val="20"/>
      <w:lang w:val="lt-LT" w:eastAsia="lt-LT"/>
    </w:rPr>
  </w:style>
  <w:style w:type="character" w:customStyle="1" w:styleId="Heading8Char">
    <w:name w:val="Heading 8 Char"/>
    <w:basedOn w:val="Numatytasispastraiposriftas"/>
    <w:qFormat/>
    <w:rPr>
      <w:rFonts w:ascii="Times New Roman" w:eastAsia="Times New Roman" w:hAnsi="Times New Roman" w:cs="Times New Roman"/>
      <w:b/>
      <w:sz w:val="18"/>
      <w:szCs w:val="20"/>
      <w:lang w:val="lt-LT" w:eastAsia="lt-LT"/>
    </w:rPr>
  </w:style>
  <w:style w:type="character" w:customStyle="1" w:styleId="Heading9Char">
    <w:name w:val="Heading 9 Char"/>
    <w:basedOn w:val="Numatytasispastraiposriftas"/>
    <w:qFormat/>
    <w:rPr>
      <w:rFonts w:ascii="Times New Roman" w:eastAsia="Times New Roman" w:hAnsi="Times New Roman" w:cs="Times New Roman"/>
      <w:sz w:val="40"/>
      <w:szCs w:val="20"/>
      <w:lang w:val="lt-LT" w:eastAsia="lt-LT"/>
    </w:rPr>
  </w:style>
  <w:style w:type="character" w:customStyle="1" w:styleId="HeaderChar">
    <w:name w:val="Header Char"/>
    <w:basedOn w:val="Numatytasispastraiposriftas"/>
    <w:qFormat/>
    <w:rPr>
      <w:rFonts w:ascii="Times New Roman" w:eastAsia="Times New Roman" w:hAnsi="Times New Roman" w:cs="Times New Roman"/>
      <w:sz w:val="24"/>
      <w:szCs w:val="20"/>
      <w:lang w:val="lt-LT"/>
    </w:rPr>
  </w:style>
  <w:style w:type="character" w:customStyle="1" w:styleId="BodyTextChar">
    <w:name w:val="Body Text Char"/>
    <w:basedOn w:val="Numatytasispastraiposriftas"/>
    <w:qFormat/>
    <w:rPr>
      <w:rFonts w:ascii="Times New Roman" w:eastAsia="Times New Roman" w:hAnsi="Times New Roman" w:cs="Times New Roman"/>
      <w:sz w:val="24"/>
      <w:szCs w:val="24"/>
      <w:lang w:val="lt-LT" w:eastAsia="lt-LT"/>
    </w:rPr>
  </w:style>
  <w:style w:type="character" w:styleId="Grietas">
    <w:name w:val="Strong"/>
    <w:basedOn w:val="Numatytasispastraiposriftas"/>
    <w:qFormat/>
    <w:rPr>
      <w:b/>
      <w:bCs/>
    </w:rPr>
  </w:style>
  <w:style w:type="character" w:customStyle="1" w:styleId="FooterChar">
    <w:name w:val="Footer Char"/>
    <w:basedOn w:val="Numatytasispastraiposriftas"/>
    <w:qFormat/>
    <w:rPr>
      <w:rFonts w:ascii="Arial" w:eastAsia="Arial" w:hAnsi="Arial" w:cs="Arial"/>
      <w:color w:val="000000"/>
      <w:lang w:val="lt-LT" w:eastAsia="lt-LT"/>
    </w:rPr>
  </w:style>
  <w:style w:type="character" w:customStyle="1" w:styleId="ListParagraphChar">
    <w:name w:val="List Paragraph Char"/>
    <w:qFormat/>
    <w:rPr>
      <w:rFonts w:ascii="Arial" w:eastAsia="Arial" w:hAnsi="Arial" w:cs="Arial"/>
      <w:color w:val="000000"/>
      <w:lang w:val="lt-LT" w:eastAsia="lt-LT"/>
    </w:rPr>
  </w:style>
  <w:style w:type="character" w:customStyle="1" w:styleId="1tekstasChar">
    <w:name w:val="1. tekstas Char"/>
    <w:qFormat/>
    <w:rPr>
      <w:rFonts w:ascii="Times New Roman" w:eastAsia="Calibri" w:hAnsi="Times New Roman" w:cs="Times New Roman"/>
      <w:sz w:val="24"/>
      <w:szCs w:val="24"/>
      <w:lang w:val="lt-LT"/>
    </w:rPr>
  </w:style>
  <w:style w:type="character" w:customStyle="1" w:styleId="SkyriusChar">
    <w:name w:val="Skyrius Char"/>
    <w:qFormat/>
    <w:rPr>
      <w:rFonts w:ascii="Times New Roman Bold" w:eastAsia="Times New Roman" w:hAnsi="Times New Roman Bold" w:cs="Times New Roman"/>
      <w:b/>
      <w:caps/>
      <w:sz w:val="24"/>
      <w:szCs w:val="20"/>
      <w:lang w:val="lt-LT"/>
    </w:rPr>
  </w:style>
  <w:style w:type="character" w:customStyle="1" w:styleId="BodyText2Char">
    <w:name w:val="Body Text 2 Char"/>
    <w:basedOn w:val="Numatytasispastraiposriftas"/>
    <w:qFormat/>
    <w:rPr>
      <w:rFonts w:ascii="Arial" w:eastAsia="Arial" w:hAnsi="Arial" w:cs="Arial"/>
      <w:color w:val="000000"/>
      <w:lang w:val="lt-LT" w:eastAsia="lt-LT"/>
    </w:rPr>
  </w:style>
  <w:style w:type="character" w:customStyle="1" w:styleId="HSPunktaiChar1">
    <w:name w:val="HSPunktai Char1"/>
    <w:basedOn w:val="ListParagraphChar"/>
    <w:qFormat/>
    <w:rPr>
      <w:rFonts w:ascii="Times New Roman" w:eastAsia="Times New Roman" w:hAnsi="Times New Roman" w:cs="Times New Roman"/>
      <w:color w:val="000000"/>
      <w:sz w:val="24"/>
      <w:szCs w:val="20"/>
      <w:lang w:val="lt-LT" w:eastAsia="lt-LT"/>
    </w:rPr>
  </w:style>
  <w:style w:type="character" w:customStyle="1" w:styleId="Punktai11Char">
    <w:name w:val="Punktai 1.1 Char"/>
    <w:basedOn w:val="HSPunktaiChar1"/>
    <w:qFormat/>
    <w:rPr>
      <w:rFonts w:ascii="Times New Roman" w:eastAsia="Times New Roman" w:hAnsi="Times New Roman" w:cs="Times New Roman"/>
      <w:color w:val="000000"/>
      <w:sz w:val="24"/>
      <w:szCs w:val="20"/>
      <w:lang w:val="lt-LT" w:eastAsia="lt-LT"/>
    </w:rPr>
  </w:style>
  <w:style w:type="character" w:customStyle="1" w:styleId="PuslapioinaostekstasDiagrama">
    <w:name w:val="Puslapio išnašos tekstas Diagrama"/>
    <w:basedOn w:val="Numatytasispastraiposriftas"/>
    <w:link w:val="Puslapioinaostekstas"/>
    <w:qFormat/>
    <w:rPr>
      <w:rFonts w:ascii="Arial" w:eastAsia="Arial" w:hAnsi="Arial" w:cs="Arial"/>
      <w:color w:val="000000"/>
      <w:sz w:val="20"/>
      <w:szCs w:val="20"/>
      <w:lang w:val="lt-LT" w:eastAsia="lt-LT"/>
    </w:rPr>
  </w:style>
  <w:style w:type="character" w:customStyle="1" w:styleId="Inaosprieraias">
    <w:name w:val="Išnašos prieraišas"/>
    <w:rPr>
      <w:vertAlign w:val="superscript"/>
    </w:rPr>
  </w:style>
  <w:style w:type="character" w:customStyle="1" w:styleId="Inaosramenys">
    <w:name w:val="Išnašos rašmenys"/>
    <w:basedOn w:val="Numatytasispastraiposriftas"/>
    <w:qFormat/>
    <w:rPr>
      <w:vertAlign w:val="superscript"/>
    </w:rPr>
  </w:style>
  <w:style w:type="character" w:customStyle="1" w:styleId="A8">
    <w:name w:val="A8"/>
    <w:qFormat/>
    <w:rPr>
      <w:rFonts w:cs="Brandon Grotesque Regular"/>
      <w:color w:val="000000"/>
      <w:sz w:val="20"/>
      <w:szCs w:val="20"/>
    </w:rPr>
  </w:style>
  <w:style w:type="character" w:customStyle="1" w:styleId="Punktai1Char">
    <w:name w:val="Punktai 1. Char"/>
    <w:basedOn w:val="HSPunktaiChar1"/>
    <w:qFormat/>
    <w:rPr>
      <w:rFonts w:ascii="Times New Roman" w:eastAsia="Times New Roman" w:hAnsi="Times New Roman" w:cs="Times New Roman"/>
      <w:color w:val="000000"/>
      <w:sz w:val="24"/>
      <w:szCs w:val="24"/>
      <w:lang w:val="lt-LT" w:eastAsia="lt-LT"/>
    </w:rPr>
  </w:style>
  <w:style w:type="character" w:styleId="Vietosrezervavimoenklotekstas">
    <w:name w:val="Placeholder Text"/>
    <w:basedOn w:val="Numatytasispastraiposriftas"/>
    <w:qFormat/>
    <w:rPr>
      <w:color w:val="808080"/>
    </w:rPr>
  </w:style>
  <w:style w:type="character" w:customStyle="1" w:styleId="Style1">
    <w:name w:val="Style1"/>
    <w:basedOn w:val="Numatytasispastraiposriftas"/>
    <w:qFormat/>
  </w:style>
  <w:style w:type="character" w:customStyle="1" w:styleId="Style2">
    <w:name w:val="Style2"/>
    <w:basedOn w:val="Numatytasispastraiposriftas"/>
    <w:qFormat/>
    <w:rPr>
      <w:rFonts w:ascii="Times New Roman" w:eastAsia="Times New Roman" w:hAnsi="Times New Roman" w:cs="Times New Roman"/>
      <w:sz w:val="24"/>
    </w:rPr>
  </w:style>
  <w:style w:type="character" w:customStyle="1" w:styleId="Style3">
    <w:name w:val="Style3"/>
    <w:basedOn w:val="SkyriusChar"/>
    <w:qFormat/>
    <w:rPr>
      <w:rFonts w:ascii="Times New Roman Bold" w:eastAsia="Times New Roman" w:hAnsi="Times New Roman Bold" w:cs="Times New Roman"/>
      <w:b w:val="0"/>
      <w:caps/>
      <w:sz w:val="24"/>
      <w:szCs w:val="20"/>
      <w:lang w:val="lt-LT"/>
    </w:rPr>
  </w:style>
  <w:style w:type="character" w:customStyle="1" w:styleId="Numeravimosimboliai">
    <w:name w:val="Numeravimo simboliai"/>
    <w:qFormat/>
    <w:rPr>
      <w:b/>
      <w:bCs/>
    </w:rPr>
  </w:style>
  <w:style w:type="character" w:customStyle="1" w:styleId="BodyTextIndentChar">
    <w:name w:val="Body Text Indent Char"/>
    <w:basedOn w:val="Numatytasispastraiposriftas"/>
    <w:qFormat/>
    <w:rPr>
      <w:rFonts w:ascii="Times New Roman" w:eastAsia="Times New Roman" w:hAnsi="Times New Roman" w:cs="Times New Roman"/>
      <w:sz w:val="24"/>
      <w:szCs w:val="24"/>
    </w:rPr>
  </w:style>
  <w:style w:type="character" w:customStyle="1" w:styleId="BodyTextIndentChar1">
    <w:name w:val="Body Text Indent Char1"/>
    <w:basedOn w:val="Numatytasispastraiposriftas"/>
    <w:qFormat/>
    <w:rPr>
      <w:sz w:val="20"/>
    </w:rPr>
  </w:style>
  <w:style w:type="character" w:customStyle="1" w:styleId="Numatytasispastraiposriftas1">
    <w:name w:val="Numatytasis pastraipos šriftas1"/>
    <w:qFormat/>
  </w:style>
  <w:style w:type="character" w:customStyle="1" w:styleId="Internetosaitas">
    <w:name w:val="Interneto saitas"/>
    <w:rPr>
      <w:color w:val="000080"/>
      <w:u w:val="single"/>
    </w:rPr>
  </w:style>
  <w:style w:type="paragraph" w:customStyle="1" w:styleId="Antrat10">
    <w:name w:val="Antraštė1"/>
    <w:basedOn w:val="Standard"/>
    <w:next w:val="Textbody"/>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Textbody"/>
    <w:rPr>
      <w:rFonts w:cs="Lucida Sans"/>
    </w:rPr>
  </w:style>
  <w:style w:type="paragraph" w:styleId="Antrat">
    <w:name w:val="caption"/>
    <w:basedOn w:val="Standard"/>
    <w:qFormat/>
    <w:pPr>
      <w:suppressLineNumbers/>
      <w:spacing w:before="120" w:after="120"/>
    </w:pPr>
    <w:rPr>
      <w:rFonts w:cs="Lucida Sans"/>
      <w:i/>
      <w:iCs/>
    </w:rPr>
  </w:style>
  <w:style w:type="paragraph" w:customStyle="1" w:styleId="Rodykl">
    <w:name w:val="Rodyklė"/>
    <w:basedOn w:val="Standard"/>
    <w:qFormat/>
    <w:pPr>
      <w:suppressLineNumbers/>
    </w:pPr>
    <w:rPr>
      <w:rFonts w:cs="Lucida Sans"/>
    </w:rPr>
  </w:style>
  <w:style w:type="paragraph" w:customStyle="1" w:styleId="Standard">
    <w:name w:val="Standard"/>
    <w:qFormat/>
    <w:pPr>
      <w:widowControl w:val="0"/>
      <w:ind w:firstLine="567"/>
      <w:jc w:val="both"/>
    </w:pPr>
    <w:rPr>
      <w:rFonts w:ascii="Times New Roman" w:hAnsi="Times New Roman" w:cs="Times New Roman"/>
      <w:sz w:val="24"/>
      <w:szCs w:val="24"/>
      <w:lang w:eastAsia="zh-CN"/>
    </w:rPr>
  </w:style>
  <w:style w:type="paragraph" w:customStyle="1" w:styleId="Textbody">
    <w:name w:val="Text body"/>
    <w:basedOn w:val="Standard"/>
    <w:qFormat/>
    <w:pPr>
      <w:spacing w:after="140"/>
    </w:pPr>
  </w:style>
  <w:style w:type="paragraph" w:styleId="Komentarotekstas">
    <w:name w:val="annotation text"/>
    <w:basedOn w:val="Standard"/>
    <w:qFormat/>
    <w:rPr>
      <w:sz w:val="20"/>
      <w:szCs w:val="20"/>
    </w:rPr>
  </w:style>
  <w:style w:type="paragraph" w:styleId="Komentarotema">
    <w:name w:val="annotation subject"/>
    <w:basedOn w:val="Komentarotekstas"/>
    <w:next w:val="Komentarotekstas"/>
    <w:qFormat/>
    <w:rPr>
      <w:b/>
      <w:bCs/>
    </w:rPr>
  </w:style>
  <w:style w:type="paragraph" w:styleId="Debesliotekstas">
    <w:name w:val="Balloon Text"/>
    <w:basedOn w:val="Standard"/>
    <w:qFormat/>
    <w:rPr>
      <w:rFonts w:ascii="Segoe UI" w:eastAsia="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link w:val="SraopastraipaDiagrama"/>
    <w:uiPriority w:val="34"/>
    <w:qFormat/>
    <w:pPr>
      <w:ind w:left="720" w:firstLine="0"/>
    </w:pPr>
  </w:style>
  <w:style w:type="paragraph" w:styleId="Pataisymai">
    <w:name w:val="Revision"/>
    <w:qFormat/>
    <w:pPr>
      <w:textAlignment w:val="baseline"/>
    </w:pPr>
    <w:rPr>
      <w:rFonts w:ascii="Arial" w:eastAsia="Arial" w:hAnsi="Arial" w:cs="Arial"/>
      <w:color w:val="000000"/>
      <w:lang w:val="lt-LT" w:eastAsia="lt-LT"/>
    </w:rPr>
  </w:style>
  <w:style w:type="paragraph" w:customStyle="1" w:styleId="1Pagrindinistekstas">
    <w:name w:val="1. Pagrindinis tekstas"/>
    <w:basedOn w:val="Standard"/>
    <w:qFormat/>
    <w:pPr>
      <w:tabs>
        <w:tab w:val="left" w:pos="65"/>
        <w:tab w:val="left" w:pos="206"/>
        <w:tab w:val="left" w:pos="348"/>
        <w:tab w:val="left" w:pos="490"/>
        <w:tab w:val="left" w:pos="632"/>
        <w:tab w:val="left" w:pos="773"/>
      </w:tabs>
      <w:spacing w:line="360" w:lineRule="auto"/>
    </w:pPr>
    <w:rPr>
      <w:rFonts w:eastAsia="Times New Roman"/>
      <w:lang w:eastAsia="en-US"/>
    </w:rPr>
  </w:style>
  <w:style w:type="paragraph" w:customStyle="1" w:styleId="11Pagrindinistekstas">
    <w:name w:val="1.1. Pagrindinis tekstas"/>
    <w:basedOn w:val="1Pagrindinistekstas"/>
    <w:qFormat/>
    <w:pPr>
      <w:tabs>
        <w:tab w:val="clear" w:pos="65"/>
        <w:tab w:val="clear" w:pos="206"/>
        <w:tab w:val="clear" w:pos="348"/>
        <w:tab w:val="clear" w:pos="490"/>
        <w:tab w:val="clear" w:pos="632"/>
        <w:tab w:val="clear" w:pos="773"/>
        <w:tab w:val="left" w:pos="993"/>
        <w:tab w:val="left" w:pos="1134"/>
        <w:tab w:val="left" w:pos="1276"/>
        <w:tab w:val="left" w:pos="1418"/>
        <w:tab w:val="left" w:pos="1560"/>
        <w:tab w:val="left" w:pos="1701"/>
      </w:tabs>
      <w:ind w:left="1440" w:firstLine="0"/>
    </w:pPr>
    <w:rPr>
      <w:rFonts w:eastAsia="Calibri"/>
      <w:color w:val="000000"/>
    </w:rPr>
  </w:style>
  <w:style w:type="paragraph" w:customStyle="1" w:styleId="111Pagrindinis">
    <w:name w:val="1.1.1. Pagrindinis"/>
    <w:basedOn w:val="11Pagrindinistekstas"/>
    <w:qFormat/>
    <w:pPr>
      <w:tabs>
        <w:tab w:val="clear" w:pos="993"/>
        <w:tab w:val="clear" w:pos="1134"/>
        <w:tab w:val="clear" w:pos="1276"/>
        <w:tab w:val="clear" w:pos="1418"/>
        <w:tab w:val="clear" w:pos="1560"/>
        <w:tab w:val="clear" w:pos="1701"/>
        <w:tab w:val="left" w:pos="2520"/>
        <w:tab w:val="left" w:pos="3436"/>
        <w:tab w:val="left" w:pos="3578"/>
        <w:tab w:val="left" w:pos="3720"/>
        <w:tab w:val="left" w:pos="3861"/>
      </w:tabs>
      <w:ind w:left="2160" w:hanging="180"/>
    </w:pPr>
  </w:style>
  <w:style w:type="paragraph" w:customStyle="1" w:styleId="1111pagrindinis">
    <w:name w:val="1.1.1.1. pagrindinis"/>
    <w:basedOn w:val="111Pagrindinis"/>
    <w:qFormat/>
    <w:pPr>
      <w:numPr>
        <w:numId w:val="2"/>
      </w:numPr>
      <w:tabs>
        <w:tab w:val="clear" w:pos="2520"/>
        <w:tab w:val="clear" w:pos="3436"/>
        <w:tab w:val="clear" w:pos="3578"/>
        <w:tab w:val="clear" w:pos="3720"/>
        <w:tab w:val="clear" w:pos="3861"/>
        <w:tab w:val="left" w:pos="5540"/>
        <w:tab w:val="left" w:pos="5823"/>
        <w:tab w:val="left" w:pos="8168"/>
        <w:tab w:val="left" w:pos="9084"/>
        <w:tab w:val="left" w:pos="9509"/>
        <w:tab w:val="left" w:pos="9793"/>
        <w:tab w:val="left" w:pos="9935"/>
      </w:tabs>
    </w:pPr>
  </w:style>
  <w:style w:type="paragraph" w:styleId="prastasiniatinklio">
    <w:name w:val="Normal (Web)"/>
    <w:basedOn w:val="Standard"/>
    <w:qFormat/>
    <w:pPr>
      <w:spacing w:before="280" w:after="280"/>
    </w:pPr>
    <w:rPr>
      <w:rFonts w:eastAsia="Times New Roman"/>
      <w:lang w:eastAsia="en-US"/>
    </w:rPr>
  </w:style>
  <w:style w:type="paragraph" w:customStyle="1" w:styleId="Puslapinantratirporat">
    <w:name w:val="Puslapinė antraštė ir poraštė"/>
    <w:basedOn w:val="Standard"/>
    <w:qFormat/>
  </w:style>
  <w:style w:type="paragraph" w:styleId="Antrats">
    <w:name w:val="header"/>
    <w:basedOn w:val="Standard"/>
    <w:pPr>
      <w:tabs>
        <w:tab w:val="center" w:pos="4153"/>
        <w:tab w:val="right" w:pos="8306"/>
      </w:tabs>
      <w:spacing w:after="20"/>
    </w:pPr>
    <w:rPr>
      <w:rFonts w:eastAsia="Times New Roman"/>
      <w:szCs w:val="20"/>
      <w:lang w:eastAsia="en-US"/>
    </w:rPr>
  </w:style>
  <w:style w:type="paragraph" w:styleId="Porat">
    <w:name w:val="footer"/>
    <w:basedOn w:val="Standard"/>
    <w:pPr>
      <w:tabs>
        <w:tab w:val="center" w:pos="4819"/>
        <w:tab w:val="right" w:pos="9638"/>
      </w:tabs>
    </w:pPr>
  </w:style>
  <w:style w:type="paragraph" w:styleId="Tekstoblokas">
    <w:name w:val="Block Text"/>
    <w:basedOn w:val="Standard"/>
    <w:qFormat/>
    <w:pPr>
      <w:ind w:left="1440" w:right="142" w:firstLine="0"/>
    </w:pPr>
    <w:rPr>
      <w:rFonts w:eastAsia="Times New Roman"/>
      <w:szCs w:val="20"/>
      <w:lang w:eastAsia="en-US"/>
    </w:rPr>
  </w:style>
  <w:style w:type="paragraph" w:customStyle="1" w:styleId="bodytext">
    <w:name w:val="bodytext"/>
    <w:basedOn w:val="Standard"/>
    <w:qFormat/>
    <w:pPr>
      <w:spacing w:before="280" w:after="280"/>
    </w:pPr>
    <w:rPr>
      <w:rFonts w:eastAsia="Times New Roman"/>
    </w:rPr>
  </w:style>
  <w:style w:type="paragraph" w:customStyle="1" w:styleId="Pavad">
    <w:name w:val="Pavad"/>
    <w:basedOn w:val="Standard"/>
    <w:qFormat/>
    <w:pPr>
      <w:spacing w:before="120" w:after="240" w:line="480" w:lineRule="atLeast"/>
      <w:ind w:right="11" w:firstLine="425"/>
      <w:jc w:val="center"/>
    </w:pPr>
    <w:rPr>
      <w:rFonts w:ascii="!_Times" w:eastAsia="Times New Roman" w:hAnsi="!_Times"/>
      <w:b/>
      <w:szCs w:val="20"/>
      <w:lang w:val="en-GB" w:eastAsia="en-US"/>
    </w:rPr>
  </w:style>
  <w:style w:type="paragraph" w:customStyle="1" w:styleId="1tekstas">
    <w:name w:val="1. tekstas"/>
    <w:basedOn w:val="Standard"/>
    <w:qFormat/>
    <w:pPr>
      <w:tabs>
        <w:tab w:val="left" w:pos="993"/>
        <w:tab w:val="left" w:pos="1191"/>
      </w:tabs>
      <w:spacing w:line="360" w:lineRule="auto"/>
      <w:ind w:firstLine="709"/>
      <w:outlineLvl w:val="0"/>
    </w:pPr>
    <w:rPr>
      <w:lang w:eastAsia="en-US"/>
    </w:rPr>
  </w:style>
  <w:style w:type="paragraph" w:customStyle="1" w:styleId="Skyrius">
    <w:name w:val="Skyrius"/>
    <w:basedOn w:val="Standard"/>
    <w:qFormat/>
    <w:pPr>
      <w:numPr>
        <w:numId w:val="3"/>
      </w:numPr>
      <w:tabs>
        <w:tab w:val="left" w:pos="-17111"/>
        <w:tab w:val="left" w:pos="-16969"/>
        <w:tab w:val="left" w:pos="-16828"/>
        <w:tab w:val="left" w:pos="-16686"/>
      </w:tabs>
      <w:spacing w:before="360" w:after="360" w:line="360" w:lineRule="auto"/>
      <w:jc w:val="center"/>
    </w:pPr>
    <w:rPr>
      <w:rFonts w:ascii="Times New Roman Bold" w:eastAsia="Times New Roman" w:hAnsi="Times New Roman Bold"/>
      <w:b/>
      <w:caps/>
      <w:szCs w:val="20"/>
      <w:lang w:eastAsia="en-US"/>
    </w:rPr>
  </w:style>
  <w:style w:type="paragraph" w:styleId="Pagrindinistekstas2">
    <w:name w:val="Body Text 2"/>
    <w:basedOn w:val="Standard"/>
    <w:qFormat/>
    <w:pPr>
      <w:spacing w:after="120" w:line="480" w:lineRule="auto"/>
    </w:pPr>
  </w:style>
  <w:style w:type="paragraph" w:customStyle="1" w:styleId="HSPunktai">
    <w:name w:val="HSPunktai"/>
    <w:basedOn w:val="Sraopastraipa"/>
    <w:qFormat/>
    <w:pPr>
      <w:spacing w:line="360" w:lineRule="auto"/>
    </w:pPr>
    <w:rPr>
      <w:rFonts w:eastAsia="Times New Roman"/>
      <w:szCs w:val="20"/>
    </w:rPr>
  </w:style>
  <w:style w:type="paragraph" w:customStyle="1" w:styleId="Punktai11">
    <w:name w:val="Punktai 1.1"/>
    <w:basedOn w:val="HSPunktai"/>
    <w:qFormat/>
    <w:pPr>
      <w:tabs>
        <w:tab w:val="left" w:pos="2716"/>
      </w:tabs>
      <w:ind w:left="1440" w:firstLine="1080"/>
    </w:pPr>
  </w:style>
  <w:style w:type="paragraph" w:customStyle="1" w:styleId="Footnote">
    <w:name w:val="Footnote"/>
    <w:basedOn w:val="Standard"/>
    <w:qFormat/>
    <w:rPr>
      <w:sz w:val="20"/>
      <w:szCs w:val="20"/>
    </w:rPr>
  </w:style>
  <w:style w:type="paragraph" w:customStyle="1" w:styleId="normaltableau">
    <w:name w:val="normal_tableau"/>
    <w:basedOn w:val="Standard"/>
    <w:qFormat/>
    <w:pPr>
      <w:spacing w:before="120" w:after="120"/>
    </w:pPr>
    <w:rPr>
      <w:rFonts w:ascii="Optima" w:eastAsia="Times New Roman" w:hAnsi="Optima"/>
      <w:szCs w:val="20"/>
      <w:lang w:val="en-GB" w:eastAsia="en-US"/>
    </w:rPr>
  </w:style>
  <w:style w:type="paragraph" w:customStyle="1" w:styleId="Default">
    <w:name w:val="Default"/>
    <w:qFormat/>
    <w:pPr>
      <w:textAlignment w:val="baseline"/>
    </w:pPr>
    <w:rPr>
      <w:rFonts w:ascii="Brandon Grotesque Regular" w:eastAsia="Brandon Grotesque Regular" w:hAnsi="Brandon Grotesque Regular" w:cs="Brandon Grotesque Regular"/>
      <w:color w:val="000000"/>
      <w:sz w:val="24"/>
      <w:szCs w:val="24"/>
      <w:lang w:val="lt-LT"/>
    </w:rPr>
  </w:style>
  <w:style w:type="paragraph" w:customStyle="1" w:styleId="Punktai1">
    <w:name w:val="Punktai 1."/>
    <w:basedOn w:val="HSPunktai"/>
    <w:qFormat/>
    <w:pPr>
      <w:numPr>
        <w:numId w:val="4"/>
      </w:numPr>
      <w:tabs>
        <w:tab w:val="left" w:pos="-178"/>
        <w:tab w:val="left" w:pos="-114"/>
      </w:tabs>
    </w:pPr>
    <w:rPr>
      <w:sz w:val="22"/>
      <w:szCs w:val="24"/>
    </w:rPr>
  </w:style>
  <w:style w:type="paragraph" w:customStyle="1" w:styleId="Body2">
    <w:name w:val="Body 2"/>
    <w:qFormat/>
    <w:pPr>
      <w:spacing w:after="40"/>
      <w:jc w:val="both"/>
      <w:textAlignment w:val="baseline"/>
    </w:pPr>
    <w:rPr>
      <w:rFonts w:ascii="Times New Roman" w:eastAsia="Arial Unicode MS" w:hAnsi="Times New Roman" w:cs="Arial Unicode MS"/>
      <w:color w:val="000000"/>
      <w:lang w:eastAsia="lt-LT"/>
    </w:rPr>
  </w:style>
  <w:style w:type="paragraph" w:customStyle="1" w:styleId="western">
    <w:name w:val="western"/>
    <w:basedOn w:val="Standard"/>
    <w:qFormat/>
    <w:pPr>
      <w:spacing w:before="280" w:after="142" w:line="288" w:lineRule="auto"/>
    </w:pPr>
    <w:rPr>
      <w:rFonts w:eastAsia="Times New Roman"/>
    </w:rPr>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customStyle="1" w:styleId="Nurodytoformatotekstas">
    <w:name w:val="Nurodyto formato tekstas"/>
    <w:basedOn w:val="Standard"/>
    <w:qFormat/>
    <w:rPr>
      <w:rFonts w:ascii="Liberation Mono" w:eastAsia="Liberation Mono" w:hAnsi="Liberation Mono" w:cs="Liberation Mono"/>
      <w:sz w:val="20"/>
      <w:szCs w:val="20"/>
    </w:rPr>
  </w:style>
  <w:style w:type="paragraph" w:customStyle="1" w:styleId="TableNormal1">
    <w:name w:val="Table Normal1"/>
    <w:qFormat/>
    <w:pPr>
      <w:textAlignment w:val="baseline"/>
    </w:pPr>
    <w:rPr>
      <w:rFonts w:ascii="Times New Roman" w:eastAsia="Times New Roman" w:hAnsi="Times New Roman" w:cs="Times New Roman"/>
      <w:sz w:val="20"/>
      <w:szCs w:val="20"/>
      <w:lang w:val="lt-LT" w:eastAsia="lt-LT"/>
    </w:rPr>
  </w:style>
  <w:style w:type="paragraph" w:customStyle="1" w:styleId="TableNormal2">
    <w:name w:val="Table Normal2"/>
    <w:qFormat/>
    <w:rPr>
      <w:rFonts w:eastAsia="Garamond" w:cs="Calibri"/>
      <w:lang w:val="lt-LT"/>
    </w:rPr>
  </w:style>
  <w:style w:type="paragraph" w:customStyle="1" w:styleId="Textbodyindent">
    <w:name w:val="Text body indent"/>
    <w:basedOn w:val="Textbody"/>
    <w:qFormat/>
  </w:style>
  <w:style w:type="paragraph" w:customStyle="1" w:styleId="TableNormal3">
    <w:name w:val="Table Normal3"/>
    <w:qFormat/>
    <w:pPr>
      <w:spacing w:after="160" w:line="247" w:lineRule="auto"/>
    </w:pPr>
    <w:rPr>
      <w:rFonts w:eastAsia="Cambria Math" w:cs="Times New Roman"/>
    </w:rPr>
  </w:style>
  <w:style w:type="paragraph" w:customStyle="1" w:styleId="TableNormal4">
    <w:name w:val="Table Normal4"/>
    <w:qFormat/>
    <w:pPr>
      <w:spacing w:after="160" w:line="247" w:lineRule="auto"/>
    </w:pPr>
    <w:rPr>
      <w:rFonts w:cs="Times New Roman"/>
      <w:lang w:val="lt-LT"/>
    </w:rPr>
  </w:style>
  <w:style w:type="paragraph" w:customStyle="1" w:styleId="TableNormal5">
    <w:name w:val="Table Normal5"/>
    <w:qFormat/>
    <w:rPr>
      <w:rFonts w:cs="Calibri"/>
      <w:lang w:val="lt-LT"/>
    </w:rPr>
  </w:style>
  <w:style w:type="paragraph" w:customStyle="1" w:styleId="prastasis1">
    <w:name w:val="Įprastasis1"/>
    <w:qFormat/>
    <w:pPr>
      <w:widowControl w:val="0"/>
      <w:textAlignment w:val="baseline"/>
    </w:pPr>
  </w:style>
  <w:style w:type="numbering" w:customStyle="1" w:styleId="NoList1">
    <w:name w:val="No List_1"/>
    <w:qFormat/>
  </w:style>
  <w:style w:type="table" w:styleId="Lentelstinklelis">
    <w:name w:val="Table Grid"/>
    <w:basedOn w:val="prastojilentel"/>
    <w:uiPriority w:val="39"/>
    <w:rsid w:val="0037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4F537B"/>
  </w:style>
  <w:style w:type="paragraph" w:styleId="Puslapioinaostekstas">
    <w:name w:val="footnote text"/>
    <w:basedOn w:val="prastasis"/>
    <w:link w:val="PuslapioinaostekstasDiagrama"/>
    <w:semiHidden/>
    <w:unhideWhenUsed/>
    <w:rsid w:val="00425CB3"/>
    <w:pPr>
      <w:widowControl/>
      <w:suppressAutoHyphens w:val="0"/>
      <w:textAlignment w:val="auto"/>
    </w:pPr>
    <w:rPr>
      <w:rFonts w:ascii="Arial" w:eastAsia="Arial" w:hAnsi="Arial" w:cs="Arial"/>
      <w:color w:val="000000"/>
      <w:sz w:val="20"/>
      <w:szCs w:val="20"/>
      <w:lang w:val="lt-LT" w:eastAsia="lt-LT"/>
    </w:rPr>
  </w:style>
  <w:style w:type="character" w:customStyle="1" w:styleId="FootnoteTextChar1">
    <w:name w:val="Footnote Text Char1"/>
    <w:basedOn w:val="Numatytasispastraiposriftas"/>
    <w:uiPriority w:val="99"/>
    <w:semiHidden/>
    <w:rsid w:val="00425CB3"/>
    <w:rPr>
      <w:sz w:val="20"/>
      <w:szCs w:val="20"/>
    </w:rPr>
  </w:style>
  <w:style w:type="character" w:styleId="Puslapioinaosnuoroda">
    <w:name w:val="footnote reference"/>
    <w:basedOn w:val="Numatytasispastraiposriftas"/>
    <w:semiHidden/>
    <w:unhideWhenUsed/>
    <w:rsid w:val="00425CB3"/>
    <w:rPr>
      <w:vertAlign w:val="superscript"/>
    </w:rPr>
  </w:style>
  <w:style w:type="paragraph" w:customStyle="1" w:styleId="LO-Normal">
    <w:name w:val="LO-Normal"/>
    <w:qFormat/>
    <w:rsid w:val="00426763"/>
    <w:pPr>
      <w:widowControl w:val="0"/>
      <w:autoSpaceDE w:val="0"/>
      <w:ind w:firstLine="720"/>
    </w:pPr>
    <w:rPr>
      <w:rFonts w:ascii="Arial" w:eastAsia="NSimSun" w:hAnsi="Arial" w:cs="Arial"/>
      <w:kern w:val="2"/>
      <w:sz w:val="24"/>
      <w:szCs w:val="24"/>
      <w:lang w:val="lt-LT" w:eastAsia="zh-CN" w:bidi="hi-I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41A7"/>
    <w:rPr>
      <w:rFonts w:ascii="Times New Roman" w:hAnsi="Times New Roman" w:cs="Times New Roman"/>
      <w:sz w:val="24"/>
      <w:szCs w:val="24"/>
      <w:lang w:eastAsia="zh-CN"/>
    </w:rPr>
  </w:style>
  <w:style w:type="table" w:customStyle="1" w:styleId="TableGrid4">
    <w:name w:val="Table Grid4"/>
    <w:basedOn w:val="prastojilentel"/>
    <w:next w:val="Lentelstinklelis"/>
    <w:uiPriority w:val="39"/>
    <w:rsid w:val="003A3A96"/>
    <w:pPr>
      <w:suppressAutoHyphens w:val="0"/>
    </w:pPr>
    <w:rPr>
      <w:rFonts w:ascii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4650DE"/>
    <w:pPr>
      <w:suppressLineNumbers/>
      <w:spacing w:after="160" w:line="276" w:lineRule="auto"/>
      <w:textAlignment w:val="auto"/>
    </w:pPr>
    <w:rPr>
      <w:rFonts w:eastAsiaTheme="minorEastAsia" w:cstheme="minorBidi"/>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40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75FB-09BF-4062-9A2F-84462A05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18063</Words>
  <Characters>10296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28303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Regina Merkevičienė</dc:creator>
  <dc:description/>
  <cp:lastModifiedBy>Regina Merkevičienė</cp:lastModifiedBy>
  <cp:revision>10</cp:revision>
  <cp:lastPrinted>2025-03-13T08:45:00Z</cp:lastPrinted>
  <dcterms:created xsi:type="dcterms:W3CDTF">2025-03-06T10:31:00Z</dcterms:created>
  <dcterms:modified xsi:type="dcterms:W3CDTF">2025-03-13T08:45:00Z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