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2C22" w14:textId="77777777" w:rsidR="00CB1C2B" w:rsidRDefault="00CB1C2B" w:rsidP="00A6129E">
      <w:pPr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CB1C2B" w14:paraId="1D33FCC5" w14:textId="77777777" w:rsidTr="001B6BC3">
        <w:trPr>
          <w:trHeight w:val="79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54E07054" w14:textId="14FF1968" w:rsidR="00401477" w:rsidRDefault="00CB1C2B">
            <w:r>
              <w:t xml:space="preserve">Tiekėjams                                                                            </w:t>
            </w:r>
            <w:r w:rsidR="00902B24">
              <w:t xml:space="preserve">          </w:t>
            </w:r>
            <w:r>
              <w:t>20</w:t>
            </w:r>
            <w:r w:rsidR="002F24ED">
              <w:t>2</w:t>
            </w:r>
            <w:r w:rsidR="00EA315F">
              <w:t>5</w:t>
            </w:r>
            <w:r w:rsidR="00A10DFA">
              <w:t>-0</w:t>
            </w:r>
            <w:r w:rsidR="00421700">
              <w:t>3</w:t>
            </w:r>
            <w:r w:rsidR="00A10DFA">
              <w:t>-</w:t>
            </w:r>
            <w:r w:rsidR="00EA315F">
              <w:t>1</w:t>
            </w:r>
            <w:r w:rsidR="005B2203">
              <w:t>4</w:t>
            </w:r>
          </w:p>
          <w:p w14:paraId="0D737F05" w14:textId="77777777" w:rsidR="00A6129E" w:rsidRDefault="00A6129E"/>
          <w:p w14:paraId="0470020F" w14:textId="47D5F022" w:rsidR="00A6129E" w:rsidRDefault="007C7B4D" w:rsidP="00783A5D">
            <w:pPr>
              <w:ind w:firstLine="747"/>
              <w:jc w:val="both"/>
              <w:rPr>
                <w:b/>
              </w:rPr>
            </w:pPr>
            <w:r>
              <w:rPr>
                <w:b/>
              </w:rPr>
              <w:t>DĖL</w:t>
            </w:r>
            <w:r w:rsidR="00CB4B94">
              <w:rPr>
                <w:b/>
              </w:rPr>
              <w:t xml:space="preserve"> </w:t>
            </w:r>
            <w:r>
              <w:rPr>
                <w:b/>
              </w:rPr>
              <w:t>ATSAKYM</w:t>
            </w:r>
            <w:r w:rsidR="00985D5F">
              <w:rPr>
                <w:b/>
              </w:rPr>
              <w:t>Ų</w:t>
            </w:r>
            <w:r>
              <w:rPr>
                <w:b/>
              </w:rPr>
              <w:t xml:space="preserve"> </w:t>
            </w:r>
            <w:r w:rsidR="002148B7">
              <w:rPr>
                <w:b/>
              </w:rPr>
              <w:t>PATEIKIMO</w:t>
            </w:r>
          </w:p>
          <w:p w14:paraId="60183EF4" w14:textId="77777777" w:rsidR="00CB1C2B" w:rsidRDefault="00CB1C2B"/>
        </w:tc>
      </w:tr>
    </w:tbl>
    <w:p w14:paraId="7411CC70" w14:textId="756A2CAD" w:rsidR="00EA315F" w:rsidRDefault="00136EA9" w:rsidP="00EA315F">
      <w:pPr>
        <w:pStyle w:val="Betarp"/>
        <w:ind w:firstLine="851"/>
        <w:jc w:val="both"/>
      </w:pPr>
      <w:r>
        <w:t xml:space="preserve">Viešojo pirkimo komisija </w:t>
      </w:r>
      <w:r w:rsidR="00421700">
        <w:t>2025-03-1</w:t>
      </w:r>
      <w:r w:rsidR="005B2203">
        <w:t>4</w:t>
      </w:r>
      <w:r>
        <w:t xml:space="preserve"> CVP IS priemonėmis gavo tiekė</w:t>
      </w:r>
      <w:r w:rsidR="00EA315F">
        <w:t>j</w:t>
      </w:r>
      <w:r w:rsidR="00783A5D">
        <w:t>ų</w:t>
      </w:r>
      <w:r w:rsidR="00421700">
        <w:t xml:space="preserve"> paklausimų </w:t>
      </w:r>
      <w:r w:rsidR="008D7246" w:rsidRPr="008D7246">
        <w:t>dėl 2025-03-13 tiekėjams pateiktų atsakymų į jų klausimus</w:t>
      </w:r>
      <w:r w:rsidR="00783A5D">
        <w:t xml:space="preserve"> bei frezuoto asfalto panaudojimo</w:t>
      </w:r>
      <w:r w:rsidR="00EA315F">
        <w:t>:</w:t>
      </w:r>
    </w:p>
    <w:tbl>
      <w:tblPr>
        <w:tblStyle w:val="Lentelstinklelis5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="00421700" w:rsidRPr="00421700" w14:paraId="53C357FD" w14:textId="77777777" w:rsidTr="00405C57">
        <w:tc>
          <w:tcPr>
            <w:tcW w:w="846" w:type="dxa"/>
          </w:tcPr>
          <w:p w14:paraId="24FD5E6B" w14:textId="77777777" w:rsidR="00421700" w:rsidRPr="00421700" w:rsidRDefault="00421700" w:rsidP="00421700">
            <w:r w:rsidRPr="00421700">
              <w:t>Eil. Nr.</w:t>
            </w:r>
          </w:p>
        </w:tc>
        <w:tc>
          <w:tcPr>
            <w:tcW w:w="4536" w:type="dxa"/>
          </w:tcPr>
          <w:p w14:paraId="271BE7AB" w14:textId="77777777" w:rsidR="00421700" w:rsidRPr="00421700" w:rsidRDefault="00421700" w:rsidP="00421700">
            <w:pPr>
              <w:jc w:val="center"/>
            </w:pPr>
            <w:r w:rsidRPr="00421700">
              <w:t>Klausimai</w:t>
            </w:r>
          </w:p>
        </w:tc>
        <w:tc>
          <w:tcPr>
            <w:tcW w:w="4246" w:type="dxa"/>
          </w:tcPr>
          <w:p w14:paraId="749358D2" w14:textId="77777777" w:rsidR="00421700" w:rsidRPr="00421700" w:rsidRDefault="00421700" w:rsidP="00421700">
            <w:pPr>
              <w:jc w:val="center"/>
            </w:pPr>
            <w:r w:rsidRPr="00421700">
              <w:t>Atsakymai</w:t>
            </w:r>
          </w:p>
        </w:tc>
      </w:tr>
      <w:tr w:rsidR="00421700" w:rsidRPr="00421700" w14:paraId="17F5B818" w14:textId="77777777" w:rsidTr="00405C57">
        <w:tc>
          <w:tcPr>
            <w:tcW w:w="846" w:type="dxa"/>
          </w:tcPr>
          <w:p w14:paraId="08136DBD" w14:textId="77777777" w:rsidR="00421700" w:rsidRPr="00421700" w:rsidRDefault="00421700" w:rsidP="00421700">
            <w:r w:rsidRPr="00421700">
              <w:t>1.</w:t>
            </w:r>
          </w:p>
        </w:tc>
        <w:tc>
          <w:tcPr>
            <w:tcW w:w="4536" w:type="dxa"/>
          </w:tcPr>
          <w:p w14:paraId="4C72BDFA" w14:textId="6EAFE4D9" w:rsidR="00421700" w:rsidRPr="00421700" w:rsidRDefault="00421700" w:rsidP="00421700">
            <w:pPr>
              <w:jc w:val="both"/>
              <w:rPr>
                <w:szCs w:val="20"/>
              </w:rPr>
            </w:pPr>
            <w:r w:rsidRPr="00421700">
              <w:rPr>
                <w:szCs w:val="20"/>
              </w:rPr>
              <w:t>„</w:t>
            </w:r>
            <w:r w:rsidR="00535A99">
              <w:rPr>
                <w:szCs w:val="20"/>
              </w:rPr>
              <w:t>&lt;...&gt;</w:t>
            </w:r>
            <w:r w:rsidR="0002546B" w:rsidRPr="0002546B">
              <w:rPr>
                <w:szCs w:val="20"/>
              </w:rPr>
              <w:t xml:space="preserve">pateiktuose atsakymuose į 15 ir 16 klausimus , klaidingai keičiate cm į mm - jei </w:t>
            </w:r>
            <w:proofErr w:type="spellStart"/>
            <w:r w:rsidR="0002546B" w:rsidRPr="0002546B">
              <w:rPr>
                <w:szCs w:val="20"/>
              </w:rPr>
              <w:t>poz</w:t>
            </w:r>
            <w:proofErr w:type="spellEnd"/>
            <w:r w:rsidR="0002546B" w:rsidRPr="0002546B">
              <w:rPr>
                <w:szCs w:val="20"/>
              </w:rPr>
              <w:t xml:space="preserve">. naujo dirvožemio medžių sodinimui nurodoma 230 m3, tai ir bus sunaudojama 198 m2*100 cm -198 m3 medžiams + 105 m3*30 cm -31,5 m3 krūmams ir gėlėms, tai viso ir bus sunaudota 229,5 m3. O pagal pataisytus žiniaraščius būtų 198*100mm - 19,8 m3 +105*30cm - 31,5 m3, viso 51,3 m3 - tuomet klaidingai nurodytas atvežamo naujo augalinio kiekis. Analogiška situacija gaunasi ir su II etapo mato </w:t>
            </w:r>
            <w:proofErr w:type="spellStart"/>
            <w:r w:rsidR="0002546B" w:rsidRPr="0002546B">
              <w:rPr>
                <w:szCs w:val="20"/>
              </w:rPr>
              <w:t>vnt</w:t>
            </w:r>
            <w:proofErr w:type="spellEnd"/>
            <w:r w:rsidR="0002546B" w:rsidRPr="0002546B">
              <w:rPr>
                <w:szCs w:val="20"/>
              </w:rPr>
              <w:t xml:space="preserve"> ir kiekiais.“</w:t>
            </w:r>
          </w:p>
        </w:tc>
        <w:tc>
          <w:tcPr>
            <w:tcW w:w="4246" w:type="dxa"/>
          </w:tcPr>
          <w:p w14:paraId="358A5BEF" w14:textId="2794C572" w:rsidR="00421700" w:rsidRPr="00CF067E" w:rsidRDefault="00421700" w:rsidP="00421700">
            <w:pPr>
              <w:jc w:val="both"/>
              <w:rPr>
                <w:i/>
                <w:color w:val="000000"/>
              </w:rPr>
            </w:pPr>
            <w:r w:rsidRPr="00421700">
              <w:t>Viešojo pirkimo komisija informuoja</w:t>
            </w:r>
            <w:r w:rsidR="00E97D0D" w:rsidRPr="00E97D0D">
              <w:rPr>
                <w:color w:val="000000"/>
              </w:rPr>
              <w:t>, kad pateikiant atsakymus tiekėjams į 15 ir 16</w:t>
            </w:r>
            <w:r w:rsidR="00CF067E">
              <w:rPr>
                <w:color w:val="000000"/>
              </w:rPr>
              <w:t xml:space="preserve"> klausimus</w:t>
            </w:r>
            <w:r w:rsidR="00E97D0D" w:rsidRPr="00E97D0D">
              <w:rPr>
                <w:color w:val="000000"/>
              </w:rPr>
              <w:t xml:space="preserve"> įvyko techninė klaida. Projekto SKŽ dokumente turima omenyje sodinamų medžių vietose turi būti iškasamos 100 cm gylio duobės, kuriose užpilamas dirvožemio sluoksnis ir įsodinamas medis, o krūmų ir gėlių sodinamose zonose turi būti iškasomos 30 cm gylio duobės kuriose užsodinami krūmai ir gėlės ir jos užpilamos analogiškai. Principas taikomas abiem statybos etapams – mato vienetas paliekamas pradinis (cm), kiekiai nekeičiami. Atsižvelgiant į tai, kas išdėstyta, </w:t>
            </w:r>
            <w:r w:rsidR="00E97D0D" w:rsidRPr="00E97D0D">
              <w:rPr>
                <w:b/>
                <w:color w:val="000000"/>
              </w:rPr>
              <w:t xml:space="preserve">2025-03-13 pranešimu tiekėjams pateiktus Sąnaudų kiekių žiniaraščius Nr. 1 – Nr. 8 </w:t>
            </w:r>
            <w:bookmarkStart w:id="0" w:name="_GoBack"/>
            <w:r w:rsidR="00783A5D">
              <w:rPr>
                <w:b/>
                <w:color w:val="000000"/>
              </w:rPr>
              <w:t xml:space="preserve">bei prie pirkimo dokumentų prisegtus 2025-03-13 redakcijos Sąnaudų kiekių žiniaraščius Nr. 1- Nr. 8 </w:t>
            </w:r>
            <w:bookmarkEnd w:id="0"/>
            <w:r w:rsidR="00E97D0D" w:rsidRPr="00E97D0D">
              <w:rPr>
                <w:b/>
                <w:color w:val="000000"/>
              </w:rPr>
              <w:t>prašome laikyti negaliojančiais ir vadovautis Sąnaudų kiekių žiniaraščiais, kurie buvo pateikti kartu su pirminiais pirkimo dokumentais, t. y. 2025-03-05</w:t>
            </w:r>
            <w:r w:rsidR="00E97D0D">
              <w:rPr>
                <w:b/>
                <w:color w:val="000000"/>
              </w:rPr>
              <w:t>.</w:t>
            </w:r>
          </w:p>
        </w:tc>
      </w:tr>
      <w:tr w:rsidR="00421700" w:rsidRPr="00421700" w14:paraId="6B5A325A" w14:textId="77777777" w:rsidTr="00405C57">
        <w:trPr>
          <w:trHeight w:val="1204"/>
        </w:trPr>
        <w:tc>
          <w:tcPr>
            <w:tcW w:w="846" w:type="dxa"/>
          </w:tcPr>
          <w:p w14:paraId="48A42325" w14:textId="77777777" w:rsidR="00421700" w:rsidRPr="00421700" w:rsidRDefault="00421700" w:rsidP="00421700">
            <w:r w:rsidRPr="00421700">
              <w:t>2.</w:t>
            </w:r>
          </w:p>
        </w:tc>
        <w:tc>
          <w:tcPr>
            <w:tcW w:w="4536" w:type="dxa"/>
          </w:tcPr>
          <w:p w14:paraId="00E217AB" w14:textId="342AF2C3" w:rsidR="00421700" w:rsidRPr="00421700" w:rsidRDefault="00421700" w:rsidP="00421700">
            <w:pPr>
              <w:jc w:val="both"/>
            </w:pPr>
            <w:r w:rsidRPr="00421700">
              <w:t>„</w:t>
            </w:r>
            <w:r w:rsidR="00535A99">
              <w:t>&lt;...</w:t>
            </w:r>
            <w:r w:rsidR="00110D10">
              <w:t>&gt;</w:t>
            </w:r>
            <w:r w:rsidR="005B2203" w:rsidRPr="005B2203">
              <w:t>atsakymuose nurodėte, kad reikia vertinti VN tinklų įrengimą, patenkantį ir į III etapo dangų planus. Prašome išaiškinti, kaip bus apmokamas dangų atstatymas, kai III etapo dangų įrengimas neperkamas.</w:t>
            </w:r>
            <w:r w:rsidR="005B2203">
              <w:t>“</w:t>
            </w:r>
          </w:p>
        </w:tc>
        <w:tc>
          <w:tcPr>
            <w:tcW w:w="4246" w:type="dxa"/>
          </w:tcPr>
          <w:p w14:paraId="7CB29DBC" w14:textId="78B58B8B" w:rsidR="00421700" w:rsidRPr="00421700" w:rsidRDefault="00421700" w:rsidP="00421700">
            <w:pPr>
              <w:contextualSpacing/>
              <w:jc w:val="both"/>
            </w:pPr>
            <w:r w:rsidRPr="00421700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 xml:space="preserve">Informuojame, kad </w:t>
            </w:r>
            <w:r w:rsidR="005B2203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>d</w:t>
            </w:r>
            <w:r w:rsidR="005B2203" w:rsidRPr="005B2203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 xml:space="preserve">angų atstatymas </w:t>
            </w:r>
            <w:r w:rsidR="005B2203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 xml:space="preserve">šiuo pirkimu nėra </w:t>
            </w:r>
            <w:r w:rsidR="005B2203" w:rsidRPr="005B2203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 xml:space="preserve">perkamas, </w:t>
            </w:r>
            <w:r w:rsidR="005B2203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 xml:space="preserve">todėl jo </w:t>
            </w:r>
            <w:r w:rsidR="005B2203" w:rsidRPr="005B2203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>vertinti nereikia</w:t>
            </w:r>
            <w:r w:rsidR="008D7246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>.</w:t>
            </w:r>
            <w:r w:rsidR="005B2203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 xml:space="preserve"> Artimiausiu metu yra planuojamas III etapo pirkimas.</w:t>
            </w:r>
          </w:p>
        </w:tc>
      </w:tr>
      <w:tr w:rsidR="00E97D0D" w:rsidRPr="00421700" w14:paraId="3E4109B9" w14:textId="77777777" w:rsidTr="00405C57">
        <w:trPr>
          <w:trHeight w:val="1204"/>
        </w:trPr>
        <w:tc>
          <w:tcPr>
            <w:tcW w:w="846" w:type="dxa"/>
          </w:tcPr>
          <w:p w14:paraId="56B6CC03" w14:textId="1BE2A40F" w:rsidR="00E97D0D" w:rsidRPr="00421700" w:rsidRDefault="00E97D0D" w:rsidP="00421700">
            <w:r>
              <w:t>3.</w:t>
            </w:r>
          </w:p>
        </w:tc>
        <w:tc>
          <w:tcPr>
            <w:tcW w:w="4536" w:type="dxa"/>
          </w:tcPr>
          <w:p w14:paraId="3DBD845A" w14:textId="18FBF2ED" w:rsidR="00E97D0D" w:rsidRPr="00421700" w:rsidRDefault="00E97D0D" w:rsidP="00421700">
            <w:pPr>
              <w:jc w:val="both"/>
            </w:pPr>
            <w:r w:rsidRPr="00E97D0D">
              <w:t>Atsižvelgiant į tai, kad pirkimo dokumentai turi būti tikslūs, aiškūs ir be dviprasmybių bei vadovaudamasi Pirkimo sąlygų 10.2 punktu:</w:t>
            </w:r>
          </w:p>
        </w:tc>
        <w:tc>
          <w:tcPr>
            <w:tcW w:w="4246" w:type="dxa"/>
          </w:tcPr>
          <w:p w14:paraId="2A8B54CD" w14:textId="0FE7FF07" w:rsidR="00E97D0D" w:rsidRPr="00421700" w:rsidRDefault="00E97D0D" w:rsidP="00421700">
            <w:pPr>
              <w:contextualSpacing/>
              <w:jc w:val="both"/>
              <w:rPr>
                <w:rFonts w:eastAsia="Aptos"/>
                <w:bCs/>
                <w:kern w:val="2"/>
                <w:lang w:eastAsia="x-none"/>
                <w14:ligatures w14:val="standardContextual"/>
              </w:rPr>
            </w:pPr>
            <w:r w:rsidRPr="00E97D0D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>Viešojo pirkimo komisija teikia patikslintą Statybos darbų leidimą Versija Nr.2 (pridedama).</w:t>
            </w:r>
          </w:p>
        </w:tc>
      </w:tr>
      <w:tr w:rsidR="00783A5D" w:rsidRPr="00421700" w14:paraId="7C47ACC7" w14:textId="77777777" w:rsidTr="00405C57">
        <w:trPr>
          <w:trHeight w:val="1204"/>
        </w:trPr>
        <w:tc>
          <w:tcPr>
            <w:tcW w:w="846" w:type="dxa"/>
          </w:tcPr>
          <w:p w14:paraId="118347C1" w14:textId="238CF8F5" w:rsidR="00783A5D" w:rsidRDefault="00783A5D" w:rsidP="00421700">
            <w:r>
              <w:t>4.</w:t>
            </w:r>
          </w:p>
        </w:tc>
        <w:tc>
          <w:tcPr>
            <w:tcW w:w="4536" w:type="dxa"/>
          </w:tcPr>
          <w:p w14:paraId="70C54D89" w14:textId="77777777" w:rsidR="00783A5D" w:rsidRDefault="00783A5D" w:rsidP="00783A5D">
            <w:pPr>
              <w:jc w:val="both"/>
            </w:pPr>
            <w:r>
              <w:t xml:space="preserve">„1. </w:t>
            </w:r>
            <w:r w:rsidRPr="007961D6">
              <w:t>Ar galima įterpti į skaldos pagrindą frezuotą asfaltbetonį iki 30proc mišinio tūrio.</w:t>
            </w:r>
          </w:p>
          <w:p w14:paraId="74646FD5" w14:textId="5C3C75BB" w:rsidR="00783A5D" w:rsidRPr="00E97D0D" w:rsidRDefault="00783A5D" w:rsidP="00783A5D">
            <w:pPr>
              <w:jc w:val="both"/>
            </w:pPr>
            <w:r>
              <w:t>2.</w:t>
            </w:r>
            <w:r w:rsidRPr="007961D6">
              <w:t xml:space="preserve"> Ar galima įterpti į asfalto pagrindo mišinį frezuotą asfaltbetonį iki 20proc mišinio tūrio.“</w:t>
            </w:r>
          </w:p>
        </w:tc>
        <w:tc>
          <w:tcPr>
            <w:tcW w:w="4246" w:type="dxa"/>
          </w:tcPr>
          <w:p w14:paraId="4C232B79" w14:textId="4CC77B5B" w:rsidR="00783A5D" w:rsidRPr="00E97D0D" w:rsidRDefault="00783A5D" w:rsidP="00421700">
            <w:pPr>
              <w:contextualSpacing/>
              <w:jc w:val="both"/>
              <w:rPr>
                <w:rFonts w:eastAsia="Aptos"/>
                <w:bCs/>
                <w:kern w:val="2"/>
                <w:lang w:eastAsia="x-none"/>
                <w14:ligatures w14:val="standardContextual"/>
              </w:rPr>
            </w:pPr>
            <w:r w:rsidRPr="00783A5D">
              <w:rPr>
                <w:rFonts w:eastAsia="Aptos"/>
                <w:bCs/>
                <w:kern w:val="2"/>
                <w:lang w:eastAsia="x-none"/>
                <w14:ligatures w14:val="standardContextual"/>
              </w:rPr>
              <w:t>Informuojame, kad pateiktame techniniame darbo projekte nėra numatytas frezuoto asfalto panaudojimas.</w:t>
            </w:r>
          </w:p>
        </w:tc>
      </w:tr>
    </w:tbl>
    <w:p w14:paraId="48A8C6D7" w14:textId="11676D39" w:rsidR="00421700" w:rsidRDefault="00421700" w:rsidP="00783A5D">
      <w:pPr>
        <w:ind w:firstLine="851"/>
        <w:jc w:val="both"/>
      </w:pPr>
      <w:r>
        <w:t>PRIDEDAMA</w:t>
      </w:r>
      <w:r w:rsidR="005B2203" w:rsidRPr="00E97D0D">
        <w:t>.</w:t>
      </w:r>
      <w:r w:rsidRPr="00E97D0D">
        <w:t xml:space="preserve"> </w:t>
      </w:r>
      <w:r w:rsidR="00E97D0D" w:rsidRPr="00E97D0D">
        <w:t>Statybos darbų leidimas Versija Nr. 2.</w:t>
      </w:r>
    </w:p>
    <w:p w14:paraId="08DE8824" w14:textId="77777777" w:rsidR="00421700" w:rsidRDefault="00421700" w:rsidP="00783A5D">
      <w:pPr>
        <w:pStyle w:val="Betarp"/>
        <w:jc w:val="both"/>
      </w:pPr>
    </w:p>
    <w:p w14:paraId="5755D913" w14:textId="6DA73197" w:rsidR="00902B24" w:rsidRDefault="00902B24" w:rsidP="00CB4B94">
      <w:pPr>
        <w:suppressAutoHyphens/>
        <w:jc w:val="both"/>
        <w:rPr>
          <w:bCs/>
          <w:iCs/>
          <w:color w:val="000000"/>
          <w:lang w:eastAsia="ar-SA"/>
        </w:rPr>
      </w:pPr>
      <w:r>
        <w:rPr>
          <w:bCs/>
          <w:iCs/>
          <w:color w:val="000000"/>
          <w:lang w:eastAsia="ar-SA"/>
        </w:rPr>
        <w:t>Viešojo pirkimo komisija</w:t>
      </w:r>
    </w:p>
    <w:sectPr w:rsidR="00902B24" w:rsidSect="00CB1C2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6159" w14:textId="77777777" w:rsidR="00DA1BF3" w:rsidRDefault="00DA1BF3" w:rsidP="00DA1BF3">
      <w:r>
        <w:separator/>
      </w:r>
    </w:p>
  </w:endnote>
  <w:endnote w:type="continuationSeparator" w:id="0">
    <w:p w14:paraId="7D882D3E" w14:textId="77777777" w:rsidR="00DA1BF3" w:rsidRDefault="00DA1BF3" w:rsidP="00D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2159" w14:textId="47FFE125" w:rsidR="00DA1BF3" w:rsidRDefault="00DA1BF3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06AA" w14:textId="77777777" w:rsidR="00DA1BF3" w:rsidRDefault="00DA1BF3" w:rsidP="00DA1BF3">
      <w:r>
        <w:separator/>
      </w:r>
    </w:p>
  </w:footnote>
  <w:footnote w:type="continuationSeparator" w:id="0">
    <w:p w14:paraId="03F7D788" w14:textId="77777777" w:rsidR="00DA1BF3" w:rsidRDefault="00DA1BF3" w:rsidP="00D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A2FF4"/>
    <w:multiLevelType w:val="multilevel"/>
    <w:tmpl w:val="D422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A5A19"/>
    <w:multiLevelType w:val="hybridMultilevel"/>
    <w:tmpl w:val="A78C45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2B"/>
    <w:rsid w:val="00000DDC"/>
    <w:rsid w:val="000240A3"/>
    <w:rsid w:val="0002546B"/>
    <w:rsid w:val="00062286"/>
    <w:rsid w:val="000E7426"/>
    <w:rsid w:val="000F06E8"/>
    <w:rsid w:val="00110D10"/>
    <w:rsid w:val="00136EA9"/>
    <w:rsid w:val="0014225C"/>
    <w:rsid w:val="00157B83"/>
    <w:rsid w:val="00176840"/>
    <w:rsid w:val="001B6BC3"/>
    <w:rsid w:val="001F57D6"/>
    <w:rsid w:val="002148B7"/>
    <w:rsid w:val="0025001B"/>
    <w:rsid w:val="0026706A"/>
    <w:rsid w:val="002F24ED"/>
    <w:rsid w:val="003860BE"/>
    <w:rsid w:val="00401477"/>
    <w:rsid w:val="00421700"/>
    <w:rsid w:val="00535A99"/>
    <w:rsid w:val="0059410A"/>
    <w:rsid w:val="005B2203"/>
    <w:rsid w:val="005E46E2"/>
    <w:rsid w:val="0063065F"/>
    <w:rsid w:val="00674F68"/>
    <w:rsid w:val="0069550F"/>
    <w:rsid w:val="006C52E1"/>
    <w:rsid w:val="006C5771"/>
    <w:rsid w:val="006F488B"/>
    <w:rsid w:val="00783A5D"/>
    <w:rsid w:val="007C7B4D"/>
    <w:rsid w:val="008202E7"/>
    <w:rsid w:val="008C3BE1"/>
    <w:rsid w:val="008D5178"/>
    <w:rsid w:val="008D7246"/>
    <w:rsid w:val="00902B24"/>
    <w:rsid w:val="00904C6F"/>
    <w:rsid w:val="009327A0"/>
    <w:rsid w:val="00985D5F"/>
    <w:rsid w:val="009B590C"/>
    <w:rsid w:val="009F307D"/>
    <w:rsid w:val="00A10DFA"/>
    <w:rsid w:val="00A57BB4"/>
    <w:rsid w:val="00A6129E"/>
    <w:rsid w:val="00AB09D7"/>
    <w:rsid w:val="00B03BBB"/>
    <w:rsid w:val="00B458AE"/>
    <w:rsid w:val="00B46D29"/>
    <w:rsid w:val="00B734B4"/>
    <w:rsid w:val="00BF7C48"/>
    <w:rsid w:val="00CB1C2B"/>
    <w:rsid w:val="00CB4B94"/>
    <w:rsid w:val="00CF067E"/>
    <w:rsid w:val="00DA1BF3"/>
    <w:rsid w:val="00DA30F8"/>
    <w:rsid w:val="00E861BA"/>
    <w:rsid w:val="00E97D0D"/>
    <w:rsid w:val="00EA315F"/>
    <w:rsid w:val="00EB3622"/>
    <w:rsid w:val="00EC6872"/>
    <w:rsid w:val="00EC7A04"/>
    <w:rsid w:val="00F530B2"/>
    <w:rsid w:val="00F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E17"/>
  <w15:chartTrackingRefBased/>
  <w15:docId w15:val="{6F9B310A-4D28-4B1D-91C6-15A21C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B1C2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B1C2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semiHidden/>
    <w:unhideWhenUsed/>
    <w:rsid w:val="00CB1C2B"/>
    <w:rPr>
      <w:strike w:val="0"/>
      <w:dstrike w:val="0"/>
      <w:color w:val="4B4B4B"/>
      <w:u w:val="none"/>
      <w:effect w:val="none"/>
    </w:rPr>
  </w:style>
  <w:style w:type="paragraph" w:styleId="Betarp">
    <w:name w:val="No Spacing"/>
    <w:link w:val="BetarpDiagrama"/>
    <w:uiPriority w:val="1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CB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00DDC"/>
    <w:pPr>
      <w:spacing w:before="100" w:beforeAutospacing="1" w:after="100" w:afterAutospacing="1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000DDC"/>
    <w:rPr>
      <w:i/>
      <w:iCs/>
    </w:rPr>
  </w:style>
  <w:style w:type="character" w:customStyle="1" w:styleId="BetarpDiagrama">
    <w:name w:val="Be tarpų Diagrama"/>
    <w:link w:val="Betarp"/>
    <w:uiPriority w:val="1"/>
    <w:locked/>
    <w:rsid w:val="00EB362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B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902B24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02B2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aliases w:val="Sąrašo pastraipa.Bullet,Lentele,Bullet,List Paragraph22,Medium Grid 1 - Accent 21"/>
    <w:basedOn w:val="prastasis"/>
    <w:uiPriority w:val="34"/>
    <w:qFormat/>
    <w:rsid w:val="0025001B"/>
    <w:pPr>
      <w:ind w:left="720"/>
      <w:contextualSpacing/>
    </w:pPr>
    <w:rPr>
      <w:szCs w:val="20"/>
      <w:lang w:eastAsia="lt-LT"/>
    </w:rPr>
  </w:style>
  <w:style w:type="paragraph" w:customStyle="1" w:styleId="StyleBoldJustifiedCharDiagramaDiagramaDiagramaDiagramaDiagrama">
    <w:name w:val="Style Bold Justified Char Diagrama Diagrama Diagrama Diagrama Diagrama"/>
    <w:basedOn w:val="prastasis"/>
    <w:rsid w:val="0025001B"/>
    <w:pPr>
      <w:suppressAutoHyphens/>
      <w:jc w:val="both"/>
    </w:pPr>
    <w:rPr>
      <w:bCs/>
      <w:szCs w:val="20"/>
      <w:lang w:val="en-GB" w:eastAsia="ar-SA"/>
    </w:rPr>
  </w:style>
  <w:style w:type="table" w:customStyle="1" w:styleId="Lentelstinklelis2">
    <w:name w:val="Lentelės tinklelis2"/>
    <w:basedOn w:val="prastojilentel"/>
    <w:next w:val="Lentelstinklelis"/>
    <w:uiPriority w:val="59"/>
    <w:rsid w:val="00157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E8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985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421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F385-6E14-4295-B774-905D0E21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Murauskiene</dc:creator>
  <cp:keywords/>
  <dc:description/>
  <cp:lastModifiedBy>Ingrida Murauskiene</cp:lastModifiedBy>
  <cp:revision>58</cp:revision>
  <cp:lastPrinted>2022-01-18T06:44:00Z</cp:lastPrinted>
  <dcterms:created xsi:type="dcterms:W3CDTF">2019-12-11T14:26:00Z</dcterms:created>
  <dcterms:modified xsi:type="dcterms:W3CDTF">2025-03-14T13:47:00Z</dcterms:modified>
</cp:coreProperties>
</file>