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19534" w14:textId="77777777" w:rsidR="008D3391" w:rsidRPr="006A375B" w:rsidRDefault="008D3391" w:rsidP="008D3391">
      <w:pPr>
        <w:jc w:val="center"/>
        <w:rPr>
          <w:rFonts w:ascii="Times New Roman" w:hAnsi="Times New Roman" w:cs="Times New Roman"/>
          <w:b/>
          <w:sz w:val="28"/>
          <w:szCs w:val="28"/>
        </w:rPr>
      </w:pPr>
      <w:r w:rsidRPr="006A375B">
        <w:rPr>
          <w:rFonts w:ascii="Times New Roman" w:hAnsi="Times New Roman" w:cs="Times New Roman"/>
          <w:b/>
          <w:sz w:val="28"/>
          <w:szCs w:val="28"/>
        </w:rPr>
        <w:t>KLAIPĖDOS MIESTO SAVIVALDYBĖS ADMINISTRACIJA</w:t>
      </w:r>
    </w:p>
    <w:p w14:paraId="0AF5E521" w14:textId="77777777" w:rsidR="008D3391" w:rsidRPr="006A375B" w:rsidRDefault="008D3391" w:rsidP="008D3391">
      <w:pPr>
        <w:jc w:val="center"/>
        <w:rPr>
          <w:rFonts w:ascii="Times New Roman" w:hAnsi="Times New Roman" w:cs="Times New Roman"/>
          <w:b/>
          <w:sz w:val="28"/>
          <w:szCs w:val="28"/>
        </w:rPr>
      </w:pPr>
    </w:p>
    <w:p w14:paraId="1663D292" w14:textId="348E0BF5" w:rsidR="008D3391" w:rsidRPr="006A375B" w:rsidRDefault="008D3391" w:rsidP="008D3391">
      <w:pPr>
        <w:pStyle w:val="Pagrindinistekstas"/>
        <w:spacing w:after="360"/>
        <w:jc w:val="center"/>
        <w:rPr>
          <w:szCs w:val="24"/>
        </w:rPr>
      </w:pPr>
      <w:r w:rsidRPr="006A375B">
        <w:rPr>
          <w:b/>
          <w:szCs w:val="24"/>
        </w:rPr>
        <w:t xml:space="preserve">AUTOMATINIŲ (STACIONARIŲ) APLINKOS ORO KOKYBĖS STEBĖJIMO STOTELIŲ SU ĮRENGIMU, KALIBRAVIMU, TECHNINIU APTARNAVIMU IR REMONTU PIRKIMO </w:t>
      </w:r>
      <w:bookmarkStart w:id="0" w:name="_Hlk190692145"/>
      <w:r w:rsidRPr="006A375B">
        <w:rPr>
          <w:b/>
          <w:szCs w:val="24"/>
        </w:rPr>
        <w:t xml:space="preserve">RINKOS DALYVIŲ KONSULTACIJOS </w:t>
      </w:r>
      <w:bookmarkEnd w:id="0"/>
      <w:r w:rsidRPr="006A375B">
        <w:rPr>
          <w:b/>
          <w:szCs w:val="24"/>
        </w:rPr>
        <w:t>APIBENDRINTA INFORMACIJA</w:t>
      </w:r>
    </w:p>
    <w:p w14:paraId="3676AA57" w14:textId="3B3A7945" w:rsidR="00450626" w:rsidRPr="00D650AF" w:rsidRDefault="006A375B" w:rsidP="006A375B">
      <w:pPr>
        <w:spacing w:after="120" w:line="240" w:lineRule="auto"/>
        <w:ind w:right="57"/>
        <w:jc w:val="both"/>
        <w:outlineLvl w:val="2"/>
        <w:rPr>
          <w:rFonts w:ascii="Times New Roman" w:eastAsia="Calibri" w:hAnsi="Times New Roman" w:cs="Times New Roman"/>
          <w:szCs w:val="24"/>
        </w:rPr>
      </w:pPr>
      <w:r w:rsidRPr="006A375B">
        <w:rPr>
          <w:rFonts w:ascii="Times New Roman" w:eastAsia="Times New Roman" w:hAnsi="Times New Roman" w:cs="Times New Roman"/>
          <w:lang w:eastAsia="lt-LT"/>
        </w:rPr>
        <w:t xml:space="preserve">Perkančioji organizacija teikia </w:t>
      </w:r>
      <w:r w:rsidRPr="006A375B">
        <w:rPr>
          <w:rFonts w:ascii="Times New Roman" w:eastAsia="Calibri" w:hAnsi="Times New Roman" w:cs="Times New Roman"/>
          <w:szCs w:val="24"/>
        </w:rPr>
        <w:t xml:space="preserve">apibendrintą informaciją apie rinkos konsultacijos metu iš tiekėjų gautus duomenis, pastabas ir pasiūlymus. </w:t>
      </w:r>
    </w:p>
    <w:tbl>
      <w:tblPr>
        <w:tblStyle w:val="Lentelstinklelis"/>
        <w:tblpPr w:leftFromText="180" w:rightFromText="180" w:vertAnchor="text" w:tblpY="1"/>
        <w:tblOverlap w:val="never"/>
        <w:tblW w:w="5000" w:type="pct"/>
        <w:tblCellMar>
          <w:left w:w="57" w:type="dxa"/>
          <w:right w:w="57" w:type="dxa"/>
        </w:tblCellMar>
        <w:tblLook w:val="04A0" w:firstRow="1" w:lastRow="0" w:firstColumn="1" w:lastColumn="0" w:noHBand="0" w:noVBand="1"/>
      </w:tblPr>
      <w:tblGrid>
        <w:gridCol w:w="532"/>
        <w:gridCol w:w="4711"/>
        <w:gridCol w:w="4385"/>
      </w:tblGrid>
      <w:tr w:rsidR="009F7224" w:rsidRPr="006A375B" w14:paraId="2609430A" w14:textId="77777777" w:rsidTr="008654D9">
        <w:tc>
          <w:tcPr>
            <w:tcW w:w="0" w:type="auto"/>
          </w:tcPr>
          <w:p w14:paraId="0E2795FD" w14:textId="70EE9B9B" w:rsidR="00EC34B1" w:rsidRPr="006A375B" w:rsidRDefault="00EC34B1" w:rsidP="005F6995">
            <w:pPr>
              <w:spacing w:after="120"/>
              <w:ind w:right="57"/>
              <w:jc w:val="center"/>
              <w:outlineLvl w:val="2"/>
              <w:rPr>
                <w:rFonts w:ascii="Times New Roman" w:eastAsia="Times New Roman" w:hAnsi="Times New Roman" w:cs="Times New Roman"/>
                <w:b/>
                <w:bCs/>
                <w:lang w:eastAsia="lt-LT"/>
              </w:rPr>
            </w:pPr>
            <w:r w:rsidRPr="006A375B">
              <w:rPr>
                <w:rFonts w:ascii="Times New Roman" w:eastAsia="Times New Roman" w:hAnsi="Times New Roman" w:cs="Times New Roman"/>
                <w:b/>
                <w:bCs/>
                <w:lang w:eastAsia="lt-LT"/>
              </w:rPr>
              <w:t>Eil. Nr.</w:t>
            </w:r>
          </w:p>
        </w:tc>
        <w:tc>
          <w:tcPr>
            <w:tcW w:w="0" w:type="auto"/>
          </w:tcPr>
          <w:p w14:paraId="2D17CE49" w14:textId="3F48B9A9" w:rsidR="00EC34B1" w:rsidRPr="006A375B" w:rsidRDefault="008D3391" w:rsidP="005F6995">
            <w:pPr>
              <w:spacing w:after="120"/>
              <w:ind w:right="57"/>
              <w:jc w:val="center"/>
              <w:outlineLvl w:val="2"/>
              <w:rPr>
                <w:rFonts w:ascii="Times New Roman" w:eastAsia="Times New Roman" w:hAnsi="Times New Roman" w:cs="Times New Roman"/>
                <w:b/>
                <w:bCs/>
                <w:lang w:eastAsia="lt-LT"/>
              </w:rPr>
            </w:pPr>
            <w:r w:rsidRPr="006A375B">
              <w:rPr>
                <w:rFonts w:ascii="Times New Roman" w:eastAsia="Times New Roman" w:hAnsi="Times New Roman" w:cs="Times New Roman"/>
                <w:b/>
                <w:bCs/>
                <w:lang w:eastAsia="lt-LT"/>
              </w:rPr>
              <w:t>Konsultacijos metu perkančiosios organizacijos pateiktas k</w:t>
            </w:r>
            <w:r w:rsidR="00EC34B1" w:rsidRPr="006A375B">
              <w:rPr>
                <w:rFonts w:ascii="Times New Roman" w:eastAsia="Times New Roman" w:hAnsi="Times New Roman" w:cs="Times New Roman"/>
                <w:b/>
                <w:bCs/>
                <w:lang w:eastAsia="lt-LT"/>
              </w:rPr>
              <w:t>lausimas</w:t>
            </w:r>
          </w:p>
        </w:tc>
        <w:tc>
          <w:tcPr>
            <w:tcW w:w="0" w:type="auto"/>
          </w:tcPr>
          <w:p w14:paraId="47842A1C" w14:textId="6A98F708" w:rsidR="00EC34B1" w:rsidRPr="006A375B" w:rsidRDefault="008D3391" w:rsidP="005F6995">
            <w:pPr>
              <w:spacing w:after="120"/>
              <w:ind w:right="57"/>
              <w:jc w:val="center"/>
              <w:outlineLvl w:val="2"/>
              <w:rPr>
                <w:rFonts w:ascii="Times New Roman" w:eastAsia="Times New Roman" w:hAnsi="Times New Roman" w:cs="Times New Roman"/>
                <w:b/>
                <w:bCs/>
                <w:lang w:eastAsia="lt-LT"/>
              </w:rPr>
            </w:pPr>
            <w:r w:rsidRPr="006A375B">
              <w:rPr>
                <w:rFonts w:ascii="Times New Roman" w:eastAsia="Times New Roman" w:hAnsi="Times New Roman" w:cs="Times New Roman"/>
                <w:b/>
                <w:bCs/>
                <w:lang w:eastAsia="lt-LT"/>
              </w:rPr>
              <w:t>Tiekėjų pateikti apibendrinti at</w:t>
            </w:r>
            <w:r w:rsidR="00EC34B1" w:rsidRPr="006A375B">
              <w:rPr>
                <w:rFonts w:ascii="Times New Roman" w:eastAsia="Times New Roman" w:hAnsi="Times New Roman" w:cs="Times New Roman"/>
                <w:b/>
                <w:bCs/>
                <w:lang w:eastAsia="lt-LT"/>
              </w:rPr>
              <w:t>sakymai / pastabos / siūlymai</w:t>
            </w:r>
          </w:p>
          <w:p w14:paraId="0551968D" w14:textId="0966CAF1" w:rsidR="008654D9" w:rsidRPr="006A375B" w:rsidRDefault="008654D9" w:rsidP="005F6995">
            <w:pPr>
              <w:spacing w:after="120"/>
              <w:ind w:right="57"/>
              <w:jc w:val="center"/>
              <w:outlineLvl w:val="2"/>
              <w:rPr>
                <w:rFonts w:ascii="Times New Roman" w:eastAsia="Times New Roman" w:hAnsi="Times New Roman" w:cs="Times New Roman"/>
                <w:b/>
                <w:bCs/>
                <w:lang w:eastAsia="lt-LT"/>
              </w:rPr>
            </w:pPr>
          </w:p>
        </w:tc>
      </w:tr>
      <w:tr w:rsidR="009F7224" w:rsidRPr="006A375B" w14:paraId="393336B8" w14:textId="77777777" w:rsidTr="008654D9">
        <w:tc>
          <w:tcPr>
            <w:tcW w:w="0" w:type="auto"/>
          </w:tcPr>
          <w:p w14:paraId="638BE897" w14:textId="42E1F9CD" w:rsidR="00EC34B1" w:rsidRPr="006A375B" w:rsidRDefault="00EC34B1" w:rsidP="005F6995">
            <w:pPr>
              <w:spacing w:after="120"/>
              <w:ind w:right="57"/>
              <w:jc w:val="center"/>
              <w:outlineLvl w:val="2"/>
              <w:rPr>
                <w:rFonts w:ascii="Times New Roman" w:eastAsia="Times New Roman" w:hAnsi="Times New Roman" w:cs="Times New Roman"/>
                <w:b/>
                <w:bCs/>
                <w:lang w:eastAsia="lt-LT"/>
              </w:rPr>
            </w:pPr>
            <w:r w:rsidRPr="006A375B">
              <w:rPr>
                <w:rFonts w:ascii="Times New Roman" w:eastAsia="Times New Roman" w:hAnsi="Times New Roman" w:cs="Times New Roman"/>
                <w:b/>
                <w:bCs/>
                <w:lang w:eastAsia="lt-LT"/>
              </w:rPr>
              <w:t>1</w:t>
            </w:r>
            <w:r w:rsidR="005F6995" w:rsidRPr="006A375B">
              <w:rPr>
                <w:rFonts w:ascii="Times New Roman" w:eastAsia="Times New Roman" w:hAnsi="Times New Roman" w:cs="Times New Roman"/>
                <w:b/>
                <w:bCs/>
                <w:lang w:eastAsia="lt-LT"/>
              </w:rPr>
              <w:t>.</w:t>
            </w:r>
          </w:p>
          <w:p w14:paraId="02405DDD" w14:textId="5CF5FA30" w:rsidR="008654D9" w:rsidRPr="006A375B" w:rsidRDefault="008654D9" w:rsidP="005F6995">
            <w:pPr>
              <w:spacing w:after="120"/>
              <w:ind w:right="57"/>
              <w:jc w:val="center"/>
              <w:outlineLvl w:val="2"/>
              <w:rPr>
                <w:rFonts w:ascii="Times New Roman" w:eastAsia="Times New Roman" w:hAnsi="Times New Roman" w:cs="Times New Roman"/>
                <w:b/>
                <w:bCs/>
                <w:lang w:eastAsia="lt-LT"/>
              </w:rPr>
            </w:pPr>
          </w:p>
        </w:tc>
        <w:tc>
          <w:tcPr>
            <w:tcW w:w="0" w:type="auto"/>
          </w:tcPr>
          <w:p w14:paraId="1C29DB43" w14:textId="77777777" w:rsidR="005F6995" w:rsidRPr="006A375B" w:rsidRDefault="005F6995" w:rsidP="005F6995">
            <w:pPr>
              <w:spacing w:after="120"/>
              <w:ind w:right="57"/>
              <w:jc w:val="both"/>
              <w:outlineLvl w:val="2"/>
              <w:rPr>
                <w:rFonts w:ascii="Times New Roman" w:eastAsia="Times New Roman" w:hAnsi="Times New Roman" w:cs="Times New Roman"/>
                <w:lang w:eastAsia="lt-LT"/>
              </w:rPr>
            </w:pPr>
            <w:r w:rsidRPr="006A375B">
              <w:rPr>
                <w:rFonts w:ascii="Times New Roman" w:eastAsia="Times New Roman" w:hAnsi="Times New Roman" w:cs="Times New Roman"/>
                <w:lang w:eastAsia="lt-LT"/>
              </w:rPr>
              <w:t>Ar, Jūsų nuomone, būtų tikslinga I pirkimo dalį skaidyti į dar smulkesnes dalis?</w:t>
            </w:r>
          </w:p>
          <w:p w14:paraId="0CCD5B5B" w14:textId="77777777" w:rsidR="005F6995" w:rsidRPr="006A375B" w:rsidRDefault="005F6995" w:rsidP="005F6995">
            <w:pPr>
              <w:spacing w:after="120"/>
              <w:ind w:right="57"/>
              <w:jc w:val="both"/>
              <w:outlineLvl w:val="2"/>
              <w:rPr>
                <w:rFonts w:ascii="Times New Roman" w:eastAsia="Times New Roman" w:hAnsi="Times New Roman" w:cs="Times New Roman"/>
                <w:lang w:eastAsia="lt-LT"/>
              </w:rPr>
            </w:pPr>
            <w:r w:rsidRPr="006A375B">
              <w:rPr>
                <w:rFonts w:ascii="Times New Roman" w:eastAsia="Times New Roman" w:hAnsi="Times New Roman" w:cs="Times New Roman"/>
                <w:lang w:eastAsia="lt-LT"/>
              </w:rPr>
              <w:t>Jeigu taip, prašome nurodyti kurią I pirkimo dalies automatinių (stacionarių) aplinkos oro kokybės stebėjimo stotelių įrangą (automatines kietųjų dalelių (KD</w:t>
            </w:r>
            <w:r w:rsidRPr="00EC04D5">
              <w:rPr>
                <w:rFonts w:ascii="Times New Roman" w:eastAsia="Times New Roman" w:hAnsi="Times New Roman" w:cs="Times New Roman"/>
                <w:vertAlign w:val="subscript"/>
                <w:lang w:eastAsia="lt-LT"/>
              </w:rPr>
              <w:t>2,5</w:t>
            </w:r>
            <w:r w:rsidRPr="006A375B">
              <w:rPr>
                <w:rFonts w:ascii="Times New Roman" w:eastAsia="Times New Roman" w:hAnsi="Times New Roman" w:cs="Times New Roman"/>
                <w:lang w:eastAsia="lt-LT"/>
              </w:rPr>
              <w:t xml:space="preserve"> ir KD</w:t>
            </w:r>
            <w:r w:rsidRPr="00EC04D5">
              <w:rPr>
                <w:rFonts w:ascii="Times New Roman" w:eastAsia="Times New Roman" w:hAnsi="Times New Roman" w:cs="Times New Roman"/>
                <w:vertAlign w:val="subscript"/>
                <w:lang w:eastAsia="lt-LT"/>
              </w:rPr>
              <w:t>10</w:t>
            </w:r>
            <w:r w:rsidRPr="006A375B">
              <w:rPr>
                <w:rFonts w:ascii="Times New Roman" w:eastAsia="Times New Roman" w:hAnsi="Times New Roman" w:cs="Times New Roman"/>
                <w:lang w:eastAsia="lt-LT"/>
              </w:rPr>
              <w:t>) matavimo sistemas; indikatorinius sieros vandenilio (H</w:t>
            </w:r>
            <w:r w:rsidRPr="00EC04D5">
              <w:rPr>
                <w:rFonts w:ascii="Times New Roman" w:eastAsia="Times New Roman" w:hAnsi="Times New Roman" w:cs="Times New Roman"/>
                <w:vertAlign w:val="subscript"/>
                <w:lang w:eastAsia="lt-LT"/>
              </w:rPr>
              <w:t>2</w:t>
            </w:r>
            <w:r w:rsidRPr="006A375B">
              <w:rPr>
                <w:rFonts w:ascii="Times New Roman" w:eastAsia="Times New Roman" w:hAnsi="Times New Roman" w:cs="Times New Roman"/>
                <w:lang w:eastAsia="lt-LT"/>
              </w:rPr>
              <w:t>S) matavimo analizatorius; indikatorinius amoniako (NH</w:t>
            </w:r>
            <w:r w:rsidRPr="00EC04D5">
              <w:rPr>
                <w:rFonts w:ascii="Times New Roman" w:eastAsia="Times New Roman" w:hAnsi="Times New Roman" w:cs="Times New Roman"/>
                <w:vertAlign w:val="subscript"/>
                <w:lang w:eastAsia="lt-LT"/>
              </w:rPr>
              <w:t>3</w:t>
            </w:r>
            <w:r w:rsidRPr="006A375B">
              <w:rPr>
                <w:rFonts w:ascii="Times New Roman" w:eastAsia="Times New Roman" w:hAnsi="Times New Roman" w:cs="Times New Roman"/>
                <w:lang w:eastAsia="lt-LT"/>
              </w:rPr>
              <w:t>) matavimo analizatorius) būtų tikslinga išskirti į atskirą (-</w:t>
            </w:r>
            <w:proofErr w:type="spellStart"/>
            <w:r w:rsidRPr="006A375B">
              <w:rPr>
                <w:rFonts w:ascii="Times New Roman" w:eastAsia="Times New Roman" w:hAnsi="Times New Roman" w:cs="Times New Roman"/>
                <w:lang w:eastAsia="lt-LT"/>
              </w:rPr>
              <w:t>as</w:t>
            </w:r>
            <w:proofErr w:type="spellEnd"/>
            <w:r w:rsidRPr="006A375B">
              <w:rPr>
                <w:rFonts w:ascii="Times New Roman" w:eastAsia="Times New Roman" w:hAnsi="Times New Roman" w:cs="Times New Roman"/>
                <w:lang w:eastAsia="lt-LT"/>
              </w:rPr>
              <w:t>) pirkimo dalį (-</w:t>
            </w:r>
            <w:proofErr w:type="spellStart"/>
            <w:r w:rsidRPr="006A375B">
              <w:rPr>
                <w:rFonts w:ascii="Times New Roman" w:eastAsia="Times New Roman" w:hAnsi="Times New Roman" w:cs="Times New Roman"/>
                <w:lang w:eastAsia="lt-LT"/>
              </w:rPr>
              <w:t>is</w:t>
            </w:r>
            <w:proofErr w:type="spellEnd"/>
            <w:r w:rsidRPr="006A375B">
              <w:rPr>
                <w:rFonts w:ascii="Times New Roman" w:eastAsia="Times New Roman" w:hAnsi="Times New Roman" w:cs="Times New Roman"/>
                <w:lang w:eastAsia="lt-LT"/>
              </w:rPr>
              <w:t>).</w:t>
            </w:r>
          </w:p>
          <w:p w14:paraId="4C5DA9BA" w14:textId="3D366682" w:rsidR="00EC34B1" w:rsidRPr="006A375B" w:rsidRDefault="005F6995" w:rsidP="005F6995">
            <w:pPr>
              <w:spacing w:after="120"/>
              <w:ind w:right="57"/>
              <w:jc w:val="both"/>
              <w:outlineLvl w:val="2"/>
              <w:rPr>
                <w:rFonts w:ascii="Times New Roman" w:eastAsia="Times New Roman" w:hAnsi="Times New Roman" w:cs="Times New Roman"/>
                <w:b/>
                <w:bCs/>
                <w:lang w:eastAsia="lt-LT"/>
              </w:rPr>
            </w:pPr>
            <w:r w:rsidRPr="006A375B">
              <w:rPr>
                <w:rFonts w:ascii="Times New Roman" w:eastAsia="Times New Roman" w:hAnsi="Times New Roman" w:cs="Times New Roman"/>
                <w:lang w:eastAsia="lt-LT"/>
              </w:rPr>
              <w:t>Prašome trumpai pakomentuoti Jūsų nuomonę lėmusias priežastis.</w:t>
            </w:r>
          </w:p>
        </w:tc>
        <w:tc>
          <w:tcPr>
            <w:tcW w:w="0" w:type="auto"/>
          </w:tcPr>
          <w:p w14:paraId="40452F45" w14:textId="5578CC48" w:rsidR="008654D9" w:rsidRPr="006A375B" w:rsidRDefault="00EC34B1" w:rsidP="005F6995">
            <w:pPr>
              <w:spacing w:after="120"/>
              <w:ind w:right="57"/>
              <w:jc w:val="both"/>
              <w:outlineLvl w:val="2"/>
              <w:rPr>
                <w:rFonts w:ascii="Times New Roman" w:eastAsia="Times New Roman" w:hAnsi="Times New Roman" w:cs="Times New Roman"/>
                <w:lang w:eastAsia="lt-LT"/>
              </w:rPr>
            </w:pPr>
            <w:r w:rsidRPr="006A375B">
              <w:rPr>
                <w:rFonts w:ascii="Times New Roman" w:eastAsia="Times New Roman" w:hAnsi="Times New Roman" w:cs="Times New Roman"/>
                <w:lang w:eastAsia="lt-LT"/>
              </w:rPr>
              <w:t xml:space="preserve">Visi rinkos konsultacijoje dalyvavę tiekėjai nepritarė pirkimo skaidymui į smulkesnes dalis. </w:t>
            </w:r>
            <w:r w:rsidRPr="006A375B">
              <w:rPr>
                <w:rFonts w:ascii="Times New Roman" w:eastAsia="Times New Roman" w:hAnsi="Times New Roman" w:cs="Times New Roman"/>
                <w:lang w:eastAsia="lt-LT"/>
              </w:rPr>
              <w:br/>
              <w:t xml:space="preserve">Pagrindiniai argumentai prieš skaidymą: </w:t>
            </w:r>
            <w:r w:rsidRPr="006A375B">
              <w:rPr>
                <w:rFonts w:ascii="Times New Roman" w:eastAsia="Times New Roman" w:hAnsi="Times New Roman" w:cs="Times New Roman"/>
                <w:lang w:eastAsia="lt-LT"/>
              </w:rPr>
              <w:br/>
              <w:t xml:space="preserve">- </w:t>
            </w:r>
            <w:r w:rsidR="005F6995" w:rsidRPr="006A375B">
              <w:rPr>
                <w:rFonts w:ascii="Times New Roman" w:eastAsia="Times New Roman" w:hAnsi="Times New Roman" w:cs="Times New Roman"/>
                <w:lang w:eastAsia="lt-LT"/>
              </w:rPr>
              <w:t>s</w:t>
            </w:r>
            <w:r w:rsidRPr="006A375B">
              <w:rPr>
                <w:rFonts w:ascii="Times New Roman" w:eastAsia="Times New Roman" w:hAnsi="Times New Roman" w:cs="Times New Roman"/>
                <w:lang w:eastAsia="lt-LT"/>
              </w:rPr>
              <w:t>istema taptų fragmentuota ir sunkiai suderinama, nes skirtingų tiekėjų įranga naudoja</w:t>
            </w:r>
            <w:r w:rsidR="00D858C7" w:rsidRPr="006A375B">
              <w:rPr>
                <w:rFonts w:ascii="Times New Roman" w:hAnsi="Times New Roman" w:cs="Times New Roman"/>
              </w:rPr>
              <w:t xml:space="preserve"> </w:t>
            </w:r>
            <w:r w:rsidR="00D858C7" w:rsidRPr="006A375B">
              <w:rPr>
                <w:rFonts w:ascii="Times New Roman" w:eastAsia="Times New Roman" w:hAnsi="Times New Roman" w:cs="Times New Roman"/>
                <w:lang w:eastAsia="lt-LT"/>
              </w:rPr>
              <w:t xml:space="preserve">skirtingas operacines sistemas, </w:t>
            </w:r>
            <w:r w:rsidRPr="006A375B">
              <w:rPr>
                <w:rFonts w:ascii="Times New Roman" w:eastAsia="Times New Roman" w:hAnsi="Times New Roman" w:cs="Times New Roman"/>
                <w:lang w:eastAsia="lt-LT"/>
              </w:rPr>
              <w:t>skirting</w:t>
            </w:r>
            <w:r w:rsidR="005F6995" w:rsidRPr="006A375B">
              <w:rPr>
                <w:rFonts w:ascii="Times New Roman" w:eastAsia="Times New Roman" w:hAnsi="Times New Roman" w:cs="Times New Roman"/>
                <w:lang w:eastAsia="lt-LT"/>
              </w:rPr>
              <w:t>us</w:t>
            </w:r>
            <w:r w:rsidRPr="006A375B">
              <w:rPr>
                <w:rFonts w:ascii="Times New Roman" w:eastAsia="Times New Roman" w:hAnsi="Times New Roman" w:cs="Times New Roman"/>
                <w:lang w:eastAsia="lt-LT"/>
              </w:rPr>
              <w:t xml:space="preserve"> komunikacijos protokolus bei duomenų formatus</w:t>
            </w:r>
            <w:r w:rsidR="00B40060">
              <w:rPr>
                <w:rFonts w:ascii="Times New Roman" w:eastAsia="Times New Roman" w:hAnsi="Times New Roman" w:cs="Times New Roman"/>
                <w:lang w:eastAsia="lt-LT"/>
              </w:rPr>
              <w:t>;</w:t>
            </w:r>
            <w:r w:rsidRPr="006A375B">
              <w:rPr>
                <w:rFonts w:ascii="Times New Roman" w:eastAsia="Times New Roman" w:hAnsi="Times New Roman" w:cs="Times New Roman"/>
                <w:lang w:eastAsia="lt-LT"/>
              </w:rPr>
              <w:t xml:space="preserve"> </w:t>
            </w:r>
            <w:r w:rsidRPr="006A375B">
              <w:rPr>
                <w:rFonts w:ascii="Times New Roman" w:eastAsia="Times New Roman" w:hAnsi="Times New Roman" w:cs="Times New Roman"/>
                <w:lang w:eastAsia="lt-LT"/>
              </w:rPr>
              <w:br/>
              <w:t xml:space="preserve">- </w:t>
            </w:r>
            <w:r w:rsidR="005F6995" w:rsidRPr="006A375B">
              <w:rPr>
                <w:rFonts w:ascii="Times New Roman" w:eastAsia="Times New Roman" w:hAnsi="Times New Roman" w:cs="Times New Roman"/>
                <w:lang w:eastAsia="lt-LT"/>
              </w:rPr>
              <w:t>t</w:t>
            </w:r>
            <w:r w:rsidRPr="006A375B">
              <w:rPr>
                <w:rFonts w:ascii="Times New Roman" w:eastAsia="Times New Roman" w:hAnsi="Times New Roman" w:cs="Times New Roman"/>
                <w:lang w:eastAsia="lt-LT"/>
              </w:rPr>
              <w:t>iekėjams būt</w:t>
            </w:r>
            <w:r w:rsidR="005B0725">
              <w:rPr>
                <w:rFonts w:ascii="Times New Roman" w:eastAsia="Times New Roman" w:hAnsi="Times New Roman" w:cs="Times New Roman"/>
                <w:lang w:eastAsia="lt-LT"/>
              </w:rPr>
              <w:t>ų</w:t>
            </w:r>
            <w:r w:rsidRPr="006A375B">
              <w:rPr>
                <w:rFonts w:ascii="Times New Roman" w:eastAsia="Times New Roman" w:hAnsi="Times New Roman" w:cs="Times New Roman"/>
                <w:lang w:eastAsia="lt-LT"/>
              </w:rPr>
              <w:t xml:space="preserve"> sudėtinga sujungti visą </w:t>
            </w:r>
            <w:r w:rsidR="004E7082">
              <w:rPr>
                <w:rFonts w:ascii="Times New Roman" w:eastAsia="Times New Roman" w:hAnsi="Times New Roman" w:cs="Times New Roman"/>
                <w:lang w:eastAsia="lt-LT"/>
              </w:rPr>
              <w:t xml:space="preserve">techninę </w:t>
            </w:r>
            <w:r w:rsidRPr="006A375B">
              <w:rPr>
                <w:rFonts w:ascii="Times New Roman" w:eastAsia="Times New Roman" w:hAnsi="Times New Roman" w:cs="Times New Roman"/>
                <w:lang w:eastAsia="lt-LT"/>
              </w:rPr>
              <w:t>įrangą į vientisą sistemą, o įrangos veikimas gali būti nestabilus</w:t>
            </w:r>
            <w:r w:rsidR="00B40060">
              <w:rPr>
                <w:rFonts w:ascii="Times New Roman" w:eastAsia="Times New Roman" w:hAnsi="Times New Roman" w:cs="Times New Roman"/>
                <w:lang w:eastAsia="lt-LT"/>
              </w:rPr>
              <w:t>;</w:t>
            </w:r>
            <w:r w:rsidRPr="006A375B">
              <w:rPr>
                <w:rFonts w:ascii="Times New Roman" w:eastAsia="Times New Roman" w:hAnsi="Times New Roman" w:cs="Times New Roman"/>
                <w:lang w:eastAsia="lt-LT"/>
              </w:rPr>
              <w:t xml:space="preserve"> </w:t>
            </w:r>
            <w:r w:rsidRPr="006A375B">
              <w:rPr>
                <w:rFonts w:ascii="Times New Roman" w:eastAsia="Times New Roman" w:hAnsi="Times New Roman" w:cs="Times New Roman"/>
                <w:lang w:eastAsia="lt-LT"/>
              </w:rPr>
              <w:br/>
              <w:t xml:space="preserve">- </w:t>
            </w:r>
            <w:r w:rsidR="005B0725">
              <w:rPr>
                <w:rFonts w:ascii="Times New Roman" w:eastAsia="Times New Roman" w:hAnsi="Times New Roman" w:cs="Times New Roman"/>
                <w:lang w:eastAsia="lt-LT"/>
              </w:rPr>
              <w:t>-</w:t>
            </w:r>
            <w:r w:rsidRPr="006A375B">
              <w:rPr>
                <w:rFonts w:ascii="Times New Roman" w:eastAsia="Times New Roman" w:hAnsi="Times New Roman" w:cs="Times New Roman"/>
                <w:lang w:eastAsia="lt-LT"/>
              </w:rPr>
              <w:t xml:space="preserve">sudėtingesnis garantinis aptarnavimas ir techninė priežiūra, nes kiekvienas tiekėjas būtų atsakingas už skirtingą įrangą, o gedimo atveju būtų sunku nustatyti </w:t>
            </w:r>
            <w:r w:rsidR="008D3391" w:rsidRPr="006A375B">
              <w:rPr>
                <w:rFonts w:ascii="Times New Roman" w:eastAsia="Times New Roman" w:hAnsi="Times New Roman" w:cs="Times New Roman"/>
                <w:lang w:eastAsia="lt-LT"/>
              </w:rPr>
              <w:t xml:space="preserve">tiekėjų </w:t>
            </w:r>
            <w:r w:rsidR="005F6995" w:rsidRPr="006A375B">
              <w:rPr>
                <w:rFonts w:ascii="Times New Roman" w:eastAsia="Times New Roman" w:hAnsi="Times New Roman" w:cs="Times New Roman"/>
                <w:lang w:eastAsia="lt-LT"/>
              </w:rPr>
              <w:t>atsakomybių ribas</w:t>
            </w:r>
            <w:r w:rsidR="00B40060">
              <w:rPr>
                <w:rFonts w:ascii="Times New Roman" w:eastAsia="Times New Roman" w:hAnsi="Times New Roman" w:cs="Times New Roman"/>
                <w:lang w:eastAsia="lt-LT"/>
              </w:rPr>
              <w:t>;</w:t>
            </w:r>
            <w:r w:rsidRPr="006A375B">
              <w:rPr>
                <w:rFonts w:ascii="Times New Roman" w:eastAsia="Times New Roman" w:hAnsi="Times New Roman" w:cs="Times New Roman"/>
                <w:lang w:eastAsia="lt-LT"/>
              </w:rPr>
              <w:t xml:space="preserve"> </w:t>
            </w:r>
            <w:r w:rsidRPr="006A375B">
              <w:rPr>
                <w:rFonts w:ascii="Times New Roman" w:eastAsia="Times New Roman" w:hAnsi="Times New Roman" w:cs="Times New Roman"/>
                <w:lang w:eastAsia="lt-LT"/>
              </w:rPr>
              <w:br/>
              <w:t xml:space="preserve">- </w:t>
            </w:r>
            <w:r w:rsidR="005F6995" w:rsidRPr="006A375B">
              <w:rPr>
                <w:rFonts w:ascii="Times New Roman" w:eastAsia="Times New Roman" w:hAnsi="Times New Roman" w:cs="Times New Roman"/>
                <w:lang w:eastAsia="lt-LT"/>
              </w:rPr>
              <w:t>p</w:t>
            </w:r>
            <w:r w:rsidRPr="006A375B">
              <w:rPr>
                <w:rFonts w:ascii="Times New Roman" w:eastAsia="Times New Roman" w:hAnsi="Times New Roman" w:cs="Times New Roman"/>
                <w:lang w:eastAsia="lt-LT"/>
              </w:rPr>
              <w:t>apildomos integravimo</w:t>
            </w:r>
            <w:r w:rsidR="005B0725">
              <w:rPr>
                <w:rFonts w:ascii="Times New Roman" w:eastAsia="Times New Roman" w:hAnsi="Times New Roman" w:cs="Times New Roman"/>
                <w:lang w:eastAsia="lt-LT"/>
              </w:rPr>
              <w:t>, žmogiškųjų išteklių</w:t>
            </w:r>
            <w:r w:rsidRPr="006A375B">
              <w:rPr>
                <w:rFonts w:ascii="Times New Roman" w:eastAsia="Times New Roman" w:hAnsi="Times New Roman" w:cs="Times New Roman"/>
                <w:lang w:eastAsia="lt-LT"/>
              </w:rPr>
              <w:t xml:space="preserve"> išlaidos ir rizika, kad skirtingi komponentai nebus tarpusavyje suderinami.</w:t>
            </w:r>
          </w:p>
        </w:tc>
      </w:tr>
      <w:tr w:rsidR="009F7224" w:rsidRPr="006A375B" w14:paraId="14FBAB86" w14:textId="77777777" w:rsidTr="008654D9">
        <w:tc>
          <w:tcPr>
            <w:tcW w:w="0" w:type="auto"/>
          </w:tcPr>
          <w:p w14:paraId="735A8445" w14:textId="72390DFA" w:rsidR="00EC34B1" w:rsidRPr="006A375B" w:rsidRDefault="005F6995" w:rsidP="005F6995">
            <w:pPr>
              <w:spacing w:after="120"/>
              <w:ind w:right="57"/>
              <w:jc w:val="center"/>
              <w:outlineLvl w:val="2"/>
              <w:rPr>
                <w:rFonts w:ascii="Times New Roman" w:eastAsia="Times New Roman" w:hAnsi="Times New Roman" w:cs="Times New Roman"/>
                <w:b/>
                <w:bCs/>
                <w:lang w:eastAsia="lt-LT"/>
              </w:rPr>
            </w:pPr>
            <w:r w:rsidRPr="006A375B">
              <w:rPr>
                <w:rFonts w:ascii="Times New Roman" w:eastAsia="Times New Roman" w:hAnsi="Times New Roman" w:cs="Times New Roman"/>
                <w:b/>
                <w:bCs/>
                <w:lang w:eastAsia="lt-LT"/>
              </w:rPr>
              <w:t>2.</w:t>
            </w:r>
          </w:p>
        </w:tc>
        <w:tc>
          <w:tcPr>
            <w:tcW w:w="0" w:type="auto"/>
          </w:tcPr>
          <w:p w14:paraId="6547798B" w14:textId="77777777" w:rsidR="005F6995" w:rsidRPr="006A375B" w:rsidRDefault="005F6995" w:rsidP="005F6995">
            <w:pPr>
              <w:spacing w:after="120"/>
              <w:ind w:right="57"/>
              <w:jc w:val="both"/>
              <w:outlineLvl w:val="2"/>
              <w:rPr>
                <w:rFonts w:ascii="Times New Roman" w:eastAsia="Times New Roman" w:hAnsi="Times New Roman" w:cs="Times New Roman"/>
                <w:lang w:eastAsia="lt-LT"/>
              </w:rPr>
            </w:pPr>
            <w:r w:rsidRPr="006A375B">
              <w:rPr>
                <w:rFonts w:ascii="Times New Roman" w:eastAsia="Times New Roman" w:hAnsi="Times New Roman" w:cs="Times New Roman"/>
                <w:lang w:eastAsia="lt-LT"/>
              </w:rPr>
              <w:t>Ar, Jūsų nuomone, būtų tikslinga II pirkimo dalį skaidyti į dar smulkesnes dalis?</w:t>
            </w:r>
          </w:p>
          <w:p w14:paraId="7CC703B6" w14:textId="020EB8C5" w:rsidR="00EC34B1" w:rsidRPr="006A375B" w:rsidRDefault="005F6995" w:rsidP="005F6995">
            <w:pPr>
              <w:spacing w:after="120"/>
              <w:ind w:right="57"/>
              <w:jc w:val="both"/>
              <w:outlineLvl w:val="2"/>
              <w:rPr>
                <w:rFonts w:ascii="Times New Roman" w:eastAsia="Times New Roman" w:hAnsi="Times New Roman" w:cs="Times New Roman"/>
                <w:b/>
                <w:bCs/>
                <w:lang w:eastAsia="lt-LT"/>
              </w:rPr>
            </w:pPr>
            <w:r w:rsidRPr="006A375B">
              <w:rPr>
                <w:rFonts w:ascii="Times New Roman" w:eastAsia="Times New Roman" w:hAnsi="Times New Roman" w:cs="Times New Roman"/>
                <w:lang w:eastAsia="lt-LT"/>
              </w:rPr>
              <w:t>Jeigu taip, prašome trumpai pakomentuoti kodėl II pirkimo dalies automatinių (stacionarių) aplinkos oro kokybės stebėjimo stotelių įrangą (automatines lakiųjų organinių junginių (LOJ) matavimo sistemas; indikatorinį lakiųjų organinių junginių (LOJ) matavimo analizatorių) būtų tikslinga išskirti į atskiras pirkimo dalis (nurodant tokią nuomonę lėmusias priežastis).</w:t>
            </w:r>
          </w:p>
        </w:tc>
        <w:tc>
          <w:tcPr>
            <w:tcW w:w="0" w:type="auto"/>
          </w:tcPr>
          <w:p w14:paraId="79E65945" w14:textId="00430AE6" w:rsidR="00EC34B1" w:rsidRPr="006A375B" w:rsidRDefault="00EC34B1" w:rsidP="005F6995">
            <w:pPr>
              <w:spacing w:after="120"/>
              <w:ind w:right="57"/>
              <w:jc w:val="both"/>
              <w:outlineLvl w:val="2"/>
              <w:rPr>
                <w:rFonts w:ascii="Times New Roman" w:eastAsia="Times New Roman" w:hAnsi="Times New Roman" w:cs="Times New Roman"/>
                <w:lang w:eastAsia="lt-LT"/>
              </w:rPr>
            </w:pPr>
            <w:r w:rsidRPr="006A375B">
              <w:rPr>
                <w:rFonts w:ascii="Times New Roman" w:eastAsia="Times New Roman" w:hAnsi="Times New Roman" w:cs="Times New Roman"/>
                <w:lang w:eastAsia="lt-LT"/>
              </w:rPr>
              <w:t xml:space="preserve">Tiekėjų pozicija tokia pati kaip ir dėl I pirkimo dalies skaidymo – skaidyti į smulkesnes dalis nerekomenduojama. </w:t>
            </w:r>
            <w:r w:rsidRPr="006A375B">
              <w:rPr>
                <w:rFonts w:ascii="Times New Roman" w:eastAsia="Times New Roman" w:hAnsi="Times New Roman" w:cs="Times New Roman"/>
                <w:lang w:eastAsia="lt-LT"/>
              </w:rPr>
              <w:br/>
              <w:t>Pagrindiniai</w:t>
            </w:r>
            <w:r w:rsidR="004E7082">
              <w:rPr>
                <w:rFonts w:ascii="Times New Roman" w:eastAsia="Times New Roman" w:hAnsi="Times New Roman" w:cs="Times New Roman"/>
                <w:lang w:eastAsia="lt-LT"/>
              </w:rPr>
              <w:t> </w:t>
            </w:r>
            <w:r w:rsidRPr="006A375B">
              <w:rPr>
                <w:rFonts w:ascii="Times New Roman" w:eastAsia="Times New Roman" w:hAnsi="Times New Roman" w:cs="Times New Roman"/>
                <w:lang w:eastAsia="lt-LT"/>
              </w:rPr>
              <w:t xml:space="preserve">argumentai: </w:t>
            </w:r>
            <w:r w:rsidRPr="006A375B">
              <w:rPr>
                <w:rFonts w:ascii="Times New Roman" w:eastAsia="Times New Roman" w:hAnsi="Times New Roman" w:cs="Times New Roman"/>
                <w:lang w:eastAsia="lt-LT"/>
              </w:rPr>
              <w:br/>
              <w:t xml:space="preserve">- </w:t>
            </w:r>
            <w:r w:rsidR="00D858C7" w:rsidRPr="006A375B">
              <w:rPr>
                <w:rFonts w:ascii="Times New Roman" w:eastAsia="Times New Roman" w:hAnsi="Times New Roman" w:cs="Times New Roman"/>
                <w:lang w:eastAsia="lt-LT"/>
              </w:rPr>
              <w:t>neskaidant pirkimo į smulkesnes dalis</w:t>
            </w:r>
            <w:r w:rsidRPr="006A375B">
              <w:rPr>
                <w:rFonts w:ascii="Times New Roman" w:eastAsia="Times New Roman" w:hAnsi="Times New Roman" w:cs="Times New Roman"/>
                <w:lang w:eastAsia="lt-LT"/>
              </w:rPr>
              <w:t xml:space="preserve">, tiekėjai gali pasiūlyti geriau tarpusavyje suderintą </w:t>
            </w:r>
            <w:r w:rsidR="004E7082">
              <w:rPr>
                <w:rFonts w:ascii="Times New Roman" w:eastAsia="Times New Roman" w:hAnsi="Times New Roman" w:cs="Times New Roman"/>
                <w:lang w:eastAsia="lt-LT"/>
              </w:rPr>
              <w:t xml:space="preserve">techninę </w:t>
            </w:r>
            <w:r w:rsidRPr="006A375B">
              <w:rPr>
                <w:rFonts w:ascii="Times New Roman" w:eastAsia="Times New Roman" w:hAnsi="Times New Roman" w:cs="Times New Roman"/>
                <w:lang w:eastAsia="lt-LT"/>
              </w:rPr>
              <w:t>įrangą</w:t>
            </w:r>
            <w:r w:rsidR="00F744C9">
              <w:rPr>
                <w:rFonts w:ascii="Times New Roman" w:eastAsia="Times New Roman" w:hAnsi="Times New Roman" w:cs="Times New Roman"/>
                <w:lang w:eastAsia="lt-LT"/>
              </w:rPr>
              <w:t xml:space="preserve"> bei </w:t>
            </w:r>
            <w:r w:rsidR="00731C2F">
              <w:rPr>
                <w:rFonts w:ascii="Times New Roman" w:eastAsia="Times New Roman" w:hAnsi="Times New Roman" w:cs="Times New Roman"/>
                <w:lang w:eastAsia="lt-LT"/>
              </w:rPr>
              <w:t xml:space="preserve">optimaliai </w:t>
            </w:r>
            <w:r w:rsidR="00F744C9">
              <w:rPr>
                <w:rFonts w:ascii="Times New Roman" w:eastAsia="Times New Roman" w:hAnsi="Times New Roman" w:cs="Times New Roman"/>
                <w:lang w:eastAsia="lt-LT"/>
              </w:rPr>
              <w:t>užtikrinti sklandų jos veikimą;</w:t>
            </w:r>
            <w:r w:rsidRPr="006A375B">
              <w:rPr>
                <w:rFonts w:ascii="Times New Roman" w:eastAsia="Times New Roman" w:hAnsi="Times New Roman" w:cs="Times New Roman"/>
                <w:lang w:eastAsia="lt-LT"/>
              </w:rPr>
              <w:br/>
              <w:t xml:space="preserve">- </w:t>
            </w:r>
            <w:r w:rsidR="00D858C7" w:rsidRPr="006A375B">
              <w:rPr>
                <w:rFonts w:ascii="Times New Roman" w:eastAsia="Times New Roman" w:hAnsi="Times New Roman" w:cs="Times New Roman"/>
                <w:lang w:eastAsia="lt-LT"/>
              </w:rPr>
              <w:t>j</w:t>
            </w:r>
            <w:r w:rsidRPr="006A375B">
              <w:rPr>
                <w:rFonts w:ascii="Times New Roman" w:eastAsia="Times New Roman" w:hAnsi="Times New Roman" w:cs="Times New Roman"/>
                <w:lang w:eastAsia="lt-LT"/>
              </w:rPr>
              <w:t>ei pirkimas būtų išskaidytas, tiekėjams, kurie teiks programinės įrangos sprendimus, būt</w:t>
            </w:r>
            <w:r w:rsidR="005B0725">
              <w:rPr>
                <w:rFonts w:ascii="Times New Roman" w:eastAsia="Times New Roman" w:hAnsi="Times New Roman" w:cs="Times New Roman"/>
                <w:lang w:eastAsia="lt-LT"/>
              </w:rPr>
              <w:t>ų</w:t>
            </w:r>
            <w:r w:rsidRPr="006A375B">
              <w:rPr>
                <w:rFonts w:ascii="Times New Roman" w:eastAsia="Times New Roman" w:hAnsi="Times New Roman" w:cs="Times New Roman"/>
                <w:lang w:eastAsia="lt-LT"/>
              </w:rPr>
              <w:t xml:space="preserve"> sudėtinga integruoti skirtingų gamintojų įrangą į vieną</w:t>
            </w:r>
            <w:r w:rsidR="004E7082">
              <w:rPr>
                <w:rFonts w:ascii="Times New Roman" w:eastAsia="Times New Roman" w:hAnsi="Times New Roman" w:cs="Times New Roman"/>
                <w:lang w:eastAsia="lt-LT"/>
              </w:rPr>
              <w:t> </w:t>
            </w:r>
            <w:r w:rsidRPr="006A375B">
              <w:rPr>
                <w:rFonts w:ascii="Times New Roman" w:eastAsia="Times New Roman" w:hAnsi="Times New Roman" w:cs="Times New Roman"/>
                <w:lang w:eastAsia="lt-LT"/>
              </w:rPr>
              <w:t>sistemą.</w:t>
            </w:r>
          </w:p>
        </w:tc>
      </w:tr>
      <w:tr w:rsidR="009F7224" w:rsidRPr="006A375B" w14:paraId="63D7C8CF" w14:textId="77777777" w:rsidTr="008654D9">
        <w:tc>
          <w:tcPr>
            <w:tcW w:w="0" w:type="auto"/>
          </w:tcPr>
          <w:p w14:paraId="4B35257C" w14:textId="6AE5F657" w:rsidR="00EC34B1" w:rsidRPr="006A375B" w:rsidRDefault="007B2105" w:rsidP="00D858C7">
            <w:pPr>
              <w:spacing w:after="120"/>
              <w:ind w:right="57"/>
              <w:jc w:val="both"/>
              <w:outlineLvl w:val="2"/>
              <w:rPr>
                <w:rFonts w:ascii="Times New Roman" w:eastAsia="Times New Roman" w:hAnsi="Times New Roman" w:cs="Times New Roman"/>
                <w:b/>
                <w:bCs/>
                <w:lang w:eastAsia="lt-LT"/>
              </w:rPr>
            </w:pPr>
            <w:r w:rsidRPr="006A375B">
              <w:rPr>
                <w:rFonts w:ascii="Times New Roman" w:eastAsia="Times New Roman" w:hAnsi="Times New Roman" w:cs="Times New Roman"/>
                <w:b/>
                <w:bCs/>
                <w:lang w:eastAsia="lt-LT"/>
              </w:rPr>
              <w:t>3.</w:t>
            </w:r>
          </w:p>
        </w:tc>
        <w:tc>
          <w:tcPr>
            <w:tcW w:w="0" w:type="auto"/>
          </w:tcPr>
          <w:p w14:paraId="3F73991C" w14:textId="77777777" w:rsidR="007B2105" w:rsidRPr="006A375B" w:rsidRDefault="007B2105" w:rsidP="00D858C7">
            <w:pPr>
              <w:spacing w:after="120"/>
              <w:ind w:right="57"/>
              <w:jc w:val="both"/>
              <w:outlineLvl w:val="2"/>
              <w:rPr>
                <w:rFonts w:ascii="Times New Roman" w:eastAsia="Times New Roman" w:hAnsi="Times New Roman" w:cs="Times New Roman"/>
                <w:lang w:eastAsia="lt-LT"/>
              </w:rPr>
            </w:pPr>
            <w:r w:rsidRPr="006A375B">
              <w:rPr>
                <w:rFonts w:ascii="Times New Roman" w:eastAsia="Times New Roman" w:hAnsi="Times New Roman" w:cs="Times New Roman"/>
                <w:lang w:eastAsia="lt-LT"/>
              </w:rPr>
              <w:t>I ir II pirkimo dalyje nurodyta, kad automatinės (stacionarios) aplinkos oro kokybės stebėjimo stotelės komplektuojamos su nepertraukiamo veikimo meteorologinius parametrus matuojančiais jutikliais, kurie sudaro jutiklių komplektą (jutiklių komplektas toliau įvardijamas kaip Meteorologinė stotelė).</w:t>
            </w:r>
          </w:p>
          <w:p w14:paraId="50C593BF" w14:textId="77777777" w:rsidR="007B2105" w:rsidRPr="006A375B" w:rsidRDefault="007B2105" w:rsidP="00D858C7">
            <w:pPr>
              <w:spacing w:after="120"/>
              <w:ind w:right="57"/>
              <w:jc w:val="both"/>
              <w:outlineLvl w:val="2"/>
              <w:rPr>
                <w:rFonts w:ascii="Times New Roman" w:eastAsia="Times New Roman" w:hAnsi="Times New Roman" w:cs="Times New Roman"/>
                <w:lang w:eastAsia="lt-LT"/>
              </w:rPr>
            </w:pPr>
            <w:r w:rsidRPr="006A375B">
              <w:rPr>
                <w:rFonts w:ascii="Times New Roman" w:eastAsia="Times New Roman" w:hAnsi="Times New Roman" w:cs="Times New Roman"/>
                <w:lang w:eastAsia="lt-LT"/>
              </w:rPr>
              <w:lastRenderedPageBreak/>
              <w:t>Ar, Jūsų nuomone, būtų tikslinga I ir II pirkimo dalyje nurodytus nepertraukiamo veikimo meteorologinius parametrus matuojančių jutiklių komplektus (Meteorologines stoteles) išskirti į atskirą pirkimo dalį.</w:t>
            </w:r>
          </w:p>
          <w:p w14:paraId="15EFE61C" w14:textId="46C1F8A7" w:rsidR="00EC34B1" w:rsidRPr="006A375B" w:rsidRDefault="007B2105" w:rsidP="00D858C7">
            <w:pPr>
              <w:spacing w:after="120"/>
              <w:ind w:right="57"/>
              <w:jc w:val="both"/>
              <w:outlineLvl w:val="2"/>
              <w:rPr>
                <w:rFonts w:ascii="Times New Roman" w:eastAsia="Times New Roman" w:hAnsi="Times New Roman" w:cs="Times New Roman"/>
                <w:lang w:eastAsia="lt-LT"/>
              </w:rPr>
            </w:pPr>
            <w:r w:rsidRPr="006A375B">
              <w:rPr>
                <w:rFonts w:ascii="Times New Roman" w:eastAsia="Times New Roman" w:hAnsi="Times New Roman" w:cs="Times New Roman"/>
                <w:lang w:eastAsia="lt-LT"/>
              </w:rPr>
              <w:t>Prašome trumpai pakomentuoti Jūsų nuomonę lėmusias priežastis.</w:t>
            </w:r>
          </w:p>
        </w:tc>
        <w:tc>
          <w:tcPr>
            <w:tcW w:w="0" w:type="auto"/>
          </w:tcPr>
          <w:p w14:paraId="2F5B7D04" w14:textId="0E2AC2D5" w:rsidR="000C048F" w:rsidRPr="006A375B" w:rsidRDefault="00EC34B1" w:rsidP="000C048F">
            <w:pPr>
              <w:spacing w:after="120"/>
              <w:ind w:right="57"/>
              <w:jc w:val="both"/>
              <w:outlineLvl w:val="2"/>
              <w:rPr>
                <w:rFonts w:ascii="Times New Roman" w:eastAsia="Times New Roman" w:hAnsi="Times New Roman" w:cs="Times New Roman"/>
                <w:lang w:eastAsia="lt-LT"/>
              </w:rPr>
            </w:pPr>
            <w:r w:rsidRPr="006A375B">
              <w:rPr>
                <w:rFonts w:ascii="Times New Roman" w:eastAsia="Times New Roman" w:hAnsi="Times New Roman" w:cs="Times New Roman"/>
                <w:lang w:eastAsia="lt-LT"/>
              </w:rPr>
              <w:lastRenderedPageBreak/>
              <w:t xml:space="preserve">Visi tiekėjai nepritarė šiam pasiūlymui. </w:t>
            </w:r>
            <w:r w:rsidRPr="006A375B">
              <w:rPr>
                <w:rFonts w:ascii="Times New Roman" w:eastAsia="Times New Roman" w:hAnsi="Times New Roman" w:cs="Times New Roman"/>
                <w:lang w:eastAsia="lt-LT"/>
              </w:rPr>
              <w:br/>
              <w:t xml:space="preserve">Argumentai: </w:t>
            </w:r>
            <w:r w:rsidRPr="006A375B">
              <w:rPr>
                <w:rFonts w:ascii="Times New Roman" w:eastAsia="Times New Roman" w:hAnsi="Times New Roman" w:cs="Times New Roman"/>
                <w:lang w:eastAsia="lt-LT"/>
              </w:rPr>
              <w:br/>
              <w:t>- Meteorologin</w:t>
            </w:r>
            <w:r w:rsidR="00443E9F">
              <w:rPr>
                <w:rFonts w:ascii="Times New Roman" w:eastAsia="Times New Roman" w:hAnsi="Times New Roman" w:cs="Times New Roman"/>
                <w:lang w:eastAsia="lt-LT"/>
              </w:rPr>
              <w:t>ių</w:t>
            </w:r>
            <w:r w:rsidRPr="006A375B">
              <w:rPr>
                <w:rFonts w:ascii="Times New Roman" w:eastAsia="Times New Roman" w:hAnsi="Times New Roman" w:cs="Times New Roman"/>
                <w:lang w:eastAsia="lt-LT"/>
              </w:rPr>
              <w:t xml:space="preserve"> stotel</w:t>
            </w:r>
            <w:r w:rsidR="00443E9F">
              <w:rPr>
                <w:rFonts w:ascii="Times New Roman" w:eastAsia="Times New Roman" w:hAnsi="Times New Roman" w:cs="Times New Roman"/>
                <w:lang w:eastAsia="lt-LT"/>
              </w:rPr>
              <w:t>ių</w:t>
            </w:r>
            <w:r w:rsidRPr="006A375B">
              <w:rPr>
                <w:rFonts w:ascii="Times New Roman" w:eastAsia="Times New Roman" w:hAnsi="Times New Roman" w:cs="Times New Roman"/>
                <w:lang w:eastAsia="lt-LT"/>
              </w:rPr>
              <w:t xml:space="preserve"> </w:t>
            </w:r>
            <w:r w:rsidR="00443E9F">
              <w:rPr>
                <w:rFonts w:ascii="Times New Roman" w:eastAsia="Times New Roman" w:hAnsi="Times New Roman" w:cs="Times New Roman"/>
                <w:lang w:eastAsia="lt-LT"/>
              </w:rPr>
              <w:t xml:space="preserve">komponentų vertė visame projekte </w:t>
            </w:r>
            <w:r w:rsidRPr="006A375B">
              <w:rPr>
                <w:rFonts w:ascii="Times New Roman" w:eastAsia="Times New Roman" w:hAnsi="Times New Roman" w:cs="Times New Roman"/>
                <w:lang w:eastAsia="lt-LT"/>
              </w:rPr>
              <w:t>yra nedidelė, todėl jų atskyrimas kaip atskiros pirkimo dalies nėra racionalus</w:t>
            </w:r>
            <w:r w:rsidR="00B40060">
              <w:rPr>
                <w:rFonts w:ascii="Times New Roman" w:eastAsia="Times New Roman" w:hAnsi="Times New Roman" w:cs="Times New Roman"/>
                <w:lang w:eastAsia="lt-LT"/>
              </w:rPr>
              <w:t>;</w:t>
            </w:r>
            <w:r w:rsidRPr="006A375B">
              <w:rPr>
                <w:rFonts w:ascii="Times New Roman" w:eastAsia="Times New Roman" w:hAnsi="Times New Roman" w:cs="Times New Roman"/>
                <w:lang w:eastAsia="lt-LT"/>
              </w:rPr>
              <w:br/>
              <w:t xml:space="preserve">- </w:t>
            </w:r>
            <w:r w:rsidR="006D4708">
              <w:rPr>
                <w:rFonts w:ascii="Times New Roman" w:eastAsia="Times New Roman" w:hAnsi="Times New Roman" w:cs="Times New Roman"/>
                <w:lang w:eastAsia="lt-LT"/>
              </w:rPr>
              <w:t>Meteorologinės stotelės</w:t>
            </w:r>
            <w:r w:rsidRPr="006A375B">
              <w:rPr>
                <w:rFonts w:ascii="Times New Roman" w:eastAsia="Times New Roman" w:hAnsi="Times New Roman" w:cs="Times New Roman"/>
                <w:lang w:eastAsia="lt-LT"/>
              </w:rPr>
              <w:t xml:space="preserve"> daž</w:t>
            </w:r>
            <w:r w:rsidR="00B40060">
              <w:rPr>
                <w:rFonts w:ascii="Times New Roman" w:eastAsia="Times New Roman" w:hAnsi="Times New Roman" w:cs="Times New Roman"/>
                <w:lang w:eastAsia="lt-LT"/>
              </w:rPr>
              <w:t>niausiai</w:t>
            </w:r>
            <w:r w:rsidRPr="006A375B">
              <w:rPr>
                <w:rFonts w:ascii="Times New Roman" w:eastAsia="Times New Roman" w:hAnsi="Times New Roman" w:cs="Times New Roman"/>
                <w:lang w:eastAsia="lt-LT"/>
              </w:rPr>
              <w:t xml:space="preserve"> </w:t>
            </w:r>
            <w:r w:rsidR="006D4708">
              <w:rPr>
                <w:rFonts w:ascii="Times New Roman" w:eastAsia="Times New Roman" w:hAnsi="Times New Roman" w:cs="Times New Roman"/>
                <w:lang w:eastAsia="lt-LT"/>
              </w:rPr>
              <w:t xml:space="preserve">jau </w:t>
            </w:r>
            <w:r w:rsidRPr="006A375B">
              <w:rPr>
                <w:rFonts w:ascii="Times New Roman" w:eastAsia="Times New Roman" w:hAnsi="Times New Roman" w:cs="Times New Roman"/>
                <w:lang w:eastAsia="lt-LT"/>
              </w:rPr>
              <w:t>yra integruotos su oro kokybės matavimo sistemomis</w:t>
            </w:r>
            <w:r w:rsidR="006D4708">
              <w:rPr>
                <w:rFonts w:ascii="Times New Roman" w:eastAsia="Times New Roman" w:hAnsi="Times New Roman" w:cs="Times New Roman"/>
                <w:lang w:eastAsia="lt-LT"/>
              </w:rPr>
              <w:t>,</w:t>
            </w:r>
            <w:r w:rsidRPr="006A375B">
              <w:rPr>
                <w:rFonts w:ascii="Times New Roman" w:eastAsia="Times New Roman" w:hAnsi="Times New Roman" w:cs="Times New Roman"/>
                <w:lang w:eastAsia="lt-LT"/>
              </w:rPr>
              <w:t xml:space="preserve"> kaip papildoma</w:t>
            </w:r>
            <w:r w:rsidR="006D4708">
              <w:rPr>
                <w:rFonts w:ascii="Times New Roman" w:eastAsia="Times New Roman" w:hAnsi="Times New Roman" w:cs="Times New Roman"/>
                <w:lang w:eastAsia="lt-LT"/>
              </w:rPr>
              <w:t>s</w:t>
            </w:r>
            <w:r w:rsidRPr="006A375B">
              <w:rPr>
                <w:rFonts w:ascii="Times New Roman" w:eastAsia="Times New Roman" w:hAnsi="Times New Roman" w:cs="Times New Roman"/>
                <w:lang w:eastAsia="lt-LT"/>
              </w:rPr>
              <w:t xml:space="preserve"> funkcija</w:t>
            </w:r>
            <w:r w:rsidR="006D4708">
              <w:rPr>
                <w:rFonts w:ascii="Times New Roman" w:eastAsia="Times New Roman" w:hAnsi="Times New Roman" w:cs="Times New Roman"/>
                <w:lang w:eastAsia="lt-LT"/>
              </w:rPr>
              <w:t xml:space="preserve">s </w:t>
            </w:r>
            <w:r w:rsidR="006D4708">
              <w:rPr>
                <w:rFonts w:ascii="Times New Roman" w:eastAsia="Times New Roman" w:hAnsi="Times New Roman" w:cs="Times New Roman"/>
                <w:lang w:eastAsia="lt-LT"/>
              </w:rPr>
              <w:lastRenderedPageBreak/>
              <w:t>atliekanti įranga</w:t>
            </w:r>
            <w:r w:rsidRPr="006A375B">
              <w:rPr>
                <w:rFonts w:ascii="Times New Roman" w:eastAsia="Times New Roman" w:hAnsi="Times New Roman" w:cs="Times New Roman"/>
                <w:lang w:eastAsia="lt-LT"/>
              </w:rPr>
              <w:t xml:space="preserve">, todėl tiekėjas </w:t>
            </w:r>
            <w:r w:rsidR="00F0799B">
              <w:rPr>
                <w:rFonts w:ascii="Times New Roman" w:eastAsia="Times New Roman" w:hAnsi="Times New Roman" w:cs="Times New Roman"/>
                <w:lang w:eastAsia="lt-LT"/>
              </w:rPr>
              <w:t xml:space="preserve">automatiškai </w:t>
            </w:r>
            <w:r w:rsidRPr="006A375B">
              <w:rPr>
                <w:rFonts w:ascii="Times New Roman" w:eastAsia="Times New Roman" w:hAnsi="Times New Roman" w:cs="Times New Roman"/>
                <w:lang w:eastAsia="lt-LT"/>
              </w:rPr>
              <w:t>jas įtraukia į bendrą sistemą</w:t>
            </w:r>
            <w:r w:rsidR="006D4708">
              <w:rPr>
                <w:rFonts w:ascii="Times New Roman" w:eastAsia="Times New Roman" w:hAnsi="Times New Roman" w:cs="Times New Roman"/>
                <w:lang w:eastAsia="lt-LT"/>
              </w:rPr>
              <w:t>;</w:t>
            </w:r>
            <w:r w:rsidRPr="006A375B">
              <w:rPr>
                <w:rFonts w:ascii="Times New Roman" w:eastAsia="Times New Roman" w:hAnsi="Times New Roman" w:cs="Times New Roman"/>
                <w:lang w:eastAsia="lt-LT"/>
              </w:rPr>
              <w:t xml:space="preserve"> </w:t>
            </w:r>
            <w:r w:rsidRPr="006A375B">
              <w:rPr>
                <w:rFonts w:ascii="Times New Roman" w:eastAsia="Times New Roman" w:hAnsi="Times New Roman" w:cs="Times New Roman"/>
                <w:lang w:eastAsia="lt-LT"/>
              </w:rPr>
              <w:br/>
              <w:t xml:space="preserve">- </w:t>
            </w:r>
            <w:r w:rsidR="000C048F" w:rsidRPr="006A375B">
              <w:rPr>
                <w:rFonts w:ascii="Times New Roman" w:eastAsia="Times New Roman" w:hAnsi="Times New Roman" w:cs="Times New Roman"/>
                <w:lang w:eastAsia="lt-LT"/>
              </w:rPr>
              <w:t>a</w:t>
            </w:r>
            <w:r w:rsidRPr="006A375B">
              <w:rPr>
                <w:rFonts w:ascii="Times New Roman" w:eastAsia="Times New Roman" w:hAnsi="Times New Roman" w:cs="Times New Roman"/>
                <w:lang w:eastAsia="lt-LT"/>
              </w:rPr>
              <w:t>tskirai įsigyt</w:t>
            </w:r>
            <w:r w:rsidR="006D4708">
              <w:rPr>
                <w:rFonts w:ascii="Times New Roman" w:eastAsia="Times New Roman" w:hAnsi="Times New Roman" w:cs="Times New Roman"/>
                <w:lang w:eastAsia="lt-LT"/>
              </w:rPr>
              <w:t>ų</w:t>
            </w:r>
            <w:r w:rsidRPr="006A375B">
              <w:rPr>
                <w:rFonts w:ascii="Times New Roman" w:eastAsia="Times New Roman" w:hAnsi="Times New Roman" w:cs="Times New Roman"/>
                <w:lang w:eastAsia="lt-LT"/>
              </w:rPr>
              <w:t xml:space="preserve"> </w:t>
            </w:r>
            <w:r w:rsidR="006D4708">
              <w:rPr>
                <w:rFonts w:ascii="Times New Roman" w:eastAsia="Times New Roman" w:hAnsi="Times New Roman" w:cs="Times New Roman"/>
                <w:lang w:eastAsia="lt-LT"/>
              </w:rPr>
              <w:t>M</w:t>
            </w:r>
            <w:r w:rsidRPr="006A375B">
              <w:rPr>
                <w:rFonts w:ascii="Times New Roman" w:eastAsia="Times New Roman" w:hAnsi="Times New Roman" w:cs="Times New Roman"/>
                <w:lang w:eastAsia="lt-LT"/>
              </w:rPr>
              <w:t>eteorologin</w:t>
            </w:r>
            <w:r w:rsidR="006D4708">
              <w:rPr>
                <w:rFonts w:ascii="Times New Roman" w:eastAsia="Times New Roman" w:hAnsi="Times New Roman" w:cs="Times New Roman"/>
                <w:lang w:eastAsia="lt-LT"/>
              </w:rPr>
              <w:t>ių</w:t>
            </w:r>
            <w:r w:rsidRPr="006A375B">
              <w:rPr>
                <w:rFonts w:ascii="Times New Roman" w:eastAsia="Times New Roman" w:hAnsi="Times New Roman" w:cs="Times New Roman"/>
                <w:lang w:eastAsia="lt-LT"/>
              </w:rPr>
              <w:t xml:space="preserve"> stotel</w:t>
            </w:r>
            <w:r w:rsidR="006D4708">
              <w:rPr>
                <w:rFonts w:ascii="Times New Roman" w:eastAsia="Times New Roman" w:hAnsi="Times New Roman" w:cs="Times New Roman"/>
                <w:lang w:eastAsia="lt-LT"/>
              </w:rPr>
              <w:t>ių</w:t>
            </w:r>
            <w:r w:rsidRPr="006A375B">
              <w:rPr>
                <w:rFonts w:ascii="Times New Roman" w:eastAsia="Times New Roman" w:hAnsi="Times New Roman" w:cs="Times New Roman"/>
                <w:lang w:eastAsia="lt-LT"/>
              </w:rPr>
              <w:t xml:space="preserve"> suderinamum</w:t>
            </w:r>
            <w:r w:rsidR="006D4708">
              <w:rPr>
                <w:rFonts w:ascii="Times New Roman" w:eastAsia="Times New Roman" w:hAnsi="Times New Roman" w:cs="Times New Roman"/>
                <w:lang w:eastAsia="lt-LT"/>
              </w:rPr>
              <w:t>as su bendra oro kokybės stebėjimo infrastruktūra</w:t>
            </w:r>
            <w:r w:rsidRPr="006A375B">
              <w:rPr>
                <w:rFonts w:ascii="Times New Roman" w:eastAsia="Times New Roman" w:hAnsi="Times New Roman" w:cs="Times New Roman"/>
                <w:lang w:eastAsia="lt-LT"/>
              </w:rPr>
              <w:t xml:space="preserve"> </w:t>
            </w:r>
            <w:r w:rsidR="006D4708">
              <w:rPr>
                <w:rFonts w:ascii="Times New Roman" w:eastAsia="Times New Roman" w:hAnsi="Times New Roman" w:cs="Times New Roman"/>
                <w:lang w:eastAsia="lt-LT"/>
              </w:rPr>
              <w:t xml:space="preserve">gali kelti </w:t>
            </w:r>
            <w:r w:rsidR="009F7224">
              <w:rPr>
                <w:rFonts w:ascii="Times New Roman" w:eastAsia="Times New Roman" w:hAnsi="Times New Roman" w:cs="Times New Roman"/>
                <w:lang w:eastAsia="lt-LT"/>
              </w:rPr>
              <w:t xml:space="preserve">techninių </w:t>
            </w:r>
            <w:r w:rsidR="006D4708">
              <w:rPr>
                <w:rFonts w:ascii="Times New Roman" w:eastAsia="Times New Roman" w:hAnsi="Times New Roman" w:cs="Times New Roman"/>
                <w:lang w:eastAsia="lt-LT"/>
              </w:rPr>
              <w:t xml:space="preserve">problemų </w:t>
            </w:r>
            <w:r w:rsidR="009F7224">
              <w:rPr>
                <w:rFonts w:ascii="Times New Roman" w:eastAsia="Times New Roman" w:hAnsi="Times New Roman" w:cs="Times New Roman"/>
                <w:lang w:eastAsia="lt-LT"/>
              </w:rPr>
              <w:t>,</w:t>
            </w:r>
            <w:r w:rsidR="00443E9F">
              <w:rPr>
                <w:rFonts w:ascii="Times New Roman" w:eastAsia="Times New Roman" w:hAnsi="Times New Roman" w:cs="Times New Roman"/>
                <w:lang w:eastAsia="lt-LT"/>
              </w:rPr>
              <w:t xml:space="preserve"> </w:t>
            </w:r>
            <w:r w:rsidR="009F7224">
              <w:rPr>
                <w:rFonts w:ascii="Times New Roman" w:eastAsia="Times New Roman" w:hAnsi="Times New Roman" w:cs="Times New Roman"/>
                <w:lang w:eastAsia="lt-LT"/>
              </w:rPr>
              <w:t xml:space="preserve">taip pat </w:t>
            </w:r>
            <w:r w:rsidR="000C048F" w:rsidRPr="006A375B">
              <w:rPr>
                <w:rFonts w:ascii="Times New Roman" w:eastAsia="Times New Roman" w:hAnsi="Times New Roman" w:cs="Times New Roman"/>
                <w:lang w:eastAsia="lt-LT"/>
              </w:rPr>
              <w:t>kiltų tos pačios rizikos ir klausimai dėl tiekėjų atsakomybių aptarnaujant ir šalinant gedimus vieningoje sistemoje.</w:t>
            </w:r>
          </w:p>
        </w:tc>
      </w:tr>
      <w:tr w:rsidR="009F7224" w:rsidRPr="006A375B" w14:paraId="29CEAC59" w14:textId="77777777" w:rsidTr="008654D9">
        <w:tc>
          <w:tcPr>
            <w:tcW w:w="0" w:type="auto"/>
          </w:tcPr>
          <w:p w14:paraId="0557895D" w14:textId="5B59AD37" w:rsidR="00EC34B1" w:rsidRPr="006A375B" w:rsidRDefault="007B2105" w:rsidP="005F6995">
            <w:pPr>
              <w:spacing w:after="120"/>
              <w:ind w:right="57"/>
              <w:jc w:val="center"/>
              <w:outlineLvl w:val="2"/>
              <w:rPr>
                <w:rFonts w:ascii="Times New Roman" w:eastAsia="Times New Roman" w:hAnsi="Times New Roman" w:cs="Times New Roman"/>
                <w:b/>
                <w:bCs/>
                <w:lang w:eastAsia="lt-LT"/>
              </w:rPr>
            </w:pPr>
            <w:r w:rsidRPr="006A375B">
              <w:rPr>
                <w:rFonts w:ascii="Times New Roman" w:eastAsia="Times New Roman" w:hAnsi="Times New Roman" w:cs="Times New Roman"/>
                <w:b/>
                <w:bCs/>
                <w:lang w:eastAsia="lt-LT"/>
              </w:rPr>
              <w:lastRenderedPageBreak/>
              <w:t xml:space="preserve">4. </w:t>
            </w:r>
          </w:p>
        </w:tc>
        <w:tc>
          <w:tcPr>
            <w:tcW w:w="0" w:type="auto"/>
          </w:tcPr>
          <w:p w14:paraId="160DD325" w14:textId="77777777" w:rsidR="007B2105" w:rsidRPr="006A375B" w:rsidRDefault="007B2105" w:rsidP="007B2105">
            <w:pPr>
              <w:spacing w:after="120"/>
              <w:ind w:right="57"/>
              <w:jc w:val="both"/>
              <w:outlineLvl w:val="2"/>
              <w:rPr>
                <w:rFonts w:ascii="Times New Roman" w:eastAsia="Times New Roman" w:hAnsi="Times New Roman" w:cs="Times New Roman"/>
                <w:lang w:eastAsia="lt-LT"/>
              </w:rPr>
            </w:pPr>
            <w:r w:rsidRPr="006A375B">
              <w:rPr>
                <w:rFonts w:ascii="Times New Roman" w:eastAsia="Times New Roman" w:hAnsi="Times New Roman" w:cs="Times New Roman"/>
                <w:lang w:eastAsia="lt-LT"/>
              </w:rPr>
              <w:t>I ir II pirkimo dalyje nurodyta, kad kartu su automatinėmis (stacionariomis) aplinkos oro kokybės stebėjimo stotelėmis (įskaitant meteorologines stoteles) pateikiama jų techninei įrangai pritaikyta centrinė valdymo ir stebėjimo programinė įranga (platforma), apjungianti visų (I ir II pirkimo dalies techninėje specifikacijoje nurodytų) stotelių (įskaitant meteorologines stoteles) įrangą.</w:t>
            </w:r>
          </w:p>
          <w:p w14:paraId="2B69EA1D" w14:textId="77777777" w:rsidR="007B2105" w:rsidRPr="006A375B" w:rsidRDefault="007B2105" w:rsidP="007B2105">
            <w:pPr>
              <w:spacing w:after="120"/>
              <w:ind w:right="57"/>
              <w:jc w:val="both"/>
              <w:outlineLvl w:val="2"/>
              <w:rPr>
                <w:rFonts w:ascii="Times New Roman" w:eastAsia="Times New Roman" w:hAnsi="Times New Roman" w:cs="Times New Roman"/>
                <w:lang w:eastAsia="lt-LT"/>
              </w:rPr>
            </w:pPr>
            <w:r w:rsidRPr="006A375B">
              <w:rPr>
                <w:rFonts w:ascii="Times New Roman" w:eastAsia="Times New Roman" w:hAnsi="Times New Roman" w:cs="Times New Roman"/>
                <w:lang w:eastAsia="lt-LT"/>
              </w:rPr>
              <w:t>Ar turite pasiūlymų / rekomendacijų dėl I ir II pirkimo dalyse nurodytos centrinės valdymo ir stebėjimo programinės įrangos (platformos)?</w:t>
            </w:r>
          </w:p>
          <w:p w14:paraId="683F9C8A" w14:textId="194732CE" w:rsidR="00EC34B1" w:rsidRPr="006A375B" w:rsidRDefault="007B2105" w:rsidP="007B2105">
            <w:pPr>
              <w:spacing w:after="120"/>
              <w:ind w:right="57"/>
              <w:jc w:val="both"/>
              <w:outlineLvl w:val="2"/>
              <w:rPr>
                <w:rFonts w:ascii="Times New Roman" w:eastAsia="Times New Roman" w:hAnsi="Times New Roman" w:cs="Times New Roman"/>
                <w:b/>
                <w:bCs/>
                <w:lang w:eastAsia="lt-LT"/>
              </w:rPr>
            </w:pPr>
            <w:r w:rsidRPr="006A375B">
              <w:rPr>
                <w:rFonts w:ascii="Times New Roman" w:eastAsia="Times New Roman" w:hAnsi="Times New Roman" w:cs="Times New Roman"/>
                <w:lang w:eastAsia="lt-LT"/>
              </w:rPr>
              <w:t>Kokios galimos rizikos tai įgyvendinant?</w:t>
            </w:r>
          </w:p>
        </w:tc>
        <w:tc>
          <w:tcPr>
            <w:tcW w:w="0" w:type="auto"/>
          </w:tcPr>
          <w:p w14:paraId="09B49C56" w14:textId="083BDFE4" w:rsidR="002D34CE" w:rsidRPr="006A375B" w:rsidRDefault="00EC34B1" w:rsidP="00A02D05">
            <w:pPr>
              <w:ind w:right="57"/>
              <w:jc w:val="both"/>
              <w:outlineLvl w:val="2"/>
              <w:rPr>
                <w:rFonts w:ascii="Times New Roman" w:eastAsia="Times New Roman" w:hAnsi="Times New Roman" w:cs="Times New Roman"/>
                <w:lang w:eastAsia="lt-LT"/>
              </w:rPr>
            </w:pPr>
            <w:r w:rsidRPr="006A375B">
              <w:rPr>
                <w:rFonts w:ascii="Times New Roman" w:eastAsia="Times New Roman" w:hAnsi="Times New Roman" w:cs="Times New Roman"/>
                <w:lang w:eastAsia="lt-LT"/>
              </w:rPr>
              <w:t>Tiekėjai pažymėjo, kad vienos bendros platformos</w:t>
            </w:r>
            <w:r w:rsidR="00A02D05" w:rsidRPr="006A375B">
              <w:rPr>
                <w:rFonts w:ascii="Times New Roman" w:eastAsia="Times New Roman" w:hAnsi="Times New Roman" w:cs="Times New Roman"/>
                <w:lang w:eastAsia="lt-LT"/>
              </w:rPr>
              <w:t xml:space="preserve"> I ir II daliai</w:t>
            </w:r>
            <w:r w:rsidRPr="006A375B">
              <w:rPr>
                <w:rFonts w:ascii="Times New Roman" w:eastAsia="Times New Roman" w:hAnsi="Times New Roman" w:cs="Times New Roman"/>
                <w:lang w:eastAsia="lt-LT"/>
              </w:rPr>
              <w:t xml:space="preserve"> integracija būt</w:t>
            </w:r>
            <w:r w:rsidR="00F0799B">
              <w:rPr>
                <w:rFonts w:ascii="Times New Roman" w:eastAsia="Times New Roman" w:hAnsi="Times New Roman" w:cs="Times New Roman"/>
                <w:lang w:eastAsia="lt-LT"/>
              </w:rPr>
              <w:t>ų</w:t>
            </w:r>
            <w:r w:rsidRPr="006A375B">
              <w:rPr>
                <w:rFonts w:ascii="Times New Roman" w:eastAsia="Times New Roman" w:hAnsi="Times New Roman" w:cs="Times New Roman"/>
                <w:lang w:eastAsia="lt-LT"/>
              </w:rPr>
              <w:t xml:space="preserve"> sudėtinga</w:t>
            </w:r>
            <w:r w:rsidR="002D34CE" w:rsidRPr="006A375B">
              <w:rPr>
                <w:rFonts w:ascii="Times New Roman" w:eastAsia="Times New Roman" w:hAnsi="Times New Roman" w:cs="Times New Roman"/>
                <w:lang w:eastAsia="lt-LT"/>
              </w:rPr>
              <w:t>,</w:t>
            </w:r>
            <w:r w:rsidRPr="006A375B">
              <w:rPr>
                <w:rFonts w:ascii="Times New Roman" w:eastAsia="Times New Roman" w:hAnsi="Times New Roman" w:cs="Times New Roman"/>
                <w:lang w:eastAsia="lt-LT"/>
              </w:rPr>
              <w:t xml:space="preserve"> </w:t>
            </w:r>
            <w:r w:rsidR="002D34CE" w:rsidRPr="006A375B">
              <w:rPr>
                <w:rFonts w:ascii="Times New Roman" w:eastAsia="Times New Roman" w:hAnsi="Times New Roman" w:cs="Times New Roman"/>
                <w:lang w:eastAsia="lt-LT"/>
              </w:rPr>
              <w:t>nes:</w:t>
            </w:r>
          </w:p>
          <w:p w14:paraId="5C539719" w14:textId="1838995A" w:rsidR="009C5696" w:rsidRDefault="002D34CE" w:rsidP="00A02D05">
            <w:pPr>
              <w:ind w:right="57"/>
              <w:jc w:val="both"/>
              <w:outlineLvl w:val="2"/>
              <w:rPr>
                <w:rFonts w:ascii="Times New Roman" w:eastAsia="Times New Roman" w:hAnsi="Times New Roman" w:cs="Times New Roman"/>
                <w:lang w:eastAsia="lt-LT"/>
              </w:rPr>
            </w:pPr>
            <w:r w:rsidRPr="006A375B">
              <w:rPr>
                <w:rFonts w:ascii="Times New Roman" w:eastAsia="Times New Roman" w:hAnsi="Times New Roman" w:cs="Times New Roman"/>
                <w:lang w:eastAsia="lt-LT"/>
              </w:rPr>
              <w:t xml:space="preserve">- yra daug nežinomųjų ir su tuo susijusių rizikų, </w:t>
            </w:r>
            <w:proofErr w:type="spellStart"/>
            <w:r w:rsidRPr="006A375B">
              <w:rPr>
                <w:rFonts w:ascii="Times New Roman" w:eastAsia="Times New Roman" w:hAnsi="Times New Roman" w:cs="Times New Roman"/>
                <w:lang w:eastAsia="lt-LT"/>
              </w:rPr>
              <w:t>t.y</w:t>
            </w:r>
            <w:proofErr w:type="spellEnd"/>
            <w:r w:rsidRPr="006A375B">
              <w:rPr>
                <w:rFonts w:ascii="Times New Roman" w:eastAsia="Times New Roman" w:hAnsi="Times New Roman" w:cs="Times New Roman"/>
                <w:lang w:eastAsia="lt-LT"/>
              </w:rPr>
              <w:t xml:space="preserve">. pirkimo metu nebus aišku kokią </w:t>
            </w:r>
            <w:r w:rsidR="009F7224">
              <w:rPr>
                <w:rFonts w:ascii="Times New Roman" w:eastAsia="Times New Roman" w:hAnsi="Times New Roman" w:cs="Times New Roman"/>
                <w:lang w:eastAsia="lt-LT"/>
              </w:rPr>
              <w:t xml:space="preserve">tiksliai </w:t>
            </w:r>
            <w:r w:rsidRPr="006A375B">
              <w:rPr>
                <w:rFonts w:ascii="Times New Roman" w:eastAsia="Times New Roman" w:hAnsi="Times New Roman" w:cs="Times New Roman"/>
                <w:lang w:eastAsia="lt-LT"/>
              </w:rPr>
              <w:t>įrangą reikės integruoti į bendrą sistemą;</w:t>
            </w:r>
          </w:p>
          <w:p w14:paraId="6086A067" w14:textId="7AE38893" w:rsidR="009C5696" w:rsidRPr="006A375B" w:rsidRDefault="009C5696" w:rsidP="00A02D05">
            <w:pPr>
              <w:ind w:right="57"/>
              <w:jc w:val="both"/>
              <w:outlineLvl w:val="2"/>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00731C2F">
              <w:rPr>
                <w:rFonts w:ascii="Times New Roman" w:eastAsia="Times New Roman" w:hAnsi="Times New Roman" w:cs="Times New Roman"/>
                <w:lang w:eastAsia="lt-LT"/>
              </w:rPr>
              <w:t>kyla</w:t>
            </w:r>
            <w:r w:rsidR="001847D9">
              <w:t xml:space="preserve"> </w:t>
            </w:r>
            <w:r w:rsidR="001847D9" w:rsidRPr="00EC04D5">
              <w:rPr>
                <w:rFonts w:ascii="Times New Roman" w:hAnsi="Times New Roman" w:cs="Times New Roman"/>
              </w:rPr>
              <w:t>rizikos</w:t>
            </w:r>
            <w:r w:rsidRPr="00EC04D5">
              <w:rPr>
                <w:rFonts w:ascii="Times New Roman" w:hAnsi="Times New Roman" w:cs="Times New Roman"/>
              </w:rPr>
              <w:t xml:space="preserve"> </w:t>
            </w:r>
            <w:r w:rsidR="009F7224">
              <w:rPr>
                <w:rFonts w:ascii="Times New Roman" w:hAnsi="Times New Roman" w:cs="Times New Roman"/>
              </w:rPr>
              <w:t xml:space="preserve">dėl </w:t>
            </w:r>
            <w:r w:rsidRPr="009C5696">
              <w:rPr>
                <w:rFonts w:ascii="Times New Roman" w:eastAsia="Times New Roman" w:hAnsi="Times New Roman" w:cs="Times New Roman"/>
                <w:lang w:eastAsia="lt-LT"/>
              </w:rPr>
              <w:t>atsakomybių pasiskirsty</w:t>
            </w:r>
            <w:r w:rsidR="009F7224">
              <w:rPr>
                <w:rFonts w:ascii="Times New Roman" w:eastAsia="Times New Roman" w:hAnsi="Times New Roman" w:cs="Times New Roman"/>
                <w:lang w:eastAsia="lt-LT"/>
              </w:rPr>
              <w:t>mo</w:t>
            </w:r>
            <w:r w:rsidR="006811C0">
              <w:rPr>
                <w:rFonts w:ascii="Times New Roman" w:eastAsia="Times New Roman" w:hAnsi="Times New Roman" w:cs="Times New Roman"/>
                <w:lang w:eastAsia="lt-LT"/>
              </w:rPr>
              <w:t xml:space="preserve"> tarp</w:t>
            </w:r>
            <w:r w:rsidR="006811C0">
              <w:t xml:space="preserve"> </w:t>
            </w:r>
            <w:r w:rsidR="006811C0" w:rsidRPr="006811C0">
              <w:rPr>
                <w:rFonts w:ascii="Times New Roman" w:eastAsia="Times New Roman" w:hAnsi="Times New Roman" w:cs="Times New Roman"/>
                <w:lang w:eastAsia="lt-LT"/>
              </w:rPr>
              <w:t>I ir II pirkimo dalių tiekėjų</w:t>
            </w:r>
            <w:r w:rsidR="001847D9">
              <w:rPr>
                <w:rFonts w:ascii="Times New Roman" w:eastAsia="Times New Roman" w:hAnsi="Times New Roman" w:cs="Times New Roman"/>
                <w:lang w:eastAsia="lt-LT"/>
              </w:rPr>
              <w:t xml:space="preserve"> bei </w:t>
            </w:r>
            <w:r w:rsidRPr="009C5696">
              <w:rPr>
                <w:rFonts w:ascii="Times New Roman" w:eastAsia="Times New Roman" w:hAnsi="Times New Roman" w:cs="Times New Roman"/>
                <w:lang w:eastAsia="lt-LT"/>
              </w:rPr>
              <w:t>sklandaus įrangos veikimo užtikrinimo</w:t>
            </w:r>
            <w:r w:rsidR="006811C0">
              <w:rPr>
                <w:rFonts w:ascii="Times New Roman" w:eastAsia="Times New Roman" w:hAnsi="Times New Roman" w:cs="Times New Roman"/>
                <w:lang w:eastAsia="lt-LT"/>
              </w:rPr>
              <w:t>;</w:t>
            </w:r>
          </w:p>
          <w:p w14:paraId="6B655730" w14:textId="28C4E508" w:rsidR="00EC34B1" w:rsidRPr="006A375B" w:rsidRDefault="002D34CE" w:rsidP="002D34CE">
            <w:pPr>
              <w:spacing w:after="120"/>
              <w:ind w:right="57"/>
              <w:jc w:val="both"/>
              <w:outlineLvl w:val="2"/>
              <w:rPr>
                <w:rFonts w:ascii="Times New Roman" w:eastAsia="Times New Roman" w:hAnsi="Times New Roman" w:cs="Times New Roman"/>
                <w:lang w:eastAsia="lt-LT"/>
              </w:rPr>
            </w:pPr>
            <w:r w:rsidRPr="006A375B">
              <w:rPr>
                <w:rFonts w:ascii="Times New Roman" w:eastAsia="Times New Roman" w:hAnsi="Times New Roman" w:cs="Times New Roman"/>
                <w:lang w:eastAsia="lt-LT"/>
              </w:rPr>
              <w:t>- nėra aišku kas bus atsakingas už prijungimo įrangos (modemų, duomenų kaupiklių) pirkimą, jei tokia įranga bus reikalinga siekiant užtikrinti tinkamą sistemos darbą.</w:t>
            </w:r>
          </w:p>
        </w:tc>
      </w:tr>
      <w:tr w:rsidR="009F7224" w:rsidRPr="006A375B" w14:paraId="4957D910" w14:textId="77777777" w:rsidTr="008654D9">
        <w:tc>
          <w:tcPr>
            <w:tcW w:w="0" w:type="auto"/>
          </w:tcPr>
          <w:p w14:paraId="029A2B4D" w14:textId="6A455946" w:rsidR="00EC34B1" w:rsidRPr="006A375B" w:rsidRDefault="007B2105" w:rsidP="005F6995">
            <w:pPr>
              <w:spacing w:after="120"/>
              <w:ind w:right="57"/>
              <w:jc w:val="center"/>
              <w:outlineLvl w:val="2"/>
              <w:rPr>
                <w:rFonts w:ascii="Times New Roman" w:eastAsia="Times New Roman" w:hAnsi="Times New Roman" w:cs="Times New Roman"/>
                <w:b/>
                <w:bCs/>
                <w:lang w:eastAsia="lt-LT"/>
              </w:rPr>
            </w:pPr>
            <w:r w:rsidRPr="006A375B">
              <w:rPr>
                <w:rFonts w:ascii="Times New Roman" w:eastAsia="Times New Roman" w:hAnsi="Times New Roman" w:cs="Times New Roman"/>
                <w:b/>
                <w:bCs/>
                <w:lang w:eastAsia="lt-LT"/>
              </w:rPr>
              <w:t>5.</w:t>
            </w:r>
          </w:p>
        </w:tc>
        <w:tc>
          <w:tcPr>
            <w:tcW w:w="0" w:type="auto"/>
          </w:tcPr>
          <w:p w14:paraId="64276E25" w14:textId="77777777" w:rsidR="007B2105" w:rsidRPr="006A375B" w:rsidRDefault="007B2105" w:rsidP="007B2105">
            <w:pPr>
              <w:spacing w:after="120"/>
              <w:ind w:right="57"/>
              <w:jc w:val="both"/>
              <w:outlineLvl w:val="2"/>
              <w:rPr>
                <w:rFonts w:ascii="Times New Roman" w:eastAsia="Times New Roman" w:hAnsi="Times New Roman" w:cs="Times New Roman"/>
                <w:lang w:eastAsia="lt-LT"/>
              </w:rPr>
            </w:pPr>
            <w:r w:rsidRPr="006A375B">
              <w:rPr>
                <w:rFonts w:ascii="Times New Roman" w:eastAsia="Times New Roman" w:hAnsi="Times New Roman" w:cs="Times New Roman"/>
                <w:lang w:eastAsia="lt-LT"/>
              </w:rPr>
              <w:t>Kaip keistųsi Jūsų preliminari pasiūlymo vertė I ir (ar) II pirkimo daliai, jeigu Perkančioji organizacija, atsižvelgusi į 1–3 klausime pateiktą Jūsų nuomonę, atliktų pakeitimus I ir (ar) II pirkimo dalyse (išskaidytų I ir (ar) II pirkimo dalį į smulkesnes dalis).</w:t>
            </w:r>
          </w:p>
          <w:p w14:paraId="57B96399" w14:textId="77777777" w:rsidR="007B2105" w:rsidRPr="006A375B" w:rsidRDefault="007B2105" w:rsidP="007B2105">
            <w:pPr>
              <w:spacing w:after="120"/>
              <w:ind w:right="57"/>
              <w:jc w:val="both"/>
              <w:outlineLvl w:val="2"/>
              <w:rPr>
                <w:rFonts w:ascii="Times New Roman" w:eastAsia="Times New Roman" w:hAnsi="Times New Roman" w:cs="Times New Roman"/>
                <w:lang w:eastAsia="lt-LT"/>
              </w:rPr>
            </w:pPr>
            <w:r w:rsidRPr="006A375B">
              <w:rPr>
                <w:rFonts w:ascii="Times New Roman" w:eastAsia="Times New Roman" w:hAnsi="Times New Roman" w:cs="Times New Roman"/>
                <w:lang w:eastAsia="lt-LT"/>
              </w:rPr>
              <w:t>Prašome įvardinti preliminarią pasiūlymo vertę I ir (ar) II pirkimo daliai bei pasiūlymo vertės pokytį, jeigu būtų atlikti jų išskaidymai į smulkesnes dalis.</w:t>
            </w:r>
          </w:p>
          <w:p w14:paraId="6F7BE789" w14:textId="7E2EBC78" w:rsidR="00EC34B1" w:rsidRPr="006A375B" w:rsidRDefault="007B2105" w:rsidP="007B2105">
            <w:pPr>
              <w:spacing w:after="120"/>
              <w:ind w:right="57"/>
              <w:jc w:val="both"/>
              <w:outlineLvl w:val="2"/>
              <w:rPr>
                <w:rFonts w:ascii="Times New Roman" w:eastAsia="Times New Roman" w:hAnsi="Times New Roman" w:cs="Times New Roman"/>
                <w:b/>
                <w:bCs/>
                <w:lang w:eastAsia="lt-LT"/>
              </w:rPr>
            </w:pPr>
            <w:r w:rsidRPr="006A375B">
              <w:rPr>
                <w:rFonts w:ascii="Times New Roman" w:eastAsia="Times New Roman" w:hAnsi="Times New Roman" w:cs="Times New Roman"/>
                <w:lang w:eastAsia="lt-LT"/>
              </w:rPr>
              <w:t>Ši informacija bus laikoma konfidencialia ir neviešinama kitiems rinkos dalyviams.</w:t>
            </w:r>
          </w:p>
        </w:tc>
        <w:tc>
          <w:tcPr>
            <w:tcW w:w="0" w:type="auto"/>
          </w:tcPr>
          <w:p w14:paraId="567CDDAE" w14:textId="3D4A95DD" w:rsidR="00462669" w:rsidRPr="006A375B" w:rsidRDefault="00EC34B1" w:rsidP="00932BB7">
            <w:pPr>
              <w:ind w:right="57"/>
              <w:jc w:val="both"/>
              <w:outlineLvl w:val="2"/>
              <w:rPr>
                <w:rFonts w:ascii="Times New Roman" w:eastAsia="Times New Roman" w:hAnsi="Times New Roman" w:cs="Times New Roman"/>
                <w:lang w:eastAsia="lt-LT"/>
              </w:rPr>
            </w:pPr>
            <w:r w:rsidRPr="006A375B">
              <w:rPr>
                <w:rFonts w:ascii="Times New Roman" w:eastAsia="Times New Roman" w:hAnsi="Times New Roman" w:cs="Times New Roman"/>
                <w:lang w:eastAsia="lt-LT"/>
              </w:rPr>
              <w:t xml:space="preserve">Tiekėjai neatskleidė konkrečių finansinių duomenų, tačiau pažymėjo, kad: </w:t>
            </w:r>
            <w:r w:rsidRPr="006A375B">
              <w:rPr>
                <w:rFonts w:ascii="Times New Roman" w:eastAsia="Times New Roman" w:hAnsi="Times New Roman" w:cs="Times New Roman"/>
                <w:lang w:eastAsia="lt-LT"/>
              </w:rPr>
              <w:br/>
              <w:t xml:space="preserve">- </w:t>
            </w:r>
            <w:r w:rsidR="00370B84" w:rsidRPr="006A375B">
              <w:rPr>
                <w:rFonts w:ascii="Times New Roman" w:eastAsia="Times New Roman" w:hAnsi="Times New Roman" w:cs="Times New Roman"/>
                <w:lang w:eastAsia="lt-LT"/>
              </w:rPr>
              <w:t>j</w:t>
            </w:r>
            <w:r w:rsidRPr="006A375B">
              <w:rPr>
                <w:rFonts w:ascii="Times New Roman" w:eastAsia="Times New Roman" w:hAnsi="Times New Roman" w:cs="Times New Roman"/>
                <w:lang w:eastAsia="lt-LT"/>
              </w:rPr>
              <w:t xml:space="preserve">ei pirkimas būtų išskaidytas, kiekvienas tiekėjas papildomai įskaičiuotų </w:t>
            </w:r>
            <w:r w:rsidR="009B4016">
              <w:rPr>
                <w:rFonts w:ascii="Times New Roman" w:eastAsia="Times New Roman" w:hAnsi="Times New Roman" w:cs="Times New Roman"/>
                <w:lang w:eastAsia="lt-LT"/>
              </w:rPr>
              <w:t xml:space="preserve">nenumatytus </w:t>
            </w:r>
            <w:r w:rsidRPr="006A375B">
              <w:rPr>
                <w:rFonts w:ascii="Times New Roman" w:eastAsia="Times New Roman" w:hAnsi="Times New Roman" w:cs="Times New Roman"/>
                <w:lang w:eastAsia="lt-LT"/>
              </w:rPr>
              <w:t>integravimo, logistikos</w:t>
            </w:r>
            <w:r w:rsidR="00D6055B">
              <w:rPr>
                <w:rFonts w:ascii="Times New Roman" w:eastAsia="Times New Roman" w:hAnsi="Times New Roman" w:cs="Times New Roman"/>
                <w:lang w:eastAsia="lt-LT"/>
              </w:rPr>
              <w:t>,</w:t>
            </w:r>
            <w:r w:rsidRPr="006A375B">
              <w:rPr>
                <w:rFonts w:ascii="Times New Roman" w:eastAsia="Times New Roman" w:hAnsi="Times New Roman" w:cs="Times New Roman"/>
                <w:lang w:eastAsia="lt-LT"/>
              </w:rPr>
              <w:t xml:space="preserve"> administravimo</w:t>
            </w:r>
            <w:r w:rsidR="00D6055B">
              <w:rPr>
                <w:rFonts w:ascii="Times New Roman" w:eastAsia="Times New Roman" w:hAnsi="Times New Roman" w:cs="Times New Roman"/>
                <w:lang w:eastAsia="lt-LT"/>
              </w:rPr>
              <w:t>, papildomų žmogiškųjų išteklių</w:t>
            </w:r>
            <w:r w:rsidRPr="006A375B">
              <w:rPr>
                <w:rFonts w:ascii="Times New Roman" w:eastAsia="Times New Roman" w:hAnsi="Times New Roman" w:cs="Times New Roman"/>
                <w:lang w:eastAsia="lt-LT"/>
              </w:rPr>
              <w:t xml:space="preserve"> kaštus</w:t>
            </w:r>
            <w:r w:rsidR="005F5CA4">
              <w:rPr>
                <w:rFonts w:ascii="Times New Roman" w:eastAsia="Times New Roman" w:hAnsi="Times New Roman" w:cs="Times New Roman"/>
                <w:lang w:eastAsia="lt-LT"/>
              </w:rPr>
              <w:t>;</w:t>
            </w:r>
          </w:p>
          <w:p w14:paraId="7F6E664F" w14:textId="28A04CBD" w:rsidR="00EC34B1" w:rsidRPr="006A375B" w:rsidRDefault="00462669" w:rsidP="00932BB7">
            <w:pPr>
              <w:ind w:right="57"/>
              <w:jc w:val="both"/>
              <w:outlineLvl w:val="2"/>
              <w:rPr>
                <w:rFonts w:ascii="Times New Roman" w:eastAsia="Times New Roman" w:hAnsi="Times New Roman" w:cs="Times New Roman"/>
                <w:lang w:eastAsia="lt-LT"/>
              </w:rPr>
            </w:pPr>
            <w:r w:rsidRPr="006A375B">
              <w:rPr>
                <w:rFonts w:ascii="Times New Roman" w:eastAsia="Times New Roman" w:hAnsi="Times New Roman" w:cs="Times New Roman"/>
                <w:lang w:eastAsia="lt-LT"/>
              </w:rPr>
              <w:t xml:space="preserve">- </w:t>
            </w:r>
            <w:r w:rsidR="00932BB7" w:rsidRPr="006A375B">
              <w:rPr>
                <w:rFonts w:ascii="Times New Roman" w:eastAsia="Times New Roman" w:hAnsi="Times New Roman" w:cs="Times New Roman"/>
                <w:lang w:eastAsia="lt-LT"/>
              </w:rPr>
              <w:t>į pasiūlymus būtų įtraukta rizikos dedamoji dėl nežinomų integracijų poreikio</w:t>
            </w:r>
            <w:r w:rsidR="005F5CA4">
              <w:rPr>
                <w:rFonts w:ascii="Times New Roman" w:eastAsia="Times New Roman" w:hAnsi="Times New Roman" w:cs="Times New Roman"/>
                <w:lang w:eastAsia="lt-LT"/>
              </w:rPr>
              <w:t>;</w:t>
            </w:r>
            <w:r w:rsidR="00EC34B1" w:rsidRPr="006A375B">
              <w:rPr>
                <w:rFonts w:ascii="Times New Roman" w:eastAsia="Times New Roman" w:hAnsi="Times New Roman" w:cs="Times New Roman"/>
                <w:lang w:eastAsia="lt-LT"/>
              </w:rPr>
              <w:br/>
              <w:t xml:space="preserve">- </w:t>
            </w:r>
            <w:r w:rsidR="00370B84" w:rsidRPr="006A375B">
              <w:rPr>
                <w:rFonts w:ascii="Times New Roman" w:eastAsia="Times New Roman" w:hAnsi="Times New Roman" w:cs="Times New Roman"/>
                <w:lang w:eastAsia="lt-LT"/>
              </w:rPr>
              <w:t>i</w:t>
            </w:r>
            <w:r w:rsidR="00EC34B1" w:rsidRPr="006A375B">
              <w:rPr>
                <w:rFonts w:ascii="Times New Roman" w:eastAsia="Times New Roman" w:hAnsi="Times New Roman" w:cs="Times New Roman"/>
                <w:lang w:eastAsia="lt-LT"/>
              </w:rPr>
              <w:t xml:space="preserve">šskaidyto pasiūlymo vertės pokytis gali </w:t>
            </w:r>
            <w:r w:rsidR="00932BB7" w:rsidRPr="006A375B">
              <w:rPr>
                <w:rFonts w:ascii="Times New Roman" w:eastAsia="Times New Roman" w:hAnsi="Times New Roman" w:cs="Times New Roman"/>
                <w:lang w:eastAsia="lt-LT"/>
              </w:rPr>
              <w:t>didėti</w:t>
            </w:r>
            <w:r w:rsidR="00EC34B1" w:rsidRPr="006A375B">
              <w:rPr>
                <w:rFonts w:ascii="Times New Roman" w:eastAsia="Times New Roman" w:hAnsi="Times New Roman" w:cs="Times New Roman"/>
                <w:lang w:eastAsia="lt-LT"/>
              </w:rPr>
              <w:t xml:space="preserve"> </w:t>
            </w:r>
            <w:r w:rsidR="00EC34B1" w:rsidRPr="006A375B">
              <w:rPr>
                <w:rFonts w:ascii="Times New Roman" w:eastAsia="Times New Roman" w:hAnsi="Times New Roman" w:cs="Times New Roman"/>
                <w:b/>
                <w:bCs/>
                <w:lang w:eastAsia="lt-LT"/>
              </w:rPr>
              <w:t>5–30%</w:t>
            </w:r>
            <w:r w:rsidR="00EC34B1" w:rsidRPr="006A375B">
              <w:rPr>
                <w:rFonts w:ascii="Times New Roman" w:eastAsia="Times New Roman" w:hAnsi="Times New Roman" w:cs="Times New Roman"/>
                <w:lang w:eastAsia="lt-LT"/>
              </w:rPr>
              <w:t>, priklausomai nuo įrangos ir integracijos sudėtingumo.</w:t>
            </w:r>
          </w:p>
        </w:tc>
      </w:tr>
      <w:tr w:rsidR="009F7224" w:rsidRPr="006A375B" w14:paraId="7D709BBF" w14:textId="77777777" w:rsidTr="008654D9">
        <w:tc>
          <w:tcPr>
            <w:tcW w:w="0" w:type="auto"/>
          </w:tcPr>
          <w:p w14:paraId="2D91DFED" w14:textId="4308BB66" w:rsidR="00EC34B1" w:rsidRPr="006A375B" w:rsidRDefault="00370B84" w:rsidP="005F6995">
            <w:pPr>
              <w:spacing w:after="120"/>
              <w:ind w:right="57"/>
              <w:jc w:val="center"/>
              <w:outlineLvl w:val="2"/>
              <w:rPr>
                <w:rFonts w:ascii="Times New Roman" w:eastAsia="Times New Roman" w:hAnsi="Times New Roman" w:cs="Times New Roman"/>
                <w:b/>
                <w:bCs/>
                <w:lang w:eastAsia="lt-LT"/>
              </w:rPr>
            </w:pPr>
            <w:r w:rsidRPr="006A375B">
              <w:rPr>
                <w:rFonts w:ascii="Times New Roman" w:eastAsia="Times New Roman" w:hAnsi="Times New Roman" w:cs="Times New Roman"/>
                <w:b/>
                <w:bCs/>
                <w:lang w:eastAsia="lt-LT"/>
              </w:rPr>
              <w:t xml:space="preserve">6. </w:t>
            </w:r>
          </w:p>
        </w:tc>
        <w:tc>
          <w:tcPr>
            <w:tcW w:w="0" w:type="auto"/>
          </w:tcPr>
          <w:p w14:paraId="50483FBE" w14:textId="6FC6A272" w:rsidR="00EC34B1" w:rsidRPr="006A375B" w:rsidRDefault="00370B84" w:rsidP="00370B84">
            <w:pPr>
              <w:spacing w:after="120"/>
              <w:ind w:right="57"/>
              <w:jc w:val="both"/>
              <w:outlineLvl w:val="2"/>
              <w:rPr>
                <w:rFonts w:ascii="Times New Roman" w:eastAsia="Times New Roman" w:hAnsi="Times New Roman" w:cs="Times New Roman"/>
                <w:lang w:eastAsia="lt-LT"/>
              </w:rPr>
            </w:pPr>
            <w:r w:rsidRPr="006A375B">
              <w:rPr>
                <w:rFonts w:ascii="Times New Roman" w:eastAsia="Times New Roman" w:hAnsi="Times New Roman" w:cs="Times New Roman"/>
                <w:lang w:eastAsia="lt-LT"/>
              </w:rPr>
              <w:t>Jeigu būtų atlikti I ir (ar) II pirkimo dalių išskaidymai į smulkesnes dalis, kokia preliminari vertė būtų integracinių sprendimų?</w:t>
            </w:r>
          </w:p>
        </w:tc>
        <w:tc>
          <w:tcPr>
            <w:tcW w:w="0" w:type="auto"/>
          </w:tcPr>
          <w:p w14:paraId="7EC24226" w14:textId="28ACB060" w:rsidR="00EC34B1" w:rsidRPr="006A375B" w:rsidRDefault="00EC34B1" w:rsidP="00370B84">
            <w:pPr>
              <w:spacing w:after="120"/>
              <w:ind w:right="57"/>
              <w:jc w:val="both"/>
              <w:outlineLvl w:val="2"/>
              <w:rPr>
                <w:rFonts w:ascii="Times New Roman" w:eastAsia="Times New Roman" w:hAnsi="Times New Roman" w:cs="Times New Roman"/>
                <w:highlight w:val="yellow"/>
                <w:lang w:eastAsia="lt-LT"/>
              </w:rPr>
            </w:pPr>
            <w:r w:rsidRPr="006A375B">
              <w:rPr>
                <w:rFonts w:ascii="Times New Roman" w:eastAsia="Times New Roman" w:hAnsi="Times New Roman" w:cs="Times New Roman"/>
                <w:lang w:eastAsia="lt-LT"/>
              </w:rPr>
              <w:t>Tiekėjai neatsakė į šį klausimą</w:t>
            </w:r>
            <w:r w:rsidR="009B4016">
              <w:rPr>
                <w:rFonts w:ascii="Times New Roman" w:eastAsia="Times New Roman" w:hAnsi="Times New Roman" w:cs="Times New Roman"/>
                <w:lang w:eastAsia="lt-LT"/>
              </w:rPr>
              <w:t>,</w:t>
            </w:r>
            <w:r w:rsidRPr="006A375B">
              <w:rPr>
                <w:rFonts w:ascii="Times New Roman" w:eastAsia="Times New Roman" w:hAnsi="Times New Roman" w:cs="Times New Roman"/>
                <w:lang w:eastAsia="lt-LT"/>
              </w:rPr>
              <w:t xml:space="preserve"> </w:t>
            </w:r>
            <w:r w:rsidR="00932BB7" w:rsidRPr="006A375B">
              <w:rPr>
                <w:rFonts w:ascii="Times New Roman" w:eastAsia="Times New Roman" w:hAnsi="Times New Roman" w:cs="Times New Roman"/>
                <w:lang w:eastAsia="lt-LT"/>
              </w:rPr>
              <w:t>kadangi sunku prognozuoti</w:t>
            </w:r>
            <w:r w:rsidR="00932BB7" w:rsidRPr="006A375B">
              <w:rPr>
                <w:rFonts w:ascii="Times New Roman" w:hAnsi="Times New Roman" w:cs="Times New Roman"/>
              </w:rPr>
              <w:t xml:space="preserve"> </w:t>
            </w:r>
            <w:r w:rsidR="00932BB7" w:rsidRPr="006A375B">
              <w:rPr>
                <w:rFonts w:ascii="Times New Roman" w:eastAsia="Times New Roman" w:hAnsi="Times New Roman" w:cs="Times New Roman"/>
                <w:lang w:eastAsia="lt-LT"/>
              </w:rPr>
              <w:t>galimą šių integracinių sprendimų vertę</w:t>
            </w:r>
            <w:r w:rsidRPr="006A375B">
              <w:rPr>
                <w:rFonts w:ascii="Times New Roman" w:eastAsia="Times New Roman" w:hAnsi="Times New Roman" w:cs="Times New Roman"/>
                <w:lang w:eastAsia="lt-LT"/>
              </w:rPr>
              <w:t xml:space="preserve">, tačiau pažymėjo, kad integracija ženkliai pabrangtų, nes būtų reikalingas papildomas </w:t>
            </w:r>
            <w:r w:rsidR="005F5CA4">
              <w:rPr>
                <w:rFonts w:ascii="Times New Roman" w:eastAsia="Times New Roman" w:hAnsi="Times New Roman" w:cs="Times New Roman"/>
                <w:lang w:eastAsia="lt-LT"/>
              </w:rPr>
              <w:t xml:space="preserve">įrangos </w:t>
            </w:r>
            <w:r w:rsidRPr="006A375B">
              <w:rPr>
                <w:rFonts w:ascii="Times New Roman" w:eastAsia="Times New Roman" w:hAnsi="Times New Roman" w:cs="Times New Roman"/>
                <w:lang w:eastAsia="lt-LT"/>
              </w:rPr>
              <w:t>programavimas, testavimas ir priežiūra.</w:t>
            </w:r>
          </w:p>
        </w:tc>
      </w:tr>
      <w:tr w:rsidR="009F7224" w:rsidRPr="006A375B" w14:paraId="74BD8940" w14:textId="77777777" w:rsidTr="008654D9">
        <w:tc>
          <w:tcPr>
            <w:tcW w:w="0" w:type="auto"/>
          </w:tcPr>
          <w:p w14:paraId="2F18E60E" w14:textId="19769C9E" w:rsidR="00EC34B1" w:rsidRPr="006A375B" w:rsidRDefault="00710CE6" w:rsidP="00710CE6">
            <w:pPr>
              <w:spacing w:after="120"/>
              <w:ind w:right="57"/>
              <w:jc w:val="both"/>
              <w:outlineLvl w:val="2"/>
              <w:rPr>
                <w:rFonts w:ascii="Times New Roman" w:eastAsia="Times New Roman" w:hAnsi="Times New Roman" w:cs="Times New Roman"/>
                <w:b/>
                <w:bCs/>
                <w:lang w:eastAsia="lt-LT"/>
              </w:rPr>
            </w:pPr>
            <w:r w:rsidRPr="006A375B">
              <w:rPr>
                <w:rFonts w:ascii="Times New Roman" w:eastAsia="Times New Roman" w:hAnsi="Times New Roman" w:cs="Times New Roman"/>
                <w:b/>
                <w:bCs/>
                <w:lang w:eastAsia="lt-LT"/>
              </w:rPr>
              <w:t xml:space="preserve">7. </w:t>
            </w:r>
          </w:p>
        </w:tc>
        <w:tc>
          <w:tcPr>
            <w:tcW w:w="0" w:type="auto"/>
          </w:tcPr>
          <w:p w14:paraId="693E8425" w14:textId="21005767" w:rsidR="00EC34B1" w:rsidRPr="006A375B" w:rsidRDefault="00370B84" w:rsidP="00710CE6">
            <w:pPr>
              <w:spacing w:after="120"/>
              <w:ind w:right="57"/>
              <w:jc w:val="both"/>
              <w:outlineLvl w:val="2"/>
              <w:rPr>
                <w:rFonts w:ascii="Times New Roman" w:eastAsia="Times New Roman" w:hAnsi="Times New Roman" w:cs="Times New Roman"/>
                <w:lang w:eastAsia="lt-LT"/>
              </w:rPr>
            </w:pPr>
            <w:r w:rsidRPr="006A375B">
              <w:rPr>
                <w:rFonts w:ascii="Times New Roman" w:eastAsia="Times New Roman" w:hAnsi="Times New Roman" w:cs="Times New Roman"/>
                <w:lang w:eastAsia="lt-LT"/>
              </w:rPr>
              <w:t>Ar turite pasiūlymų / rekomendacijų reikalavimams, nurodytiems techninėse specifikacijose? Jeigu taip, prašome nurodyti.</w:t>
            </w:r>
          </w:p>
        </w:tc>
        <w:tc>
          <w:tcPr>
            <w:tcW w:w="0" w:type="auto"/>
          </w:tcPr>
          <w:p w14:paraId="37DCD337" w14:textId="17416BEE" w:rsidR="00370B84" w:rsidRPr="006A375B" w:rsidRDefault="00370B84" w:rsidP="00710CE6">
            <w:pPr>
              <w:spacing w:after="120"/>
              <w:ind w:right="57"/>
              <w:jc w:val="both"/>
              <w:outlineLvl w:val="2"/>
              <w:rPr>
                <w:rFonts w:ascii="Times New Roman" w:eastAsia="Times New Roman" w:hAnsi="Times New Roman" w:cs="Times New Roman"/>
                <w:lang w:eastAsia="lt-LT"/>
              </w:rPr>
            </w:pPr>
            <w:r w:rsidRPr="006A375B">
              <w:rPr>
                <w:rFonts w:ascii="Times New Roman" w:eastAsia="Times New Roman" w:hAnsi="Times New Roman" w:cs="Times New Roman"/>
                <w:lang w:eastAsia="lt-LT"/>
              </w:rPr>
              <w:t>Tiekėjų pateikti siūlymai:</w:t>
            </w:r>
          </w:p>
          <w:p w14:paraId="1E607036" w14:textId="53C09A61" w:rsidR="00EC34B1" w:rsidRPr="006A375B" w:rsidRDefault="00EC34B1" w:rsidP="00710CE6">
            <w:pPr>
              <w:spacing w:after="120"/>
              <w:ind w:right="57"/>
              <w:jc w:val="both"/>
              <w:outlineLvl w:val="2"/>
              <w:rPr>
                <w:rFonts w:ascii="Times New Roman" w:eastAsia="Times New Roman" w:hAnsi="Times New Roman" w:cs="Times New Roman"/>
                <w:lang w:eastAsia="lt-LT"/>
              </w:rPr>
            </w:pPr>
            <w:r w:rsidRPr="006A375B">
              <w:rPr>
                <w:rFonts w:ascii="Times New Roman" w:eastAsia="Times New Roman" w:hAnsi="Times New Roman" w:cs="Times New Roman"/>
                <w:lang w:eastAsia="lt-LT"/>
              </w:rPr>
              <w:t xml:space="preserve">- apsvarstyti </w:t>
            </w:r>
            <w:proofErr w:type="spellStart"/>
            <w:r w:rsidRPr="006A375B">
              <w:rPr>
                <w:rFonts w:ascii="Times New Roman" w:eastAsia="Times New Roman" w:hAnsi="Times New Roman" w:cs="Times New Roman"/>
                <w:lang w:eastAsia="lt-LT"/>
              </w:rPr>
              <w:t>perimetrinių</w:t>
            </w:r>
            <w:proofErr w:type="spellEnd"/>
            <w:r w:rsidRPr="006A375B">
              <w:rPr>
                <w:rFonts w:ascii="Times New Roman" w:eastAsia="Times New Roman" w:hAnsi="Times New Roman" w:cs="Times New Roman"/>
                <w:lang w:eastAsia="lt-LT"/>
              </w:rPr>
              <w:t xml:space="preserve"> matavimo sistemų naudojimą, nes jos galėtų suteikti išsamesnį teršalų pasiskirstymo </w:t>
            </w:r>
            <w:r w:rsidR="00370B84" w:rsidRPr="006A375B">
              <w:rPr>
                <w:rFonts w:ascii="Times New Roman" w:eastAsia="Times New Roman" w:hAnsi="Times New Roman" w:cs="Times New Roman"/>
                <w:lang w:eastAsia="lt-LT"/>
              </w:rPr>
              <w:t>atvaizdavimą</w:t>
            </w:r>
            <w:r w:rsidR="005F5CA4">
              <w:rPr>
                <w:rFonts w:ascii="Times New Roman" w:eastAsia="Times New Roman" w:hAnsi="Times New Roman" w:cs="Times New Roman"/>
                <w:lang w:eastAsia="lt-LT"/>
              </w:rPr>
              <w:t>;</w:t>
            </w:r>
            <w:r w:rsidRPr="006A375B">
              <w:rPr>
                <w:rFonts w:ascii="Times New Roman" w:eastAsia="Times New Roman" w:hAnsi="Times New Roman" w:cs="Times New Roman"/>
                <w:lang w:eastAsia="lt-LT"/>
              </w:rPr>
              <w:br/>
              <w:t>- atskirai organizuoti elektros įvadų įrengimo ir prijungimo pirkimą</w:t>
            </w:r>
            <w:r w:rsidR="005F5CA4">
              <w:rPr>
                <w:rFonts w:ascii="Times New Roman" w:eastAsia="Times New Roman" w:hAnsi="Times New Roman" w:cs="Times New Roman"/>
                <w:lang w:eastAsia="lt-LT"/>
              </w:rPr>
              <w:t>:</w:t>
            </w:r>
            <w:r w:rsidRPr="006A375B">
              <w:rPr>
                <w:rFonts w:ascii="Times New Roman" w:eastAsia="Times New Roman" w:hAnsi="Times New Roman" w:cs="Times New Roman"/>
                <w:lang w:eastAsia="lt-LT"/>
              </w:rPr>
              <w:t xml:space="preserve"> </w:t>
            </w:r>
            <w:r w:rsidRPr="006A375B">
              <w:rPr>
                <w:rFonts w:ascii="Times New Roman" w:eastAsia="Times New Roman" w:hAnsi="Times New Roman" w:cs="Times New Roman"/>
                <w:lang w:eastAsia="lt-LT"/>
              </w:rPr>
              <w:br/>
              <w:t xml:space="preserve">- peržiūrėti </w:t>
            </w:r>
            <w:r w:rsidR="00370B84" w:rsidRPr="006A375B">
              <w:rPr>
                <w:rFonts w:ascii="Times New Roman" w:eastAsia="Times New Roman" w:hAnsi="Times New Roman" w:cs="Times New Roman"/>
                <w:lang w:eastAsia="lt-LT"/>
              </w:rPr>
              <w:t>reikalavim</w:t>
            </w:r>
            <w:r w:rsidR="00710CE6" w:rsidRPr="006A375B">
              <w:rPr>
                <w:rFonts w:ascii="Times New Roman" w:eastAsia="Times New Roman" w:hAnsi="Times New Roman" w:cs="Times New Roman"/>
                <w:lang w:eastAsia="lt-LT"/>
              </w:rPr>
              <w:t>us įrangos matmenims ir montavimui.</w:t>
            </w:r>
          </w:p>
        </w:tc>
      </w:tr>
      <w:tr w:rsidR="009F7224" w:rsidRPr="006A375B" w14:paraId="4B093D93" w14:textId="77777777" w:rsidTr="008654D9">
        <w:tc>
          <w:tcPr>
            <w:tcW w:w="0" w:type="auto"/>
          </w:tcPr>
          <w:p w14:paraId="1CD18CE6" w14:textId="27D2DC60" w:rsidR="00EC34B1" w:rsidRPr="006A375B" w:rsidRDefault="00710CE6" w:rsidP="005F6995">
            <w:pPr>
              <w:spacing w:after="120"/>
              <w:ind w:right="57"/>
              <w:jc w:val="center"/>
              <w:outlineLvl w:val="2"/>
              <w:rPr>
                <w:rFonts w:ascii="Times New Roman" w:eastAsia="Times New Roman" w:hAnsi="Times New Roman" w:cs="Times New Roman"/>
                <w:b/>
                <w:bCs/>
                <w:lang w:eastAsia="lt-LT"/>
              </w:rPr>
            </w:pPr>
            <w:r w:rsidRPr="006A375B">
              <w:rPr>
                <w:rFonts w:ascii="Times New Roman" w:eastAsia="Times New Roman" w:hAnsi="Times New Roman" w:cs="Times New Roman"/>
                <w:b/>
                <w:bCs/>
                <w:lang w:eastAsia="lt-LT"/>
              </w:rPr>
              <w:t>8.</w:t>
            </w:r>
          </w:p>
        </w:tc>
        <w:tc>
          <w:tcPr>
            <w:tcW w:w="0" w:type="auto"/>
          </w:tcPr>
          <w:p w14:paraId="2E171D5C" w14:textId="370CA455" w:rsidR="00EC34B1" w:rsidRPr="006A375B" w:rsidRDefault="00710CE6" w:rsidP="005F6995">
            <w:pPr>
              <w:spacing w:after="120"/>
              <w:ind w:right="57"/>
              <w:outlineLvl w:val="2"/>
              <w:rPr>
                <w:rFonts w:ascii="Times New Roman" w:eastAsia="Times New Roman" w:hAnsi="Times New Roman" w:cs="Times New Roman"/>
                <w:lang w:eastAsia="lt-LT"/>
              </w:rPr>
            </w:pPr>
            <w:r w:rsidRPr="006A375B">
              <w:rPr>
                <w:rFonts w:ascii="Times New Roman" w:eastAsia="Times New Roman" w:hAnsi="Times New Roman" w:cs="Times New Roman"/>
                <w:lang w:eastAsia="lt-LT"/>
              </w:rPr>
              <w:t>Prašome nurodyti galimą sutarties įvykdymo terminą (I ir II pirkimo dalims atskirai).</w:t>
            </w:r>
          </w:p>
        </w:tc>
        <w:tc>
          <w:tcPr>
            <w:tcW w:w="0" w:type="auto"/>
          </w:tcPr>
          <w:p w14:paraId="47CE290A" w14:textId="52708E0A" w:rsidR="00EC34B1" w:rsidRPr="006A375B" w:rsidRDefault="00EC34B1" w:rsidP="00710CE6">
            <w:pPr>
              <w:spacing w:after="120"/>
              <w:ind w:right="57"/>
              <w:jc w:val="both"/>
              <w:outlineLvl w:val="2"/>
              <w:rPr>
                <w:rFonts w:ascii="Times New Roman" w:eastAsia="Times New Roman" w:hAnsi="Times New Roman" w:cs="Times New Roman"/>
                <w:lang w:eastAsia="lt-LT"/>
              </w:rPr>
            </w:pPr>
            <w:r w:rsidRPr="006A375B">
              <w:rPr>
                <w:rFonts w:ascii="Times New Roman" w:eastAsia="Times New Roman" w:hAnsi="Times New Roman" w:cs="Times New Roman"/>
                <w:lang w:eastAsia="lt-LT"/>
              </w:rPr>
              <w:t xml:space="preserve">- Visi tiekėjai </w:t>
            </w:r>
            <w:r w:rsidR="00710CE6" w:rsidRPr="006A375B">
              <w:rPr>
                <w:rFonts w:ascii="Times New Roman" w:eastAsia="Times New Roman" w:hAnsi="Times New Roman" w:cs="Times New Roman"/>
                <w:lang w:eastAsia="lt-LT"/>
              </w:rPr>
              <w:t>nurodė 4–5 mėnesių galimą sutarties įvykdymo terminą</w:t>
            </w:r>
            <w:r w:rsidRPr="006A375B">
              <w:rPr>
                <w:rFonts w:ascii="Times New Roman" w:eastAsia="Times New Roman" w:hAnsi="Times New Roman" w:cs="Times New Roman"/>
                <w:lang w:eastAsia="lt-LT"/>
              </w:rPr>
              <w:t xml:space="preserve">, nevertinant galimų leidimų derinimo vėlavimų. </w:t>
            </w:r>
          </w:p>
        </w:tc>
      </w:tr>
      <w:tr w:rsidR="009F7224" w:rsidRPr="006A375B" w14:paraId="17B15AAA" w14:textId="77777777" w:rsidTr="008654D9">
        <w:tc>
          <w:tcPr>
            <w:tcW w:w="0" w:type="auto"/>
          </w:tcPr>
          <w:p w14:paraId="02968431" w14:textId="400AA0E5" w:rsidR="00EC34B1" w:rsidRPr="006A375B" w:rsidRDefault="00710CE6" w:rsidP="00710CE6">
            <w:pPr>
              <w:spacing w:after="120"/>
              <w:ind w:right="57"/>
              <w:jc w:val="center"/>
              <w:outlineLvl w:val="2"/>
              <w:rPr>
                <w:rFonts w:ascii="Times New Roman" w:eastAsia="Times New Roman" w:hAnsi="Times New Roman" w:cs="Times New Roman"/>
                <w:b/>
                <w:bCs/>
                <w:lang w:eastAsia="lt-LT"/>
              </w:rPr>
            </w:pPr>
            <w:r w:rsidRPr="006A375B">
              <w:rPr>
                <w:rFonts w:ascii="Times New Roman" w:eastAsia="Times New Roman" w:hAnsi="Times New Roman" w:cs="Times New Roman"/>
                <w:b/>
                <w:bCs/>
                <w:lang w:eastAsia="lt-LT"/>
              </w:rPr>
              <w:lastRenderedPageBreak/>
              <w:t xml:space="preserve">9. </w:t>
            </w:r>
          </w:p>
        </w:tc>
        <w:tc>
          <w:tcPr>
            <w:tcW w:w="0" w:type="auto"/>
          </w:tcPr>
          <w:p w14:paraId="635A0F02" w14:textId="6C4BDF6A" w:rsidR="00EC34B1" w:rsidRPr="006A375B" w:rsidRDefault="00EC34B1" w:rsidP="00710CE6">
            <w:pPr>
              <w:spacing w:after="120"/>
              <w:ind w:right="57"/>
              <w:jc w:val="both"/>
              <w:outlineLvl w:val="2"/>
              <w:rPr>
                <w:rFonts w:ascii="Times New Roman" w:eastAsia="Times New Roman" w:hAnsi="Times New Roman" w:cs="Times New Roman"/>
                <w:lang w:eastAsia="lt-LT"/>
              </w:rPr>
            </w:pPr>
            <w:r w:rsidRPr="006A375B">
              <w:rPr>
                <w:rFonts w:ascii="Times New Roman" w:eastAsia="Times New Roman" w:hAnsi="Times New Roman" w:cs="Times New Roman"/>
                <w:lang w:eastAsia="lt-LT"/>
              </w:rPr>
              <w:t>Kiti pastebėjimai, pasiūlymai, rekomendacijos</w:t>
            </w:r>
          </w:p>
        </w:tc>
        <w:tc>
          <w:tcPr>
            <w:tcW w:w="0" w:type="auto"/>
          </w:tcPr>
          <w:p w14:paraId="10FEBD50" w14:textId="1EEF6BA2" w:rsidR="00EC34B1" w:rsidRPr="006A375B" w:rsidRDefault="00EC34B1" w:rsidP="00710CE6">
            <w:pPr>
              <w:spacing w:after="120"/>
              <w:ind w:right="57"/>
              <w:jc w:val="both"/>
              <w:outlineLvl w:val="2"/>
              <w:rPr>
                <w:rFonts w:ascii="Times New Roman" w:eastAsia="Times New Roman" w:hAnsi="Times New Roman" w:cs="Times New Roman"/>
                <w:lang w:eastAsia="lt-LT"/>
              </w:rPr>
            </w:pPr>
            <w:r w:rsidRPr="006A375B">
              <w:rPr>
                <w:rFonts w:ascii="Times New Roman" w:eastAsia="Times New Roman" w:hAnsi="Times New Roman" w:cs="Times New Roman"/>
                <w:lang w:eastAsia="lt-LT"/>
              </w:rPr>
              <w:t xml:space="preserve">- Įtraukti kvalifikacinį reikalavimą, kad tiekėjai turėtų patirties diegiant sertifikuotą aplinkos oro kokybės stebėjimo įrangą. </w:t>
            </w:r>
            <w:r w:rsidRPr="006A375B">
              <w:rPr>
                <w:rFonts w:ascii="Times New Roman" w:eastAsia="Times New Roman" w:hAnsi="Times New Roman" w:cs="Times New Roman"/>
                <w:lang w:eastAsia="lt-LT"/>
              </w:rPr>
              <w:br/>
              <w:t xml:space="preserve">- Numatyti atskirą serverį, kad būtų užtikrintas savivaldybės duomenų saugumas. </w:t>
            </w:r>
            <w:r w:rsidRPr="006A375B">
              <w:rPr>
                <w:rFonts w:ascii="Times New Roman" w:eastAsia="Times New Roman" w:hAnsi="Times New Roman" w:cs="Times New Roman"/>
                <w:lang w:eastAsia="lt-LT"/>
              </w:rPr>
              <w:br/>
              <w:t xml:space="preserve">- Aiškiau apibrėžti atsakomybes dėl elektros tiekimo ir įrangos integracijos. </w:t>
            </w:r>
            <w:r w:rsidRPr="006A375B">
              <w:rPr>
                <w:rFonts w:ascii="Times New Roman" w:eastAsia="Times New Roman" w:hAnsi="Times New Roman" w:cs="Times New Roman"/>
                <w:lang w:eastAsia="lt-LT"/>
              </w:rPr>
              <w:br/>
              <w:t xml:space="preserve">- </w:t>
            </w:r>
            <w:r w:rsidR="009B4016">
              <w:rPr>
                <w:rFonts w:ascii="Times New Roman" w:eastAsia="Times New Roman" w:hAnsi="Times New Roman" w:cs="Times New Roman"/>
                <w:lang w:eastAsia="lt-LT"/>
              </w:rPr>
              <w:t>P</w:t>
            </w:r>
            <w:r w:rsidRPr="006A375B">
              <w:rPr>
                <w:rFonts w:ascii="Times New Roman" w:eastAsia="Times New Roman" w:hAnsi="Times New Roman" w:cs="Times New Roman"/>
                <w:lang w:eastAsia="lt-LT"/>
              </w:rPr>
              <w:t>asiūlė kalibravimo paslaugas išskirti į atskirą pirkimo dalį</w:t>
            </w:r>
            <w:r w:rsidR="001576F7" w:rsidRPr="006A375B">
              <w:rPr>
                <w:rFonts w:ascii="Times New Roman" w:eastAsia="Times New Roman" w:hAnsi="Times New Roman" w:cs="Times New Roman"/>
                <w:lang w:eastAsia="lt-LT"/>
              </w:rPr>
              <w:t xml:space="preserve"> arba tiksliau detalizuoti</w:t>
            </w:r>
            <w:r w:rsidRPr="006A375B">
              <w:rPr>
                <w:rFonts w:ascii="Times New Roman" w:eastAsia="Times New Roman" w:hAnsi="Times New Roman" w:cs="Times New Roman"/>
                <w:lang w:eastAsia="lt-LT"/>
              </w:rPr>
              <w:t xml:space="preserve">. </w:t>
            </w:r>
          </w:p>
        </w:tc>
      </w:tr>
    </w:tbl>
    <w:p w14:paraId="4381E483" w14:textId="725D674B" w:rsidR="00EC34B1" w:rsidRDefault="00EC34B1" w:rsidP="005F6995">
      <w:pPr>
        <w:spacing w:after="120" w:line="240" w:lineRule="auto"/>
        <w:ind w:right="57"/>
        <w:outlineLvl w:val="2"/>
        <w:rPr>
          <w:rFonts w:ascii="Times New Roman" w:eastAsia="Times New Roman" w:hAnsi="Times New Roman" w:cs="Times New Roman"/>
          <w:lang w:eastAsia="lt-LT"/>
        </w:rPr>
      </w:pPr>
    </w:p>
    <w:p w14:paraId="0450A515" w14:textId="77777777" w:rsidR="006A375B" w:rsidRPr="006A375B" w:rsidRDefault="006A375B" w:rsidP="005F6995">
      <w:pPr>
        <w:spacing w:after="120" w:line="240" w:lineRule="auto"/>
        <w:ind w:right="57"/>
        <w:outlineLvl w:val="2"/>
        <w:rPr>
          <w:rFonts w:ascii="Times New Roman" w:eastAsia="Times New Roman" w:hAnsi="Times New Roman" w:cs="Times New Roman"/>
          <w:lang w:eastAsia="lt-LT"/>
        </w:rPr>
      </w:pPr>
    </w:p>
    <w:p w14:paraId="46890D71" w14:textId="7C9B4636" w:rsidR="00894696" w:rsidRPr="006A375B" w:rsidRDefault="001576F7" w:rsidP="005F6995">
      <w:pPr>
        <w:spacing w:after="120"/>
        <w:ind w:right="57"/>
        <w:rPr>
          <w:rFonts w:ascii="Times New Roman" w:hAnsi="Times New Roman" w:cs="Times New Roman"/>
        </w:rPr>
      </w:pPr>
      <w:r w:rsidRPr="006A375B">
        <w:rPr>
          <w:rFonts w:ascii="Times New Roman" w:hAnsi="Times New Roman" w:cs="Times New Roman"/>
        </w:rPr>
        <w:t>Viešųjų pirkimų skyriaus vedėjas</w:t>
      </w:r>
    </w:p>
    <w:p w14:paraId="621EEE5D" w14:textId="32AEF289" w:rsidR="001576F7" w:rsidRPr="006A375B" w:rsidRDefault="001576F7" w:rsidP="005F6995">
      <w:pPr>
        <w:spacing w:after="120"/>
        <w:ind w:right="57"/>
        <w:rPr>
          <w:rFonts w:ascii="Times New Roman" w:hAnsi="Times New Roman" w:cs="Times New Roman"/>
        </w:rPr>
      </w:pPr>
      <w:r w:rsidRPr="006A375B">
        <w:rPr>
          <w:rFonts w:ascii="Times New Roman" w:hAnsi="Times New Roman" w:cs="Times New Roman"/>
        </w:rPr>
        <w:t>Andrius Betingis</w:t>
      </w:r>
    </w:p>
    <w:sectPr w:rsidR="001576F7" w:rsidRPr="006A375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F501F"/>
    <w:multiLevelType w:val="hybridMultilevel"/>
    <w:tmpl w:val="B21EA70C"/>
    <w:lvl w:ilvl="0" w:tplc="66203E9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AC23A44"/>
    <w:multiLevelType w:val="hybridMultilevel"/>
    <w:tmpl w:val="FEACBE52"/>
    <w:lvl w:ilvl="0" w:tplc="7A3EF7F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A6D2772"/>
    <w:multiLevelType w:val="hybridMultilevel"/>
    <w:tmpl w:val="A748F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4B1"/>
    <w:rsid w:val="000C048F"/>
    <w:rsid w:val="001576F7"/>
    <w:rsid w:val="00174FE4"/>
    <w:rsid w:val="001847D9"/>
    <w:rsid w:val="002D34CE"/>
    <w:rsid w:val="00370B84"/>
    <w:rsid w:val="00443E9F"/>
    <w:rsid w:val="00450626"/>
    <w:rsid w:val="00462669"/>
    <w:rsid w:val="004E7082"/>
    <w:rsid w:val="005B0725"/>
    <w:rsid w:val="005F5CA4"/>
    <w:rsid w:val="005F6995"/>
    <w:rsid w:val="006811C0"/>
    <w:rsid w:val="006A375B"/>
    <w:rsid w:val="006D4708"/>
    <w:rsid w:val="00710CE6"/>
    <w:rsid w:val="00731C2F"/>
    <w:rsid w:val="007B2105"/>
    <w:rsid w:val="008654D9"/>
    <w:rsid w:val="00894696"/>
    <w:rsid w:val="008D3391"/>
    <w:rsid w:val="00932BB7"/>
    <w:rsid w:val="009B4016"/>
    <w:rsid w:val="009C5696"/>
    <w:rsid w:val="009F7224"/>
    <w:rsid w:val="00A02D05"/>
    <w:rsid w:val="00B40060"/>
    <w:rsid w:val="00D6055B"/>
    <w:rsid w:val="00D650AF"/>
    <w:rsid w:val="00D858C7"/>
    <w:rsid w:val="00EC04D5"/>
    <w:rsid w:val="00EC34B1"/>
    <w:rsid w:val="00F0799B"/>
    <w:rsid w:val="00F744C9"/>
    <w:rsid w:val="00FD34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D38CD"/>
  <w15:chartTrackingRefBased/>
  <w15:docId w15:val="{52E74C15-CB04-4F60-9C88-10C1EA7B2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C3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C34B1"/>
    <w:pPr>
      <w:ind w:left="720"/>
      <w:contextualSpacing/>
    </w:pPr>
  </w:style>
  <w:style w:type="paragraph" w:styleId="Pagrindinistekstas">
    <w:name w:val="Body Text"/>
    <w:basedOn w:val="prastasis"/>
    <w:link w:val="PagrindinistekstasDiagrama"/>
    <w:rsid w:val="008D3391"/>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Diagrama">
    <w:name w:val="Pagrindinis tekstas Diagrama"/>
    <w:basedOn w:val="Numatytasispastraiposriftas"/>
    <w:link w:val="Pagrindinistekstas"/>
    <w:rsid w:val="008D3391"/>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782616">
      <w:bodyDiv w:val="1"/>
      <w:marLeft w:val="0"/>
      <w:marRight w:val="0"/>
      <w:marTop w:val="0"/>
      <w:marBottom w:val="0"/>
      <w:divBdr>
        <w:top w:val="none" w:sz="0" w:space="0" w:color="auto"/>
        <w:left w:val="none" w:sz="0" w:space="0" w:color="auto"/>
        <w:bottom w:val="none" w:sz="0" w:space="0" w:color="auto"/>
        <w:right w:val="none" w:sz="0" w:space="0" w:color="auto"/>
      </w:divBdr>
    </w:div>
    <w:div w:id="159188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4728</Words>
  <Characters>2696</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Betingis</dc:creator>
  <cp:keywords/>
  <dc:description/>
  <cp:lastModifiedBy>Andrius Betingis</cp:lastModifiedBy>
  <cp:revision>2</cp:revision>
  <cp:lastPrinted>2025-03-06T06:59:00Z</cp:lastPrinted>
  <dcterms:created xsi:type="dcterms:W3CDTF">2025-03-06T13:51:00Z</dcterms:created>
  <dcterms:modified xsi:type="dcterms:W3CDTF">2025-03-06T13:51:00Z</dcterms:modified>
</cp:coreProperties>
</file>