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77"/>
          </w:tblGrid>
          <w:tr>
            <w:trPr/>
            <w:tc>
              <w:tcPr>
                <w:tcW w:w="7977" w:type="dxa"/>
                <w:tcBorders>
                  <w:left w:val="single" w:sz="12" w:space="0" w:color="4472C4"/>
                </w:tcBorders>
              </w:tcPr>
              <w:p>
                <w:pPr>
                  <w:pStyle w:val="NoSpacing"/>
                  <w:rPr>
                    <w:color w:themeColor="accent1" w:themeShade="bf" w:val="2F5496"/>
                    <w:sz w:val="24"/>
                    <w:lang w:val="lt-LT"/>
                  </w:rPr>
                </w:pPr>
                <w:r>
                  <w:rPr>
                    <w:color w:themeColor="accent1" w:themeShade="bf" w:val="2F5496"/>
                    <w:sz w:val="24"/>
                    <w:lang w:val="lt-LT"/>
                  </w:rPr>
                </w:r>
              </w:p>
            </w:tc>
          </w:tr>
          <w:tr>
            <w:trPr/>
            <w:tc>
              <w:tcPr>
                <w:tcW w:w="7977" w:type="dxa"/>
                <w:tcBorders>
                  <w:left w:val="single" w:sz="12" w:space="0" w:color="4472C4"/>
                </w:tcBorders>
                <w:tcMar>
                  <w:top w:w="0" w:type="dxa"/>
                  <w:left w:w="144" w:type="dxa"/>
                  <w:bottom w:w="0" w:type="dxa"/>
                </w:tcMar>
              </w:tcPr>
              <w:p>
                <w:pPr>
                  <w:pStyle w:val="NoSpacing"/>
                  <w:spacing w:lineRule="auto" w:line="216"/>
                  <w:rPr>
                    <w:rFonts w:ascii="Calibri Light" w:hAnsi="Calibri Light" w:eastAsia="" w:cs="" w:asciiTheme="majorHAnsi" w:cstheme="majorBidi" w:eastAsiaTheme="majorEastAsia" w:hAnsiTheme="majorHAnsi"/>
                    <w:color w:themeColor="accent1" w:val="4472C4"/>
                    <w:sz w:val="88"/>
                    <w:szCs w:val="88"/>
                    <w:lang w:val="lt-LT"/>
                  </w:rPr>
                </w:pPr>
                <w:sdt>
                  <w:sdtPr>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Viešojo pirkimo atviro konkurso bendrosios sąlygos</w:t>
                    </w:r>
                  </w:sdtContent>
                </w:sdt>
              </w:p>
            </w:tc>
          </w:tr>
          <w:tr>
            <w:trPr/>
            <w:tc>
              <w:tcPr>
                <w:tcW w:w="7977" w:type="dxa"/>
                <w:tcBorders>
                  <w:left w:val="single" w:sz="12" w:space="0" w:color="4472C4"/>
                </w:tcBorders>
              </w:tcPr>
              <w:p>
                <w:pPr>
                  <w:pStyle w:val="NoSpacing"/>
                  <w:rPr>
                    <w:color w:themeColor="accent1" w:themeShade="bf" w:val="2F5496"/>
                    <w:sz w:val="24"/>
                    <w:lang w:val="lt-LT"/>
                  </w:rPr>
                </w:pPr>
                <w:sdt>
                  <w:sdtPr>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r>
                    <w:r>
                      <w:rPr/>
                      <w:t>2024-11- versija, skelbiama https://vpt.lrv.lt/</w:t>
                    </w:r>
                  </w:sdtContent>
                </w:sdt>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rPr>
              <w:lang w:val="lt-LT"/>
            </w:rPr>
          </w:pPr>
          <w:r>
            <w:rPr>
              <w:lang w:val="lt-LT"/>
            </w:rPr>
          </w:r>
          <w:r>
            <w:br w:type="page"/>
          </w:r>
        </w:p>
        <w:p>
          <w:pPr>
            <w:pStyle w:val="Normal"/>
            <w:spacing w:before="0" w:after="160"/>
            <w:rPr>
              <w:lang w:val="lt-LT"/>
            </w:rPr>
          </w:pPr>
          <w:r>
            <w:rPr>
              <w:lang w:val="lt-LT"/>
            </w:rPr>
          </w:r>
        </w:p>
        <w:p>
          <w:pPr>
            <w:pStyle w:val="Normal"/>
            <w:rPr>
              <w:lang w:val="lt-LT"/>
            </w:rPr>
          </w:pPr>
          <w:r>
            <w:rPr>
              <w:lang w:val="lt-LT"/>
            </w:rPr>
          </w:r>
        </w:p>
        <w:p>
          <w:pPr>
            <w:pStyle w:val="TOCHeading"/>
            <w:rPr>
              <w:lang w:val="lt-LT"/>
            </w:rPr>
          </w:pPr>
          <w:r>
            <w:rPr>
              <w:lang w:val="lt-LT"/>
            </w:rPr>
            <w:t>Turinys</w:t>
          </w:r>
        </w:p>
        <w:p>
          <w:pPr>
            <w:pStyle w:val="TOC1"/>
            <w:rPr>
              <w:rFonts w:eastAsia="" w:cs="" w:cstheme="minorBidi" w:eastAsiaTheme="minorEastAsia"/>
              <w:sz w:val="22"/>
              <w:szCs w:val="22"/>
              <w:lang w:val="en-US"/>
            </w:rPr>
          </w:pPr>
          <w:r>
            <w:fldChar w:fldCharType="begin"/>
          </w:r>
          <w:r>
            <w:rPr>
              <w:webHidden/>
              <w:rStyle w:val="IndexLink"/>
              <w:b w:val="false"/>
              <w:bCs w:val="false"/>
              <w:vanish w:val="false"/>
              <w:rFonts w:cs="Calibri"/>
            </w:rPr>
            <w:instrText xml:space="preserve"> TOC \z \o "1-3" \u \h</w:instrText>
          </w:r>
          <w:r>
            <w:rPr>
              <w:webHidden/>
              <w:rStyle w:val="IndexLink"/>
              <w:b w:val="false"/>
              <w:bCs w:val="false"/>
              <w:vanish w:val="false"/>
              <w:rFonts w:cs="Calibri"/>
            </w:rPr>
            <w:fldChar w:fldCharType="separate"/>
          </w:r>
          <w:hyperlink w:anchor="_Toc126263048">
            <w:r>
              <w:rPr>
                <w:webHidden/>
                <w:rStyle w:val="IndexLink"/>
                <w:rFonts w:cs="Calibri" w:cstheme="minorHAnsi"/>
                <w:b w:val="false"/>
                <w:bCs w:val="false"/>
                <w:vanish w:val="false"/>
              </w:rPr>
              <w:t>1.</w:t>
            </w:r>
            <w:r>
              <w:rPr>
                <w:rStyle w:val="IndexLink"/>
                <w:rFonts w:eastAsia="" w:cs="" w:cstheme="minorBidi" w:eastAsiaTheme="minorEastAsia"/>
                <w:sz w:val="22"/>
                <w:szCs w:val="22"/>
                <w:lang w:val="en-US"/>
              </w:rPr>
              <w:tab/>
            </w:r>
            <w:r>
              <w:rPr>
                <w:rStyle w:val="IndexLink"/>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IndexLink"/>
                <w:vanish w:val="false"/>
              </w:rPr>
              <w:tab/>
              <w:t>2</w:t>
            </w:r>
            <w:r>
              <w:rPr>
                <w:webHidden/>
              </w:rPr>
              <w:fldChar w:fldCharType="end"/>
            </w:r>
          </w:hyperlink>
        </w:p>
        <w:p>
          <w:pPr>
            <w:pStyle w:val="TOC1"/>
            <w:rPr>
              <w:rFonts w:eastAsia="" w:cs="" w:cstheme="minorBidi" w:eastAsiaTheme="minorEastAsia"/>
              <w:sz w:val="22"/>
              <w:szCs w:val="22"/>
              <w:lang w:val="en-US"/>
            </w:rPr>
          </w:pPr>
          <w:hyperlink w:anchor="_Toc126263049">
            <w:r>
              <w:rPr>
                <w:webHidden/>
                <w:rStyle w:val="IndexLink"/>
                <w:rFonts w:cs="Calibri" w:cstheme="minorHAnsi"/>
                <w:b w:val="false"/>
                <w:bCs w:val="false"/>
                <w:vanish w:val="false"/>
              </w:rPr>
              <w:t>2.</w:t>
            </w:r>
            <w:r>
              <w:rPr>
                <w:rStyle w:val="IndexLink"/>
                <w:rFonts w:eastAsia="" w:cs="" w:cstheme="minorBidi" w:eastAsiaTheme="minorEastAsia"/>
                <w:sz w:val="22"/>
                <w:szCs w:val="22"/>
                <w:lang w:val="en-US"/>
              </w:rPr>
              <w:tab/>
            </w:r>
            <w:r>
              <w:rPr>
                <w:rStyle w:val="IndexLink"/>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IndexLink"/>
                <w:vanish w:val="false"/>
              </w:rPr>
              <w:tab/>
              <w:t>2</w:t>
            </w:r>
            <w:r>
              <w:rPr>
                <w:webHidden/>
              </w:rPr>
              <w:fldChar w:fldCharType="end"/>
            </w:r>
          </w:hyperlink>
        </w:p>
        <w:p>
          <w:pPr>
            <w:pStyle w:val="TOC1"/>
            <w:rPr>
              <w:rFonts w:eastAsia="" w:cs="" w:cstheme="minorBidi" w:eastAsiaTheme="minorEastAsia"/>
              <w:sz w:val="22"/>
              <w:szCs w:val="22"/>
              <w:lang w:val="en-US"/>
            </w:rPr>
          </w:pPr>
          <w:hyperlink w:anchor="_Toc126263050">
            <w:r>
              <w:rPr>
                <w:webHidden/>
                <w:rStyle w:val="IndexLink"/>
                <w:rFonts w:cs="Calibri" w:cstheme="minorHAnsi"/>
                <w:b w:val="false"/>
                <w:bCs w:val="false"/>
                <w:vanish w:val="false"/>
              </w:rPr>
              <w:t>3.</w:t>
            </w:r>
            <w:r>
              <w:rPr>
                <w:rStyle w:val="IndexLink"/>
                <w:rFonts w:eastAsia="" w:cs="" w:cstheme="minorBidi" w:eastAsiaTheme="minorEastAsia"/>
                <w:sz w:val="22"/>
                <w:szCs w:val="22"/>
                <w:lang w:val="en-US"/>
              </w:rPr>
              <w:tab/>
            </w:r>
            <w:r>
              <w:rPr>
                <w:rStyle w:val="IndexLink"/>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IndexLink"/>
                <w:vanish w:val="false"/>
              </w:rPr>
              <w:tab/>
              <w:t>4</w:t>
            </w:r>
            <w:r>
              <w:rPr>
                <w:webHidden/>
              </w:rPr>
              <w:fldChar w:fldCharType="end"/>
            </w:r>
          </w:hyperlink>
        </w:p>
        <w:p>
          <w:pPr>
            <w:pStyle w:val="TOC1"/>
            <w:rPr>
              <w:rFonts w:eastAsia="" w:cs="" w:cstheme="minorBidi" w:eastAsiaTheme="minorEastAsia"/>
              <w:sz w:val="22"/>
              <w:szCs w:val="22"/>
              <w:lang w:val="en-US"/>
            </w:rPr>
          </w:pPr>
          <w:hyperlink w:anchor="_Toc126263051">
            <w:r>
              <w:rPr>
                <w:webHidden/>
                <w:rStyle w:val="IndexLink"/>
                <w:rFonts w:cs="Calibri" w:cstheme="minorHAnsi"/>
                <w:b w:val="false"/>
                <w:bCs w:val="false"/>
                <w:vanish w:val="false"/>
              </w:rPr>
              <w:t>4.</w:t>
            </w:r>
            <w:r>
              <w:rPr>
                <w:rStyle w:val="IndexLink"/>
                <w:rFonts w:eastAsia="" w:cs="" w:cstheme="minorBidi" w:eastAsiaTheme="minorEastAsia"/>
                <w:sz w:val="22"/>
                <w:szCs w:val="22"/>
                <w:lang w:val="en-US"/>
              </w:rPr>
              <w:tab/>
            </w:r>
            <w:r>
              <w:rPr>
                <w:rStyle w:val="IndexLink"/>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IndexLink"/>
                <w:vanish w:val="false"/>
              </w:rPr>
              <w:tab/>
              <w:t>4</w:t>
            </w:r>
            <w:r>
              <w:rPr>
                <w:webHidden/>
              </w:rPr>
              <w:fldChar w:fldCharType="end"/>
            </w:r>
          </w:hyperlink>
        </w:p>
        <w:p>
          <w:pPr>
            <w:pStyle w:val="TOC1"/>
            <w:rPr>
              <w:rFonts w:eastAsia="" w:cs="" w:cstheme="minorBidi" w:eastAsiaTheme="minorEastAsia"/>
              <w:sz w:val="22"/>
              <w:szCs w:val="22"/>
              <w:lang w:val="en-US"/>
            </w:rPr>
          </w:pPr>
          <w:hyperlink w:anchor="_Toc126263052">
            <w:r>
              <w:rPr>
                <w:webHidden/>
                <w:rStyle w:val="IndexLink"/>
                <w:rFonts w:cs="Calibri" w:cstheme="minorHAnsi"/>
                <w:b w:val="false"/>
                <w:bCs w:val="false"/>
                <w:vanish w:val="false"/>
              </w:rPr>
              <w:t>5.</w:t>
            </w:r>
            <w:r>
              <w:rPr>
                <w:rStyle w:val="IndexLink"/>
                <w:rFonts w:eastAsia="" w:cs="" w:cstheme="minorBidi" w:eastAsiaTheme="minorEastAsia"/>
                <w:sz w:val="22"/>
                <w:szCs w:val="22"/>
                <w:lang w:val="en-US"/>
              </w:rPr>
              <w:tab/>
            </w:r>
            <w:r>
              <w:rPr>
                <w:rStyle w:val="IndexLink"/>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IndexLink"/>
                <w:vanish w:val="false"/>
              </w:rPr>
              <w:tab/>
              <w:t>5</w:t>
            </w:r>
            <w:r>
              <w:rPr>
                <w:webHidden/>
              </w:rPr>
              <w:fldChar w:fldCharType="end"/>
            </w:r>
          </w:hyperlink>
        </w:p>
        <w:p>
          <w:pPr>
            <w:pStyle w:val="TOC1"/>
            <w:rPr>
              <w:rFonts w:eastAsia="" w:cs="" w:cstheme="minorBidi" w:eastAsiaTheme="minorEastAsia"/>
              <w:sz w:val="22"/>
              <w:szCs w:val="22"/>
              <w:lang w:val="en-US"/>
            </w:rPr>
          </w:pPr>
          <w:hyperlink w:anchor="_Toc126263053">
            <w:r>
              <w:rPr>
                <w:webHidden/>
                <w:rStyle w:val="IndexLink"/>
                <w:rFonts w:cs="Calibri" w:cstheme="minorHAnsi"/>
                <w:b w:val="false"/>
                <w:bCs w:val="false"/>
                <w:vanish w:val="false"/>
              </w:rPr>
              <w:t>6.</w:t>
            </w:r>
            <w:r>
              <w:rPr>
                <w:rStyle w:val="IndexLink"/>
                <w:rFonts w:eastAsia="" w:cs="" w:cstheme="minorBidi" w:eastAsiaTheme="minorEastAsia"/>
                <w:sz w:val="22"/>
                <w:szCs w:val="22"/>
                <w:lang w:val="en-US"/>
              </w:rPr>
              <w:tab/>
            </w:r>
            <w:r>
              <w:rPr>
                <w:rStyle w:val="IndexLink"/>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IndexLink"/>
                <w:vanish w:val="false"/>
              </w:rPr>
              <w:tab/>
              <w:t>5</w:t>
            </w:r>
            <w:r>
              <w:rPr>
                <w:webHidden/>
              </w:rPr>
              <w:fldChar w:fldCharType="end"/>
            </w:r>
          </w:hyperlink>
        </w:p>
        <w:p>
          <w:pPr>
            <w:pStyle w:val="TOC1"/>
            <w:rPr>
              <w:rFonts w:eastAsia="" w:cs="" w:cstheme="minorBidi" w:eastAsiaTheme="minorEastAsia"/>
              <w:sz w:val="22"/>
              <w:szCs w:val="22"/>
              <w:lang w:val="en-US"/>
            </w:rPr>
          </w:pPr>
          <w:hyperlink w:anchor="_Toc126263054">
            <w:r>
              <w:rPr>
                <w:webHidden/>
                <w:rStyle w:val="IndexLink"/>
                <w:rFonts w:cs="Calibri" w:cstheme="minorHAnsi"/>
                <w:b w:val="false"/>
                <w:bCs w:val="false"/>
                <w:vanish w:val="false"/>
              </w:rPr>
              <w:t>7.</w:t>
            </w:r>
            <w:r>
              <w:rPr>
                <w:rStyle w:val="IndexLink"/>
                <w:rFonts w:eastAsia="" w:cs="" w:cstheme="minorBidi" w:eastAsiaTheme="minorEastAsia"/>
                <w:sz w:val="22"/>
                <w:szCs w:val="22"/>
                <w:lang w:val="en-US"/>
              </w:rPr>
              <w:tab/>
            </w:r>
            <w:r>
              <w:rPr>
                <w:rStyle w:val="IndexLink"/>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IndexLink"/>
                <w:vanish w:val="false"/>
              </w:rPr>
              <w:tab/>
              <w:t>6</w:t>
            </w:r>
            <w:r>
              <w:rPr>
                <w:webHidden/>
              </w:rPr>
              <w:fldChar w:fldCharType="end"/>
            </w:r>
          </w:hyperlink>
        </w:p>
        <w:p>
          <w:pPr>
            <w:pStyle w:val="TOC1"/>
            <w:rPr>
              <w:rFonts w:eastAsia="" w:cs="" w:cstheme="minorBidi" w:eastAsiaTheme="minorEastAsia"/>
              <w:sz w:val="22"/>
              <w:szCs w:val="22"/>
              <w:lang w:val="en-US"/>
            </w:rPr>
          </w:pPr>
          <w:hyperlink w:anchor="_Toc126263055">
            <w:r>
              <w:rPr>
                <w:webHidden/>
                <w:rStyle w:val="IndexLink"/>
                <w:rFonts w:cs="Calibri" w:cstheme="minorHAnsi"/>
                <w:b w:val="false"/>
                <w:bCs w:val="false"/>
                <w:vanish w:val="false"/>
              </w:rPr>
              <w:t>8.</w:t>
            </w:r>
            <w:r>
              <w:rPr>
                <w:rStyle w:val="IndexLink"/>
                <w:rFonts w:eastAsia="" w:cs="" w:cstheme="minorBidi" w:eastAsiaTheme="minorEastAsia"/>
                <w:sz w:val="22"/>
                <w:szCs w:val="22"/>
                <w:lang w:val="en-US"/>
              </w:rPr>
              <w:tab/>
            </w:r>
            <w:r>
              <w:rPr>
                <w:rStyle w:val="IndexLink"/>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IndexLink"/>
                <w:vanish w:val="false"/>
              </w:rPr>
              <w:tab/>
              <w:t>6</w:t>
            </w:r>
            <w:r>
              <w:rPr>
                <w:webHidden/>
              </w:rPr>
              <w:fldChar w:fldCharType="end"/>
            </w:r>
          </w:hyperlink>
        </w:p>
        <w:p>
          <w:pPr>
            <w:pStyle w:val="TOC1"/>
            <w:rPr>
              <w:rFonts w:eastAsia="" w:cs="" w:cstheme="minorBidi" w:eastAsiaTheme="minorEastAsia"/>
              <w:sz w:val="22"/>
              <w:szCs w:val="22"/>
              <w:lang w:val="en-US"/>
            </w:rPr>
          </w:pPr>
          <w:hyperlink w:anchor="_Toc126263056">
            <w:r>
              <w:rPr>
                <w:webHidden/>
                <w:rStyle w:val="IndexLink"/>
                <w:rFonts w:cs="Calibri" w:cstheme="minorHAnsi"/>
                <w:b w:val="false"/>
                <w:bCs w:val="false"/>
                <w:vanish w:val="false"/>
              </w:rPr>
              <w:t>9.</w:t>
            </w:r>
            <w:r>
              <w:rPr>
                <w:rStyle w:val="IndexLink"/>
                <w:rFonts w:eastAsia="" w:cs="" w:cstheme="minorBidi" w:eastAsiaTheme="minorEastAsia"/>
                <w:sz w:val="22"/>
                <w:szCs w:val="22"/>
                <w:lang w:val="en-US"/>
              </w:rPr>
              <w:tab/>
            </w:r>
            <w:r>
              <w:rPr>
                <w:rStyle w:val="IndexLink"/>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IndexLink"/>
                <w:vanish w:val="false"/>
              </w:rPr>
              <w:tab/>
              <w:t>7</w:t>
            </w:r>
            <w:r>
              <w:rPr>
                <w:webHidden/>
              </w:rPr>
              <w:fldChar w:fldCharType="end"/>
            </w:r>
          </w:hyperlink>
        </w:p>
        <w:p>
          <w:pPr>
            <w:pStyle w:val="TOC1"/>
            <w:rPr>
              <w:rFonts w:eastAsia="" w:cs="" w:cstheme="minorBidi" w:eastAsiaTheme="minorEastAsia"/>
              <w:sz w:val="22"/>
              <w:szCs w:val="22"/>
              <w:lang w:val="en-US"/>
            </w:rPr>
          </w:pPr>
          <w:hyperlink w:anchor="_Toc126263057">
            <w:r>
              <w:rPr>
                <w:webHidden/>
                <w:rStyle w:val="IndexLink"/>
                <w:rFonts w:cs="Calibri" w:cstheme="minorHAnsi"/>
                <w:b w:val="false"/>
                <w:bCs w:val="false"/>
                <w:vanish w:val="false"/>
              </w:rPr>
              <w:t>10.</w:t>
            </w:r>
            <w:r>
              <w:rPr>
                <w:rStyle w:val="IndexLink"/>
                <w:rFonts w:eastAsia="" w:cs="" w:cstheme="minorBidi" w:eastAsiaTheme="minorEastAsia"/>
                <w:sz w:val="22"/>
                <w:szCs w:val="22"/>
                <w:lang w:val="en-US"/>
              </w:rPr>
              <w:tab/>
            </w:r>
            <w:r>
              <w:rPr>
                <w:rStyle w:val="IndexLink"/>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IndexLink"/>
                <w:vanish w:val="false"/>
              </w:rPr>
              <w:tab/>
              <w:t>8</w:t>
            </w:r>
            <w:r>
              <w:rPr>
                <w:webHidden/>
              </w:rPr>
              <w:fldChar w:fldCharType="end"/>
            </w:r>
          </w:hyperlink>
        </w:p>
        <w:p>
          <w:pPr>
            <w:pStyle w:val="TOC1"/>
            <w:rPr>
              <w:rFonts w:eastAsia="" w:cs="" w:cstheme="minorBidi" w:eastAsiaTheme="minorEastAsia"/>
              <w:sz w:val="22"/>
              <w:szCs w:val="22"/>
              <w:lang w:val="en-US"/>
            </w:rPr>
          </w:pPr>
          <w:hyperlink w:anchor="_Toc126263058">
            <w:r>
              <w:rPr>
                <w:webHidden/>
                <w:rStyle w:val="IndexLink"/>
                <w:rFonts w:cs="Calibri"/>
                <w:b w:val="false"/>
                <w:bCs w:val="false"/>
                <w:vanish w:val="false"/>
              </w:rPr>
              <w:t>11.</w:t>
            </w:r>
            <w:r>
              <w:rPr>
                <w:rStyle w:val="IndexLink"/>
                <w:rFonts w:eastAsia="" w:cs="" w:cstheme="minorBidi" w:eastAsiaTheme="minorEastAsia"/>
                <w:sz w:val="22"/>
                <w:szCs w:val="22"/>
                <w:lang w:val="en-US"/>
              </w:rPr>
              <w:tab/>
            </w:r>
            <w:r>
              <w:rPr>
                <w:rStyle w:val="IndexLink"/>
                <w:rFonts w:cs="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59">
            <w:r>
              <w:rPr>
                <w:webHidden/>
                <w:rStyle w:val="IndexLink"/>
                <w:rFonts w:cs="Calibri" w:cstheme="minorHAnsi"/>
                <w:b w:val="false"/>
                <w:bCs w:val="false"/>
                <w:vanish w:val="false"/>
              </w:rPr>
              <w:t>12.</w:t>
            </w:r>
            <w:r>
              <w:rPr>
                <w:rStyle w:val="IndexLink"/>
                <w:rFonts w:eastAsia="" w:cs="" w:cstheme="minorBidi" w:eastAsiaTheme="minorEastAsia"/>
                <w:sz w:val="22"/>
                <w:szCs w:val="22"/>
                <w:lang w:val="en-US"/>
              </w:rPr>
              <w:tab/>
            </w:r>
            <w:r>
              <w:rPr>
                <w:rStyle w:val="IndexLink"/>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60">
            <w:r>
              <w:rPr>
                <w:webHidden/>
                <w:rStyle w:val="IndexLink"/>
                <w:rFonts w:cs="Calibri" w:cstheme="minorHAnsi"/>
                <w:b w:val="false"/>
                <w:bCs w:val="false"/>
                <w:vanish w:val="false"/>
              </w:rPr>
              <w:t>13.</w:t>
            </w:r>
            <w:r>
              <w:rPr>
                <w:rStyle w:val="IndexLink"/>
                <w:rFonts w:eastAsia="" w:cs="" w:cstheme="minorBidi" w:eastAsiaTheme="minorEastAsia"/>
                <w:sz w:val="22"/>
                <w:szCs w:val="22"/>
                <w:lang w:val="en-US"/>
              </w:rPr>
              <w:tab/>
            </w:r>
            <w:r>
              <w:rPr>
                <w:rStyle w:val="IndexLink"/>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IndexLink"/>
                <w:vanish w:val="false"/>
              </w:rPr>
              <w:tab/>
              <w:t>9</w:t>
            </w:r>
            <w:r>
              <w:rPr>
                <w:webHidden/>
              </w:rPr>
              <w:fldChar w:fldCharType="end"/>
            </w:r>
          </w:hyperlink>
        </w:p>
        <w:p>
          <w:pPr>
            <w:pStyle w:val="TOC1"/>
            <w:rPr>
              <w:rFonts w:eastAsia="" w:cs="" w:cstheme="minorBidi" w:eastAsiaTheme="minorEastAsia"/>
              <w:sz w:val="22"/>
              <w:szCs w:val="22"/>
              <w:lang w:val="en-US"/>
            </w:rPr>
          </w:pPr>
          <w:hyperlink w:anchor="_Toc126263061">
            <w:r>
              <w:rPr>
                <w:webHidden/>
                <w:rStyle w:val="IndexLink"/>
                <w:rFonts w:cs="Calibri" w:cstheme="minorHAnsi"/>
                <w:b w:val="false"/>
                <w:bCs w:val="false"/>
                <w:vanish w:val="false"/>
              </w:rPr>
              <w:t>14.          Pasiūlymų šifravimas</w:t>
            </w:r>
            <w:r>
              <w:rPr>
                <w:webHidden/>
              </w:rPr>
              <w:fldChar w:fldCharType="begin"/>
            </w:r>
            <w:r>
              <w:rPr>
                <w:webHidden/>
              </w:rPr>
              <w:instrText xml:space="preserve">PAGEREF _Toc126263061 \h</w:instrText>
            </w:r>
            <w:r>
              <w:rPr>
                <w:webHidden/>
              </w:rPr>
              <w:fldChar w:fldCharType="separate"/>
            </w:r>
            <w:r>
              <w:rPr>
                <w:rStyle w:val="IndexLink"/>
                <w:vanish w:val="false"/>
              </w:rPr>
              <w:tab/>
              <w:t>11</w:t>
            </w:r>
            <w:r>
              <w:rPr>
                <w:webHidden/>
              </w:rPr>
              <w:fldChar w:fldCharType="end"/>
            </w:r>
          </w:hyperlink>
        </w:p>
        <w:p>
          <w:pPr>
            <w:pStyle w:val="TOC1"/>
            <w:rPr>
              <w:rFonts w:eastAsia="" w:cs="" w:cstheme="minorBidi" w:eastAsiaTheme="minorEastAsia"/>
              <w:sz w:val="22"/>
              <w:szCs w:val="22"/>
              <w:lang w:val="en-US"/>
            </w:rPr>
          </w:pPr>
          <w:hyperlink w:anchor="_Toc126263062">
            <w:r>
              <w:rPr>
                <w:webHidden/>
                <w:rStyle w:val="IndexLink"/>
                <w:rFonts w:cs="Calibri" w:cstheme="minorHAnsi"/>
                <w:b w:val="false"/>
                <w:bCs w:val="false"/>
                <w:vanish w:val="false"/>
              </w:rPr>
              <w:t>15.</w:t>
            </w:r>
            <w:r>
              <w:rPr>
                <w:rStyle w:val="IndexLink"/>
                <w:rFonts w:eastAsia="" w:cs="" w:cstheme="minorBidi" w:eastAsiaTheme="minorEastAsia"/>
                <w:sz w:val="22"/>
                <w:szCs w:val="22"/>
                <w:lang w:val="en-US"/>
              </w:rPr>
              <w:tab/>
            </w:r>
            <w:r>
              <w:rPr>
                <w:rStyle w:val="IndexLink"/>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IndexLink"/>
                <w:vanish w:val="false"/>
              </w:rPr>
              <w:tab/>
              <w:t>11</w:t>
            </w:r>
            <w:r>
              <w:rPr>
                <w:webHidden/>
              </w:rPr>
              <w:fldChar w:fldCharType="end"/>
            </w:r>
          </w:hyperlink>
        </w:p>
        <w:p>
          <w:pPr>
            <w:pStyle w:val="TOC1"/>
            <w:rPr>
              <w:rFonts w:eastAsia="" w:cs="" w:cstheme="minorBidi" w:eastAsiaTheme="minorEastAsia"/>
              <w:sz w:val="22"/>
              <w:szCs w:val="22"/>
              <w:lang w:val="en-US"/>
            </w:rPr>
          </w:pPr>
          <w:hyperlink w:anchor="_Toc126263063">
            <w:r>
              <w:rPr>
                <w:webHidden/>
                <w:rStyle w:val="IndexLink"/>
                <w:rFonts w:cs="Calibri" w:cstheme="minorHAnsi"/>
                <w:b w:val="false"/>
                <w:bCs w:val="false"/>
                <w:vanish w:val="false"/>
              </w:rPr>
              <w:t>16.</w:t>
            </w:r>
            <w:r>
              <w:rPr>
                <w:rStyle w:val="IndexLink"/>
                <w:rFonts w:eastAsia="" w:cs="" w:cstheme="minorBidi" w:eastAsiaTheme="minorEastAsia"/>
                <w:sz w:val="22"/>
                <w:szCs w:val="22"/>
                <w:lang w:val="en-US"/>
              </w:rPr>
              <w:tab/>
            </w:r>
            <w:r>
              <w:rPr>
                <w:rStyle w:val="IndexLink"/>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IndexLink"/>
                <w:vanish w:val="false"/>
              </w:rPr>
              <w:tab/>
              <w:t>12</w:t>
            </w:r>
            <w:r>
              <w:rPr>
                <w:webHidden/>
              </w:rPr>
              <w:fldChar w:fldCharType="end"/>
            </w:r>
          </w:hyperlink>
        </w:p>
        <w:p>
          <w:pPr>
            <w:pStyle w:val="TOC1"/>
            <w:rPr>
              <w:rFonts w:eastAsia="" w:cs="" w:cstheme="minorBidi" w:eastAsiaTheme="minorEastAsia"/>
              <w:sz w:val="22"/>
              <w:szCs w:val="22"/>
              <w:lang w:val="en-US"/>
            </w:rPr>
          </w:pPr>
          <w:hyperlink w:anchor="_Toc126263064">
            <w:r>
              <w:rPr>
                <w:webHidden/>
                <w:rStyle w:val="IndexLink"/>
                <w:rFonts w:cs="Calibri" w:cstheme="minorHAnsi"/>
                <w:b w:val="false"/>
                <w:bCs w:val="false"/>
                <w:vanish w:val="false"/>
              </w:rPr>
              <w:t>17.</w:t>
            </w:r>
            <w:r>
              <w:rPr>
                <w:rStyle w:val="IndexLink"/>
                <w:rFonts w:eastAsia="" w:cs="" w:cstheme="minorBidi" w:eastAsiaTheme="minorEastAsia"/>
                <w:sz w:val="22"/>
                <w:szCs w:val="22"/>
                <w:lang w:val="en-US"/>
              </w:rPr>
              <w:tab/>
            </w:r>
            <w:r>
              <w:rPr>
                <w:rStyle w:val="IndexLink"/>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IndexLink"/>
                <w:vanish w:val="false"/>
              </w:rPr>
              <w:tab/>
              <w:t>12</w:t>
            </w:r>
            <w:r>
              <w:rPr>
                <w:webHidden/>
              </w:rPr>
              <w:fldChar w:fldCharType="end"/>
            </w:r>
          </w:hyperlink>
        </w:p>
        <w:p>
          <w:pPr>
            <w:pStyle w:val="TOC1"/>
            <w:rPr>
              <w:rFonts w:eastAsia="" w:cs="" w:cstheme="minorBidi" w:eastAsiaTheme="minorEastAsia"/>
              <w:sz w:val="22"/>
              <w:szCs w:val="22"/>
              <w:lang w:val="en-US"/>
            </w:rPr>
          </w:pPr>
          <w:hyperlink w:anchor="_Toc126263065">
            <w:r>
              <w:rPr>
                <w:webHidden/>
                <w:rStyle w:val="IndexLink"/>
                <w:rFonts w:eastAsia="Calibri" w:cs="Calibri" w:cstheme="minorHAnsi" w:eastAsiaTheme="minorHAnsi"/>
                <w:b w:val="false"/>
                <w:bCs w:val="false"/>
                <w:iCs/>
                <w:vanish w:val="false"/>
              </w:rPr>
              <w:t>18.</w:t>
            </w:r>
            <w:r>
              <w:rPr>
                <w:rStyle w:val="IndexLink"/>
                <w:rFonts w:eastAsia="" w:cs="" w:cstheme="minorBidi" w:eastAsiaTheme="minorEastAsia"/>
                <w:sz w:val="22"/>
                <w:szCs w:val="22"/>
                <w:lang w:val="en-US"/>
              </w:rPr>
              <w:tab/>
            </w:r>
            <w:r>
              <w:rPr>
                <w:rStyle w:val="IndexLink"/>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IndexLink"/>
                <w:vanish w:val="false"/>
              </w:rPr>
              <w:tab/>
              <w:t>13</w:t>
            </w:r>
            <w:r>
              <w:rPr>
                <w:webHidden/>
              </w:rPr>
              <w:fldChar w:fldCharType="end"/>
            </w:r>
          </w:hyperlink>
        </w:p>
        <w:p>
          <w:pPr>
            <w:pStyle w:val="TOC1"/>
            <w:rPr>
              <w:rFonts w:eastAsia="" w:cs="" w:cstheme="minorBidi" w:eastAsiaTheme="minorEastAsia"/>
              <w:sz w:val="22"/>
              <w:szCs w:val="22"/>
              <w:lang w:val="en-US"/>
            </w:rPr>
          </w:pPr>
          <w:hyperlink w:anchor="_Toc126263066">
            <w:r>
              <w:rPr>
                <w:webHidden/>
                <w:rStyle w:val="IndexLink"/>
                <w:rFonts w:eastAsia="Times New Roman" w:cs="Calibri" w:cstheme="minorHAnsi"/>
                <w:b w:val="false"/>
                <w:bCs w:val="false"/>
                <w:vanish w:val="false"/>
              </w:rPr>
              <w:t>19.</w:t>
            </w:r>
            <w:r>
              <w:rPr>
                <w:rStyle w:val="IndexLink"/>
                <w:rFonts w:eastAsia="" w:cs="" w:cstheme="minorBidi" w:eastAsiaTheme="minorEastAsia"/>
                <w:sz w:val="22"/>
                <w:szCs w:val="22"/>
                <w:lang w:val="en-US"/>
              </w:rPr>
              <w:tab/>
            </w:r>
            <w:r>
              <w:rPr>
                <w:rStyle w:val="IndexLink"/>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IndexLink"/>
                <w:vanish w:val="false"/>
              </w:rPr>
              <w:tab/>
              <w:t>14</w:t>
            </w:r>
            <w:r>
              <w:rPr>
                <w:webHidden/>
              </w:rPr>
              <w:fldChar w:fldCharType="end"/>
            </w:r>
          </w:hyperlink>
        </w:p>
        <w:p>
          <w:pPr>
            <w:pStyle w:val="TOC1"/>
            <w:rPr>
              <w:rFonts w:eastAsia="" w:cs="" w:cstheme="minorBidi" w:eastAsiaTheme="minorEastAsia"/>
              <w:sz w:val="22"/>
              <w:szCs w:val="22"/>
              <w:lang w:val="en-US"/>
            </w:rPr>
          </w:pPr>
          <w:hyperlink w:anchor="_Toc126263067">
            <w:r>
              <w:rPr>
                <w:webHidden/>
                <w:rStyle w:val="IndexLink"/>
                <w:rFonts w:eastAsia="Times New Roman" w:cs="Calibri" w:cstheme="minorHAnsi"/>
                <w:b w:val="false"/>
                <w:bCs w:val="false"/>
                <w:vanish w:val="false"/>
              </w:rPr>
              <w:t>20.</w:t>
            </w:r>
            <w:r>
              <w:rPr>
                <w:rStyle w:val="IndexLink"/>
                <w:rFonts w:eastAsia="" w:cs="" w:cstheme="minorBidi" w:eastAsiaTheme="minorEastAsia"/>
                <w:sz w:val="22"/>
                <w:szCs w:val="22"/>
                <w:lang w:val="en-US"/>
              </w:rPr>
              <w:tab/>
            </w:r>
            <w:r>
              <w:rPr>
                <w:rStyle w:val="IndexLink"/>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IndexLink"/>
                <w:vanish w:val="false"/>
              </w:rPr>
              <w:tab/>
              <w:t>15</w:t>
            </w:r>
            <w:r>
              <w:rPr>
                <w:webHidden/>
              </w:rPr>
              <w:fldChar w:fldCharType="end"/>
            </w:r>
          </w:hyperlink>
        </w:p>
        <w:p>
          <w:pPr>
            <w:pStyle w:val="TOC1"/>
            <w:rPr>
              <w:rFonts w:eastAsia="" w:cs="" w:cstheme="minorBidi" w:eastAsiaTheme="minorEastAsia"/>
              <w:sz w:val="22"/>
              <w:szCs w:val="22"/>
              <w:lang w:val="en-US"/>
            </w:rPr>
          </w:pPr>
          <w:hyperlink w:anchor="_Toc126263068">
            <w:r>
              <w:rPr>
                <w:webHidden/>
                <w:rStyle w:val="IndexLink"/>
                <w:rFonts w:eastAsia="Times New Roman"/>
                <w:b w:val="false"/>
                <w:bCs w:val="false"/>
                <w:vanish w:val="false"/>
              </w:rPr>
              <w:t>21.</w:t>
            </w:r>
            <w:r>
              <w:rPr>
                <w:rStyle w:val="IndexLink"/>
                <w:rFonts w:eastAsia="" w:cs="" w:cstheme="minorBidi" w:eastAsiaTheme="minorEastAsia"/>
                <w:sz w:val="22"/>
                <w:szCs w:val="22"/>
                <w:lang w:val="en-US"/>
              </w:rPr>
              <w:tab/>
            </w:r>
            <w:r>
              <w:rPr>
                <w:rStyle w:val="IndexLink"/>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IndexLink"/>
                <w:vanish w:val="false"/>
              </w:rPr>
              <w:tab/>
              <w:t>15</w:t>
            </w:r>
            <w:r>
              <w:rPr>
                <w:webHidden/>
              </w:rPr>
              <w:fldChar w:fldCharType="end"/>
            </w:r>
          </w:hyperlink>
        </w:p>
        <w:p>
          <w:pPr>
            <w:pStyle w:val="TOC1"/>
            <w:rPr>
              <w:rFonts w:eastAsia="" w:cs="" w:cstheme="minorBidi" w:eastAsiaTheme="minorEastAsia"/>
              <w:sz w:val="22"/>
              <w:szCs w:val="22"/>
              <w:lang w:val="en-US"/>
            </w:rPr>
          </w:pPr>
          <w:hyperlink w:anchor="_Toc126263069">
            <w:r>
              <w:rPr>
                <w:webHidden/>
                <w:rStyle w:val="IndexLink"/>
                <w:rFonts w:eastAsia="Times New Roman" w:cs="Calibri" w:cstheme="minorHAnsi"/>
                <w:b w:val="false"/>
                <w:bCs w:val="false"/>
                <w:vanish w:val="false"/>
              </w:rPr>
              <w:t>22.</w:t>
            </w:r>
            <w:r>
              <w:rPr>
                <w:rStyle w:val="IndexLink"/>
                <w:rFonts w:eastAsia="" w:cs="" w:cstheme="minorBidi" w:eastAsiaTheme="minorEastAsia"/>
                <w:sz w:val="22"/>
                <w:szCs w:val="22"/>
                <w:lang w:val="en-US"/>
              </w:rPr>
              <w:tab/>
            </w:r>
            <w:r>
              <w:rPr>
                <w:rStyle w:val="IndexLink"/>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IndexLink"/>
                <w:vanish w:val="false"/>
              </w:rPr>
              <w:tab/>
              <w:t>16</w:t>
            </w:r>
            <w:r>
              <w:rPr>
                <w:webHidden/>
              </w:rPr>
              <w:fldChar w:fldCharType="end"/>
            </w:r>
          </w:hyperlink>
          <w:r>
            <w:rPr>
              <w:rStyle w:val="IndexLink"/>
              <w:vanish w:val="false"/>
            </w:rPr>
            <w:fldChar w:fldCharType="end"/>
          </w:r>
        </w:p>
      </w:sdtContent>
    </w:sdt>
    <w:p>
      <w:pPr>
        <w:pStyle w:val="Normal"/>
        <w:rPr>
          <w:lang w:val="lt-LT"/>
        </w:rPr>
      </w:pPr>
      <w:r>
        <w:rPr>
          <w:lang w:val="lt-LT"/>
        </w:rPr>
      </w:r>
    </w:p>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lef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lef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lef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lef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lef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lef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left="0"/>
        <w:contextualSpacing/>
        <w:jc w:val="both"/>
        <w:rPr>
          <w:lang w:val="lt-LT"/>
        </w:rPr>
      </w:pPr>
      <w:r>
        <w:rPr>
          <w:lang w:val="lt-LT"/>
        </w:rPr>
        <w:t>Pirkimas vykdomas CVP IS priemonėmis, vadovaujantis VPĮ, CK, kitais viešuosius pirkimus ir šio pirkimo sutarties</w:t>
      </w:r>
      <w:r>
        <w:rPr>
          <w:rStyle w:val="Annotation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lef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left="0"/>
        <w:contextualSpacing/>
        <w:jc w:val="both"/>
        <w:rPr>
          <w:rFonts w:eastAsia="Calibri"/>
        </w:rPr>
      </w:pPr>
      <w:r>
        <w:rPr>
          <w:rFonts w:eastAsia="Calibri"/>
        </w:rPr>
        <w:t>išankstinis informacinis skelbimas (jei buvo skelbtas);</w:t>
      </w:r>
    </w:p>
    <w:p>
      <w:pPr>
        <w:pStyle w:val="ListParagraph"/>
        <w:numPr>
          <w:ilvl w:val="2"/>
          <w:numId w:val="2"/>
        </w:numPr>
        <w:spacing w:lineRule="atLeast" w:line="20" w:before="0" w:after="120"/>
        <w:ind w:firstLine="567" w:lef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lef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lef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AntratsDiagrama"/>
        </w:rPr>
        <w:t xml:space="preserve"> </w:t>
      </w:r>
      <w:r>
        <w:rPr>
          <w:rStyle w:val="Cf01"/>
          <w:rFonts w:eastAsia="" w:cs="" w:cstheme="minorBidi" w:eastAsiaTheme="majorEastAsia"/>
          <w:sz w:val="21"/>
          <w:szCs w:val="21"/>
          <w:lang w:val="lt-LT"/>
        </w:rPr>
        <w:t>Viešųjų ir privačių interesų derinimo įstatymo</w:t>
      </w:r>
      <w:r>
        <w:rPr>
          <w:rStyle w:val="Cf11"/>
          <w:rFonts w:cs="" w:cstheme="minorBidi"/>
          <w:sz w:val="21"/>
          <w:szCs w:val="21"/>
          <w:lang w:val="lt-LT"/>
        </w:rPr>
        <w:t xml:space="preserve"> nustatyta tvarka deklaravę privačius interesus, </w:t>
      </w:r>
      <w:r>
        <w:rPr>
          <w:rStyle w:val="Cf21"/>
          <w:rFonts w:cs=""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lef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lef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lef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left="0"/>
        <w:contextualSpacing/>
        <w:jc w:val="both"/>
        <w:rPr>
          <w:lang w:val="lt-LT"/>
        </w:rPr>
      </w:pPr>
      <w:r>
        <w:rPr>
          <w:rStyle w:val="Cf01"/>
          <w:rFonts w:c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Ref38446847"/>
      <w:bookmarkStart w:id="4" w:name="_Ref38446850"/>
      <w:bookmarkStart w:id="5" w:name="_Toc48053161"/>
      <w:bookmarkStart w:id="6" w:name="_Toc126263051"/>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lef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lef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lef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lef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lef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lef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lef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Ref38446835"/>
      <w:bookmarkStart w:id="17" w:name="_Toc48053162"/>
      <w:bookmarkStart w:id="18" w:name="_Toc126263052"/>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lef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lang w:val="lt-LT"/>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lef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Ref39473754"/>
      <w:bookmarkStart w:id="21" w:name="_Ref39473761"/>
      <w:bookmarkStart w:id="22" w:name="_Ref39474188"/>
      <w:bookmarkStart w:id="23" w:name="_Toc48053164"/>
      <w:bookmarkStart w:id="24" w:name="_Toc126263053"/>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left="709"/>
        <w:contextualSpacing/>
        <w:jc w:val="both"/>
        <w:rPr>
          <w:rFonts w:ascii="Calibri" w:hAnsi="Calibri" w:cs="Calibri" w:asciiTheme="minorHAnsi" w:cstheme="minorHAnsi" w:hAnsiTheme="minorHAnsi"/>
          <w:color w:val="auto"/>
          <w:lang w:val="lt-LT"/>
        </w:rPr>
      </w:pPr>
      <w:bookmarkStart w:id="26" w:name="_Toc48053165"/>
      <w:bookmarkStart w:id="27" w:name="_Toc126263054"/>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48053166"/>
      <w:bookmarkStart w:id="29" w:name="_Toc126263055"/>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lef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left="0"/>
        <w:jc w:val="both"/>
        <w:rPr>
          <w:rFonts w:cs="Calibri"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lef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lef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left="0"/>
        <w:jc w:val="both"/>
        <w:rPr>
          <w:color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lef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lef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lef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lef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Ref48037697"/>
      <w:bookmarkStart w:id="38" w:name="_Ref48037709"/>
      <w:bookmarkStart w:id="39" w:name="_Toc48053167"/>
      <w:bookmarkStart w:id="40" w:name="_Toc126263056"/>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lef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lef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lef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lef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left="0"/>
        <w:contextualSpacing/>
        <w:jc w:val="both"/>
        <w:rPr>
          <w:rFonts w:cs="Calibri" w:cstheme="minorHAnsi"/>
          <w:lang w:val="lt-LT"/>
        </w:rPr>
      </w:pPr>
      <w:r>
        <w:rPr>
          <w:rFonts w:cs="Calibri" w:cstheme="minorHAnsi"/>
          <w:lang w:val="lt-LT"/>
        </w:rPr>
      </w:r>
    </w:p>
    <w:p>
      <w:pPr>
        <w:pStyle w:val="ListParagraph"/>
        <w:spacing w:lineRule="atLeast" w:line="20" w:before="0" w:after="0"/>
        <w:ind w:hanging="567" w:lef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lef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lef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lef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lef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lef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lef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lef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lef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lef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lef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Toc48053168"/>
      <w:bookmarkStart w:id="44" w:name="_Toc126263057"/>
      <w:bookmarkStart w:id="45" w:name="_Hlk90906609"/>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lef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48053169"/>
      <w:bookmarkStart w:id="47" w:name="_Toc126263058"/>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lef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Ref39668380"/>
      <w:bookmarkStart w:id="49" w:name="_Ref39668383"/>
      <w:bookmarkStart w:id="50" w:name="_Toc48053170"/>
      <w:bookmarkStart w:id="51" w:name="_Toc126263059"/>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lef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lef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Ref39666794"/>
      <w:bookmarkStart w:id="74" w:name="_Ref39666796"/>
      <w:bookmarkStart w:id="75" w:name="_Toc48053171"/>
      <w:bookmarkStart w:id="76" w:name="_Toc126263060"/>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Hlk90910113_Copy_1"/>
      <w:bookmarkEnd w:id="77"/>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3"/>
      <w:bookmarkEnd w:id="74"/>
      <w:bookmarkEnd w:id="75"/>
      <w:bookmarkEnd w:id="76"/>
    </w:p>
    <w:p>
      <w:pPr>
        <w:pStyle w:val="ListParagraph"/>
        <w:numPr>
          <w:ilvl w:val="1"/>
          <w:numId w:val="3"/>
        </w:numPr>
        <w:tabs>
          <w:tab w:val="clear" w:pos="720"/>
          <w:tab w:val="left" w:pos="1134" w:leader="none"/>
        </w:tabs>
        <w:spacing w:lineRule="atLeast" w:line="20" w:before="0" w:after="120"/>
        <w:ind w:firstLine="709" w:lef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fill="FFFFFF" w:val="clear"/>
          <w:lang w:val="lt-LT"/>
        </w:rPr>
        <w:t>Rekomendacijose dėl veiksmų, kurių turėtų imtis pirkimo vykdytojai ir tiekėjai, sutrikus Centrinės viešųjų pirkimų informacinės sistemos veikimui</w:t>
      </w:r>
      <w:r>
        <w:rPr>
          <w:rFonts w:cs="Calibri"/>
          <w:shd w:fill="FFFFFF" w:val="clear"/>
          <w:lang w:val="lt-LT"/>
        </w:rPr>
        <w:t>, patvirtintose</w:t>
      </w:r>
      <w:r>
        <w:rPr>
          <w:lang w:val="lt-LT"/>
        </w:rPr>
        <w:t xml:space="preserve"> </w:t>
      </w:r>
      <w:r>
        <w:rPr>
          <w:rFonts w:cs="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color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lef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lef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lef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lef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Toc48053175"/>
      <w:bookmarkStart w:id="87" w:name="_Toc126263061"/>
      <w:bookmarkStart w:id="88" w:name="_Hlk91497587"/>
      <w:bookmarkEnd w:id="88"/>
      <w:r>
        <w:rPr>
          <w:rFonts w:cs="Calibri" w:ascii="Calibri" w:hAnsi="Calibri" w:asciiTheme="minorHAnsi" w:cstheme="minorHAnsi" w:hAnsiTheme="minorHAnsi"/>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Ref39754676"/>
      <w:bookmarkStart w:id="90" w:name="_Hlk91497587_Copy_1"/>
      <w:bookmarkEnd w:id="90"/>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89"/>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Hyperlink"/>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lef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lef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Ref38971193"/>
      <w:bookmarkStart w:id="95" w:name="_Ref38971207"/>
      <w:bookmarkStart w:id="96" w:name="_Toc48053176"/>
      <w:bookmarkStart w:id="97" w:name="_Toc126263062"/>
      <w:bookmarkStart w:id="98" w:name="_Hlk91497725"/>
      <w:bookmarkEnd w:id="98"/>
      <w:r>
        <w:rPr>
          <w:rFonts w:cs="Calibri" w:ascii="Calibri" w:hAnsi="Calibri" w:asciiTheme="minorHAnsi" w:cstheme="minorHAnsi" w:hAnsiTheme="minorHAnsi"/>
          <w:color w:val="auto"/>
          <w:lang w:val="lt-LT"/>
        </w:rPr>
        <w:t>Susipažinimas su pasiūlymais</w:t>
      </w:r>
      <w:bookmarkEnd w:id="94"/>
      <w:bookmarkEnd w:id="95"/>
      <w:bookmarkEnd w:id="96"/>
      <w:bookmarkEnd w:id="97"/>
    </w:p>
    <w:p>
      <w:pPr>
        <w:pStyle w:val="ListParagraph"/>
        <w:numPr>
          <w:ilvl w:val="1"/>
          <w:numId w:val="8"/>
        </w:numPr>
        <w:spacing w:lineRule="atLeast" w:line="20" w:before="0" w:after="0"/>
        <w:ind w:firstLine="709" w:left="0"/>
        <w:contextualSpacing/>
        <w:jc w:val="both"/>
        <w:rPr>
          <w:rFonts w:cs="Calibri" w:cstheme="minorHAnsi"/>
          <w:bCs/>
          <w:lang w:val="lt-LT"/>
        </w:rPr>
      </w:pPr>
      <w:bookmarkStart w:id="99" w:name="_Ref39756072"/>
      <w:bookmarkStart w:id="100" w:name="_Hlk91497725_Copy_1"/>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lef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lef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658218"/>
      <w:bookmarkStart w:id="103" w:name="_Ref39658226"/>
      <w:bookmarkStart w:id="104" w:name="_Ref39658248"/>
      <w:bookmarkStart w:id="105" w:name="_Ref39658251"/>
      <w:bookmarkStart w:id="106" w:name="_Toc48053177"/>
      <w:bookmarkStart w:id="107" w:name="_Toc126263063"/>
      <w:bookmarkStart w:id="108" w:name="_Ref39756072_Copy_1"/>
      <w:bookmarkEnd w:id="108"/>
      <w:r>
        <w:rPr>
          <w:rFonts w:cs="Calibri" w:ascii="Calibri" w:hAnsi="Calibri" w:asciiTheme="minorHAnsi" w:cstheme="minorHAnsi" w:hAnsiTheme="minorHAnsi"/>
          <w:color w:val="auto"/>
          <w:lang w:val="lt-LT"/>
        </w:rPr>
        <w:t>Elektroninis aukcionas</w:t>
      </w:r>
      <w:bookmarkEnd w:id="102"/>
      <w:bookmarkEnd w:id="103"/>
      <w:bookmarkEnd w:id="104"/>
      <w:bookmarkEnd w:id="105"/>
      <w:bookmarkEnd w:id="106"/>
      <w:bookmarkEnd w:id="107"/>
    </w:p>
    <w:p>
      <w:pPr>
        <w:pStyle w:val="ListParagraph"/>
        <w:numPr>
          <w:ilvl w:val="1"/>
          <w:numId w:val="8"/>
        </w:numPr>
        <w:spacing w:lineRule="auto" w:line="240" w:before="0" w:after="0"/>
        <w:ind w:firstLine="567" w:lef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Ref39667303"/>
      <w:bookmarkStart w:id="110" w:name="_Ref39667308"/>
      <w:bookmarkStart w:id="111" w:name="_Toc48053178"/>
      <w:bookmarkStart w:id="112" w:name="_Toc126263064"/>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lef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lef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lef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lef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lef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lef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lef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lef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lef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lef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left="0"/>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lef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lef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lef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lef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lef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lef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lef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lef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lef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lef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lef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lef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color w:val="auto"/>
          <w:lang w:val="lt-LT"/>
        </w:rPr>
      </w:pPr>
      <w:bookmarkStart w:id="116" w:name="_Ref40443104"/>
      <w:bookmarkStart w:id="117" w:name="_Toc48053180"/>
      <w:bookmarkStart w:id="118" w:name="_Toc126263066"/>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lef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Toc126263067"/>
      <w:bookmarkStart w:id="120" w:name="_Hlk91498524"/>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lef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lef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 w:asciiTheme="minorHAnsi" w:cstheme="minorBidi" w:hAnsiTheme="minorHAnsi"/>
          <w:color w:val="auto"/>
          <w:lang w:val="lt-LT"/>
        </w:rPr>
      </w:pPr>
      <w:bookmarkStart w:id="121" w:name="_Ref39425999"/>
      <w:bookmarkStart w:id="122" w:name="_Ref39426005"/>
      <w:bookmarkStart w:id="123" w:name="_Toc48053182"/>
      <w:bookmarkStart w:id="124" w:name="_Toc126263068"/>
      <w:r>
        <w:rPr>
          <w:rFonts w:cs=""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left="0"/>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lef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lef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lef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lef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lef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lef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Arial" w:hAnsi="Arial" w:cs="Arial"/>
          <w:lang w:val="lt-LT"/>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lef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cs="Calibri" w:cstheme="minorHAnsi"/>
          <w:lang w:val="lt-LT"/>
        </w:rPr>
      </w:pPr>
      <w:r>
        <w:rPr>
          <w:rFonts w:cs="Calibri" w:cstheme="minorHAnsi"/>
          <w:lang w:val="lt-LT"/>
        </w:rPr>
        <w:t>_____________</w:t>
      </w:r>
    </w:p>
    <w:sectPr>
      <w:headerReference w:type="default" r:id="rId8"/>
      <w:headerReference w:type="first" r:id="rId9"/>
      <w:footerReference w:type="default" r:id="rId10"/>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right"/>
          <w:rPr>
            <w:lang w:val="lt-LT"/>
          </w:rPr>
        </w:pPr>
        <w:r>
          <w:rPr/>
          <w:fldChar w:fldCharType="begin"/>
        </w:r>
        <w:r>
          <w:rPr/>
          <w:instrText xml:space="preserve"> PAGE </w:instrText>
        </w:r>
        <w:r>
          <w:rPr/>
          <w:fldChar w:fldCharType="separate"/>
        </w:r>
        <w:r>
          <w:rPr/>
          <w:t>16</w:t>
        </w:r>
        <w:r>
          <w:rPr/>
          <w:fldChar w:fldCharType="end"/>
        </w:r>
      </w:p>
    </w:sdtContent>
  </w:sdt>
  <w:p>
    <w:pPr>
      <w:pStyle w:val="Footer"/>
      <w:rPr>
        <w:lang w:val="lt-LT"/>
      </w:rPr>
    </w:pPr>
    <w:r>
      <w:rPr>
        <w:lang w:val="lt-LT"/>
      </w:rPr>
      <w:t xml:space="preserve">Bendrosios sąlygos - 2024-11-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r>
        <w:rPr/>
        <w:t>/</w:t>
      </w:r>
    </w:p>
    <w:p>
      <w:pPr>
        <w:pStyle w:val="FootnoteText"/>
        <w:spacing w:before="0" w:after="0"/>
        <w:rPr>
          <w:lang w:val="lt-LT"/>
        </w:rPr>
      </w:pPr>
      <w:r>
        <w:rPr/>
      </w:r>
    </w:p>
  </w:footnote>
  <w:footnote w:id="3">
    <w:p>
      <w:pPr>
        <w:pStyle w:val="FootnoteText"/>
        <w:spacing w:lineRule="auto" w:line="240" w:before="0" w:after="0"/>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FootnoteCharacters"/>
        </w:rPr>
        <w:footnoteRef/>
      </w:r>
      <w:r>
        <w:rPr>
          <w:lang w:val="lt-LT"/>
        </w:rPr>
        <w:t xml:space="preserve"> </w:t>
      </w:r>
      <w:hyperlink r:id="rId3">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 w:id="5">
    <w:p>
      <w:pPr>
        <w:pStyle w:val="FootnoteText"/>
        <w:spacing w:before="0" w:after="160"/>
        <w:rPr>
          <w:lang w:val="lt-LT"/>
        </w:rPr>
      </w:pPr>
      <w:r>
        <w:rPr>
          <w:rStyle w:val="FootnoteCharacters"/>
        </w:rPr>
        <w:footnoteRef/>
      </w:r>
      <w:r>
        <w:rPr>
          <w:lang w:val="lt-LT"/>
        </w:rPr>
        <w:t xml:space="preserve"> </w:t>
      </w:r>
      <w:hyperlink r:id="rId4">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dstrike w:val="false"/>
        <w:strike w:val="false"/>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bCs w:val="false"/>
        <w:rFonts w:eastAsia="Times New Roman"/>
        <w:color w:themeColor="text1" w:val="000000"/>
      </w:rPr>
    </w:lvl>
    <w:lvl w:ilvl="1">
      <w:start w:val="1"/>
      <w:numFmt w:val="decimal"/>
      <w:lvlText w:val="%1.%2."/>
      <w:lvlJc w:val="left"/>
      <w:pPr>
        <w:tabs>
          <w:tab w:val="num" w:pos="0"/>
        </w:tabs>
        <w:ind w:lef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IndexLink">
    <w:name w:val="Index Link"/>
    <w:qForma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
    <w:name w:val="caption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14</Pages>
  <Words>7602</Words>
  <Characters>55660</Characters>
  <CharactersWithSpaces>62933</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2024-11-27T14:25:00Z</dcterms:created>
  <dc:creator/>
  <dc:description/>
  <dc:language>en-US</dc:language>
  <cp:lastModifiedBy/>
  <dcterms:modified xsi:type="dcterms:W3CDTF">2025-01-24T11:26:00Z</dcterms:modified>
  <cp:revision>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