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462C1">
      <w:pPr>
        <w:pStyle w:val="Heading2"/>
      </w:pPr>
      <w:r w:rsidRPr="00B85B65">
        <w:t>Pirkimo</w:t>
      </w:r>
      <w:r w:rsidR="00D86FAF" w:rsidRPr="00B85B65">
        <w:t xml:space="preserve"> sutartyje naudojamos sąvokos:</w:t>
      </w:r>
    </w:p>
    <w:p w14:paraId="4BF539EC" w14:textId="01109591"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B462C1">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6804C91B" w:rsidR="008C5BBB" w:rsidRPr="00B85B65" w:rsidRDefault="008C5BBB" w:rsidP="00B462C1">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462C1">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B462C1">
      <w:pPr>
        <w:pStyle w:val="Heading2"/>
      </w:pPr>
      <w:r w:rsidRPr="00B85B65">
        <w:t>Tiekėjas</w:t>
      </w:r>
      <w:r w:rsidR="0042591E" w:rsidRPr="00B85B65">
        <w:t xml:space="preserve"> įsipareigoja:</w:t>
      </w:r>
    </w:p>
    <w:p w14:paraId="4656E3DE" w14:textId="63FFAD07" w:rsidR="00337888" w:rsidRPr="00B85B65" w:rsidRDefault="00D8064D" w:rsidP="00B462C1">
      <w:pPr>
        <w:pStyle w:val="Heading2"/>
        <w:numPr>
          <w:ilvl w:val="0"/>
          <w:numId w:val="0"/>
        </w:numPr>
      </w:pPr>
      <w:r w:rsidRPr="00B85B65">
        <w:t>3.1.1.</w:t>
      </w:r>
      <w:r w:rsidR="00CF1750">
        <w:tab/>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462C1">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462C1">
      <w:pPr>
        <w:pStyle w:val="Heading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62D72426" w:rsidR="007753AB" w:rsidRPr="00B85B65" w:rsidRDefault="00EF3B2D" w:rsidP="00B462C1">
      <w:pPr>
        <w:pStyle w:val="Heading2"/>
        <w:numPr>
          <w:ilvl w:val="0"/>
          <w:numId w:val="0"/>
        </w:numPr>
      </w:pPr>
      <w:r w:rsidRPr="00B85B65">
        <w:t>3.1.4.</w:t>
      </w:r>
      <w:r w:rsidR="00CF1750">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B462C1">
      <w:pPr>
        <w:pStyle w:val="Heading2"/>
        <w:numPr>
          <w:ilvl w:val="0"/>
          <w:numId w:val="0"/>
        </w:numPr>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17C29850" w:rsidR="003153D3" w:rsidRPr="00B85B65" w:rsidRDefault="00EF3B2D" w:rsidP="00B462C1">
      <w:pPr>
        <w:pStyle w:val="Heading2"/>
        <w:numPr>
          <w:ilvl w:val="0"/>
          <w:numId w:val="0"/>
        </w:numPr>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B462C1">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462C1">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B462C1">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B462C1">
      <w:pPr>
        <w:pStyle w:val="Heading2"/>
      </w:pPr>
      <w:r w:rsidRPr="00B85B65">
        <w:t>U</w:t>
      </w:r>
      <w:r w:rsidR="00DB2A7B" w:rsidRPr="00B85B65">
        <w:t>žsakovas</w:t>
      </w:r>
      <w:r w:rsidRPr="00B85B65">
        <w:t xml:space="preserve"> turi teisę:</w:t>
      </w:r>
    </w:p>
    <w:p w14:paraId="33EF065C" w14:textId="7B2E4D69" w:rsidR="00393C2A" w:rsidRPr="00B85B65" w:rsidRDefault="00CD60EA" w:rsidP="00B462C1">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462C1">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462C1">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462C1">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B462C1">
      <w:pPr>
        <w:pStyle w:val="Heading2"/>
        <w:numPr>
          <w:ilvl w:val="2"/>
          <w:numId w:val="22"/>
        </w:numPr>
      </w:pPr>
      <w:r w:rsidRPr="00B85B65">
        <w:t>Pirkimo sutartyje nustatyta tvarka tiesiogi</w:t>
      </w:r>
      <w:r w:rsidR="005A4F28" w:rsidRPr="00B85B65">
        <w:t>ai atsiskaityti su subtiekėjais;</w:t>
      </w:r>
    </w:p>
    <w:p w14:paraId="72F2ED72" w14:textId="1BD560FA" w:rsidR="00393C2A" w:rsidRPr="00B85B65" w:rsidRDefault="006742D4" w:rsidP="00B462C1">
      <w:pPr>
        <w:pStyle w:val="Heading2"/>
        <w:numPr>
          <w:ilvl w:val="0"/>
          <w:numId w:val="0"/>
        </w:numPr>
      </w:pPr>
      <w:r w:rsidRPr="00B85B65">
        <w:t>3.6.</w:t>
      </w:r>
      <w:r w:rsidR="00CF1750">
        <w:tab/>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32CD30FA" w:rsidR="000B4C19" w:rsidRPr="0051667B" w:rsidRDefault="00990762" w:rsidP="00B462C1">
      <w:pPr>
        <w:pStyle w:val="Heading2"/>
      </w:pPr>
      <w:r w:rsidRPr="0051667B">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192C2A" w:rsidRPr="0051667B">
        <w:t>50</w:t>
      </w:r>
      <w:r w:rsidR="00F233F7" w:rsidRPr="0051667B">
        <w:t xml:space="preserve"> (</w:t>
      </w:r>
      <w:r w:rsidR="00610932" w:rsidRPr="0051667B">
        <w:t>penkiasdešimt</w:t>
      </w:r>
      <w:r w:rsidR="00F233F7" w:rsidRPr="0051667B">
        <w:t>) eurų</w:t>
      </w:r>
      <w:r w:rsidR="0051667B" w:rsidRPr="0051667B">
        <w:t xml:space="preserve"> su PVM</w:t>
      </w:r>
      <w:r w:rsidR="00F233F7" w:rsidRPr="0051667B">
        <w:t>, išskyrus atvejus:</w:t>
      </w:r>
      <w:r w:rsidR="000B4C19" w:rsidRPr="0051667B">
        <w:t xml:space="preserve"> </w:t>
      </w:r>
    </w:p>
    <w:p w14:paraId="219DF194" w14:textId="3F98DFC7" w:rsidR="000B4C19" w:rsidRPr="0051667B" w:rsidRDefault="000B4C19" w:rsidP="00B462C1">
      <w:pPr>
        <w:pStyle w:val="Heading2"/>
      </w:pPr>
      <w:r w:rsidRPr="0051667B">
        <w:t xml:space="preserve">kai visa sutarties vertė mažesnė nei </w:t>
      </w:r>
      <w:r w:rsidR="00610932" w:rsidRPr="0051667B">
        <w:t>50</w:t>
      </w:r>
      <w:r w:rsidRPr="0051667B">
        <w:t xml:space="preserve"> </w:t>
      </w:r>
      <w:bookmarkStart w:id="1" w:name="_Hlk62051148"/>
      <w:r w:rsidRPr="0051667B">
        <w:t>(</w:t>
      </w:r>
      <w:r w:rsidR="00610932" w:rsidRPr="0051667B">
        <w:t>penkiasdešimt</w:t>
      </w:r>
      <w:r w:rsidRPr="0051667B">
        <w:t xml:space="preserve">) </w:t>
      </w:r>
      <w:bookmarkEnd w:id="1"/>
      <w:r w:rsidRPr="0051667B">
        <w:t>eurų</w:t>
      </w:r>
      <w:r w:rsidR="0051667B">
        <w:t xml:space="preserve"> su PVM</w:t>
      </w:r>
      <w:r w:rsidRPr="0051667B">
        <w:t xml:space="preserve"> – tokiu atveju užsakomos visos Pagrindinėje sutartyje nurodytos Prekės; </w:t>
      </w:r>
    </w:p>
    <w:p w14:paraId="03C02E3B" w14:textId="0DEBB422" w:rsidR="000B4C19" w:rsidRPr="0051667B" w:rsidRDefault="000B4C19" w:rsidP="00B462C1">
      <w:pPr>
        <w:pStyle w:val="Heading2"/>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31E8D1B9" w:rsidR="00657B85" w:rsidRPr="0051667B" w:rsidRDefault="000B4C19" w:rsidP="00B462C1">
      <w:pPr>
        <w:pStyle w:val="Heading2"/>
      </w:pPr>
      <w:r w:rsidRPr="0051667B">
        <w:t>kai dėl mažesnės nei</w:t>
      </w:r>
      <w:r w:rsidR="00610932" w:rsidRPr="0051667B">
        <w:t xml:space="preserve"> 50 </w:t>
      </w:r>
      <w:r w:rsidR="00657B85" w:rsidRPr="0051667B">
        <w:t>(</w:t>
      </w:r>
      <w:r w:rsidR="00610932" w:rsidRPr="0051667B">
        <w:t>penkiasdešimt</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462C1">
      <w:pPr>
        <w:pStyle w:val="Heading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2C08E883" w:rsidR="003F7C02" w:rsidRPr="00B85B65" w:rsidRDefault="00FB32F4" w:rsidP="00B462C1">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B462C1">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77777777" w:rsidR="003F7C02" w:rsidRPr="009D0459" w:rsidRDefault="008B5703" w:rsidP="00B462C1">
      <w:pPr>
        <w:pStyle w:val="Heading2"/>
      </w:pPr>
      <w:r w:rsidRPr="009D0459">
        <w:lastRenderedPageBreak/>
        <w:t>Iki Prekių priėmimo visa atsakomybė dėl Prekių atsitiktinio žuvimo ar sugadinimo tenka Tiekėjui.</w:t>
      </w:r>
    </w:p>
    <w:p w14:paraId="026CBA5A" w14:textId="7A21E3FC" w:rsidR="00BF53B8" w:rsidRPr="00B462C1" w:rsidRDefault="005E4FD3" w:rsidP="00B462C1">
      <w:pPr>
        <w:pStyle w:val="Heading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462C1">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462C1">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462C1">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462C1">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B462C1">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B462C1">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B462C1">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13F77904" w:rsidR="00817037" w:rsidRPr="00B85B65" w:rsidRDefault="00EA0F80" w:rsidP="00B462C1">
      <w:pPr>
        <w:pStyle w:val="Heading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1672A5" w:rsidRPr="0001468E">
        <w:rPr>
          <w:shd w:val="clear" w:color="auto" w:fill="FFFFFF"/>
        </w:rPr>
        <w:t>su</w:t>
      </w:r>
      <w:r w:rsidR="001672A5" w:rsidRPr="00B85B65">
        <w:rPr>
          <w:shd w:val="clear" w:color="auto" w:fill="FFFFFF"/>
        </w:rPr>
        <w:t xml:space="preserve">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B462C1">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462C1">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462C1">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B462C1">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B462C1">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E1731C" w:rsidRDefault="00874630" w:rsidP="00B462C1">
      <w:pPr>
        <w:pStyle w:val="Heading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B462C1">
      <w:pPr>
        <w:pStyle w:val="Heading2"/>
        <w:rPr>
          <w:shd w:val="clear" w:color="auto" w:fill="FFFFFF"/>
        </w:rPr>
      </w:pPr>
      <w:r w:rsidRPr="00E1731C">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B462C1">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3E575131" w:rsidR="00CF1750" w:rsidRDefault="00880BFF" w:rsidP="00B462C1">
      <w:pPr>
        <w:pStyle w:val="Heading2"/>
        <w:numPr>
          <w:ilvl w:val="0"/>
          <w:numId w:val="0"/>
        </w:numPr>
        <w:rPr>
          <w:shd w:val="clear" w:color="auto" w:fill="FFFFFF"/>
        </w:rPr>
      </w:pPr>
      <w:r w:rsidRPr="00B85B65">
        <w:rPr>
          <w:shd w:val="clear" w:color="auto" w:fill="FFFFFF"/>
        </w:rPr>
        <w:t>5.9.1.</w:t>
      </w:r>
      <w:r w:rsidR="00CF1750">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EFF388F" w14:textId="77777777" w:rsidR="00CF1750" w:rsidRDefault="00CF1750" w:rsidP="00B462C1">
      <w:pPr>
        <w:pStyle w:val="Heading2"/>
        <w:numPr>
          <w:ilvl w:val="0"/>
          <w:numId w:val="0"/>
        </w:numPr>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B462C1">
      <w:pPr>
        <w:pStyle w:val="Heading2"/>
        <w:numPr>
          <w:ilvl w:val="0"/>
          <w:numId w:val="0"/>
        </w:numPr>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B462C1">
      <w:pPr>
        <w:pStyle w:val="Heading2"/>
        <w:numPr>
          <w:ilvl w:val="0"/>
          <w:numId w:val="0"/>
        </w:numPr>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B462C1">
      <w:pPr>
        <w:pStyle w:val="Heading2"/>
        <w:numPr>
          <w:ilvl w:val="0"/>
          <w:numId w:val="0"/>
        </w:numPr>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B462C1">
      <w:pPr>
        <w:pStyle w:val="Heading2"/>
        <w:numPr>
          <w:ilvl w:val="0"/>
          <w:numId w:val="0"/>
        </w:numPr>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3633F53C" w:rsidR="003D74E5" w:rsidRDefault="003D74E5" w:rsidP="00AB2176">
      <w:pPr>
        <w:rPr>
          <w:rFonts w:ascii="Times New Roman" w:hAnsi="Times New Roman"/>
          <w:szCs w:val="16"/>
        </w:rPr>
      </w:pP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B462C1">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B462C1">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B462C1">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B462C1">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B462C1">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B462C1">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B462C1">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B462C1">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B462C1">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462C1">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B462C1">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B462C1">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B462C1">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462C1">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462C1">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462C1">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462C1">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462C1">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132F6E" w:rsidRDefault="00A13732" w:rsidP="00B462C1">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462C1">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462C1">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462C1">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462C1">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462C1">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B462C1">
      <w:pPr>
        <w:pStyle w:val="Heading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B462C1">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559327EB" w:rsidR="00795DC3" w:rsidRPr="00132F6E" w:rsidRDefault="00EA0F80" w:rsidP="00B462C1">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462C1">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w:t>
      </w:r>
      <w:r w:rsidRPr="00132F6E">
        <w:lastRenderedPageBreak/>
        <w:t xml:space="preserve">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B462C1">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B462C1">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462C1">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B462C1">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462C1">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462C1">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462C1">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2C73F4F1" w14:textId="77777777" w:rsidR="009A3C89" w:rsidRDefault="00EA0F80" w:rsidP="009A3C89">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37B279B8" w14:textId="77777777" w:rsidR="009A3C89" w:rsidRDefault="00BE2064" w:rsidP="009A3C89">
      <w:pPr>
        <w:pStyle w:val="Heading2"/>
      </w:pP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038EA1E6" w14:textId="77777777" w:rsidR="009A3C89" w:rsidRDefault="001947BF" w:rsidP="009A3C89">
      <w:pPr>
        <w:pStyle w:val="Heading2"/>
      </w:pPr>
      <w:r w:rsidRPr="00B85B65">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Default="002E3217" w:rsidP="009A3C89">
      <w:pPr>
        <w:pStyle w:val="Heading2"/>
      </w:pPr>
      <w:r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Default="002E3217" w:rsidP="009A3C89">
      <w:pPr>
        <w:pStyle w:val="Heading2"/>
      </w:pPr>
      <w:r w:rsidRPr="00B85B65">
        <w:t>Jeigu pasikeičia Šalies adresas ir (ar) kiti duomenys, Šalis turi raštu informuoti kitą Šalį ne vėliau kaip per 5 darbo dienas nuo bent vieno kontaktinio duomens pasikeitimo.</w:t>
      </w:r>
    </w:p>
    <w:p w14:paraId="70ECEFE6" w14:textId="2AC2376E" w:rsidR="004669C2" w:rsidRDefault="00EA0F80" w:rsidP="009A3C89">
      <w:pPr>
        <w:pStyle w:val="Heading2"/>
      </w:pPr>
      <w:r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p w14:paraId="46502BFD" w14:textId="0CB45797" w:rsidR="009A3C89" w:rsidRDefault="009A3C89" w:rsidP="009A3C89"/>
    <w:p w14:paraId="30465DC5" w14:textId="469A7CCF" w:rsidR="009A3C89" w:rsidRPr="009A3C89" w:rsidRDefault="009A3C89" w:rsidP="009A3C89">
      <w:pPr>
        <w:tabs>
          <w:tab w:val="left" w:pos="567"/>
        </w:tabs>
        <w:rPr>
          <w:rFonts w:ascii="Times New Roman" w:hAnsi="Times New Roman"/>
          <w:b/>
          <w:bCs/>
        </w:rPr>
      </w:pPr>
      <w:r w:rsidRPr="009A3C89">
        <w:rPr>
          <w:rFonts w:ascii="Times New Roman" w:hAnsi="Times New Roman"/>
          <w:b/>
          <w:bCs/>
        </w:rPr>
        <w:t>12.</w:t>
      </w:r>
      <w:r w:rsidRPr="009A3C89">
        <w:rPr>
          <w:rFonts w:ascii="Times New Roman" w:hAnsi="Times New Roman"/>
          <w:b/>
          <w:bCs/>
        </w:rPr>
        <w:tab/>
        <w:t>Papildomos Pagrindinės sutarties įvykdymo užtikrinimo priemonės</w:t>
      </w:r>
    </w:p>
    <w:p w14:paraId="16882051" w14:textId="0E0F09C4" w:rsidR="009A3C89" w:rsidRPr="009A3C89" w:rsidRDefault="009A3C89" w:rsidP="009A3C89">
      <w:pPr>
        <w:tabs>
          <w:tab w:val="left" w:pos="567"/>
        </w:tabs>
        <w:rPr>
          <w:rFonts w:ascii="Times New Roman" w:hAnsi="Times New Roman"/>
        </w:rPr>
      </w:pPr>
      <w:r w:rsidRPr="009A3C89">
        <w:rPr>
          <w:rFonts w:ascii="Times New Roman" w:hAnsi="Times New Roman"/>
        </w:rPr>
        <w:t>[</w:t>
      </w:r>
      <w:r w:rsidRPr="005A6A0C">
        <w:rPr>
          <w:rFonts w:ascii="Times New Roman" w:hAnsi="Times New Roman"/>
          <w:highlight w:val="lightGray"/>
        </w:rPr>
        <w:t xml:space="preserve">12.1. </w:t>
      </w:r>
      <w:r w:rsidRPr="005A6A0C">
        <w:rPr>
          <w:rFonts w:ascii="Times New Roman" w:hAnsi="Times New Roman"/>
          <w:highlight w:val="lightGray"/>
        </w:rPr>
        <w:tab/>
        <w:t>Papildomos Pagrindinės sutarties įvykdymo užtikrinimo priemonės netaikomos.</w:t>
      </w:r>
      <w:r w:rsidRPr="009A3C89">
        <w:rPr>
          <w:rFonts w:ascii="Times New Roman" w:hAnsi="Times New Roman"/>
        </w:rPr>
        <w:t xml:space="preserve">] </w:t>
      </w:r>
    </w:p>
    <w:p w14:paraId="7F4C7D6B" w14:textId="77777777" w:rsidR="009A3C89" w:rsidRPr="009A3C89" w:rsidRDefault="009A3C89" w:rsidP="009A3C89">
      <w:pPr>
        <w:rPr>
          <w:rFonts w:ascii="Times New Roman" w:hAnsi="Times New Roman"/>
        </w:rPr>
      </w:pPr>
      <w:r w:rsidRPr="009A3C89">
        <w:rPr>
          <w:rFonts w:ascii="Times New Roman" w:hAnsi="Times New Roman"/>
        </w:rPr>
        <w:t xml:space="preserve">arba  </w:t>
      </w:r>
    </w:p>
    <w:p w14:paraId="0B2432D0" w14:textId="77777777" w:rsidR="005A6A0C" w:rsidRPr="005A6A0C" w:rsidRDefault="009A3C89" w:rsidP="009A3C89">
      <w:pPr>
        <w:tabs>
          <w:tab w:val="left" w:pos="567"/>
        </w:tabs>
        <w:rPr>
          <w:rFonts w:ascii="Times New Roman" w:hAnsi="Times New Roman"/>
          <w:highlight w:val="lightGray"/>
        </w:rPr>
      </w:pPr>
      <w:r w:rsidRPr="009A3C89">
        <w:rPr>
          <w:rFonts w:ascii="Times New Roman" w:hAnsi="Times New Roman"/>
        </w:rPr>
        <w:t>[</w:t>
      </w:r>
      <w:r w:rsidRPr="005A6A0C">
        <w:rPr>
          <w:rFonts w:ascii="Times New Roman" w:hAnsi="Times New Roman"/>
          <w:highlight w:val="lightGray"/>
        </w:rPr>
        <w:t xml:space="preserve">12.1. </w:t>
      </w:r>
      <w:r w:rsidRPr="005A6A0C">
        <w:rPr>
          <w:rFonts w:ascii="Times New Roman" w:hAnsi="Times New Roman"/>
          <w:highlight w:val="lightGray"/>
        </w:rPr>
        <w:tab/>
        <w:t>[TIEKĖJAS, kartu su Pagrindine sutartimi privalo pateikti UŽSAKOVUI Pagrindinės sutarties įvykdymo užtikrinimą – Lietuvoje ar užsienyje registruoto banko garantiją ar draudimo bendrovės laidavimo raštą sumai ne mažesnei nei 10 (dešimt) % Pagrindinės sutarties vertės. Pagrindinės sutarties įvykdymo užtikrinimas turi būti besąlyginis ir neatšaukiamas bei galioti ne trumpiau kaip iki 30 (trisdešimtos) kalendorinės dienos, po Pagrindinėje sutartyje numatyto, vėliausio TIEKĖJO sutartinių įsipareigojimų vykdymo termino pabaigos.</w:t>
      </w:r>
    </w:p>
    <w:p w14:paraId="60364641" w14:textId="77777777"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12.2</w:t>
      </w:r>
      <w:r w:rsidRPr="005A6A0C">
        <w:rPr>
          <w:rFonts w:ascii="Times New Roman" w:hAnsi="Times New Roman"/>
          <w:highlight w:val="lightGray"/>
        </w:rPr>
        <w:tab/>
      </w:r>
      <w:r w:rsidR="009A3C89" w:rsidRPr="005A6A0C">
        <w:rPr>
          <w:rFonts w:ascii="Times New Roman" w:hAnsi="Times New Roman"/>
          <w:highlight w:val="lightGray"/>
        </w:rPr>
        <w:t xml:space="preserve">Jei Pagrindinės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Pagrindinės sutarties neįvykdymo (nutraukimo dėl TIEKĖJO kaltės) atveju. </w:t>
      </w:r>
    </w:p>
    <w:p w14:paraId="5D812CCE" w14:textId="77777777"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12.3.</w:t>
      </w:r>
      <w:r w:rsidRPr="005A6A0C">
        <w:rPr>
          <w:rFonts w:ascii="Times New Roman" w:hAnsi="Times New Roman"/>
          <w:highlight w:val="lightGray"/>
        </w:rPr>
        <w:tab/>
      </w:r>
      <w:r w:rsidR="009A3C89" w:rsidRPr="005A6A0C">
        <w:rPr>
          <w:rFonts w:ascii="Times New Roman" w:hAnsi="Times New Roman"/>
          <w:highlight w:val="lightGray"/>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 jam toliau vykdyti sutartinius įsipareigojimus, TIEKĖJAS privalo pateikti naują Pagrindinės sutarties įvykdymo užtikrinimą 1</w:t>
      </w:r>
      <w:r w:rsidRPr="005A6A0C">
        <w:rPr>
          <w:rFonts w:ascii="Times New Roman" w:hAnsi="Times New Roman"/>
          <w:highlight w:val="lightGray"/>
        </w:rPr>
        <w:t>2</w:t>
      </w:r>
      <w:r w:rsidR="009A3C89" w:rsidRPr="005A6A0C">
        <w:rPr>
          <w:rFonts w:ascii="Times New Roman" w:hAnsi="Times New Roman"/>
          <w:highlight w:val="lightGray"/>
        </w:rPr>
        <w:t>.1 punkte nurodyta tvarka. Jei Pagrindinė sutartis nutraukiama dėl TIEKĖJO kaltės, UŽSAKOVAS bet kokiu atveju įgyja teisę į visą Pagrindinės sutarties įvykdymo užtikrinime nurodytą sumą.</w:t>
      </w:r>
    </w:p>
    <w:p w14:paraId="4087BE4E" w14:textId="77777777"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12.4.</w:t>
      </w:r>
      <w:r w:rsidRPr="005A6A0C">
        <w:rPr>
          <w:rFonts w:ascii="Times New Roman" w:hAnsi="Times New Roman"/>
          <w:highlight w:val="lightGray"/>
        </w:rPr>
        <w:tab/>
      </w:r>
      <w:r w:rsidR="009A3C89" w:rsidRPr="005A6A0C">
        <w:rPr>
          <w:rFonts w:ascii="Times New Roman" w:hAnsi="Times New Roman"/>
          <w:highlight w:val="lightGray"/>
        </w:rPr>
        <w:t>Pagrindinės sutarties įvykdymo užtikrinimo dokumentas per 5 (penkias) darbo dienas grąžinamas TIEKĖJUI, jei jis laiku ir tinkamai įvykdė visus sutartinius įsipareigojimus arba tapo nebereikalingas dėl kitų priežasčių.</w:t>
      </w:r>
    </w:p>
    <w:p w14:paraId="7BDCDC71" w14:textId="77777777"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12.5.</w:t>
      </w:r>
      <w:r w:rsidRPr="005A6A0C">
        <w:rPr>
          <w:rFonts w:ascii="Times New Roman" w:hAnsi="Times New Roman"/>
          <w:highlight w:val="lightGray"/>
        </w:rPr>
        <w:tab/>
      </w:r>
      <w:r w:rsidR="009A3C89" w:rsidRPr="005A6A0C">
        <w:rPr>
          <w:rFonts w:ascii="Times New Roman" w:hAnsi="Times New Roman"/>
          <w:highlight w:val="lightGray"/>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10 (dešimt) %  Pagrindinės sutarties vertės. Ši suma, per 5 (penkias) darbo dienas yra grąžinama TIEKĖJUI tik 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14:paraId="7D90E4B0" w14:textId="6D9323DE" w:rsidR="009A3C89" w:rsidRPr="009A3C89" w:rsidRDefault="005A6A0C" w:rsidP="005A6A0C">
      <w:pPr>
        <w:tabs>
          <w:tab w:val="left" w:pos="567"/>
        </w:tabs>
        <w:rPr>
          <w:rFonts w:ascii="Times New Roman" w:hAnsi="Times New Roman"/>
        </w:rPr>
      </w:pPr>
      <w:r w:rsidRPr="005A6A0C">
        <w:rPr>
          <w:rFonts w:ascii="Times New Roman" w:hAnsi="Times New Roman"/>
          <w:highlight w:val="lightGray"/>
        </w:rPr>
        <w:t>12.6.</w:t>
      </w:r>
      <w:r w:rsidRPr="005A6A0C">
        <w:rPr>
          <w:rFonts w:ascii="Times New Roman" w:hAnsi="Times New Roman"/>
          <w:highlight w:val="lightGray"/>
        </w:rPr>
        <w:tab/>
      </w:r>
      <w:r w:rsidR="009A3C89" w:rsidRPr="005A6A0C">
        <w:rPr>
          <w:rFonts w:ascii="Times New Roman" w:hAnsi="Times New Roman"/>
          <w:highlight w:val="lightGray"/>
        </w:rPr>
        <w:t>Šalims raštiškai sutarus įsigyti didesnį Prekių kiekį ar Pagrindinės sutarties priede nenurodytų, tačiau su pirkimo objektu susijusių Prekių, TIEKĖJAS per 5 (penkias) darbo dienas nuo susitarimo pasirašymo dienos privalo pateikti UŽSAKOVUI Pagrindinės sutarties įvykdymo užtikrinimą, kurio vertė ne mažesnė kaip 10 (dešimt) % nuo papildomai įsigyjamų Prekių vertės.</w:t>
      </w:r>
      <w:r w:rsidR="009A3C89" w:rsidRPr="009A3C89">
        <w:rPr>
          <w:rFonts w:ascii="Times New Roman" w:hAnsi="Times New Roman"/>
        </w:rPr>
        <w:t>]</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40D3FA47" w:rsidR="00415F2C" w:rsidRDefault="00415F2C" w:rsidP="00AB2176">
            <w:pPr>
              <w:rPr>
                <w:rFonts w:ascii="Times New Roman" w:hAnsi="Times New Roman"/>
                <w:szCs w:val="16"/>
              </w:rPr>
            </w:pPr>
          </w:p>
          <w:p w14:paraId="1F354EBC" w14:textId="77777777" w:rsidR="005A6A0C" w:rsidRPr="00B85B65" w:rsidRDefault="005A6A0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12"/>
          <w:footerReference w:type="default" r:id="rId13"/>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B0765E" w14:paraId="77AD43B4" w14:textId="77777777" w:rsidTr="00AF7B37">
        <w:trPr>
          <w:trHeight w:val="675"/>
          <w:jc w:val="center"/>
        </w:trPr>
        <w:tc>
          <w:tcPr>
            <w:tcW w:w="1440" w:type="dxa"/>
            <w:shd w:val="clear" w:color="auto" w:fill="auto"/>
          </w:tcPr>
          <w:p w14:paraId="140CB9A5" w14:textId="02B3F687"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Eil. Nr. </w:t>
            </w:r>
          </w:p>
        </w:tc>
        <w:tc>
          <w:tcPr>
            <w:tcW w:w="4792" w:type="dxa"/>
            <w:shd w:val="clear" w:color="auto" w:fill="auto"/>
          </w:tcPr>
          <w:p w14:paraId="473A9A8D" w14:textId="75D184C7" w:rsidR="00AF7B37" w:rsidRPr="00B0765E" w:rsidRDefault="00AF7B37"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B0765E" w:rsidRDefault="00AF7B37" w:rsidP="00AB2176">
            <w:pPr>
              <w:jc w:val="center"/>
              <w:rPr>
                <w:rFonts w:ascii="Times New Roman" w:hAnsi="Times New Roman"/>
                <w:szCs w:val="16"/>
              </w:rPr>
            </w:pPr>
            <w:r w:rsidRPr="00B0765E">
              <w:rPr>
                <w:rFonts w:ascii="Times New Roman" w:hAnsi="Times New Roman"/>
                <w:szCs w:val="16"/>
              </w:rPr>
              <w:t>Maksimalus kiekis vnt.</w:t>
            </w:r>
          </w:p>
        </w:tc>
        <w:tc>
          <w:tcPr>
            <w:tcW w:w="2410" w:type="dxa"/>
            <w:shd w:val="clear" w:color="auto" w:fill="auto"/>
          </w:tcPr>
          <w:p w14:paraId="6E980479"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Mato vieneto kaina eurais be PVM</w:t>
            </w:r>
          </w:p>
        </w:tc>
        <w:tc>
          <w:tcPr>
            <w:tcW w:w="3686" w:type="dxa"/>
          </w:tcPr>
          <w:p w14:paraId="2EE42CE0" w14:textId="1A7904E5"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Suma už Prekės kiekį </w:t>
            </w:r>
            <w:r w:rsidR="00CC3AB9">
              <w:rPr>
                <w:rFonts w:ascii="Times New Roman" w:hAnsi="Times New Roman"/>
                <w:szCs w:val="16"/>
              </w:rPr>
              <w:t>be</w:t>
            </w:r>
            <w:r w:rsidRPr="00B0765E">
              <w:rPr>
                <w:rFonts w:ascii="Times New Roman" w:hAnsi="Times New Roman"/>
                <w:szCs w:val="16"/>
              </w:rPr>
              <w:t xml:space="preserve"> PVM</w:t>
            </w:r>
          </w:p>
          <w:p w14:paraId="029A61F9" w14:textId="13778209" w:rsidR="00AF7B37" w:rsidRPr="00B0765E" w:rsidRDefault="00AF7B37" w:rsidP="00AB2176">
            <w:pPr>
              <w:jc w:val="center"/>
              <w:rPr>
                <w:rFonts w:ascii="Times New Roman" w:hAnsi="Times New Roman"/>
                <w:szCs w:val="16"/>
              </w:rPr>
            </w:pPr>
            <w:r w:rsidRPr="00B0765E">
              <w:rPr>
                <w:rFonts w:ascii="Times New Roman" w:hAnsi="Times New Roman"/>
                <w:szCs w:val="16"/>
              </w:rPr>
              <w:t>(3x</w:t>
            </w:r>
            <w:r w:rsidR="00CC3AB9">
              <w:rPr>
                <w:rFonts w:ascii="Times New Roman" w:hAnsi="Times New Roman"/>
                <w:szCs w:val="16"/>
              </w:rPr>
              <w:t>4</w:t>
            </w:r>
            <w:r w:rsidRPr="00B0765E">
              <w:rPr>
                <w:rFonts w:ascii="Times New Roman" w:hAnsi="Times New Roman"/>
                <w:szCs w:val="16"/>
              </w:rPr>
              <w:t>)</w:t>
            </w:r>
          </w:p>
        </w:tc>
      </w:tr>
      <w:tr w:rsidR="00AF7B37" w:rsidRPr="00B0765E" w14:paraId="30113B07" w14:textId="77777777" w:rsidTr="00AF7B37">
        <w:trPr>
          <w:trHeight w:val="230"/>
          <w:jc w:val="center"/>
        </w:trPr>
        <w:tc>
          <w:tcPr>
            <w:tcW w:w="1440" w:type="dxa"/>
            <w:shd w:val="clear" w:color="auto" w:fill="auto"/>
          </w:tcPr>
          <w:p w14:paraId="4D0B3DB6"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AF7B37" w:rsidRPr="00B85B65" w:rsidRDefault="00AF7B37" w:rsidP="00AB2176">
            <w:pPr>
              <w:jc w:val="center"/>
              <w:rPr>
                <w:rFonts w:ascii="Times New Roman" w:hAnsi="Times New Roman"/>
                <w:i/>
                <w:szCs w:val="16"/>
              </w:rPr>
            </w:pPr>
            <w:r w:rsidRPr="00B85B65">
              <w:rPr>
                <w:rFonts w:ascii="Times New Roman" w:hAnsi="Times New Roman"/>
                <w:i/>
                <w:szCs w:val="16"/>
              </w:rPr>
              <w:t>3</w:t>
            </w:r>
          </w:p>
        </w:tc>
        <w:tc>
          <w:tcPr>
            <w:tcW w:w="2410" w:type="dxa"/>
            <w:shd w:val="clear" w:color="auto" w:fill="auto"/>
          </w:tcPr>
          <w:p w14:paraId="0D8D9B96" w14:textId="22CB0732" w:rsidR="00AF7B37" w:rsidRPr="00132F6E" w:rsidRDefault="00AF7B37" w:rsidP="00AB2176">
            <w:pPr>
              <w:jc w:val="center"/>
              <w:rPr>
                <w:rFonts w:ascii="Times New Roman" w:hAnsi="Times New Roman"/>
                <w:i/>
                <w:szCs w:val="16"/>
              </w:rPr>
            </w:pPr>
            <w:r w:rsidRPr="00132F6E">
              <w:rPr>
                <w:rFonts w:ascii="Times New Roman" w:hAnsi="Times New Roman"/>
                <w:i/>
                <w:szCs w:val="16"/>
              </w:rPr>
              <w:t>4</w:t>
            </w:r>
          </w:p>
        </w:tc>
        <w:tc>
          <w:tcPr>
            <w:tcW w:w="3686" w:type="dxa"/>
          </w:tcPr>
          <w:p w14:paraId="635ADE5B" w14:textId="1FDAC24C" w:rsidR="00AF7B37" w:rsidRPr="00B0765E" w:rsidRDefault="00AF7B37" w:rsidP="00AB2176">
            <w:pPr>
              <w:jc w:val="center"/>
              <w:rPr>
                <w:rFonts w:ascii="Times New Roman" w:hAnsi="Times New Roman"/>
                <w:i/>
                <w:szCs w:val="16"/>
              </w:rPr>
            </w:pPr>
            <w:r>
              <w:rPr>
                <w:rFonts w:ascii="Times New Roman" w:hAnsi="Times New Roman"/>
                <w:i/>
                <w:szCs w:val="16"/>
              </w:rPr>
              <w:t>5</w:t>
            </w:r>
          </w:p>
        </w:tc>
      </w:tr>
      <w:tr w:rsidR="00AF7B37" w:rsidRPr="00B0765E" w14:paraId="4C5C1032" w14:textId="77777777" w:rsidTr="00AF7B37">
        <w:trPr>
          <w:trHeight w:val="230"/>
          <w:jc w:val="center"/>
        </w:trPr>
        <w:tc>
          <w:tcPr>
            <w:tcW w:w="1440" w:type="dxa"/>
            <w:shd w:val="clear" w:color="auto" w:fill="auto"/>
          </w:tcPr>
          <w:p w14:paraId="20123996" w14:textId="77777777" w:rsidR="00AF7B37" w:rsidRPr="00B85B65"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AF7B37" w:rsidRPr="00132F6E"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410" w:type="dxa"/>
            <w:shd w:val="clear" w:color="auto" w:fill="auto"/>
          </w:tcPr>
          <w:p w14:paraId="5FFED65F"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686" w:type="dxa"/>
          </w:tcPr>
          <w:p w14:paraId="67734647"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C698" w14:textId="77777777" w:rsidR="007C51B8" w:rsidRDefault="007C51B8">
      <w:r>
        <w:separator/>
      </w:r>
    </w:p>
    <w:p w14:paraId="4DF3998C" w14:textId="77777777" w:rsidR="007C51B8" w:rsidRDefault="007C51B8"/>
  </w:endnote>
  <w:endnote w:type="continuationSeparator" w:id="0">
    <w:p w14:paraId="3060DB58" w14:textId="77777777" w:rsidR="007C51B8" w:rsidRDefault="007C51B8">
      <w:r>
        <w:continuationSeparator/>
      </w:r>
    </w:p>
    <w:p w14:paraId="0ECB9B49" w14:textId="77777777" w:rsidR="007C51B8" w:rsidRDefault="007C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1803" w14:textId="77777777" w:rsidR="007C51B8" w:rsidRDefault="007C51B8">
      <w:r>
        <w:separator/>
      </w:r>
    </w:p>
    <w:p w14:paraId="5C2A1F27" w14:textId="77777777" w:rsidR="007C51B8" w:rsidRDefault="007C51B8"/>
  </w:footnote>
  <w:footnote w:type="continuationSeparator" w:id="0">
    <w:p w14:paraId="504CE779" w14:textId="77777777" w:rsidR="007C51B8" w:rsidRDefault="007C51B8">
      <w:r>
        <w:continuationSeparator/>
      </w:r>
    </w:p>
    <w:p w14:paraId="3158EB38" w14:textId="77777777" w:rsidR="007C51B8" w:rsidRDefault="007C5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60E976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apsaugos priemonių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EBB7C06"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3F7506">
            <w:rPr>
              <w:rFonts w:ascii="Times New Roman" w:hAnsi="Times New Roman"/>
              <w:spacing w:val="-2"/>
              <w:szCs w:val="16"/>
            </w:rPr>
            <w:t xml:space="preserve">Asmens apsaugos priemonių užsakymai </w:t>
          </w:r>
          <w:r w:rsidR="003F7506" w:rsidRPr="00574B7E">
            <w:rPr>
              <w:rFonts w:ascii="Times New Roman" w:hAnsi="Times New Roman"/>
              <w:spacing w:val="-2"/>
              <w:szCs w:val="16"/>
              <w:lang w:eastAsia="en-US"/>
            </w:rPr>
            <w:t>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F186408A"/>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20"/>
  </w:num>
  <w:num w:numId="6">
    <w:abstractNumId w:val="13"/>
  </w:num>
  <w:num w:numId="7">
    <w:abstractNumId w:val="16"/>
  </w:num>
  <w:num w:numId="8">
    <w:abstractNumId w:val="2"/>
  </w:num>
  <w:num w:numId="9">
    <w:abstractNumId w:val="8"/>
  </w:num>
  <w:num w:numId="10">
    <w:abstractNumId w:val="11"/>
  </w:num>
  <w:num w:numId="11">
    <w:abstractNumId w:val="1"/>
  </w:num>
  <w:num w:numId="12">
    <w:abstractNumId w:val="16"/>
  </w:num>
  <w:num w:numId="13">
    <w:abstractNumId w:val="7"/>
  </w:num>
  <w:num w:numId="14">
    <w:abstractNumId w:val="16"/>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9"/>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1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C2A"/>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506"/>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31928"/>
    <w:rsid w:val="00533E92"/>
    <w:rsid w:val="0053572C"/>
    <w:rsid w:val="0054008B"/>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932"/>
    <w:rsid w:val="00610B77"/>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462C1"/>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462C1"/>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3.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4.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18645</Words>
  <Characters>10629</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2</cp:revision>
  <cp:lastPrinted>2018-11-21T10:15:00Z</cp:lastPrinted>
  <dcterms:created xsi:type="dcterms:W3CDTF">2021-11-19T12:23:00Z</dcterms:created>
  <dcterms:modified xsi:type="dcterms:W3CDTF">2021-11-19T12:23:00Z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