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18AC" w14:textId="287F124C" w:rsidR="00106C9F" w:rsidRPr="0017358F" w:rsidRDefault="00886AEA" w:rsidP="00106C9F">
      <w:pPr>
        <w:tabs>
          <w:tab w:val="left" w:pos="7620"/>
        </w:tabs>
        <w:jc w:val="right"/>
        <w:rPr>
          <w:rFonts w:ascii="Arial" w:hAnsi="Arial" w:cs="Arial"/>
          <w:sz w:val="23"/>
          <w:szCs w:val="23"/>
        </w:rPr>
      </w:pPr>
      <w:r w:rsidRPr="0017358F">
        <w:rPr>
          <w:rFonts w:ascii="Arial" w:hAnsi="Arial" w:cs="Arial"/>
          <w:sz w:val="23"/>
          <w:szCs w:val="23"/>
        </w:rPr>
        <w:t>Specialiųjų</w:t>
      </w:r>
      <w:r w:rsidR="00106C9F" w:rsidRPr="0017358F">
        <w:rPr>
          <w:rFonts w:ascii="Arial" w:hAnsi="Arial" w:cs="Arial"/>
          <w:sz w:val="23"/>
          <w:szCs w:val="23"/>
        </w:rPr>
        <w:t xml:space="preserve"> sąlygų 8 priedas</w:t>
      </w:r>
    </w:p>
    <w:p w14:paraId="10848103" w14:textId="77777777" w:rsidR="00106C9F" w:rsidRPr="0017358F" w:rsidRDefault="00106C9F" w:rsidP="00106C9F">
      <w:pPr>
        <w:tabs>
          <w:tab w:val="left" w:pos="7620"/>
        </w:tabs>
        <w:jc w:val="right"/>
        <w:rPr>
          <w:rFonts w:ascii="Arial" w:hAnsi="Arial" w:cs="Arial"/>
          <w:b/>
          <w:sz w:val="23"/>
          <w:szCs w:val="23"/>
        </w:rPr>
      </w:pPr>
      <w:r w:rsidRPr="0017358F">
        <w:rPr>
          <w:rFonts w:ascii="Arial" w:hAnsi="Arial" w:cs="Arial"/>
          <w:sz w:val="23"/>
          <w:szCs w:val="23"/>
        </w:rPr>
        <w:t>„Sutarties projektas“</w:t>
      </w:r>
    </w:p>
    <w:p w14:paraId="030E3473" w14:textId="4B259EA1" w:rsidR="00667050" w:rsidRPr="0017358F" w:rsidRDefault="00667050" w:rsidP="00081C44">
      <w:pPr>
        <w:widowControl w:val="0"/>
        <w:pBdr>
          <w:top w:val="nil"/>
          <w:left w:val="nil"/>
          <w:bottom w:val="nil"/>
          <w:right w:val="nil"/>
          <w:between w:val="nil"/>
        </w:pBdr>
        <w:tabs>
          <w:tab w:val="left" w:pos="567"/>
          <w:tab w:val="left" w:pos="851"/>
        </w:tabs>
        <w:rPr>
          <w:rFonts w:ascii="Arial" w:hAnsi="Arial" w:cs="Arial"/>
          <w:b/>
          <w:caps/>
          <w:sz w:val="23"/>
          <w:szCs w:val="23"/>
        </w:rPr>
      </w:pPr>
    </w:p>
    <w:p w14:paraId="6457EAD7" w14:textId="77777777" w:rsidR="000D5E8D" w:rsidRPr="0017358F" w:rsidRDefault="000D5E8D" w:rsidP="000D5E8D">
      <w:pPr>
        <w:widowControl w:val="0"/>
        <w:pBdr>
          <w:top w:val="nil"/>
          <w:left w:val="nil"/>
          <w:bottom w:val="nil"/>
          <w:right w:val="nil"/>
          <w:between w:val="nil"/>
        </w:pBdr>
        <w:tabs>
          <w:tab w:val="left" w:pos="567"/>
          <w:tab w:val="left" w:pos="851"/>
        </w:tabs>
        <w:jc w:val="center"/>
        <w:rPr>
          <w:rFonts w:ascii="Arial" w:hAnsi="Arial" w:cs="Arial"/>
          <w:b/>
          <w:caps/>
          <w:color w:val="ED0000"/>
          <w:sz w:val="23"/>
          <w:szCs w:val="23"/>
        </w:rPr>
      </w:pPr>
    </w:p>
    <w:p w14:paraId="12555698" w14:textId="6D8B414D" w:rsidR="005A5832" w:rsidRPr="0017358F" w:rsidRDefault="00A10867" w:rsidP="0038011F">
      <w:pPr>
        <w:widowControl w:val="0"/>
        <w:pBdr>
          <w:top w:val="nil"/>
          <w:left w:val="nil"/>
          <w:bottom w:val="nil"/>
          <w:right w:val="nil"/>
          <w:between w:val="nil"/>
        </w:pBdr>
        <w:tabs>
          <w:tab w:val="left" w:pos="567"/>
          <w:tab w:val="left" w:pos="851"/>
        </w:tabs>
        <w:jc w:val="center"/>
        <w:rPr>
          <w:rFonts w:ascii="Arial" w:hAnsi="Arial" w:cs="Arial"/>
          <w:caps/>
          <w:sz w:val="23"/>
          <w:szCs w:val="23"/>
        </w:rPr>
      </w:pPr>
      <w:r w:rsidRPr="0017358F">
        <w:rPr>
          <w:rFonts w:ascii="Arial" w:hAnsi="Arial" w:cs="Arial"/>
          <w:b/>
          <w:caps/>
          <w:sz w:val="23"/>
          <w:szCs w:val="23"/>
        </w:rPr>
        <w:t xml:space="preserve">Prekių pirkimo-pardavimo sutarties </w:t>
      </w:r>
      <w:r w:rsidRPr="0017358F">
        <w:rPr>
          <w:rFonts w:ascii="Arial" w:hAnsi="Arial" w:cs="Arial"/>
          <w:b/>
          <w:bCs/>
          <w:caps/>
          <w:sz w:val="23"/>
          <w:szCs w:val="23"/>
        </w:rPr>
        <w:t>Specialiosios</w:t>
      </w:r>
      <w:r w:rsidRPr="0017358F">
        <w:rPr>
          <w:rFonts w:ascii="Arial" w:hAnsi="Arial" w:cs="Arial"/>
          <w:b/>
          <w:caps/>
          <w:sz w:val="23"/>
          <w:szCs w:val="23"/>
        </w:rPr>
        <w:t xml:space="preserve"> sąlygos</w:t>
      </w:r>
    </w:p>
    <w:p w14:paraId="56A69C73" w14:textId="77777777" w:rsidR="003C2F44" w:rsidRPr="0017358F" w:rsidRDefault="003C2F44" w:rsidP="0038011F">
      <w:pPr>
        <w:widowControl w:val="0"/>
        <w:pBdr>
          <w:top w:val="nil"/>
          <w:left w:val="nil"/>
          <w:bottom w:val="nil"/>
          <w:right w:val="nil"/>
          <w:between w:val="nil"/>
        </w:pBdr>
        <w:tabs>
          <w:tab w:val="left" w:pos="567"/>
          <w:tab w:val="left" w:pos="851"/>
        </w:tabs>
        <w:jc w:val="center"/>
        <w:rPr>
          <w:rFonts w:ascii="Arial" w:hAnsi="Arial" w:cs="Arial"/>
          <w:caps/>
          <w:sz w:val="23"/>
          <w:szCs w:val="23"/>
        </w:rPr>
      </w:pPr>
    </w:p>
    <w:p w14:paraId="36F119DF" w14:textId="77777777" w:rsidR="002F17DB" w:rsidRPr="0017358F" w:rsidRDefault="002F17DB" w:rsidP="0038011F">
      <w:pPr>
        <w:jc w:val="center"/>
        <w:rPr>
          <w:rFonts w:ascii="Arial" w:hAnsi="Arial" w:cs="Arial"/>
          <w:sz w:val="23"/>
          <w:szCs w:val="23"/>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77"/>
        <w:gridCol w:w="2362"/>
        <w:gridCol w:w="2571"/>
      </w:tblGrid>
      <w:tr w:rsidR="005A5832" w:rsidRPr="0017358F" w14:paraId="231BD7ED" w14:textId="77777777" w:rsidTr="003C0578">
        <w:trPr>
          <w:trHeight w:val="457"/>
        </w:trPr>
        <w:tc>
          <w:tcPr>
            <w:tcW w:w="2972" w:type="dxa"/>
            <w:vAlign w:val="center"/>
          </w:tcPr>
          <w:p w14:paraId="48ED8A1F"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pavadinimas</w:t>
            </w:r>
          </w:p>
        </w:tc>
        <w:tc>
          <w:tcPr>
            <w:tcW w:w="7110" w:type="dxa"/>
            <w:gridSpan w:val="3"/>
            <w:vAlign w:val="center"/>
          </w:tcPr>
          <w:p w14:paraId="5BD8B16F" w14:textId="4456EBA7" w:rsidR="000837CA" w:rsidRPr="0017358F" w:rsidRDefault="0033675F" w:rsidP="0038011F">
            <w:pPr>
              <w:jc w:val="both"/>
              <w:rPr>
                <w:rFonts w:ascii="Arial" w:hAnsi="Arial" w:cs="Arial"/>
                <w:kern w:val="2"/>
                <w:sz w:val="23"/>
                <w:szCs w:val="23"/>
              </w:rPr>
            </w:pPr>
            <w:r w:rsidRPr="00070CE7">
              <w:rPr>
                <w:rFonts w:ascii="Arial" w:hAnsi="Arial" w:cs="Arial"/>
                <w:color w:val="000000" w:themeColor="text1"/>
                <w:kern w:val="2"/>
                <w:sz w:val="23"/>
                <w:szCs w:val="23"/>
              </w:rPr>
              <w:t>Baldai</w:t>
            </w:r>
          </w:p>
        </w:tc>
      </w:tr>
      <w:tr w:rsidR="005A5832" w:rsidRPr="0017358F" w14:paraId="3D9A593D" w14:textId="77777777" w:rsidTr="003C0578">
        <w:trPr>
          <w:trHeight w:val="461"/>
        </w:trPr>
        <w:tc>
          <w:tcPr>
            <w:tcW w:w="2972" w:type="dxa"/>
            <w:vAlign w:val="center"/>
          </w:tcPr>
          <w:p w14:paraId="7E376873"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data</w:t>
            </w:r>
          </w:p>
        </w:tc>
        <w:tc>
          <w:tcPr>
            <w:tcW w:w="2177" w:type="dxa"/>
            <w:vAlign w:val="center"/>
          </w:tcPr>
          <w:p w14:paraId="2EAEFD50" w14:textId="77777777" w:rsidR="005A5832" w:rsidRPr="0017358F" w:rsidRDefault="005A5832" w:rsidP="0038011F">
            <w:pPr>
              <w:jc w:val="both"/>
              <w:rPr>
                <w:rFonts w:ascii="Arial" w:hAnsi="Arial" w:cs="Arial"/>
                <w:kern w:val="2"/>
                <w:sz w:val="23"/>
                <w:szCs w:val="23"/>
              </w:rPr>
            </w:pPr>
          </w:p>
        </w:tc>
        <w:tc>
          <w:tcPr>
            <w:tcW w:w="2362" w:type="dxa"/>
            <w:vAlign w:val="center"/>
          </w:tcPr>
          <w:p w14:paraId="0A38B185"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numeris</w:t>
            </w:r>
          </w:p>
        </w:tc>
        <w:tc>
          <w:tcPr>
            <w:tcW w:w="2571" w:type="dxa"/>
            <w:vAlign w:val="center"/>
          </w:tcPr>
          <w:p w14:paraId="3BFEEB6C" w14:textId="77777777" w:rsidR="005A5832" w:rsidRPr="0017358F" w:rsidRDefault="005A5832" w:rsidP="0038011F">
            <w:pPr>
              <w:jc w:val="both"/>
              <w:rPr>
                <w:rFonts w:ascii="Arial" w:hAnsi="Arial" w:cs="Arial"/>
                <w:kern w:val="2"/>
                <w:sz w:val="23"/>
                <w:szCs w:val="23"/>
              </w:rPr>
            </w:pPr>
          </w:p>
        </w:tc>
      </w:tr>
    </w:tbl>
    <w:p w14:paraId="655E4C2E" w14:textId="77777777" w:rsidR="005A5832" w:rsidRPr="0017358F" w:rsidRDefault="005A5832" w:rsidP="0038011F">
      <w:pPr>
        <w:jc w:val="both"/>
        <w:rPr>
          <w:rFonts w:ascii="Arial" w:hAnsi="Arial" w:cs="Arial"/>
          <w:sz w:val="23"/>
          <w:szCs w:val="23"/>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08"/>
        <w:gridCol w:w="3523"/>
      </w:tblGrid>
      <w:tr w:rsidR="005A5832" w:rsidRPr="0017358F" w14:paraId="4A2313D3" w14:textId="77777777" w:rsidTr="003C0578">
        <w:tc>
          <w:tcPr>
            <w:tcW w:w="10039" w:type="dxa"/>
            <w:gridSpan w:val="3"/>
            <w:vAlign w:val="center"/>
          </w:tcPr>
          <w:p w14:paraId="6D9D647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 SUTARTIES ŠALYS</w:t>
            </w:r>
          </w:p>
        </w:tc>
      </w:tr>
      <w:tr w:rsidR="00106C9F" w:rsidRPr="0017358F" w14:paraId="67FB0C1F" w14:textId="77777777" w:rsidTr="003C0578">
        <w:trPr>
          <w:trHeight w:val="182"/>
        </w:trPr>
        <w:tc>
          <w:tcPr>
            <w:tcW w:w="2808" w:type="dxa"/>
            <w:vMerge w:val="restart"/>
            <w:vAlign w:val="center"/>
          </w:tcPr>
          <w:p w14:paraId="24F93325" w14:textId="77777777" w:rsidR="00106C9F" w:rsidRPr="0017358F" w:rsidRDefault="00106C9F" w:rsidP="00106C9F">
            <w:pPr>
              <w:rPr>
                <w:rFonts w:ascii="Arial" w:hAnsi="Arial" w:cs="Arial"/>
                <w:b/>
                <w:bCs/>
                <w:kern w:val="2"/>
                <w:sz w:val="23"/>
                <w:szCs w:val="23"/>
              </w:rPr>
            </w:pPr>
            <w:r w:rsidRPr="0017358F">
              <w:rPr>
                <w:rFonts w:ascii="Arial" w:hAnsi="Arial" w:cs="Arial"/>
                <w:b/>
                <w:bCs/>
                <w:kern w:val="2"/>
                <w:sz w:val="23"/>
                <w:szCs w:val="23"/>
              </w:rPr>
              <w:t>1.1. Pirkėjas</w:t>
            </w:r>
          </w:p>
        </w:tc>
        <w:tc>
          <w:tcPr>
            <w:tcW w:w="3708" w:type="dxa"/>
            <w:vAlign w:val="center"/>
          </w:tcPr>
          <w:p w14:paraId="072BCDA3"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1.1.1. Pavadinimas</w:t>
            </w:r>
          </w:p>
        </w:tc>
        <w:tc>
          <w:tcPr>
            <w:tcW w:w="3523" w:type="dxa"/>
            <w:vAlign w:val="center"/>
          </w:tcPr>
          <w:p w14:paraId="367CACB9" w14:textId="3846D36D" w:rsidR="00106C9F" w:rsidRPr="0017358F" w:rsidRDefault="00886AEA" w:rsidP="00106C9F">
            <w:pPr>
              <w:rPr>
                <w:rFonts w:ascii="Arial" w:hAnsi="Arial" w:cs="Arial"/>
                <w:color w:val="00B050"/>
                <w:kern w:val="2"/>
                <w:sz w:val="23"/>
                <w:szCs w:val="23"/>
              </w:rPr>
            </w:pPr>
            <w:r w:rsidRPr="00C96D63">
              <w:rPr>
                <w:rFonts w:ascii="Arial" w:hAnsi="Arial" w:cs="Arial"/>
                <w:color w:val="000000" w:themeColor="text1"/>
                <w:kern w:val="2"/>
                <w:sz w:val="23"/>
                <w:szCs w:val="23"/>
              </w:rPr>
              <w:t>BĮ Sporto centras</w:t>
            </w:r>
          </w:p>
        </w:tc>
      </w:tr>
      <w:tr w:rsidR="00106C9F" w:rsidRPr="0017358F" w14:paraId="0C589C2F" w14:textId="77777777" w:rsidTr="003C0578">
        <w:trPr>
          <w:trHeight w:val="327"/>
        </w:trPr>
        <w:tc>
          <w:tcPr>
            <w:tcW w:w="2808" w:type="dxa"/>
            <w:vMerge/>
            <w:vAlign w:val="center"/>
          </w:tcPr>
          <w:p w14:paraId="250CF614" w14:textId="77777777" w:rsidR="00106C9F" w:rsidRPr="0017358F" w:rsidRDefault="00106C9F" w:rsidP="00106C9F">
            <w:pPr>
              <w:rPr>
                <w:rFonts w:ascii="Arial" w:hAnsi="Arial" w:cs="Arial"/>
                <w:kern w:val="2"/>
                <w:sz w:val="23"/>
                <w:szCs w:val="23"/>
              </w:rPr>
            </w:pPr>
          </w:p>
        </w:tc>
        <w:tc>
          <w:tcPr>
            <w:tcW w:w="3708" w:type="dxa"/>
            <w:vAlign w:val="center"/>
          </w:tcPr>
          <w:p w14:paraId="7D49178E"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1.1.2. Juridinio asmens kodas</w:t>
            </w:r>
          </w:p>
        </w:tc>
        <w:tc>
          <w:tcPr>
            <w:tcW w:w="3523" w:type="dxa"/>
            <w:vAlign w:val="center"/>
          </w:tcPr>
          <w:p w14:paraId="7819AEEC" w14:textId="2588AEFC" w:rsidR="00106C9F" w:rsidRPr="0017358F" w:rsidRDefault="00106C9F" w:rsidP="00106C9F">
            <w:pPr>
              <w:rPr>
                <w:rFonts w:ascii="Arial" w:hAnsi="Arial" w:cs="Arial"/>
                <w:kern w:val="2"/>
                <w:sz w:val="23"/>
                <w:szCs w:val="23"/>
              </w:rPr>
            </w:pPr>
          </w:p>
        </w:tc>
      </w:tr>
      <w:tr w:rsidR="00106C9F" w:rsidRPr="0017358F" w14:paraId="2A93806E" w14:textId="77777777" w:rsidTr="003C0578">
        <w:trPr>
          <w:trHeight w:val="70"/>
        </w:trPr>
        <w:tc>
          <w:tcPr>
            <w:tcW w:w="2808" w:type="dxa"/>
            <w:vMerge/>
            <w:vAlign w:val="center"/>
          </w:tcPr>
          <w:p w14:paraId="3E6C61B5" w14:textId="77777777" w:rsidR="00106C9F" w:rsidRPr="0017358F" w:rsidRDefault="00106C9F" w:rsidP="00106C9F">
            <w:pPr>
              <w:rPr>
                <w:rFonts w:ascii="Arial" w:hAnsi="Arial" w:cs="Arial"/>
                <w:kern w:val="2"/>
                <w:sz w:val="23"/>
                <w:szCs w:val="23"/>
              </w:rPr>
            </w:pPr>
          </w:p>
        </w:tc>
        <w:tc>
          <w:tcPr>
            <w:tcW w:w="3708" w:type="dxa"/>
            <w:vAlign w:val="center"/>
          </w:tcPr>
          <w:p w14:paraId="5EED4427"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1.1.3. Adresas</w:t>
            </w:r>
          </w:p>
        </w:tc>
        <w:tc>
          <w:tcPr>
            <w:tcW w:w="3523" w:type="dxa"/>
            <w:vAlign w:val="center"/>
          </w:tcPr>
          <w:p w14:paraId="4F5C7F7B" w14:textId="07ADCDD8" w:rsidR="00106C9F" w:rsidRPr="0017358F" w:rsidRDefault="00106C9F" w:rsidP="00106C9F">
            <w:pPr>
              <w:rPr>
                <w:rFonts w:ascii="Arial" w:hAnsi="Arial" w:cs="Arial"/>
                <w:kern w:val="2"/>
                <w:sz w:val="23"/>
                <w:szCs w:val="23"/>
              </w:rPr>
            </w:pPr>
          </w:p>
        </w:tc>
      </w:tr>
      <w:tr w:rsidR="00106C9F" w:rsidRPr="0017358F" w14:paraId="2FFCB90C" w14:textId="77777777" w:rsidTr="003C0578">
        <w:trPr>
          <w:trHeight w:val="70"/>
        </w:trPr>
        <w:tc>
          <w:tcPr>
            <w:tcW w:w="2808" w:type="dxa"/>
            <w:vMerge/>
            <w:vAlign w:val="center"/>
          </w:tcPr>
          <w:p w14:paraId="77B2C144" w14:textId="77777777" w:rsidR="00106C9F" w:rsidRPr="0017358F" w:rsidRDefault="00106C9F" w:rsidP="00106C9F">
            <w:pPr>
              <w:rPr>
                <w:rFonts w:ascii="Arial" w:hAnsi="Arial" w:cs="Arial"/>
                <w:kern w:val="2"/>
                <w:sz w:val="23"/>
                <w:szCs w:val="23"/>
              </w:rPr>
            </w:pPr>
          </w:p>
        </w:tc>
        <w:tc>
          <w:tcPr>
            <w:tcW w:w="3708" w:type="dxa"/>
            <w:vAlign w:val="center"/>
          </w:tcPr>
          <w:p w14:paraId="1FAD4E95"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1.1.4. PVM mokėtojo kodas</w:t>
            </w:r>
          </w:p>
        </w:tc>
        <w:tc>
          <w:tcPr>
            <w:tcW w:w="3523" w:type="dxa"/>
            <w:vAlign w:val="center"/>
          </w:tcPr>
          <w:p w14:paraId="56AC6DCA" w14:textId="31BE9835" w:rsidR="00106C9F" w:rsidRPr="0017358F" w:rsidRDefault="00106C9F" w:rsidP="00106C9F">
            <w:pPr>
              <w:rPr>
                <w:rFonts w:ascii="Arial" w:hAnsi="Arial" w:cs="Arial"/>
                <w:kern w:val="2"/>
                <w:sz w:val="23"/>
                <w:szCs w:val="23"/>
              </w:rPr>
            </w:pPr>
          </w:p>
        </w:tc>
      </w:tr>
      <w:tr w:rsidR="00106C9F" w:rsidRPr="0017358F" w14:paraId="404EE54B" w14:textId="77777777" w:rsidTr="003C0578">
        <w:trPr>
          <w:trHeight w:val="87"/>
        </w:trPr>
        <w:tc>
          <w:tcPr>
            <w:tcW w:w="2808" w:type="dxa"/>
            <w:vMerge/>
            <w:vAlign w:val="center"/>
          </w:tcPr>
          <w:p w14:paraId="0D53D2F6" w14:textId="77777777" w:rsidR="00106C9F" w:rsidRPr="0017358F" w:rsidRDefault="00106C9F" w:rsidP="00106C9F">
            <w:pPr>
              <w:rPr>
                <w:rFonts w:ascii="Arial" w:hAnsi="Arial" w:cs="Arial"/>
                <w:kern w:val="2"/>
                <w:sz w:val="23"/>
                <w:szCs w:val="23"/>
              </w:rPr>
            </w:pPr>
          </w:p>
        </w:tc>
        <w:tc>
          <w:tcPr>
            <w:tcW w:w="3708" w:type="dxa"/>
            <w:vAlign w:val="center"/>
          </w:tcPr>
          <w:p w14:paraId="63D0D36C"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1.1.5. Atsiskaitomoji sąskaita</w:t>
            </w:r>
          </w:p>
        </w:tc>
        <w:tc>
          <w:tcPr>
            <w:tcW w:w="3523" w:type="dxa"/>
            <w:vAlign w:val="center"/>
          </w:tcPr>
          <w:p w14:paraId="5D4BCEF1" w14:textId="77E200B1" w:rsidR="00106C9F" w:rsidRPr="0017358F" w:rsidRDefault="00106C9F" w:rsidP="00106C9F">
            <w:pPr>
              <w:rPr>
                <w:rFonts w:ascii="Arial" w:hAnsi="Arial" w:cs="Arial"/>
                <w:kern w:val="2"/>
                <w:sz w:val="23"/>
                <w:szCs w:val="23"/>
              </w:rPr>
            </w:pPr>
          </w:p>
        </w:tc>
      </w:tr>
      <w:tr w:rsidR="00106C9F" w:rsidRPr="0017358F" w14:paraId="5639980C" w14:textId="77777777" w:rsidTr="003C0578">
        <w:trPr>
          <w:trHeight w:val="106"/>
        </w:trPr>
        <w:tc>
          <w:tcPr>
            <w:tcW w:w="2808" w:type="dxa"/>
            <w:vMerge/>
            <w:vAlign w:val="center"/>
          </w:tcPr>
          <w:p w14:paraId="2DBF3DBF" w14:textId="77777777" w:rsidR="00106C9F" w:rsidRPr="0017358F" w:rsidRDefault="00106C9F" w:rsidP="00106C9F">
            <w:pPr>
              <w:rPr>
                <w:rFonts w:ascii="Arial" w:hAnsi="Arial" w:cs="Arial"/>
                <w:kern w:val="2"/>
                <w:sz w:val="23"/>
                <w:szCs w:val="23"/>
              </w:rPr>
            </w:pPr>
          </w:p>
        </w:tc>
        <w:tc>
          <w:tcPr>
            <w:tcW w:w="3708" w:type="dxa"/>
            <w:vAlign w:val="center"/>
          </w:tcPr>
          <w:p w14:paraId="1CB09783"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1.1.6. Bankas, banko kodas</w:t>
            </w:r>
          </w:p>
        </w:tc>
        <w:tc>
          <w:tcPr>
            <w:tcW w:w="3523" w:type="dxa"/>
            <w:vAlign w:val="center"/>
          </w:tcPr>
          <w:p w14:paraId="3DB14F3C" w14:textId="34418588" w:rsidR="00106C9F" w:rsidRPr="0017358F" w:rsidRDefault="00106C9F" w:rsidP="00106C9F">
            <w:pPr>
              <w:rPr>
                <w:rFonts w:ascii="Arial" w:hAnsi="Arial" w:cs="Arial"/>
                <w:kern w:val="2"/>
                <w:sz w:val="23"/>
                <w:szCs w:val="23"/>
              </w:rPr>
            </w:pPr>
          </w:p>
        </w:tc>
      </w:tr>
      <w:tr w:rsidR="00106C9F" w:rsidRPr="0017358F" w14:paraId="3C6CA9D3" w14:textId="77777777" w:rsidTr="003C0578">
        <w:trPr>
          <w:trHeight w:val="251"/>
        </w:trPr>
        <w:tc>
          <w:tcPr>
            <w:tcW w:w="2808" w:type="dxa"/>
            <w:vMerge/>
            <w:vAlign w:val="center"/>
          </w:tcPr>
          <w:p w14:paraId="7A8AE9BC" w14:textId="77777777" w:rsidR="00106C9F" w:rsidRPr="0017358F" w:rsidRDefault="00106C9F" w:rsidP="00106C9F">
            <w:pPr>
              <w:rPr>
                <w:rFonts w:ascii="Arial" w:hAnsi="Arial" w:cs="Arial"/>
                <w:kern w:val="2"/>
                <w:sz w:val="23"/>
                <w:szCs w:val="23"/>
              </w:rPr>
            </w:pPr>
          </w:p>
        </w:tc>
        <w:tc>
          <w:tcPr>
            <w:tcW w:w="3708" w:type="dxa"/>
            <w:vAlign w:val="center"/>
          </w:tcPr>
          <w:p w14:paraId="3E35C849"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1.1.7. Telefonas</w:t>
            </w:r>
          </w:p>
        </w:tc>
        <w:tc>
          <w:tcPr>
            <w:tcW w:w="3523" w:type="dxa"/>
            <w:vAlign w:val="center"/>
          </w:tcPr>
          <w:p w14:paraId="30515D15" w14:textId="50AC765E" w:rsidR="00106C9F" w:rsidRPr="0017358F" w:rsidRDefault="00106C9F" w:rsidP="00106C9F">
            <w:pPr>
              <w:rPr>
                <w:rFonts w:ascii="Arial" w:hAnsi="Arial" w:cs="Arial"/>
                <w:kern w:val="2"/>
                <w:sz w:val="23"/>
                <w:szCs w:val="23"/>
              </w:rPr>
            </w:pPr>
          </w:p>
        </w:tc>
      </w:tr>
      <w:tr w:rsidR="00106C9F" w:rsidRPr="0017358F" w14:paraId="2DD42AC0" w14:textId="77777777" w:rsidTr="003C0578">
        <w:trPr>
          <w:trHeight w:val="114"/>
        </w:trPr>
        <w:tc>
          <w:tcPr>
            <w:tcW w:w="2808" w:type="dxa"/>
            <w:vMerge/>
            <w:vAlign w:val="center"/>
          </w:tcPr>
          <w:p w14:paraId="2FBBCA29" w14:textId="77777777" w:rsidR="00106C9F" w:rsidRPr="0017358F" w:rsidRDefault="00106C9F" w:rsidP="00106C9F">
            <w:pPr>
              <w:rPr>
                <w:rFonts w:ascii="Arial" w:hAnsi="Arial" w:cs="Arial"/>
                <w:kern w:val="2"/>
                <w:sz w:val="23"/>
                <w:szCs w:val="23"/>
              </w:rPr>
            </w:pPr>
          </w:p>
        </w:tc>
        <w:tc>
          <w:tcPr>
            <w:tcW w:w="3708" w:type="dxa"/>
            <w:vAlign w:val="center"/>
          </w:tcPr>
          <w:p w14:paraId="52475DD0"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1.1.8. El. paštas</w:t>
            </w:r>
          </w:p>
        </w:tc>
        <w:tc>
          <w:tcPr>
            <w:tcW w:w="3523" w:type="dxa"/>
            <w:vAlign w:val="center"/>
          </w:tcPr>
          <w:p w14:paraId="16E6C304" w14:textId="382A47CD" w:rsidR="00106C9F" w:rsidRPr="0017358F" w:rsidRDefault="00106C9F" w:rsidP="00106C9F">
            <w:pPr>
              <w:rPr>
                <w:rFonts w:ascii="Arial" w:hAnsi="Arial" w:cs="Arial"/>
                <w:kern w:val="2"/>
                <w:sz w:val="23"/>
                <w:szCs w:val="23"/>
              </w:rPr>
            </w:pPr>
          </w:p>
        </w:tc>
      </w:tr>
      <w:tr w:rsidR="00106C9F" w:rsidRPr="0017358F" w14:paraId="04E6F496" w14:textId="77777777" w:rsidTr="003C0578">
        <w:trPr>
          <w:trHeight w:val="131"/>
        </w:trPr>
        <w:tc>
          <w:tcPr>
            <w:tcW w:w="2808" w:type="dxa"/>
            <w:vMerge/>
            <w:vAlign w:val="center"/>
          </w:tcPr>
          <w:p w14:paraId="3F78C75D" w14:textId="77777777" w:rsidR="00106C9F" w:rsidRPr="0017358F" w:rsidRDefault="00106C9F" w:rsidP="00106C9F">
            <w:pPr>
              <w:rPr>
                <w:rFonts w:ascii="Arial" w:hAnsi="Arial" w:cs="Arial"/>
                <w:kern w:val="2"/>
                <w:sz w:val="23"/>
                <w:szCs w:val="23"/>
              </w:rPr>
            </w:pPr>
          </w:p>
        </w:tc>
        <w:tc>
          <w:tcPr>
            <w:tcW w:w="3708" w:type="dxa"/>
            <w:vAlign w:val="center"/>
          </w:tcPr>
          <w:p w14:paraId="17851CCB"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1.1.9. Šalies atstovas</w:t>
            </w:r>
          </w:p>
        </w:tc>
        <w:tc>
          <w:tcPr>
            <w:tcW w:w="3523" w:type="dxa"/>
            <w:vAlign w:val="center"/>
          </w:tcPr>
          <w:p w14:paraId="68AE61B3" w14:textId="0345C453" w:rsidR="00106C9F" w:rsidRPr="0017358F" w:rsidRDefault="00106C9F" w:rsidP="00106C9F">
            <w:pPr>
              <w:rPr>
                <w:rFonts w:ascii="Arial" w:hAnsi="Arial" w:cs="Arial"/>
                <w:kern w:val="2"/>
                <w:sz w:val="23"/>
                <w:szCs w:val="23"/>
              </w:rPr>
            </w:pPr>
          </w:p>
        </w:tc>
      </w:tr>
      <w:tr w:rsidR="00106C9F" w:rsidRPr="0017358F" w14:paraId="3789DCB5" w14:textId="77777777" w:rsidTr="003C0578">
        <w:tc>
          <w:tcPr>
            <w:tcW w:w="2808" w:type="dxa"/>
            <w:vMerge/>
            <w:vAlign w:val="center"/>
          </w:tcPr>
          <w:p w14:paraId="2B41C8D4" w14:textId="77777777" w:rsidR="00106C9F" w:rsidRPr="0017358F" w:rsidRDefault="00106C9F" w:rsidP="00106C9F">
            <w:pPr>
              <w:rPr>
                <w:rFonts w:ascii="Arial" w:hAnsi="Arial" w:cs="Arial"/>
                <w:kern w:val="2"/>
                <w:sz w:val="23"/>
                <w:szCs w:val="23"/>
              </w:rPr>
            </w:pPr>
          </w:p>
        </w:tc>
        <w:tc>
          <w:tcPr>
            <w:tcW w:w="3708" w:type="dxa"/>
            <w:vAlign w:val="center"/>
          </w:tcPr>
          <w:p w14:paraId="15C2388C"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1.1.10. Atstovavimo pagrindas</w:t>
            </w:r>
          </w:p>
        </w:tc>
        <w:tc>
          <w:tcPr>
            <w:tcW w:w="3523" w:type="dxa"/>
            <w:vAlign w:val="center"/>
          </w:tcPr>
          <w:p w14:paraId="570009EE" w14:textId="26896544" w:rsidR="00106C9F" w:rsidRPr="0017358F" w:rsidRDefault="00106C9F" w:rsidP="00106C9F">
            <w:pPr>
              <w:rPr>
                <w:rFonts w:ascii="Arial" w:hAnsi="Arial" w:cs="Arial"/>
                <w:kern w:val="2"/>
                <w:sz w:val="23"/>
                <w:szCs w:val="23"/>
              </w:rPr>
            </w:pPr>
          </w:p>
        </w:tc>
      </w:tr>
      <w:tr w:rsidR="005A5832" w:rsidRPr="0017358F" w14:paraId="7764308C" w14:textId="77777777" w:rsidTr="003C0578">
        <w:trPr>
          <w:trHeight w:val="158"/>
        </w:trPr>
        <w:tc>
          <w:tcPr>
            <w:tcW w:w="2808" w:type="dxa"/>
            <w:vMerge w:val="restart"/>
            <w:vAlign w:val="center"/>
          </w:tcPr>
          <w:p w14:paraId="24A9863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1.2. Tiekėjas</w:t>
            </w:r>
          </w:p>
          <w:p w14:paraId="168E6E02"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jei Tiekėjas yra fizinis asmuo, skiltys atitinkamai pakoreguojamos</w:t>
            </w:r>
            <w:r w:rsidRPr="0017358F">
              <w:rPr>
                <w:rFonts w:ascii="Arial" w:hAnsi="Arial" w:cs="Arial"/>
                <w:kern w:val="2"/>
                <w:sz w:val="23"/>
                <w:szCs w:val="23"/>
              </w:rPr>
              <w:t>)</w:t>
            </w:r>
          </w:p>
          <w:p w14:paraId="711EF287" w14:textId="77777777" w:rsidR="005A5832" w:rsidRPr="0017358F" w:rsidRDefault="005A5832" w:rsidP="0038011F">
            <w:pPr>
              <w:rPr>
                <w:rFonts w:ascii="Arial" w:hAnsi="Arial" w:cs="Arial"/>
                <w:b/>
                <w:bCs/>
                <w:kern w:val="2"/>
                <w:sz w:val="23"/>
                <w:szCs w:val="23"/>
              </w:rPr>
            </w:pPr>
          </w:p>
        </w:tc>
        <w:tc>
          <w:tcPr>
            <w:tcW w:w="3708" w:type="dxa"/>
            <w:vAlign w:val="center"/>
          </w:tcPr>
          <w:p w14:paraId="4B4B20E6"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1.2.1. Pavadinimas</w:t>
            </w:r>
          </w:p>
        </w:tc>
        <w:tc>
          <w:tcPr>
            <w:tcW w:w="3523" w:type="dxa"/>
            <w:vAlign w:val="center"/>
          </w:tcPr>
          <w:p w14:paraId="1C39FB23" w14:textId="77777777" w:rsidR="005A5832" w:rsidRPr="0017358F" w:rsidRDefault="005A5832" w:rsidP="0038011F">
            <w:pPr>
              <w:jc w:val="center"/>
              <w:rPr>
                <w:rFonts w:ascii="Arial" w:hAnsi="Arial" w:cs="Arial"/>
                <w:kern w:val="2"/>
                <w:sz w:val="23"/>
                <w:szCs w:val="23"/>
              </w:rPr>
            </w:pPr>
          </w:p>
        </w:tc>
      </w:tr>
      <w:tr w:rsidR="005A5832" w:rsidRPr="0017358F" w14:paraId="7620FF3C" w14:textId="77777777" w:rsidTr="003C0578">
        <w:trPr>
          <w:trHeight w:val="317"/>
        </w:trPr>
        <w:tc>
          <w:tcPr>
            <w:tcW w:w="2808" w:type="dxa"/>
            <w:vMerge/>
            <w:vAlign w:val="center"/>
          </w:tcPr>
          <w:p w14:paraId="59A76BF6" w14:textId="77777777" w:rsidR="005A5832" w:rsidRPr="0017358F" w:rsidRDefault="005A5832" w:rsidP="0038011F">
            <w:pPr>
              <w:rPr>
                <w:rFonts w:ascii="Arial" w:hAnsi="Arial" w:cs="Arial"/>
                <w:b/>
                <w:bCs/>
                <w:kern w:val="2"/>
                <w:sz w:val="23"/>
                <w:szCs w:val="23"/>
              </w:rPr>
            </w:pPr>
          </w:p>
        </w:tc>
        <w:tc>
          <w:tcPr>
            <w:tcW w:w="3708" w:type="dxa"/>
            <w:vAlign w:val="center"/>
          </w:tcPr>
          <w:p w14:paraId="06E59503"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1.2.2. Juridinio asmens kodas</w:t>
            </w:r>
          </w:p>
        </w:tc>
        <w:tc>
          <w:tcPr>
            <w:tcW w:w="3523" w:type="dxa"/>
            <w:vAlign w:val="center"/>
          </w:tcPr>
          <w:p w14:paraId="309242FF" w14:textId="77777777" w:rsidR="005A5832" w:rsidRPr="0017358F" w:rsidRDefault="005A5832" w:rsidP="0038011F">
            <w:pPr>
              <w:jc w:val="center"/>
              <w:rPr>
                <w:rFonts w:ascii="Arial" w:hAnsi="Arial" w:cs="Arial"/>
                <w:kern w:val="2"/>
                <w:sz w:val="23"/>
                <w:szCs w:val="23"/>
              </w:rPr>
            </w:pPr>
          </w:p>
        </w:tc>
      </w:tr>
      <w:tr w:rsidR="005A5832" w:rsidRPr="0017358F" w14:paraId="7689A0D1" w14:textId="77777777" w:rsidTr="003C0578">
        <w:trPr>
          <w:trHeight w:val="198"/>
        </w:trPr>
        <w:tc>
          <w:tcPr>
            <w:tcW w:w="2808" w:type="dxa"/>
            <w:vMerge/>
            <w:vAlign w:val="center"/>
          </w:tcPr>
          <w:p w14:paraId="6AEC8F64" w14:textId="77777777" w:rsidR="005A5832" w:rsidRPr="0017358F" w:rsidRDefault="005A5832" w:rsidP="0038011F">
            <w:pPr>
              <w:rPr>
                <w:rFonts w:ascii="Arial" w:hAnsi="Arial" w:cs="Arial"/>
                <w:b/>
                <w:bCs/>
                <w:kern w:val="2"/>
                <w:sz w:val="23"/>
                <w:szCs w:val="23"/>
              </w:rPr>
            </w:pPr>
          </w:p>
        </w:tc>
        <w:tc>
          <w:tcPr>
            <w:tcW w:w="3708" w:type="dxa"/>
            <w:vAlign w:val="center"/>
          </w:tcPr>
          <w:p w14:paraId="1045CD11"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1.2.3. Adresas</w:t>
            </w:r>
          </w:p>
        </w:tc>
        <w:tc>
          <w:tcPr>
            <w:tcW w:w="3523" w:type="dxa"/>
            <w:vAlign w:val="center"/>
          </w:tcPr>
          <w:p w14:paraId="60D8C1A4" w14:textId="77777777" w:rsidR="005A5832" w:rsidRPr="0017358F" w:rsidRDefault="005A5832" w:rsidP="0038011F">
            <w:pPr>
              <w:jc w:val="center"/>
              <w:rPr>
                <w:rFonts w:ascii="Arial" w:hAnsi="Arial" w:cs="Arial"/>
                <w:kern w:val="2"/>
                <w:sz w:val="23"/>
                <w:szCs w:val="23"/>
              </w:rPr>
            </w:pPr>
          </w:p>
        </w:tc>
      </w:tr>
      <w:tr w:rsidR="005A5832" w:rsidRPr="0017358F" w14:paraId="74515245" w14:textId="77777777" w:rsidTr="003C0578">
        <w:trPr>
          <w:trHeight w:val="74"/>
        </w:trPr>
        <w:tc>
          <w:tcPr>
            <w:tcW w:w="2808" w:type="dxa"/>
            <w:vMerge/>
            <w:vAlign w:val="center"/>
          </w:tcPr>
          <w:p w14:paraId="18EB75E1" w14:textId="77777777" w:rsidR="005A5832" w:rsidRPr="0017358F" w:rsidRDefault="005A5832" w:rsidP="0038011F">
            <w:pPr>
              <w:rPr>
                <w:rFonts w:ascii="Arial" w:hAnsi="Arial" w:cs="Arial"/>
                <w:b/>
                <w:bCs/>
                <w:kern w:val="2"/>
                <w:sz w:val="23"/>
                <w:szCs w:val="23"/>
              </w:rPr>
            </w:pPr>
          </w:p>
        </w:tc>
        <w:tc>
          <w:tcPr>
            <w:tcW w:w="3708" w:type="dxa"/>
            <w:vAlign w:val="center"/>
          </w:tcPr>
          <w:p w14:paraId="1C15E745"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1.2.4. PVM mokėtojo kodas</w:t>
            </w:r>
          </w:p>
        </w:tc>
        <w:tc>
          <w:tcPr>
            <w:tcW w:w="3523" w:type="dxa"/>
            <w:vAlign w:val="center"/>
          </w:tcPr>
          <w:p w14:paraId="0F561431" w14:textId="77777777" w:rsidR="005A5832" w:rsidRPr="0017358F" w:rsidRDefault="005A5832" w:rsidP="0038011F">
            <w:pPr>
              <w:jc w:val="center"/>
              <w:rPr>
                <w:rFonts w:ascii="Arial" w:hAnsi="Arial" w:cs="Arial"/>
                <w:kern w:val="2"/>
                <w:sz w:val="23"/>
                <w:szCs w:val="23"/>
              </w:rPr>
            </w:pPr>
          </w:p>
        </w:tc>
      </w:tr>
      <w:tr w:rsidR="005A5832" w:rsidRPr="0017358F" w14:paraId="67ACF326" w14:textId="77777777" w:rsidTr="003C0578">
        <w:trPr>
          <w:trHeight w:val="219"/>
        </w:trPr>
        <w:tc>
          <w:tcPr>
            <w:tcW w:w="2808" w:type="dxa"/>
            <w:vMerge/>
            <w:vAlign w:val="center"/>
          </w:tcPr>
          <w:p w14:paraId="6ECE234A" w14:textId="77777777" w:rsidR="005A5832" w:rsidRPr="0017358F" w:rsidRDefault="005A5832" w:rsidP="0038011F">
            <w:pPr>
              <w:rPr>
                <w:rFonts w:ascii="Arial" w:hAnsi="Arial" w:cs="Arial"/>
                <w:b/>
                <w:bCs/>
                <w:kern w:val="2"/>
                <w:sz w:val="23"/>
                <w:szCs w:val="23"/>
              </w:rPr>
            </w:pPr>
          </w:p>
        </w:tc>
        <w:tc>
          <w:tcPr>
            <w:tcW w:w="3708" w:type="dxa"/>
            <w:vAlign w:val="center"/>
          </w:tcPr>
          <w:p w14:paraId="752CC265"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1.2.5. Atsiskaitomoji sąskaita</w:t>
            </w:r>
          </w:p>
        </w:tc>
        <w:tc>
          <w:tcPr>
            <w:tcW w:w="3523" w:type="dxa"/>
            <w:vAlign w:val="center"/>
          </w:tcPr>
          <w:p w14:paraId="512A87EA" w14:textId="77777777" w:rsidR="005A5832" w:rsidRPr="0017358F" w:rsidRDefault="005A5832" w:rsidP="0038011F">
            <w:pPr>
              <w:jc w:val="center"/>
              <w:rPr>
                <w:rFonts w:ascii="Arial" w:hAnsi="Arial" w:cs="Arial"/>
                <w:kern w:val="2"/>
                <w:sz w:val="23"/>
                <w:szCs w:val="23"/>
              </w:rPr>
            </w:pPr>
          </w:p>
        </w:tc>
      </w:tr>
      <w:tr w:rsidR="005A5832" w:rsidRPr="0017358F" w14:paraId="6C77EA71" w14:textId="77777777" w:rsidTr="003C0578">
        <w:trPr>
          <w:trHeight w:val="224"/>
        </w:trPr>
        <w:tc>
          <w:tcPr>
            <w:tcW w:w="2808" w:type="dxa"/>
            <w:vMerge/>
            <w:vAlign w:val="center"/>
          </w:tcPr>
          <w:p w14:paraId="70F8DC28" w14:textId="77777777" w:rsidR="005A5832" w:rsidRPr="0017358F" w:rsidRDefault="005A5832" w:rsidP="0038011F">
            <w:pPr>
              <w:rPr>
                <w:rFonts w:ascii="Arial" w:hAnsi="Arial" w:cs="Arial"/>
                <w:b/>
                <w:bCs/>
                <w:kern w:val="2"/>
                <w:sz w:val="23"/>
                <w:szCs w:val="23"/>
              </w:rPr>
            </w:pPr>
          </w:p>
        </w:tc>
        <w:tc>
          <w:tcPr>
            <w:tcW w:w="3708" w:type="dxa"/>
            <w:vAlign w:val="center"/>
          </w:tcPr>
          <w:p w14:paraId="1622E531"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1.2.6. Bankas, banko kodas</w:t>
            </w:r>
          </w:p>
        </w:tc>
        <w:tc>
          <w:tcPr>
            <w:tcW w:w="3523" w:type="dxa"/>
            <w:vAlign w:val="center"/>
          </w:tcPr>
          <w:p w14:paraId="53BF499D" w14:textId="77777777" w:rsidR="005A5832" w:rsidRPr="0017358F" w:rsidRDefault="005A5832" w:rsidP="0038011F">
            <w:pPr>
              <w:jc w:val="center"/>
              <w:rPr>
                <w:rFonts w:ascii="Arial" w:hAnsi="Arial" w:cs="Arial"/>
                <w:kern w:val="2"/>
                <w:sz w:val="23"/>
                <w:szCs w:val="23"/>
              </w:rPr>
            </w:pPr>
          </w:p>
        </w:tc>
      </w:tr>
      <w:tr w:rsidR="005A5832" w:rsidRPr="0017358F" w14:paraId="1A4DD5FA" w14:textId="77777777" w:rsidTr="003C0578">
        <w:trPr>
          <w:trHeight w:val="100"/>
        </w:trPr>
        <w:tc>
          <w:tcPr>
            <w:tcW w:w="2808" w:type="dxa"/>
            <w:vMerge/>
            <w:vAlign w:val="center"/>
          </w:tcPr>
          <w:p w14:paraId="4F69EC28" w14:textId="77777777" w:rsidR="005A5832" w:rsidRPr="0017358F" w:rsidRDefault="005A5832" w:rsidP="0038011F">
            <w:pPr>
              <w:rPr>
                <w:rFonts w:ascii="Arial" w:hAnsi="Arial" w:cs="Arial"/>
                <w:b/>
                <w:bCs/>
                <w:kern w:val="2"/>
                <w:sz w:val="23"/>
                <w:szCs w:val="23"/>
              </w:rPr>
            </w:pPr>
          </w:p>
        </w:tc>
        <w:tc>
          <w:tcPr>
            <w:tcW w:w="3708" w:type="dxa"/>
            <w:vAlign w:val="center"/>
          </w:tcPr>
          <w:p w14:paraId="2D95A528"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1.2.7. Telefonas</w:t>
            </w:r>
          </w:p>
        </w:tc>
        <w:tc>
          <w:tcPr>
            <w:tcW w:w="3523" w:type="dxa"/>
            <w:vAlign w:val="center"/>
          </w:tcPr>
          <w:p w14:paraId="60EDB536" w14:textId="77777777" w:rsidR="005A5832" w:rsidRPr="0017358F" w:rsidRDefault="005A5832" w:rsidP="0038011F">
            <w:pPr>
              <w:jc w:val="center"/>
              <w:rPr>
                <w:rFonts w:ascii="Arial" w:hAnsi="Arial" w:cs="Arial"/>
                <w:kern w:val="2"/>
                <w:sz w:val="23"/>
                <w:szCs w:val="23"/>
              </w:rPr>
            </w:pPr>
          </w:p>
        </w:tc>
      </w:tr>
      <w:tr w:rsidR="005A5832" w:rsidRPr="0017358F" w14:paraId="237ED846" w14:textId="77777777" w:rsidTr="003C0578">
        <w:trPr>
          <w:trHeight w:val="246"/>
        </w:trPr>
        <w:tc>
          <w:tcPr>
            <w:tcW w:w="2808" w:type="dxa"/>
            <w:vMerge/>
            <w:vAlign w:val="center"/>
          </w:tcPr>
          <w:p w14:paraId="371686E0" w14:textId="77777777" w:rsidR="005A5832" w:rsidRPr="0017358F" w:rsidRDefault="005A5832" w:rsidP="0038011F">
            <w:pPr>
              <w:rPr>
                <w:rFonts w:ascii="Arial" w:hAnsi="Arial" w:cs="Arial"/>
                <w:b/>
                <w:bCs/>
                <w:kern w:val="2"/>
                <w:sz w:val="23"/>
                <w:szCs w:val="23"/>
              </w:rPr>
            </w:pPr>
          </w:p>
        </w:tc>
        <w:tc>
          <w:tcPr>
            <w:tcW w:w="3708" w:type="dxa"/>
            <w:vAlign w:val="center"/>
          </w:tcPr>
          <w:p w14:paraId="76411BE9"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1.2.8. El. paštas</w:t>
            </w:r>
          </w:p>
        </w:tc>
        <w:tc>
          <w:tcPr>
            <w:tcW w:w="3523" w:type="dxa"/>
            <w:vAlign w:val="center"/>
          </w:tcPr>
          <w:p w14:paraId="3AD89FFF" w14:textId="77777777" w:rsidR="005A5832" w:rsidRPr="0017358F" w:rsidRDefault="005A5832" w:rsidP="0038011F">
            <w:pPr>
              <w:jc w:val="center"/>
              <w:rPr>
                <w:rFonts w:ascii="Arial" w:hAnsi="Arial" w:cs="Arial"/>
                <w:kern w:val="2"/>
                <w:sz w:val="23"/>
                <w:szCs w:val="23"/>
              </w:rPr>
            </w:pPr>
          </w:p>
        </w:tc>
      </w:tr>
      <w:tr w:rsidR="005A5832" w:rsidRPr="0017358F" w14:paraId="666AE2EA" w14:textId="77777777" w:rsidTr="003C0578">
        <w:tc>
          <w:tcPr>
            <w:tcW w:w="2808" w:type="dxa"/>
            <w:vMerge/>
            <w:vAlign w:val="center"/>
          </w:tcPr>
          <w:p w14:paraId="543BB8B7" w14:textId="77777777" w:rsidR="005A5832" w:rsidRPr="0017358F" w:rsidRDefault="005A5832" w:rsidP="0038011F">
            <w:pPr>
              <w:rPr>
                <w:rFonts w:ascii="Arial" w:hAnsi="Arial" w:cs="Arial"/>
                <w:b/>
                <w:bCs/>
                <w:kern w:val="2"/>
                <w:sz w:val="23"/>
                <w:szCs w:val="23"/>
              </w:rPr>
            </w:pPr>
          </w:p>
        </w:tc>
        <w:tc>
          <w:tcPr>
            <w:tcW w:w="3708" w:type="dxa"/>
            <w:vAlign w:val="center"/>
          </w:tcPr>
          <w:p w14:paraId="122A22AB"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1.2.9. Šalies atstovas</w:t>
            </w:r>
          </w:p>
        </w:tc>
        <w:tc>
          <w:tcPr>
            <w:tcW w:w="3523" w:type="dxa"/>
            <w:vAlign w:val="center"/>
          </w:tcPr>
          <w:p w14:paraId="7580B9F5" w14:textId="77777777" w:rsidR="005A5832" w:rsidRPr="0017358F" w:rsidRDefault="005A5832" w:rsidP="0038011F">
            <w:pPr>
              <w:jc w:val="center"/>
              <w:rPr>
                <w:rFonts w:ascii="Arial" w:hAnsi="Arial" w:cs="Arial"/>
                <w:kern w:val="2"/>
                <w:sz w:val="23"/>
                <w:szCs w:val="23"/>
              </w:rPr>
            </w:pPr>
          </w:p>
        </w:tc>
      </w:tr>
      <w:tr w:rsidR="005A5832" w:rsidRPr="0017358F" w14:paraId="292C776B" w14:textId="77777777" w:rsidTr="003C0578">
        <w:tc>
          <w:tcPr>
            <w:tcW w:w="2808" w:type="dxa"/>
            <w:vMerge/>
            <w:vAlign w:val="center"/>
          </w:tcPr>
          <w:p w14:paraId="2D900F0A" w14:textId="77777777" w:rsidR="005A5832" w:rsidRPr="0017358F" w:rsidRDefault="005A5832" w:rsidP="0038011F">
            <w:pPr>
              <w:rPr>
                <w:rFonts w:ascii="Arial" w:hAnsi="Arial" w:cs="Arial"/>
                <w:b/>
                <w:bCs/>
                <w:kern w:val="2"/>
                <w:sz w:val="23"/>
                <w:szCs w:val="23"/>
              </w:rPr>
            </w:pPr>
          </w:p>
        </w:tc>
        <w:tc>
          <w:tcPr>
            <w:tcW w:w="3708" w:type="dxa"/>
            <w:vAlign w:val="center"/>
          </w:tcPr>
          <w:p w14:paraId="0A9DB8EB"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1.2.10. Atstovavimo pagrindas</w:t>
            </w:r>
          </w:p>
        </w:tc>
        <w:tc>
          <w:tcPr>
            <w:tcW w:w="3523" w:type="dxa"/>
            <w:vAlign w:val="center"/>
          </w:tcPr>
          <w:p w14:paraId="5FCBD162" w14:textId="77777777" w:rsidR="005A5832" w:rsidRPr="0017358F" w:rsidRDefault="005A5832" w:rsidP="0038011F">
            <w:pPr>
              <w:jc w:val="center"/>
              <w:rPr>
                <w:rFonts w:ascii="Arial" w:hAnsi="Arial" w:cs="Arial"/>
                <w:kern w:val="2"/>
                <w:sz w:val="23"/>
                <w:szCs w:val="23"/>
              </w:rPr>
            </w:pPr>
          </w:p>
        </w:tc>
      </w:tr>
    </w:tbl>
    <w:p w14:paraId="29EDFD0B" w14:textId="77777777" w:rsidR="005A5832" w:rsidRPr="0017358F" w:rsidRDefault="005A5832" w:rsidP="0038011F">
      <w:pPr>
        <w:jc w:val="both"/>
        <w:rPr>
          <w:rFonts w:ascii="Arial" w:hAnsi="Arial" w:cs="Arial"/>
          <w:sz w:val="23"/>
          <w:szCs w:val="23"/>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2086"/>
        <w:gridCol w:w="5144"/>
      </w:tblGrid>
      <w:tr w:rsidR="005A5832" w:rsidRPr="0017358F" w14:paraId="7696E671" w14:textId="77777777" w:rsidTr="0045341F">
        <w:trPr>
          <w:trHeight w:val="300"/>
        </w:trPr>
        <w:tc>
          <w:tcPr>
            <w:tcW w:w="10060" w:type="dxa"/>
            <w:gridSpan w:val="4"/>
            <w:vAlign w:val="center"/>
          </w:tcPr>
          <w:p w14:paraId="2A11592D"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2. ATSAKINGI ASMENYS</w:t>
            </w:r>
          </w:p>
        </w:tc>
      </w:tr>
      <w:tr w:rsidR="002F17DB" w:rsidRPr="0017358F" w14:paraId="26292B4A" w14:textId="77777777" w:rsidTr="0045341F">
        <w:trPr>
          <w:trHeight w:val="300"/>
        </w:trPr>
        <w:tc>
          <w:tcPr>
            <w:tcW w:w="2830" w:type="dxa"/>
            <w:gridSpan w:val="2"/>
            <w:vAlign w:val="center"/>
          </w:tcPr>
          <w:p w14:paraId="161367C0" w14:textId="1ED9315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2.1. Pirkėjo kontaktiniai asmenys, atsakingi už Sutarties vykdymą, Prekių priėmimą, </w:t>
            </w:r>
            <w:r w:rsidRPr="0017358F">
              <w:rPr>
                <w:rFonts w:ascii="Arial" w:hAnsi="Arial" w:cs="Arial"/>
                <w:b/>
                <w:bCs/>
                <w:color w:val="000000" w:themeColor="text1"/>
                <w:kern w:val="2"/>
                <w:sz w:val="23"/>
                <w:szCs w:val="23"/>
              </w:rPr>
              <w:t>Sąskaitų per informacinę sistemą „</w:t>
            </w:r>
            <w:r w:rsidR="00317E3E" w:rsidRPr="0017358F">
              <w:rPr>
                <w:rFonts w:ascii="Arial" w:hAnsi="Arial" w:cs="Arial"/>
                <w:b/>
                <w:bCs/>
                <w:color w:val="000000" w:themeColor="text1"/>
                <w:kern w:val="2"/>
                <w:sz w:val="23"/>
                <w:szCs w:val="23"/>
              </w:rPr>
              <w:t>SABIS</w:t>
            </w:r>
            <w:r w:rsidRPr="0017358F">
              <w:rPr>
                <w:rFonts w:ascii="Arial" w:hAnsi="Arial" w:cs="Arial"/>
                <w:b/>
                <w:bCs/>
                <w:color w:val="000000" w:themeColor="text1"/>
                <w:kern w:val="2"/>
                <w:sz w:val="23"/>
                <w:szCs w:val="23"/>
              </w:rPr>
              <w:t>“ priėmimą</w:t>
            </w:r>
          </w:p>
        </w:tc>
        <w:tc>
          <w:tcPr>
            <w:tcW w:w="7230" w:type="dxa"/>
            <w:gridSpan w:val="2"/>
            <w:vAlign w:val="center"/>
          </w:tcPr>
          <w:p w14:paraId="017FFD68"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nurodyti padalinį / skyrių, pareigas, vardą, pavardę, tel., el. paštą</w:t>
            </w:r>
            <w:r w:rsidRPr="0017358F">
              <w:rPr>
                <w:rFonts w:ascii="Arial" w:hAnsi="Arial" w:cs="Arial"/>
                <w:kern w:val="2"/>
                <w:sz w:val="23"/>
                <w:szCs w:val="23"/>
              </w:rPr>
              <w:t>)</w:t>
            </w:r>
          </w:p>
        </w:tc>
      </w:tr>
      <w:tr w:rsidR="002F17DB" w:rsidRPr="0017358F" w14:paraId="17A4E02F" w14:textId="77777777" w:rsidTr="0045341F">
        <w:trPr>
          <w:trHeight w:val="300"/>
        </w:trPr>
        <w:tc>
          <w:tcPr>
            <w:tcW w:w="2830" w:type="dxa"/>
            <w:gridSpan w:val="2"/>
            <w:vAlign w:val="center"/>
          </w:tcPr>
          <w:p w14:paraId="146E8BA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2.2. Tiekėjo kontaktiniai asmenys, atsakingi už Sutarties vykdymą</w:t>
            </w:r>
          </w:p>
        </w:tc>
        <w:tc>
          <w:tcPr>
            <w:tcW w:w="7230" w:type="dxa"/>
            <w:gridSpan w:val="2"/>
            <w:vAlign w:val="center"/>
          </w:tcPr>
          <w:p w14:paraId="6FF1505D"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nurodyti padalinį / skyrių, pareigas, vardą, pavardę, tel., el. paštą</w:t>
            </w:r>
            <w:r w:rsidRPr="0017358F">
              <w:rPr>
                <w:rFonts w:ascii="Arial" w:hAnsi="Arial" w:cs="Arial"/>
                <w:kern w:val="2"/>
                <w:sz w:val="23"/>
                <w:szCs w:val="23"/>
              </w:rPr>
              <w:t>)</w:t>
            </w:r>
          </w:p>
        </w:tc>
      </w:tr>
      <w:tr w:rsidR="005A5832" w:rsidRPr="0017358F" w14:paraId="4A640CBD" w14:textId="77777777" w:rsidTr="0045341F">
        <w:trPr>
          <w:trHeight w:val="300"/>
        </w:trPr>
        <w:tc>
          <w:tcPr>
            <w:tcW w:w="10060" w:type="dxa"/>
            <w:gridSpan w:val="4"/>
            <w:vAlign w:val="center"/>
          </w:tcPr>
          <w:p w14:paraId="2B39259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3. SUTARTIES DALYKAS</w:t>
            </w:r>
          </w:p>
        </w:tc>
      </w:tr>
      <w:tr w:rsidR="005A5832" w:rsidRPr="0017358F" w14:paraId="7A151A7C" w14:textId="77777777" w:rsidTr="0045341F">
        <w:trPr>
          <w:trHeight w:val="300"/>
        </w:trPr>
        <w:tc>
          <w:tcPr>
            <w:tcW w:w="2830" w:type="dxa"/>
            <w:gridSpan w:val="2"/>
            <w:vAlign w:val="center"/>
          </w:tcPr>
          <w:p w14:paraId="7B49844D"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3.1. Sutarties dalykas </w:t>
            </w:r>
          </w:p>
        </w:tc>
        <w:tc>
          <w:tcPr>
            <w:tcW w:w="7230" w:type="dxa"/>
            <w:gridSpan w:val="2"/>
            <w:vAlign w:val="center"/>
          </w:tcPr>
          <w:p w14:paraId="4E656F6A" w14:textId="59855F06" w:rsidR="005A5832" w:rsidRPr="001D2775" w:rsidRDefault="00A10867" w:rsidP="000837CA">
            <w:pPr>
              <w:jc w:val="both"/>
              <w:rPr>
                <w:rFonts w:ascii="Arial" w:hAnsi="Arial" w:cs="Arial"/>
                <w:color w:val="000000" w:themeColor="text1"/>
                <w:kern w:val="2"/>
                <w:sz w:val="23"/>
                <w:szCs w:val="23"/>
              </w:rPr>
            </w:pPr>
            <w:r w:rsidRPr="001D2775">
              <w:rPr>
                <w:rFonts w:ascii="Arial" w:hAnsi="Arial" w:cs="Arial"/>
                <w:color w:val="000000" w:themeColor="text1"/>
                <w:kern w:val="2"/>
                <w:sz w:val="23"/>
                <w:szCs w:val="23"/>
              </w:rPr>
              <w:t xml:space="preserve">Tiekėjas įsipareigoja Sutartyje numatytomis sąlygomis perduoti </w:t>
            </w:r>
            <w:r w:rsidRPr="00070CE7">
              <w:rPr>
                <w:rFonts w:ascii="Arial" w:hAnsi="Arial" w:cs="Arial"/>
                <w:color w:val="000000" w:themeColor="text1"/>
                <w:kern w:val="2"/>
                <w:sz w:val="23"/>
                <w:szCs w:val="23"/>
              </w:rPr>
              <w:t xml:space="preserve">Pirkėjui </w:t>
            </w:r>
            <w:r w:rsidR="0033675F" w:rsidRPr="00070CE7">
              <w:rPr>
                <w:rFonts w:ascii="Arial" w:hAnsi="Arial" w:cs="Arial"/>
                <w:b/>
                <w:bCs/>
                <w:color w:val="000000" w:themeColor="text1"/>
                <w:kern w:val="2"/>
                <w:sz w:val="23"/>
                <w:szCs w:val="23"/>
              </w:rPr>
              <w:t>Baldus</w:t>
            </w:r>
            <w:r w:rsidR="000837CA" w:rsidRPr="001D2775">
              <w:rPr>
                <w:rFonts w:ascii="Arial" w:hAnsi="Arial" w:cs="Arial"/>
                <w:color w:val="000000" w:themeColor="text1"/>
                <w:kern w:val="2"/>
                <w:sz w:val="23"/>
                <w:szCs w:val="23"/>
              </w:rPr>
              <w:t xml:space="preserve"> </w:t>
            </w:r>
            <w:r w:rsidRPr="001D2775">
              <w:rPr>
                <w:rFonts w:ascii="Arial" w:hAnsi="Arial" w:cs="Arial"/>
                <w:color w:val="000000" w:themeColor="text1"/>
                <w:kern w:val="2"/>
                <w:sz w:val="23"/>
                <w:szCs w:val="23"/>
              </w:rPr>
              <w:t xml:space="preserve">(toliau – </w:t>
            </w:r>
            <w:r w:rsidRPr="001D2775">
              <w:rPr>
                <w:rFonts w:ascii="Arial" w:hAnsi="Arial" w:cs="Arial"/>
                <w:b/>
                <w:bCs/>
                <w:i/>
                <w:iCs/>
                <w:color w:val="000000" w:themeColor="text1"/>
                <w:kern w:val="2"/>
                <w:sz w:val="23"/>
                <w:szCs w:val="23"/>
              </w:rPr>
              <w:t>Prekės</w:t>
            </w:r>
            <w:r w:rsidRPr="001D2775">
              <w:rPr>
                <w:rFonts w:ascii="Arial" w:hAnsi="Arial" w:cs="Arial"/>
                <w:color w:val="000000" w:themeColor="text1"/>
                <w:kern w:val="2"/>
                <w:sz w:val="23"/>
                <w:szCs w:val="23"/>
              </w:rPr>
              <w:t>).</w:t>
            </w:r>
          </w:p>
          <w:p w14:paraId="04947DA7" w14:textId="77777777" w:rsidR="00D70917" w:rsidRPr="0017358F" w:rsidRDefault="00D70917" w:rsidP="00D70917">
            <w:pPr>
              <w:jc w:val="both"/>
              <w:rPr>
                <w:rFonts w:ascii="Arial" w:hAnsi="Arial" w:cs="Arial"/>
                <w:color w:val="000000"/>
                <w:kern w:val="2"/>
                <w:sz w:val="23"/>
                <w:szCs w:val="23"/>
              </w:rPr>
            </w:pPr>
          </w:p>
          <w:p w14:paraId="24700FA6" w14:textId="5D511760" w:rsidR="005A5832" w:rsidRPr="0017358F" w:rsidRDefault="00A10867" w:rsidP="00D70917">
            <w:pPr>
              <w:jc w:val="both"/>
              <w:rPr>
                <w:rFonts w:ascii="Arial" w:hAnsi="Arial" w:cs="Arial"/>
                <w:color w:val="000000"/>
                <w:kern w:val="2"/>
                <w:sz w:val="23"/>
                <w:szCs w:val="23"/>
              </w:rPr>
            </w:pPr>
            <w:r w:rsidRPr="0017358F">
              <w:rPr>
                <w:rFonts w:ascii="Arial" w:hAnsi="Arial" w:cs="Arial"/>
                <w:color w:val="000000"/>
                <w:kern w:val="2"/>
                <w:sz w:val="23"/>
                <w:szCs w:val="23"/>
              </w:rPr>
              <w:lastRenderedPageBreak/>
              <w:t xml:space="preserve">Išsamus Prekių aprašymas ir kiti reikalavimai tiekiamoms Prekėms nustatyti Sutarties priede Nr. </w:t>
            </w:r>
            <w:r w:rsidR="00D70917" w:rsidRPr="0017358F">
              <w:rPr>
                <w:rFonts w:ascii="Arial" w:hAnsi="Arial" w:cs="Arial"/>
                <w:kern w:val="2"/>
                <w:sz w:val="23"/>
                <w:szCs w:val="23"/>
              </w:rPr>
              <w:t xml:space="preserve">1 „Techninė specifikacija“ (toliau – </w:t>
            </w:r>
            <w:r w:rsidR="00D70917" w:rsidRPr="0017358F">
              <w:rPr>
                <w:rFonts w:ascii="Arial" w:hAnsi="Arial" w:cs="Arial"/>
                <w:b/>
                <w:bCs/>
                <w:kern w:val="2"/>
                <w:sz w:val="23"/>
                <w:szCs w:val="23"/>
              </w:rPr>
              <w:t>Techninė specifikacija</w:t>
            </w:r>
            <w:r w:rsidR="00D70917" w:rsidRPr="0017358F">
              <w:rPr>
                <w:rFonts w:ascii="Arial" w:hAnsi="Arial" w:cs="Arial"/>
                <w:kern w:val="2"/>
                <w:sz w:val="23"/>
                <w:szCs w:val="23"/>
              </w:rPr>
              <w:t>) ir Sutarties priede Nr. 2 „Pasiūlymas“.</w:t>
            </w:r>
          </w:p>
        </w:tc>
      </w:tr>
      <w:tr w:rsidR="005A5832" w:rsidRPr="0017358F" w14:paraId="0023E2B5" w14:textId="77777777" w:rsidTr="0045341F">
        <w:trPr>
          <w:trHeight w:val="300"/>
        </w:trPr>
        <w:tc>
          <w:tcPr>
            <w:tcW w:w="2830" w:type="dxa"/>
            <w:gridSpan w:val="2"/>
            <w:vAlign w:val="center"/>
          </w:tcPr>
          <w:p w14:paraId="16A5F651"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3.2. Pirkimo numeris</w:t>
            </w:r>
          </w:p>
        </w:tc>
        <w:tc>
          <w:tcPr>
            <w:tcW w:w="7230" w:type="dxa"/>
            <w:gridSpan w:val="2"/>
            <w:vAlign w:val="center"/>
          </w:tcPr>
          <w:p w14:paraId="77E75139" w14:textId="48C5F2C5" w:rsidR="005A5832" w:rsidRPr="0017358F" w:rsidRDefault="00886AEA" w:rsidP="0038011F">
            <w:pPr>
              <w:rPr>
                <w:rFonts w:ascii="Arial" w:hAnsi="Arial" w:cs="Arial"/>
                <w:kern w:val="2"/>
                <w:sz w:val="23"/>
                <w:szCs w:val="23"/>
              </w:rPr>
            </w:pPr>
            <w:r w:rsidRPr="0017358F">
              <w:rPr>
                <w:rFonts w:ascii="Arial" w:hAnsi="Arial" w:cs="Arial"/>
                <w:kern w:val="2"/>
                <w:sz w:val="23"/>
                <w:szCs w:val="23"/>
              </w:rPr>
              <w:t xml:space="preserve">Nr. </w:t>
            </w:r>
          </w:p>
        </w:tc>
      </w:tr>
      <w:tr w:rsidR="005A5832" w:rsidRPr="0017358F" w14:paraId="4354176C" w14:textId="77777777" w:rsidTr="0045341F">
        <w:trPr>
          <w:trHeight w:val="300"/>
        </w:trPr>
        <w:tc>
          <w:tcPr>
            <w:tcW w:w="2830" w:type="dxa"/>
            <w:gridSpan w:val="2"/>
            <w:vAlign w:val="center"/>
          </w:tcPr>
          <w:p w14:paraId="7BBCFBE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3.3. Informacija apie Europos Sąjungos lėšomis finansuojamą projektą arba kitą projektą</w:t>
            </w:r>
          </w:p>
        </w:tc>
        <w:tc>
          <w:tcPr>
            <w:tcW w:w="7230" w:type="dxa"/>
            <w:gridSpan w:val="2"/>
            <w:vAlign w:val="center"/>
          </w:tcPr>
          <w:p w14:paraId="470C70E7" w14:textId="350DFCE7"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6009D207" w14:textId="77777777" w:rsidTr="0045341F">
        <w:trPr>
          <w:trHeight w:val="300"/>
        </w:trPr>
        <w:tc>
          <w:tcPr>
            <w:tcW w:w="10060" w:type="dxa"/>
            <w:gridSpan w:val="4"/>
            <w:vAlign w:val="center"/>
          </w:tcPr>
          <w:p w14:paraId="0C136B5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4. PREKIŲ PRISTATYMO TERMINAI IR PREKIŲ PERDAVIMO - PRIĖMIMO TVARKA</w:t>
            </w:r>
          </w:p>
        </w:tc>
      </w:tr>
      <w:tr w:rsidR="005A5832" w:rsidRPr="0017358F" w14:paraId="6DDEBE30" w14:textId="77777777" w:rsidTr="0045341F">
        <w:trPr>
          <w:trHeight w:val="300"/>
        </w:trPr>
        <w:tc>
          <w:tcPr>
            <w:tcW w:w="2830" w:type="dxa"/>
            <w:gridSpan w:val="2"/>
            <w:vAlign w:val="center"/>
          </w:tcPr>
          <w:p w14:paraId="0BC136FA" w14:textId="2F2E1E2F"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4.1. Prekių pristatymo terminas, kai Prekės pristatomos vienu kartu</w:t>
            </w:r>
          </w:p>
        </w:tc>
        <w:tc>
          <w:tcPr>
            <w:tcW w:w="7230" w:type="dxa"/>
            <w:gridSpan w:val="2"/>
            <w:vAlign w:val="center"/>
          </w:tcPr>
          <w:p w14:paraId="5491866C" w14:textId="27478A5F" w:rsidR="005A5832" w:rsidRPr="0017358F" w:rsidRDefault="00A10867" w:rsidP="00D66EC5">
            <w:pPr>
              <w:jc w:val="both"/>
              <w:rPr>
                <w:rFonts w:ascii="Arial" w:hAnsi="Arial" w:cs="Arial"/>
                <w:kern w:val="2"/>
                <w:sz w:val="23"/>
                <w:szCs w:val="23"/>
              </w:rPr>
            </w:pPr>
            <w:r w:rsidRPr="001D2775">
              <w:rPr>
                <w:rFonts w:ascii="Arial" w:hAnsi="Arial" w:cs="Arial"/>
                <w:color w:val="000000" w:themeColor="text1"/>
                <w:kern w:val="2"/>
                <w:sz w:val="23"/>
                <w:szCs w:val="23"/>
              </w:rPr>
              <w:t xml:space="preserve">Tiekėjas Prekes (visą Prekių kiekį) įsipareigoja pristatyti </w:t>
            </w:r>
            <w:r w:rsidRPr="00C96D63">
              <w:rPr>
                <w:rFonts w:ascii="Arial" w:hAnsi="Arial" w:cs="Arial"/>
                <w:b/>
                <w:bCs/>
                <w:i/>
                <w:iCs/>
                <w:color w:val="000000" w:themeColor="text1"/>
                <w:kern w:val="2"/>
                <w:sz w:val="23"/>
                <w:szCs w:val="23"/>
              </w:rPr>
              <w:t>ne vėliau</w:t>
            </w:r>
            <w:r w:rsidR="00AB6C49" w:rsidRPr="00C96D63">
              <w:rPr>
                <w:rFonts w:ascii="Arial" w:hAnsi="Arial" w:cs="Arial"/>
                <w:b/>
                <w:bCs/>
                <w:i/>
                <w:iCs/>
                <w:color w:val="000000" w:themeColor="text1"/>
                <w:kern w:val="2"/>
                <w:sz w:val="23"/>
                <w:szCs w:val="23"/>
              </w:rPr>
              <w:t xml:space="preserve"> kaip </w:t>
            </w:r>
            <w:r w:rsidR="0033675F">
              <w:rPr>
                <w:rFonts w:ascii="Arial" w:hAnsi="Arial" w:cs="Arial"/>
                <w:b/>
                <w:bCs/>
                <w:i/>
                <w:iCs/>
                <w:color w:val="000000" w:themeColor="text1"/>
                <w:kern w:val="2"/>
                <w:sz w:val="23"/>
                <w:szCs w:val="23"/>
              </w:rPr>
              <w:t xml:space="preserve">iki </w:t>
            </w:r>
            <w:r w:rsidR="0033675F" w:rsidRPr="00070CE7">
              <w:rPr>
                <w:rFonts w:ascii="Arial" w:hAnsi="Arial" w:cs="Arial"/>
                <w:b/>
                <w:bCs/>
                <w:i/>
                <w:iCs/>
                <w:color w:val="000000" w:themeColor="text1"/>
                <w:kern w:val="2"/>
                <w:sz w:val="23"/>
                <w:szCs w:val="23"/>
              </w:rPr>
              <w:t>2025-08-01 dieno</w:t>
            </w:r>
            <w:r w:rsidR="00081C44" w:rsidRPr="00070CE7">
              <w:rPr>
                <w:rFonts w:ascii="Arial" w:hAnsi="Arial" w:cs="Arial"/>
                <w:b/>
                <w:bCs/>
                <w:i/>
                <w:iCs/>
                <w:color w:val="000000" w:themeColor="text1"/>
                <w:kern w:val="2"/>
                <w:sz w:val="23"/>
                <w:szCs w:val="23"/>
              </w:rPr>
              <w:t>s</w:t>
            </w:r>
            <w:r w:rsidR="00D70917" w:rsidRPr="00C96D63">
              <w:rPr>
                <w:rFonts w:ascii="Arial" w:hAnsi="Arial" w:cs="Arial"/>
                <w:b/>
                <w:bCs/>
                <w:i/>
                <w:iCs/>
                <w:color w:val="000000" w:themeColor="text1"/>
                <w:sz w:val="23"/>
                <w:szCs w:val="23"/>
              </w:rPr>
              <w:t xml:space="preserve"> </w:t>
            </w:r>
            <w:r w:rsidRPr="00C96D63">
              <w:rPr>
                <w:rFonts w:ascii="Arial" w:hAnsi="Arial" w:cs="Arial"/>
                <w:color w:val="000000" w:themeColor="text1"/>
                <w:kern w:val="2"/>
                <w:sz w:val="23"/>
                <w:szCs w:val="23"/>
              </w:rPr>
              <w:t xml:space="preserve">šiuo adresu: </w:t>
            </w:r>
            <w:r w:rsidR="00D66EC5" w:rsidRPr="00C96D63">
              <w:rPr>
                <w:rFonts w:ascii="Arial" w:hAnsi="Arial" w:cs="Arial"/>
                <w:b/>
                <w:bCs/>
                <w:i/>
                <w:iCs/>
                <w:color w:val="000000" w:themeColor="text1"/>
                <w:sz w:val="23"/>
                <w:szCs w:val="23"/>
                <w:shd w:val="clear" w:color="auto" w:fill="FFFFFF"/>
              </w:rPr>
              <w:t>Dariaus ir Girėno g.</w:t>
            </w:r>
            <w:r w:rsidR="00886AEA" w:rsidRPr="00C96D63">
              <w:rPr>
                <w:rFonts w:ascii="Arial" w:hAnsi="Arial" w:cs="Arial"/>
                <w:b/>
                <w:bCs/>
                <w:i/>
                <w:iCs/>
                <w:color w:val="000000" w:themeColor="text1"/>
                <w:sz w:val="23"/>
                <w:szCs w:val="23"/>
                <w:shd w:val="clear" w:color="auto" w:fill="FFFFFF"/>
              </w:rPr>
              <w:t xml:space="preserve"> 4</w:t>
            </w:r>
            <w:r w:rsidR="00D66EC5" w:rsidRPr="00C96D63">
              <w:rPr>
                <w:rFonts w:ascii="Arial" w:hAnsi="Arial" w:cs="Arial"/>
                <w:b/>
                <w:bCs/>
                <w:i/>
                <w:iCs/>
                <w:color w:val="000000" w:themeColor="text1"/>
                <w:sz w:val="23"/>
                <w:szCs w:val="23"/>
                <w:shd w:val="clear" w:color="auto" w:fill="FFFFFF"/>
              </w:rPr>
              <w:t>, Gargždai.</w:t>
            </w:r>
            <w:r w:rsidR="00D66EC5" w:rsidRPr="00C96D63">
              <w:rPr>
                <w:rFonts w:ascii="Arial" w:hAnsi="Arial" w:cs="Arial"/>
                <w:color w:val="000000" w:themeColor="text1"/>
                <w:sz w:val="23"/>
                <w:szCs w:val="23"/>
                <w:shd w:val="clear" w:color="auto" w:fill="FFFFFF"/>
              </w:rPr>
              <w:t xml:space="preserve"> </w:t>
            </w:r>
          </w:p>
        </w:tc>
      </w:tr>
      <w:tr w:rsidR="005A5832" w:rsidRPr="0017358F" w14:paraId="4E5B9CB2" w14:textId="77777777" w:rsidTr="0045341F">
        <w:trPr>
          <w:trHeight w:val="1232"/>
        </w:trPr>
        <w:tc>
          <w:tcPr>
            <w:tcW w:w="2830" w:type="dxa"/>
            <w:gridSpan w:val="2"/>
            <w:vAlign w:val="center"/>
          </w:tcPr>
          <w:p w14:paraId="17E3666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4.2. Prekių (ar jų dalies) pristatymo termino pratęsimas</w:t>
            </w:r>
          </w:p>
        </w:tc>
        <w:tc>
          <w:tcPr>
            <w:tcW w:w="7230" w:type="dxa"/>
            <w:gridSpan w:val="2"/>
            <w:vAlign w:val="center"/>
          </w:tcPr>
          <w:p w14:paraId="42ABA812" w14:textId="1FA2BD93" w:rsidR="005A5832" w:rsidRPr="0017358F" w:rsidRDefault="00081C44" w:rsidP="00886AEA">
            <w:pPr>
              <w:jc w:val="both"/>
              <w:rPr>
                <w:rFonts w:ascii="Arial" w:hAnsi="Arial" w:cs="Arial"/>
                <w:sz w:val="23"/>
                <w:szCs w:val="23"/>
                <w:lang w:eastAsia="en-GB"/>
              </w:rPr>
            </w:pPr>
            <w:r w:rsidRPr="00081C44">
              <w:rPr>
                <w:rFonts w:ascii="Arial" w:hAnsi="Arial" w:cs="Arial"/>
                <w:color w:val="000000" w:themeColor="text1"/>
                <w:sz w:val="23"/>
                <w:szCs w:val="23"/>
                <w:lang w:eastAsia="en-GB"/>
              </w:rPr>
              <w:t>Netaikoma</w:t>
            </w:r>
          </w:p>
        </w:tc>
      </w:tr>
      <w:tr w:rsidR="00D70917" w:rsidRPr="0017358F" w14:paraId="2FECB001" w14:textId="77777777" w:rsidTr="0045341F">
        <w:trPr>
          <w:trHeight w:val="697"/>
        </w:trPr>
        <w:tc>
          <w:tcPr>
            <w:tcW w:w="2830" w:type="dxa"/>
            <w:gridSpan w:val="2"/>
            <w:vAlign w:val="center"/>
          </w:tcPr>
          <w:p w14:paraId="2B97308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4.3. Užsakymų teikimo tvarka</w:t>
            </w:r>
          </w:p>
        </w:tc>
        <w:tc>
          <w:tcPr>
            <w:tcW w:w="7230" w:type="dxa"/>
            <w:gridSpan w:val="2"/>
            <w:vAlign w:val="center"/>
          </w:tcPr>
          <w:p w14:paraId="622E93E5" w14:textId="0C4F0F20" w:rsidR="005A5832" w:rsidRPr="0017358F" w:rsidRDefault="001D2775" w:rsidP="0017358F">
            <w:pPr>
              <w:jc w:val="both"/>
              <w:rPr>
                <w:rFonts w:ascii="Arial" w:hAnsi="Arial" w:cs="Arial"/>
                <w:kern w:val="2"/>
                <w:sz w:val="23"/>
                <w:szCs w:val="23"/>
              </w:rPr>
            </w:pPr>
            <w:r>
              <w:rPr>
                <w:rFonts w:ascii="Arial" w:hAnsi="Arial" w:cs="Arial"/>
                <w:kern w:val="2"/>
                <w:sz w:val="23"/>
                <w:szCs w:val="23"/>
              </w:rPr>
              <w:t>Netaikoma</w:t>
            </w:r>
          </w:p>
        </w:tc>
      </w:tr>
      <w:tr w:rsidR="005A5832" w:rsidRPr="0017358F" w14:paraId="013CB572" w14:textId="77777777" w:rsidTr="0045341F">
        <w:trPr>
          <w:trHeight w:val="300"/>
        </w:trPr>
        <w:tc>
          <w:tcPr>
            <w:tcW w:w="2830" w:type="dxa"/>
            <w:gridSpan w:val="2"/>
            <w:vAlign w:val="center"/>
          </w:tcPr>
          <w:p w14:paraId="2628DAD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4.4. Dėl Prekių pristatymo dalimis vertės / apimties</w:t>
            </w:r>
          </w:p>
        </w:tc>
        <w:tc>
          <w:tcPr>
            <w:tcW w:w="7230" w:type="dxa"/>
            <w:gridSpan w:val="2"/>
            <w:vAlign w:val="center"/>
          </w:tcPr>
          <w:p w14:paraId="08AA1D8F" w14:textId="4F3FED91"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D70917" w:rsidRPr="0017358F" w14:paraId="3450053D" w14:textId="77777777" w:rsidTr="0045341F">
        <w:trPr>
          <w:trHeight w:val="300"/>
        </w:trPr>
        <w:tc>
          <w:tcPr>
            <w:tcW w:w="2830" w:type="dxa"/>
            <w:gridSpan w:val="2"/>
            <w:vAlign w:val="center"/>
          </w:tcPr>
          <w:p w14:paraId="11097643" w14:textId="42D78AA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4.5. Kartu su Prekėmis pateikiami dokumentai</w:t>
            </w:r>
          </w:p>
        </w:tc>
        <w:tc>
          <w:tcPr>
            <w:tcW w:w="7230" w:type="dxa"/>
            <w:gridSpan w:val="2"/>
            <w:vAlign w:val="center"/>
          </w:tcPr>
          <w:p w14:paraId="569BD515" w14:textId="77777777" w:rsidR="00D70917" w:rsidRPr="00C96D63" w:rsidRDefault="00A10867" w:rsidP="0038011F">
            <w:pPr>
              <w:rPr>
                <w:rFonts w:ascii="Arial" w:hAnsi="Arial" w:cs="Arial"/>
                <w:b/>
                <w:bCs/>
                <w:kern w:val="2"/>
                <w:sz w:val="23"/>
                <w:szCs w:val="23"/>
              </w:rPr>
            </w:pPr>
            <w:r w:rsidRPr="00C96D63">
              <w:rPr>
                <w:rFonts w:ascii="Arial" w:hAnsi="Arial" w:cs="Arial"/>
                <w:b/>
                <w:bCs/>
                <w:kern w:val="2"/>
                <w:sz w:val="23"/>
                <w:szCs w:val="23"/>
              </w:rPr>
              <w:t>Kartu su Prekėmis pateikiami šie dokumentai:</w:t>
            </w:r>
          </w:p>
          <w:p w14:paraId="33BFAA67" w14:textId="5D258A04" w:rsidR="00D70917" w:rsidRPr="0033675F" w:rsidRDefault="00D70917" w:rsidP="00D70917">
            <w:pPr>
              <w:jc w:val="both"/>
              <w:rPr>
                <w:rFonts w:ascii="Arial" w:hAnsi="Arial" w:cs="Arial"/>
                <w:kern w:val="2"/>
                <w:sz w:val="23"/>
                <w:szCs w:val="23"/>
              </w:rPr>
            </w:pPr>
            <w:r w:rsidRPr="0017358F">
              <w:rPr>
                <w:rFonts w:ascii="Arial" w:hAnsi="Arial" w:cs="Arial"/>
                <w:kern w:val="2"/>
                <w:sz w:val="23"/>
                <w:szCs w:val="23"/>
              </w:rPr>
              <w:t xml:space="preserve">- </w:t>
            </w:r>
            <w:r w:rsidR="00A10867" w:rsidRPr="0017358F">
              <w:rPr>
                <w:rFonts w:ascii="Arial" w:hAnsi="Arial" w:cs="Arial"/>
                <w:kern w:val="2"/>
                <w:sz w:val="23"/>
                <w:szCs w:val="23"/>
              </w:rPr>
              <w:t>Prekių perdavimo-priėmimo aktas</w:t>
            </w:r>
            <w:r w:rsidRPr="0017358F">
              <w:rPr>
                <w:rFonts w:ascii="Arial" w:hAnsi="Arial" w:cs="Arial"/>
                <w:kern w:val="2"/>
                <w:sz w:val="23"/>
                <w:szCs w:val="23"/>
              </w:rPr>
              <w:t>;</w:t>
            </w:r>
          </w:p>
          <w:p w14:paraId="10BF33BB" w14:textId="52335A3E" w:rsidR="00451270" w:rsidRPr="00C96D63" w:rsidRDefault="00451270" w:rsidP="00D70917">
            <w:pPr>
              <w:jc w:val="both"/>
              <w:rPr>
                <w:rFonts w:ascii="Arial" w:hAnsi="Arial" w:cs="Arial"/>
                <w:color w:val="000000" w:themeColor="text1"/>
                <w:sz w:val="23"/>
                <w:szCs w:val="23"/>
              </w:rPr>
            </w:pPr>
            <w:r w:rsidRPr="00C96D63">
              <w:rPr>
                <w:rFonts w:ascii="Arial" w:hAnsi="Arial" w:cs="Arial"/>
                <w:color w:val="000000" w:themeColor="text1"/>
                <w:kern w:val="2"/>
                <w:sz w:val="23"/>
                <w:szCs w:val="23"/>
              </w:rPr>
              <w:t>- į</w:t>
            </w:r>
            <w:r w:rsidRPr="00C96D63">
              <w:rPr>
                <w:rFonts w:ascii="Arial" w:hAnsi="Arial" w:cs="Arial"/>
                <w:color w:val="000000" w:themeColor="text1"/>
                <w:sz w:val="23"/>
                <w:szCs w:val="23"/>
              </w:rPr>
              <w:t>rodymai, kad perduodamos Prekės atitinka visus nustatytus tai Prekei aplinkosauginius reikalavimus numatytus Techninėje specifikacijoje;</w:t>
            </w:r>
          </w:p>
          <w:p w14:paraId="17D8CF95" w14:textId="420E4BAC" w:rsidR="00D70917" w:rsidRPr="00C96D63" w:rsidRDefault="00D70917" w:rsidP="00D70917">
            <w:pPr>
              <w:jc w:val="both"/>
              <w:rPr>
                <w:rFonts w:ascii="Arial" w:hAnsi="Arial" w:cs="Arial"/>
                <w:color w:val="000000" w:themeColor="text1"/>
                <w:kern w:val="2"/>
                <w:sz w:val="23"/>
                <w:szCs w:val="23"/>
              </w:rPr>
            </w:pPr>
            <w:r w:rsidRPr="00C96D63">
              <w:rPr>
                <w:rFonts w:ascii="Arial" w:hAnsi="Arial" w:cs="Arial"/>
                <w:color w:val="000000" w:themeColor="text1"/>
                <w:sz w:val="23"/>
                <w:szCs w:val="23"/>
              </w:rPr>
              <w:t xml:space="preserve">- </w:t>
            </w:r>
            <w:r w:rsidRPr="00C96D63">
              <w:rPr>
                <w:rFonts w:ascii="Arial" w:hAnsi="Arial" w:cs="Arial"/>
                <w:color w:val="000000" w:themeColor="text1"/>
                <w:kern w:val="2"/>
                <w:sz w:val="23"/>
                <w:szCs w:val="23"/>
              </w:rPr>
              <w:t>dokumentai, patvirtinantys Prekės atitiktį Techninėje specifikacijoje nustatytiems reikalavimams (kurių atitiktis bus tikrinama Prekės perdavimo met</w:t>
            </w:r>
            <w:r w:rsidR="003C0578" w:rsidRPr="00C96D63">
              <w:rPr>
                <w:rFonts w:ascii="Arial" w:hAnsi="Arial" w:cs="Arial"/>
                <w:color w:val="000000" w:themeColor="text1"/>
                <w:kern w:val="2"/>
                <w:sz w:val="23"/>
                <w:szCs w:val="23"/>
              </w:rPr>
              <w:t>u</w:t>
            </w:r>
            <w:r w:rsidRPr="00C96D63">
              <w:rPr>
                <w:rFonts w:ascii="Arial" w:hAnsi="Arial" w:cs="Arial"/>
                <w:color w:val="000000" w:themeColor="text1"/>
                <w:kern w:val="2"/>
                <w:sz w:val="23"/>
                <w:szCs w:val="23"/>
              </w:rPr>
              <w:t>).</w:t>
            </w:r>
          </w:p>
          <w:p w14:paraId="63043AC8" w14:textId="61EFC88A" w:rsidR="005A5832" w:rsidRPr="0017358F" w:rsidRDefault="00A10867" w:rsidP="00D70917">
            <w:pPr>
              <w:jc w:val="both"/>
              <w:rPr>
                <w:rFonts w:ascii="Arial" w:hAnsi="Arial" w:cs="Arial"/>
                <w:kern w:val="2"/>
                <w:sz w:val="23"/>
                <w:szCs w:val="23"/>
              </w:rPr>
            </w:pPr>
            <w:r w:rsidRPr="0017358F">
              <w:rPr>
                <w:rFonts w:ascii="Arial" w:hAnsi="Arial" w:cs="Arial"/>
                <w:kern w:val="2"/>
                <w:sz w:val="23"/>
                <w:szCs w:val="23"/>
              </w:rPr>
              <w:t>Tiekėjui nepateikus nurodytų dokumentų, laikoma, kad Prekės neatitinka Sutartyje nustatytų reikalavimų.</w:t>
            </w:r>
          </w:p>
        </w:tc>
      </w:tr>
      <w:tr w:rsidR="005A5832" w:rsidRPr="0017358F" w14:paraId="183479D0" w14:textId="77777777" w:rsidTr="0045341F">
        <w:trPr>
          <w:trHeight w:val="300"/>
        </w:trPr>
        <w:tc>
          <w:tcPr>
            <w:tcW w:w="10060" w:type="dxa"/>
            <w:gridSpan w:val="4"/>
            <w:vAlign w:val="center"/>
          </w:tcPr>
          <w:p w14:paraId="7CE5D54A"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5. SUTARTIES KAINA IR ATSISKAITYMO TVARKA</w:t>
            </w:r>
          </w:p>
        </w:tc>
      </w:tr>
      <w:tr w:rsidR="005A5832" w:rsidRPr="0017358F" w14:paraId="5167AE5E" w14:textId="77777777" w:rsidTr="0045341F">
        <w:trPr>
          <w:trHeight w:val="2190"/>
        </w:trPr>
        <w:tc>
          <w:tcPr>
            <w:tcW w:w="2830" w:type="dxa"/>
            <w:gridSpan w:val="2"/>
            <w:vAlign w:val="center"/>
          </w:tcPr>
          <w:p w14:paraId="3031D2D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5.1. Sutarčiai taikomas kainos apskaičiavimo būdas</w:t>
            </w:r>
          </w:p>
        </w:tc>
        <w:tc>
          <w:tcPr>
            <w:tcW w:w="7230" w:type="dxa"/>
            <w:gridSpan w:val="2"/>
            <w:vAlign w:val="center"/>
          </w:tcPr>
          <w:p w14:paraId="778ECC79" w14:textId="36952553" w:rsidR="005A5832" w:rsidRPr="0017358F" w:rsidRDefault="00A10867" w:rsidP="00D70917">
            <w:pPr>
              <w:jc w:val="both"/>
              <w:rPr>
                <w:rFonts w:ascii="Arial" w:hAnsi="Arial" w:cs="Arial"/>
                <w:kern w:val="2"/>
                <w:sz w:val="23"/>
                <w:szCs w:val="23"/>
              </w:rPr>
            </w:pPr>
            <w:r w:rsidRPr="0017358F">
              <w:rPr>
                <w:rFonts w:ascii="Arial" w:hAnsi="Arial" w:cs="Arial"/>
                <w:kern w:val="2"/>
                <w:sz w:val="23"/>
                <w:szCs w:val="23"/>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AE3379" w:rsidRPr="0017358F">
              <w:rPr>
                <w:rFonts w:ascii="Arial" w:hAnsi="Arial" w:cs="Arial"/>
                <w:kern w:val="2"/>
                <w:sz w:val="23"/>
                <w:szCs w:val="23"/>
              </w:rPr>
              <w:t>.</w:t>
            </w:r>
          </w:p>
          <w:p w14:paraId="2AA9A003" w14:textId="77777777" w:rsidR="00593008" w:rsidRPr="0017358F" w:rsidRDefault="00593008" w:rsidP="0038011F">
            <w:pPr>
              <w:rPr>
                <w:rFonts w:ascii="Arial" w:hAnsi="Arial" w:cs="Arial"/>
                <w:kern w:val="2"/>
                <w:sz w:val="23"/>
                <w:szCs w:val="23"/>
              </w:rPr>
            </w:pPr>
          </w:p>
          <w:p w14:paraId="7403D0A1" w14:textId="61A8C12B" w:rsidR="005A5832" w:rsidRPr="0017358F" w:rsidRDefault="00A10867" w:rsidP="0038011F">
            <w:pPr>
              <w:rPr>
                <w:rFonts w:ascii="Arial" w:hAnsi="Arial" w:cs="Arial"/>
                <w:kern w:val="2"/>
                <w:sz w:val="23"/>
                <w:szCs w:val="23"/>
              </w:rPr>
            </w:pPr>
            <w:r w:rsidRPr="0017358F">
              <w:rPr>
                <w:rFonts w:ascii="Arial" w:hAnsi="Arial" w:cs="Arial"/>
                <w:b/>
                <w:bCs/>
                <w:i/>
                <w:iCs/>
                <w:kern w:val="2"/>
                <w:sz w:val="23"/>
                <w:szCs w:val="23"/>
              </w:rPr>
              <w:t>Fiksuotos kainos</w:t>
            </w:r>
            <w:r w:rsidRPr="0017358F">
              <w:rPr>
                <w:rFonts w:ascii="Arial" w:hAnsi="Arial" w:cs="Arial"/>
                <w:kern w:val="2"/>
                <w:sz w:val="23"/>
                <w:szCs w:val="23"/>
              </w:rPr>
              <w:t xml:space="preserve"> kainodara</w:t>
            </w:r>
            <w:r w:rsidR="00593008" w:rsidRPr="0017358F">
              <w:rPr>
                <w:rFonts w:ascii="Arial" w:hAnsi="Arial" w:cs="Arial"/>
                <w:kern w:val="2"/>
                <w:sz w:val="23"/>
                <w:szCs w:val="23"/>
              </w:rPr>
              <w:t>.</w:t>
            </w:r>
          </w:p>
        </w:tc>
      </w:tr>
      <w:tr w:rsidR="005A5832" w:rsidRPr="0017358F" w14:paraId="1CC6D71A" w14:textId="77777777" w:rsidTr="0045341F">
        <w:trPr>
          <w:trHeight w:val="300"/>
        </w:trPr>
        <w:tc>
          <w:tcPr>
            <w:tcW w:w="2830" w:type="dxa"/>
            <w:gridSpan w:val="2"/>
            <w:vAlign w:val="center"/>
          </w:tcPr>
          <w:p w14:paraId="4EF4D4BE" w14:textId="4466C2CA" w:rsidR="005A5832" w:rsidRPr="0017358F" w:rsidRDefault="00A10867" w:rsidP="00593008">
            <w:pPr>
              <w:rPr>
                <w:rFonts w:ascii="Arial" w:hAnsi="Arial" w:cs="Arial"/>
                <w:b/>
                <w:bCs/>
                <w:kern w:val="2"/>
                <w:sz w:val="23"/>
                <w:szCs w:val="23"/>
              </w:rPr>
            </w:pPr>
            <w:r w:rsidRPr="0017358F">
              <w:rPr>
                <w:rFonts w:ascii="Arial" w:hAnsi="Arial" w:cs="Arial"/>
                <w:b/>
                <w:bCs/>
                <w:kern w:val="2"/>
                <w:sz w:val="23"/>
                <w:szCs w:val="23"/>
              </w:rPr>
              <w:t xml:space="preserve">5.2. Pradinės Sutarties vertė ir Sutarties kaina, kai taikoma </w:t>
            </w:r>
            <w:r w:rsidRPr="0017358F">
              <w:rPr>
                <w:rFonts w:ascii="Arial" w:hAnsi="Arial" w:cs="Arial"/>
                <w:b/>
                <w:bCs/>
                <w:kern w:val="2"/>
                <w:sz w:val="23"/>
                <w:szCs w:val="23"/>
                <w:u w:val="single"/>
              </w:rPr>
              <w:t>fiksuotos kainos</w:t>
            </w:r>
            <w:r w:rsidRPr="0017358F">
              <w:rPr>
                <w:rFonts w:ascii="Arial" w:hAnsi="Arial" w:cs="Arial"/>
                <w:b/>
                <w:bCs/>
                <w:kern w:val="2"/>
                <w:sz w:val="23"/>
                <w:szCs w:val="23"/>
              </w:rPr>
              <w:t xml:space="preserve"> kainodara</w:t>
            </w:r>
          </w:p>
        </w:tc>
        <w:tc>
          <w:tcPr>
            <w:tcW w:w="7230" w:type="dxa"/>
            <w:gridSpan w:val="2"/>
            <w:vAlign w:val="center"/>
          </w:tcPr>
          <w:p w14:paraId="328B26B5" w14:textId="77777777" w:rsidR="00593008" w:rsidRPr="0017358F" w:rsidRDefault="00593008" w:rsidP="00593008">
            <w:pPr>
              <w:jc w:val="both"/>
              <w:rPr>
                <w:rFonts w:ascii="Arial" w:hAnsi="Arial" w:cs="Arial"/>
                <w:kern w:val="2"/>
                <w:sz w:val="23"/>
                <w:szCs w:val="23"/>
              </w:rPr>
            </w:pPr>
            <w:r w:rsidRPr="0017358F">
              <w:rPr>
                <w:rFonts w:ascii="Arial" w:hAnsi="Arial" w:cs="Arial"/>
                <w:b/>
                <w:bCs/>
                <w:i/>
                <w:iCs/>
                <w:kern w:val="2"/>
                <w:sz w:val="23"/>
                <w:szCs w:val="23"/>
              </w:rPr>
              <w:t>Pradinės Sutarties</w:t>
            </w:r>
            <w:r w:rsidRPr="0017358F">
              <w:rPr>
                <w:rFonts w:ascii="Arial" w:hAnsi="Arial" w:cs="Arial"/>
                <w:kern w:val="2"/>
                <w:sz w:val="23"/>
                <w:szCs w:val="23"/>
              </w:rPr>
              <w:t xml:space="preserve"> vertė yra </w:t>
            </w:r>
            <w:r w:rsidRPr="00081C44">
              <w:rPr>
                <w:rFonts w:ascii="Arial" w:hAnsi="Arial" w:cs="Arial"/>
                <w:color w:val="000000" w:themeColor="text1"/>
                <w:kern w:val="2"/>
                <w:sz w:val="23"/>
                <w:szCs w:val="23"/>
              </w:rPr>
              <w:t>(</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 xml:space="preserve">) be pridėtinės vertės mokesčio (toliau – </w:t>
            </w:r>
            <w:r w:rsidRPr="0017358F">
              <w:rPr>
                <w:rFonts w:ascii="Arial" w:hAnsi="Arial" w:cs="Arial"/>
                <w:b/>
                <w:bCs/>
                <w:kern w:val="2"/>
                <w:sz w:val="23"/>
                <w:szCs w:val="23"/>
              </w:rPr>
              <w:t>PVM</w:t>
            </w:r>
            <w:r w:rsidRPr="0017358F">
              <w:rPr>
                <w:rFonts w:ascii="Arial" w:hAnsi="Arial" w:cs="Arial"/>
                <w:kern w:val="2"/>
                <w:sz w:val="23"/>
                <w:szCs w:val="23"/>
              </w:rPr>
              <w:t xml:space="preserve">). </w:t>
            </w:r>
          </w:p>
          <w:p w14:paraId="1F58BFE1" w14:textId="77777777" w:rsidR="00593008" w:rsidRPr="0017358F" w:rsidRDefault="00593008" w:rsidP="00593008">
            <w:pPr>
              <w:jc w:val="both"/>
              <w:rPr>
                <w:rFonts w:ascii="Arial" w:hAnsi="Arial" w:cs="Arial"/>
                <w:kern w:val="2"/>
                <w:sz w:val="23"/>
                <w:szCs w:val="23"/>
              </w:rPr>
            </w:pPr>
            <w:r w:rsidRPr="0017358F">
              <w:rPr>
                <w:rFonts w:ascii="Arial" w:hAnsi="Arial" w:cs="Arial"/>
                <w:kern w:val="2"/>
                <w:sz w:val="23"/>
                <w:szCs w:val="23"/>
              </w:rPr>
              <w:t>PVM sudaro (</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w:t>
            </w:r>
          </w:p>
          <w:p w14:paraId="2AC5D136" w14:textId="77777777" w:rsidR="00593008" w:rsidRPr="0017358F" w:rsidRDefault="00593008" w:rsidP="00593008">
            <w:pPr>
              <w:jc w:val="both"/>
              <w:rPr>
                <w:rFonts w:ascii="Arial" w:hAnsi="Arial" w:cs="Arial"/>
                <w:kern w:val="2"/>
                <w:sz w:val="23"/>
                <w:szCs w:val="23"/>
              </w:rPr>
            </w:pPr>
            <w:r w:rsidRPr="0017358F">
              <w:rPr>
                <w:rFonts w:ascii="Arial" w:hAnsi="Arial" w:cs="Arial"/>
                <w:b/>
                <w:bCs/>
                <w:i/>
                <w:iCs/>
                <w:kern w:val="2"/>
                <w:sz w:val="23"/>
                <w:szCs w:val="23"/>
              </w:rPr>
              <w:t>Sutarties kaina</w:t>
            </w:r>
            <w:r w:rsidRPr="0017358F">
              <w:rPr>
                <w:rFonts w:ascii="Arial" w:hAnsi="Arial" w:cs="Arial"/>
                <w:kern w:val="2"/>
                <w:sz w:val="23"/>
                <w:szCs w:val="23"/>
              </w:rPr>
              <w:t xml:space="preserve"> yra (</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 Eur su PVM.</w:t>
            </w:r>
          </w:p>
          <w:p w14:paraId="5DC2FF3E" w14:textId="77777777" w:rsidR="005A5832" w:rsidRPr="0017358F" w:rsidRDefault="00A10867" w:rsidP="0038011F">
            <w:pPr>
              <w:rPr>
                <w:rFonts w:ascii="Arial" w:hAnsi="Arial" w:cs="Arial"/>
                <w:color w:val="FF0000"/>
                <w:kern w:val="2"/>
                <w:sz w:val="23"/>
                <w:szCs w:val="23"/>
              </w:rPr>
            </w:pPr>
            <w:r w:rsidRPr="0017358F">
              <w:rPr>
                <w:rFonts w:ascii="Arial" w:hAnsi="Arial" w:cs="Arial"/>
                <w:kern w:val="2"/>
                <w:sz w:val="23"/>
                <w:szCs w:val="23"/>
              </w:rPr>
              <w:lastRenderedPageBreak/>
              <w:t>Šioje Sutartyje P</w:t>
            </w:r>
            <w:r w:rsidRPr="0017358F">
              <w:rPr>
                <w:rFonts w:ascii="Arial" w:hAnsi="Arial" w:cs="Arial"/>
                <w:color w:val="000000"/>
                <w:kern w:val="2"/>
                <w:sz w:val="23"/>
                <w:szCs w:val="23"/>
              </w:rPr>
              <w:t>radinės Sutarties vertė yra lygi Tiekėjo pasiūlymo kainai be PVM, nurodytai už visą pirkimo dokumentuose ir Sutartyje nurodytą Prekių kiekį ir (ar) apimtį.</w:t>
            </w:r>
          </w:p>
        </w:tc>
      </w:tr>
      <w:tr w:rsidR="00593008" w:rsidRPr="0017358F" w14:paraId="1C19A028" w14:textId="77777777" w:rsidTr="0045341F">
        <w:trPr>
          <w:trHeight w:val="300"/>
        </w:trPr>
        <w:tc>
          <w:tcPr>
            <w:tcW w:w="2830" w:type="dxa"/>
            <w:gridSpan w:val="2"/>
            <w:vAlign w:val="center"/>
          </w:tcPr>
          <w:p w14:paraId="1A3B6652" w14:textId="7FF2FE93"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 xml:space="preserve">5.3. Sutarties kainos / įkainių perskaičiavimas taikant </w:t>
            </w:r>
            <w:r w:rsidRPr="0017358F">
              <w:rPr>
                <w:rFonts w:ascii="Arial" w:hAnsi="Arial" w:cs="Arial"/>
                <w:b/>
                <w:bCs/>
                <w:kern w:val="2"/>
                <w:sz w:val="23"/>
                <w:szCs w:val="23"/>
                <w:u w:val="single"/>
              </w:rPr>
              <w:t>peržiūros</w:t>
            </w:r>
            <w:r w:rsidRPr="0017358F">
              <w:rPr>
                <w:rFonts w:ascii="Arial" w:hAnsi="Arial" w:cs="Arial"/>
                <w:b/>
                <w:bCs/>
                <w:kern w:val="2"/>
                <w:sz w:val="23"/>
                <w:szCs w:val="23"/>
              </w:rPr>
              <w:t xml:space="preserve"> taisykles</w:t>
            </w:r>
          </w:p>
        </w:tc>
        <w:tc>
          <w:tcPr>
            <w:tcW w:w="7230" w:type="dxa"/>
            <w:gridSpan w:val="2"/>
            <w:vAlign w:val="center"/>
          </w:tcPr>
          <w:p w14:paraId="00D41BAE" w14:textId="69EEC809" w:rsidR="005A5832" w:rsidRPr="0017358F" w:rsidRDefault="00A10867" w:rsidP="0038011F">
            <w:pPr>
              <w:rPr>
                <w:rFonts w:ascii="Arial" w:hAnsi="Arial" w:cs="Arial"/>
                <w:kern w:val="2"/>
                <w:sz w:val="23"/>
                <w:szCs w:val="23"/>
              </w:rPr>
            </w:pPr>
            <w:r w:rsidRPr="0017358F">
              <w:rPr>
                <w:rFonts w:ascii="Arial" w:hAnsi="Arial" w:cs="Arial"/>
                <w:kern w:val="2"/>
                <w:sz w:val="23"/>
                <w:szCs w:val="23"/>
              </w:rPr>
              <w:t>Sutarties kaina / įkainiai bus perskaičiuojami:</w:t>
            </w:r>
          </w:p>
          <w:p w14:paraId="64368AD2"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5.3.1. dėl PVM tarifo pasikeitimo;</w:t>
            </w:r>
          </w:p>
          <w:p w14:paraId="33BE06DA" w14:textId="22EFE4D3" w:rsidR="00D50E81" w:rsidRPr="0017358F" w:rsidRDefault="00A10867" w:rsidP="00B53A69">
            <w:pPr>
              <w:jc w:val="both"/>
              <w:rPr>
                <w:rFonts w:ascii="Arial" w:hAnsi="Arial" w:cs="Arial"/>
                <w:kern w:val="2"/>
                <w:sz w:val="23"/>
                <w:szCs w:val="23"/>
              </w:rPr>
            </w:pPr>
            <w:r w:rsidRPr="0017358F">
              <w:rPr>
                <w:rFonts w:ascii="Arial" w:hAnsi="Arial" w:cs="Arial"/>
                <w:kern w:val="2"/>
                <w:sz w:val="23"/>
                <w:szCs w:val="23"/>
              </w:rPr>
              <w:t>5.3.2. dėl kitų mokesčių, lemiančių Prekių kainos pokytį, pasikeitimo (nurodyti mokesčius, dėl kurių bus atliekamas perskaičiavimas)</w:t>
            </w:r>
            <w:r w:rsidR="00B53A69">
              <w:rPr>
                <w:rFonts w:ascii="Arial" w:hAnsi="Arial" w:cs="Arial"/>
                <w:kern w:val="2"/>
                <w:sz w:val="23"/>
                <w:szCs w:val="23"/>
              </w:rPr>
              <w:t>.</w:t>
            </w:r>
          </w:p>
        </w:tc>
      </w:tr>
      <w:tr w:rsidR="005A5832" w:rsidRPr="0017358F" w14:paraId="44043A28" w14:textId="77777777" w:rsidTr="0045341F">
        <w:trPr>
          <w:trHeight w:val="300"/>
        </w:trPr>
        <w:tc>
          <w:tcPr>
            <w:tcW w:w="2830" w:type="dxa"/>
            <w:gridSpan w:val="2"/>
            <w:vAlign w:val="center"/>
          </w:tcPr>
          <w:p w14:paraId="1E21D28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5.3.1. Sutarties kainos / įkainių peržiūra dėl PVM tarifo pasikeitimo</w:t>
            </w:r>
          </w:p>
        </w:tc>
        <w:tc>
          <w:tcPr>
            <w:tcW w:w="7230" w:type="dxa"/>
            <w:gridSpan w:val="2"/>
            <w:vAlign w:val="center"/>
          </w:tcPr>
          <w:p w14:paraId="1296877F" w14:textId="77777777" w:rsidR="005A5832" w:rsidRPr="0017358F" w:rsidRDefault="00A10867" w:rsidP="00593008">
            <w:pPr>
              <w:jc w:val="both"/>
              <w:rPr>
                <w:rFonts w:ascii="Arial" w:hAnsi="Arial" w:cs="Arial"/>
                <w:kern w:val="2"/>
                <w:sz w:val="23"/>
                <w:szCs w:val="23"/>
              </w:rPr>
            </w:pPr>
            <w:r w:rsidRPr="0017358F">
              <w:rPr>
                <w:rFonts w:ascii="Arial" w:hAnsi="Arial" w:cs="Arial"/>
                <w:kern w:val="2"/>
                <w:sz w:val="23"/>
                <w:szCs w:val="23"/>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17358F" w:rsidRDefault="005A5832" w:rsidP="0038011F">
            <w:pPr>
              <w:rPr>
                <w:rFonts w:ascii="Arial" w:hAnsi="Arial" w:cs="Arial"/>
                <w:kern w:val="2"/>
                <w:sz w:val="23"/>
                <w:szCs w:val="23"/>
              </w:rPr>
            </w:pPr>
          </w:p>
          <w:p w14:paraId="22F59FE8" w14:textId="266506CA" w:rsidR="005A5832" w:rsidRPr="0017358F" w:rsidRDefault="00A10867" w:rsidP="00593008">
            <w:pPr>
              <w:jc w:val="both"/>
              <w:rPr>
                <w:rFonts w:ascii="Arial" w:hAnsi="Arial" w:cs="Arial"/>
                <w:color w:val="FF0000"/>
                <w:kern w:val="2"/>
                <w:sz w:val="23"/>
                <w:szCs w:val="23"/>
              </w:rPr>
            </w:pPr>
            <w:r w:rsidRPr="0017358F">
              <w:rPr>
                <w:rFonts w:ascii="Arial" w:hAnsi="Arial" w:cs="Arial"/>
                <w:kern w:val="2"/>
                <w:sz w:val="23"/>
                <w:szCs w:val="23"/>
              </w:rPr>
              <w:t xml:space="preserve">Perskaičiavimas įforminamas Susitarimu </w:t>
            </w:r>
            <w:r w:rsidRPr="0017358F">
              <w:rPr>
                <w:rFonts w:ascii="Arial" w:hAnsi="Arial" w:cs="Arial"/>
                <w:b/>
                <w:bCs/>
                <w:i/>
                <w:iCs/>
                <w:kern w:val="2"/>
                <w:sz w:val="23"/>
                <w:szCs w:val="23"/>
              </w:rPr>
              <w:t xml:space="preserve">ne vėliau kaip per </w:t>
            </w:r>
            <w:r w:rsidR="00FC681A" w:rsidRPr="0017358F">
              <w:rPr>
                <w:rFonts w:ascii="Arial" w:hAnsi="Arial" w:cs="Arial"/>
                <w:b/>
                <w:bCs/>
                <w:i/>
                <w:iCs/>
                <w:kern w:val="2"/>
                <w:sz w:val="23"/>
                <w:szCs w:val="23"/>
              </w:rPr>
              <w:t>5 (penkios) darbo dienas</w:t>
            </w:r>
            <w:r w:rsidR="00FC681A" w:rsidRPr="0017358F">
              <w:rPr>
                <w:rFonts w:ascii="Arial" w:hAnsi="Arial" w:cs="Arial"/>
                <w:kern w:val="2"/>
                <w:sz w:val="23"/>
                <w:szCs w:val="23"/>
              </w:rPr>
              <w:t xml:space="preserve"> </w:t>
            </w:r>
            <w:r w:rsidRPr="0017358F">
              <w:rPr>
                <w:rFonts w:ascii="Arial" w:hAnsi="Arial" w:cs="Arial"/>
                <w:kern w:val="2"/>
                <w:sz w:val="23"/>
                <w:szCs w:val="23"/>
              </w:rPr>
              <w:t>nuo PVM mokėjimą reglamentuojančių teisės aktų pasikeitimo, kuris tampa neatskiriama Sutarties dalimi. Perskaičiuota (-</w:t>
            </w:r>
            <w:proofErr w:type="spellStart"/>
            <w:r w:rsidRPr="0017358F">
              <w:rPr>
                <w:rFonts w:ascii="Arial" w:hAnsi="Arial" w:cs="Arial"/>
                <w:kern w:val="2"/>
                <w:sz w:val="23"/>
                <w:szCs w:val="23"/>
              </w:rPr>
              <w:t>as</w:t>
            </w:r>
            <w:proofErr w:type="spellEnd"/>
            <w:r w:rsidRPr="0017358F">
              <w:rPr>
                <w:rFonts w:ascii="Arial" w:hAnsi="Arial" w:cs="Arial"/>
                <w:kern w:val="2"/>
                <w:sz w:val="23"/>
                <w:szCs w:val="23"/>
              </w:rPr>
              <w:t>) Sutarties kaina/įkainis taikoma (-</w:t>
            </w:r>
            <w:proofErr w:type="spellStart"/>
            <w:r w:rsidRPr="0017358F">
              <w:rPr>
                <w:rFonts w:ascii="Arial" w:hAnsi="Arial" w:cs="Arial"/>
                <w:kern w:val="2"/>
                <w:sz w:val="23"/>
                <w:szCs w:val="23"/>
              </w:rPr>
              <w:t>as</w:t>
            </w:r>
            <w:proofErr w:type="spellEnd"/>
            <w:r w:rsidRPr="0017358F">
              <w:rPr>
                <w:rFonts w:ascii="Arial" w:hAnsi="Arial" w:cs="Arial"/>
                <w:kern w:val="2"/>
                <w:sz w:val="23"/>
                <w:szCs w:val="23"/>
              </w:rPr>
              <w:t>) už tą Prekių dalį, kurios bus tiekiamos nuo Šalių pasirašyto Susitarimo įsigaliojimo dienos</w:t>
            </w:r>
            <w:r w:rsidR="00593008" w:rsidRPr="0017358F">
              <w:rPr>
                <w:rFonts w:ascii="Arial" w:hAnsi="Arial" w:cs="Arial"/>
                <w:kern w:val="2"/>
                <w:sz w:val="23"/>
                <w:szCs w:val="23"/>
              </w:rPr>
              <w:t>.</w:t>
            </w:r>
          </w:p>
        </w:tc>
      </w:tr>
      <w:tr w:rsidR="005A5832" w:rsidRPr="0017358F" w14:paraId="5D8E4D4D" w14:textId="77777777" w:rsidTr="0045341F">
        <w:trPr>
          <w:trHeight w:val="300"/>
        </w:trPr>
        <w:tc>
          <w:tcPr>
            <w:tcW w:w="2830" w:type="dxa"/>
            <w:gridSpan w:val="2"/>
            <w:vAlign w:val="center"/>
          </w:tcPr>
          <w:p w14:paraId="7137F72E" w14:textId="77777777" w:rsidR="005A5832" w:rsidRPr="0017358F" w:rsidRDefault="00A10867" w:rsidP="0038011F">
            <w:pPr>
              <w:rPr>
                <w:rFonts w:ascii="Arial" w:hAnsi="Arial" w:cs="Arial"/>
                <w:kern w:val="2"/>
                <w:sz w:val="23"/>
                <w:szCs w:val="23"/>
              </w:rPr>
            </w:pPr>
            <w:r w:rsidRPr="0017358F">
              <w:rPr>
                <w:rFonts w:ascii="Arial" w:hAnsi="Arial" w:cs="Arial"/>
                <w:b/>
                <w:bCs/>
                <w:kern w:val="2"/>
                <w:sz w:val="23"/>
                <w:szCs w:val="23"/>
              </w:rPr>
              <w:t>5.3.2.</w:t>
            </w:r>
            <w:r w:rsidRPr="0017358F">
              <w:rPr>
                <w:rFonts w:ascii="Arial" w:hAnsi="Arial" w:cs="Arial"/>
                <w:kern w:val="2"/>
                <w:sz w:val="23"/>
                <w:szCs w:val="23"/>
              </w:rPr>
              <w:t xml:space="preserve"> </w:t>
            </w:r>
            <w:r w:rsidRPr="0017358F">
              <w:rPr>
                <w:rFonts w:ascii="Arial" w:hAnsi="Arial" w:cs="Arial"/>
                <w:b/>
                <w:bCs/>
                <w:kern w:val="2"/>
                <w:sz w:val="23"/>
                <w:szCs w:val="23"/>
              </w:rPr>
              <w:t>Sutarties kainos / įkainių peržiūra dėl kitų mokesčių, lemiančių Prekių kainos pokytį, pasikeitimo</w:t>
            </w:r>
          </w:p>
        </w:tc>
        <w:tc>
          <w:tcPr>
            <w:tcW w:w="7230" w:type="dxa"/>
            <w:gridSpan w:val="2"/>
            <w:vAlign w:val="center"/>
          </w:tcPr>
          <w:p w14:paraId="096AB429" w14:textId="1483DC1B"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06597448" w14:textId="77777777" w:rsidTr="0045341F">
        <w:trPr>
          <w:trHeight w:val="300"/>
        </w:trPr>
        <w:tc>
          <w:tcPr>
            <w:tcW w:w="2830" w:type="dxa"/>
            <w:gridSpan w:val="2"/>
            <w:vAlign w:val="center"/>
          </w:tcPr>
          <w:p w14:paraId="68CA6F47" w14:textId="08C7FB2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5.3.3. Sutarties kainos / įkainių peržiūra dėl kainų lygio pokyčio</w:t>
            </w:r>
          </w:p>
        </w:tc>
        <w:tc>
          <w:tcPr>
            <w:tcW w:w="7230" w:type="dxa"/>
            <w:gridSpan w:val="2"/>
            <w:vAlign w:val="center"/>
          </w:tcPr>
          <w:p w14:paraId="0AD0C670" w14:textId="1D693807" w:rsidR="005A5832" w:rsidRPr="0017358F" w:rsidRDefault="00B53A69" w:rsidP="00593008">
            <w:pPr>
              <w:jc w:val="both"/>
              <w:rPr>
                <w:rFonts w:ascii="Arial" w:hAnsi="Arial" w:cs="Arial"/>
                <w:color w:val="000000"/>
                <w:kern w:val="2"/>
                <w:sz w:val="23"/>
                <w:szCs w:val="23"/>
                <w:bdr w:val="none" w:sz="0" w:space="0" w:color="auto" w:frame="1"/>
              </w:rPr>
            </w:pPr>
            <w:r>
              <w:rPr>
                <w:rFonts w:ascii="Arial" w:hAnsi="Arial" w:cs="Arial"/>
                <w:color w:val="000000"/>
                <w:kern w:val="2"/>
                <w:sz w:val="23"/>
                <w:szCs w:val="23"/>
                <w:bdr w:val="none" w:sz="0" w:space="0" w:color="auto" w:frame="1"/>
              </w:rPr>
              <w:t>Netaikoma</w:t>
            </w:r>
          </w:p>
        </w:tc>
      </w:tr>
      <w:tr w:rsidR="005A5832" w:rsidRPr="0017358F" w14:paraId="5B4D0978" w14:textId="77777777" w:rsidTr="0045341F">
        <w:trPr>
          <w:trHeight w:val="300"/>
        </w:trPr>
        <w:tc>
          <w:tcPr>
            <w:tcW w:w="2830" w:type="dxa"/>
            <w:gridSpan w:val="2"/>
            <w:vAlign w:val="center"/>
          </w:tcPr>
          <w:p w14:paraId="30CEAD7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5.3.4. Sutarties kainos / įkainių peržiūra dėl kainų lygio pokyčio pagal Prekių grupių kainų pokyčius</w:t>
            </w:r>
          </w:p>
        </w:tc>
        <w:tc>
          <w:tcPr>
            <w:tcW w:w="7230" w:type="dxa"/>
            <w:gridSpan w:val="2"/>
            <w:vAlign w:val="center"/>
          </w:tcPr>
          <w:p w14:paraId="7893DB32" w14:textId="1A7F356B"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56777FC9" w14:textId="77777777" w:rsidTr="0045341F">
        <w:trPr>
          <w:trHeight w:val="300"/>
        </w:trPr>
        <w:tc>
          <w:tcPr>
            <w:tcW w:w="2830" w:type="dxa"/>
            <w:gridSpan w:val="2"/>
            <w:vAlign w:val="center"/>
          </w:tcPr>
          <w:p w14:paraId="3571279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5.4. Sutarties kainos / įkainių apskaičiavimas taikant </w:t>
            </w:r>
            <w:r w:rsidRPr="0017358F">
              <w:rPr>
                <w:rFonts w:ascii="Arial" w:hAnsi="Arial" w:cs="Arial"/>
                <w:b/>
                <w:bCs/>
                <w:kern w:val="2"/>
                <w:sz w:val="23"/>
                <w:szCs w:val="23"/>
                <w:u w:val="single"/>
              </w:rPr>
              <w:t>kiekio (apimties)</w:t>
            </w:r>
            <w:r w:rsidRPr="0017358F">
              <w:rPr>
                <w:rFonts w:ascii="Arial" w:hAnsi="Arial" w:cs="Arial"/>
                <w:b/>
                <w:bCs/>
                <w:kern w:val="2"/>
                <w:sz w:val="23"/>
                <w:szCs w:val="23"/>
              </w:rPr>
              <w:t xml:space="preserve"> keitimo taisykles</w:t>
            </w:r>
          </w:p>
        </w:tc>
        <w:tc>
          <w:tcPr>
            <w:tcW w:w="7230" w:type="dxa"/>
            <w:gridSpan w:val="2"/>
            <w:vAlign w:val="center"/>
          </w:tcPr>
          <w:p w14:paraId="1972AF50" w14:textId="77777777"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 xml:space="preserve">Pirkėjas numato galimybę įsigyti Sutartimi įsigyjamų Prekių sąraše nenurodytų, tačiau su pirkimo objektu susijusių Prekių (toliau – </w:t>
            </w:r>
            <w:r w:rsidRPr="0017358F">
              <w:rPr>
                <w:rFonts w:ascii="Arial" w:hAnsi="Arial" w:cs="Arial"/>
                <w:b/>
                <w:bCs/>
                <w:i/>
                <w:iCs/>
                <w:kern w:val="2"/>
                <w:sz w:val="23"/>
                <w:szCs w:val="23"/>
              </w:rPr>
              <w:t>Nenumatytos prekės</w:t>
            </w:r>
            <w:r w:rsidRPr="0017358F">
              <w:rPr>
                <w:rFonts w:ascii="Arial" w:hAnsi="Arial" w:cs="Arial"/>
                <w:kern w:val="2"/>
                <w:sz w:val="23"/>
                <w:szCs w:val="23"/>
              </w:rPr>
              <w:t xml:space="preserve">) neviršijant </w:t>
            </w:r>
            <w:r w:rsidRPr="0017358F">
              <w:rPr>
                <w:rFonts w:ascii="Arial" w:hAnsi="Arial" w:cs="Arial"/>
                <w:b/>
                <w:bCs/>
                <w:i/>
                <w:iCs/>
                <w:kern w:val="2"/>
                <w:sz w:val="23"/>
                <w:szCs w:val="23"/>
              </w:rPr>
              <w:t>10 (dešimt) proc.</w:t>
            </w:r>
            <w:r w:rsidRPr="0017358F">
              <w:rPr>
                <w:rFonts w:ascii="Arial" w:hAnsi="Arial" w:cs="Arial"/>
                <w:kern w:val="2"/>
                <w:sz w:val="23"/>
                <w:szCs w:val="23"/>
              </w:rPr>
              <w:t xml:space="preserve"> Pradinės Sutarties vertės (jos nedidinant).</w:t>
            </w:r>
          </w:p>
          <w:p w14:paraId="5FBC50E0" w14:textId="1D31195F"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17358F" w14:paraId="1DFF763B" w14:textId="77777777" w:rsidTr="0045341F">
        <w:trPr>
          <w:trHeight w:val="300"/>
        </w:trPr>
        <w:tc>
          <w:tcPr>
            <w:tcW w:w="2830" w:type="dxa"/>
            <w:gridSpan w:val="2"/>
            <w:vAlign w:val="center"/>
          </w:tcPr>
          <w:p w14:paraId="416E16C3"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lastRenderedPageBreak/>
              <w:t>5.5. Atsiskaitymo su Tiekėju terminas ir tvarka</w:t>
            </w:r>
          </w:p>
        </w:tc>
        <w:tc>
          <w:tcPr>
            <w:tcW w:w="7230" w:type="dxa"/>
            <w:gridSpan w:val="2"/>
            <w:vAlign w:val="center"/>
          </w:tcPr>
          <w:p w14:paraId="376C2164" w14:textId="02EEEA61" w:rsidR="005A5832" w:rsidRPr="00212CF8" w:rsidRDefault="00A10867" w:rsidP="00594CF5">
            <w:pPr>
              <w:jc w:val="both"/>
              <w:rPr>
                <w:rFonts w:ascii="Arial" w:hAnsi="Arial" w:cs="Arial"/>
                <w:kern w:val="2"/>
                <w:sz w:val="23"/>
                <w:szCs w:val="23"/>
              </w:rPr>
            </w:pPr>
            <w:r w:rsidRPr="00212CF8">
              <w:rPr>
                <w:rFonts w:ascii="Arial" w:hAnsi="Arial" w:cs="Arial"/>
                <w:kern w:val="2"/>
                <w:sz w:val="23"/>
                <w:szCs w:val="23"/>
              </w:rPr>
              <w:t xml:space="preserve">Pirkėjas atsiskaito su Tiekėju </w:t>
            </w:r>
            <w:r w:rsidRPr="00212CF8">
              <w:rPr>
                <w:rFonts w:ascii="Arial" w:hAnsi="Arial" w:cs="Arial"/>
                <w:b/>
                <w:bCs/>
                <w:i/>
                <w:iCs/>
                <w:kern w:val="2"/>
                <w:sz w:val="23"/>
                <w:szCs w:val="23"/>
              </w:rPr>
              <w:t xml:space="preserve">ne vėliau kaip per </w:t>
            </w:r>
            <w:r w:rsidR="00C33376" w:rsidRPr="00212CF8">
              <w:rPr>
                <w:rFonts w:ascii="Arial" w:hAnsi="Arial" w:cs="Arial"/>
                <w:b/>
                <w:bCs/>
                <w:i/>
                <w:iCs/>
                <w:kern w:val="2"/>
                <w:sz w:val="23"/>
                <w:szCs w:val="23"/>
              </w:rPr>
              <w:t>30 (trisdešimt)</w:t>
            </w:r>
            <w:r w:rsidR="00C33376" w:rsidRPr="00212CF8">
              <w:rPr>
                <w:rFonts w:ascii="Arial" w:hAnsi="Arial" w:cs="Arial"/>
                <w:kern w:val="2"/>
                <w:sz w:val="23"/>
                <w:szCs w:val="23"/>
              </w:rPr>
              <w:t xml:space="preserve"> kalendorinių dienų </w:t>
            </w:r>
            <w:r w:rsidRPr="00212CF8">
              <w:rPr>
                <w:rFonts w:ascii="Arial" w:hAnsi="Arial" w:cs="Arial"/>
                <w:kern w:val="2"/>
                <w:sz w:val="23"/>
                <w:szCs w:val="23"/>
              </w:rPr>
              <w:t>nuo Sąskaitos gavimo dienos.</w:t>
            </w:r>
          </w:p>
          <w:p w14:paraId="4A49B80B" w14:textId="77777777" w:rsidR="005A5832" w:rsidRPr="00212CF8" w:rsidRDefault="005A5832" w:rsidP="00594CF5">
            <w:pPr>
              <w:jc w:val="both"/>
              <w:rPr>
                <w:rFonts w:ascii="Arial" w:hAnsi="Arial" w:cs="Arial"/>
                <w:kern w:val="2"/>
                <w:sz w:val="23"/>
                <w:szCs w:val="23"/>
              </w:rPr>
            </w:pPr>
          </w:p>
          <w:p w14:paraId="5D1F8A09" w14:textId="5BB787C4" w:rsidR="005A5832" w:rsidRPr="00212CF8" w:rsidRDefault="00A10867" w:rsidP="00594CF5">
            <w:pPr>
              <w:jc w:val="both"/>
              <w:rPr>
                <w:rFonts w:ascii="Arial" w:hAnsi="Arial" w:cs="Arial"/>
                <w:color w:val="000000"/>
                <w:kern w:val="2"/>
                <w:sz w:val="23"/>
                <w:szCs w:val="23"/>
                <w:shd w:val="clear" w:color="auto" w:fill="FFFFFF"/>
              </w:rPr>
            </w:pPr>
            <w:r w:rsidRPr="00212CF8">
              <w:rPr>
                <w:rFonts w:ascii="Arial" w:hAnsi="Arial" w:cs="Arial"/>
                <w:b/>
                <w:bCs/>
                <w:i/>
                <w:iCs/>
                <w:kern w:val="2"/>
                <w:sz w:val="23"/>
                <w:szCs w:val="23"/>
                <w:shd w:val="clear" w:color="auto" w:fill="FFFFFF"/>
              </w:rPr>
              <w:t>Apmokėjimo sąlygo</w:t>
            </w:r>
            <w:r w:rsidR="00594CF5" w:rsidRPr="00212CF8">
              <w:rPr>
                <w:rFonts w:ascii="Arial" w:hAnsi="Arial" w:cs="Arial"/>
                <w:b/>
                <w:bCs/>
                <w:i/>
                <w:iCs/>
                <w:kern w:val="2"/>
                <w:sz w:val="23"/>
                <w:szCs w:val="23"/>
                <w:shd w:val="clear" w:color="auto" w:fill="FFFFFF"/>
              </w:rPr>
              <w:t>s</w:t>
            </w:r>
            <w:r w:rsidRPr="00212CF8">
              <w:rPr>
                <w:rFonts w:ascii="Arial" w:hAnsi="Arial" w:cs="Arial"/>
                <w:b/>
                <w:bCs/>
                <w:i/>
                <w:iCs/>
                <w:kern w:val="2"/>
                <w:sz w:val="23"/>
                <w:szCs w:val="23"/>
                <w:shd w:val="clear" w:color="auto" w:fill="FFFFFF"/>
              </w:rPr>
              <w:t>:</w:t>
            </w:r>
            <w:r w:rsidRPr="00212CF8">
              <w:rPr>
                <w:rFonts w:ascii="Arial" w:hAnsi="Arial" w:cs="Arial"/>
                <w:kern w:val="2"/>
                <w:sz w:val="23"/>
                <w:szCs w:val="23"/>
                <w:shd w:val="clear" w:color="auto" w:fill="FFFFFF"/>
              </w:rPr>
              <w:t xml:space="preserve"> </w:t>
            </w:r>
            <w:r w:rsidRPr="00C96D63">
              <w:rPr>
                <w:rFonts w:ascii="Arial" w:hAnsi="Arial" w:cs="Arial"/>
                <w:color w:val="000000" w:themeColor="text1"/>
                <w:kern w:val="2"/>
                <w:sz w:val="23"/>
                <w:szCs w:val="23"/>
                <w:shd w:val="clear" w:color="auto" w:fill="FFFFFF"/>
              </w:rPr>
              <w:t>įvykdžius visus sutartinius įsipareigojimus, sumokama visa Sutarties kaina</w:t>
            </w:r>
            <w:r w:rsidR="00594CF5" w:rsidRPr="00C96D63">
              <w:rPr>
                <w:rFonts w:ascii="Arial" w:hAnsi="Arial" w:cs="Arial"/>
                <w:color w:val="000000" w:themeColor="text1"/>
                <w:kern w:val="2"/>
                <w:sz w:val="23"/>
                <w:szCs w:val="23"/>
                <w:shd w:val="clear" w:color="auto" w:fill="FFFFFF"/>
              </w:rPr>
              <w:t>.</w:t>
            </w:r>
          </w:p>
        </w:tc>
      </w:tr>
      <w:tr w:rsidR="005A5832" w:rsidRPr="0017358F" w14:paraId="44D73415" w14:textId="77777777" w:rsidTr="0045341F">
        <w:trPr>
          <w:trHeight w:val="300"/>
        </w:trPr>
        <w:tc>
          <w:tcPr>
            <w:tcW w:w="2830" w:type="dxa"/>
            <w:gridSpan w:val="2"/>
            <w:vAlign w:val="center"/>
          </w:tcPr>
          <w:p w14:paraId="6C676BAE"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t>5.6. Avansas</w:t>
            </w:r>
          </w:p>
        </w:tc>
        <w:tc>
          <w:tcPr>
            <w:tcW w:w="7230" w:type="dxa"/>
            <w:gridSpan w:val="2"/>
            <w:vAlign w:val="center"/>
          </w:tcPr>
          <w:p w14:paraId="32991AB0" w14:textId="7002C9BA"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Tiekėjui išmokėto avanso suma (ne daugiau 25 proc. Pradinės Sutarties vertės be PVM,</w:t>
            </w:r>
            <w:r w:rsidRPr="00797172">
              <w:rPr>
                <w:rFonts w:ascii="Arial" w:hAnsi="Arial" w:cs="Arial"/>
                <w:color w:val="000000" w:themeColor="text1"/>
                <w:kern w:val="2"/>
                <w:sz w:val="23"/>
                <w:szCs w:val="23"/>
              </w:rPr>
              <w:t xml:space="preserve"> </w:t>
            </w:r>
            <w:r w:rsidRPr="00797172">
              <w:rPr>
                <w:rFonts w:ascii="Arial" w:hAnsi="Arial" w:cs="Arial"/>
                <w:color w:val="000000" w:themeColor="text1"/>
                <w:kern w:val="2"/>
                <w:sz w:val="23"/>
                <w:szCs w:val="23"/>
                <w:shd w:val="clear" w:color="auto" w:fill="FFFFFF"/>
              </w:rPr>
              <w:t xml:space="preserve">nurodytos </w:t>
            </w:r>
            <w:r w:rsidRPr="00797172">
              <w:rPr>
                <w:rFonts w:ascii="Arial" w:hAnsi="Arial" w:cs="Arial"/>
                <w:color w:val="000000" w:themeColor="text1"/>
                <w:kern w:val="2"/>
                <w:sz w:val="23"/>
                <w:szCs w:val="23"/>
              </w:rPr>
              <w:t xml:space="preserve">Specialiųjų sąlygų </w:t>
            </w:r>
            <w:r w:rsidRPr="00797172">
              <w:rPr>
                <w:rFonts w:ascii="Arial" w:hAnsi="Arial" w:cs="Arial"/>
                <w:color w:val="000000" w:themeColor="text1"/>
                <w:kern w:val="2"/>
                <w:sz w:val="23"/>
                <w:szCs w:val="23"/>
                <w:shd w:val="clear" w:color="auto" w:fill="FFFFFF"/>
              </w:rPr>
              <w:t>5.2 punkte)</w:t>
            </w:r>
          </w:p>
          <w:p w14:paraId="216BD25D" w14:textId="77777777" w:rsidR="00212CF8" w:rsidRPr="00797172" w:rsidRDefault="00212CF8" w:rsidP="00C96D63">
            <w:pPr>
              <w:jc w:val="both"/>
              <w:rPr>
                <w:rFonts w:ascii="Arial" w:hAnsi="Arial" w:cs="Arial"/>
                <w:color w:val="000000" w:themeColor="text1"/>
                <w:kern w:val="2"/>
                <w:sz w:val="23"/>
                <w:szCs w:val="23"/>
                <w:shd w:val="clear" w:color="auto" w:fill="FFFFFF"/>
              </w:rPr>
            </w:pPr>
          </w:p>
          <w:p w14:paraId="2CD12625" w14:textId="30131D69"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Pirkėjas</w:t>
            </w:r>
            <w:r w:rsidR="0054260D" w:rsidRPr="00797172">
              <w:rPr>
                <w:rFonts w:ascii="Arial" w:hAnsi="Arial" w:cs="Arial"/>
                <w:color w:val="000000" w:themeColor="text1"/>
                <w:kern w:val="2"/>
                <w:sz w:val="23"/>
                <w:szCs w:val="23"/>
                <w:shd w:val="clear" w:color="auto" w:fill="FFFFFF"/>
              </w:rPr>
              <w:t xml:space="preserve"> gali sumokėti</w:t>
            </w:r>
            <w:r w:rsidRPr="00797172">
              <w:rPr>
                <w:rFonts w:ascii="Arial" w:hAnsi="Arial" w:cs="Arial"/>
                <w:color w:val="000000" w:themeColor="text1"/>
                <w:kern w:val="2"/>
                <w:sz w:val="23"/>
                <w:szCs w:val="23"/>
                <w:shd w:val="clear" w:color="auto" w:fill="FFFFFF"/>
              </w:rPr>
              <w:t xml:space="preserve"> Tiekėjui avansą pagal Tiekėjo pateiktą prašymą ir išankstinio mokėjimo sąskaitą ne vėliau kaip per 30 dienų nuo Tiekėjo prašymo ir išankstinio mokėjimo sąskaitos</w:t>
            </w:r>
            <w:r w:rsidRPr="00797172">
              <w:rPr>
                <w:rFonts w:ascii="Arial" w:hAnsi="Arial" w:cs="Arial"/>
                <w:color w:val="000000" w:themeColor="text1"/>
                <w:kern w:val="2"/>
                <w:sz w:val="23"/>
                <w:szCs w:val="23"/>
              </w:rPr>
              <w:t xml:space="preserve"> ir Avanso užtikrinimo</w:t>
            </w:r>
            <w:r w:rsidRPr="00797172">
              <w:rPr>
                <w:rFonts w:ascii="Arial" w:hAnsi="Arial" w:cs="Arial"/>
                <w:color w:val="000000" w:themeColor="text1"/>
                <w:kern w:val="2"/>
                <w:sz w:val="23"/>
                <w:szCs w:val="23"/>
                <w:shd w:val="clear" w:color="auto" w:fill="FFFFFF"/>
              </w:rPr>
              <w:t xml:space="preserve"> gavimo dienos.</w:t>
            </w:r>
          </w:p>
          <w:p w14:paraId="1EDCE064" w14:textId="77777777" w:rsidR="00A3234A" w:rsidRPr="00797172" w:rsidRDefault="00A3234A" w:rsidP="00C96D63">
            <w:pPr>
              <w:jc w:val="both"/>
              <w:rPr>
                <w:rFonts w:ascii="Arial" w:hAnsi="Arial" w:cs="Arial"/>
                <w:color w:val="000000" w:themeColor="text1"/>
                <w:kern w:val="2"/>
                <w:sz w:val="23"/>
                <w:szCs w:val="23"/>
                <w:shd w:val="clear" w:color="auto" w:fill="FFFFFF"/>
              </w:rPr>
            </w:pPr>
          </w:p>
          <w:p w14:paraId="1371410C" w14:textId="0098ACF6" w:rsidR="00A3234A" w:rsidRPr="00797172" w:rsidRDefault="00B06164"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Tiekėjas sutinka, kad a</w:t>
            </w:r>
            <w:r w:rsidR="00A3234A" w:rsidRPr="00797172">
              <w:rPr>
                <w:rFonts w:ascii="Arial" w:hAnsi="Arial" w:cs="Arial"/>
                <w:color w:val="000000" w:themeColor="text1"/>
                <w:kern w:val="2"/>
                <w:sz w:val="23"/>
                <w:szCs w:val="23"/>
                <w:shd w:val="clear" w:color="auto" w:fill="FFFFFF"/>
              </w:rPr>
              <w:t xml:space="preserve">vansas </w:t>
            </w:r>
            <w:r w:rsidR="00862AD0" w:rsidRPr="00797172">
              <w:rPr>
                <w:rFonts w:ascii="Arial" w:hAnsi="Arial" w:cs="Arial"/>
                <w:color w:val="000000" w:themeColor="text1"/>
                <w:kern w:val="2"/>
                <w:sz w:val="23"/>
                <w:szCs w:val="23"/>
                <w:shd w:val="clear" w:color="auto" w:fill="FFFFFF"/>
              </w:rPr>
              <w:t xml:space="preserve">Tiekėjo prašymo pagrindu </w:t>
            </w:r>
            <w:r w:rsidR="003E7EED" w:rsidRPr="00797172">
              <w:rPr>
                <w:rFonts w:ascii="Arial" w:hAnsi="Arial" w:cs="Arial"/>
                <w:color w:val="000000" w:themeColor="text1"/>
                <w:kern w:val="2"/>
                <w:sz w:val="23"/>
                <w:szCs w:val="23"/>
                <w:shd w:val="clear" w:color="auto" w:fill="FFFFFF"/>
              </w:rPr>
              <w:t xml:space="preserve">būtų mokamas </w:t>
            </w:r>
            <w:r w:rsidR="00A3234A" w:rsidRPr="00797172">
              <w:rPr>
                <w:rFonts w:ascii="Arial" w:hAnsi="Arial" w:cs="Arial"/>
                <w:color w:val="000000" w:themeColor="text1"/>
                <w:kern w:val="2"/>
                <w:sz w:val="23"/>
                <w:szCs w:val="23"/>
                <w:shd w:val="clear" w:color="auto" w:fill="FFFFFF"/>
              </w:rPr>
              <w:t>tik Pirkėjui turint lėšų avansui išmokėti</w:t>
            </w:r>
            <w:r w:rsidR="00862AD0" w:rsidRPr="00797172">
              <w:rPr>
                <w:rFonts w:ascii="Arial" w:hAnsi="Arial" w:cs="Arial"/>
                <w:color w:val="000000" w:themeColor="text1"/>
                <w:kern w:val="2"/>
                <w:sz w:val="23"/>
                <w:szCs w:val="23"/>
                <w:shd w:val="clear" w:color="auto" w:fill="FFFFFF"/>
              </w:rPr>
              <w:t>. Gavęs tokį prašymą Pirkėjas kreipsis į Klaipėdos rajono savivaldybės administracija dėl lėšų avansui išmokėti skyrimo. Jei Klaipėdos rajono savivaldybės administracija neturės galimybių skirti lėšų avansui išmokėti, Tiekėjo prašymas galės būti netenkinamas arba Tiekėjui gali būti pasiūlyta išmokėti mažesnį avansą (atsižvelgiant į finansines galimybes tuo laikotarpiu).</w:t>
            </w:r>
            <w:r w:rsidRPr="00797172">
              <w:rPr>
                <w:rFonts w:ascii="Arial" w:hAnsi="Arial" w:cs="Arial"/>
                <w:color w:val="000000" w:themeColor="text1"/>
                <w:kern w:val="2"/>
                <w:sz w:val="23"/>
                <w:szCs w:val="23"/>
                <w:shd w:val="clear" w:color="auto" w:fill="FFFFFF"/>
              </w:rPr>
              <w:t xml:space="preserve"> </w:t>
            </w:r>
          </w:p>
          <w:p w14:paraId="777600ED" w14:textId="77777777" w:rsidR="00A3234A" w:rsidRPr="00797172" w:rsidRDefault="00A3234A" w:rsidP="00C96D63">
            <w:pPr>
              <w:jc w:val="both"/>
              <w:rPr>
                <w:rFonts w:ascii="Arial" w:hAnsi="Arial" w:cs="Arial"/>
                <w:color w:val="000000" w:themeColor="text1"/>
                <w:kern w:val="2"/>
                <w:sz w:val="23"/>
                <w:szCs w:val="23"/>
                <w:shd w:val="clear" w:color="auto" w:fill="FFFFFF"/>
              </w:rPr>
            </w:pPr>
          </w:p>
          <w:p w14:paraId="1B952C75" w14:textId="635E7F6A"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 xml:space="preserve">Tiekėjui mokama galutinė </w:t>
            </w:r>
            <w:r w:rsidR="00477A9E" w:rsidRPr="00797172">
              <w:rPr>
                <w:rFonts w:ascii="Arial" w:hAnsi="Arial" w:cs="Arial"/>
                <w:color w:val="000000" w:themeColor="text1"/>
                <w:kern w:val="2"/>
                <w:sz w:val="23"/>
                <w:szCs w:val="23"/>
                <w:shd w:val="clear" w:color="auto" w:fill="FFFFFF"/>
              </w:rPr>
              <w:t xml:space="preserve">Sutarties kaina </w:t>
            </w:r>
            <w:r w:rsidRPr="00797172">
              <w:rPr>
                <w:rFonts w:ascii="Arial" w:hAnsi="Arial" w:cs="Arial"/>
                <w:color w:val="000000" w:themeColor="text1"/>
                <w:kern w:val="2"/>
                <w:sz w:val="23"/>
                <w:szCs w:val="23"/>
                <w:shd w:val="clear" w:color="auto" w:fill="FFFFFF"/>
              </w:rPr>
              <w:t xml:space="preserve">bus mažinama proporcingai išmokėto avanso </w:t>
            </w:r>
            <w:r w:rsidR="00477A9E" w:rsidRPr="00797172">
              <w:rPr>
                <w:rFonts w:ascii="Arial" w:hAnsi="Arial" w:cs="Arial"/>
                <w:color w:val="000000" w:themeColor="text1"/>
                <w:kern w:val="2"/>
                <w:sz w:val="23"/>
                <w:szCs w:val="23"/>
                <w:shd w:val="clear" w:color="auto" w:fill="FFFFFF"/>
              </w:rPr>
              <w:t xml:space="preserve">verte. </w:t>
            </w:r>
          </w:p>
        </w:tc>
      </w:tr>
      <w:tr w:rsidR="005A5832" w:rsidRPr="0017358F" w14:paraId="390513CB" w14:textId="77777777" w:rsidTr="0045341F">
        <w:trPr>
          <w:trHeight w:val="300"/>
        </w:trPr>
        <w:tc>
          <w:tcPr>
            <w:tcW w:w="2830" w:type="dxa"/>
            <w:gridSpan w:val="2"/>
            <w:vAlign w:val="center"/>
          </w:tcPr>
          <w:p w14:paraId="0EF5F095"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t>5.7. Avanso užtikrinimas</w:t>
            </w:r>
          </w:p>
        </w:tc>
        <w:tc>
          <w:tcPr>
            <w:tcW w:w="7230" w:type="dxa"/>
            <w:gridSpan w:val="2"/>
            <w:vAlign w:val="center"/>
          </w:tcPr>
          <w:p w14:paraId="183E60CF" w14:textId="60B287D0" w:rsidR="00212CF8" w:rsidRPr="00797172" w:rsidRDefault="00212CF8" w:rsidP="00C96D63">
            <w:pPr>
              <w:jc w:val="both"/>
              <w:rPr>
                <w:rFonts w:ascii="Arial" w:hAnsi="Arial" w:cs="Arial"/>
                <w:color w:val="000000" w:themeColor="text1"/>
                <w:kern w:val="2"/>
                <w:sz w:val="23"/>
                <w:szCs w:val="23"/>
              </w:rPr>
            </w:pPr>
            <w:r w:rsidRPr="00797172">
              <w:rPr>
                <w:rFonts w:ascii="Arial" w:hAnsi="Arial" w:cs="Arial"/>
                <w:color w:val="000000" w:themeColor="text1"/>
                <w:kern w:val="2"/>
                <w:sz w:val="23"/>
                <w:szCs w:val="23"/>
              </w:rPr>
              <w:t xml:space="preserve">Avanso užtikrinimo dydis (100 proc. </w:t>
            </w:r>
            <w:r w:rsidRPr="00797172">
              <w:rPr>
                <w:rFonts w:ascii="Arial" w:hAnsi="Arial" w:cs="Arial"/>
                <w:color w:val="000000" w:themeColor="text1"/>
                <w:sz w:val="23"/>
                <w:szCs w:val="23"/>
              </w:rPr>
              <w:t>nuo avanso dydžio be PVM, nurodyto Specialiųjų sąlygų 5.6 punkte</w:t>
            </w:r>
            <w:r w:rsidRPr="00797172">
              <w:rPr>
                <w:rFonts w:ascii="Arial" w:hAnsi="Arial" w:cs="Arial"/>
                <w:color w:val="000000" w:themeColor="text1"/>
                <w:kern w:val="2"/>
                <w:sz w:val="23"/>
                <w:szCs w:val="23"/>
              </w:rPr>
              <w:t>).</w:t>
            </w:r>
          </w:p>
          <w:p w14:paraId="5B2F19FE" w14:textId="2BF7F07C"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Reikalavimai Avanso užtikrinimui nustatyti Bendrųjų sąlygų 12.1 poskyryje.</w:t>
            </w:r>
          </w:p>
        </w:tc>
      </w:tr>
      <w:tr w:rsidR="005A5832" w:rsidRPr="0017358F" w14:paraId="16A66D78" w14:textId="77777777" w:rsidTr="0045341F">
        <w:trPr>
          <w:trHeight w:val="300"/>
        </w:trPr>
        <w:tc>
          <w:tcPr>
            <w:tcW w:w="10060" w:type="dxa"/>
            <w:gridSpan w:val="4"/>
            <w:vAlign w:val="center"/>
          </w:tcPr>
          <w:p w14:paraId="12D52984" w14:textId="77777777" w:rsidR="005A5832" w:rsidRPr="00212CF8" w:rsidRDefault="00A10867" w:rsidP="0038011F">
            <w:pPr>
              <w:jc w:val="center"/>
              <w:rPr>
                <w:rFonts w:ascii="Arial" w:hAnsi="Arial" w:cs="Arial"/>
                <w:b/>
                <w:bCs/>
                <w:kern w:val="2"/>
                <w:sz w:val="23"/>
                <w:szCs w:val="23"/>
              </w:rPr>
            </w:pPr>
            <w:r w:rsidRPr="00212CF8">
              <w:rPr>
                <w:rFonts w:ascii="Arial" w:hAnsi="Arial" w:cs="Arial"/>
                <w:b/>
                <w:bCs/>
                <w:kern w:val="2"/>
                <w:sz w:val="23"/>
                <w:szCs w:val="23"/>
              </w:rPr>
              <w:t>6. PREKIŲ KOKYBĖ IR GARANTINIAI ĮSIPAREIGOJIMAI</w:t>
            </w:r>
          </w:p>
        </w:tc>
      </w:tr>
      <w:tr w:rsidR="005A5832" w:rsidRPr="0017358F" w14:paraId="6D983174" w14:textId="77777777" w:rsidTr="0045341F">
        <w:trPr>
          <w:trHeight w:val="300"/>
        </w:trPr>
        <w:tc>
          <w:tcPr>
            <w:tcW w:w="2830" w:type="dxa"/>
            <w:gridSpan w:val="2"/>
            <w:vAlign w:val="center"/>
          </w:tcPr>
          <w:p w14:paraId="09C25722"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t>6.1. Garantinis terminas</w:t>
            </w:r>
          </w:p>
        </w:tc>
        <w:tc>
          <w:tcPr>
            <w:tcW w:w="7230" w:type="dxa"/>
            <w:gridSpan w:val="2"/>
            <w:vAlign w:val="center"/>
          </w:tcPr>
          <w:p w14:paraId="1E5BE998" w14:textId="1D0BEC54" w:rsidR="00594CF5" w:rsidRPr="00212CF8" w:rsidRDefault="00A10867" w:rsidP="00594CF5">
            <w:pPr>
              <w:jc w:val="both"/>
              <w:rPr>
                <w:rFonts w:ascii="Arial" w:hAnsi="Arial" w:cs="Arial"/>
                <w:b/>
                <w:bCs/>
                <w:color w:val="000000" w:themeColor="text1"/>
                <w:kern w:val="2"/>
                <w:sz w:val="23"/>
                <w:szCs w:val="23"/>
              </w:rPr>
            </w:pPr>
            <w:r w:rsidRPr="00212CF8">
              <w:rPr>
                <w:rFonts w:ascii="Arial" w:hAnsi="Arial" w:cs="Arial"/>
                <w:color w:val="000000" w:themeColor="text1"/>
                <w:kern w:val="2"/>
                <w:sz w:val="23"/>
                <w:szCs w:val="23"/>
              </w:rPr>
              <w:t xml:space="preserve">Prekėms nustatomas Tiekėjo pasiūlytas arba Prekių gamintojo </w:t>
            </w:r>
            <w:r w:rsidRPr="00C96D63">
              <w:rPr>
                <w:rFonts w:ascii="Arial" w:hAnsi="Arial" w:cs="Arial"/>
                <w:color w:val="000000" w:themeColor="text1"/>
                <w:kern w:val="2"/>
                <w:sz w:val="23"/>
                <w:szCs w:val="23"/>
              </w:rPr>
              <w:t xml:space="preserve">taikomas Garantinis terminas, tačiau bet kokiu atveju </w:t>
            </w:r>
            <w:r w:rsidRPr="00C96D63">
              <w:rPr>
                <w:rFonts w:ascii="Arial" w:hAnsi="Arial" w:cs="Arial"/>
                <w:b/>
                <w:bCs/>
                <w:color w:val="000000" w:themeColor="text1"/>
                <w:kern w:val="2"/>
                <w:sz w:val="23"/>
                <w:szCs w:val="23"/>
              </w:rPr>
              <w:t>ne trumpesnis kaip</w:t>
            </w:r>
            <w:r w:rsidR="00C33376" w:rsidRPr="00C96D63">
              <w:rPr>
                <w:rFonts w:ascii="Arial" w:hAnsi="Arial" w:cs="Arial"/>
                <w:b/>
                <w:bCs/>
                <w:color w:val="000000" w:themeColor="text1"/>
                <w:kern w:val="2"/>
                <w:sz w:val="23"/>
                <w:szCs w:val="23"/>
              </w:rPr>
              <w:t xml:space="preserve"> </w:t>
            </w:r>
            <w:r w:rsidR="009E5DD4" w:rsidRPr="00C96D63">
              <w:rPr>
                <w:rFonts w:ascii="Arial" w:hAnsi="Arial" w:cs="Arial"/>
                <w:b/>
                <w:bCs/>
                <w:color w:val="000000" w:themeColor="text1"/>
                <w:kern w:val="2"/>
                <w:sz w:val="23"/>
                <w:szCs w:val="23"/>
              </w:rPr>
              <w:t>10</w:t>
            </w:r>
            <w:r w:rsidR="00594CF5" w:rsidRPr="00C96D63">
              <w:rPr>
                <w:rFonts w:ascii="Arial" w:hAnsi="Arial" w:cs="Arial"/>
                <w:b/>
                <w:bCs/>
                <w:color w:val="000000" w:themeColor="text1"/>
                <w:kern w:val="2"/>
                <w:sz w:val="23"/>
                <w:szCs w:val="23"/>
              </w:rPr>
              <w:t xml:space="preserve"> m</w:t>
            </w:r>
            <w:r w:rsidR="009E5DD4" w:rsidRPr="00C96D63">
              <w:rPr>
                <w:rFonts w:ascii="Arial" w:hAnsi="Arial" w:cs="Arial"/>
                <w:b/>
                <w:bCs/>
                <w:color w:val="000000" w:themeColor="text1"/>
                <w:kern w:val="2"/>
                <w:sz w:val="23"/>
                <w:szCs w:val="23"/>
              </w:rPr>
              <w:t>etų</w:t>
            </w:r>
            <w:r w:rsidR="00594CF5" w:rsidRPr="00C96D63">
              <w:rPr>
                <w:rFonts w:ascii="Arial" w:hAnsi="Arial" w:cs="Arial"/>
                <w:b/>
                <w:bCs/>
                <w:color w:val="000000" w:themeColor="text1"/>
                <w:kern w:val="2"/>
                <w:sz w:val="23"/>
                <w:szCs w:val="23"/>
              </w:rPr>
              <w:t xml:space="preserve">. </w:t>
            </w:r>
          </w:p>
          <w:p w14:paraId="563941A5" w14:textId="4D21A24B" w:rsidR="005A5832" w:rsidRPr="00212CF8" w:rsidRDefault="00A10867" w:rsidP="00594CF5">
            <w:pPr>
              <w:jc w:val="both"/>
              <w:rPr>
                <w:rFonts w:ascii="Arial" w:hAnsi="Arial" w:cs="Arial"/>
                <w:kern w:val="2"/>
                <w:sz w:val="23"/>
                <w:szCs w:val="23"/>
              </w:rPr>
            </w:pPr>
            <w:r w:rsidRPr="00212CF8">
              <w:rPr>
                <w:rFonts w:ascii="Arial" w:hAnsi="Arial" w:cs="Arial"/>
                <w:kern w:val="2"/>
                <w:sz w:val="23"/>
                <w:szCs w:val="23"/>
              </w:rPr>
              <w:t>Garantinis terminas, skaičiuojamas nuo Prekių perdavimo–priėmimo akto ar Sąskaitos (kai Prekių perdavimo–priėmimo aktas nėra pasirašomas</w:t>
            </w:r>
            <w:r w:rsidR="00C33376" w:rsidRPr="00212CF8">
              <w:rPr>
                <w:rFonts w:ascii="Arial" w:hAnsi="Arial" w:cs="Arial"/>
                <w:kern w:val="2"/>
                <w:sz w:val="23"/>
                <w:szCs w:val="23"/>
              </w:rPr>
              <w:t xml:space="preserve"> arba Sąskaita yra prilyginama Prekių perdavimo–priėmimo aktui</w:t>
            </w:r>
            <w:r w:rsidRPr="00212CF8">
              <w:rPr>
                <w:rFonts w:ascii="Arial" w:hAnsi="Arial" w:cs="Arial"/>
                <w:kern w:val="2"/>
                <w:sz w:val="23"/>
                <w:szCs w:val="23"/>
              </w:rPr>
              <w:t>) pasirašymo dienos.</w:t>
            </w:r>
          </w:p>
        </w:tc>
      </w:tr>
      <w:tr w:rsidR="005A5832" w:rsidRPr="0017358F" w14:paraId="7DD6C03C" w14:textId="77777777" w:rsidTr="0045341F">
        <w:trPr>
          <w:trHeight w:val="300"/>
        </w:trPr>
        <w:tc>
          <w:tcPr>
            <w:tcW w:w="2830" w:type="dxa"/>
            <w:gridSpan w:val="2"/>
            <w:vAlign w:val="center"/>
          </w:tcPr>
          <w:p w14:paraId="02AE192B"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6.2. Garantinė priežiūra</w:t>
            </w:r>
          </w:p>
        </w:tc>
        <w:tc>
          <w:tcPr>
            <w:tcW w:w="7230" w:type="dxa"/>
            <w:gridSpan w:val="2"/>
            <w:vAlign w:val="center"/>
          </w:tcPr>
          <w:p w14:paraId="433F5B4B" w14:textId="35A4CCC1" w:rsidR="005A5832" w:rsidRPr="0017358F" w:rsidRDefault="00A10867" w:rsidP="00594CF5">
            <w:pPr>
              <w:jc w:val="both"/>
              <w:rPr>
                <w:rFonts w:ascii="Arial" w:hAnsi="Arial" w:cs="Arial"/>
                <w:b/>
                <w:bCs/>
                <w:i/>
                <w:iCs/>
                <w:color w:val="4472C4"/>
                <w:kern w:val="2"/>
                <w:sz w:val="23"/>
                <w:szCs w:val="23"/>
              </w:rPr>
            </w:pPr>
            <w:r w:rsidRPr="0017358F">
              <w:rPr>
                <w:rFonts w:ascii="Arial" w:hAnsi="Arial" w:cs="Arial"/>
                <w:kern w:val="2"/>
                <w:sz w:val="23"/>
                <w:szCs w:val="23"/>
              </w:rPr>
              <w:t xml:space="preserve">Tiekėjas privalo pašalinti trūkumus </w:t>
            </w:r>
            <w:r w:rsidRPr="0017358F">
              <w:rPr>
                <w:rFonts w:ascii="Arial" w:hAnsi="Arial" w:cs="Arial"/>
                <w:b/>
                <w:bCs/>
                <w:i/>
                <w:iCs/>
                <w:kern w:val="2"/>
                <w:sz w:val="23"/>
                <w:szCs w:val="23"/>
              </w:rPr>
              <w:t xml:space="preserve">ne vėliau kaip per </w:t>
            </w:r>
            <w:r w:rsidR="006042A9" w:rsidRPr="0017358F">
              <w:rPr>
                <w:rFonts w:ascii="Arial" w:hAnsi="Arial" w:cs="Arial"/>
                <w:b/>
                <w:bCs/>
                <w:i/>
                <w:iCs/>
                <w:kern w:val="2"/>
                <w:sz w:val="23"/>
                <w:szCs w:val="23"/>
              </w:rPr>
              <w:t>5 (penkias) darbo dienas</w:t>
            </w:r>
            <w:r w:rsidR="00594CF5" w:rsidRPr="0017358F">
              <w:rPr>
                <w:rFonts w:ascii="Arial" w:hAnsi="Arial" w:cs="Arial"/>
                <w:b/>
                <w:bCs/>
                <w:i/>
                <w:iCs/>
                <w:kern w:val="2"/>
                <w:sz w:val="23"/>
                <w:szCs w:val="23"/>
              </w:rPr>
              <w:t>.</w:t>
            </w:r>
          </w:p>
          <w:p w14:paraId="709E2CFA" w14:textId="77777777" w:rsidR="005A5832" w:rsidRPr="0017358F" w:rsidRDefault="005A5832" w:rsidP="0038011F">
            <w:pPr>
              <w:rPr>
                <w:rFonts w:ascii="Arial" w:hAnsi="Arial" w:cs="Arial"/>
                <w:color w:val="4472C4"/>
                <w:kern w:val="2"/>
                <w:sz w:val="23"/>
                <w:szCs w:val="23"/>
              </w:rPr>
            </w:pPr>
          </w:p>
          <w:p w14:paraId="7F305FC3" w14:textId="77777777"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Prekių trūkumų nustatymo bei šalinimo tvarka nustatyta Bendrųjų sąlygų 7 skyriuje.</w:t>
            </w:r>
          </w:p>
        </w:tc>
      </w:tr>
      <w:tr w:rsidR="005A5832" w:rsidRPr="0017358F" w14:paraId="4EE15A55" w14:textId="77777777" w:rsidTr="0045341F">
        <w:trPr>
          <w:trHeight w:val="300"/>
        </w:trPr>
        <w:tc>
          <w:tcPr>
            <w:tcW w:w="10060" w:type="dxa"/>
            <w:gridSpan w:val="4"/>
            <w:vAlign w:val="center"/>
          </w:tcPr>
          <w:p w14:paraId="3299BC8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7. SUTARTIES VYKDYMUI PASITELKIAMI SUBTIEKĖJAI</w:t>
            </w:r>
          </w:p>
        </w:tc>
      </w:tr>
      <w:tr w:rsidR="005A5832" w:rsidRPr="0017358F" w14:paraId="6AD8FB63" w14:textId="77777777" w:rsidTr="0045341F">
        <w:trPr>
          <w:trHeight w:val="2134"/>
        </w:trPr>
        <w:tc>
          <w:tcPr>
            <w:tcW w:w="2830" w:type="dxa"/>
            <w:gridSpan w:val="2"/>
            <w:vAlign w:val="center"/>
          </w:tcPr>
          <w:p w14:paraId="365354E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Sutarties vykdymui pasitelkiami subtiekėjai ir (ar) specialistai</w:t>
            </w:r>
          </w:p>
        </w:tc>
        <w:tc>
          <w:tcPr>
            <w:tcW w:w="7230" w:type="dxa"/>
            <w:gridSpan w:val="2"/>
            <w:vAlign w:val="center"/>
          </w:tcPr>
          <w:p w14:paraId="25352A1E" w14:textId="77777777" w:rsidR="00594CF5" w:rsidRPr="0017358F" w:rsidRDefault="00594CF5" w:rsidP="00594CF5">
            <w:pPr>
              <w:jc w:val="both"/>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pasirinkti tinkama variantą</w:t>
            </w:r>
            <w:r w:rsidRPr="0017358F">
              <w:rPr>
                <w:rFonts w:ascii="Arial" w:hAnsi="Arial" w:cs="Arial"/>
                <w:kern w:val="2"/>
                <w:sz w:val="23"/>
                <w:szCs w:val="23"/>
              </w:rPr>
              <w:t>)</w:t>
            </w:r>
          </w:p>
          <w:p w14:paraId="241D0646" w14:textId="77777777" w:rsidR="00594CF5" w:rsidRPr="0017358F" w:rsidRDefault="00594CF5" w:rsidP="00594CF5">
            <w:pPr>
              <w:jc w:val="both"/>
              <w:rPr>
                <w:rFonts w:ascii="Arial" w:hAnsi="Arial" w:cs="Arial"/>
                <w:kern w:val="2"/>
                <w:sz w:val="23"/>
                <w:szCs w:val="23"/>
              </w:rPr>
            </w:pPr>
          </w:p>
          <w:p w14:paraId="0A05E986" w14:textId="6B512C4A"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Sutarties vykdymui subtiekėjai ir (ar) specialistai nepasitelkiami.</w:t>
            </w:r>
          </w:p>
          <w:p w14:paraId="67FDD610" w14:textId="2DF8B28C" w:rsidR="005A5832" w:rsidRPr="0017358F" w:rsidRDefault="00A10867" w:rsidP="00594CF5">
            <w:pPr>
              <w:jc w:val="both"/>
              <w:rPr>
                <w:rFonts w:ascii="Arial" w:hAnsi="Arial" w:cs="Arial"/>
                <w:i/>
                <w:iCs/>
                <w:kern w:val="2"/>
                <w:sz w:val="23"/>
                <w:szCs w:val="23"/>
              </w:rPr>
            </w:pPr>
            <w:r w:rsidRPr="0017358F">
              <w:rPr>
                <w:rFonts w:ascii="Arial" w:hAnsi="Arial" w:cs="Arial"/>
                <w:i/>
                <w:iCs/>
                <w:kern w:val="2"/>
                <w:sz w:val="23"/>
                <w:szCs w:val="23"/>
              </w:rPr>
              <w:t>arba</w:t>
            </w:r>
          </w:p>
          <w:p w14:paraId="100A011A" w14:textId="77777777" w:rsidR="005A5832" w:rsidRPr="0017358F" w:rsidRDefault="00A10867" w:rsidP="00594CF5">
            <w:pPr>
              <w:jc w:val="both"/>
              <w:rPr>
                <w:rFonts w:ascii="Arial" w:hAnsi="Arial" w:cs="Arial"/>
                <w:b/>
                <w:bCs/>
                <w:kern w:val="2"/>
                <w:sz w:val="23"/>
                <w:szCs w:val="23"/>
              </w:rPr>
            </w:pPr>
            <w:r w:rsidRPr="0017358F">
              <w:rPr>
                <w:rFonts w:ascii="Arial" w:hAnsi="Arial" w:cs="Arial"/>
                <w:kern w:val="2"/>
                <w:sz w:val="23"/>
                <w:szCs w:val="23"/>
              </w:rPr>
              <w:t>Sutarties vykdymui pasitelkiami subtiekėjai ir (ar) specialistai yra nurodyti Sutarties priede Nr. [</w:t>
            </w:r>
            <w:r w:rsidRPr="0017358F">
              <w:rPr>
                <w:rFonts w:ascii="Arial" w:hAnsi="Arial" w:cs="Arial"/>
                <w:kern w:val="2"/>
                <w:sz w:val="23"/>
                <w:szCs w:val="23"/>
                <w:shd w:val="clear" w:color="auto" w:fill="D9D9D9" w:themeFill="background1" w:themeFillShade="D9"/>
              </w:rPr>
              <w:t>...</w:t>
            </w:r>
            <w:r w:rsidRPr="0017358F">
              <w:rPr>
                <w:rFonts w:ascii="Arial" w:hAnsi="Arial" w:cs="Arial"/>
                <w:kern w:val="2"/>
                <w:sz w:val="23"/>
                <w:szCs w:val="23"/>
              </w:rPr>
              <w:t>] „</w:t>
            </w:r>
            <w:r w:rsidRPr="0017358F">
              <w:rPr>
                <w:rFonts w:ascii="Arial" w:hAnsi="Arial" w:cs="Arial"/>
                <w:i/>
                <w:iCs/>
                <w:kern w:val="2"/>
                <w:sz w:val="23"/>
                <w:szCs w:val="23"/>
              </w:rPr>
              <w:t>Sutarties vykdymui pasitelkiami subtiekėjai ir (ar) specialistai</w:t>
            </w:r>
            <w:r w:rsidRPr="0017358F">
              <w:rPr>
                <w:rFonts w:ascii="Arial" w:hAnsi="Arial" w:cs="Arial"/>
                <w:kern w:val="2"/>
                <w:sz w:val="23"/>
                <w:szCs w:val="23"/>
              </w:rPr>
              <w:t>“</w:t>
            </w:r>
          </w:p>
        </w:tc>
      </w:tr>
      <w:tr w:rsidR="005A5832" w:rsidRPr="0017358F" w14:paraId="70E51143" w14:textId="77777777" w:rsidTr="0045341F">
        <w:trPr>
          <w:trHeight w:val="300"/>
        </w:trPr>
        <w:tc>
          <w:tcPr>
            <w:tcW w:w="10060" w:type="dxa"/>
            <w:gridSpan w:val="4"/>
            <w:vAlign w:val="center"/>
          </w:tcPr>
          <w:p w14:paraId="213106F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lastRenderedPageBreak/>
              <w:t>8. PRIEVOLIŲ PAGAL SUTARTĮ ĮVYKDYMO UŽTIKRINIMAS</w:t>
            </w:r>
          </w:p>
        </w:tc>
      </w:tr>
      <w:tr w:rsidR="005A5832" w:rsidRPr="0017358F" w14:paraId="4FC00A5A" w14:textId="77777777" w:rsidTr="0045341F">
        <w:trPr>
          <w:trHeight w:val="300"/>
        </w:trPr>
        <w:tc>
          <w:tcPr>
            <w:tcW w:w="2830" w:type="dxa"/>
            <w:gridSpan w:val="2"/>
            <w:vAlign w:val="center"/>
          </w:tcPr>
          <w:p w14:paraId="1ED427E2" w14:textId="0DBD6AFC" w:rsidR="00667050" w:rsidRPr="0017358F" w:rsidRDefault="00A10867" w:rsidP="00667050">
            <w:pPr>
              <w:rPr>
                <w:rFonts w:ascii="Arial" w:hAnsi="Arial" w:cs="Arial"/>
                <w:b/>
                <w:bCs/>
                <w:kern w:val="2"/>
                <w:sz w:val="23"/>
                <w:szCs w:val="23"/>
              </w:rPr>
            </w:pPr>
            <w:r w:rsidRPr="0017358F">
              <w:rPr>
                <w:rFonts w:ascii="Arial" w:hAnsi="Arial" w:cs="Arial"/>
                <w:b/>
                <w:bCs/>
                <w:kern w:val="2"/>
                <w:sz w:val="23"/>
                <w:szCs w:val="23"/>
              </w:rPr>
              <w:t>8.1. Prievolių pagal Sutartį įvykdymo užtikrinimas</w:t>
            </w:r>
          </w:p>
        </w:tc>
        <w:tc>
          <w:tcPr>
            <w:tcW w:w="7230" w:type="dxa"/>
            <w:gridSpan w:val="2"/>
            <w:vAlign w:val="center"/>
          </w:tcPr>
          <w:p w14:paraId="4C0ADC59" w14:textId="58F0175F"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Prievolių pagal Sutartį įvykdymas užtikrinamas:</w:t>
            </w:r>
          </w:p>
          <w:p w14:paraId="54451145" w14:textId="77777777" w:rsidR="00817BEB" w:rsidRPr="001D2775" w:rsidRDefault="00817BEB" w:rsidP="00817BEB">
            <w:pPr>
              <w:rPr>
                <w:rFonts w:ascii="Arial" w:hAnsi="Arial" w:cs="Arial"/>
                <w:color w:val="000000" w:themeColor="text1"/>
                <w:kern w:val="2"/>
                <w:sz w:val="23"/>
                <w:szCs w:val="23"/>
              </w:rPr>
            </w:pPr>
            <w:r w:rsidRPr="001D2775">
              <w:rPr>
                <w:rFonts w:ascii="Arial" w:hAnsi="Arial" w:cs="Arial"/>
                <w:color w:val="000000" w:themeColor="text1"/>
                <w:kern w:val="2"/>
                <w:sz w:val="23"/>
                <w:szCs w:val="23"/>
              </w:rPr>
              <w:t>Netesybomis (delspinigiais, bauda);</w:t>
            </w:r>
          </w:p>
          <w:p w14:paraId="3DDC83FB" w14:textId="12A95877" w:rsidR="005A5832" w:rsidRPr="0017358F" w:rsidRDefault="009E5DD4" w:rsidP="00594CF5">
            <w:pPr>
              <w:jc w:val="both"/>
              <w:rPr>
                <w:rFonts w:ascii="Arial" w:hAnsi="Arial" w:cs="Arial"/>
                <w:kern w:val="2"/>
                <w:sz w:val="23"/>
                <w:szCs w:val="23"/>
              </w:rPr>
            </w:pPr>
            <w:r w:rsidRPr="001D2775">
              <w:rPr>
                <w:rFonts w:ascii="Arial" w:hAnsi="Arial" w:cs="Arial"/>
                <w:color w:val="000000" w:themeColor="text1"/>
                <w:kern w:val="2"/>
                <w:sz w:val="23"/>
                <w:szCs w:val="23"/>
              </w:rPr>
              <w:t>Banko garantija, draudimo bendrovės laidavimo raštas ar užstato pervedimas.</w:t>
            </w:r>
          </w:p>
        </w:tc>
      </w:tr>
      <w:tr w:rsidR="005A5832" w:rsidRPr="0017358F" w14:paraId="440514AB" w14:textId="77777777" w:rsidTr="00D66EC5">
        <w:trPr>
          <w:trHeight w:val="1989"/>
        </w:trPr>
        <w:tc>
          <w:tcPr>
            <w:tcW w:w="2830" w:type="dxa"/>
            <w:gridSpan w:val="2"/>
            <w:vAlign w:val="center"/>
          </w:tcPr>
          <w:p w14:paraId="1559F431"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8.2. Sutarties įvykdymo užtikrinimo pateikimas </w:t>
            </w:r>
          </w:p>
        </w:tc>
        <w:tc>
          <w:tcPr>
            <w:tcW w:w="7230" w:type="dxa"/>
            <w:gridSpan w:val="2"/>
            <w:vAlign w:val="center"/>
          </w:tcPr>
          <w:p w14:paraId="10C8AB87" w14:textId="77777777" w:rsidR="008F6858" w:rsidRPr="001D2775" w:rsidRDefault="00A10867" w:rsidP="00594CF5">
            <w:pPr>
              <w:jc w:val="both"/>
              <w:rPr>
                <w:rFonts w:ascii="Arial" w:hAnsi="Arial" w:cs="Arial"/>
                <w:color w:val="000000" w:themeColor="text1"/>
                <w:kern w:val="2"/>
                <w:sz w:val="23"/>
                <w:szCs w:val="23"/>
                <w:shd w:val="clear" w:color="auto" w:fill="FFFFFF"/>
              </w:rPr>
            </w:pPr>
            <w:r w:rsidRPr="001D2775">
              <w:rPr>
                <w:rFonts w:ascii="Arial" w:hAnsi="Arial" w:cs="Arial"/>
                <w:color w:val="000000" w:themeColor="text1"/>
                <w:kern w:val="2"/>
                <w:sz w:val="23"/>
                <w:szCs w:val="23"/>
                <w:shd w:val="clear" w:color="auto" w:fill="FFFFFF"/>
              </w:rPr>
              <w:t xml:space="preserve">Tiekėjas </w:t>
            </w:r>
            <w:r w:rsidRPr="001D2775">
              <w:rPr>
                <w:rFonts w:ascii="Arial" w:hAnsi="Arial" w:cs="Arial"/>
                <w:b/>
                <w:bCs/>
                <w:i/>
                <w:iCs/>
                <w:color w:val="000000" w:themeColor="text1"/>
                <w:kern w:val="2"/>
                <w:sz w:val="23"/>
                <w:szCs w:val="23"/>
                <w:shd w:val="clear" w:color="auto" w:fill="FFFFFF"/>
              </w:rPr>
              <w:t>ne vėliau kaip per 10 (dešimt) darbo dienų</w:t>
            </w:r>
            <w:r w:rsidRPr="001D2775">
              <w:rPr>
                <w:rFonts w:ascii="Arial" w:hAnsi="Arial" w:cs="Arial"/>
                <w:color w:val="000000" w:themeColor="text1"/>
                <w:kern w:val="2"/>
                <w:sz w:val="23"/>
                <w:szCs w:val="23"/>
                <w:shd w:val="clear" w:color="auto" w:fill="FFFFFF"/>
              </w:rPr>
              <w:t xml:space="preserve"> nuo Sutarties pasirašymo dienos turi pateikti Pirkėjui </w:t>
            </w:r>
            <w:r w:rsidR="008F6858" w:rsidRPr="001D2775">
              <w:rPr>
                <w:rFonts w:ascii="Arial" w:hAnsi="Arial" w:cs="Arial"/>
                <w:color w:val="000000" w:themeColor="text1"/>
                <w:kern w:val="2"/>
                <w:sz w:val="23"/>
                <w:szCs w:val="23"/>
                <w:shd w:val="clear" w:color="auto" w:fill="FFFFFF"/>
              </w:rPr>
              <w:t xml:space="preserve">sutarties įvykdymo užtikrinimą, kurio vertė – </w:t>
            </w:r>
            <w:r w:rsidR="00295805" w:rsidRPr="001D2775">
              <w:rPr>
                <w:rFonts w:ascii="Arial" w:hAnsi="Arial" w:cs="Arial"/>
                <w:b/>
                <w:bCs/>
                <w:i/>
                <w:iCs/>
                <w:color w:val="000000" w:themeColor="text1"/>
                <w:kern w:val="2"/>
                <w:sz w:val="23"/>
                <w:szCs w:val="23"/>
                <w:shd w:val="clear" w:color="auto" w:fill="FFFFFF"/>
              </w:rPr>
              <w:t xml:space="preserve">5 </w:t>
            </w:r>
            <w:r w:rsidR="00001984" w:rsidRPr="001D2775">
              <w:rPr>
                <w:rFonts w:ascii="Arial" w:hAnsi="Arial" w:cs="Arial"/>
                <w:b/>
                <w:bCs/>
                <w:i/>
                <w:iCs/>
                <w:color w:val="000000" w:themeColor="text1"/>
                <w:kern w:val="2"/>
                <w:sz w:val="23"/>
                <w:szCs w:val="23"/>
                <w:shd w:val="clear" w:color="auto" w:fill="FFFFFF"/>
              </w:rPr>
              <w:t xml:space="preserve">(penkių) </w:t>
            </w:r>
            <w:r w:rsidR="00295805" w:rsidRPr="001D2775">
              <w:rPr>
                <w:rFonts w:ascii="Arial" w:hAnsi="Arial" w:cs="Arial"/>
                <w:b/>
                <w:bCs/>
                <w:i/>
                <w:iCs/>
                <w:color w:val="000000" w:themeColor="text1"/>
                <w:kern w:val="2"/>
                <w:sz w:val="23"/>
                <w:szCs w:val="23"/>
                <w:shd w:val="clear" w:color="auto" w:fill="FFFFFF"/>
              </w:rPr>
              <w:t xml:space="preserve">proc. </w:t>
            </w:r>
            <w:r w:rsidRPr="001D2775">
              <w:rPr>
                <w:rFonts w:ascii="Arial" w:hAnsi="Arial" w:cs="Arial"/>
                <w:b/>
                <w:bCs/>
                <w:i/>
                <w:iCs/>
                <w:color w:val="000000" w:themeColor="text1"/>
                <w:kern w:val="2"/>
                <w:sz w:val="23"/>
                <w:szCs w:val="23"/>
                <w:shd w:val="clear" w:color="auto" w:fill="FFFFFF"/>
              </w:rPr>
              <w:t>nuo Pradinės Sutarties vertės</w:t>
            </w:r>
            <w:r w:rsidRPr="001D2775">
              <w:rPr>
                <w:rFonts w:ascii="Arial" w:hAnsi="Arial" w:cs="Arial"/>
                <w:color w:val="000000" w:themeColor="text1"/>
                <w:kern w:val="2"/>
                <w:sz w:val="23"/>
                <w:szCs w:val="23"/>
                <w:shd w:val="clear" w:color="auto" w:fill="FFFFFF"/>
              </w:rPr>
              <w:t xml:space="preserve"> be PVM,</w:t>
            </w:r>
            <w:r w:rsidRPr="001D2775">
              <w:rPr>
                <w:rFonts w:ascii="Arial" w:hAnsi="Arial" w:cs="Arial"/>
                <w:color w:val="000000" w:themeColor="text1"/>
                <w:kern w:val="2"/>
                <w:sz w:val="23"/>
                <w:szCs w:val="23"/>
              </w:rPr>
              <w:t xml:space="preserve"> </w:t>
            </w:r>
            <w:r w:rsidRPr="001D2775">
              <w:rPr>
                <w:rFonts w:ascii="Arial" w:hAnsi="Arial" w:cs="Arial"/>
                <w:color w:val="000000" w:themeColor="text1"/>
                <w:kern w:val="2"/>
                <w:sz w:val="23"/>
                <w:szCs w:val="23"/>
                <w:shd w:val="clear" w:color="auto" w:fill="FFFFFF"/>
              </w:rPr>
              <w:t xml:space="preserve">nurodytos </w:t>
            </w:r>
            <w:r w:rsidRPr="001D2775">
              <w:rPr>
                <w:rFonts w:ascii="Arial" w:hAnsi="Arial" w:cs="Arial"/>
                <w:color w:val="000000" w:themeColor="text1"/>
                <w:kern w:val="2"/>
                <w:sz w:val="23"/>
                <w:szCs w:val="23"/>
              </w:rPr>
              <w:t xml:space="preserve">Specialiųjų sąlygų </w:t>
            </w:r>
            <w:r w:rsidRPr="001D2775">
              <w:rPr>
                <w:rFonts w:ascii="Arial" w:hAnsi="Arial" w:cs="Arial"/>
                <w:color w:val="000000" w:themeColor="text1"/>
                <w:kern w:val="2"/>
                <w:sz w:val="23"/>
                <w:szCs w:val="23"/>
                <w:shd w:val="clear" w:color="auto" w:fill="FFFFFF"/>
              </w:rPr>
              <w:t>5.2 punkte</w:t>
            </w:r>
            <w:r w:rsidR="008F6858" w:rsidRPr="001D2775">
              <w:rPr>
                <w:rFonts w:ascii="Arial" w:hAnsi="Arial" w:cs="Arial"/>
                <w:color w:val="000000" w:themeColor="text1"/>
                <w:kern w:val="2"/>
                <w:sz w:val="23"/>
                <w:szCs w:val="23"/>
                <w:shd w:val="clear" w:color="auto" w:fill="FFFFFF"/>
              </w:rPr>
              <w:t>.</w:t>
            </w:r>
          </w:p>
          <w:p w14:paraId="07C062A8" w14:textId="73116132" w:rsidR="008F6858" w:rsidRPr="001D2775" w:rsidRDefault="008F6858" w:rsidP="008F6858">
            <w:pPr>
              <w:spacing w:line="276" w:lineRule="auto"/>
              <w:jc w:val="both"/>
              <w:rPr>
                <w:rFonts w:ascii="Arial" w:hAnsi="Arial" w:cs="Arial"/>
                <w:color w:val="000000" w:themeColor="text1"/>
                <w:sz w:val="23"/>
                <w:szCs w:val="23"/>
              </w:rPr>
            </w:pPr>
            <w:r w:rsidRPr="001D2775">
              <w:rPr>
                <w:rFonts w:ascii="Arial" w:hAnsi="Arial" w:cs="Arial"/>
                <w:color w:val="000000" w:themeColor="text1"/>
                <w:sz w:val="23"/>
                <w:szCs w:val="23"/>
              </w:rPr>
              <w:t>Sutarties įvykdymo užtikrinimo būdai:</w:t>
            </w:r>
          </w:p>
          <w:p w14:paraId="1896403B" w14:textId="68F781DB" w:rsidR="008F6858" w:rsidRPr="001D2775" w:rsidRDefault="008F6858" w:rsidP="00680FED">
            <w:pPr>
              <w:pStyle w:val="Sraopastraipa"/>
              <w:numPr>
                <w:ilvl w:val="0"/>
                <w:numId w:val="1"/>
              </w:numPr>
              <w:spacing w:line="276" w:lineRule="auto"/>
              <w:ind w:left="210" w:hanging="162"/>
              <w:jc w:val="both"/>
              <w:rPr>
                <w:rFonts w:cs="Arial"/>
                <w:color w:val="000000" w:themeColor="text1"/>
                <w:sz w:val="23"/>
                <w:szCs w:val="23"/>
                <w:lang w:val="lt-LT"/>
              </w:rPr>
            </w:pPr>
            <w:r w:rsidRPr="001D2775">
              <w:rPr>
                <w:rFonts w:cs="Arial"/>
                <w:color w:val="000000" w:themeColor="text1"/>
                <w:sz w:val="23"/>
                <w:szCs w:val="23"/>
                <w:lang w:val="lt-LT"/>
              </w:rPr>
              <w:t xml:space="preserve">Lietuvos Respublikoje ar užsienyje registruoto banko garantija, draudimo bendrovės laidavimo raštas, </w:t>
            </w:r>
            <w:r w:rsidRPr="001D2775">
              <w:rPr>
                <w:rFonts w:cs="Arial"/>
                <w:color w:val="000000" w:themeColor="text1"/>
                <w:kern w:val="2"/>
                <w:sz w:val="23"/>
                <w:szCs w:val="23"/>
                <w:shd w:val="clear" w:color="auto" w:fill="FFFFFF"/>
              </w:rPr>
              <w:t>atitinkantys Bendrųjų sąlygų 10 skyriaus reikalavimus,</w:t>
            </w:r>
            <w:r w:rsidRPr="001D2775">
              <w:rPr>
                <w:rFonts w:cs="Arial"/>
                <w:color w:val="000000" w:themeColor="text1"/>
                <w:sz w:val="23"/>
                <w:szCs w:val="23"/>
                <w:lang w:val="lt-LT"/>
              </w:rPr>
              <w:t xml:space="preserve"> arba</w:t>
            </w:r>
          </w:p>
          <w:p w14:paraId="572AE402" w14:textId="4596F01B" w:rsidR="008F6858" w:rsidRPr="001D2775" w:rsidRDefault="008F6858" w:rsidP="008F6858">
            <w:pPr>
              <w:pStyle w:val="Sraopastraipa"/>
              <w:numPr>
                <w:ilvl w:val="0"/>
                <w:numId w:val="1"/>
              </w:numPr>
              <w:spacing w:line="276" w:lineRule="auto"/>
              <w:ind w:left="210" w:hanging="162"/>
              <w:jc w:val="both"/>
              <w:rPr>
                <w:rFonts w:cs="Arial"/>
                <w:color w:val="000000" w:themeColor="text1"/>
                <w:sz w:val="23"/>
                <w:szCs w:val="23"/>
                <w:lang w:val="lt-LT"/>
              </w:rPr>
            </w:pPr>
            <w:r w:rsidRPr="001D2775">
              <w:rPr>
                <w:rFonts w:cs="Arial"/>
                <w:color w:val="000000" w:themeColor="text1"/>
                <w:sz w:val="23"/>
                <w:szCs w:val="23"/>
                <w:shd w:val="clear" w:color="auto" w:fill="FFFFFF"/>
                <w:lang w:val="lt-LT"/>
              </w:rPr>
              <w:t>Užstato pervedimas į Užsakovo sąskaitą</w:t>
            </w:r>
            <w:r w:rsidR="00D77D5E">
              <w:rPr>
                <w:rFonts w:cs="Arial"/>
                <w:color w:val="000000" w:themeColor="text1"/>
                <w:sz w:val="23"/>
                <w:szCs w:val="23"/>
                <w:shd w:val="clear" w:color="auto" w:fill="FFFFFF"/>
                <w:lang w:val="lt-LT"/>
              </w:rPr>
              <w:t>.</w:t>
            </w:r>
          </w:p>
          <w:p w14:paraId="031E7F44" w14:textId="05C12B58" w:rsidR="005A5832" w:rsidRPr="0017358F" w:rsidRDefault="00A10867" w:rsidP="00594CF5">
            <w:pPr>
              <w:jc w:val="both"/>
              <w:rPr>
                <w:rFonts w:ascii="Arial" w:hAnsi="Arial" w:cs="Arial"/>
                <w:kern w:val="2"/>
                <w:sz w:val="23"/>
                <w:szCs w:val="23"/>
                <w:shd w:val="clear" w:color="auto" w:fill="FFFFFF"/>
              </w:rPr>
            </w:pPr>
            <w:r w:rsidRPr="001D2775">
              <w:rPr>
                <w:rFonts w:ascii="Arial" w:hAnsi="Arial" w:cs="Arial"/>
                <w:color w:val="000000" w:themeColor="text1"/>
                <w:kern w:val="2"/>
                <w:sz w:val="23"/>
                <w:szCs w:val="23"/>
                <w:shd w:val="clear" w:color="auto" w:fill="FFFFFF"/>
              </w:rPr>
              <w:t xml:space="preserve">Esant poreikiui, gavus tiekėjo prašymą, </w:t>
            </w:r>
            <w:r w:rsidR="008F6858" w:rsidRPr="001D2775">
              <w:rPr>
                <w:rFonts w:ascii="Arial" w:hAnsi="Arial" w:cs="Arial"/>
                <w:color w:val="000000" w:themeColor="text1"/>
                <w:kern w:val="2"/>
                <w:sz w:val="23"/>
                <w:szCs w:val="23"/>
                <w:shd w:val="clear" w:color="auto" w:fill="FFFFFF"/>
              </w:rPr>
              <w:t xml:space="preserve">sutarties įvykdymo užtikrinimo pateikimo </w:t>
            </w:r>
            <w:r w:rsidRPr="001D2775">
              <w:rPr>
                <w:rFonts w:ascii="Arial" w:hAnsi="Arial" w:cs="Arial"/>
                <w:color w:val="000000" w:themeColor="text1"/>
                <w:kern w:val="2"/>
                <w:sz w:val="23"/>
                <w:szCs w:val="23"/>
                <w:shd w:val="clear" w:color="auto" w:fill="FFFFFF"/>
              </w:rPr>
              <w:t>terminas gali būti pratęstas Šalių suderintam terminui.</w:t>
            </w:r>
          </w:p>
        </w:tc>
      </w:tr>
      <w:tr w:rsidR="005A5832" w:rsidRPr="0017358F" w14:paraId="3EE8B150" w14:textId="77777777" w:rsidTr="0045341F">
        <w:trPr>
          <w:trHeight w:val="300"/>
        </w:trPr>
        <w:tc>
          <w:tcPr>
            <w:tcW w:w="10060" w:type="dxa"/>
            <w:gridSpan w:val="4"/>
            <w:vAlign w:val="center"/>
          </w:tcPr>
          <w:p w14:paraId="11F6AA1C" w14:textId="77777777" w:rsidR="005A5832" w:rsidRPr="0017358F" w:rsidRDefault="00A10867" w:rsidP="0038011F">
            <w:pPr>
              <w:ind w:firstLine="720"/>
              <w:jc w:val="center"/>
              <w:rPr>
                <w:rFonts w:ascii="Arial" w:hAnsi="Arial" w:cs="Arial"/>
                <w:b/>
                <w:bCs/>
                <w:kern w:val="2"/>
                <w:sz w:val="23"/>
                <w:szCs w:val="23"/>
              </w:rPr>
            </w:pPr>
            <w:r w:rsidRPr="0017358F">
              <w:rPr>
                <w:rFonts w:ascii="Arial" w:hAnsi="Arial" w:cs="Arial"/>
                <w:b/>
                <w:bCs/>
                <w:kern w:val="2"/>
                <w:sz w:val="23"/>
                <w:szCs w:val="23"/>
              </w:rPr>
              <w:t>9. ŠALIŲ ATSAKOMYBĖ</w:t>
            </w:r>
            <w:r w:rsidRPr="0017358F">
              <w:rPr>
                <w:rFonts w:ascii="Arial" w:hAnsi="Arial" w:cs="Arial"/>
                <w:b/>
                <w:bCs/>
                <w:kern w:val="2"/>
                <w:sz w:val="23"/>
                <w:szCs w:val="23"/>
              </w:rPr>
              <w:tab/>
            </w:r>
          </w:p>
        </w:tc>
      </w:tr>
      <w:tr w:rsidR="005A5832" w:rsidRPr="0017358F" w14:paraId="7476CD9F" w14:textId="77777777" w:rsidTr="0045341F">
        <w:trPr>
          <w:trHeight w:val="1723"/>
        </w:trPr>
        <w:tc>
          <w:tcPr>
            <w:tcW w:w="2830" w:type="dxa"/>
            <w:gridSpan w:val="2"/>
            <w:vAlign w:val="center"/>
          </w:tcPr>
          <w:p w14:paraId="7FE72C4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9.1. Pirkėjui taikomos netesybos už mokėjimų pagal Sutartį vėlavimą</w:t>
            </w:r>
          </w:p>
        </w:tc>
        <w:tc>
          <w:tcPr>
            <w:tcW w:w="7230" w:type="dxa"/>
            <w:gridSpan w:val="2"/>
            <w:vAlign w:val="center"/>
          </w:tcPr>
          <w:p w14:paraId="46137B87" w14:textId="27DF0D1E" w:rsidR="005A5832" w:rsidRPr="0017358F" w:rsidRDefault="00A10867" w:rsidP="00DC5A16">
            <w:pPr>
              <w:jc w:val="both"/>
              <w:rPr>
                <w:rFonts w:ascii="Arial" w:hAnsi="Arial" w:cs="Arial"/>
                <w:color w:val="FF0000"/>
                <w:kern w:val="2"/>
                <w:sz w:val="23"/>
                <w:szCs w:val="23"/>
              </w:rPr>
            </w:pPr>
            <w:r w:rsidRPr="0017358F">
              <w:rPr>
                <w:rFonts w:ascii="Arial" w:hAnsi="Arial" w:cs="Arial"/>
                <w:kern w:val="2"/>
                <w:sz w:val="23"/>
                <w:szCs w:val="23"/>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7358F">
              <w:rPr>
                <w:rFonts w:ascii="Arial" w:hAnsi="Arial" w:cs="Arial"/>
                <w:b/>
                <w:bCs/>
                <w:i/>
                <w:iCs/>
                <w:kern w:val="2"/>
                <w:sz w:val="23"/>
                <w:szCs w:val="23"/>
              </w:rPr>
              <w:t>0,0</w:t>
            </w:r>
            <w:r w:rsidR="000669AD" w:rsidRPr="0017358F">
              <w:rPr>
                <w:rFonts w:ascii="Arial" w:hAnsi="Arial" w:cs="Arial"/>
                <w:b/>
                <w:bCs/>
                <w:i/>
                <w:iCs/>
                <w:kern w:val="2"/>
                <w:sz w:val="23"/>
                <w:szCs w:val="23"/>
              </w:rPr>
              <w:t>5</w:t>
            </w:r>
            <w:r w:rsidRPr="0017358F">
              <w:rPr>
                <w:rFonts w:ascii="Arial" w:hAnsi="Arial" w:cs="Arial"/>
                <w:b/>
                <w:bCs/>
                <w:i/>
                <w:iCs/>
                <w:kern w:val="2"/>
                <w:sz w:val="23"/>
                <w:szCs w:val="23"/>
              </w:rPr>
              <w:t xml:space="preserve"> (</w:t>
            </w:r>
            <w:r w:rsidR="000669AD" w:rsidRPr="0017358F">
              <w:rPr>
                <w:rFonts w:ascii="Arial" w:hAnsi="Arial" w:cs="Arial"/>
                <w:b/>
                <w:bCs/>
                <w:i/>
                <w:iCs/>
                <w:kern w:val="2"/>
                <w:sz w:val="23"/>
                <w:szCs w:val="23"/>
              </w:rPr>
              <w:t xml:space="preserve">penkios </w:t>
            </w:r>
            <w:r w:rsidRPr="0017358F">
              <w:rPr>
                <w:rFonts w:ascii="Arial" w:hAnsi="Arial" w:cs="Arial"/>
                <w:b/>
                <w:bCs/>
                <w:i/>
                <w:iCs/>
                <w:kern w:val="2"/>
                <w:sz w:val="23"/>
                <w:szCs w:val="23"/>
              </w:rPr>
              <w:t>šimtosios) procento</w:t>
            </w:r>
            <w:r w:rsidRPr="0017358F">
              <w:rPr>
                <w:rFonts w:ascii="Arial" w:hAnsi="Arial" w:cs="Arial"/>
                <w:kern w:val="2"/>
                <w:sz w:val="23"/>
                <w:szCs w:val="23"/>
              </w:rPr>
              <w:t xml:space="preserve"> dydžio delspinigius nuo neapmokėtos sumos be PVM už kiekvieną vėlavimo dieną</w:t>
            </w:r>
            <w:r w:rsidR="00DC5A16" w:rsidRPr="0017358F">
              <w:rPr>
                <w:rFonts w:ascii="Arial" w:hAnsi="Arial" w:cs="Arial"/>
                <w:kern w:val="2"/>
                <w:sz w:val="23"/>
                <w:szCs w:val="23"/>
              </w:rPr>
              <w:t>.</w:t>
            </w:r>
          </w:p>
        </w:tc>
      </w:tr>
      <w:tr w:rsidR="005A5832" w:rsidRPr="0017358F" w14:paraId="30B33F12" w14:textId="77777777" w:rsidTr="0045341F">
        <w:trPr>
          <w:trHeight w:val="300"/>
        </w:trPr>
        <w:tc>
          <w:tcPr>
            <w:tcW w:w="2830" w:type="dxa"/>
            <w:gridSpan w:val="2"/>
            <w:vAlign w:val="center"/>
          </w:tcPr>
          <w:p w14:paraId="0CBB35F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9.2. Tiekėjui taikomos netesybos</w:t>
            </w:r>
          </w:p>
        </w:tc>
        <w:tc>
          <w:tcPr>
            <w:tcW w:w="7230" w:type="dxa"/>
            <w:gridSpan w:val="2"/>
            <w:vAlign w:val="center"/>
          </w:tcPr>
          <w:p w14:paraId="0511F91C" w14:textId="7CD0053C" w:rsidR="005A5832" w:rsidRPr="0017358F" w:rsidRDefault="00A10867" w:rsidP="00DC5A16">
            <w:pPr>
              <w:jc w:val="both"/>
              <w:rPr>
                <w:rFonts w:ascii="Arial" w:hAnsi="Arial" w:cs="Arial"/>
                <w:color w:val="000000"/>
                <w:kern w:val="2"/>
                <w:sz w:val="23"/>
                <w:szCs w:val="23"/>
              </w:rPr>
            </w:pPr>
            <w:r w:rsidRPr="0017358F">
              <w:rPr>
                <w:rFonts w:ascii="Arial" w:hAnsi="Arial" w:cs="Arial"/>
                <w:color w:val="000000"/>
                <w:kern w:val="2"/>
                <w:sz w:val="23"/>
                <w:szCs w:val="23"/>
              </w:rPr>
              <w:t>9.2.</w:t>
            </w:r>
            <w:r w:rsidRPr="0017358F">
              <w:rPr>
                <w:rFonts w:ascii="Arial" w:hAnsi="Arial" w:cs="Arial"/>
                <w:kern w:val="2"/>
                <w:sz w:val="23"/>
                <w:szCs w:val="23"/>
              </w:rPr>
              <w:t xml:space="preserve">1. Jeigu Tiekėjas vėluoja vykdyti užsakymą, tiekti Prekes ar ištaisyti jų trūkumus arba nevykdo kitų sutartinių įsipareigojimų, Pirkėjas nuo kitos nei nustatytas terminas dienos Tiekėjui skaičiuoja </w:t>
            </w:r>
            <w:r w:rsidRPr="0017358F">
              <w:rPr>
                <w:rFonts w:ascii="Arial" w:hAnsi="Arial" w:cs="Arial"/>
                <w:b/>
                <w:bCs/>
                <w:i/>
                <w:iCs/>
                <w:kern w:val="2"/>
                <w:sz w:val="23"/>
                <w:szCs w:val="23"/>
              </w:rPr>
              <w:t>0,0</w:t>
            </w:r>
            <w:r w:rsidR="00265C77" w:rsidRPr="0017358F">
              <w:rPr>
                <w:rFonts w:ascii="Arial" w:hAnsi="Arial" w:cs="Arial"/>
                <w:b/>
                <w:bCs/>
                <w:i/>
                <w:iCs/>
                <w:kern w:val="2"/>
                <w:sz w:val="23"/>
                <w:szCs w:val="23"/>
              </w:rPr>
              <w:t>5</w:t>
            </w:r>
            <w:r w:rsidRPr="0017358F">
              <w:rPr>
                <w:rFonts w:ascii="Arial" w:hAnsi="Arial" w:cs="Arial"/>
                <w:b/>
                <w:bCs/>
                <w:i/>
                <w:iCs/>
                <w:kern w:val="2"/>
                <w:sz w:val="23"/>
                <w:szCs w:val="23"/>
              </w:rPr>
              <w:t xml:space="preserve"> (</w:t>
            </w:r>
            <w:r w:rsidR="00265C77" w:rsidRPr="0017358F">
              <w:rPr>
                <w:rFonts w:ascii="Arial" w:hAnsi="Arial" w:cs="Arial"/>
                <w:b/>
                <w:bCs/>
                <w:i/>
                <w:iCs/>
                <w:kern w:val="2"/>
                <w:sz w:val="23"/>
                <w:szCs w:val="23"/>
              </w:rPr>
              <w:t xml:space="preserve">penkios </w:t>
            </w:r>
            <w:r w:rsidRPr="0017358F">
              <w:rPr>
                <w:rFonts w:ascii="Arial" w:hAnsi="Arial" w:cs="Arial"/>
                <w:b/>
                <w:bCs/>
                <w:i/>
                <w:iCs/>
                <w:kern w:val="2"/>
                <w:sz w:val="23"/>
                <w:szCs w:val="23"/>
              </w:rPr>
              <w:t>šimtosios) procento</w:t>
            </w:r>
            <w:r w:rsidRPr="0017358F">
              <w:rPr>
                <w:rFonts w:ascii="Arial" w:hAnsi="Arial" w:cs="Arial"/>
                <w:kern w:val="2"/>
                <w:sz w:val="23"/>
                <w:szCs w:val="23"/>
              </w:rPr>
              <w:t xml:space="preserve"> dydžio delspinigius už kiekvieną uždelstą dieną nuo laiku neperduotų Prekių ar Prekių, turinčių trūkumų, kainos be PVM.</w:t>
            </w:r>
          </w:p>
          <w:p w14:paraId="1D8E5960" w14:textId="77777777" w:rsidR="005A5832" w:rsidRPr="0017358F" w:rsidRDefault="005A5832" w:rsidP="00DC5A16">
            <w:pPr>
              <w:jc w:val="both"/>
              <w:rPr>
                <w:rFonts w:ascii="Arial" w:hAnsi="Arial" w:cs="Arial"/>
                <w:color w:val="000000"/>
                <w:kern w:val="2"/>
                <w:sz w:val="23"/>
                <w:szCs w:val="23"/>
              </w:rPr>
            </w:pPr>
          </w:p>
          <w:p w14:paraId="7907862C" w14:textId="18EE3FEA" w:rsidR="005A5832" w:rsidRPr="0017358F" w:rsidRDefault="00A10867" w:rsidP="00DC5A16">
            <w:pPr>
              <w:jc w:val="both"/>
              <w:rPr>
                <w:rFonts w:ascii="Arial" w:hAnsi="Arial" w:cs="Arial"/>
                <w:b/>
                <w:bCs/>
                <w:kern w:val="2"/>
                <w:sz w:val="23"/>
                <w:szCs w:val="23"/>
              </w:rPr>
            </w:pPr>
            <w:r w:rsidRPr="0017358F">
              <w:rPr>
                <w:rFonts w:ascii="Arial" w:hAnsi="Arial" w:cs="Arial"/>
                <w:color w:val="000000"/>
                <w:kern w:val="2"/>
                <w:sz w:val="23"/>
                <w:szCs w:val="23"/>
              </w:rPr>
              <w:t xml:space="preserve">9.2.2. Tiekėjas privalo sumokėti Pirkėjui netesybas </w:t>
            </w:r>
            <w:r w:rsidRPr="0017358F">
              <w:rPr>
                <w:rFonts w:ascii="Arial" w:hAnsi="Arial" w:cs="Arial"/>
                <w:b/>
                <w:bCs/>
                <w:i/>
                <w:iCs/>
                <w:color w:val="000000"/>
                <w:kern w:val="2"/>
                <w:sz w:val="23"/>
                <w:szCs w:val="23"/>
              </w:rPr>
              <w:t>per</w:t>
            </w:r>
            <w:r w:rsidR="00672796" w:rsidRPr="0017358F">
              <w:rPr>
                <w:rFonts w:ascii="Arial" w:hAnsi="Arial" w:cs="Arial"/>
                <w:b/>
                <w:bCs/>
                <w:i/>
                <w:iCs/>
                <w:color w:val="000000"/>
                <w:kern w:val="2"/>
                <w:sz w:val="23"/>
                <w:szCs w:val="23"/>
              </w:rPr>
              <w:t xml:space="preserve"> 10 (dešimt) darbo dienų</w:t>
            </w:r>
            <w:r w:rsidRPr="0017358F">
              <w:rPr>
                <w:rFonts w:ascii="Arial" w:hAnsi="Arial" w:cs="Arial"/>
                <w:color w:val="000000"/>
                <w:kern w:val="2"/>
                <w:sz w:val="23"/>
                <w:szCs w:val="23"/>
              </w:rPr>
              <w:t xml:space="preserve"> nuo Pirkėjo pareikalavimo. </w:t>
            </w:r>
          </w:p>
        </w:tc>
      </w:tr>
      <w:tr w:rsidR="005A5832" w:rsidRPr="0017358F" w14:paraId="6C7F8BB5" w14:textId="77777777" w:rsidTr="0045341F">
        <w:trPr>
          <w:trHeight w:val="300"/>
        </w:trPr>
        <w:tc>
          <w:tcPr>
            <w:tcW w:w="2830" w:type="dxa"/>
            <w:gridSpan w:val="2"/>
            <w:vAlign w:val="center"/>
          </w:tcPr>
          <w:p w14:paraId="67875D6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9.3. Tiekėjui / Pirkėjui taikoma bauda nutraukus Sutartį dėl esminio Sutarties pažeidimo</w:t>
            </w:r>
          </w:p>
        </w:tc>
        <w:tc>
          <w:tcPr>
            <w:tcW w:w="7230" w:type="dxa"/>
            <w:gridSpan w:val="2"/>
            <w:vAlign w:val="center"/>
          </w:tcPr>
          <w:p w14:paraId="187F7386" w14:textId="7B94A68E" w:rsidR="005A5832" w:rsidRPr="0017358F" w:rsidRDefault="00A10867" w:rsidP="00DC5A16">
            <w:pPr>
              <w:jc w:val="both"/>
              <w:rPr>
                <w:rFonts w:ascii="Arial" w:hAnsi="Arial" w:cs="Arial"/>
                <w:kern w:val="2"/>
                <w:sz w:val="23"/>
                <w:szCs w:val="23"/>
              </w:rPr>
            </w:pPr>
            <w:r w:rsidRPr="0017358F">
              <w:rPr>
                <w:rFonts w:ascii="Arial" w:hAnsi="Arial" w:cs="Arial"/>
                <w:kern w:val="2"/>
                <w:sz w:val="23"/>
                <w:szCs w:val="23"/>
              </w:rPr>
              <w:t xml:space="preserve">Nutraukus Sutartį dėl esminio Sutarties pažeidimo, nustatyto Sutarties Specialiosiose sąlygose, mokama </w:t>
            </w:r>
            <w:r w:rsidR="00A12BEB" w:rsidRPr="0017358F">
              <w:rPr>
                <w:rFonts w:ascii="Arial" w:hAnsi="Arial" w:cs="Arial"/>
                <w:b/>
                <w:bCs/>
                <w:i/>
                <w:iCs/>
                <w:kern w:val="2"/>
                <w:sz w:val="23"/>
                <w:szCs w:val="23"/>
              </w:rPr>
              <w:t>10</w:t>
            </w:r>
            <w:r w:rsidR="00672796" w:rsidRPr="0017358F">
              <w:rPr>
                <w:rFonts w:ascii="Arial" w:hAnsi="Arial" w:cs="Arial"/>
                <w:b/>
                <w:bCs/>
                <w:i/>
                <w:iCs/>
                <w:kern w:val="2"/>
                <w:sz w:val="23"/>
                <w:szCs w:val="23"/>
              </w:rPr>
              <w:t xml:space="preserve"> (</w:t>
            </w:r>
            <w:r w:rsidR="00A12BEB" w:rsidRPr="0017358F">
              <w:rPr>
                <w:rFonts w:ascii="Arial" w:hAnsi="Arial" w:cs="Arial"/>
                <w:b/>
                <w:bCs/>
                <w:i/>
                <w:iCs/>
                <w:kern w:val="2"/>
                <w:sz w:val="23"/>
                <w:szCs w:val="23"/>
              </w:rPr>
              <w:t>dešimt</w:t>
            </w:r>
            <w:r w:rsidR="00672796" w:rsidRPr="0017358F">
              <w:rPr>
                <w:rFonts w:ascii="Arial" w:hAnsi="Arial" w:cs="Arial"/>
                <w:b/>
                <w:bCs/>
                <w:i/>
                <w:iCs/>
                <w:kern w:val="2"/>
                <w:sz w:val="23"/>
                <w:szCs w:val="23"/>
              </w:rPr>
              <w:t xml:space="preserve">) </w:t>
            </w:r>
            <w:r w:rsidRPr="0017358F">
              <w:rPr>
                <w:rFonts w:ascii="Arial" w:hAnsi="Arial" w:cs="Arial"/>
                <w:b/>
                <w:bCs/>
                <w:i/>
                <w:iCs/>
                <w:kern w:val="2"/>
                <w:sz w:val="23"/>
                <w:szCs w:val="23"/>
              </w:rPr>
              <w:t>procentų dydžio bauda</w:t>
            </w:r>
            <w:r w:rsidRPr="0017358F">
              <w:rPr>
                <w:rFonts w:ascii="Arial" w:hAnsi="Arial" w:cs="Arial"/>
                <w:kern w:val="2"/>
                <w:sz w:val="23"/>
                <w:szCs w:val="23"/>
              </w:rPr>
              <w:t xml:space="preserve"> nuo Pradinės Sutarties vertės be PVM, nurodytos Specialiųjų sąlygų 5.2 punkte. </w:t>
            </w:r>
          </w:p>
        </w:tc>
      </w:tr>
      <w:tr w:rsidR="005A5832" w:rsidRPr="0017358F" w14:paraId="564B5C28" w14:textId="77777777" w:rsidTr="0045341F">
        <w:trPr>
          <w:trHeight w:val="300"/>
        </w:trPr>
        <w:tc>
          <w:tcPr>
            <w:tcW w:w="2830" w:type="dxa"/>
            <w:gridSpan w:val="2"/>
            <w:vAlign w:val="center"/>
          </w:tcPr>
          <w:p w14:paraId="741F8926"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9.4. Tiekėjui taikoma bauda dėl esamų subtiekėjų ar specialistų pakeitimo / naujų subtiekėjų pasitelkimo nesilaikant Bendrosiose sąlygose nurodytos subtiekėjų ir (ar) specialistų keitimo tvarkos </w:t>
            </w:r>
          </w:p>
        </w:tc>
        <w:tc>
          <w:tcPr>
            <w:tcW w:w="7230" w:type="dxa"/>
            <w:gridSpan w:val="2"/>
            <w:vAlign w:val="center"/>
          </w:tcPr>
          <w:p w14:paraId="26B058CC" w14:textId="14E6BDE2" w:rsidR="005A5832" w:rsidRPr="0017358F" w:rsidRDefault="00DC5A16" w:rsidP="00DC5A16">
            <w:pPr>
              <w:jc w:val="both"/>
              <w:rPr>
                <w:rFonts w:ascii="Arial" w:hAnsi="Arial" w:cs="Arial"/>
                <w:kern w:val="2"/>
                <w:sz w:val="23"/>
                <w:szCs w:val="23"/>
              </w:rPr>
            </w:pPr>
            <w:r w:rsidRPr="0017358F">
              <w:rPr>
                <w:rFonts w:ascii="Arial" w:hAnsi="Arial" w:cs="Arial"/>
                <w:kern w:val="2"/>
                <w:sz w:val="23"/>
                <w:szCs w:val="23"/>
              </w:rPr>
              <w:t>T</w:t>
            </w:r>
            <w:r w:rsidR="00A10867" w:rsidRPr="0017358F">
              <w:rPr>
                <w:rFonts w:ascii="Arial" w:hAnsi="Arial" w:cs="Arial"/>
                <w:kern w:val="2"/>
                <w:sz w:val="23"/>
                <w:szCs w:val="23"/>
              </w:rPr>
              <w:t xml:space="preserve">aikomą už kiekvieną pažeidimo atvejį, </w:t>
            </w:r>
            <w:r w:rsidR="009E637C" w:rsidRPr="0017358F">
              <w:rPr>
                <w:rFonts w:ascii="Arial" w:hAnsi="Arial" w:cs="Arial"/>
                <w:b/>
                <w:bCs/>
                <w:i/>
                <w:iCs/>
                <w:kern w:val="2"/>
                <w:sz w:val="23"/>
                <w:szCs w:val="23"/>
              </w:rPr>
              <w:t xml:space="preserve">2 (dviejų) </w:t>
            </w:r>
            <w:r w:rsidR="009E637C" w:rsidRPr="0017358F">
              <w:rPr>
                <w:rFonts w:ascii="Arial" w:hAnsi="Arial" w:cs="Arial"/>
                <w:b/>
                <w:bCs/>
                <w:i/>
                <w:iCs/>
                <w:kern w:val="2"/>
                <w:sz w:val="23"/>
                <w:szCs w:val="23"/>
                <w:shd w:val="clear" w:color="auto" w:fill="FFFFFF"/>
              </w:rPr>
              <w:t>proc.</w:t>
            </w:r>
            <w:r w:rsidR="009E637C" w:rsidRPr="0017358F">
              <w:rPr>
                <w:rFonts w:ascii="Arial" w:hAnsi="Arial" w:cs="Arial"/>
                <w:kern w:val="2"/>
                <w:sz w:val="23"/>
                <w:szCs w:val="23"/>
                <w:shd w:val="clear" w:color="auto" w:fill="FFFFFF"/>
              </w:rPr>
              <w:t xml:space="preserve"> nuo Pradinės Sutarties vertės </w:t>
            </w:r>
            <w:r w:rsidR="009E637C" w:rsidRPr="0017358F">
              <w:rPr>
                <w:rFonts w:ascii="Arial" w:hAnsi="Arial" w:cs="Arial"/>
                <w:kern w:val="2"/>
                <w:sz w:val="23"/>
                <w:szCs w:val="23"/>
              </w:rPr>
              <w:t>Eur</w:t>
            </w:r>
            <w:r w:rsidRPr="0017358F">
              <w:rPr>
                <w:rFonts w:ascii="Arial" w:hAnsi="Arial" w:cs="Arial"/>
                <w:kern w:val="2"/>
                <w:sz w:val="23"/>
                <w:szCs w:val="23"/>
              </w:rPr>
              <w:t>.</w:t>
            </w:r>
          </w:p>
        </w:tc>
      </w:tr>
      <w:tr w:rsidR="005A5832" w:rsidRPr="0017358F" w14:paraId="135FBF19" w14:textId="77777777" w:rsidTr="0045341F">
        <w:trPr>
          <w:trHeight w:val="300"/>
        </w:trPr>
        <w:tc>
          <w:tcPr>
            <w:tcW w:w="2830" w:type="dxa"/>
            <w:gridSpan w:val="2"/>
            <w:vAlign w:val="center"/>
          </w:tcPr>
          <w:p w14:paraId="241B406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9.5. Tiekėjui taikomos baudos dėl aplinkosauginių ir (arba) socialinių kriterijų nesilaikymo</w:t>
            </w:r>
          </w:p>
        </w:tc>
        <w:tc>
          <w:tcPr>
            <w:tcW w:w="7230" w:type="dxa"/>
            <w:gridSpan w:val="2"/>
            <w:vAlign w:val="center"/>
          </w:tcPr>
          <w:p w14:paraId="08E9FB70" w14:textId="3E23157C" w:rsidR="005A5832" w:rsidRPr="0017358F" w:rsidRDefault="008829AD" w:rsidP="008829AD">
            <w:pPr>
              <w:jc w:val="both"/>
              <w:rPr>
                <w:rFonts w:ascii="Arial" w:hAnsi="Arial" w:cs="Arial"/>
                <w:kern w:val="2"/>
                <w:sz w:val="23"/>
                <w:szCs w:val="23"/>
              </w:rPr>
            </w:pPr>
            <w:r w:rsidRPr="0017358F">
              <w:rPr>
                <w:rFonts w:ascii="Arial" w:hAnsi="Arial" w:cs="Arial"/>
                <w:kern w:val="2"/>
                <w:sz w:val="23"/>
                <w:szCs w:val="23"/>
              </w:rPr>
              <w:t>D</w:t>
            </w:r>
            <w:r w:rsidR="00A10867" w:rsidRPr="0017358F">
              <w:rPr>
                <w:rFonts w:ascii="Arial" w:hAnsi="Arial" w:cs="Arial"/>
                <w:kern w:val="2"/>
                <w:sz w:val="23"/>
                <w:szCs w:val="23"/>
              </w:rPr>
              <w:t xml:space="preserve">ėl aplinkosauginių ir (arba) socialinių kriterijų, nurodytų Specialiųjų sąlygų 12 skyriuje, bus taikomos baudos </w:t>
            </w:r>
            <w:r w:rsidR="009E637C" w:rsidRPr="0017358F">
              <w:rPr>
                <w:rFonts w:ascii="Arial" w:hAnsi="Arial" w:cs="Arial"/>
                <w:b/>
                <w:bCs/>
                <w:i/>
                <w:iCs/>
                <w:kern w:val="2"/>
                <w:sz w:val="23"/>
                <w:szCs w:val="23"/>
              </w:rPr>
              <w:t xml:space="preserve">2 (dviejų ) </w:t>
            </w:r>
            <w:r w:rsidR="0052186B" w:rsidRPr="0017358F">
              <w:rPr>
                <w:rFonts w:ascii="Arial" w:hAnsi="Arial" w:cs="Arial"/>
                <w:b/>
                <w:bCs/>
                <w:i/>
                <w:iCs/>
                <w:kern w:val="2"/>
                <w:sz w:val="23"/>
                <w:szCs w:val="23"/>
                <w:shd w:val="clear" w:color="auto" w:fill="FFFFFF"/>
              </w:rPr>
              <w:t>proc.</w:t>
            </w:r>
            <w:r w:rsidR="0052186B" w:rsidRPr="0017358F">
              <w:rPr>
                <w:rFonts w:ascii="Arial" w:hAnsi="Arial" w:cs="Arial"/>
                <w:kern w:val="2"/>
                <w:sz w:val="23"/>
                <w:szCs w:val="23"/>
                <w:shd w:val="clear" w:color="auto" w:fill="FFFFFF"/>
              </w:rPr>
              <w:t xml:space="preserve"> nuo Pradinės Sutarties vertės </w:t>
            </w:r>
            <w:r w:rsidR="00A10867" w:rsidRPr="0017358F">
              <w:rPr>
                <w:rFonts w:ascii="Arial" w:hAnsi="Arial" w:cs="Arial"/>
                <w:kern w:val="2"/>
                <w:sz w:val="23"/>
                <w:szCs w:val="23"/>
              </w:rPr>
              <w:t>Eur</w:t>
            </w:r>
            <w:r w:rsidRPr="0017358F">
              <w:rPr>
                <w:rFonts w:ascii="Arial" w:hAnsi="Arial" w:cs="Arial"/>
                <w:kern w:val="2"/>
                <w:sz w:val="23"/>
                <w:szCs w:val="23"/>
              </w:rPr>
              <w:t>.</w:t>
            </w:r>
          </w:p>
        </w:tc>
      </w:tr>
      <w:tr w:rsidR="005A5832" w:rsidRPr="0017358F" w14:paraId="410DF044" w14:textId="77777777" w:rsidTr="0045341F">
        <w:trPr>
          <w:trHeight w:val="300"/>
        </w:trPr>
        <w:tc>
          <w:tcPr>
            <w:tcW w:w="2830" w:type="dxa"/>
            <w:gridSpan w:val="2"/>
            <w:vAlign w:val="center"/>
          </w:tcPr>
          <w:p w14:paraId="5B32D98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9.6. Tiekėjui / Pirkėjui taikoma bauda dėl konfidencialumo reikalavimų nesilaikymo</w:t>
            </w:r>
          </w:p>
        </w:tc>
        <w:tc>
          <w:tcPr>
            <w:tcW w:w="7230" w:type="dxa"/>
            <w:gridSpan w:val="2"/>
            <w:vAlign w:val="center"/>
          </w:tcPr>
          <w:p w14:paraId="322B454A" w14:textId="3AAF5D14" w:rsidR="005A5832" w:rsidRPr="0017358F" w:rsidRDefault="00870B26" w:rsidP="0038011F">
            <w:pPr>
              <w:rPr>
                <w:rFonts w:ascii="Arial" w:hAnsi="Arial" w:cs="Arial"/>
                <w:color w:val="4472C4"/>
                <w:kern w:val="2"/>
                <w:sz w:val="23"/>
                <w:szCs w:val="23"/>
              </w:rPr>
            </w:pPr>
            <w:r w:rsidRPr="0017358F">
              <w:rPr>
                <w:rFonts w:ascii="Arial" w:hAnsi="Arial" w:cs="Arial"/>
                <w:b/>
                <w:bCs/>
                <w:i/>
                <w:iCs/>
                <w:kern w:val="2"/>
                <w:sz w:val="23"/>
                <w:szCs w:val="23"/>
              </w:rPr>
              <w:t xml:space="preserve">2 (dviejų ) </w:t>
            </w:r>
            <w:r w:rsidRPr="0017358F">
              <w:rPr>
                <w:rFonts w:ascii="Arial" w:hAnsi="Arial" w:cs="Arial"/>
                <w:b/>
                <w:bCs/>
                <w:i/>
                <w:iCs/>
                <w:kern w:val="2"/>
                <w:sz w:val="23"/>
                <w:szCs w:val="23"/>
                <w:shd w:val="clear" w:color="auto" w:fill="FFFFFF"/>
              </w:rPr>
              <w:t>proc.</w:t>
            </w:r>
            <w:r w:rsidRPr="0017358F">
              <w:rPr>
                <w:rFonts w:ascii="Arial" w:hAnsi="Arial" w:cs="Arial"/>
                <w:kern w:val="2"/>
                <w:sz w:val="23"/>
                <w:szCs w:val="23"/>
                <w:shd w:val="clear" w:color="auto" w:fill="FFFFFF"/>
              </w:rPr>
              <w:t xml:space="preserve"> nuo Pradinės Sutarties vertės </w:t>
            </w:r>
            <w:r w:rsidRPr="0017358F">
              <w:rPr>
                <w:rFonts w:ascii="Arial" w:hAnsi="Arial" w:cs="Arial"/>
                <w:kern w:val="2"/>
                <w:sz w:val="23"/>
                <w:szCs w:val="23"/>
              </w:rPr>
              <w:t>Eur</w:t>
            </w:r>
            <w:r w:rsidR="008829AD" w:rsidRPr="0017358F">
              <w:rPr>
                <w:rFonts w:ascii="Arial" w:hAnsi="Arial" w:cs="Arial"/>
                <w:kern w:val="2"/>
                <w:sz w:val="23"/>
                <w:szCs w:val="23"/>
              </w:rPr>
              <w:t>.</w:t>
            </w:r>
          </w:p>
        </w:tc>
      </w:tr>
      <w:tr w:rsidR="008829AD" w:rsidRPr="0017358F" w14:paraId="2EDA0580" w14:textId="77777777" w:rsidTr="0045341F">
        <w:trPr>
          <w:trHeight w:val="300"/>
        </w:trPr>
        <w:tc>
          <w:tcPr>
            <w:tcW w:w="2830" w:type="dxa"/>
            <w:gridSpan w:val="2"/>
            <w:vAlign w:val="center"/>
          </w:tcPr>
          <w:p w14:paraId="4EC72603"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9.7. Tiekėjui taikomos netesybos dėl pirkimo dokumentuose nustatytų kokybinių kriterijų </w:t>
            </w:r>
            <w:proofErr w:type="spellStart"/>
            <w:r w:rsidRPr="0017358F">
              <w:rPr>
                <w:rFonts w:ascii="Arial" w:hAnsi="Arial" w:cs="Arial"/>
                <w:b/>
                <w:bCs/>
                <w:kern w:val="2"/>
                <w:sz w:val="23"/>
                <w:szCs w:val="23"/>
              </w:rPr>
              <w:t>nepasiekimo</w:t>
            </w:r>
            <w:proofErr w:type="spellEnd"/>
            <w:r w:rsidRPr="0017358F">
              <w:rPr>
                <w:rFonts w:ascii="Arial" w:hAnsi="Arial" w:cs="Arial"/>
                <w:b/>
                <w:bCs/>
                <w:kern w:val="2"/>
                <w:sz w:val="23"/>
                <w:szCs w:val="23"/>
              </w:rPr>
              <w:t xml:space="preserve"> Sutarties vykdymo metu</w:t>
            </w:r>
          </w:p>
        </w:tc>
        <w:tc>
          <w:tcPr>
            <w:tcW w:w="7230" w:type="dxa"/>
            <w:gridSpan w:val="2"/>
            <w:vAlign w:val="center"/>
          </w:tcPr>
          <w:p w14:paraId="32D19F53" w14:textId="54CF4FF2"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 xml:space="preserve">Netaikoma </w:t>
            </w:r>
            <w:r w:rsidR="0052186B" w:rsidRPr="0017358F">
              <w:rPr>
                <w:rFonts w:ascii="Arial" w:hAnsi="Arial" w:cs="Arial"/>
                <w:kern w:val="2"/>
                <w:sz w:val="23"/>
                <w:szCs w:val="23"/>
              </w:rPr>
              <w:t>(kai pasiūlymai įvertinti pagal mažiausios kainos kriterijų)</w:t>
            </w:r>
          </w:p>
        </w:tc>
      </w:tr>
      <w:tr w:rsidR="005A5832" w:rsidRPr="0017358F" w14:paraId="5D59CB2B" w14:textId="77777777" w:rsidTr="0045341F">
        <w:trPr>
          <w:trHeight w:val="300"/>
        </w:trPr>
        <w:tc>
          <w:tcPr>
            <w:tcW w:w="2830" w:type="dxa"/>
            <w:gridSpan w:val="2"/>
            <w:vAlign w:val="center"/>
          </w:tcPr>
          <w:p w14:paraId="7D11CAE0"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9.8. Tiekėjui taikomos netesybos dėl Sutarties įvykdymo užtikrinimo nepratęsimo</w:t>
            </w:r>
          </w:p>
        </w:tc>
        <w:tc>
          <w:tcPr>
            <w:tcW w:w="7230" w:type="dxa"/>
            <w:gridSpan w:val="2"/>
            <w:vAlign w:val="center"/>
          </w:tcPr>
          <w:p w14:paraId="00D3EDE3" w14:textId="3E66E5F3" w:rsidR="005A5832" w:rsidRPr="0017358F" w:rsidRDefault="009E637C" w:rsidP="0038011F">
            <w:pPr>
              <w:rPr>
                <w:rFonts w:ascii="Arial" w:hAnsi="Arial" w:cs="Arial"/>
                <w:kern w:val="2"/>
                <w:sz w:val="23"/>
                <w:szCs w:val="23"/>
              </w:rPr>
            </w:pPr>
            <w:r w:rsidRPr="0017358F">
              <w:rPr>
                <w:rFonts w:ascii="Arial" w:hAnsi="Arial" w:cs="Arial"/>
                <w:b/>
                <w:bCs/>
                <w:i/>
                <w:iCs/>
                <w:kern w:val="2"/>
                <w:sz w:val="23"/>
                <w:szCs w:val="23"/>
              </w:rPr>
              <w:t xml:space="preserve">2 (dviejų) </w:t>
            </w:r>
            <w:r w:rsidRPr="0017358F">
              <w:rPr>
                <w:rFonts w:ascii="Arial" w:hAnsi="Arial" w:cs="Arial"/>
                <w:b/>
                <w:bCs/>
                <w:i/>
                <w:iCs/>
                <w:kern w:val="2"/>
                <w:sz w:val="23"/>
                <w:szCs w:val="23"/>
                <w:shd w:val="clear" w:color="auto" w:fill="FFFFFF"/>
              </w:rPr>
              <w:t>proc.</w:t>
            </w:r>
            <w:r w:rsidRPr="0017358F">
              <w:rPr>
                <w:rFonts w:ascii="Arial" w:hAnsi="Arial" w:cs="Arial"/>
                <w:kern w:val="2"/>
                <w:sz w:val="23"/>
                <w:szCs w:val="23"/>
                <w:shd w:val="clear" w:color="auto" w:fill="FFFFFF"/>
              </w:rPr>
              <w:t xml:space="preserve"> nuo Pradinės Sutarties vertės </w:t>
            </w:r>
            <w:r w:rsidR="0052186B" w:rsidRPr="0017358F">
              <w:rPr>
                <w:rFonts w:ascii="Arial" w:hAnsi="Arial" w:cs="Arial"/>
                <w:kern w:val="2"/>
                <w:sz w:val="23"/>
                <w:szCs w:val="23"/>
              </w:rPr>
              <w:t>Eur</w:t>
            </w:r>
            <w:r w:rsidR="008829AD" w:rsidRPr="0017358F">
              <w:rPr>
                <w:rFonts w:ascii="Arial" w:hAnsi="Arial" w:cs="Arial"/>
                <w:kern w:val="2"/>
                <w:sz w:val="23"/>
                <w:szCs w:val="23"/>
              </w:rPr>
              <w:t>.</w:t>
            </w:r>
          </w:p>
        </w:tc>
      </w:tr>
      <w:tr w:rsidR="008829AD" w:rsidRPr="0017358F" w14:paraId="5A9144E8" w14:textId="77777777" w:rsidTr="0045341F">
        <w:trPr>
          <w:trHeight w:val="567"/>
        </w:trPr>
        <w:tc>
          <w:tcPr>
            <w:tcW w:w="2830" w:type="dxa"/>
            <w:gridSpan w:val="2"/>
            <w:vAlign w:val="center"/>
          </w:tcPr>
          <w:p w14:paraId="58D4292E" w14:textId="77777777" w:rsidR="005A5832" w:rsidRPr="0017358F" w:rsidRDefault="00A10867" w:rsidP="0038011F">
            <w:pPr>
              <w:rPr>
                <w:rFonts w:ascii="Arial" w:hAnsi="Arial" w:cs="Arial"/>
                <w:b/>
                <w:bCs/>
                <w:kern w:val="2"/>
                <w:sz w:val="23"/>
                <w:szCs w:val="23"/>
                <w:lang w:val="en-US"/>
              </w:rPr>
            </w:pPr>
            <w:r w:rsidRPr="0017358F">
              <w:rPr>
                <w:rFonts w:ascii="Arial" w:hAnsi="Arial" w:cs="Arial"/>
                <w:b/>
                <w:bCs/>
                <w:kern w:val="2"/>
                <w:sz w:val="23"/>
                <w:szCs w:val="23"/>
                <w:lang w:val="en-US"/>
              </w:rPr>
              <w:t xml:space="preserve">9.9. </w:t>
            </w:r>
            <w:r w:rsidRPr="0017358F">
              <w:rPr>
                <w:rFonts w:ascii="Arial" w:hAnsi="Arial" w:cs="Arial"/>
                <w:b/>
                <w:bCs/>
                <w:kern w:val="2"/>
                <w:sz w:val="23"/>
                <w:szCs w:val="23"/>
              </w:rPr>
              <w:t>Kitos netesybos</w:t>
            </w:r>
          </w:p>
        </w:tc>
        <w:tc>
          <w:tcPr>
            <w:tcW w:w="7230" w:type="dxa"/>
            <w:gridSpan w:val="2"/>
            <w:vAlign w:val="center"/>
          </w:tcPr>
          <w:p w14:paraId="5E3CB8FA" w14:textId="0DE1FA04" w:rsidR="005A5832" w:rsidRPr="0017358F" w:rsidRDefault="0052186B" w:rsidP="0038011F">
            <w:pPr>
              <w:rPr>
                <w:rFonts w:ascii="Arial" w:hAnsi="Arial" w:cs="Arial"/>
                <w:kern w:val="2"/>
                <w:sz w:val="23"/>
                <w:szCs w:val="23"/>
              </w:rPr>
            </w:pPr>
            <w:r w:rsidRPr="0017358F">
              <w:rPr>
                <w:rFonts w:ascii="Arial" w:hAnsi="Arial" w:cs="Arial"/>
                <w:kern w:val="2"/>
                <w:sz w:val="23"/>
                <w:szCs w:val="23"/>
              </w:rPr>
              <w:t xml:space="preserve">Netaikoma </w:t>
            </w:r>
          </w:p>
        </w:tc>
      </w:tr>
      <w:tr w:rsidR="005A5832" w:rsidRPr="0017358F" w14:paraId="259B2F59" w14:textId="77777777" w:rsidTr="0045341F">
        <w:trPr>
          <w:trHeight w:val="300"/>
        </w:trPr>
        <w:tc>
          <w:tcPr>
            <w:tcW w:w="10060" w:type="dxa"/>
            <w:gridSpan w:val="4"/>
            <w:vAlign w:val="center"/>
          </w:tcPr>
          <w:p w14:paraId="120D5C5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10. SUTARTIES GALIOJIMAS IR KEITIMAS</w:t>
            </w:r>
          </w:p>
        </w:tc>
      </w:tr>
      <w:tr w:rsidR="005A5832" w:rsidRPr="0017358F" w14:paraId="4F6C640F" w14:textId="77777777" w:rsidTr="0045341F">
        <w:trPr>
          <w:trHeight w:val="300"/>
        </w:trPr>
        <w:tc>
          <w:tcPr>
            <w:tcW w:w="2830" w:type="dxa"/>
            <w:gridSpan w:val="2"/>
            <w:vAlign w:val="center"/>
          </w:tcPr>
          <w:p w14:paraId="4D742B58"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10.1. Sutarties sudarymas ir įsigaliojimas</w:t>
            </w:r>
          </w:p>
        </w:tc>
        <w:tc>
          <w:tcPr>
            <w:tcW w:w="7230" w:type="dxa"/>
            <w:gridSpan w:val="2"/>
            <w:vAlign w:val="center"/>
          </w:tcPr>
          <w:p w14:paraId="0E30CA90" w14:textId="32DC3FFE" w:rsidR="00FD1926" w:rsidRPr="00C76580" w:rsidRDefault="00FD1926" w:rsidP="00FD1926">
            <w:pPr>
              <w:jc w:val="both"/>
              <w:rPr>
                <w:rFonts w:ascii="Arial" w:hAnsi="Arial" w:cs="Arial"/>
                <w:color w:val="000000" w:themeColor="text1"/>
                <w:kern w:val="2"/>
                <w:sz w:val="23"/>
                <w:szCs w:val="23"/>
              </w:rPr>
            </w:pPr>
            <w:r w:rsidRPr="00C76580">
              <w:rPr>
                <w:rFonts w:ascii="Arial" w:hAnsi="Arial" w:cs="Arial"/>
                <w:color w:val="000000" w:themeColor="text1"/>
                <w:kern w:val="2"/>
                <w:sz w:val="23"/>
                <w:szCs w:val="23"/>
              </w:rPr>
              <w:t>Ši Sutartis laikoma sudaryta, kai (pirma) ją pasirašo abi Šalys ir (antra) pateikiamas sutarties įvykdymo užtikrinimas.</w:t>
            </w:r>
          </w:p>
          <w:p w14:paraId="792D06D7" w14:textId="1A150928" w:rsidR="0017358F" w:rsidRPr="00C76580" w:rsidRDefault="00FD1926" w:rsidP="00FD1926">
            <w:pPr>
              <w:jc w:val="both"/>
              <w:rPr>
                <w:rFonts w:ascii="Arial" w:hAnsi="Arial" w:cs="Arial"/>
                <w:color w:val="000000" w:themeColor="text1"/>
                <w:kern w:val="2"/>
                <w:sz w:val="23"/>
                <w:szCs w:val="23"/>
              </w:rPr>
            </w:pPr>
            <w:r w:rsidRPr="00070CE7">
              <w:rPr>
                <w:rFonts w:ascii="Arial" w:hAnsi="Arial" w:cs="Arial"/>
                <w:color w:val="000000" w:themeColor="text1"/>
                <w:kern w:val="2"/>
                <w:sz w:val="23"/>
                <w:szCs w:val="23"/>
              </w:rPr>
              <w:t>Sutartis galioja iki visiško prievolių įvykdymo</w:t>
            </w:r>
            <w:r w:rsidR="002E2687" w:rsidRPr="00070CE7">
              <w:rPr>
                <w:rFonts w:ascii="Arial" w:hAnsi="Arial" w:cs="Arial"/>
                <w:color w:val="000000" w:themeColor="text1"/>
                <w:kern w:val="2"/>
                <w:sz w:val="23"/>
                <w:szCs w:val="23"/>
              </w:rPr>
              <w:t xml:space="preserve">, </w:t>
            </w:r>
            <w:r w:rsidRPr="00070CE7">
              <w:rPr>
                <w:rFonts w:ascii="Arial" w:hAnsi="Arial" w:cs="Arial"/>
                <w:color w:val="000000" w:themeColor="text1"/>
                <w:kern w:val="2"/>
                <w:sz w:val="23"/>
                <w:szCs w:val="23"/>
              </w:rPr>
              <w:t>kol bus išnaudota Pradinės Sutarties vertė</w:t>
            </w:r>
            <w:r w:rsidR="00C76580" w:rsidRPr="00070CE7">
              <w:rPr>
                <w:rFonts w:ascii="Arial" w:hAnsi="Arial" w:cs="Arial"/>
                <w:color w:val="000000" w:themeColor="text1"/>
                <w:kern w:val="2"/>
                <w:sz w:val="23"/>
                <w:szCs w:val="23"/>
              </w:rPr>
              <w:t xml:space="preserve">, bet jos terminas negali būti ilgesnis </w:t>
            </w:r>
            <w:r w:rsidR="0033675F" w:rsidRPr="00070CE7">
              <w:rPr>
                <w:rFonts w:ascii="Arial" w:hAnsi="Arial" w:cs="Arial"/>
                <w:color w:val="000000" w:themeColor="text1"/>
                <w:kern w:val="2"/>
                <w:sz w:val="23"/>
                <w:szCs w:val="23"/>
              </w:rPr>
              <w:t>nei iki 2025-09-01.</w:t>
            </w:r>
          </w:p>
        </w:tc>
      </w:tr>
      <w:tr w:rsidR="005A5832" w:rsidRPr="0017358F" w14:paraId="3AC5F97E" w14:textId="77777777" w:rsidTr="0045341F">
        <w:trPr>
          <w:trHeight w:val="300"/>
        </w:trPr>
        <w:tc>
          <w:tcPr>
            <w:tcW w:w="2830" w:type="dxa"/>
            <w:gridSpan w:val="2"/>
            <w:vAlign w:val="center"/>
          </w:tcPr>
          <w:p w14:paraId="0C477A54"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10.2. Sutarties galiojimo termino pratęsimas</w:t>
            </w:r>
          </w:p>
        </w:tc>
        <w:tc>
          <w:tcPr>
            <w:tcW w:w="7230" w:type="dxa"/>
            <w:gridSpan w:val="2"/>
            <w:vAlign w:val="center"/>
          </w:tcPr>
          <w:p w14:paraId="24CF2B89" w14:textId="159CA0F9" w:rsidR="005A5832" w:rsidRPr="0017358F" w:rsidRDefault="00B53A69" w:rsidP="00C76580">
            <w:pPr>
              <w:jc w:val="both"/>
              <w:rPr>
                <w:rFonts w:ascii="Arial" w:hAnsi="Arial" w:cs="Arial"/>
                <w:kern w:val="2"/>
                <w:sz w:val="23"/>
                <w:szCs w:val="23"/>
              </w:rPr>
            </w:pPr>
            <w:r>
              <w:rPr>
                <w:rFonts w:ascii="Arial" w:hAnsi="Arial" w:cs="Arial"/>
                <w:color w:val="000000" w:themeColor="text1"/>
                <w:sz w:val="23"/>
                <w:szCs w:val="23"/>
                <w:lang w:eastAsia="en-GB"/>
              </w:rPr>
              <w:t>Netaikoma</w:t>
            </w:r>
          </w:p>
        </w:tc>
      </w:tr>
      <w:tr w:rsidR="005A5832" w:rsidRPr="0017358F" w14:paraId="3E00E7BF" w14:textId="77777777" w:rsidTr="0045341F">
        <w:trPr>
          <w:trHeight w:val="300"/>
        </w:trPr>
        <w:tc>
          <w:tcPr>
            <w:tcW w:w="10060" w:type="dxa"/>
            <w:gridSpan w:val="4"/>
            <w:vAlign w:val="center"/>
          </w:tcPr>
          <w:p w14:paraId="58011EA1"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11. SUTARTIES NUTRAUKIMAS</w:t>
            </w:r>
          </w:p>
        </w:tc>
      </w:tr>
      <w:tr w:rsidR="005A5832" w:rsidRPr="0017358F" w14:paraId="6E59D0C1" w14:textId="77777777" w:rsidTr="0045341F">
        <w:trPr>
          <w:trHeight w:val="300"/>
        </w:trPr>
        <w:tc>
          <w:tcPr>
            <w:tcW w:w="2532" w:type="dxa"/>
            <w:vAlign w:val="center"/>
          </w:tcPr>
          <w:p w14:paraId="43C75B62"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11.1. Sutarties nutraukimo pagrindai</w:t>
            </w:r>
          </w:p>
        </w:tc>
        <w:tc>
          <w:tcPr>
            <w:tcW w:w="7528" w:type="dxa"/>
            <w:gridSpan w:val="3"/>
            <w:vAlign w:val="center"/>
          </w:tcPr>
          <w:p w14:paraId="04D77FBE" w14:textId="77777777"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Sutartis gali būti nutraukiama rašytiniu Šalių susitarimu arba vienašališkai, Bendrosiose sąlygose ir šiais Specialiosiose sąlygose nurodytais atvejais ir nustatyta tvarka.</w:t>
            </w:r>
          </w:p>
          <w:p w14:paraId="5A4C5FAF" w14:textId="77777777" w:rsidR="005A5832" w:rsidRPr="0017358F" w:rsidRDefault="005A5832" w:rsidP="0038011F">
            <w:pPr>
              <w:rPr>
                <w:rFonts w:ascii="Arial" w:hAnsi="Arial" w:cs="Arial"/>
                <w:kern w:val="2"/>
                <w:sz w:val="23"/>
                <w:szCs w:val="23"/>
              </w:rPr>
            </w:pPr>
          </w:p>
          <w:p w14:paraId="3EFF973D" w14:textId="77777777" w:rsidR="005A5832" w:rsidRPr="0017358F" w:rsidRDefault="00A10867" w:rsidP="008829AD">
            <w:pPr>
              <w:jc w:val="both"/>
              <w:rPr>
                <w:rFonts w:ascii="Arial" w:hAnsi="Arial" w:cs="Arial"/>
                <w:color w:val="4472C4"/>
                <w:kern w:val="2"/>
                <w:sz w:val="23"/>
                <w:szCs w:val="23"/>
              </w:rPr>
            </w:pPr>
            <w:r w:rsidRPr="0017358F">
              <w:rPr>
                <w:rFonts w:ascii="Arial" w:hAnsi="Arial" w:cs="Arial"/>
                <w:kern w:val="2"/>
                <w:sz w:val="23"/>
                <w:szCs w:val="23"/>
              </w:rPr>
              <w:t>(</w:t>
            </w:r>
            <w:r w:rsidRPr="0017358F">
              <w:rPr>
                <w:rFonts w:ascii="Arial" w:hAnsi="Arial" w:cs="Arial"/>
                <w:i/>
                <w:iCs/>
                <w:kern w:val="2"/>
                <w:sz w:val="23"/>
                <w:szCs w:val="23"/>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7358F">
              <w:rPr>
                <w:rFonts w:ascii="Arial" w:hAnsi="Arial" w:cs="Arial"/>
                <w:kern w:val="2"/>
                <w:sz w:val="23"/>
                <w:szCs w:val="23"/>
              </w:rPr>
              <w:t>).</w:t>
            </w:r>
          </w:p>
        </w:tc>
      </w:tr>
      <w:tr w:rsidR="002F17DB" w:rsidRPr="0017358F" w14:paraId="0767D708" w14:textId="77777777" w:rsidTr="0045341F">
        <w:trPr>
          <w:trHeight w:val="300"/>
        </w:trPr>
        <w:tc>
          <w:tcPr>
            <w:tcW w:w="2532" w:type="dxa"/>
            <w:vAlign w:val="center"/>
          </w:tcPr>
          <w:p w14:paraId="54536DE6" w14:textId="772D690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11.2. Esminiai Sutarties pažeidimai</w:t>
            </w:r>
          </w:p>
        </w:tc>
        <w:tc>
          <w:tcPr>
            <w:tcW w:w="7528" w:type="dxa"/>
            <w:gridSpan w:val="3"/>
            <w:vAlign w:val="center"/>
          </w:tcPr>
          <w:p w14:paraId="24E0ED1C" w14:textId="77777777"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11.2.1. jeigu Tiekėjas nevykdo prisiimtų įsipareigojimų už Sutartyje nustatytą Sutarties kainą / įkainius;</w:t>
            </w:r>
          </w:p>
          <w:p w14:paraId="63F51A4B" w14:textId="1E700B86"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11.2.2. jeigu Tiekėjas nepateikia Sutarties įvykdymo užtikrinimo</w:t>
            </w:r>
            <w:r w:rsidR="00C62D1B" w:rsidRPr="0017358F">
              <w:rPr>
                <w:rFonts w:ascii="Arial" w:hAnsi="Arial" w:cs="Arial"/>
                <w:kern w:val="2"/>
                <w:sz w:val="23"/>
                <w:szCs w:val="23"/>
              </w:rPr>
              <w:t>, jei toks buvo reikalaujamas,</w:t>
            </w:r>
            <w:r w:rsidRPr="0017358F">
              <w:rPr>
                <w:rFonts w:ascii="Arial" w:hAnsi="Arial" w:cs="Arial"/>
                <w:kern w:val="2"/>
                <w:sz w:val="23"/>
                <w:szCs w:val="23"/>
              </w:rPr>
              <w:t xml:space="preserve"> pratęsimo ilgiau kaip 30 (trisdešimt) dienų nuo galiojančio Sutarties įvykdymo užtikrinimo termino pabaigos Bendrosiose sąlygose nustatyta tvarka (išskyrus pirminį Sutarties įvykdymo užtikrinimą);</w:t>
            </w:r>
          </w:p>
          <w:p w14:paraId="4305D835" w14:textId="608F30D9" w:rsidR="003C0578" w:rsidRPr="00C96D63" w:rsidRDefault="003C0578" w:rsidP="0038011F">
            <w:pPr>
              <w:jc w:val="both"/>
              <w:rPr>
                <w:rFonts w:ascii="Arial" w:eastAsia="Arial" w:hAnsi="Arial" w:cs="Arial"/>
                <w:strike/>
                <w:color w:val="000000" w:themeColor="text1"/>
                <w:kern w:val="2"/>
                <w:sz w:val="23"/>
                <w:szCs w:val="23"/>
                <w:lang w:val="lt"/>
              </w:rPr>
            </w:pPr>
            <w:r w:rsidRPr="00C96D63">
              <w:rPr>
                <w:rFonts w:ascii="Arial" w:eastAsia="Arial" w:hAnsi="Arial" w:cs="Arial"/>
                <w:color w:val="000000" w:themeColor="text1"/>
                <w:kern w:val="2"/>
                <w:szCs w:val="24"/>
                <w:lang w:val="lt"/>
              </w:rPr>
              <w:lastRenderedPageBreak/>
              <w:t>11.2.3. Tiekėjas pristato Prekes, kurios neatitinka Techninėje specifikacijoje nustatytų reikalavimų Prekėms;</w:t>
            </w:r>
          </w:p>
          <w:p w14:paraId="1CB97FAA" w14:textId="4A49AF8B"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4</w:t>
            </w:r>
            <w:r w:rsidRPr="0017358F">
              <w:rPr>
                <w:rFonts w:ascii="Arial" w:eastAsia="Arial" w:hAnsi="Arial" w:cs="Arial"/>
                <w:kern w:val="2"/>
                <w:sz w:val="23"/>
                <w:szCs w:val="23"/>
                <w:lang w:val="lt"/>
              </w:rPr>
              <w:t xml:space="preserve">. jeigu Tiekėjas pažeidžia Prekių pristatymo terminus ir priskaičiuotų netesybų už vėlavimą suma viršija </w:t>
            </w:r>
            <w:r w:rsidR="00B776EB" w:rsidRPr="0017358F">
              <w:rPr>
                <w:rFonts w:ascii="Arial" w:eastAsia="Arial" w:hAnsi="Arial" w:cs="Arial"/>
                <w:kern w:val="2"/>
                <w:sz w:val="23"/>
                <w:szCs w:val="23"/>
                <w:lang w:val="lt"/>
              </w:rPr>
              <w:t>2</w:t>
            </w:r>
            <w:r w:rsidR="009F5E86" w:rsidRPr="0017358F">
              <w:rPr>
                <w:rFonts w:ascii="Arial" w:eastAsia="Arial" w:hAnsi="Arial" w:cs="Arial"/>
                <w:kern w:val="2"/>
                <w:sz w:val="23"/>
                <w:szCs w:val="23"/>
                <w:lang w:val="lt"/>
              </w:rPr>
              <w:t xml:space="preserve"> (</w:t>
            </w:r>
            <w:r w:rsidR="00B776EB" w:rsidRPr="0017358F">
              <w:rPr>
                <w:rFonts w:ascii="Arial" w:eastAsia="Arial" w:hAnsi="Arial" w:cs="Arial"/>
                <w:kern w:val="2"/>
                <w:sz w:val="23"/>
                <w:szCs w:val="23"/>
                <w:lang w:val="lt"/>
              </w:rPr>
              <w:t>du</w:t>
            </w:r>
            <w:r w:rsidR="009F5E86" w:rsidRPr="0017358F">
              <w:rPr>
                <w:rFonts w:ascii="Arial" w:eastAsia="Arial" w:hAnsi="Arial" w:cs="Arial"/>
                <w:kern w:val="2"/>
                <w:sz w:val="23"/>
                <w:szCs w:val="23"/>
                <w:lang w:val="lt"/>
              </w:rPr>
              <w:t xml:space="preserve">) </w:t>
            </w:r>
            <w:r w:rsidRPr="0017358F">
              <w:rPr>
                <w:rFonts w:ascii="Arial" w:eastAsia="Arial" w:hAnsi="Arial" w:cs="Arial"/>
                <w:kern w:val="2"/>
                <w:sz w:val="23"/>
                <w:szCs w:val="23"/>
                <w:lang w:val="lt"/>
              </w:rPr>
              <w:t>proc. Pradinės sutarties vertės;</w:t>
            </w:r>
          </w:p>
          <w:p w14:paraId="13636D62" w14:textId="3F6886BC"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5</w:t>
            </w:r>
            <w:r w:rsidRPr="0017358F">
              <w:rPr>
                <w:rFonts w:ascii="Arial" w:eastAsia="Arial" w:hAnsi="Arial" w:cs="Arial"/>
                <w:kern w:val="2"/>
                <w:sz w:val="23"/>
                <w:szCs w:val="23"/>
                <w:lang w:val="lt"/>
              </w:rPr>
              <w:t>. Tiekėjas pažeidžia Prekių pristatymo terminus ir dėl Prekių pristatymo vėlavimo Prekės tampa nebereikalingos;</w:t>
            </w:r>
          </w:p>
          <w:p w14:paraId="68680D29" w14:textId="7F7D41A2" w:rsidR="005A5832" w:rsidRPr="00C96D63" w:rsidRDefault="00A10867" w:rsidP="00C96D63">
            <w:pPr>
              <w:tabs>
                <w:tab w:val="left" w:pos="567"/>
                <w:tab w:val="left" w:pos="851"/>
                <w:tab w:val="left" w:pos="992"/>
                <w:tab w:val="left" w:pos="1134"/>
              </w:tabs>
              <w:jc w:val="both"/>
              <w:rPr>
                <w:rFonts w:ascii="Arial" w:eastAsia="Arial" w:hAnsi="Arial" w:cs="Arial"/>
                <w:color w:val="000000" w:themeColor="text1"/>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6</w:t>
            </w:r>
            <w:r w:rsidRPr="0017358F">
              <w:rPr>
                <w:rFonts w:ascii="Arial" w:eastAsia="Arial" w:hAnsi="Arial" w:cs="Arial"/>
                <w:kern w:val="2"/>
                <w:sz w:val="23"/>
                <w:szCs w:val="23"/>
                <w:lang w:val="lt"/>
              </w:rPr>
              <w:t xml:space="preserve">. Tiekėjas daugiau kaip 2 (du) kartus pristato Prekes, kurios </w:t>
            </w:r>
            <w:r w:rsidRPr="00C96D63">
              <w:rPr>
                <w:rFonts w:ascii="Arial" w:eastAsia="Arial" w:hAnsi="Arial" w:cs="Arial"/>
                <w:color w:val="000000" w:themeColor="text1"/>
                <w:kern w:val="2"/>
                <w:sz w:val="23"/>
                <w:szCs w:val="23"/>
                <w:lang w:val="lt"/>
              </w:rPr>
              <w:t>neatitinka Sutartyje ir (ar) Įstatymuose nustatytų reikalavimų Prekėms;</w:t>
            </w:r>
          </w:p>
          <w:p w14:paraId="10A00090" w14:textId="7996C5FD" w:rsidR="003C0578" w:rsidRPr="00C96D63" w:rsidRDefault="003C0578" w:rsidP="00C96D63">
            <w:pPr>
              <w:tabs>
                <w:tab w:val="left" w:pos="567"/>
                <w:tab w:val="left" w:pos="851"/>
                <w:tab w:val="left" w:pos="992"/>
                <w:tab w:val="left" w:pos="1134"/>
              </w:tabs>
              <w:jc w:val="both"/>
              <w:rPr>
                <w:rFonts w:ascii="Arial" w:eastAsia="Arial" w:hAnsi="Arial" w:cs="Arial"/>
                <w:color w:val="000000" w:themeColor="text1"/>
                <w:kern w:val="2"/>
                <w:sz w:val="23"/>
                <w:szCs w:val="23"/>
                <w:lang w:val="lt"/>
              </w:rPr>
            </w:pPr>
            <w:r w:rsidRPr="00C96D63">
              <w:rPr>
                <w:rFonts w:ascii="Arial" w:eastAsia="Arial" w:hAnsi="Arial" w:cs="Arial"/>
                <w:color w:val="000000" w:themeColor="text1"/>
                <w:kern w:val="2"/>
                <w:sz w:val="23"/>
                <w:szCs w:val="23"/>
                <w:lang w:val="lt"/>
              </w:rPr>
              <w:t xml:space="preserve">11.2.7. Kartu su priėmimo-perdavimo aktu nepateikia </w:t>
            </w:r>
            <w:r w:rsidR="00155023" w:rsidRPr="00C96D63">
              <w:rPr>
                <w:rFonts w:ascii="Arial" w:hAnsi="Arial" w:cs="Arial"/>
                <w:color w:val="000000" w:themeColor="text1"/>
                <w:kern w:val="2"/>
                <w:sz w:val="23"/>
                <w:szCs w:val="23"/>
              </w:rPr>
              <w:t>dokumentų, patvirtinančių Prekės atitiktį Techninėje specifikacijoje nustatytiems reikalavimams (kurių atitiktis bus tikrinama Prekės perdavimo metu);</w:t>
            </w:r>
          </w:p>
          <w:p w14:paraId="42368BA6" w14:textId="4C303DA0"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8</w:t>
            </w:r>
            <w:r w:rsidRPr="0017358F">
              <w:rPr>
                <w:rFonts w:ascii="Arial" w:eastAsia="Arial" w:hAnsi="Arial" w:cs="Arial"/>
                <w:kern w:val="2"/>
                <w:sz w:val="23"/>
                <w:szCs w:val="23"/>
                <w:lang w:val="lt"/>
              </w:rPr>
              <w:t>. Tiekėjas pažeidžia šios Sutarties nuostatas, reglamentuojančias konkurenciją, intelektinės nuosavybės ar konfidencialios informacijos valdymą;</w:t>
            </w:r>
          </w:p>
          <w:p w14:paraId="4198364C" w14:textId="1EDFD3B3" w:rsidR="007E0B09" w:rsidRPr="0017358F" w:rsidRDefault="00A10867" w:rsidP="002F17DB">
            <w:pPr>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9</w:t>
            </w:r>
            <w:r w:rsidRPr="0017358F">
              <w:rPr>
                <w:rFonts w:ascii="Arial" w:eastAsia="Arial" w:hAnsi="Arial" w:cs="Arial"/>
                <w:kern w:val="2"/>
                <w:sz w:val="23"/>
                <w:szCs w:val="23"/>
                <w:lang w:val="lt"/>
              </w:rPr>
              <w:t>. Tiekėjas pažeidžia Bendrųjų sąlygų nuostatas dėl Sutarties vykdymui pasitelkiamų naujų subtiekėjų ir (ar specialistų) / esamų subtiekėjų ir (ar) specialistų keitimo.</w:t>
            </w:r>
          </w:p>
        </w:tc>
      </w:tr>
      <w:tr w:rsidR="005A5832" w:rsidRPr="0017358F" w14:paraId="62F6599E" w14:textId="77777777" w:rsidTr="0045341F">
        <w:trPr>
          <w:trHeight w:val="300"/>
        </w:trPr>
        <w:tc>
          <w:tcPr>
            <w:tcW w:w="10060" w:type="dxa"/>
            <w:gridSpan w:val="4"/>
            <w:vAlign w:val="center"/>
          </w:tcPr>
          <w:p w14:paraId="7B810BEF" w14:textId="77777777" w:rsidR="002F17DB"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lastRenderedPageBreak/>
              <w:t>12. APLINKOSAUGINIAI IR SOCIALINIAI KRITERIJAI</w:t>
            </w:r>
          </w:p>
          <w:p w14:paraId="35B10415" w14:textId="1028779A" w:rsidR="005A5832" w:rsidRPr="0017358F" w:rsidRDefault="00A10867" w:rsidP="0038011F">
            <w:pPr>
              <w:jc w:val="cente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rPr>
              <w:t>taikoma, jeigu aplinkosauginiai ir (arba) socialiniai kriterijai nustatomi kaip Sutarties vykdymo sąlygos</w:t>
            </w:r>
            <w:r w:rsidRPr="0017358F">
              <w:rPr>
                <w:rFonts w:ascii="Arial" w:hAnsi="Arial" w:cs="Arial"/>
                <w:kern w:val="2"/>
                <w:sz w:val="23"/>
                <w:szCs w:val="23"/>
              </w:rPr>
              <w:t>)</w:t>
            </w:r>
          </w:p>
        </w:tc>
      </w:tr>
      <w:tr w:rsidR="005A5832" w:rsidRPr="0017358F" w14:paraId="294326FE" w14:textId="77777777" w:rsidTr="0045341F">
        <w:trPr>
          <w:trHeight w:val="300"/>
        </w:trPr>
        <w:tc>
          <w:tcPr>
            <w:tcW w:w="2532" w:type="dxa"/>
            <w:vAlign w:val="center"/>
          </w:tcPr>
          <w:p w14:paraId="1FD8E0E3" w14:textId="2C6BB7DD"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12.1.</w:t>
            </w:r>
            <w:r w:rsidR="002F17DB" w:rsidRPr="0017358F">
              <w:rPr>
                <w:rFonts w:ascii="Arial" w:hAnsi="Arial" w:cs="Arial"/>
                <w:b/>
                <w:bCs/>
                <w:kern w:val="2"/>
                <w:sz w:val="23"/>
                <w:szCs w:val="23"/>
              </w:rPr>
              <w:t xml:space="preserve"> </w:t>
            </w:r>
            <w:r w:rsidRPr="0017358F">
              <w:rPr>
                <w:rFonts w:ascii="Arial" w:hAnsi="Arial" w:cs="Arial"/>
                <w:b/>
                <w:bCs/>
                <w:kern w:val="2"/>
                <w:sz w:val="23"/>
                <w:szCs w:val="23"/>
              </w:rPr>
              <w:t>Aplinkosauginių kriterijų nustatymo teisinis pagrindas</w:t>
            </w:r>
          </w:p>
        </w:tc>
        <w:tc>
          <w:tcPr>
            <w:tcW w:w="7528" w:type="dxa"/>
            <w:gridSpan w:val="3"/>
            <w:vAlign w:val="center"/>
          </w:tcPr>
          <w:p w14:paraId="57E7EE88" w14:textId="6B3EF7F4" w:rsidR="005A5832" w:rsidRDefault="00A10867" w:rsidP="002F17DB">
            <w:pPr>
              <w:jc w:val="both"/>
              <w:rPr>
                <w:rFonts w:ascii="Arial" w:hAnsi="Arial" w:cs="Arial"/>
                <w:color w:val="000000" w:themeColor="text1"/>
                <w:kern w:val="2"/>
                <w:sz w:val="23"/>
                <w:szCs w:val="23"/>
                <w:shd w:val="clear" w:color="auto" w:fill="FFFFFF"/>
              </w:rPr>
            </w:pPr>
            <w:r w:rsidRPr="0017358F">
              <w:rPr>
                <w:rFonts w:ascii="Arial" w:hAnsi="Arial" w:cs="Arial"/>
                <w:color w:val="000000"/>
                <w:kern w:val="2"/>
                <w:sz w:val="23"/>
                <w:szCs w:val="23"/>
                <w:shd w:val="clear" w:color="auto" w:fill="FFFFFF"/>
              </w:rPr>
              <w:t xml:space="preserve">Aplinkosauginiai kriterijai Prekėms nustatomi vadovaujantis </w:t>
            </w:r>
            <w:r w:rsidRPr="0017358F">
              <w:rPr>
                <w:rFonts w:ascii="Arial" w:hAnsi="Arial" w:cs="Arial"/>
                <w:color w:val="000000"/>
                <w:kern w:val="2"/>
                <w:sz w:val="23"/>
                <w:szCs w:val="23"/>
              </w:rPr>
              <w:t>Aplinkos apsaugos kriterijų taikymo, vykdant žaliuosius pirkimus, tvarkos aprašo, patvirtinto 2011 m. birželio 28 d. įsakymu D1-508</w:t>
            </w:r>
            <w:r w:rsidRPr="0017358F">
              <w:rPr>
                <w:rFonts w:ascii="Arial" w:hAnsi="Arial" w:cs="Arial"/>
                <w:color w:val="000000"/>
                <w:kern w:val="2"/>
                <w:sz w:val="23"/>
                <w:szCs w:val="23"/>
                <w:shd w:val="clear" w:color="auto" w:fill="FFFFFF"/>
              </w:rPr>
              <w:t xml:space="preserve"> „Dėl Aplinkos apsaugos kriterijų taikymo, vykdant </w:t>
            </w:r>
            <w:r w:rsidRPr="00C76580">
              <w:rPr>
                <w:rFonts w:ascii="Arial" w:hAnsi="Arial" w:cs="Arial"/>
                <w:color w:val="000000" w:themeColor="text1"/>
                <w:kern w:val="2"/>
                <w:sz w:val="23"/>
                <w:szCs w:val="23"/>
                <w:shd w:val="clear" w:color="auto" w:fill="FFFFFF"/>
              </w:rPr>
              <w:t xml:space="preserve">žaliuosius pirkimus, tvarkos aprašo patvirtinimo“ (toliau – </w:t>
            </w:r>
            <w:r w:rsidRPr="00C76580">
              <w:rPr>
                <w:rFonts w:ascii="Arial" w:hAnsi="Arial" w:cs="Arial"/>
                <w:b/>
                <w:bCs/>
                <w:i/>
                <w:iCs/>
                <w:color w:val="000000" w:themeColor="text1"/>
                <w:kern w:val="2"/>
                <w:sz w:val="23"/>
                <w:szCs w:val="23"/>
                <w:shd w:val="clear" w:color="auto" w:fill="FFFFFF"/>
              </w:rPr>
              <w:t>Tvarkos aprašas</w:t>
            </w:r>
            <w:r w:rsidRPr="00C76580">
              <w:rPr>
                <w:rFonts w:ascii="Arial" w:hAnsi="Arial" w:cs="Arial"/>
                <w:color w:val="000000" w:themeColor="text1"/>
                <w:kern w:val="2"/>
                <w:sz w:val="23"/>
                <w:szCs w:val="23"/>
                <w:shd w:val="clear" w:color="auto" w:fill="FFFFFF"/>
              </w:rPr>
              <w:t xml:space="preserve">) </w:t>
            </w:r>
            <w:r w:rsidR="008F6858" w:rsidRPr="00C76580">
              <w:rPr>
                <w:rFonts w:ascii="Arial" w:hAnsi="Arial" w:cs="Arial"/>
                <w:color w:val="000000" w:themeColor="text1"/>
                <w:kern w:val="2"/>
                <w:sz w:val="23"/>
                <w:szCs w:val="23"/>
                <w:shd w:val="clear" w:color="auto" w:fill="FFFFFF"/>
              </w:rPr>
              <w:t xml:space="preserve">4.1 </w:t>
            </w:r>
            <w:r w:rsidR="00297CA1" w:rsidRPr="00C76580">
              <w:rPr>
                <w:rFonts w:ascii="Arial" w:hAnsi="Arial" w:cs="Arial"/>
                <w:color w:val="000000" w:themeColor="text1"/>
                <w:kern w:val="2"/>
                <w:sz w:val="23"/>
                <w:szCs w:val="23"/>
                <w:shd w:val="clear" w:color="auto" w:fill="FFFFFF"/>
              </w:rPr>
              <w:t>p. (,,</w:t>
            </w:r>
            <w:r w:rsidR="00297CA1" w:rsidRPr="00C76580">
              <w:rPr>
                <w:rFonts w:ascii="Arial" w:hAnsi="Arial" w:cs="Arial"/>
                <w:i/>
                <w:iCs/>
                <w:color w:val="000000" w:themeColor="text1"/>
                <w:kern w:val="2"/>
                <w:sz w:val="23"/>
                <w:szCs w:val="23"/>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297CA1" w:rsidRPr="00C76580">
              <w:rPr>
                <w:rFonts w:ascii="Arial" w:hAnsi="Arial" w:cs="Arial"/>
                <w:color w:val="000000" w:themeColor="text1"/>
                <w:kern w:val="2"/>
                <w:sz w:val="23"/>
                <w:szCs w:val="23"/>
                <w:shd w:val="clear" w:color="auto" w:fill="FFFFFF"/>
              </w:rPr>
              <w:t>“) sąraše nurodytiems ,,</w:t>
            </w:r>
            <w:r w:rsidR="00AB6C49">
              <w:rPr>
                <w:rFonts w:ascii="Arial" w:hAnsi="Arial" w:cs="Arial"/>
                <w:color w:val="000000" w:themeColor="text1"/>
                <w:kern w:val="2"/>
                <w:sz w:val="23"/>
                <w:szCs w:val="23"/>
                <w:shd w:val="clear" w:color="auto" w:fill="FFFFFF"/>
              </w:rPr>
              <w:t xml:space="preserve">7. </w:t>
            </w:r>
            <w:r w:rsidR="00297CA1" w:rsidRPr="00C76580">
              <w:rPr>
                <w:rFonts w:ascii="Arial" w:hAnsi="Arial" w:cs="Arial"/>
                <w:color w:val="000000" w:themeColor="text1"/>
                <w:kern w:val="2"/>
                <w:sz w:val="23"/>
                <w:szCs w:val="23"/>
                <w:shd w:val="clear" w:color="auto" w:fill="FFFFFF"/>
              </w:rPr>
              <w:t>Baldams“</w:t>
            </w:r>
            <w:r w:rsidR="00747AF3">
              <w:rPr>
                <w:rFonts w:ascii="Arial" w:hAnsi="Arial" w:cs="Arial"/>
                <w:color w:val="000000" w:themeColor="text1"/>
                <w:kern w:val="2"/>
                <w:sz w:val="23"/>
                <w:szCs w:val="23"/>
                <w:shd w:val="clear" w:color="auto" w:fill="FFFFFF"/>
              </w:rPr>
              <w:t>:</w:t>
            </w:r>
          </w:p>
          <w:p w14:paraId="3ABED737" w14:textId="77777777" w:rsidR="00747AF3" w:rsidRPr="00747AF3" w:rsidRDefault="00747AF3" w:rsidP="00747AF3">
            <w:pPr>
              <w:jc w:val="both"/>
              <w:rPr>
                <w:rFonts w:ascii="Arial" w:hAnsi="Arial" w:cs="Arial"/>
                <w:kern w:val="2"/>
                <w:sz w:val="23"/>
                <w:szCs w:val="23"/>
              </w:rPr>
            </w:pPr>
            <w:bookmarkStart w:id="0" w:name="part_12844d4d817a4071868d088ce2805b55"/>
            <w:bookmarkEnd w:id="0"/>
            <w:r w:rsidRPr="00747AF3">
              <w:rPr>
                <w:rFonts w:ascii="Arial" w:hAnsi="Arial" w:cs="Arial"/>
                <w:kern w:val="2"/>
                <w:sz w:val="23"/>
                <w:szCs w:val="23"/>
              </w:rPr>
              <w:t>7.1. ne mažiau kaip 80 proc. balduose naudojamos medienos, medienos medžiagų ir gaminių turi būti iš miškų, sertifikuotų naudojant FSC ar PEFC miškų sertifikavimo sistemas arba lygiavertes sertifikavimo sistemas;</w:t>
            </w:r>
          </w:p>
          <w:p w14:paraId="46531CA4" w14:textId="77777777" w:rsidR="00747AF3" w:rsidRPr="00747AF3" w:rsidRDefault="00747AF3" w:rsidP="00747AF3">
            <w:pPr>
              <w:jc w:val="both"/>
              <w:rPr>
                <w:rFonts w:ascii="Arial" w:hAnsi="Arial" w:cs="Arial"/>
                <w:kern w:val="2"/>
                <w:sz w:val="23"/>
                <w:szCs w:val="23"/>
              </w:rPr>
            </w:pPr>
            <w:bookmarkStart w:id="1" w:name="part_c5677ef203384a5a94183864cda9eb41"/>
            <w:bookmarkEnd w:id="1"/>
            <w:r w:rsidRPr="00747AF3">
              <w:rPr>
                <w:rFonts w:ascii="Arial" w:hAnsi="Arial" w:cs="Arial"/>
                <w:kern w:val="2"/>
                <w:sz w:val="23"/>
                <w:szCs w:val="23"/>
              </w:rPr>
              <w:t>7.2. visos plastikinės dalys, kurių masė ≥ 50 g, turi būti paženklintos kaip tinkamos perdirbti pagal LST EN ISO 11469 „Bendrasis plastikinių gaminių identifikavimas ir ženklinimas“ (toliau – LST EN ISO 11469) ar lygiavertį standartą;</w:t>
            </w:r>
          </w:p>
          <w:p w14:paraId="7D7E9A3D" w14:textId="77777777" w:rsidR="00747AF3" w:rsidRPr="00747AF3" w:rsidRDefault="00747AF3" w:rsidP="00747AF3">
            <w:pPr>
              <w:jc w:val="both"/>
              <w:rPr>
                <w:rFonts w:ascii="Arial" w:hAnsi="Arial" w:cs="Arial"/>
                <w:kern w:val="2"/>
                <w:sz w:val="23"/>
                <w:szCs w:val="23"/>
              </w:rPr>
            </w:pPr>
            <w:bookmarkStart w:id="2" w:name="part_66bcf0a698404cc6ba1b52491462548b"/>
            <w:bookmarkEnd w:id="2"/>
            <w:r w:rsidRPr="00747AF3">
              <w:rPr>
                <w:rFonts w:ascii="Arial" w:hAnsi="Arial" w:cs="Arial"/>
                <w:kern w:val="2"/>
                <w:sz w:val="23"/>
                <w:szCs w:val="23"/>
              </w:rPr>
              <w:t>7.3. jei baldo kamšalo sudėtyje naudojamos sintetinės poliesterio medžiagos, jų sudėtyje turi būti dalis perdirbtų medžiagų;</w:t>
            </w:r>
          </w:p>
          <w:p w14:paraId="7CF00E1E" w14:textId="77777777" w:rsidR="00747AF3" w:rsidRPr="00747AF3" w:rsidRDefault="00747AF3" w:rsidP="00747AF3">
            <w:pPr>
              <w:jc w:val="both"/>
              <w:rPr>
                <w:rFonts w:ascii="Arial" w:hAnsi="Arial" w:cs="Arial"/>
                <w:kern w:val="2"/>
                <w:sz w:val="23"/>
                <w:szCs w:val="23"/>
              </w:rPr>
            </w:pPr>
            <w:bookmarkStart w:id="3" w:name="part_160084c4ec784703be1e3464fdf386ff"/>
            <w:bookmarkEnd w:id="3"/>
            <w:r w:rsidRPr="00747AF3">
              <w:rPr>
                <w:rFonts w:ascii="Arial" w:hAnsi="Arial" w:cs="Arial"/>
                <w:kern w:val="2"/>
                <w:sz w:val="23"/>
                <w:szCs w:val="23"/>
              </w:rPr>
              <w:t>7.4. paviršiams dengti naudojamuose produktuose:</w:t>
            </w:r>
          </w:p>
          <w:p w14:paraId="205A8DC3" w14:textId="77777777" w:rsidR="00747AF3" w:rsidRPr="00747AF3" w:rsidRDefault="00747AF3" w:rsidP="00747AF3">
            <w:pPr>
              <w:jc w:val="both"/>
              <w:rPr>
                <w:rFonts w:ascii="Arial" w:hAnsi="Arial" w:cs="Arial"/>
                <w:kern w:val="2"/>
                <w:sz w:val="23"/>
                <w:szCs w:val="23"/>
              </w:rPr>
            </w:pPr>
            <w:bookmarkStart w:id="4" w:name="part_a197a28a8c254b7ba798c21f34450fb3"/>
            <w:bookmarkEnd w:id="4"/>
            <w:r w:rsidRPr="00747AF3">
              <w:rPr>
                <w:rFonts w:ascii="Arial" w:hAnsi="Arial" w:cs="Arial"/>
                <w:kern w:val="2"/>
                <w:sz w:val="23"/>
                <w:szCs w:val="23"/>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CFD24DE" w14:textId="77777777" w:rsidR="00747AF3" w:rsidRPr="00747AF3" w:rsidRDefault="00747AF3" w:rsidP="00747AF3">
            <w:pPr>
              <w:jc w:val="both"/>
              <w:rPr>
                <w:rFonts w:ascii="Arial" w:hAnsi="Arial" w:cs="Arial"/>
                <w:kern w:val="2"/>
                <w:sz w:val="23"/>
                <w:szCs w:val="23"/>
              </w:rPr>
            </w:pPr>
            <w:bookmarkStart w:id="5" w:name="part_8b4a56a19d3c4fe99a7642bc2034b992"/>
            <w:bookmarkEnd w:id="5"/>
            <w:r w:rsidRPr="00747AF3">
              <w:rPr>
                <w:rFonts w:ascii="Arial" w:hAnsi="Arial" w:cs="Arial"/>
                <w:kern w:val="2"/>
                <w:sz w:val="23"/>
                <w:szCs w:val="23"/>
              </w:rPr>
              <w:lastRenderedPageBreak/>
              <w:t>7.4.2. neturi būti daugiau kaip 5 proc. masės lakiųjų organinių junginių (LOJ);</w:t>
            </w:r>
          </w:p>
          <w:p w14:paraId="267C26E0" w14:textId="77777777" w:rsidR="00747AF3" w:rsidRPr="00747AF3" w:rsidRDefault="00747AF3" w:rsidP="00747AF3">
            <w:pPr>
              <w:jc w:val="both"/>
              <w:rPr>
                <w:rFonts w:ascii="Arial" w:hAnsi="Arial" w:cs="Arial"/>
                <w:kern w:val="2"/>
                <w:sz w:val="23"/>
                <w:szCs w:val="23"/>
              </w:rPr>
            </w:pPr>
            <w:bookmarkStart w:id="6" w:name="part_c97d10d104044eb1898e5891708d5ecf"/>
            <w:bookmarkEnd w:id="6"/>
            <w:r w:rsidRPr="00747AF3">
              <w:rPr>
                <w:rFonts w:ascii="Arial" w:hAnsi="Arial" w:cs="Arial"/>
                <w:kern w:val="2"/>
                <w:sz w:val="23"/>
                <w:szCs w:val="23"/>
              </w:rPr>
              <w:t>7.4.3. neturi būti chromo (VI) junginių;</w:t>
            </w:r>
          </w:p>
          <w:p w14:paraId="1400E84C" w14:textId="77777777" w:rsidR="00747AF3" w:rsidRDefault="00747AF3" w:rsidP="002F17DB">
            <w:pPr>
              <w:jc w:val="both"/>
              <w:rPr>
                <w:rFonts w:ascii="Arial" w:hAnsi="Arial" w:cs="Arial"/>
                <w:kern w:val="2"/>
                <w:sz w:val="23"/>
                <w:szCs w:val="23"/>
              </w:rPr>
            </w:pPr>
            <w:bookmarkStart w:id="7" w:name="part_7f6c8fc1f7d249fba87140a2d5fd13d7"/>
            <w:bookmarkEnd w:id="7"/>
            <w:r w:rsidRPr="00747AF3">
              <w:rPr>
                <w:rFonts w:ascii="Arial" w:hAnsi="Arial" w:cs="Arial"/>
                <w:kern w:val="2"/>
                <w:sz w:val="23"/>
                <w:szCs w:val="23"/>
              </w:rPr>
              <w:t xml:space="preserve">7.4.4. </w:t>
            </w:r>
            <w:proofErr w:type="spellStart"/>
            <w:r w:rsidRPr="00747AF3">
              <w:rPr>
                <w:rFonts w:ascii="Arial" w:hAnsi="Arial" w:cs="Arial"/>
                <w:kern w:val="2"/>
                <w:sz w:val="23"/>
                <w:szCs w:val="23"/>
              </w:rPr>
              <w:t>formaldehido</w:t>
            </w:r>
            <w:proofErr w:type="spellEnd"/>
            <w:r w:rsidRPr="00747AF3">
              <w:rPr>
                <w:rFonts w:ascii="Arial" w:hAnsi="Arial" w:cs="Arial"/>
                <w:kern w:val="2"/>
                <w:sz w:val="23"/>
                <w:szCs w:val="23"/>
              </w:rPr>
              <w:t xml:space="preserve"> išmetamieji teršalai neturi viršyti 0,05 </w:t>
            </w:r>
            <w:proofErr w:type="spellStart"/>
            <w:r w:rsidRPr="00747AF3">
              <w:rPr>
                <w:rFonts w:ascii="Arial" w:hAnsi="Arial" w:cs="Arial"/>
                <w:kern w:val="2"/>
                <w:sz w:val="23"/>
                <w:szCs w:val="23"/>
              </w:rPr>
              <w:t>ppm</w:t>
            </w:r>
            <w:proofErr w:type="spellEnd"/>
            <w:r w:rsidRPr="00747AF3">
              <w:rPr>
                <w:rFonts w:ascii="Arial" w:hAnsi="Arial" w:cs="Arial"/>
                <w:kern w:val="2"/>
                <w:sz w:val="23"/>
                <w:szCs w:val="23"/>
              </w:rPr>
              <w:t>.</w:t>
            </w:r>
          </w:p>
          <w:p w14:paraId="2B811F62" w14:textId="77777777" w:rsidR="00747AF3" w:rsidRPr="00747AF3" w:rsidRDefault="00747AF3" w:rsidP="002F17DB">
            <w:pPr>
              <w:jc w:val="both"/>
              <w:rPr>
                <w:rFonts w:ascii="Arial" w:hAnsi="Arial" w:cs="Arial"/>
                <w:i/>
                <w:iCs/>
                <w:kern w:val="2"/>
                <w:sz w:val="23"/>
                <w:szCs w:val="23"/>
                <w:u w:val="single"/>
              </w:rPr>
            </w:pPr>
            <w:r w:rsidRPr="00747AF3">
              <w:rPr>
                <w:rFonts w:ascii="Arial" w:hAnsi="Arial" w:cs="Arial"/>
                <w:i/>
                <w:iCs/>
                <w:kern w:val="2"/>
                <w:sz w:val="23"/>
                <w:szCs w:val="23"/>
                <w:u w:val="single"/>
              </w:rPr>
              <w:t>Atitiktį įrodantys dokumentai:</w:t>
            </w:r>
          </w:p>
          <w:p w14:paraId="5E3819D0" w14:textId="163697BE" w:rsidR="00747AF3" w:rsidRPr="00747AF3" w:rsidRDefault="00747AF3" w:rsidP="002F17DB">
            <w:pPr>
              <w:jc w:val="both"/>
              <w:rPr>
                <w:rFonts w:ascii="Arial" w:hAnsi="Arial" w:cs="Arial"/>
                <w:kern w:val="2"/>
                <w:sz w:val="23"/>
                <w:szCs w:val="23"/>
              </w:rPr>
            </w:pPr>
            <w:r w:rsidRPr="00747AF3">
              <w:rPr>
                <w:rFonts w:ascii="Arial" w:hAnsi="Arial" w:cs="Arial"/>
                <w:kern w:val="2"/>
                <w:sz w:val="23"/>
                <w:szCs w:val="23"/>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nepriklausomos šalies išduotas sertifikatas ar kitas lygiavertis dokumentas, kuriuo įrodoma atitiktis taikomiems standartams.</w:t>
            </w:r>
          </w:p>
        </w:tc>
      </w:tr>
      <w:tr w:rsidR="005A5832" w:rsidRPr="0017358F" w14:paraId="3A212E51" w14:textId="77777777" w:rsidTr="0045341F">
        <w:trPr>
          <w:trHeight w:val="300"/>
        </w:trPr>
        <w:tc>
          <w:tcPr>
            <w:tcW w:w="2532" w:type="dxa"/>
            <w:vAlign w:val="center"/>
          </w:tcPr>
          <w:p w14:paraId="103B9D5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 xml:space="preserve">12.2. </w:t>
            </w:r>
            <w:r w:rsidRPr="0017358F">
              <w:rPr>
                <w:rFonts w:ascii="Arial" w:hAnsi="Arial" w:cs="Arial"/>
                <w:b/>
                <w:bCs/>
                <w:color w:val="000000"/>
                <w:kern w:val="2"/>
                <w:sz w:val="23"/>
                <w:szCs w:val="23"/>
                <w:shd w:val="clear" w:color="auto" w:fill="FFFFFF"/>
              </w:rPr>
              <w:t>Su Prekių pakuotėmis susiję aplinkosauginiai kriterijai</w:t>
            </w:r>
            <w:r w:rsidRPr="0017358F">
              <w:rPr>
                <w:rFonts w:ascii="Arial" w:hAnsi="Arial" w:cs="Arial"/>
                <w:b/>
                <w:bCs/>
                <w:kern w:val="2"/>
                <w:sz w:val="23"/>
                <w:szCs w:val="23"/>
              </w:rPr>
              <w:t xml:space="preserve"> </w:t>
            </w:r>
          </w:p>
        </w:tc>
        <w:tc>
          <w:tcPr>
            <w:tcW w:w="7528" w:type="dxa"/>
            <w:gridSpan w:val="3"/>
            <w:vAlign w:val="center"/>
          </w:tcPr>
          <w:p w14:paraId="35E55601" w14:textId="3EF4090C" w:rsidR="005A5832" w:rsidRPr="0017358F" w:rsidRDefault="00A10867" w:rsidP="002F17DB">
            <w:pPr>
              <w:jc w:val="both"/>
              <w:rPr>
                <w:rFonts w:ascii="Arial" w:hAnsi="Arial" w:cs="Arial"/>
                <w:sz w:val="23"/>
                <w:szCs w:val="23"/>
                <w:shd w:val="clear" w:color="auto" w:fill="FFFFFF"/>
              </w:rPr>
            </w:pPr>
            <w:r w:rsidRPr="0017358F">
              <w:rPr>
                <w:rFonts w:ascii="Arial" w:hAnsi="Arial" w:cs="Arial"/>
                <w:kern w:val="2"/>
                <w:sz w:val="23"/>
                <w:szCs w:val="23"/>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7358F">
              <w:rPr>
                <w:rFonts w:ascii="Arial" w:hAnsi="Arial" w:cs="Arial"/>
                <w:kern w:val="2"/>
                <w:sz w:val="23"/>
                <w:szCs w:val="23"/>
                <w:shd w:val="clear" w:color="auto" w:fill="FFFFFF"/>
              </w:rPr>
              <w:t>perdirbamumą</w:t>
            </w:r>
            <w:proofErr w:type="spellEnd"/>
            <w:r w:rsidRPr="0017358F">
              <w:rPr>
                <w:rFonts w:ascii="Arial" w:hAnsi="Arial" w:cs="Arial"/>
                <w:kern w:val="2"/>
                <w:sz w:val="23"/>
                <w:szCs w:val="23"/>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358F">
              <w:rPr>
                <w:rFonts w:ascii="Arial" w:hAnsi="Arial" w:cs="Arial"/>
                <w:kern w:val="2"/>
                <w:sz w:val="23"/>
                <w:szCs w:val="23"/>
              </w:rPr>
              <w:t>, kuriuos Tiekėjas privalo ištaisyti, kitu atveju Tiekėjui taikoma Specialiųjų sąlygų 9.5 punkte nurodyto dydžio bauda</w:t>
            </w:r>
            <w:r w:rsidRPr="0017358F">
              <w:rPr>
                <w:rFonts w:ascii="Arial" w:hAnsi="Arial" w:cs="Arial"/>
                <w:kern w:val="2"/>
                <w:sz w:val="23"/>
                <w:szCs w:val="23"/>
                <w:shd w:val="clear" w:color="auto" w:fill="FFFFFF"/>
              </w:rPr>
              <w:t>.</w:t>
            </w:r>
          </w:p>
        </w:tc>
      </w:tr>
      <w:tr w:rsidR="005A5832" w:rsidRPr="0017358F" w14:paraId="366952D4" w14:textId="77777777" w:rsidTr="0045341F">
        <w:trPr>
          <w:trHeight w:val="300"/>
        </w:trPr>
        <w:tc>
          <w:tcPr>
            <w:tcW w:w="2532" w:type="dxa"/>
            <w:vAlign w:val="center"/>
          </w:tcPr>
          <w:p w14:paraId="25FABDFB"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12.3. </w:t>
            </w:r>
            <w:r w:rsidRPr="0017358F">
              <w:rPr>
                <w:rFonts w:ascii="Arial" w:hAnsi="Arial" w:cs="Arial"/>
                <w:b/>
                <w:bCs/>
                <w:kern w:val="2"/>
                <w:sz w:val="23"/>
                <w:szCs w:val="23"/>
                <w:shd w:val="clear" w:color="auto" w:fill="FFFFFF"/>
              </w:rPr>
              <w:t>Su Prekių pristatymu susiję aplinkosauginiai kriterijai</w:t>
            </w:r>
            <w:r w:rsidRPr="0017358F">
              <w:rPr>
                <w:rFonts w:ascii="Arial" w:hAnsi="Arial" w:cs="Arial"/>
                <w:color w:val="008080"/>
                <w:kern w:val="2"/>
                <w:sz w:val="23"/>
                <w:szCs w:val="23"/>
                <w:u w:val="single"/>
                <w:shd w:val="clear" w:color="auto" w:fill="FFFFFF"/>
              </w:rPr>
              <w:t xml:space="preserve"> </w:t>
            </w:r>
          </w:p>
        </w:tc>
        <w:tc>
          <w:tcPr>
            <w:tcW w:w="7528" w:type="dxa"/>
            <w:gridSpan w:val="3"/>
            <w:vAlign w:val="center"/>
          </w:tcPr>
          <w:p w14:paraId="69FD5316" w14:textId="452DAF74" w:rsidR="005A5832" w:rsidRPr="0017358F" w:rsidRDefault="00A10867" w:rsidP="002F17DB">
            <w:pPr>
              <w:jc w:val="both"/>
              <w:rPr>
                <w:rFonts w:ascii="Arial" w:hAnsi="Arial" w:cs="Arial"/>
                <w:color w:val="FF0000"/>
                <w:kern w:val="2"/>
                <w:sz w:val="23"/>
                <w:szCs w:val="23"/>
              </w:rPr>
            </w:pPr>
            <w:r w:rsidRPr="0017358F">
              <w:rPr>
                <w:rFonts w:ascii="Arial" w:hAnsi="Arial" w:cs="Arial"/>
                <w:kern w:val="2"/>
                <w:sz w:val="23"/>
                <w:szCs w:val="23"/>
                <w:shd w:val="clear" w:color="auto" w:fill="FFFFFF"/>
              </w:rPr>
              <w:t xml:space="preserve">Tiekėjas privalo Prekes atvežti Pirkėjui ne kelių eismo piko valandomis, pirmadieniais − ketvirtadieniais nuo </w:t>
            </w:r>
            <w:r w:rsidR="00CE3EBC" w:rsidRPr="0017358F">
              <w:rPr>
                <w:rFonts w:ascii="Arial" w:hAnsi="Arial" w:cs="Arial"/>
                <w:kern w:val="2"/>
                <w:sz w:val="23"/>
                <w:szCs w:val="23"/>
                <w:shd w:val="clear" w:color="auto" w:fill="FFFFFF"/>
              </w:rPr>
              <w:t xml:space="preserve">9:00 iki 11:00 ir nuo </w:t>
            </w:r>
            <w:r w:rsidRPr="0017358F">
              <w:rPr>
                <w:rFonts w:ascii="Arial" w:hAnsi="Arial" w:cs="Arial"/>
                <w:kern w:val="2"/>
                <w:sz w:val="23"/>
                <w:szCs w:val="23"/>
                <w:shd w:val="clear" w:color="auto" w:fill="FFFFFF"/>
              </w:rPr>
              <w:t xml:space="preserve">14:30 iki 16:00 val., penktadieniais ir švenčių dienų išvakarėse nuo </w:t>
            </w:r>
            <w:r w:rsidR="00CE3EBC" w:rsidRPr="0017358F">
              <w:rPr>
                <w:rFonts w:ascii="Arial" w:hAnsi="Arial" w:cs="Arial"/>
                <w:kern w:val="2"/>
                <w:sz w:val="23"/>
                <w:szCs w:val="23"/>
                <w:shd w:val="clear" w:color="auto" w:fill="FFFFFF"/>
              </w:rPr>
              <w:t xml:space="preserve">9:00 iki 11:00 ir nuo </w:t>
            </w:r>
            <w:r w:rsidRPr="0017358F">
              <w:rPr>
                <w:rFonts w:ascii="Arial" w:hAnsi="Arial" w:cs="Arial"/>
                <w:kern w:val="2"/>
                <w:sz w:val="23"/>
                <w:szCs w:val="23"/>
                <w:shd w:val="clear" w:color="auto" w:fill="FFFFFF"/>
              </w:rPr>
              <w:t xml:space="preserve">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7358F">
              <w:rPr>
                <w:rFonts w:ascii="Arial" w:hAnsi="Arial" w:cs="Arial"/>
                <w:color w:val="000000"/>
                <w:kern w:val="2"/>
                <w:sz w:val="23"/>
                <w:szCs w:val="23"/>
                <w:shd w:val="clear" w:color="auto" w:fill="FFFFFF"/>
              </w:rPr>
              <w:t>Nustačius, kad Tiekėjas šiame punkte nustatyto reikalavimo nesilaiko, Tiekėjui taikoma Specialiųjų sąlygų 9.5 punkte nurodyto dydžio bauda.</w:t>
            </w:r>
          </w:p>
        </w:tc>
      </w:tr>
      <w:tr w:rsidR="005A5832" w:rsidRPr="0017358F" w14:paraId="3484BE57" w14:textId="77777777" w:rsidTr="0045341F">
        <w:trPr>
          <w:trHeight w:val="300"/>
        </w:trPr>
        <w:tc>
          <w:tcPr>
            <w:tcW w:w="2532" w:type="dxa"/>
            <w:vAlign w:val="center"/>
          </w:tcPr>
          <w:p w14:paraId="019B4EB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12.4. </w:t>
            </w:r>
            <w:r w:rsidRPr="0017358F">
              <w:rPr>
                <w:rFonts w:ascii="Arial" w:hAnsi="Arial" w:cs="Arial"/>
                <w:b/>
                <w:bCs/>
                <w:kern w:val="2"/>
                <w:sz w:val="23"/>
                <w:szCs w:val="23"/>
                <w:shd w:val="clear" w:color="auto" w:fill="FFFFFF"/>
              </w:rPr>
              <w:t xml:space="preserve">Su Prekėmis susijusių paslaugų (pavyzdžiui, montavimo, apmokymo ir kitos parengimui naudoti skirtos paslaugos) teikimu susiję </w:t>
            </w:r>
            <w:r w:rsidRPr="0017358F">
              <w:rPr>
                <w:rFonts w:ascii="Arial" w:hAnsi="Arial" w:cs="Arial"/>
                <w:b/>
                <w:bCs/>
                <w:kern w:val="2"/>
                <w:sz w:val="23"/>
                <w:szCs w:val="23"/>
                <w:shd w:val="clear" w:color="auto" w:fill="FFFFFF"/>
              </w:rPr>
              <w:lastRenderedPageBreak/>
              <w:t>aplinkosauginiai k</w:t>
            </w:r>
            <w:r w:rsidRPr="0017358F">
              <w:rPr>
                <w:rFonts w:ascii="Arial" w:hAnsi="Arial" w:cs="Arial"/>
                <w:b/>
                <w:kern w:val="2"/>
                <w:sz w:val="23"/>
                <w:szCs w:val="23"/>
                <w:shd w:val="clear" w:color="auto" w:fill="FFFFFF"/>
              </w:rPr>
              <w:t>riterijai</w:t>
            </w:r>
          </w:p>
        </w:tc>
        <w:tc>
          <w:tcPr>
            <w:tcW w:w="7528" w:type="dxa"/>
            <w:gridSpan w:val="3"/>
            <w:vAlign w:val="center"/>
          </w:tcPr>
          <w:p w14:paraId="0EA03E5A" w14:textId="5100D14F" w:rsidR="005A5832" w:rsidRPr="0017358F" w:rsidRDefault="00A10867" w:rsidP="002F17DB">
            <w:pPr>
              <w:jc w:val="both"/>
              <w:rPr>
                <w:rFonts w:ascii="Arial" w:hAnsi="Arial" w:cs="Arial"/>
                <w:color w:val="FF0000"/>
                <w:sz w:val="23"/>
                <w:szCs w:val="23"/>
                <w:shd w:val="clear" w:color="auto" w:fill="FFFFFF"/>
              </w:rPr>
            </w:pPr>
            <w:r w:rsidRPr="0017358F">
              <w:rPr>
                <w:rFonts w:ascii="Arial" w:hAnsi="Arial" w:cs="Arial"/>
                <w:kern w:val="2"/>
                <w:sz w:val="23"/>
                <w:szCs w:val="23"/>
                <w:shd w:val="clear" w:color="auto" w:fill="FFFFFF"/>
              </w:rPr>
              <w:lastRenderedPageBreak/>
              <w:t xml:space="preserve">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w:t>
            </w:r>
            <w:r w:rsidRPr="0017358F">
              <w:rPr>
                <w:rFonts w:ascii="Arial" w:hAnsi="Arial" w:cs="Arial"/>
                <w:kern w:val="2"/>
                <w:sz w:val="23"/>
                <w:szCs w:val="23"/>
                <w:shd w:val="clear" w:color="auto" w:fill="FFFFFF"/>
              </w:rPr>
              <w:lastRenderedPageBreak/>
              <w:t>pasirūpinti pats. Už</w:t>
            </w:r>
            <w:r w:rsidR="00297CA1" w:rsidRPr="0017358F">
              <w:rPr>
                <w:rFonts w:ascii="Arial" w:hAnsi="Arial" w:cs="Arial"/>
                <w:kern w:val="2"/>
                <w:sz w:val="23"/>
                <w:szCs w:val="23"/>
                <w:shd w:val="clear" w:color="auto" w:fill="FFFFFF"/>
              </w:rPr>
              <w:t xml:space="preserve"> </w:t>
            </w:r>
            <w:r w:rsidRPr="0017358F">
              <w:rPr>
                <w:rFonts w:ascii="Arial" w:hAnsi="Arial" w:cs="Arial"/>
                <w:kern w:val="2"/>
                <w:sz w:val="23"/>
                <w:szCs w:val="23"/>
                <w:shd w:val="clear" w:color="auto" w:fill="FFFFFF"/>
              </w:rPr>
              <w:t>Prekių priėmimą atsakingas Pirkėjo atstovas, nurodytas šios Specialiųjų sąlygų 2.1 punkte  fiziškai įsitikina, ar Tiekėjas rūšiuoja atliekas jų susidarymo vietoje. Tiekėjas kartu su Prekių</w:t>
            </w:r>
            <w:r w:rsidRPr="0017358F">
              <w:rPr>
                <w:rFonts w:ascii="Arial" w:hAnsi="Arial" w:cs="Arial"/>
                <w:color w:val="FF0000"/>
                <w:kern w:val="2"/>
                <w:sz w:val="23"/>
                <w:szCs w:val="23"/>
                <w:shd w:val="clear" w:color="auto" w:fill="FFFFFF"/>
              </w:rPr>
              <w:t xml:space="preserve"> </w:t>
            </w:r>
            <w:r w:rsidRPr="0017358F">
              <w:rPr>
                <w:rFonts w:ascii="Arial" w:hAnsi="Arial" w:cs="Arial"/>
                <w:kern w:val="2"/>
                <w:sz w:val="23"/>
                <w:szCs w:val="23"/>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17358F">
              <w:rPr>
                <w:rFonts w:ascii="Arial" w:hAnsi="Arial" w:cs="Arial"/>
                <w:color w:val="000000"/>
                <w:kern w:val="2"/>
                <w:sz w:val="23"/>
                <w:szCs w:val="23"/>
                <w:shd w:val="clear" w:color="auto" w:fill="FFFFFF"/>
              </w:rPr>
              <w:t>Nustačius, kad Tiekėjas šiame punkte nustatyto reikalavimo nesilaiko, Tiekėjui taikoma Specialiųjų sąlygų 9.5 punkte nurodyto dydžio bauda.</w:t>
            </w:r>
          </w:p>
        </w:tc>
      </w:tr>
      <w:tr w:rsidR="005A5832" w:rsidRPr="0017358F" w14:paraId="248F77FB" w14:textId="77777777" w:rsidTr="0045341F">
        <w:trPr>
          <w:trHeight w:val="300"/>
        </w:trPr>
        <w:tc>
          <w:tcPr>
            <w:tcW w:w="2532" w:type="dxa"/>
            <w:vAlign w:val="center"/>
          </w:tcPr>
          <w:p w14:paraId="6386D98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12.5. Su perkamomis Prekėmis susiję socialiniai kriterijai</w:t>
            </w:r>
          </w:p>
        </w:tc>
        <w:tc>
          <w:tcPr>
            <w:tcW w:w="7528" w:type="dxa"/>
            <w:gridSpan w:val="3"/>
            <w:vAlign w:val="center"/>
          </w:tcPr>
          <w:p w14:paraId="78104E0E" w14:textId="740F6EB9" w:rsidR="005A5832" w:rsidRPr="0017358F" w:rsidRDefault="00A10867" w:rsidP="0038011F">
            <w:pPr>
              <w:rPr>
                <w:rFonts w:ascii="Arial" w:hAnsi="Arial" w:cs="Arial"/>
                <w:color w:val="000000"/>
                <w:kern w:val="2"/>
                <w:sz w:val="23"/>
                <w:szCs w:val="23"/>
                <w:shd w:val="clear" w:color="auto" w:fill="FFFFFF"/>
              </w:rPr>
            </w:pPr>
            <w:r w:rsidRPr="0017358F">
              <w:rPr>
                <w:rFonts w:ascii="Arial" w:hAnsi="Arial" w:cs="Arial"/>
                <w:color w:val="000000"/>
                <w:kern w:val="2"/>
                <w:sz w:val="23"/>
                <w:szCs w:val="23"/>
                <w:shd w:val="clear" w:color="auto" w:fill="FFFFFF"/>
              </w:rPr>
              <w:t>Netaikoma</w:t>
            </w:r>
          </w:p>
        </w:tc>
      </w:tr>
      <w:tr w:rsidR="005A5832" w:rsidRPr="0017358F" w14:paraId="3AC4F975" w14:textId="77777777" w:rsidTr="0045341F">
        <w:trPr>
          <w:trHeight w:val="300"/>
        </w:trPr>
        <w:tc>
          <w:tcPr>
            <w:tcW w:w="10060" w:type="dxa"/>
            <w:gridSpan w:val="4"/>
            <w:vAlign w:val="center"/>
          </w:tcPr>
          <w:p w14:paraId="2EFAACA1"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 xml:space="preserve">13. BENDRŲJŲ SĄLYGŲ PAKEITIMAI IR PAPILDYMAI </w:t>
            </w:r>
          </w:p>
          <w:p w14:paraId="61BD6B29" w14:textId="77777777" w:rsidR="005A5832" w:rsidRPr="0017358F" w:rsidRDefault="00A10867" w:rsidP="0038011F">
            <w:pPr>
              <w:jc w:val="cente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rPr>
              <w:t>jeigu būtina dėl konkretaus Sutarties dalyko specifikos</w:t>
            </w:r>
            <w:r w:rsidRPr="0017358F">
              <w:rPr>
                <w:rFonts w:ascii="Arial" w:hAnsi="Arial" w:cs="Arial"/>
                <w:kern w:val="2"/>
                <w:sz w:val="23"/>
                <w:szCs w:val="23"/>
              </w:rPr>
              <w:t xml:space="preserve">) </w:t>
            </w:r>
          </w:p>
        </w:tc>
      </w:tr>
      <w:tr w:rsidR="005A5832" w:rsidRPr="0017358F" w14:paraId="1A3B3FB7" w14:textId="77777777" w:rsidTr="00C76580">
        <w:trPr>
          <w:trHeight w:val="1062"/>
        </w:trPr>
        <w:tc>
          <w:tcPr>
            <w:tcW w:w="2532" w:type="dxa"/>
            <w:vAlign w:val="center"/>
          </w:tcPr>
          <w:p w14:paraId="31A2D71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13.1. </w:t>
            </w:r>
          </w:p>
        </w:tc>
        <w:tc>
          <w:tcPr>
            <w:tcW w:w="7528" w:type="dxa"/>
            <w:gridSpan w:val="3"/>
            <w:vAlign w:val="center"/>
          </w:tcPr>
          <w:p w14:paraId="1F805B4C" w14:textId="20B89EE2" w:rsidR="005A5832" w:rsidRPr="0017358F" w:rsidRDefault="00C76580" w:rsidP="002F17DB">
            <w:pPr>
              <w:jc w:val="both"/>
              <w:rPr>
                <w:rFonts w:ascii="Arial" w:hAnsi="Arial" w:cs="Arial"/>
                <w:kern w:val="2"/>
                <w:sz w:val="23"/>
                <w:szCs w:val="23"/>
              </w:rPr>
            </w:pPr>
            <w:r w:rsidRPr="0017358F">
              <w:rPr>
                <w:rFonts w:ascii="Arial" w:hAnsi="Arial" w:cs="Arial"/>
                <w:kern w:val="2"/>
                <w:sz w:val="23"/>
                <w:szCs w:val="23"/>
              </w:rPr>
              <w:t>Sutarties Bendrosiose sąlygose nurodytos alternatyvios nuostatos (su prierašu „jei taikoma“ ir pan.) taikomos tik tokiu atveju, jeigu jos konkrečiai aprašomos Sutarties Specialiosiose sąlygose.</w:t>
            </w:r>
          </w:p>
        </w:tc>
      </w:tr>
      <w:tr w:rsidR="005A5832" w:rsidRPr="0017358F" w14:paraId="2D51BD24" w14:textId="77777777" w:rsidTr="0045341F">
        <w:trPr>
          <w:trHeight w:val="300"/>
        </w:trPr>
        <w:tc>
          <w:tcPr>
            <w:tcW w:w="10060" w:type="dxa"/>
            <w:gridSpan w:val="4"/>
            <w:vAlign w:val="center"/>
          </w:tcPr>
          <w:p w14:paraId="0785A684"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14. SUTARTIES PRIEDAI</w:t>
            </w:r>
          </w:p>
        </w:tc>
      </w:tr>
      <w:tr w:rsidR="002F17DB" w:rsidRPr="0017358F" w14:paraId="2EEAB97F" w14:textId="77777777" w:rsidTr="0045341F">
        <w:trPr>
          <w:trHeight w:val="300"/>
        </w:trPr>
        <w:tc>
          <w:tcPr>
            <w:tcW w:w="2532" w:type="dxa"/>
            <w:vAlign w:val="center"/>
          </w:tcPr>
          <w:p w14:paraId="33D1E7D8" w14:textId="77777777" w:rsidR="002F17DB" w:rsidRPr="0017358F" w:rsidRDefault="002F17DB" w:rsidP="002F17DB">
            <w:pPr>
              <w:jc w:val="center"/>
              <w:rPr>
                <w:rFonts w:ascii="Arial" w:hAnsi="Arial" w:cs="Arial"/>
                <w:b/>
                <w:bCs/>
                <w:kern w:val="2"/>
                <w:sz w:val="23"/>
                <w:szCs w:val="23"/>
              </w:rPr>
            </w:pPr>
            <w:r w:rsidRPr="0017358F">
              <w:rPr>
                <w:rFonts w:ascii="Arial" w:hAnsi="Arial" w:cs="Arial"/>
                <w:b/>
                <w:bCs/>
                <w:kern w:val="2"/>
                <w:sz w:val="23"/>
                <w:szCs w:val="23"/>
              </w:rPr>
              <w:t>14.1. Priedas Nr. 1</w:t>
            </w:r>
          </w:p>
        </w:tc>
        <w:tc>
          <w:tcPr>
            <w:tcW w:w="7528" w:type="dxa"/>
            <w:gridSpan w:val="3"/>
          </w:tcPr>
          <w:p w14:paraId="16B8142D" w14:textId="7502C8FC" w:rsidR="002F17DB" w:rsidRPr="0017358F" w:rsidRDefault="002F17DB" w:rsidP="002F17DB">
            <w:pPr>
              <w:rPr>
                <w:rFonts w:ascii="Arial" w:hAnsi="Arial" w:cs="Arial"/>
                <w:b/>
                <w:bCs/>
                <w:kern w:val="2"/>
                <w:sz w:val="23"/>
                <w:szCs w:val="23"/>
              </w:rPr>
            </w:pPr>
            <w:r w:rsidRPr="0017358F">
              <w:rPr>
                <w:rFonts w:ascii="Arial" w:hAnsi="Arial" w:cs="Arial"/>
                <w:kern w:val="2"/>
                <w:sz w:val="23"/>
                <w:szCs w:val="23"/>
              </w:rPr>
              <w:t>Techninė specifikacija</w:t>
            </w:r>
          </w:p>
        </w:tc>
      </w:tr>
      <w:tr w:rsidR="002F17DB" w:rsidRPr="0017358F" w14:paraId="0153FAD0" w14:textId="77777777" w:rsidTr="0045341F">
        <w:trPr>
          <w:trHeight w:val="300"/>
        </w:trPr>
        <w:tc>
          <w:tcPr>
            <w:tcW w:w="2532" w:type="dxa"/>
            <w:vAlign w:val="center"/>
          </w:tcPr>
          <w:p w14:paraId="7DDB0AFC" w14:textId="77777777" w:rsidR="002F17DB" w:rsidRPr="0017358F" w:rsidRDefault="002F17DB" w:rsidP="002F17DB">
            <w:pPr>
              <w:jc w:val="center"/>
              <w:rPr>
                <w:rFonts w:ascii="Arial" w:hAnsi="Arial" w:cs="Arial"/>
                <w:b/>
                <w:bCs/>
                <w:kern w:val="2"/>
                <w:sz w:val="23"/>
                <w:szCs w:val="23"/>
              </w:rPr>
            </w:pPr>
            <w:r w:rsidRPr="0017358F">
              <w:rPr>
                <w:rFonts w:ascii="Arial" w:hAnsi="Arial" w:cs="Arial"/>
                <w:b/>
                <w:bCs/>
                <w:kern w:val="2"/>
                <w:sz w:val="23"/>
                <w:szCs w:val="23"/>
              </w:rPr>
              <w:t>14.2. Priedas Nr. 2</w:t>
            </w:r>
          </w:p>
        </w:tc>
        <w:tc>
          <w:tcPr>
            <w:tcW w:w="7528" w:type="dxa"/>
            <w:gridSpan w:val="3"/>
          </w:tcPr>
          <w:p w14:paraId="57415B2F" w14:textId="06E57438" w:rsidR="002F17DB" w:rsidRPr="0017358F" w:rsidRDefault="002F17DB" w:rsidP="002F17DB">
            <w:pPr>
              <w:rPr>
                <w:rFonts w:ascii="Arial" w:hAnsi="Arial" w:cs="Arial"/>
                <w:b/>
                <w:bCs/>
                <w:kern w:val="2"/>
                <w:sz w:val="23"/>
                <w:szCs w:val="23"/>
              </w:rPr>
            </w:pPr>
            <w:r w:rsidRPr="0017358F">
              <w:rPr>
                <w:rFonts w:ascii="Arial" w:hAnsi="Arial" w:cs="Arial"/>
                <w:kern w:val="2"/>
                <w:sz w:val="23"/>
                <w:szCs w:val="23"/>
              </w:rPr>
              <w:t>Pasiūlymas</w:t>
            </w:r>
          </w:p>
        </w:tc>
      </w:tr>
      <w:tr w:rsidR="005A5832" w:rsidRPr="0017358F" w14:paraId="584DB3DF" w14:textId="77777777" w:rsidTr="0045341F">
        <w:tc>
          <w:tcPr>
            <w:tcW w:w="10060" w:type="dxa"/>
            <w:gridSpan w:val="4"/>
            <w:vAlign w:val="center"/>
          </w:tcPr>
          <w:p w14:paraId="06933465"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15. ŠALIŲ ATSTOVŲ PARAŠAI</w:t>
            </w:r>
          </w:p>
        </w:tc>
      </w:tr>
      <w:tr w:rsidR="005A5832" w:rsidRPr="0017358F" w14:paraId="298A2569" w14:textId="77777777" w:rsidTr="0045341F">
        <w:tc>
          <w:tcPr>
            <w:tcW w:w="4916" w:type="dxa"/>
            <w:gridSpan w:val="3"/>
            <w:vAlign w:val="center"/>
          </w:tcPr>
          <w:p w14:paraId="37FA602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PIRKĖJAS</w:t>
            </w:r>
          </w:p>
        </w:tc>
        <w:tc>
          <w:tcPr>
            <w:tcW w:w="5144" w:type="dxa"/>
            <w:vAlign w:val="center"/>
          </w:tcPr>
          <w:p w14:paraId="1B47B8D3"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TIEKĖJAS</w:t>
            </w:r>
          </w:p>
        </w:tc>
      </w:tr>
      <w:tr w:rsidR="002F17DB" w:rsidRPr="0017358F" w14:paraId="0C351979" w14:textId="77777777" w:rsidTr="0045341F">
        <w:tc>
          <w:tcPr>
            <w:tcW w:w="4916" w:type="dxa"/>
            <w:gridSpan w:val="3"/>
            <w:vAlign w:val="center"/>
          </w:tcPr>
          <w:p w14:paraId="33C9EDCF" w14:textId="77777777" w:rsidR="005A5832" w:rsidRPr="0017358F" w:rsidRDefault="00A10867" w:rsidP="00081C44">
            <w:pPr>
              <w:jc w:val="both"/>
              <w:rPr>
                <w:rFonts w:ascii="Arial" w:hAnsi="Arial" w:cs="Arial"/>
                <w:kern w:val="2"/>
                <w:sz w:val="23"/>
                <w:szCs w:val="23"/>
              </w:rPr>
            </w:pPr>
            <w:r w:rsidRPr="0017358F">
              <w:rPr>
                <w:rFonts w:ascii="Arial" w:hAnsi="Arial" w:cs="Arial"/>
                <w:kern w:val="2"/>
                <w:sz w:val="23"/>
                <w:szCs w:val="23"/>
              </w:rPr>
              <w:t>(nurodomos atstovo pareigos, vardas, pavardė)</w:t>
            </w:r>
          </w:p>
        </w:tc>
        <w:tc>
          <w:tcPr>
            <w:tcW w:w="5144" w:type="dxa"/>
            <w:vAlign w:val="center"/>
          </w:tcPr>
          <w:p w14:paraId="64B4EEAC" w14:textId="77777777" w:rsidR="005A5832" w:rsidRPr="0017358F" w:rsidRDefault="00A10867" w:rsidP="0038011F">
            <w:pPr>
              <w:jc w:val="center"/>
              <w:rPr>
                <w:rFonts w:ascii="Arial" w:hAnsi="Arial" w:cs="Arial"/>
                <w:b/>
                <w:bCs/>
                <w:kern w:val="2"/>
                <w:sz w:val="23"/>
                <w:szCs w:val="23"/>
              </w:rPr>
            </w:pPr>
            <w:r w:rsidRPr="0017358F">
              <w:rPr>
                <w:rFonts w:ascii="Arial" w:hAnsi="Arial" w:cs="Arial"/>
                <w:kern w:val="2"/>
                <w:sz w:val="23"/>
                <w:szCs w:val="23"/>
              </w:rPr>
              <w:t>(nurodomos atstovo pareigos, vardas, pavardė)</w:t>
            </w:r>
          </w:p>
        </w:tc>
      </w:tr>
      <w:tr w:rsidR="002F17DB" w:rsidRPr="0017358F" w14:paraId="0B2E258F" w14:textId="77777777" w:rsidTr="0045341F">
        <w:tc>
          <w:tcPr>
            <w:tcW w:w="4916" w:type="dxa"/>
            <w:gridSpan w:val="3"/>
            <w:vAlign w:val="center"/>
          </w:tcPr>
          <w:p w14:paraId="6C1EFA64" w14:textId="77777777" w:rsidR="005A5832" w:rsidRPr="0017358F" w:rsidRDefault="005A5832" w:rsidP="0045341F">
            <w:pPr>
              <w:rPr>
                <w:rFonts w:ascii="Arial" w:hAnsi="Arial" w:cs="Arial"/>
                <w:b/>
                <w:bCs/>
                <w:kern w:val="2"/>
                <w:sz w:val="23"/>
                <w:szCs w:val="23"/>
              </w:rPr>
            </w:pPr>
          </w:p>
          <w:p w14:paraId="45ED22E7" w14:textId="603D250A" w:rsidR="005A5832" w:rsidRPr="0017358F" w:rsidRDefault="00A10867" w:rsidP="0045341F">
            <w:pPr>
              <w:jc w:val="center"/>
              <w:rPr>
                <w:rFonts w:ascii="Arial" w:hAnsi="Arial" w:cs="Arial"/>
                <w:b/>
                <w:bCs/>
                <w:kern w:val="2"/>
                <w:sz w:val="23"/>
                <w:szCs w:val="23"/>
              </w:rPr>
            </w:pPr>
            <w:r w:rsidRPr="0017358F">
              <w:rPr>
                <w:rFonts w:ascii="Arial" w:hAnsi="Arial" w:cs="Arial"/>
                <w:b/>
                <w:bCs/>
                <w:kern w:val="2"/>
                <w:sz w:val="23"/>
                <w:szCs w:val="23"/>
              </w:rPr>
              <w:t>(parašas)</w:t>
            </w:r>
          </w:p>
        </w:tc>
        <w:tc>
          <w:tcPr>
            <w:tcW w:w="5144" w:type="dxa"/>
            <w:vAlign w:val="center"/>
          </w:tcPr>
          <w:p w14:paraId="3560D7AD" w14:textId="77777777" w:rsidR="005A5832" w:rsidRPr="0017358F" w:rsidRDefault="005A5832" w:rsidP="0038011F">
            <w:pPr>
              <w:jc w:val="center"/>
              <w:rPr>
                <w:rFonts w:ascii="Arial" w:hAnsi="Arial" w:cs="Arial"/>
                <w:b/>
                <w:bCs/>
                <w:kern w:val="2"/>
                <w:sz w:val="23"/>
                <w:szCs w:val="23"/>
              </w:rPr>
            </w:pPr>
          </w:p>
          <w:p w14:paraId="5F3EE6EE"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(parašas)</w:t>
            </w:r>
          </w:p>
        </w:tc>
      </w:tr>
    </w:tbl>
    <w:p w14:paraId="0463A469" w14:textId="77777777" w:rsidR="005A5832" w:rsidRPr="0017358F" w:rsidRDefault="00A10867" w:rsidP="0038011F">
      <w:pPr>
        <w:jc w:val="center"/>
        <w:rPr>
          <w:rFonts w:ascii="Arial" w:hAnsi="Arial" w:cs="Arial"/>
          <w:color w:val="000000"/>
          <w:sz w:val="23"/>
          <w:szCs w:val="23"/>
        </w:rPr>
      </w:pPr>
      <w:r w:rsidRPr="0017358F">
        <w:rPr>
          <w:rFonts w:ascii="Arial" w:hAnsi="Arial" w:cs="Arial"/>
          <w:color w:val="000000"/>
          <w:sz w:val="23"/>
          <w:szCs w:val="23"/>
        </w:rPr>
        <w:t>_______________</w:t>
      </w:r>
    </w:p>
    <w:p w14:paraId="43D75203" w14:textId="77777777" w:rsidR="007D667C" w:rsidRPr="0017358F" w:rsidRDefault="007D667C" w:rsidP="009A429F">
      <w:pPr>
        <w:spacing w:line="276" w:lineRule="auto"/>
        <w:ind w:firstLine="4820"/>
        <w:textAlignment w:val="center"/>
        <w:rPr>
          <w:rFonts w:ascii="Arial" w:hAnsi="Arial" w:cs="Arial"/>
          <w:sz w:val="23"/>
          <w:szCs w:val="23"/>
        </w:rPr>
      </w:pPr>
    </w:p>
    <w:p w14:paraId="1C9BF833" w14:textId="77777777" w:rsidR="00C76580" w:rsidRDefault="00C76580" w:rsidP="009A429F">
      <w:pPr>
        <w:spacing w:line="276" w:lineRule="auto"/>
        <w:ind w:firstLine="4820"/>
        <w:textAlignment w:val="center"/>
        <w:rPr>
          <w:rFonts w:ascii="Arial" w:hAnsi="Arial" w:cs="Arial"/>
          <w:sz w:val="23"/>
          <w:szCs w:val="23"/>
        </w:rPr>
      </w:pPr>
    </w:p>
    <w:p w14:paraId="1D842BB7" w14:textId="77777777" w:rsidR="00C76580" w:rsidRDefault="00C76580" w:rsidP="009A429F">
      <w:pPr>
        <w:spacing w:line="276" w:lineRule="auto"/>
        <w:ind w:firstLine="4820"/>
        <w:textAlignment w:val="center"/>
        <w:rPr>
          <w:rFonts w:ascii="Arial" w:hAnsi="Arial" w:cs="Arial"/>
          <w:sz w:val="23"/>
          <w:szCs w:val="23"/>
        </w:rPr>
      </w:pPr>
    </w:p>
    <w:p w14:paraId="458CD007" w14:textId="77777777" w:rsidR="00C76580" w:rsidRDefault="00C76580" w:rsidP="009A429F">
      <w:pPr>
        <w:spacing w:line="276" w:lineRule="auto"/>
        <w:ind w:firstLine="4820"/>
        <w:textAlignment w:val="center"/>
        <w:rPr>
          <w:rFonts w:ascii="Arial" w:hAnsi="Arial" w:cs="Arial"/>
          <w:sz w:val="23"/>
          <w:szCs w:val="23"/>
        </w:rPr>
      </w:pPr>
    </w:p>
    <w:p w14:paraId="2C756F0C" w14:textId="77777777" w:rsidR="00C76580" w:rsidRDefault="00C76580" w:rsidP="009A429F">
      <w:pPr>
        <w:spacing w:line="276" w:lineRule="auto"/>
        <w:ind w:firstLine="4820"/>
        <w:textAlignment w:val="center"/>
        <w:rPr>
          <w:rFonts w:ascii="Arial" w:hAnsi="Arial" w:cs="Arial"/>
          <w:sz w:val="23"/>
          <w:szCs w:val="23"/>
        </w:rPr>
      </w:pPr>
    </w:p>
    <w:p w14:paraId="07407611" w14:textId="77777777" w:rsidR="00C76580" w:rsidRDefault="00C76580" w:rsidP="009A429F">
      <w:pPr>
        <w:spacing w:line="276" w:lineRule="auto"/>
        <w:ind w:firstLine="4820"/>
        <w:textAlignment w:val="center"/>
        <w:rPr>
          <w:rFonts w:ascii="Arial" w:hAnsi="Arial" w:cs="Arial"/>
          <w:sz w:val="23"/>
          <w:szCs w:val="23"/>
        </w:rPr>
      </w:pPr>
    </w:p>
    <w:p w14:paraId="655CDD2C" w14:textId="77777777" w:rsidR="00B53A69" w:rsidRDefault="00B53A69" w:rsidP="009A429F">
      <w:pPr>
        <w:spacing w:line="276" w:lineRule="auto"/>
        <w:ind w:firstLine="4820"/>
        <w:textAlignment w:val="center"/>
        <w:rPr>
          <w:rFonts w:ascii="Arial" w:hAnsi="Arial" w:cs="Arial"/>
          <w:sz w:val="23"/>
          <w:szCs w:val="23"/>
        </w:rPr>
      </w:pPr>
    </w:p>
    <w:p w14:paraId="5EBE43AC" w14:textId="77777777" w:rsidR="00B53A69" w:rsidRDefault="00B53A69" w:rsidP="009A429F">
      <w:pPr>
        <w:spacing w:line="276" w:lineRule="auto"/>
        <w:ind w:firstLine="4820"/>
        <w:textAlignment w:val="center"/>
        <w:rPr>
          <w:rFonts w:ascii="Arial" w:hAnsi="Arial" w:cs="Arial"/>
          <w:sz w:val="23"/>
          <w:szCs w:val="23"/>
        </w:rPr>
      </w:pPr>
    </w:p>
    <w:p w14:paraId="0EC5F9C8" w14:textId="77777777" w:rsidR="00B53A69" w:rsidRDefault="00B53A69" w:rsidP="009A429F">
      <w:pPr>
        <w:spacing w:line="276" w:lineRule="auto"/>
        <w:ind w:firstLine="4820"/>
        <w:textAlignment w:val="center"/>
        <w:rPr>
          <w:rFonts w:ascii="Arial" w:hAnsi="Arial" w:cs="Arial"/>
          <w:sz w:val="23"/>
          <w:szCs w:val="23"/>
        </w:rPr>
      </w:pPr>
    </w:p>
    <w:p w14:paraId="70F3BD01" w14:textId="77777777" w:rsidR="00C96D63" w:rsidRDefault="00C96D63" w:rsidP="009A429F">
      <w:pPr>
        <w:spacing w:line="276" w:lineRule="auto"/>
        <w:ind w:firstLine="4820"/>
        <w:textAlignment w:val="center"/>
        <w:rPr>
          <w:rFonts w:ascii="Arial" w:hAnsi="Arial" w:cs="Arial"/>
          <w:sz w:val="23"/>
          <w:szCs w:val="23"/>
        </w:rPr>
      </w:pPr>
    </w:p>
    <w:p w14:paraId="7899585D" w14:textId="77777777" w:rsidR="00AD7B86" w:rsidRDefault="00AD7B86" w:rsidP="009A429F">
      <w:pPr>
        <w:spacing w:line="276" w:lineRule="auto"/>
        <w:ind w:firstLine="4820"/>
        <w:textAlignment w:val="center"/>
        <w:rPr>
          <w:rFonts w:ascii="Arial" w:hAnsi="Arial" w:cs="Arial"/>
          <w:sz w:val="23"/>
          <w:szCs w:val="23"/>
        </w:rPr>
      </w:pPr>
    </w:p>
    <w:p w14:paraId="00D6B20B" w14:textId="77777777" w:rsidR="00AD7B86" w:rsidRDefault="00AD7B86" w:rsidP="009A429F">
      <w:pPr>
        <w:spacing w:line="276" w:lineRule="auto"/>
        <w:ind w:firstLine="4820"/>
        <w:textAlignment w:val="center"/>
        <w:rPr>
          <w:rFonts w:ascii="Arial" w:hAnsi="Arial" w:cs="Arial"/>
          <w:sz w:val="23"/>
          <w:szCs w:val="23"/>
        </w:rPr>
      </w:pPr>
    </w:p>
    <w:p w14:paraId="065C4398" w14:textId="77777777" w:rsidR="00AD7B86" w:rsidRDefault="00AD7B86" w:rsidP="009A429F">
      <w:pPr>
        <w:spacing w:line="276" w:lineRule="auto"/>
        <w:ind w:firstLine="4820"/>
        <w:textAlignment w:val="center"/>
        <w:rPr>
          <w:rFonts w:ascii="Arial" w:hAnsi="Arial" w:cs="Arial"/>
          <w:sz w:val="23"/>
          <w:szCs w:val="23"/>
        </w:rPr>
      </w:pPr>
    </w:p>
    <w:p w14:paraId="542B2A0B" w14:textId="77777777" w:rsidR="00AD7B86" w:rsidRDefault="00AD7B86" w:rsidP="009A429F">
      <w:pPr>
        <w:spacing w:line="276" w:lineRule="auto"/>
        <w:ind w:firstLine="4820"/>
        <w:textAlignment w:val="center"/>
        <w:rPr>
          <w:rFonts w:ascii="Arial" w:hAnsi="Arial" w:cs="Arial"/>
          <w:sz w:val="23"/>
          <w:szCs w:val="23"/>
        </w:rPr>
      </w:pPr>
    </w:p>
    <w:p w14:paraId="5FB2861A" w14:textId="77777777" w:rsidR="00AD7B86" w:rsidRDefault="00AD7B86" w:rsidP="009A429F">
      <w:pPr>
        <w:spacing w:line="276" w:lineRule="auto"/>
        <w:ind w:firstLine="4820"/>
        <w:textAlignment w:val="center"/>
        <w:rPr>
          <w:rFonts w:ascii="Arial" w:hAnsi="Arial" w:cs="Arial"/>
          <w:sz w:val="23"/>
          <w:szCs w:val="23"/>
        </w:rPr>
      </w:pPr>
    </w:p>
    <w:p w14:paraId="05E071BC" w14:textId="77777777" w:rsidR="00C96D63" w:rsidRDefault="00C96D63" w:rsidP="009A429F">
      <w:pPr>
        <w:spacing w:line="276" w:lineRule="auto"/>
        <w:ind w:firstLine="4820"/>
        <w:textAlignment w:val="center"/>
        <w:rPr>
          <w:rFonts w:ascii="Arial" w:hAnsi="Arial" w:cs="Arial"/>
          <w:sz w:val="23"/>
          <w:szCs w:val="23"/>
        </w:rPr>
      </w:pPr>
    </w:p>
    <w:p w14:paraId="2CA038A0" w14:textId="77777777" w:rsidR="00C96D63" w:rsidRDefault="00C96D63" w:rsidP="009A429F">
      <w:pPr>
        <w:spacing w:line="276" w:lineRule="auto"/>
        <w:ind w:firstLine="4820"/>
        <w:textAlignment w:val="center"/>
        <w:rPr>
          <w:rFonts w:ascii="Arial" w:hAnsi="Arial" w:cs="Arial"/>
          <w:sz w:val="23"/>
          <w:szCs w:val="23"/>
        </w:rPr>
      </w:pPr>
    </w:p>
    <w:p w14:paraId="57AACF2B" w14:textId="77777777" w:rsidR="00B53A69" w:rsidRDefault="00B53A69" w:rsidP="009A429F">
      <w:pPr>
        <w:spacing w:line="276" w:lineRule="auto"/>
        <w:ind w:firstLine="4820"/>
        <w:textAlignment w:val="center"/>
        <w:rPr>
          <w:rFonts w:ascii="Arial" w:hAnsi="Arial" w:cs="Arial"/>
          <w:sz w:val="23"/>
          <w:szCs w:val="23"/>
        </w:rPr>
      </w:pPr>
    </w:p>
    <w:p w14:paraId="1A606985" w14:textId="102F9410"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lastRenderedPageBreak/>
        <w:t>PATVIRTINTA</w:t>
      </w:r>
    </w:p>
    <w:p w14:paraId="7FBCC0A5" w14:textId="77777777"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t xml:space="preserve">Viešųjų pirkimų tarnybos direktoriaus </w:t>
      </w:r>
    </w:p>
    <w:p w14:paraId="07377607" w14:textId="77777777"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t>2024 m. vasario 8 d. įsakymu Nr. 1S-19</w:t>
      </w:r>
    </w:p>
    <w:p w14:paraId="1AD4DBC8" w14:textId="77777777" w:rsidR="009A429F" w:rsidRPr="0017358F" w:rsidRDefault="009A429F" w:rsidP="009A429F">
      <w:pPr>
        <w:spacing w:line="276" w:lineRule="auto"/>
        <w:rPr>
          <w:rFonts w:ascii="Arial" w:hAnsi="Arial" w:cs="Arial"/>
          <w:b/>
          <w:caps/>
          <w:sz w:val="23"/>
          <w:szCs w:val="23"/>
        </w:rPr>
      </w:pPr>
    </w:p>
    <w:p w14:paraId="6E5051D6" w14:textId="77777777" w:rsidR="009A429F" w:rsidRPr="0017358F" w:rsidRDefault="009A429F" w:rsidP="009A429F">
      <w:pPr>
        <w:spacing w:line="276" w:lineRule="auto"/>
        <w:jc w:val="center"/>
        <w:rPr>
          <w:rFonts w:ascii="Arial" w:hAnsi="Arial" w:cs="Arial"/>
          <w:b/>
          <w:caps/>
          <w:sz w:val="23"/>
          <w:szCs w:val="23"/>
        </w:rPr>
      </w:pPr>
    </w:p>
    <w:p w14:paraId="6C793F66" w14:textId="730051D5" w:rsidR="009A429F" w:rsidRPr="0017358F" w:rsidRDefault="009A429F" w:rsidP="009A429F">
      <w:pPr>
        <w:spacing w:line="276" w:lineRule="auto"/>
        <w:jc w:val="center"/>
        <w:rPr>
          <w:rFonts w:ascii="Arial" w:hAnsi="Arial" w:cs="Arial"/>
          <w:b/>
          <w:caps/>
          <w:sz w:val="23"/>
          <w:szCs w:val="23"/>
        </w:rPr>
      </w:pPr>
      <w:r w:rsidRPr="0017358F">
        <w:rPr>
          <w:rFonts w:ascii="Arial" w:hAnsi="Arial" w:cs="Arial"/>
          <w:b/>
          <w:caps/>
          <w:sz w:val="23"/>
          <w:szCs w:val="23"/>
        </w:rPr>
        <w:t>Prekių pirkimo</w:t>
      </w:r>
      <w:r w:rsidRPr="0017358F">
        <w:rPr>
          <w:rFonts w:ascii="Arial" w:eastAsia="Arial" w:hAnsi="Arial" w:cs="Arial"/>
          <w:sz w:val="23"/>
          <w:szCs w:val="23"/>
        </w:rPr>
        <w:t>–</w:t>
      </w:r>
      <w:r w:rsidRPr="0017358F">
        <w:rPr>
          <w:rFonts w:ascii="Arial" w:hAnsi="Arial" w:cs="Arial"/>
          <w:b/>
          <w:caps/>
          <w:sz w:val="23"/>
          <w:szCs w:val="23"/>
        </w:rPr>
        <w:t>pardavimo sutarties Bendrosios sąlygos</w:t>
      </w:r>
    </w:p>
    <w:p w14:paraId="559E2085" w14:textId="77777777" w:rsidR="009A429F" w:rsidRPr="0017358F" w:rsidRDefault="009A429F" w:rsidP="009A429F">
      <w:pPr>
        <w:keepNext/>
        <w:keepLines/>
        <w:tabs>
          <w:tab w:val="left" w:pos="426"/>
        </w:tabs>
        <w:spacing w:line="276" w:lineRule="auto"/>
        <w:jc w:val="center"/>
        <w:rPr>
          <w:rFonts w:ascii="Arial" w:eastAsia="Cambria" w:hAnsi="Arial" w:cs="Arial"/>
          <w:b/>
          <w:bCs/>
          <w:caps/>
          <w:sz w:val="23"/>
          <w:szCs w:val="23"/>
          <w14:numSpacing w14:val="tabular"/>
        </w:rPr>
      </w:pPr>
      <w:r w:rsidRPr="0017358F">
        <w:rPr>
          <w:rFonts w:ascii="Arial" w:eastAsia="Cambria" w:hAnsi="Arial" w:cs="Arial"/>
          <w:b/>
          <w:bCs/>
          <w:caps/>
          <w:sz w:val="23"/>
          <w:szCs w:val="23"/>
          <w14:numSpacing w14:val="tabular"/>
        </w:rPr>
        <w:t>1.</w:t>
      </w:r>
      <w:r w:rsidRPr="0017358F">
        <w:rPr>
          <w:rFonts w:ascii="Arial" w:eastAsia="Cambria" w:hAnsi="Arial" w:cs="Arial"/>
          <w:b/>
          <w:bCs/>
          <w:caps/>
          <w:sz w:val="23"/>
          <w:szCs w:val="23"/>
          <w14:numSpacing w14:val="tabular"/>
        </w:rPr>
        <w:tab/>
        <w:t>Pagrindinės sąvokos ir Sutarties aiškinimas</w:t>
      </w:r>
    </w:p>
    <w:p w14:paraId="2E527546" w14:textId="77777777" w:rsidR="009A429F" w:rsidRPr="0017358F" w:rsidRDefault="009A429F" w:rsidP="009A429F">
      <w:pPr>
        <w:keepNext/>
        <w:keepLines/>
        <w:tabs>
          <w:tab w:val="left" w:pos="426"/>
        </w:tabs>
        <w:spacing w:line="276" w:lineRule="auto"/>
        <w:jc w:val="both"/>
        <w:rPr>
          <w:rFonts w:ascii="Arial" w:eastAsia="Cambria" w:hAnsi="Arial" w:cs="Arial"/>
          <w:b/>
          <w:bCs/>
          <w:caps/>
          <w:sz w:val="23"/>
          <w:szCs w:val="23"/>
          <w14:numSpacing w14:val="tabular"/>
        </w:rPr>
      </w:pPr>
    </w:p>
    <w:p w14:paraId="2C69B893" w14:textId="77777777" w:rsidR="009A429F" w:rsidRPr="0017358F" w:rsidRDefault="009A429F" w:rsidP="009A42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1.1.</w:t>
      </w:r>
      <w:r w:rsidRPr="0017358F">
        <w:rPr>
          <w:rFonts w:ascii="Arial" w:eastAsia="Arial" w:hAnsi="Arial" w:cs="Arial"/>
          <w:b/>
          <w:bCs/>
          <w:sz w:val="23"/>
          <w:szCs w:val="23"/>
        </w:rPr>
        <w:tab/>
      </w:r>
      <w:r w:rsidRPr="0017358F">
        <w:rPr>
          <w:rFonts w:ascii="Arial" w:eastAsia="Arial" w:hAnsi="Arial" w:cs="Arial"/>
          <w:b/>
          <w:sz w:val="23"/>
          <w:szCs w:val="23"/>
        </w:rPr>
        <w:t>Sąvokos</w:t>
      </w:r>
    </w:p>
    <w:p w14:paraId="57BC544C" w14:textId="77777777" w:rsidR="009A429F" w:rsidRPr="0017358F" w:rsidRDefault="009A429F" w:rsidP="009A429F">
      <w:pPr>
        <w:widowControl w:val="0"/>
        <w:tabs>
          <w:tab w:val="left" w:pos="567"/>
        </w:tabs>
        <w:spacing w:line="276" w:lineRule="auto"/>
        <w:jc w:val="both"/>
        <w:rPr>
          <w:rFonts w:ascii="Arial" w:eastAsia="Cambria" w:hAnsi="Arial" w:cs="Arial"/>
          <w:b/>
          <w:bCs/>
          <w:sz w:val="23"/>
          <w:szCs w:val="23"/>
        </w:rPr>
      </w:pPr>
      <w:r w:rsidRPr="0017358F">
        <w:rPr>
          <w:rFonts w:ascii="Arial" w:eastAsia="Cambria" w:hAnsi="Arial" w:cs="Arial"/>
          <w:sz w:val="23"/>
          <w:szCs w:val="23"/>
        </w:rPr>
        <w:t>1.1.1. Šioje Sutartyje didžiąja raide rašomos sąvokos turi paskiau nurodytas reikšmes:</w:t>
      </w:r>
    </w:p>
    <w:p w14:paraId="6EFAD75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w:t>
      </w:r>
      <w:r w:rsidRPr="0017358F">
        <w:rPr>
          <w:rFonts w:ascii="Arial" w:eastAsia="Arial" w:hAnsi="Arial" w:cs="Arial"/>
          <w:sz w:val="23"/>
          <w:szCs w:val="23"/>
        </w:rPr>
        <w:tab/>
      </w:r>
      <w:r w:rsidRPr="0017358F">
        <w:rPr>
          <w:rFonts w:ascii="Arial" w:eastAsia="Arial" w:hAnsi="Arial" w:cs="Arial"/>
          <w:b/>
          <w:bCs/>
          <w:sz w:val="23"/>
          <w:szCs w:val="23"/>
        </w:rPr>
        <w:t>Bendrosios sąlygos</w:t>
      </w:r>
      <w:r w:rsidRPr="0017358F">
        <w:rPr>
          <w:rFonts w:ascii="Arial" w:eastAsia="Arial" w:hAnsi="Arial" w:cs="Arial"/>
          <w:sz w:val="23"/>
          <w:szCs w:val="23"/>
        </w:rPr>
        <w:t xml:space="preserve"> – ši Sutarties dalis, kuri vadinasi „Prekių pirkimo–pardavimo sutarties Bendrosios sąlygos“;</w:t>
      </w:r>
    </w:p>
    <w:p w14:paraId="282384B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1.1.1.2.</w:t>
      </w:r>
      <w:r w:rsidRPr="0017358F">
        <w:rPr>
          <w:rFonts w:ascii="Arial" w:eastAsia="Arial" w:hAnsi="Arial" w:cs="Arial"/>
          <w:sz w:val="23"/>
          <w:szCs w:val="23"/>
        </w:rPr>
        <w:tab/>
      </w:r>
      <w:r w:rsidRPr="0017358F">
        <w:rPr>
          <w:rFonts w:ascii="Arial" w:eastAsia="Arial" w:hAnsi="Arial" w:cs="Arial"/>
          <w:b/>
          <w:bCs/>
          <w:sz w:val="23"/>
          <w:szCs w:val="23"/>
        </w:rPr>
        <w:t>Pirkėjas</w:t>
      </w:r>
      <w:r w:rsidRPr="0017358F">
        <w:rPr>
          <w:rFonts w:ascii="Arial" w:eastAsia="Arial" w:hAnsi="Arial" w:cs="Arial"/>
          <w:sz w:val="23"/>
          <w:szCs w:val="23"/>
        </w:rPr>
        <w:t xml:space="preserve"> – asmuo, kuris Specialiosiose sąlygose yra įvardytas kaip Pirkėjas, </w:t>
      </w:r>
      <w:r w:rsidRPr="0017358F">
        <w:rPr>
          <w:rFonts w:ascii="Arial" w:hAnsi="Arial" w:cs="Arial"/>
          <w:sz w:val="23"/>
          <w:szCs w:val="23"/>
        </w:rPr>
        <w:t>įsigyjantis Specialiosiose sąlygose ir Sutarties prieduose nurodytas Prekes</w:t>
      </w:r>
      <w:r w:rsidRPr="0017358F">
        <w:rPr>
          <w:rFonts w:ascii="Arial" w:eastAsia="Arial" w:hAnsi="Arial" w:cs="Arial"/>
          <w:sz w:val="23"/>
          <w:szCs w:val="23"/>
        </w:rPr>
        <w:t>;</w:t>
      </w:r>
    </w:p>
    <w:p w14:paraId="75A61F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1.1.1.3.</w:t>
      </w:r>
      <w:r w:rsidRPr="0017358F">
        <w:rPr>
          <w:rFonts w:ascii="Arial" w:eastAsia="Arial" w:hAnsi="Arial" w:cs="Arial"/>
          <w:sz w:val="23"/>
          <w:szCs w:val="23"/>
        </w:rPr>
        <w:tab/>
      </w:r>
      <w:r w:rsidRPr="0017358F">
        <w:rPr>
          <w:rFonts w:ascii="Arial" w:eastAsia="Arial" w:hAnsi="Arial" w:cs="Arial"/>
          <w:b/>
          <w:bCs/>
          <w:sz w:val="23"/>
          <w:szCs w:val="23"/>
        </w:rPr>
        <w:t xml:space="preserve">Pradinės sutarties vertė </w:t>
      </w:r>
      <w:r w:rsidRPr="0017358F">
        <w:rPr>
          <w:rFonts w:ascii="Arial" w:eastAsia="Arial" w:hAnsi="Arial" w:cs="Arial"/>
          <w:sz w:val="23"/>
          <w:szCs w:val="23"/>
        </w:rPr>
        <w:t>– Specialiosiose sąlygose nurodyta</w:t>
      </w:r>
      <w:r w:rsidRPr="0017358F">
        <w:rPr>
          <w:rFonts w:ascii="Arial" w:eastAsia="Arial" w:hAnsi="Arial" w:cs="Arial"/>
          <w:b/>
          <w:bCs/>
          <w:sz w:val="23"/>
          <w:szCs w:val="23"/>
        </w:rPr>
        <w:t xml:space="preserve"> </w:t>
      </w:r>
      <w:r w:rsidRPr="0017358F">
        <w:rPr>
          <w:rFonts w:ascii="Arial" w:eastAsia="Arial" w:hAnsi="Arial" w:cs="Arial"/>
          <w:sz w:val="23"/>
          <w:szCs w:val="23"/>
        </w:rPr>
        <w:t>vertė (be PVM);</w:t>
      </w:r>
      <w:r w:rsidRPr="0017358F">
        <w:rPr>
          <w:rFonts w:ascii="Arial" w:eastAsia="Arial" w:hAnsi="Arial" w:cs="Arial"/>
          <w:b/>
          <w:bCs/>
          <w:sz w:val="23"/>
          <w:szCs w:val="23"/>
        </w:rPr>
        <w:t xml:space="preserve"> </w:t>
      </w:r>
    </w:p>
    <w:p w14:paraId="010F15C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1.1.1.4.</w:t>
      </w:r>
      <w:r w:rsidRPr="0017358F">
        <w:rPr>
          <w:rFonts w:ascii="Arial" w:hAnsi="Arial" w:cs="Arial"/>
          <w:sz w:val="23"/>
          <w:szCs w:val="23"/>
        </w:rPr>
        <w:tab/>
      </w:r>
      <w:r w:rsidRPr="0017358F">
        <w:rPr>
          <w:rFonts w:ascii="Arial" w:eastAsia="Arial" w:hAnsi="Arial" w:cs="Arial"/>
          <w:b/>
          <w:bCs/>
          <w:sz w:val="23"/>
          <w:szCs w:val="23"/>
        </w:rPr>
        <w:t>Prekės</w:t>
      </w:r>
      <w:r w:rsidRPr="0017358F">
        <w:rPr>
          <w:rFonts w:ascii="Arial" w:eastAsia="Arial" w:hAnsi="Arial" w:cs="Arial"/>
          <w:sz w:val="23"/>
          <w:szCs w:val="23"/>
        </w:rPr>
        <w:t xml:space="preserve"> – </w:t>
      </w:r>
      <w:r w:rsidRPr="0017358F">
        <w:rPr>
          <w:rFonts w:ascii="Arial" w:hAnsi="Arial" w:cs="Arial"/>
          <w:sz w:val="23"/>
          <w:szCs w:val="23"/>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3FE4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1.1.1.5.</w:t>
      </w:r>
      <w:r w:rsidRPr="0017358F">
        <w:rPr>
          <w:rFonts w:ascii="Arial" w:hAnsi="Arial" w:cs="Arial"/>
          <w:sz w:val="23"/>
          <w:szCs w:val="23"/>
        </w:rPr>
        <w:tab/>
      </w:r>
      <w:r w:rsidRPr="0017358F">
        <w:rPr>
          <w:rFonts w:ascii="Arial" w:eastAsia="Arial" w:hAnsi="Arial" w:cs="Arial"/>
          <w:b/>
          <w:bCs/>
          <w:sz w:val="23"/>
          <w:szCs w:val="23"/>
        </w:rPr>
        <w:t xml:space="preserve">Prekių perdavimo–priėmimo aktas </w:t>
      </w:r>
      <w:r w:rsidRPr="0017358F">
        <w:rPr>
          <w:rFonts w:ascii="Arial" w:eastAsia="Arial" w:hAnsi="Arial" w:cs="Arial"/>
          <w:sz w:val="23"/>
          <w:szCs w:val="23"/>
        </w:rPr>
        <w:t>– dokumentas,</w:t>
      </w:r>
      <w:r w:rsidRPr="0017358F">
        <w:rPr>
          <w:rFonts w:ascii="Arial" w:eastAsia="Arial" w:hAnsi="Arial" w:cs="Arial"/>
          <w:b/>
          <w:bCs/>
          <w:sz w:val="23"/>
          <w:szCs w:val="23"/>
        </w:rPr>
        <w:t xml:space="preserve"> </w:t>
      </w:r>
      <w:r w:rsidRPr="0017358F">
        <w:rPr>
          <w:rFonts w:ascii="Arial" w:eastAsia="Arial" w:hAnsi="Arial" w:cs="Arial"/>
          <w:sz w:val="23"/>
          <w:szCs w:val="23"/>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FE314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1.1.1.6.</w:t>
      </w:r>
      <w:r w:rsidRPr="0017358F">
        <w:rPr>
          <w:rFonts w:ascii="Arial" w:eastAsia="Arial" w:hAnsi="Arial" w:cs="Arial"/>
          <w:sz w:val="23"/>
          <w:szCs w:val="23"/>
        </w:rPr>
        <w:tab/>
      </w:r>
      <w:r w:rsidRPr="0017358F">
        <w:rPr>
          <w:rFonts w:ascii="Arial" w:hAnsi="Arial" w:cs="Arial"/>
          <w:b/>
          <w:bCs/>
          <w:sz w:val="23"/>
          <w:szCs w:val="23"/>
        </w:rPr>
        <w:t>Prekių trūkumai</w:t>
      </w:r>
      <w:r w:rsidRPr="0017358F">
        <w:rPr>
          <w:rFonts w:ascii="Arial" w:hAnsi="Arial" w:cs="Arial"/>
          <w:sz w:val="23"/>
          <w:szCs w:val="23"/>
        </w:rPr>
        <w:t xml:space="preserve"> – Prekių perdavimo–priėmimo metu ar Prekių garantinio termino galiojimo metu Pirkėjo ar (ir) trečiųjų asmenų nustatyti Prekių kokybės neatitikimai Sutarties ar (ir) įstatymų bei kitų teisės aktų reikalavimams</w:t>
      </w:r>
      <w:r w:rsidRPr="0017358F">
        <w:rPr>
          <w:rFonts w:ascii="Arial" w:eastAsia="Arial" w:hAnsi="Arial" w:cs="Arial"/>
          <w:sz w:val="23"/>
          <w:szCs w:val="23"/>
        </w:rPr>
        <w:t>,</w:t>
      </w:r>
      <w:r w:rsidRPr="0017358F">
        <w:rPr>
          <w:rFonts w:ascii="Arial" w:hAnsi="Arial" w:cs="Arial"/>
          <w:sz w:val="23"/>
          <w:szCs w:val="23"/>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B6179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1.1.1.7.</w:t>
      </w:r>
      <w:r w:rsidRPr="0017358F">
        <w:rPr>
          <w:rFonts w:ascii="Arial" w:eastAsia="Arial" w:hAnsi="Arial" w:cs="Arial"/>
          <w:sz w:val="23"/>
          <w:szCs w:val="23"/>
        </w:rPr>
        <w:tab/>
      </w:r>
      <w:r w:rsidRPr="0017358F">
        <w:rPr>
          <w:rFonts w:ascii="Arial" w:eastAsia="Arial" w:hAnsi="Arial" w:cs="Arial"/>
          <w:b/>
          <w:bCs/>
          <w:sz w:val="23"/>
          <w:szCs w:val="23"/>
        </w:rPr>
        <w:t xml:space="preserve">Sąskaita </w:t>
      </w:r>
      <w:r w:rsidRPr="0017358F">
        <w:rPr>
          <w:rFonts w:ascii="Arial" w:eastAsia="Arial" w:hAnsi="Arial" w:cs="Arial"/>
          <w:sz w:val="23"/>
          <w:szCs w:val="23"/>
        </w:rPr>
        <w:t>–</w:t>
      </w:r>
      <w:r w:rsidRPr="0017358F">
        <w:rPr>
          <w:rFonts w:ascii="Arial" w:eastAsia="Arial" w:hAnsi="Arial" w:cs="Arial"/>
          <w:b/>
          <w:bCs/>
          <w:sz w:val="23"/>
          <w:szCs w:val="23"/>
        </w:rPr>
        <w:t xml:space="preserve"> </w:t>
      </w:r>
      <w:r w:rsidRPr="0017358F">
        <w:rPr>
          <w:rFonts w:ascii="Arial" w:hAnsi="Arial" w:cs="Arial"/>
          <w:sz w:val="23"/>
          <w:szCs w:val="23"/>
        </w:rPr>
        <w:t xml:space="preserve">Tiekėjo išrašoma ir Pirkėjui apmokėjimui pateikiama sąskaita faktūra, PVM sąskaita faktūra ar kitas mokėjimo dokumentas už Tiekėjo perduotas bei Pirkėjo priimtas Prekes. </w:t>
      </w:r>
      <w:r w:rsidRPr="0017358F">
        <w:rPr>
          <w:rFonts w:ascii="Arial" w:eastAsia="Arial" w:hAnsi="Arial" w:cs="Arial"/>
          <w:sz w:val="23"/>
          <w:szCs w:val="23"/>
        </w:rPr>
        <w:t>Jeigu Sutartyje yra numatytas Prekių pristatymas dalimis, Sąskaita gali būti pateikiama dėl kiekvienos dalies atskirai;</w:t>
      </w:r>
    </w:p>
    <w:p w14:paraId="31B2B8D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1.1.1.8.</w:t>
      </w:r>
      <w:r w:rsidRPr="0017358F">
        <w:rPr>
          <w:rFonts w:ascii="Arial" w:eastAsia="Arial" w:hAnsi="Arial" w:cs="Arial"/>
          <w:sz w:val="23"/>
          <w:szCs w:val="23"/>
        </w:rPr>
        <w:tab/>
      </w:r>
      <w:r w:rsidRPr="0017358F">
        <w:rPr>
          <w:rFonts w:ascii="Arial" w:eastAsia="Arial" w:hAnsi="Arial" w:cs="Arial"/>
          <w:b/>
          <w:bCs/>
          <w:sz w:val="23"/>
          <w:szCs w:val="23"/>
        </w:rPr>
        <w:t>Specialiosios sąlygos</w:t>
      </w:r>
      <w:r w:rsidRPr="0017358F">
        <w:rPr>
          <w:rFonts w:ascii="Arial" w:eastAsia="Arial" w:hAnsi="Arial" w:cs="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90B0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1.1.1.9.</w:t>
      </w:r>
      <w:r w:rsidRPr="0017358F">
        <w:rPr>
          <w:rFonts w:ascii="Arial" w:eastAsia="Arial" w:hAnsi="Arial" w:cs="Arial"/>
          <w:sz w:val="23"/>
          <w:szCs w:val="23"/>
        </w:rPr>
        <w:tab/>
      </w:r>
      <w:r w:rsidRPr="0017358F">
        <w:rPr>
          <w:rFonts w:ascii="Arial" w:eastAsia="Arial" w:hAnsi="Arial" w:cs="Arial"/>
          <w:b/>
          <w:bCs/>
          <w:sz w:val="23"/>
          <w:szCs w:val="23"/>
        </w:rPr>
        <w:t xml:space="preserve">Susitarimas </w:t>
      </w:r>
      <w:r w:rsidRPr="0017358F">
        <w:rPr>
          <w:rFonts w:ascii="Arial" w:eastAsia="Arial" w:hAnsi="Arial" w:cs="Arial"/>
          <w:sz w:val="23"/>
          <w:szCs w:val="23"/>
        </w:rPr>
        <w:t>– tai dokumentas, kurį Šalys sudaro keisdamos Sutarties sąlygas VPĮ leidžiama apimtimi;</w:t>
      </w:r>
    </w:p>
    <w:p w14:paraId="48D91B5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1.1.1.10.</w:t>
      </w:r>
      <w:r w:rsidRPr="0017358F">
        <w:rPr>
          <w:rFonts w:ascii="Arial" w:eastAsia="Arial" w:hAnsi="Arial" w:cs="Arial"/>
          <w:sz w:val="23"/>
          <w:szCs w:val="23"/>
        </w:rPr>
        <w:tab/>
      </w:r>
      <w:r w:rsidRPr="0017358F">
        <w:rPr>
          <w:rFonts w:ascii="Arial" w:eastAsia="Arial" w:hAnsi="Arial" w:cs="Arial"/>
          <w:b/>
          <w:bCs/>
          <w:sz w:val="23"/>
          <w:szCs w:val="23"/>
        </w:rPr>
        <w:t>Sutarties kaina</w:t>
      </w:r>
      <w:r w:rsidRPr="0017358F">
        <w:rPr>
          <w:rFonts w:ascii="Arial" w:eastAsia="Arial" w:hAnsi="Arial" w:cs="Arial"/>
          <w:sz w:val="23"/>
          <w:szCs w:val="23"/>
        </w:rPr>
        <w:t xml:space="preserve"> – pagal Sutartį Tiekėjui mokėtina galutinė suma, įskaitant visus privalomus mokesčius ir išlaidas;</w:t>
      </w:r>
    </w:p>
    <w:p w14:paraId="4BFA552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1.1.1.11.</w:t>
      </w:r>
      <w:r w:rsidRPr="0017358F">
        <w:rPr>
          <w:rFonts w:ascii="Arial" w:eastAsia="Arial" w:hAnsi="Arial" w:cs="Arial"/>
          <w:sz w:val="23"/>
          <w:szCs w:val="23"/>
        </w:rPr>
        <w:tab/>
      </w:r>
      <w:r w:rsidRPr="0017358F">
        <w:rPr>
          <w:rFonts w:ascii="Arial" w:eastAsia="Arial" w:hAnsi="Arial" w:cs="Arial"/>
          <w:b/>
          <w:bCs/>
          <w:sz w:val="23"/>
          <w:szCs w:val="23"/>
        </w:rPr>
        <w:t xml:space="preserve">Sutarties sąlygos </w:t>
      </w:r>
      <w:r w:rsidRPr="0017358F">
        <w:rPr>
          <w:rFonts w:ascii="Arial" w:eastAsia="Arial" w:hAnsi="Arial" w:cs="Arial"/>
          <w:sz w:val="23"/>
          <w:szCs w:val="23"/>
        </w:rPr>
        <w:t>– Bendrosios sąlygos ir Specialiosios sąlygos kartu;</w:t>
      </w:r>
    </w:p>
    <w:p w14:paraId="5DA1D21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1.1.1.12.</w:t>
      </w:r>
      <w:r w:rsidRPr="0017358F">
        <w:rPr>
          <w:rFonts w:ascii="Arial" w:eastAsia="Arial" w:hAnsi="Arial" w:cs="Arial"/>
          <w:sz w:val="23"/>
          <w:szCs w:val="23"/>
        </w:rPr>
        <w:tab/>
      </w:r>
      <w:r w:rsidRPr="0017358F">
        <w:rPr>
          <w:rFonts w:ascii="Arial" w:eastAsia="Arial" w:hAnsi="Arial" w:cs="Arial"/>
          <w:b/>
          <w:bCs/>
          <w:sz w:val="23"/>
          <w:szCs w:val="23"/>
        </w:rPr>
        <w:t xml:space="preserve">Sutartis </w:t>
      </w:r>
      <w:r w:rsidRPr="0017358F">
        <w:rPr>
          <w:rFonts w:ascii="Arial" w:eastAsia="Arial" w:hAnsi="Arial" w:cs="Arial"/>
          <w:sz w:val="23"/>
          <w:szCs w:val="23"/>
        </w:rPr>
        <w:t>– Prekių pirkimo–pardavimo sutartis, kurią sudaro Sutarties sąlygos, Specialiosiose sąlygose išvardyti priedai ir Susitarimai;</w:t>
      </w:r>
    </w:p>
    <w:p w14:paraId="2405D882"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1.1.1.13.</w:t>
      </w:r>
      <w:r w:rsidRPr="0017358F">
        <w:rPr>
          <w:rFonts w:ascii="Arial" w:eastAsia="Arial" w:hAnsi="Arial" w:cs="Arial"/>
          <w:sz w:val="23"/>
          <w:szCs w:val="23"/>
        </w:rPr>
        <w:tab/>
      </w:r>
      <w:r w:rsidRPr="0017358F">
        <w:rPr>
          <w:rFonts w:ascii="Arial" w:eastAsia="Arial" w:hAnsi="Arial" w:cs="Arial"/>
          <w:b/>
          <w:bCs/>
          <w:sz w:val="23"/>
          <w:szCs w:val="23"/>
        </w:rPr>
        <w:t>Šalis</w:t>
      </w:r>
      <w:r w:rsidRPr="0017358F">
        <w:rPr>
          <w:rFonts w:ascii="Arial" w:eastAsia="Arial" w:hAnsi="Arial" w:cs="Arial"/>
          <w:sz w:val="23"/>
          <w:szCs w:val="23"/>
        </w:rPr>
        <w:t xml:space="preserve"> – Pirkėjas arba Tiekėjas, kiekvienas atskirai, priklausomai nuo konteksto;</w:t>
      </w:r>
    </w:p>
    <w:p w14:paraId="0F4FBB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1.1.1.14.</w:t>
      </w:r>
      <w:r w:rsidRPr="0017358F">
        <w:rPr>
          <w:rFonts w:ascii="Arial" w:eastAsia="Arial" w:hAnsi="Arial" w:cs="Arial"/>
          <w:sz w:val="23"/>
          <w:szCs w:val="23"/>
        </w:rPr>
        <w:tab/>
      </w:r>
      <w:r w:rsidRPr="0017358F">
        <w:rPr>
          <w:rFonts w:ascii="Arial" w:eastAsia="Arial" w:hAnsi="Arial" w:cs="Arial"/>
          <w:b/>
          <w:bCs/>
          <w:sz w:val="23"/>
          <w:szCs w:val="23"/>
        </w:rPr>
        <w:t>Šalys</w:t>
      </w:r>
      <w:r w:rsidRPr="0017358F">
        <w:rPr>
          <w:rFonts w:ascii="Arial" w:eastAsia="Arial" w:hAnsi="Arial" w:cs="Arial"/>
          <w:sz w:val="23"/>
          <w:szCs w:val="23"/>
        </w:rPr>
        <w:t xml:space="preserve"> – Pirkėjas ir Tiekėjas kartu;</w:t>
      </w:r>
    </w:p>
    <w:p w14:paraId="00D4755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1.1.1.15.</w:t>
      </w:r>
      <w:r w:rsidRPr="0017358F">
        <w:rPr>
          <w:rFonts w:ascii="Arial" w:hAnsi="Arial" w:cs="Arial"/>
          <w:sz w:val="23"/>
          <w:szCs w:val="23"/>
        </w:rPr>
        <w:tab/>
      </w:r>
      <w:r w:rsidRPr="0017358F">
        <w:rPr>
          <w:rFonts w:ascii="Arial" w:eastAsia="Arial" w:hAnsi="Arial" w:cs="Arial"/>
          <w:b/>
          <w:bCs/>
          <w:sz w:val="23"/>
          <w:szCs w:val="23"/>
        </w:rPr>
        <w:t>Tiekėjas</w:t>
      </w:r>
      <w:r w:rsidRPr="0017358F">
        <w:rPr>
          <w:rFonts w:ascii="Arial" w:eastAsia="Arial" w:hAnsi="Arial" w:cs="Arial"/>
          <w:sz w:val="23"/>
          <w:szCs w:val="23"/>
        </w:rPr>
        <w:t xml:space="preserve"> – asmuo, kuris Specialiosiose sąlygose yra įvardytas kaip Tiekėjas, </w:t>
      </w:r>
      <w:r w:rsidRPr="0017358F">
        <w:rPr>
          <w:rFonts w:ascii="Arial" w:hAnsi="Arial" w:cs="Arial"/>
          <w:sz w:val="23"/>
          <w:szCs w:val="23"/>
        </w:rPr>
        <w:t>tiekiantis Specialiosiose sąlygose nurodytas Prekes;</w:t>
      </w:r>
    </w:p>
    <w:p w14:paraId="71A77E0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1.1.1.16.</w:t>
      </w:r>
      <w:r w:rsidRPr="0017358F">
        <w:rPr>
          <w:rFonts w:ascii="Arial" w:eastAsia="Arial" w:hAnsi="Arial" w:cs="Arial"/>
          <w:sz w:val="23"/>
          <w:szCs w:val="23"/>
        </w:rPr>
        <w:tab/>
      </w:r>
      <w:r w:rsidRPr="0017358F">
        <w:rPr>
          <w:rFonts w:ascii="Arial" w:eastAsia="Arial" w:hAnsi="Arial" w:cs="Arial"/>
          <w:b/>
          <w:bCs/>
          <w:sz w:val="23"/>
          <w:szCs w:val="23"/>
        </w:rPr>
        <w:t xml:space="preserve">VPĮ </w:t>
      </w:r>
      <w:r w:rsidRPr="0017358F">
        <w:rPr>
          <w:rFonts w:ascii="Arial" w:eastAsia="Arial" w:hAnsi="Arial" w:cs="Arial"/>
          <w:sz w:val="23"/>
          <w:szCs w:val="23"/>
        </w:rPr>
        <w:t>– Lietuvos Respublikos viešųjų pirkimų įstatymas.</w:t>
      </w:r>
    </w:p>
    <w:p w14:paraId="419A951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1.1.1.17.</w:t>
      </w:r>
      <w:r w:rsidRPr="0017358F">
        <w:rPr>
          <w:rFonts w:ascii="Arial" w:eastAsia="Arial" w:hAnsi="Arial" w:cs="Arial"/>
          <w:sz w:val="23"/>
          <w:szCs w:val="23"/>
        </w:rPr>
        <w:tab/>
        <w:t>Kitų Sutartyje didžiąja raide rašomų sąvokų reikšmės yra nurodytos Sutarties tekste.</w:t>
      </w:r>
    </w:p>
    <w:p w14:paraId="6256110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1.1.1.18.</w:t>
      </w:r>
      <w:r w:rsidRPr="0017358F">
        <w:rPr>
          <w:rFonts w:ascii="Arial" w:eastAsia="Arial" w:hAnsi="Arial" w:cs="Arial"/>
          <w:sz w:val="23"/>
          <w:szCs w:val="23"/>
        </w:rPr>
        <w:tab/>
        <w:t xml:space="preserve">Sutartyje neapibrėžtos sąvokos suprantamos ir aiškinamos taip, kaip jas apibrėžia VPĮ ir kiti </w:t>
      </w:r>
      <w:r w:rsidRPr="0017358F">
        <w:rPr>
          <w:rFonts w:ascii="Arial" w:hAnsi="Arial" w:cs="Arial"/>
          <w:sz w:val="23"/>
          <w:szCs w:val="23"/>
        </w:rPr>
        <w:t>įstatymai bei teisės aktai</w:t>
      </w:r>
      <w:r w:rsidRPr="0017358F">
        <w:rPr>
          <w:rFonts w:ascii="Arial" w:eastAsia="Arial" w:hAnsi="Arial" w:cs="Arial"/>
          <w:sz w:val="23"/>
          <w:szCs w:val="23"/>
        </w:rPr>
        <w:t>, galiojantys Sutarties sudarymo ir vykdymo metu.</w:t>
      </w:r>
    </w:p>
    <w:p w14:paraId="1AD847E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1.1.1.19.</w:t>
      </w:r>
      <w:r w:rsidRPr="0017358F">
        <w:rPr>
          <w:rFonts w:ascii="Arial" w:eastAsia="Arial" w:hAnsi="Arial" w:cs="Arial"/>
          <w:sz w:val="23"/>
          <w:szCs w:val="23"/>
        </w:rPr>
        <w:tab/>
        <w:t>Kitos Sutartyje vartojamos sąvokos ir terminai turi bendrinę reikšmę arba artimiausią Sutarties pobūdžiui specialiąją reikšmę, jei Sutartyje nėra nustatyta ir paaiškinta kitokia jų reikšmė.</w:t>
      </w:r>
    </w:p>
    <w:p w14:paraId="764B6D9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46B9142D" w14:textId="77777777" w:rsidR="009A429F" w:rsidRPr="0017358F" w:rsidRDefault="009A429F" w:rsidP="009A429F">
      <w:pPr>
        <w:keepNext/>
        <w:keepLines/>
        <w:tabs>
          <w:tab w:val="left" w:pos="567"/>
        </w:tabs>
        <w:spacing w:line="276" w:lineRule="auto"/>
        <w:jc w:val="center"/>
        <w:rPr>
          <w:rFonts w:ascii="Arial" w:eastAsia="Cambria" w:hAnsi="Arial" w:cs="Arial"/>
          <w:b/>
          <w:bCs/>
          <w:sz w:val="23"/>
          <w:szCs w:val="23"/>
          <w14:numSpacing w14:val="tabular"/>
        </w:rPr>
      </w:pPr>
      <w:r w:rsidRPr="0017358F">
        <w:rPr>
          <w:rFonts w:ascii="Arial" w:eastAsia="Cambria" w:hAnsi="Arial" w:cs="Arial"/>
          <w:b/>
          <w:bCs/>
          <w:sz w:val="23"/>
          <w:szCs w:val="23"/>
          <w14:numSpacing w14:val="tabular"/>
        </w:rPr>
        <w:t>1.2.</w:t>
      </w:r>
      <w:r w:rsidRPr="0017358F">
        <w:rPr>
          <w:rFonts w:ascii="Arial" w:eastAsia="Cambria" w:hAnsi="Arial" w:cs="Arial"/>
          <w:b/>
          <w:bCs/>
          <w:sz w:val="23"/>
          <w:szCs w:val="23"/>
          <w14:numSpacing w14:val="tabular"/>
        </w:rPr>
        <w:tab/>
        <w:t>Sutarties aiškinimas</w:t>
      </w:r>
    </w:p>
    <w:p w14:paraId="6E3C0D1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1.2.1.</w:t>
      </w:r>
      <w:r w:rsidRPr="0017358F">
        <w:rPr>
          <w:rFonts w:ascii="Arial" w:eastAsia="Arial" w:hAnsi="Arial" w:cs="Arial"/>
          <w:sz w:val="23"/>
          <w:szCs w:val="23"/>
        </w:rPr>
        <w:tab/>
        <w:t>Sutartis yra sudaryta ir turi būti aiškinama pagal Lietuvos Respublikos teisės aktus.</w:t>
      </w:r>
    </w:p>
    <w:p w14:paraId="10CFE7E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w:t>
      </w:r>
      <w:r w:rsidRPr="0017358F">
        <w:rPr>
          <w:rFonts w:ascii="Arial" w:eastAsia="Arial" w:hAnsi="Arial" w:cs="Arial"/>
          <w:sz w:val="23"/>
          <w:szCs w:val="23"/>
        </w:rPr>
        <w:tab/>
        <w:t xml:space="preserve">Jei Bendrosios sąlygos ir (ar) Specialiosios sąlygos prieštarauja VPĮ ir kitų teisės aktų reikalavimams, taikomos VPĮ ir kitų teisės aktų nuostatos. </w:t>
      </w:r>
    </w:p>
    <w:p w14:paraId="1301599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w:t>
      </w:r>
      <w:r w:rsidRPr="0017358F">
        <w:rPr>
          <w:rFonts w:ascii="Arial" w:eastAsia="Arial" w:hAnsi="Arial" w:cs="Arial"/>
          <w:sz w:val="23"/>
          <w:szCs w:val="23"/>
        </w:rPr>
        <w:tab/>
        <w:t>Diena Sutartyje reiškia kalendorinę dieną.</w:t>
      </w:r>
    </w:p>
    <w:p w14:paraId="35D6142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1.2.4.</w:t>
      </w:r>
      <w:r w:rsidRPr="0017358F">
        <w:rPr>
          <w:rFonts w:ascii="Arial" w:eastAsia="Arial" w:hAnsi="Arial" w:cs="Arial"/>
          <w:sz w:val="23"/>
          <w:szCs w:val="23"/>
        </w:rPr>
        <w:tab/>
        <w:t>Darbo diena Sutartyje reiškia bet kurią dieną, išskyrus šeštadienį, sekmadienį ir švenčių dienas Lietuvoje, nurodytas Lietuvos Respublikos darbo kodekse.</w:t>
      </w:r>
    </w:p>
    <w:p w14:paraId="70CFD50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1.2.5.</w:t>
      </w:r>
      <w:r w:rsidRPr="0017358F">
        <w:rPr>
          <w:rFonts w:ascii="Arial" w:eastAsia="Arial" w:hAnsi="Arial" w:cs="Arial"/>
          <w:sz w:val="23"/>
          <w:szCs w:val="23"/>
        </w:rPr>
        <w:tab/>
        <w:t>Terminai pagal Sutartį yra skaičiuojami metais, mėnesiais, savaitėmis, darbo dienomis, kalendorinėmis dienomis ir valandomis.</w:t>
      </w:r>
    </w:p>
    <w:p w14:paraId="702CB54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1.2.6.</w:t>
      </w:r>
      <w:r w:rsidRPr="0017358F">
        <w:rPr>
          <w:rFonts w:ascii="Arial" w:eastAsia="Arial" w:hAnsi="Arial" w:cs="Arial"/>
          <w:sz w:val="23"/>
          <w:szCs w:val="23"/>
        </w:rPr>
        <w:tab/>
        <w:t>Kvalifikacija, rėmimasis kitų ūkio subjektų pajėgumais, Prekių apimtis, peržiūra suprantami taip, kaip nustatyta VPĮ bei jį įgyvendinančiuose teisės aktuose.</w:t>
      </w:r>
    </w:p>
    <w:p w14:paraId="7E342EB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1.2.7.</w:t>
      </w:r>
      <w:r w:rsidRPr="0017358F">
        <w:rPr>
          <w:rFonts w:ascii="Arial" w:eastAsia="Arial" w:hAnsi="Arial" w:cs="Arial"/>
          <w:sz w:val="23"/>
          <w:szCs w:val="23"/>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F0803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1.2.8.</w:t>
      </w:r>
      <w:r w:rsidRPr="0017358F">
        <w:rPr>
          <w:rFonts w:ascii="Arial" w:eastAsia="Arial" w:hAnsi="Arial" w:cs="Arial"/>
          <w:sz w:val="23"/>
          <w:szCs w:val="23"/>
        </w:rPr>
        <w:tab/>
        <w:t>Informuoti, pranešti, įspėti arba atsakyti reiškia pateikti informaciją, pranešimą, įspėjimą arba atsakymą Bendrosiose ir (ar) Specialiosiose sąlygose nustatyta tvarka.</w:t>
      </w:r>
    </w:p>
    <w:p w14:paraId="4F747DB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1.2.9.</w:t>
      </w:r>
      <w:r w:rsidRPr="0017358F">
        <w:rPr>
          <w:rFonts w:ascii="Arial" w:eastAsia="Arial" w:hAnsi="Arial" w:cs="Arial"/>
          <w:sz w:val="23"/>
          <w:szCs w:val="23"/>
        </w:rPr>
        <w:tab/>
        <w:t>Patvirtinti reiškia pateikti patvirtinimą raštu arba pasirašyti dokumentą be išlygų ar su išlygomis, išskyrus atvejus, kai asmuo, pasirašydamas dokumentą, nurodo, jog atsisako jį patvirtinti.</w:t>
      </w:r>
    </w:p>
    <w:p w14:paraId="4307183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1.2.10.</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37D35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1.2.11.</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Jeigu Sutartyje nurodyta reikšmė skaičiais ir žodžiais skiriasi, vadovaujamasi žodžiais nurodyta reikšme.</w:t>
      </w:r>
    </w:p>
    <w:p w14:paraId="32B270C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1.2.12.</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 pateikiamos nuorodos į teisės aktus, turi būti taikomos aktualios teisės aktų redakcijos, jeigu nenurodyta kitaip.</w:t>
      </w:r>
    </w:p>
    <w:p w14:paraId="029DCF3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p>
    <w:p w14:paraId="7B23A661"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lastRenderedPageBreak/>
        <w:t>1.3.</w:t>
      </w:r>
      <w:r w:rsidRPr="0017358F">
        <w:rPr>
          <w:rFonts w:ascii="Arial" w:eastAsia="Arial" w:hAnsi="Arial" w:cs="Arial"/>
          <w:b/>
          <w:sz w:val="23"/>
          <w:szCs w:val="23"/>
        </w:rPr>
        <w:tab/>
        <w:t>Dokumentų viršenybė</w:t>
      </w:r>
    </w:p>
    <w:p w14:paraId="6392E33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1.3.1.</w:t>
      </w:r>
      <w:r w:rsidRPr="0017358F">
        <w:rPr>
          <w:rFonts w:ascii="Arial" w:eastAsia="Cambria" w:hAnsi="Arial" w:cs="Arial"/>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1523F1A7"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color w:val="000000"/>
          <w:sz w:val="23"/>
          <w:szCs w:val="23"/>
          <w:lang w:eastAsia="lt-LT"/>
        </w:rPr>
        <w:t xml:space="preserve">1.3.1.1. </w:t>
      </w:r>
      <w:r w:rsidRPr="0017358F">
        <w:rPr>
          <w:rFonts w:ascii="Arial" w:eastAsia="Trebuchet MS" w:hAnsi="Arial" w:cs="Arial"/>
          <w:bCs/>
          <w:color w:val="000000"/>
          <w:sz w:val="23"/>
          <w:szCs w:val="23"/>
          <w:lang w:eastAsia="lt-LT"/>
        </w:rPr>
        <w:t>Techninė specifikacija;</w:t>
      </w:r>
    </w:p>
    <w:p w14:paraId="1EFA5562"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1.3.1.2. Specialiosios sąlygos;</w:t>
      </w:r>
    </w:p>
    <w:p w14:paraId="04AA4F8C"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1.3.1.3. Bendrosios sąlygos;</w:t>
      </w:r>
    </w:p>
    <w:p w14:paraId="14BA5127"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1.3.1.4. Pirkimo dokumentai (išskyrus techninę specifikaciją);</w:t>
      </w:r>
    </w:p>
    <w:p w14:paraId="4AC80DD9"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1.3.1.5. Pasiūlymas;</w:t>
      </w:r>
    </w:p>
    <w:p w14:paraId="77C81F03"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1.3.1.6. Kiti Specialiosiose sąlygose išvardinti priedai.</w:t>
      </w:r>
    </w:p>
    <w:p w14:paraId="535AA67B"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1.3.2.</w:t>
      </w:r>
      <w:r w:rsidRPr="0017358F">
        <w:rPr>
          <w:rFonts w:ascii="Arial" w:eastAsia="Cambria" w:hAnsi="Arial" w:cs="Arial"/>
          <w:sz w:val="23"/>
          <w:szCs w:val="23"/>
        </w:rPr>
        <w:tab/>
        <w:t xml:space="preserve"> Tuo atveju, kai Šalių Susitarimu yra keičiamos Sutarties sąlygos, naujai sutartos Sutarties sąlygos turi viršenybę prieš pakeistąsias.</w:t>
      </w:r>
    </w:p>
    <w:p w14:paraId="57B1A83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1.3.3.</w:t>
      </w:r>
      <w:r w:rsidRPr="0017358F">
        <w:rPr>
          <w:rFonts w:ascii="Arial" w:eastAsia="Cambria" w:hAnsi="Arial" w:cs="Arial"/>
          <w:sz w:val="23"/>
          <w:szCs w:val="23"/>
        </w:rPr>
        <w:tab/>
        <w:t>Jeigu Šalys susitaria dėl Sutarties sąlygų arba priedo papildymo nauja sąlyga, neatitikimo ar neaiškumo atveju tokia sąlyga turi viršenybę atitinkamai kitų Sutarties sąlygų arba kitų to priedo sąlygų atžvilgiu.</w:t>
      </w:r>
    </w:p>
    <w:p w14:paraId="558EC5D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w:t>
      </w:r>
      <w:r w:rsidRPr="0017358F">
        <w:rPr>
          <w:rFonts w:ascii="Arial" w:eastAsia="Arial" w:hAnsi="Arial" w:cs="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358F">
        <w:rPr>
          <w:rFonts w:ascii="Arial" w:eastAsia="Arial" w:hAnsi="Arial" w:cs="Arial"/>
          <w:sz w:val="23"/>
          <w:szCs w:val="23"/>
          <w:vertAlign w:val="superscript"/>
        </w:rPr>
        <w:t>1</w:t>
      </w:r>
      <w:r w:rsidRPr="0017358F">
        <w:rPr>
          <w:rFonts w:ascii="Arial" w:eastAsia="Arial" w:hAnsi="Arial" w:cs="Arial"/>
          <w:sz w:val="23"/>
          <w:szCs w:val="23"/>
        </w:rPr>
        <w:t xml:space="preserve">). </w:t>
      </w:r>
    </w:p>
    <w:p w14:paraId="6148484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D09CC12"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2.</w:t>
      </w:r>
      <w:r w:rsidRPr="0017358F">
        <w:rPr>
          <w:rFonts w:ascii="Arial" w:eastAsia="Arial" w:hAnsi="Arial" w:cs="Arial"/>
          <w:b/>
          <w:caps/>
          <w:sz w:val="23"/>
          <w:szCs w:val="23"/>
        </w:rPr>
        <w:tab/>
        <w:t>Sutarties dalykas</w:t>
      </w:r>
    </w:p>
    <w:p w14:paraId="0AA864FC"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2.1.</w:t>
      </w:r>
      <w:r w:rsidRPr="0017358F">
        <w:rPr>
          <w:rFonts w:ascii="Arial" w:eastAsia="Cambria" w:hAnsi="Arial" w:cs="Arial"/>
          <w:sz w:val="23"/>
          <w:szCs w:val="23"/>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36BFEE"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2.2.</w:t>
      </w:r>
      <w:r w:rsidRPr="0017358F">
        <w:rPr>
          <w:rFonts w:ascii="Arial" w:eastAsia="Arial" w:hAnsi="Arial" w:cs="Arial"/>
          <w:sz w:val="23"/>
          <w:szCs w:val="23"/>
        </w:rPr>
        <w:tab/>
        <w:t xml:space="preserve">Šalys, vykdydamos Sutartį, įsipareigoja laikytis visų Sutarties vykdymui taikytinų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reikalavimų. Šalis turi teisę reikalauti, kad kita Šalis įvykdytų visus</w:t>
      </w:r>
      <w:r w:rsidRPr="0017358F">
        <w:rPr>
          <w:rFonts w:ascii="Arial" w:hAnsi="Arial" w:cs="Arial"/>
          <w:sz w:val="23"/>
          <w:szCs w:val="23"/>
        </w:rPr>
        <w:t xml:space="preserve"> įstatymų bei kitų teisės aktų</w:t>
      </w:r>
      <w:r w:rsidRPr="0017358F">
        <w:rPr>
          <w:rFonts w:ascii="Arial" w:eastAsia="Arial" w:hAnsi="Arial" w:cs="Arial"/>
          <w:sz w:val="23"/>
          <w:szCs w:val="23"/>
        </w:rPr>
        <w:t xml:space="preserve"> reikalavimus, taikomus Sutarties vykdymui. Nė viena iš Sutarties sąlygų nereiškia ir negali būti aiškinama kaip Pirkėjo atsisakymas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numatytų ir Sutartimi neaptartų Pirkėjo kitų teisių ir garantijų, susijusių su netinkamu Prekių tiekimu ar jų kokybe, arba kaip Tiekėjo atsisakymas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numatytų ir Sutartimi neaptartų Tiekėjo kitų teisių ir garantijų dėl atlyginimo už Prekes gavimo.</w:t>
      </w:r>
    </w:p>
    <w:p w14:paraId="446E09FE"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2.3.</w:t>
      </w:r>
      <w:r w:rsidRPr="0017358F">
        <w:rPr>
          <w:rFonts w:ascii="Arial" w:eastAsia="Arial" w:hAnsi="Arial" w:cs="Arial"/>
          <w:sz w:val="23"/>
          <w:szCs w:val="23"/>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C822AEB"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p>
    <w:p w14:paraId="38B54473"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3.</w:t>
      </w:r>
      <w:r w:rsidRPr="0017358F">
        <w:rPr>
          <w:rFonts w:ascii="Arial" w:eastAsia="Arial" w:hAnsi="Arial" w:cs="Arial"/>
          <w:b/>
          <w:caps/>
          <w:sz w:val="23"/>
          <w:szCs w:val="23"/>
        </w:rPr>
        <w:tab/>
        <w:t>TIEKĖJAS ir kiti Sutarties vykdymui pasitelkiami asmenys</w:t>
      </w:r>
    </w:p>
    <w:p w14:paraId="01BC43D1" w14:textId="77777777" w:rsidR="009A429F" w:rsidRPr="0017358F" w:rsidRDefault="009A429F" w:rsidP="009A42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3.1.</w:t>
      </w:r>
      <w:r w:rsidRPr="0017358F">
        <w:rPr>
          <w:rFonts w:ascii="Arial" w:eastAsia="Arial" w:hAnsi="Arial" w:cs="Arial"/>
          <w:b/>
          <w:sz w:val="23"/>
          <w:szCs w:val="23"/>
        </w:rPr>
        <w:tab/>
        <w:t>Kvalifikacija ir kiti Tiekėjo pasiūlymu prisiimti įsipareigojimai</w:t>
      </w:r>
    </w:p>
    <w:p w14:paraId="58D23C1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3.1.1.</w:t>
      </w:r>
      <w:r w:rsidRPr="0017358F">
        <w:rPr>
          <w:rFonts w:ascii="Arial" w:eastAsia="Cambria" w:hAnsi="Arial" w:cs="Arial"/>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1458406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3.1.1.1.</w:t>
      </w:r>
      <w:r w:rsidRPr="0017358F">
        <w:rPr>
          <w:rFonts w:ascii="Arial" w:eastAsia="Arial" w:hAnsi="Arial" w:cs="Arial"/>
          <w:sz w:val="23"/>
          <w:szCs w:val="23"/>
        </w:rPr>
        <w:tab/>
        <w:t>turėtų teisę verstis ta veikla, kuri yra reikalinga Sutarčiai įvykdyti;</w:t>
      </w:r>
    </w:p>
    <w:p w14:paraId="18ACA26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3.1.1.2.</w:t>
      </w:r>
      <w:r w:rsidRPr="0017358F">
        <w:rPr>
          <w:rFonts w:ascii="Arial" w:eastAsia="Arial" w:hAnsi="Arial" w:cs="Arial"/>
          <w:sz w:val="23"/>
          <w:szCs w:val="23"/>
        </w:rPr>
        <w:tab/>
        <w:t xml:space="preserve">atitiktų tiekėjų kvalifikacijai pirkimo dokumentuose nustatytus Sutarties tinkamam vykdymui </w:t>
      </w:r>
      <w:r w:rsidRPr="0017358F">
        <w:rPr>
          <w:rFonts w:ascii="Arial" w:eastAsia="Arial" w:hAnsi="Arial" w:cs="Arial"/>
          <w:sz w:val="23"/>
          <w:szCs w:val="23"/>
        </w:rPr>
        <w:lastRenderedPageBreak/>
        <w:t>būtinus reikalavimus bei neturėtų pirkimo dokumentuose nustatytų pašalinimo pagrindų;</w:t>
      </w:r>
    </w:p>
    <w:p w14:paraId="31DE956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3.1.1.3.</w:t>
      </w:r>
      <w:r w:rsidRPr="0017358F">
        <w:rPr>
          <w:rFonts w:ascii="Arial" w:eastAsia="Arial" w:hAnsi="Arial" w:cs="Arial"/>
          <w:sz w:val="23"/>
          <w:szCs w:val="23"/>
        </w:rPr>
        <w:tab/>
        <w:t>laikytųsi Tiekėjo pasiūlyme nurodytų įsipareigojimų, įskaitant, bet neapsiribojant – atitiktų pirkimo dokumentuose nustatytus kokybinių kriterijų reikšmes ir parametrus;</w:t>
      </w:r>
    </w:p>
    <w:p w14:paraId="4317017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3.1.1.4.</w:t>
      </w:r>
      <w:r w:rsidRPr="0017358F">
        <w:rPr>
          <w:rFonts w:ascii="Arial" w:eastAsia="Arial" w:hAnsi="Arial" w:cs="Arial"/>
          <w:sz w:val="23"/>
          <w:szCs w:val="23"/>
        </w:rPr>
        <w:tab/>
        <w:t>užtikrintų nustatytų kokybės vadybos sistemos ir (arba) aplinkos apsaugos vadybos sistemos standartų taikymą, jeigu to reikalaujama pirkimo dokumentuose, ir turėtų tą patvirtinančius dokumentus;</w:t>
      </w:r>
    </w:p>
    <w:p w14:paraId="649FF2A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3.1.1.5. </w:t>
      </w:r>
      <w:r w:rsidRPr="0017358F">
        <w:rPr>
          <w:rFonts w:ascii="Arial" w:eastAsia="Arial" w:hAnsi="Arial" w:cs="Arial"/>
          <w:color w:val="000000"/>
          <w:sz w:val="23"/>
          <w:szCs w:val="23"/>
          <w:shd w:val="clear" w:color="auto" w:fill="FFFFFF"/>
        </w:rPr>
        <w:t>atitiktų nacionalinio saugumo interesus bei kilmės reikalavimus, jei tokie reikalavimai buvo numatyti pirkimo dokumentuose</w:t>
      </w:r>
      <w:r w:rsidRPr="0017358F">
        <w:rPr>
          <w:rFonts w:ascii="Arial" w:hAnsi="Arial" w:cs="Arial"/>
          <w:sz w:val="23"/>
          <w:szCs w:val="23"/>
        </w:rPr>
        <w:t>.</w:t>
      </w:r>
    </w:p>
    <w:p w14:paraId="672D6C0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3.1.2.</w:t>
      </w:r>
      <w:r w:rsidRPr="0017358F">
        <w:rPr>
          <w:rFonts w:ascii="Arial" w:eastAsia="Arial" w:hAnsi="Arial" w:cs="Arial"/>
          <w:color w:val="000000"/>
          <w:sz w:val="23"/>
          <w:szCs w:val="23"/>
        </w:rPr>
        <w:tab/>
        <w:t xml:space="preserve">Tuo atveju, kai Tiekėjas yra jungtinės veiklos partneriai, jie Pirkėjui už Sutarties vykdymą atsako solidariai. </w:t>
      </w:r>
      <w:r w:rsidRPr="0017358F">
        <w:rPr>
          <w:rFonts w:ascii="Arial" w:eastAsia="Arial" w:hAnsi="Arial" w:cs="Arial"/>
          <w:color w:val="000000"/>
          <w:sz w:val="23"/>
          <w:szCs w:val="23"/>
          <w:shd w:val="clear" w:color="auto" w:fill="FFFFFF"/>
        </w:rPr>
        <w:t xml:space="preserve">Jeigu Tiekėjas remiasi </w:t>
      </w:r>
      <w:r w:rsidRPr="0017358F">
        <w:rPr>
          <w:rFonts w:ascii="Arial" w:eastAsia="Arial" w:hAnsi="Arial" w:cs="Arial"/>
          <w:color w:val="000000"/>
          <w:sz w:val="23"/>
          <w:szCs w:val="23"/>
        </w:rPr>
        <w:t xml:space="preserve">ūkio </w:t>
      </w:r>
      <w:r w:rsidRPr="0017358F">
        <w:rPr>
          <w:rFonts w:ascii="Arial" w:eastAsia="Arial" w:hAnsi="Arial" w:cs="Arial"/>
          <w:color w:val="000000"/>
          <w:sz w:val="23"/>
          <w:szCs w:val="23"/>
          <w:shd w:val="clear" w:color="auto" w:fill="FFFFFF"/>
        </w:rPr>
        <w:t xml:space="preserve">subjektų pajėgumais, siekdamas atitikti finansinio ir ekonominio pajėgumo reikalavimus, Tiekėjas su tokiais </w:t>
      </w:r>
      <w:r w:rsidRPr="0017358F">
        <w:rPr>
          <w:rFonts w:ascii="Arial" w:eastAsia="Arial" w:hAnsi="Arial" w:cs="Arial"/>
          <w:color w:val="000000"/>
          <w:sz w:val="23"/>
          <w:szCs w:val="23"/>
        </w:rPr>
        <w:t xml:space="preserve">ūkio </w:t>
      </w:r>
      <w:r w:rsidRPr="0017358F">
        <w:rPr>
          <w:rFonts w:ascii="Arial" w:eastAsia="Arial" w:hAnsi="Arial" w:cs="Arial"/>
          <w:color w:val="000000"/>
          <w:sz w:val="23"/>
          <w:szCs w:val="23"/>
          <w:shd w:val="clear" w:color="auto" w:fill="FFFFFF"/>
        </w:rPr>
        <w:t>subjektais už Sutarties vykdymą atsako solidariai (jeigu to buvo reikalaujama pirkimo dokumentuose).</w:t>
      </w:r>
    </w:p>
    <w:p w14:paraId="5497181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3.1.3.</w:t>
      </w:r>
      <w:r w:rsidRPr="0017358F">
        <w:rPr>
          <w:rFonts w:ascii="Arial" w:eastAsia="Arial" w:hAnsi="Arial" w:cs="Arial"/>
          <w:sz w:val="23"/>
          <w:szCs w:val="23"/>
        </w:rPr>
        <w:tab/>
        <w:t xml:space="preserve">Tiekėjas taip pat atsako už tai, kad Tiekėjas, Sutartį tiesiogiai vykdantys subtiekėjai ir specialistai atitiktų jiems </w:t>
      </w:r>
      <w:r w:rsidRPr="0017358F">
        <w:rPr>
          <w:rFonts w:ascii="Arial" w:hAnsi="Arial" w:cs="Arial"/>
          <w:sz w:val="23"/>
          <w:szCs w:val="23"/>
        </w:rPr>
        <w:t>įstatymų bei kitų teisės aktų</w:t>
      </w:r>
      <w:r w:rsidRPr="0017358F">
        <w:rPr>
          <w:rFonts w:ascii="Arial" w:eastAsia="Arial" w:hAnsi="Arial" w:cs="Arial"/>
          <w:sz w:val="23"/>
          <w:szCs w:val="23"/>
        </w:rPr>
        <w:t xml:space="preserve"> ir (arba) pirkimo dokumentų nustatytus profesinės kvalifikacijos ir kitus reikalavimus bei turėtų teisę verstis ta veikla, kuriai jie pasitelkiami. </w:t>
      </w:r>
    </w:p>
    <w:p w14:paraId="4383533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11F1201" w14:textId="5A3FB3DB"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3"/>
          <w:szCs w:val="23"/>
        </w:rPr>
      </w:pPr>
      <w:r w:rsidRPr="0017358F">
        <w:rPr>
          <w:rFonts w:ascii="Arial" w:eastAsia="Arial" w:hAnsi="Arial" w:cs="Arial"/>
          <w:b/>
          <w:bCs/>
          <w:sz w:val="23"/>
          <w:szCs w:val="23"/>
        </w:rPr>
        <w:t>3.2.</w:t>
      </w:r>
      <w:r w:rsidRPr="0017358F">
        <w:rPr>
          <w:rFonts w:ascii="Arial" w:eastAsia="Arial" w:hAnsi="Arial" w:cs="Arial"/>
          <w:sz w:val="23"/>
          <w:szCs w:val="23"/>
        </w:rPr>
        <w:tab/>
      </w:r>
      <w:r w:rsidRPr="0017358F">
        <w:rPr>
          <w:rFonts w:ascii="Arial" w:eastAsia="Arial" w:hAnsi="Arial" w:cs="Arial"/>
          <w:b/>
          <w:bCs/>
          <w:sz w:val="23"/>
          <w:szCs w:val="23"/>
        </w:rPr>
        <w:t>Subtiekėjų bei specialistų pasitelkimas ir keitimas</w:t>
      </w:r>
    </w:p>
    <w:p w14:paraId="5002931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3.2.1.</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Tiekėjas įsipareigoja užtikrinti, kad Sutartį vykdys pirkime pasiūlyti ir kvalifikaci</w:t>
      </w:r>
      <w:r w:rsidRPr="0017358F">
        <w:rPr>
          <w:rFonts w:ascii="Arial" w:eastAsia="Arial" w:hAnsi="Arial" w:cs="Arial"/>
          <w:color w:val="000000"/>
          <w:sz w:val="23"/>
          <w:szCs w:val="23"/>
        </w:rPr>
        <w:t>jos</w:t>
      </w:r>
      <w:r w:rsidRPr="0017358F">
        <w:rPr>
          <w:rFonts w:ascii="Arial" w:eastAsia="Arial" w:hAnsi="Arial" w:cs="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358F">
        <w:rPr>
          <w:rFonts w:ascii="Arial" w:eastAsia="Arial" w:hAnsi="Arial" w:cs="Arial"/>
          <w:color w:val="000000"/>
          <w:sz w:val="23"/>
          <w:szCs w:val="23"/>
        </w:rPr>
        <w:t xml:space="preserve">ir specialistų </w:t>
      </w:r>
      <w:r w:rsidRPr="0017358F">
        <w:rPr>
          <w:rFonts w:ascii="Arial" w:eastAsia="Arial" w:hAnsi="Arial" w:cs="Arial"/>
          <w:color w:val="000000"/>
          <w:sz w:val="23"/>
          <w:szCs w:val="23"/>
          <w:shd w:val="clear" w:color="auto" w:fill="FFFFFF"/>
        </w:rPr>
        <w:t>veiksmus ar neveikimą. </w:t>
      </w:r>
    </w:p>
    <w:p w14:paraId="0DD2CF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3.2.2.</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Sutarties vykdymui pasitelkiami subtiekėjai ir (ar) specialistai (jeigu tokie pasitelkiami) nurodomi Specialiosiose sąlygose. </w:t>
      </w:r>
    </w:p>
    <w:p w14:paraId="6B686C6E" w14:textId="77777777" w:rsidR="009A429F" w:rsidRPr="0017358F" w:rsidRDefault="009A429F" w:rsidP="009A429F">
      <w:pPr>
        <w:widowControl w:val="0"/>
        <w:pBdr>
          <w:top w:val="nil"/>
          <w:left w:val="nil"/>
          <w:bottom w:val="nil"/>
          <w:right w:val="nil"/>
          <w:between w:val="nil"/>
        </w:pBdr>
        <w:spacing w:line="276" w:lineRule="auto"/>
        <w:jc w:val="both"/>
        <w:rPr>
          <w:rFonts w:ascii="Arial" w:hAnsi="Arial" w:cs="Arial"/>
          <w:sz w:val="23"/>
          <w:szCs w:val="23"/>
        </w:rPr>
      </w:pPr>
      <w:r w:rsidRPr="0017358F">
        <w:rPr>
          <w:rFonts w:ascii="Arial" w:eastAsia="Arial" w:hAnsi="Arial" w:cs="Arial"/>
          <w:sz w:val="23"/>
          <w:szCs w:val="23"/>
        </w:rPr>
        <w:t>3.2.3.</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 xml:space="preserve">Tiekėjas turi teisę Sutarties vykdymui pasitelkti naujus, Specialiosiose sąlygose nenurodytus subtiekėjus, kurių pajėgumais </w:t>
      </w:r>
      <w:r w:rsidRPr="0017358F">
        <w:rPr>
          <w:rFonts w:ascii="Arial" w:eastAsia="Cambria" w:hAnsi="Arial" w:cs="Arial"/>
          <w:color w:val="000000"/>
          <w:sz w:val="23"/>
          <w:szCs w:val="23"/>
          <w:shd w:val="clear" w:color="auto" w:fill="FFFFFF"/>
        </w:rPr>
        <w:t>nesirėmė pirkimo dokumentuose numatytiems kvalifikacijos reikalavimams pagrįsti</w:t>
      </w:r>
      <w:r w:rsidRPr="0017358F">
        <w:rPr>
          <w:rFonts w:ascii="Arial" w:eastAsia="Arial" w:hAnsi="Arial" w:cs="Arial"/>
          <w:color w:val="000000"/>
          <w:sz w:val="23"/>
          <w:szCs w:val="23"/>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7358F">
        <w:rPr>
          <w:rFonts w:ascii="Arial" w:eastAsia="Cambria" w:hAnsi="Arial" w:cs="Arial"/>
          <w:color w:val="000000"/>
          <w:sz w:val="23"/>
          <w:szCs w:val="23"/>
          <w:shd w:val="clear" w:color="auto" w:fill="FFFFFF"/>
        </w:rPr>
        <w:t>ne vėliau nei prieš 5 (penkias) darbo dienas</w:t>
      </w:r>
      <w:r w:rsidRPr="0017358F">
        <w:rPr>
          <w:rFonts w:ascii="Arial" w:eastAsia="Arial" w:hAnsi="Arial" w:cs="Arial"/>
          <w:color w:val="000000"/>
          <w:sz w:val="23"/>
          <w:szCs w:val="23"/>
          <w:shd w:val="clear" w:color="auto" w:fill="FFFFFF"/>
        </w:rPr>
        <w:t xml:space="preserve"> informuotų apie minėtos informacijos pasikeitimus </w:t>
      </w:r>
      <w:r w:rsidRPr="0017358F">
        <w:rPr>
          <w:rFonts w:ascii="Arial" w:hAnsi="Arial" w:cs="Arial"/>
          <w:sz w:val="23"/>
          <w:szCs w:val="23"/>
        </w:rPr>
        <w:t>bei naujų subtiekėjų pasitelkimą</w:t>
      </w:r>
      <w:r w:rsidRPr="0017358F">
        <w:rPr>
          <w:rFonts w:ascii="Arial" w:eastAsia="Arial" w:hAnsi="Arial" w:cs="Arial"/>
          <w:color w:val="000000"/>
          <w:sz w:val="23"/>
          <w:szCs w:val="23"/>
          <w:shd w:val="clear" w:color="auto" w:fill="FFFFFF"/>
        </w:rPr>
        <w:t xml:space="preserve"> visu Sutarties vykdymo metu. </w:t>
      </w:r>
      <w:r w:rsidRPr="0017358F">
        <w:rPr>
          <w:rFonts w:ascii="Arial" w:hAnsi="Arial" w:cs="Arial"/>
          <w:color w:val="000000"/>
          <w:sz w:val="23"/>
          <w:szCs w:val="23"/>
        </w:rPr>
        <w:t xml:space="preserve">Pirkėjas (jeigu buvo taikoma pirkimo dokumentuose) turi patikrinti, ar nėra </w:t>
      </w:r>
      <w:r w:rsidRPr="0017358F">
        <w:rPr>
          <w:rFonts w:ascii="Arial" w:eastAsia="Cambria" w:hAnsi="Arial" w:cs="Arial"/>
          <w:color w:val="000000"/>
          <w:sz w:val="23"/>
          <w:szCs w:val="23"/>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7358F">
        <w:rPr>
          <w:rFonts w:ascii="Arial" w:hAnsi="Arial" w:cs="Arial"/>
          <w:color w:val="000000"/>
          <w:sz w:val="23"/>
          <w:szCs w:val="23"/>
        </w:rPr>
        <w:t xml:space="preserve"> </w:t>
      </w:r>
      <w:r w:rsidRPr="0017358F">
        <w:rPr>
          <w:rFonts w:ascii="Arial" w:eastAsia="Cambria" w:hAnsi="Arial" w:cs="Arial"/>
          <w:color w:val="000000"/>
          <w:sz w:val="23"/>
          <w:szCs w:val="23"/>
        </w:rPr>
        <w:t>Pirkėjas</w:t>
      </w:r>
      <w:r w:rsidRPr="0017358F">
        <w:rPr>
          <w:rFonts w:ascii="Arial" w:hAnsi="Arial" w:cs="Arial"/>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014AA8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3.2.4.</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 xml:space="preserve">Tiekėjas gali keisti Sutartyje nurodytus subtiekėjus ir (ar) specialistus šiame Sutarties poskyryje nustatytais atvejais ir tvarka gavęs Pirkėjo rašytinį sutikimą. </w:t>
      </w:r>
    </w:p>
    <w:p w14:paraId="53DECC8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3.2.5.</w:t>
      </w:r>
      <w:r w:rsidRPr="0017358F">
        <w:rPr>
          <w:rFonts w:ascii="Arial" w:hAnsi="Arial" w:cs="Arial"/>
          <w:sz w:val="23"/>
          <w:szCs w:val="23"/>
        </w:rPr>
        <w:tab/>
      </w:r>
      <w:r w:rsidRPr="0017358F">
        <w:rPr>
          <w:rFonts w:ascii="Arial" w:eastAsia="Cambria" w:hAnsi="Arial" w:cs="Arial"/>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7358F">
        <w:rPr>
          <w:rFonts w:ascii="Arial" w:hAnsi="Arial" w:cs="Arial"/>
          <w:color w:val="000000"/>
          <w:sz w:val="23"/>
          <w:szCs w:val="23"/>
        </w:rPr>
        <w:t>(jeigu buvo taikoma pirkimo dokumentuose)</w:t>
      </w:r>
      <w:r w:rsidRPr="0017358F">
        <w:rPr>
          <w:rFonts w:ascii="Arial" w:eastAsia="Cambria" w:hAnsi="Arial" w:cs="Arial"/>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17358F">
        <w:rPr>
          <w:rFonts w:ascii="Arial" w:eastAsia="Cambria" w:hAnsi="Arial" w:cs="Arial"/>
          <w:color w:val="000000"/>
          <w:sz w:val="23"/>
          <w:szCs w:val="23"/>
        </w:rPr>
        <w:lastRenderedPageBreak/>
        <w:t>subtiekėju. Pirkėjas per 5 (penkias) darbo dienas raštu informuoja Tiekėją apie leidimą pakeisti subtiekėją. Pirkėjui sutikus, Šalys pasirašo Susitarimą, kuris laikomas neatsiejama Sutarties dalimi.</w:t>
      </w:r>
    </w:p>
    <w:p w14:paraId="2559BF9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3.2.6.</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7F19096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kai subtiekėjui </w:t>
      </w:r>
      <w:r w:rsidRPr="0017358F">
        <w:rPr>
          <w:rFonts w:ascii="Arial" w:hAnsi="Arial" w:cs="Arial"/>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17358F">
        <w:rPr>
          <w:rFonts w:ascii="Arial" w:eastAsia="Cambria" w:hAnsi="Arial" w:cs="Arial"/>
          <w:color w:val="000000"/>
          <w:sz w:val="23"/>
          <w:szCs w:val="23"/>
          <w:shd w:val="clear" w:color="auto" w:fill="FFFFFF"/>
        </w:rPr>
        <w:t>; </w:t>
      </w:r>
    </w:p>
    <w:p w14:paraId="7E8AC2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42927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Naujas subtiekėjas, kuris keičiamas vietoje subtiekėjo, </w:t>
      </w:r>
      <w:r w:rsidRPr="0017358F">
        <w:rPr>
          <w:rFonts w:ascii="Arial" w:eastAsia="Arial" w:hAnsi="Arial" w:cs="Arial"/>
          <w:color w:val="000000"/>
          <w:sz w:val="23"/>
          <w:szCs w:val="23"/>
          <w:shd w:val="clear" w:color="auto" w:fill="FFFFFF"/>
        </w:rPr>
        <w:t>kurio pajėgumais Tiekėjas rėmėsi, kad atitiktų pirkimo dokumentuose nustatytus kvalifikacijos reikalavimus (toliau – naujas subtiekėjas),</w:t>
      </w:r>
      <w:r w:rsidRPr="0017358F">
        <w:rPr>
          <w:rFonts w:ascii="Arial" w:eastAsia="Cambria" w:hAnsi="Arial" w:cs="Arial"/>
          <w:color w:val="000000"/>
          <w:sz w:val="23"/>
          <w:szCs w:val="23"/>
          <w:shd w:val="clear" w:color="auto" w:fill="FFFFFF"/>
        </w:rPr>
        <w:t xml:space="preserve"> turi atitikti pirkimo dokumentuose nustatytus reikalavimus dėl pašalinimo pagrindų nebuvimo</w:t>
      </w:r>
      <w:r w:rsidRPr="0017358F">
        <w:rPr>
          <w:rFonts w:ascii="Arial" w:hAnsi="Arial" w:cs="Arial"/>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7358F">
        <w:rPr>
          <w:rFonts w:ascii="Arial" w:eastAsia="Cambria" w:hAnsi="Arial" w:cs="Arial"/>
          <w:color w:val="000000"/>
          <w:sz w:val="23"/>
          <w:szCs w:val="23"/>
          <w:shd w:val="clear" w:color="auto" w:fill="FFFFFF"/>
        </w:rPr>
        <w:t xml:space="preserve">. </w:t>
      </w:r>
    </w:p>
    <w:p w14:paraId="10F88AF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Tiekėjo (ar subtiekėjų) specialista</w:t>
      </w:r>
      <w:r w:rsidRPr="0017358F">
        <w:rPr>
          <w:rFonts w:ascii="Arial" w:eastAsia="Cambria" w:hAnsi="Arial" w:cs="Arial"/>
          <w:color w:val="000000"/>
          <w:sz w:val="23"/>
          <w:szCs w:val="23"/>
        </w:rPr>
        <w:t>s</w:t>
      </w:r>
      <w:r w:rsidRPr="0017358F">
        <w:rPr>
          <w:rFonts w:ascii="Arial" w:eastAsia="Cambria" w:hAnsi="Arial" w:cs="Arial"/>
          <w:color w:val="000000"/>
          <w:sz w:val="23"/>
          <w:szCs w:val="23"/>
          <w:shd w:val="clear" w:color="auto" w:fill="FFFFFF"/>
        </w:rPr>
        <w:t>, vykdysiant</w:t>
      </w:r>
      <w:r w:rsidRPr="0017358F">
        <w:rPr>
          <w:rFonts w:ascii="Arial" w:eastAsia="Cambria" w:hAnsi="Arial" w:cs="Arial"/>
          <w:color w:val="000000"/>
          <w:sz w:val="23"/>
          <w:szCs w:val="23"/>
        </w:rPr>
        <w:t>i</w:t>
      </w:r>
      <w:r w:rsidRPr="0017358F">
        <w:rPr>
          <w:rFonts w:ascii="Arial" w:eastAsia="Cambria" w:hAnsi="Arial" w:cs="Arial"/>
          <w:color w:val="000000"/>
          <w:sz w:val="23"/>
          <w:szCs w:val="23"/>
          <w:shd w:val="clear" w:color="auto" w:fill="FFFFFF"/>
        </w:rPr>
        <w:t>s Sutartį, gali būti pakeisti šiais atvejais: </w:t>
      </w:r>
    </w:p>
    <w:p w14:paraId="29F7C2A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F35ED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Pirkėjo iniciatyva, jei Pirkėjas turi pagrįstų įtarimų, kad Tiekėjo Sutarties vykdymui paskirtas specialistas nekompetentingas vykdyti nustatytas pareigas. </w:t>
      </w:r>
    </w:p>
    <w:p w14:paraId="338AB76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Naujas specialistas</w:t>
      </w:r>
      <w:r w:rsidRPr="0017358F">
        <w:rPr>
          <w:rFonts w:ascii="Arial" w:eastAsia="Cambria" w:hAnsi="Arial" w:cs="Arial"/>
          <w:color w:val="000000"/>
          <w:sz w:val="23"/>
          <w:szCs w:val="23"/>
        </w:rPr>
        <w:t xml:space="preserve"> </w:t>
      </w:r>
      <w:r w:rsidRPr="0017358F">
        <w:rPr>
          <w:rFonts w:ascii="Arial" w:eastAsia="Cambria" w:hAnsi="Arial" w:cs="Arial"/>
          <w:color w:val="000000"/>
          <w:sz w:val="23"/>
          <w:szCs w:val="23"/>
          <w:shd w:val="clear" w:color="auto" w:fill="FFFFFF"/>
        </w:rPr>
        <w:t>turi turėti ne žemesnę nei pirkimo dokumentuose specialistui keliamą kvalifikaciją</w:t>
      </w:r>
      <w:r w:rsidRPr="0017358F">
        <w:rPr>
          <w:rFonts w:ascii="Arial" w:eastAsia="Cambria" w:hAnsi="Arial" w:cs="Arial"/>
          <w:color w:val="000000"/>
          <w:sz w:val="23"/>
          <w:szCs w:val="23"/>
        </w:rPr>
        <w:t xml:space="preserve">, Tiekėjo pasiūlyme nurodytą keičiamo specialisto kvalifikaciją pirkimo dokumentuose nustatytiems kokybiniams kriterijams pagrįsti ir </w:t>
      </w:r>
      <w:r w:rsidRPr="0017358F">
        <w:rPr>
          <w:rFonts w:ascii="Arial" w:eastAsia="Arial" w:hAnsi="Arial" w:cs="Arial"/>
          <w:color w:val="000000"/>
          <w:sz w:val="23"/>
          <w:szCs w:val="23"/>
          <w:shd w:val="clear" w:color="auto" w:fill="FFFFFF"/>
        </w:rPr>
        <w:t>nacionalinio saugumo interesus bei kilmės reikalavimus, nurodytus pirkimo dokumentuose</w:t>
      </w:r>
      <w:r w:rsidRPr="0017358F">
        <w:rPr>
          <w:rFonts w:ascii="Arial" w:eastAsia="Cambria" w:hAnsi="Arial" w:cs="Arial"/>
          <w:color w:val="000000"/>
          <w:sz w:val="23"/>
          <w:szCs w:val="23"/>
        </w:rPr>
        <w:t xml:space="preserve"> (jei taikoma)</w:t>
      </w:r>
      <w:r w:rsidRPr="0017358F">
        <w:rPr>
          <w:rFonts w:ascii="Arial" w:eastAsia="Cambria" w:hAnsi="Arial" w:cs="Arial"/>
          <w:color w:val="000000"/>
          <w:sz w:val="23"/>
          <w:szCs w:val="23"/>
          <w:shd w:val="clear" w:color="auto" w:fill="FFFFFF"/>
        </w:rPr>
        <w:t xml:space="preserve">. </w:t>
      </w:r>
    </w:p>
    <w:p w14:paraId="6BAA949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Tiekėjas privalo ne vėliau nei prieš 5 (penkias) darbo dienas iki numatomo subtiekėjo, </w:t>
      </w:r>
      <w:r w:rsidRPr="0017358F">
        <w:rPr>
          <w:rFonts w:ascii="Arial" w:eastAsia="Arial" w:hAnsi="Arial" w:cs="Arial"/>
          <w:color w:val="000000"/>
          <w:sz w:val="23"/>
          <w:szCs w:val="23"/>
          <w:shd w:val="clear" w:color="auto" w:fill="FFFFFF"/>
        </w:rPr>
        <w:t xml:space="preserve">kurio pajėgumais Tiekėjas rėmėsi, kad atitiktų pirkimo dokumentuose nustatytus kvalifikacijos reikalavimus, ar specialisto </w:t>
      </w:r>
      <w:r w:rsidRPr="0017358F">
        <w:rPr>
          <w:rFonts w:ascii="Arial" w:eastAsia="Cambria" w:hAnsi="Arial" w:cs="Arial"/>
          <w:color w:val="000000"/>
          <w:sz w:val="23"/>
          <w:szCs w:val="23"/>
          <w:shd w:val="clear" w:color="auto" w:fill="FFFFFF"/>
        </w:rPr>
        <w:t xml:space="preserve">keitimo pateikti Pirkėjui argumentuotą rašytinį prašymą ir šiuos dokumentus: </w:t>
      </w:r>
    </w:p>
    <w:p w14:paraId="0A13BBE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 prašymą pakeisti subtiekėją ar specialistą, paaiškinant keitimo aplinkybę. Pirkėjas pasilieka teisę paprašyti įrodymų, pagrindžiančių keitimo aplinkybę; </w:t>
      </w:r>
    </w:p>
    <w:p w14:paraId="321C4C6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3.2.8.2.</w:t>
      </w:r>
      <w:r w:rsidRPr="0017358F">
        <w:rPr>
          <w:rFonts w:ascii="Arial" w:eastAsia="Cambria" w:hAnsi="Arial" w:cs="Arial"/>
          <w:sz w:val="23"/>
          <w:szCs w:val="23"/>
        </w:rPr>
        <w:tab/>
      </w:r>
      <w:r w:rsidRPr="0017358F">
        <w:rPr>
          <w:rFonts w:ascii="Arial" w:eastAsia="Cambria" w:hAnsi="Arial" w:cs="Arial"/>
          <w:color w:val="000000"/>
          <w:sz w:val="23"/>
          <w:szCs w:val="23"/>
        </w:rPr>
        <w:t xml:space="preserve">naujo subtiekėjo ar specialisto kvalifikaciją, pašalinimo pagrindų nebuvimą ir atitiktį </w:t>
      </w:r>
      <w:r w:rsidRPr="0017358F">
        <w:rPr>
          <w:rFonts w:ascii="Arial" w:eastAsia="Arial" w:hAnsi="Arial" w:cs="Arial"/>
          <w:color w:val="000000"/>
          <w:sz w:val="23"/>
          <w:szCs w:val="23"/>
          <w:shd w:val="clear" w:color="auto" w:fill="FFFFFF"/>
        </w:rPr>
        <w:t>nacionalinio saugumo interesams bei kilmės reikalavimams</w:t>
      </w:r>
      <w:r w:rsidRPr="0017358F">
        <w:rPr>
          <w:rFonts w:ascii="Arial" w:eastAsia="Cambria" w:hAnsi="Arial" w:cs="Arial"/>
          <w:color w:val="000000"/>
          <w:sz w:val="23"/>
          <w:szCs w:val="23"/>
        </w:rPr>
        <w:t xml:space="preserve"> įrodančius dokumentus pagal Sutarties reikalavimus. </w:t>
      </w:r>
    </w:p>
    <w:p w14:paraId="02AB1F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3.2.9.</w:t>
      </w:r>
      <w:r w:rsidRPr="0017358F">
        <w:rPr>
          <w:rFonts w:ascii="Arial" w:eastAsia="Cambria" w:hAnsi="Arial" w:cs="Arial"/>
          <w:sz w:val="23"/>
          <w:szCs w:val="23"/>
        </w:rPr>
        <w:tab/>
      </w:r>
      <w:r w:rsidRPr="0017358F">
        <w:rPr>
          <w:rFonts w:ascii="Arial" w:eastAsia="Cambria" w:hAnsi="Arial" w:cs="Arial"/>
          <w:color w:val="000000"/>
          <w:sz w:val="23"/>
          <w:szCs w:val="23"/>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9EADB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3.2.10.</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Naujas subtiekėjas ar specialistas gali pradėti vykdyti jiems Tiekėjo pavestus įsipareigojimus pagal Sutartį ne anksčiau, nei bus pasirašytas Susitarimas.</w:t>
      </w:r>
    </w:p>
    <w:p w14:paraId="41FA860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3.2.11.</w:t>
      </w:r>
      <w:r w:rsidRPr="0017358F">
        <w:rPr>
          <w:rFonts w:ascii="Arial" w:eastAsia="Cambria" w:hAnsi="Arial" w:cs="Arial"/>
          <w:sz w:val="23"/>
          <w:szCs w:val="23"/>
        </w:rPr>
        <w:tab/>
      </w:r>
      <w:r w:rsidRPr="0017358F">
        <w:rPr>
          <w:rFonts w:ascii="Arial" w:eastAsia="Cambria" w:hAnsi="Arial" w:cs="Arial"/>
          <w:color w:val="000000"/>
          <w:sz w:val="23"/>
          <w:szCs w:val="23"/>
        </w:rPr>
        <w:t xml:space="preserve">Tiekėjas privalo pakeisti subtiekėją ar specialistą, jei paaiškėja, kad jis neatitinka jam pirkimo dokumentuose keliamų reikalavimų. </w:t>
      </w:r>
    </w:p>
    <w:p w14:paraId="42F4364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r w:rsidRPr="0017358F">
        <w:rPr>
          <w:rFonts w:ascii="Arial" w:eastAsia="Cambria" w:hAnsi="Arial" w:cs="Arial"/>
          <w:color w:val="000000"/>
          <w:sz w:val="23"/>
          <w:szCs w:val="23"/>
        </w:rPr>
        <w:t>3.2.12.</w:t>
      </w:r>
      <w:r w:rsidRPr="0017358F">
        <w:rPr>
          <w:rFonts w:ascii="Arial" w:eastAsia="Cambria" w:hAnsi="Arial" w:cs="Arial"/>
          <w:color w:val="000000"/>
          <w:sz w:val="23"/>
          <w:szCs w:val="23"/>
        </w:rPr>
        <w:tab/>
      </w:r>
      <w:r w:rsidRPr="0017358F">
        <w:rPr>
          <w:rFonts w:ascii="Arial" w:eastAsia="Cambria" w:hAnsi="Arial" w:cs="Arial"/>
          <w:color w:val="000000"/>
          <w:sz w:val="23"/>
          <w:szCs w:val="23"/>
          <w:shd w:val="clear" w:color="auto" w:fill="FFFFFF"/>
        </w:rPr>
        <w:t xml:space="preserve">Jei Tiekėjas pakeičia esamą arba pasitelkia naują subtiekėją ar specialistą, negavęs </w:t>
      </w:r>
      <w:r w:rsidRPr="0017358F">
        <w:rPr>
          <w:rFonts w:ascii="Arial" w:eastAsia="Cambria" w:hAnsi="Arial" w:cs="Arial"/>
          <w:color w:val="000000"/>
          <w:sz w:val="23"/>
          <w:szCs w:val="23"/>
          <w:shd w:val="clear" w:color="auto" w:fill="FFFFFF"/>
        </w:rPr>
        <w:lastRenderedPageBreak/>
        <w:t>Pirkėjo raštiško sutikimo, arba sutartinius įsipareigojimus pagal Sutartį vykdo subtiekėjai</w:t>
      </w:r>
      <w:r w:rsidRPr="0017358F">
        <w:rPr>
          <w:rFonts w:ascii="Arial" w:eastAsia="Cambria" w:hAnsi="Arial" w:cs="Arial"/>
          <w:color w:val="D13438"/>
          <w:sz w:val="23"/>
          <w:szCs w:val="23"/>
          <w:shd w:val="clear" w:color="auto" w:fill="FFFFFF"/>
        </w:rPr>
        <w:t xml:space="preserve"> </w:t>
      </w:r>
      <w:r w:rsidRPr="0017358F">
        <w:rPr>
          <w:rFonts w:ascii="Arial" w:eastAsia="Cambria" w:hAnsi="Arial" w:cs="Arial"/>
          <w:color w:val="000000"/>
          <w:sz w:val="23"/>
          <w:szCs w:val="23"/>
          <w:shd w:val="clear" w:color="auto" w:fill="FFFFFF"/>
        </w:rPr>
        <w:t>ar specialistai, neatitinkantys pirkimo dokumentuose nustatytų kvalifikacijos reikalavimų</w:t>
      </w:r>
      <w:r w:rsidRPr="0017358F">
        <w:rPr>
          <w:rFonts w:ascii="Arial" w:eastAsia="Cambria" w:hAnsi="Arial" w:cs="Arial"/>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358F">
        <w:rPr>
          <w:rFonts w:ascii="Arial" w:eastAsia="Cambria" w:hAnsi="Arial" w:cs="Arial"/>
          <w:color w:val="000000"/>
          <w:sz w:val="23"/>
          <w:szCs w:val="23"/>
          <w:shd w:val="clear" w:color="auto" w:fill="FFFFFF"/>
        </w:rPr>
        <w:t>, Tiekėjui taikoma Specialiosiose sąlygose nustatyto dydžio bauda.</w:t>
      </w:r>
    </w:p>
    <w:p w14:paraId="2DD2E7B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p>
    <w:p w14:paraId="0F0FE12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 w:val="23"/>
          <w:szCs w:val="23"/>
        </w:rPr>
      </w:pPr>
      <w:r w:rsidRPr="0017358F">
        <w:rPr>
          <w:rFonts w:ascii="Arial" w:eastAsia="Cambria" w:hAnsi="Arial" w:cs="Arial"/>
          <w:b/>
          <w:bCs/>
          <w:color w:val="000000"/>
          <w:sz w:val="23"/>
          <w:szCs w:val="23"/>
        </w:rPr>
        <w:t>3.3. Jungtinės veiklos partnerių keitimas</w:t>
      </w:r>
    </w:p>
    <w:p w14:paraId="19D43940" w14:textId="77777777" w:rsidR="009A429F" w:rsidRPr="0017358F" w:rsidRDefault="009A429F" w:rsidP="009A429F">
      <w:pPr>
        <w:widowControl w:val="0"/>
        <w:pBdr>
          <w:top w:val="nil"/>
          <w:left w:val="nil"/>
          <w:bottom w:val="nil"/>
          <w:right w:val="nil"/>
          <w:between w:val="nil"/>
        </w:pBdr>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A5095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6343B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E289A1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3.3.3.1. prašymą pakeisti Tiekėjo sudėtį ir įrodymus, pagrindžiančius bent vieną partnerio atsisakymo ar keitimo aplinkybę, nurodytą Sutartyje; </w:t>
      </w:r>
    </w:p>
    <w:p w14:paraId="56AB63E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8256E9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358F">
        <w:rPr>
          <w:rFonts w:ascii="Arial" w:eastAsia="Cambria" w:hAnsi="Arial" w:cs="Arial"/>
          <w:color w:val="000000"/>
          <w:sz w:val="23"/>
          <w:szCs w:val="23"/>
        </w:rPr>
        <w:t>nacionalinio saugumo interesams bei kilmės reikalavimams</w:t>
      </w:r>
      <w:r w:rsidRPr="0017358F">
        <w:rPr>
          <w:rFonts w:ascii="Arial" w:eastAsia="Cambria" w:hAnsi="Arial" w:cs="Arial"/>
          <w:color w:val="000000"/>
          <w:sz w:val="23"/>
          <w:szCs w:val="23"/>
          <w:shd w:val="clear" w:color="auto" w:fill="FFFFFF"/>
        </w:rPr>
        <w:t xml:space="preserve"> (jei taikoma). </w:t>
      </w:r>
    </w:p>
    <w:p w14:paraId="1F0F60A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AE3E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30689A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17358F">
        <w:rPr>
          <w:rFonts w:ascii="Arial" w:eastAsia="Arial" w:hAnsi="Arial" w:cs="Arial"/>
          <w:b/>
          <w:color w:val="000000"/>
          <w:sz w:val="23"/>
          <w:szCs w:val="23"/>
        </w:rPr>
        <w:t>3.4.</w:t>
      </w:r>
      <w:r w:rsidRPr="0017358F">
        <w:rPr>
          <w:rFonts w:ascii="Arial" w:eastAsia="Arial" w:hAnsi="Arial" w:cs="Arial"/>
          <w:b/>
          <w:color w:val="000000"/>
          <w:sz w:val="23"/>
          <w:szCs w:val="23"/>
        </w:rPr>
        <w:tab/>
      </w:r>
      <w:r w:rsidRPr="0017358F">
        <w:rPr>
          <w:rFonts w:ascii="Arial" w:eastAsia="Arial" w:hAnsi="Arial" w:cs="Arial"/>
          <w:b/>
          <w:sz w:val="23"/>
          <w:szCs w:val="23"/>
        </w:rPr>
        <w:t>Susitarimai dėl tiesioginio atsiskaitymo su subtiekėjais</w:t>
      </w:r>
    </w:p>
    <w:p w14:paraId="3609393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3.4.1.</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1AE4088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lastRenderedPageBreak/>
        <w:t>3.4.1.1.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358F">
        <w:rPr>
          <w:rFonts w:ascii="Arial" w:hAnsi="Arial" w:cs="Arial"/>
          <w:b/>
          <w:bCs/>
          <w:color w:val="5C5D5D"/>
          <w:sz w:val="23"/>
          <w:szCs w:val="23"/>
        </w:rPr>
        <w:t xml:space="preserve"> </w:t>
      </w:r>
      <w:r w:rsidRPr="0017358F">
        <w:rPr>
          <w:rFonts w:ascii="Arial" w:eastAsia="Cambria" w:hAnsi="Arial" w:cs="Arial"/>
          <w:color w:val="000000"/>
          <w:sz w:val="23"/>
          <w:szCs w:val="23"/>
          <w:shd w:val="clear" w:color="auto" w:fill="FFFFFF"/>
        </w:rPr>
        <w:t>naujų subtiekėjų pasitelkimą visu Sutarties vykdymo metu;</w:t>
      </w:r>
    </w:p>
    <w:p w14:paraId="392738C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30BAAE3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7358F">
        <w:rPr>
          <w:rFonts w:ascii="Arial" w:eastAsia="Cambria" w:hAnsi="Arial" w:cs="Arial"/>
          <w:color w:val="000000"/>
          <w:sz w:val="23"/>
          <w:szCs w:val="23"/>
          <w:shd w:val="clear" w:color="auto" w:fill="FFFFFF"/>
        </w:rPr>
        <w:t>subtiekimo</w:t>
      </w:r>
      <w:proofErr w:type="spellEnd"/>
      <w:r w:rsidRPr="0017358F">
        <w:rPr>
          <w:rFonts w:ascii="Arial" w:eastAsia="Cambria" w:hAnsi="Arial" w:cs="Arial"/>
          <w:color w:val="000000"/>
          <w:sz w:val="23"/>
          <w:szCs w:val="23"/>
          <w:shd w:val="clear" w:color="auto" w:fill="FFFFFF"/>
        </w:rPr>
        <w:t xml:space="preserve"> sutartyje nustatytus reikalavimus;</w:t>
      </w:r>
    </w:p>
    <w:p w14:paraId="04BA787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3.4.1.4.</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tiesioginio atsiskaitymo su subtiekėjais galimybė nekeičia Tiekėjo atsakomybės dėl Sutarties įvykdymo.</w:t>
      </w:r>
    </w:p>
    <w:p w14:paraId="00ABD96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BBF0C8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caps/>
          <w:sz w:val="23"/>
          <w:szCs w:val="23"/>
        </w:rPr>
        <w:t>4.</w:t>
      </w:r>
      <w:r w:rsidRPr="0017358F">
        <w:rPr>
          <w:rFonts w:ascii="Arial" w:eastAsia="Arial" w:hAnsi="Arial" w:cs="Arial"/>
          <w:b/>
          <w:caps/>
          <w:sz w:val="23"/>
          <w:szCs w:val="23"/>
        </w:rPr>
        <w:tab/>
        <w:t>Šalių bendradarbiavimas</w:t>
      </w:r>
    </w:p>
    <w:p w14:paraId="007C119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4.1.</w:t>
      </w:r>
      <w:r w:rsidRPr="0017358F">
        <w:rPr>
          <w:rFonts w:ascii="Arial" w:eastAsia="Arial" w:hAnsi="Arial" w:cs="Arial"/>
          <w:b/>
          <w:sz w:val="23"/>
          <w:szCs w:val="23"/>
        </w:rPr>
        <w:tab/>
        <w:t>Šalių bendradarbiavimo pareiga</w:t>
      </w:r>
    </w:p>
    <w:p w14:paraId="408DA2E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4.1.1.</w:t>
      </w:r>
      <w:r w:rsidRPr="0017358F">
        <w:rPr>
          <w:rFonts w:ascii="Arial" w:eastAsia="Arial" w:hAnsi="Arial" w:cs="Arial"/>
          <w:sz w:val="23"/>
          <w:szCs w:val="23"/>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AFB16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4.1.2.</w:t>
      </w:r>
      <w:r w:rsidRPr="0017358F">
        <w:rPr>
          <w:rFonts w:ascii="Arial" w:eastAsia="Arial" w:hAnsi="Arial" w:cs="Arial"/>
          <w:sz w:val="23"/>
          <w:szCs w:val="23"/>
        </w:rPr>
        <w:tab/>
        <w:t>Šalys įsipareigoja užtikrinti, kad viena kitai teiks dokumentus ir (ar) kitą informaciją, kurie yra būtini Šalių tinkamam įsipareigojimų įvykdymui pagal Sutartį.</w:t>
      </w:r>
    </w:p>
    <w:p w14:paraId="33359C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4.1.3.</w:t>
      </w:r>
      <w:r w:rsidRPr="0017358F">
        <w:rPr>
          <w:rFonts w:ascii="Arial" w:eastAsia="Arial" w:hAnsi="Arial" w:cs="Arial"/>
          <w:sz w:val="23"/>
          <w:szCs w:val="23"/>
        </w:rPr>
        <w:tab/>
      </w:r>
      <w:r w:rsidRPr="0017358F">
        <w:rPr>
          <w:rFonts w:ascii="Arial" w:eastAsia="Arial" w:hAnsi="Arial" w:cs="Arial"/>
          <w:sz w:val="23"/>
          <w:szCs w:val="23"/>
          <w:shd w:val="clear" w:color="auto" w:fill="FFFFFF"/>
        </w:rPr>
        <w:t xml:space="preserve">Jeigu Šalis susiduria su </w:t>
      </w:r>
      <w:r w:rsidRPr="0017358F">
        <w:rPr>
          <w:rFonts w:ascii="Arial" w:eastAsia="Arial" w:hAnsi="Arial" w:cs="Arial"/>
          <w:sz w:val="23"/>
          <w:szCs w:val="23"/>
        </w:rPr>
        <w:t>S</w:t>
      </w:r>
      <w:r w:rsidRPr="0017358F">
        <w:rPr>
          <w:rFonts w:ascii="Arial" w:eastAsia="Arial" w:hAnsi="Arial" w:cs="Arial"/>
          <w:sz w:val="23"/>
          <w:szCs w:val="23"/>
          <w:shd w:val="clear" w:color="auto" w:fill="FFFFFF"/>
        </w:rPr>
        <w:t>utarties vykdymo kliūtimi, ji turi nedelsdama, bet ne vėliau kaip per 5 (penkias) darbo dienas, įspėti kitą Šalį apie tokia</w:t>
      </w:r>
      <w:r w:rsidRPr="0017358F">
        <w:rPr>
          <w:rFonts w:ascii="Arial" w:eastAsia="Arial" w:hAnsi="Arial" w:cs="Arial"/>
          <w:sz w:val="23"/>
          <w:szCs w:val="23"/>
        </w:rPr>
        <w:t>s</w:t>
      </w:r>
      <w:r w:rsidRPr="0017358F">
        <w:rPr>
          <w:rFonts w:ascii="Arial" w:eastAsia="Arial" w:hAnsi="Arial" w:cs="Arial"/>
          <w:sz w:val="23"/>
          <w:szCs w:val="23"/>
          <w:shd w:val="clear" w:color="auto" w:fill="FFFFFF"/>
        </w:rPr>
        <w:t xml:space="preserve"> kliūtis</w:t>
      </w:r>
      <w:r w:rsidRPr="0017358F">
        <w:rPr>
          <w:rFonts w:ascii="Arial" w:eastAsia="Arial" w:hAnsi="Arial" w:cs="Arial"/>
          <w:sz w:val="23"/>
          <w:szCs w:val="23"/>
        </w:rPr>
        <w:t xml:space="preserve"> ir imtis visų nuo jos priklausančių protingų priemonių toms kliūtims pašalinti. </w:t>
      </w:r>
    </w:p>
    <w:p w14:paraId="2AAF89B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 w:val="23"/>
          <w:szCs w:val="23"/>
        </w:rPr>
      </w:pPr>
    </w:p>
    <w:p w14:paraId="2B421A4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17358F">
        <w:rPr>
          <w:rFonts w:ascii="Arial" w:eastAsia="Arial" w:hAnsi="Arial" w:cs="Arial"/>
          <w:b/>
          <w:color w:val="000000"/>
          <w:sz w:val="23"/>
          <w:szCs w:val="23"/>
        </w:rPr>
        <w:t>4.2.</w:t>
      </w:r>
      <w:r w:rsidRPr="0017358F">
        <w:rPr>
          <w:rFonts w:ascii="Arial" w:eastAsia="Arial" w:hAnsi="Arial" w:cs="Arial"/>
          <w:b/>
          <w:color w:val="000000"/>
          <w:sz w:val="23"/>
          <w:szCs w:val="23"/>
        </w:rPr>
        <w:tab/>
      </w:r>
      <w:r w:rsidRPr="0017358F">
        <w:rPr>
          <w:rFonts w:ascii="Arial" w:eastAsia="Arial" w:hAnsi="Arial" w:cs="Arial"/>
          <w:b/>
          <w:sz w:val="23"/>
          <w:szCs w:val="23"/>
        </w:rPr>
        <w:t>Kontaktiniai asmenys</w:t>
      </w:r>
    </w:p>
    <w:p w14:paraId="16294FFF"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4.2.1.</w:t>
      </w:r>
      <w:r w:rsidRPr="0017358F">
        <w:rPr>
          <w:rFonts w:ascii="Arial" w:eastAsia="Arial" w:hAnsi="Arial" w:cs="Arial"/>
          <w:sz w:val="23"/>
          <w:szCs w:val="23"/>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EEA7E7"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4.2.2.</w:t>
      </w:r>
      <w:r w:rsidRPr="0017358F">
        <w:rPr>
          <w:rFonts w:ascii="Arial" w:eastAsia="Arial" w:hAnsi="Arial" w:cs="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7358F">
        <w:rPr>
          <w:rFonts w:ascii="Arial" w:hAnsi="Arial" w:cs="Arial"/>
          <w:sz w:val="23"/>
          <w:szCs w:val="23"/>
        </w:rPr>
        <w:t xml:space="preserve"> </w:t>
      </w:r>
      <w:r w:rsidRPr="0017358F">
        <w:rPr>
          <w:rFonts w:ascii="Arial" w:eastAsia="Arial" w:hAnsi="Arial" w:cs="Arial"/>
          <w:sz w:val="23"/>
          <w:szCs w:val="23"/>
        </w:rPr>
        <w:t>vardą, pavardę, el. paštą ir telefono numerį.</w:t>
      </w:r>
    </w:p>
    <w:p w14:paraId="63AC2095"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4.2.3.</w:t>
      </w:r>
      <w:r w:rsidRPr="0017358F">
        <w:rPr>
          <w:rFonts w:ascii="Arial" w:eastAsia="Arial" w:hAnsi="Arial" w:cs="Arial"/>
          <w:sz w:val="23"/>
          <w:szCs w:val="23"/>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D6AE1E6"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6869125D"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5.</w:t>
      </w:r>
      <w:r w:rsidRPr="0017358F">
        <w:rPr>
          <w:rFonts w:ascii="Arial" w:eastAsia="Arial" w:hAnsi="Arial" w:cs="Arial"/>
          <w:b/>
          <w:caps/>
          <w:sz w:val="23"/>
          <w:szCs w:val="23"/>
        </w:rPr>
        <w:tab/>
        <w:t>SUTARTIES VYKDYMO METU PATEIKIAMI dokumentai</w:t>
      </w:r>
    </w:p>
    <w:p w14:paraId="6AE05761"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5.1.</w:t>
      </w:r>
      <w:r w:rsidRPr="0017358F">
        <w:rPr>
          <w:rFonts w:ascii="Arial" w:eastAsia="Arial" w:hAnsi="Arial" w:cs="Arial"/>
          <w:sz w:val="23"/>
          <w:szCs w:val="23"/>
        </w:rPr>
        <w:tab/>
        <w:t>Jeigu Tiekėjas turi parengti ir (ar) pateikti Pirkėjui Prekių naudojimo instrukcijas, jos turi būti aiškios ir detalios, kad Pirkėjas, vadovaudamasis jomis, galėtų tinkamai naudoti patiektas Prekes.</w:t>
      </w:r>
    </w:p>
    <w:p w14:paraId="3B850652"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5.2.</w:t>
      </w:r>
      <w:r w:rsidRPr="0017358F">
        <w:rPr>
          <w:rFonts w:ascii="Arial" w:eastAsia="Arial" w:hAnsi="Arial" w:cs="Arial"/>
          <w:sz w:val="23"/>
          <w:szCs w:val="23"/>
        </w:rPr>
        <w:tab/>
        <w:t xml:space="preserve">Tuo atveju, kai pagal Sutartį turi būti vykdomi mokymai ir (arba) atliekami bandymai, Tiekėjas </w:t>
      </w:r>
      <w:r w:rsidRPr="0017358F">
        <w:rPr>
          <w:rFonts w:ascii="Arial" w:eastAsia="Arial" w:hAnsi="Arial" w:cs="Arial"/>
          <w:sz w:val="23"/>
          <w:szCs w:val="23"/>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795048C9"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5.3. </w:t>
      </w:r>
      <w:r w:rsidRPr="0017358F">
        <w:rPr>
          <w:rFonts w:ascii="Arial" w:eastAsia="Arial" w:hAnsi="Arial" w:cs="Arial"/>
          <w:sz w:val="23"/>
          <w:szCs w:val="23"/>
        </w:rPr>
        <w:tab/>
        <w:t>Jei Prekių naudojimui būtiniems dokumentams reikalingas vertimas, su tuo susijusios išlaidos tenka Tiekėjui. Jei Tiekėjas Prekių naudojimui būtinus dokumentus verčia savarankiškai, jis atsako už šių dokumentų vertimo tikslumą.</w:t>
      </w:r>
    </w:p>
    <w:p w14:paraId="18052E6C"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19D2B230"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6.</w:t>
      </w:r>
      <w:r w:rsidRPr="0017358F">
        <w:rPr>
          <w:rFonts w:ascii="Arial" w:eastAsia="Arial" w:hAnsi="Arial" w:cs="Arial"/>
          <w:b/>
          <w:caps/>
          <w:sz w:val="23"/>
          <w:szCs w:val="23"/>
        </w:rPr>
        <w:tab/>
        <w:t>PREKIŲ TIEKIMO PABAIGA IR PREKIŲ priėmimas</w:t>
      </w:r>
    </w:p>
    <w:p w14:paraId="0A3B749A"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6.1.</w:t>
      </w:r>
      <w:r w:rsidRPr="0017358F">
        <w:rPr>
          <w:rFonts w:ascii="Arial" w:eastAsia="Arial" w:hAnsi="Arial" w:cs="Arial"/>
          <w:b/>
          <w:sz w:val="23"/>
          <w:szCs w:val="23"/>
        </w:rPr>
        <w:tab/>
        <w:t>Prekių tiekimo pabaiga</w:t>
      </w:r>
    </w:p>
    <w:p w14:paraId="40123EB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w:t>
      </w:r>
      <w:r w:rsidRPr="0017358F">
        <w:rPr>
          <w:rFonts w:ascii="Arial" w:eastAsia="Arial" w:hAnsi="Arial" w:cs="Arial"/>
          <w:sz w:val="23"/>
          <w:szCs w:val="23"/>
        </w:rPr>
        <w:tab/>
        <w:t xml:space="preserve">Prekių tiekimas laikomas užbaigtu, kai yra įvykdytos visos šios sąlygos: </w:t>
      </w:r>
    </w:p>
    <w:p w14:paraId="16FDD9B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6.1.1.1.</w:t>
      </w:r>
      <w:r w:rsidRPr="0017358F">
        <w:rPr>
          <w:rFonts w:ascii="Arial" w:eastAsia="Arial" w:hAnsi="Arial" w:cs="Arial"/>
          <w:sz w:val="23"/>
          <w:szCs w:val="23"/>
        </w:rPr>
        <w:tab/>
        <w:t xml:space="preserve">Tiekėjas pristatė visas Prekes pagal Sutarties ir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reikalavimus (ir kai suteiktos visos su Prekėmis susijusios paslaugos, jei to reikalaujama), </w:t>
      </w:r>
    </w:p>
    <w:p w14:paraId="2395068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6.1.1.2.</w:t>
      </w:r>
      <w:r w:rsidRPr="0017358F">
        <w:rPr>
          <w:rFonts w:ascii="Arial" w:eastAsia="Arial" w:hAnsi="Arial" w:cs="Arial"/>
          <w:sz w:val="23"/>
          <w:szCs w:val="23"/>
        </w:rPr>
        <w:tab/>
        <w:t>Tiekėjas perdavė Pirkėjui visą reikalingą dokumentaciją, įskaitant naudojimo instrukcijas ir garantijas (jei to reikalaujama),</w:t>
      </w:r>
    </w:p>
    <w:p w14:paraId="2728883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6.1.1.3.</w:t>
      </w:r>
      <w:r w:rsidRPr="0017358F">
        <w:rPr>
          <w:rFonts w:ascii="Arial" w:eastAsia="Arial" w:hAnsi="Arial" w:cs="Arial"/>
          <w:sz w:val="23"/>
          <w:szCs w:val="23"/>
        </w:rPr>
        <w:tab/>
        <w:t>Tiekėjas apmokė Pirkėjo personalą, kaip naudoti Prekes (jeigu to reikalaujama),</w:t>
      </w:r>
    </w:p>
    <w:p w14:paraId="58FD922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6.1.1.4.</w:t>
      </w:r>
      <w:r w:rsidRPr="0017358F">
        <w:rPr>
          <w:rFonts w:ascii="Arial" w:eastAsia="Arial" w:hAnsi="Arial" w:cs="Arial"/>
          <w:sz w:val="23"/>
          <w:szCs w:val="23"/>
        </w:rPr>
        <w:tab/>
        <w:t>buvo įformintas Prekių perdavimo-priėmimo aktas ar Prekių perdavimo–priėmimo aktai, jei numatytas Prekių pristatymas dalimis, ar kitas Sutartyje numatytas dokumentas, nuo kurio pasirašymo laikoma, kad Prekės buvo priimtos,</w:t>
      </w:r>
    </w:p>
    <w:p w14:paraId="12DC873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6.1.1.5.</w:t>
      </w:r>
      <w:r w:rsidRPr="0017358F">
        <w:rPr>
          <w:rFonts w:ascii="Arial" w:eastAsia="Arial" w:hAnsi="Arial" w:cs="Arial"/>
          <w:sz w:val="23"/>
          <w:szCs w:val="23"/>
        </w:rPr>
        <w:tab/>
        <w:t xml:space="preserve">Tiekėjas įvykdė kitas sąlygas, numatytas </w:t>
      </w:r>
      <w:r w:rsidRPr="0017358F">
        <w:rPr>
          <w:rFonts w:ascii="Arial" w:hAnsi="Arial" w:cs="Arial"/>
          <w:sz w:val="23"/>
          <w:szCs w:val="23"/>
        </w:rPr>
        <w:t>įstatymuose bei kituose teisės aktuose</w:t>
      </w:r>
      <w:r w:rsidRPr="0017358F">
        <w:rPr>
          <w:rFonts w:ascii="Arial" w:eastAsia="Arial" w:hAnsi="Arial" w:cs="Arial"/>
          <w:sz w:val="23"/>
          <w:szCs w:val="23"/>
        </w:rPr>
        <w:t>, Sutartyje ir pasiūlyme, kurios turi būti įvykdytos tam, kad būtų laikoma, jog Prekių tiekimas yra užbaigtas, ir pateikė Pirkėjui tai įrodančius dokumentus.</w:t>
      </w:r>
    </w:p>
    <w:p w14:paraId="313AE59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3B86078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6.2.</w:t>
      </w:r>
      <w:r w:rsidRPr="0017358F">
        <w:rPr>
          <w:rFonts w:ascii="Arial" w:eastAsia="Arial" w:hAnsi="Arial" w:cs="Arial"/>
          <w:b/>
          <w:sz w:val="23"/>
          <w:szCs w:val="23"/>
        </w:rPr>
        <w:tab/>
        <w:t>Prekių perdavimas–priėmimas</w:t>
      </w:r>
    </w:p>
    <w:p w14:paraId="20E500C9"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6.2.1.</w:t>
      </w:r>
      <w:r w:rsidRPr="0017358F">
        <w:rPr>
          <w:rFonts w:ascii="Arial" w:eastAsia="Arial" w:hAnsi="Arial" w:cs="Arial"/>
          <w:sz w:val="23"/>
          <w:szCs w:val="23"/>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5BDA37"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6.2.2.</w:t>
      </w:r>
      <w:r w:rsidRPr="0017358F">
        <w:rPr>
          <w:rFonts w:ascii="Arial" w:eastAsia="Arial" w:hAnsi="Arial" w:cs="Arial"/>
          <w:sz w:val="23"/>
          <w:szCs w:val="23"/>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ACF367D"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w:t>
      </w:r>
      <w:r w:rsidRPr="0017358F">
        <w:rPr>
          <w:rFonts w:ascii="Arial" w:eastAsia="Arial" w:hAnsi="Arial" w:cs="Arial"/>
          <w:sz w:val="23"/>
          <w:szCs w:val="23"/>
        </w:rPr>
        <w:tab/>
        <w:t xml:space="preserve">Tiekėjui pristačius Prekes, Pirkėjas atlieka jų patikrinimą ir privalo: </w:t>
      </w:r>
    </w:p>
    <w:p w14:paraId="3A6A305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6.2.3.1.</w:t>
      </w:r>
      <w:r w:rsidRPr="0017358F">
        <w:rPr>
          <w:rFonts w:ascii="Arial" w:eastAsia="Arial" w:hAnsi="Arial" w:cs="Arial"/>
          <w:sz w:val="23"/>
          <w:szCs w:val="23"/>
        </w:rPr>
        <w:tab/>
        <w:t xml:space="preserve">ne vėliau kaip </w:t>
      </w:r>
      <w:r w:rsidRPr="0017358F">
        <w:rPr>
          <w:rFonts w:ascii="Arial" w:eastAsia="Arial" w:hAnsi="Arial" w:cs="Arial"/>
          <w:b/>
          <w:bCs/>
          <w:i/>
          <w:iCs/>
          <w:sz w:val="23"/>
          <w:szCs w:val="23"/>
          <w:u w:val="single"/>
        </w:rPr>
        <w:t>per 5 (penkias) darbo dienas</w:t>
      </w:r>
      <w:r w:rsidRPr="0017358F">
        <w:rPr>
          <w:rFonts w:ascii="Arial" w:eastAsia="Arial" w:hAnsi="Arial" w:cs="Arial"/>
          <w:sz w:val="23"/>
          <w:szCs w:val="23"/>
        </w:rPr>
        <w:t xml:space="preserve"> nuo faktinio Prekių perdavimo priimti Prekes, pasirašydamas Prekių perdavimo–priėmimo aktą; arba</w:t>
      </w:r>
    </w:p>
    <w:p w14:paraId="16CCD4F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6.2.3.2.</w:t>
      </w:r>
      <w:r w:rsidRPr="0017358F">
        <w:rPr>
          <w:rFonts w:ascii="Arial" w:eastAsia="Arial" w:hAnsi="Arial" w:cs="Arial"/>
          <w:sz w:val="23"/>
          <w:szCs w:val="23"/>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358F">
        <w:rPr>
          <w:rFonts w:ascii="Arial" w:eastAsia="Arial" w:hAnsi="Arial" w:cs="Arial"/>
          <w:b/>
          <w:bCs/>
          <w:sz w:val="23"/>
          <w:szCs w:val="23"/>
        </w:rPr>
        <w:t>Defektų aktas</w:t>
      </w:r>
      <w:r w:rsidRPr="0017358F">
        <w:rPr>
          <w:rFonts w:ascii="Arial" w:eastAsia="Arial" w:hAnsi="Arial" w:cs="Arial"/>
          <w:sz w:val="23"/>
          <w:szCs w:val="23"/>
        </w:rPr>
        <w:t>); arba</w:t>
      </w:r>
    </w:p>
    <w:p w14:paraId="4B12E8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6.2.3.3.</w:t>
      </w:r>
      <w:r w:rsidRPr="0017358F">
        <w:rPr>
          <w:rFonts w:ascii="Arial" w:eastAsia="Arial" w:hAnsi="Arial" w:cs="Arial"/>
          <w:sz w:val="23"/>
          <w:szCs w:val="23"/>
        </w:rPr>
        <w:tab/>
        <w:t xml:space="preserve">atsisakyti priimti Prekes ar jų dalį ir įteikti (arba išsiųsti) Defektų aktą Tiekėjui dėl netinkamų Prekių ar jų dalies.  </w:t>
      </w:r>
    </w:p>
    <w:p w14:paraId="2F6A03F2"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6.2.4.</w:t>
      </w:r>
      <w:r w:rsidRPr="0017358F">
        <w:rPr>
          <w:rFonts w:ascii="Arial" w:eastAsia="Arial" w:hAnsi="Arial" w:cs="Arial"/>
          <w:sz w:val="23"/>
          <w:szCs w:val="23"/>
        </w:rPr>
        <w:tab/>
        <w:t xml:space="preserve">Prekių perdavimo–priėmimo akte turi būti nurodoma data, kada Tiekėjas pristatė visas Prekes (ar atitinkamą jų dalį, kai Sutartyje numatytas pristatymas dalimis) ir pateikė visus reikiamus dokumentus. </w:t>
      </w:r>
    </w:p>
    <w:p w14:paraId="1126168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6.2.5.</w:t>
      </w:r>
      <w:r w:rsidRPr="0017358F">
        <w:rPr>
          <w:rFonts w:ascii="Arial" w:eastAsia="Arial" w:hAnsi="Arial" w:cs="Arial"/>
          <w:sz w:val="23"/>
          <w:szCs w:val="23"/>
        </w:rPr>
        <w:tab/>
        <w:t xml:space="preserve">Prekes, neatitinkančias Sutarties, </w:t>
      </w:r>
      <w:r w:rsidRPr="0017358F">
        <w:rPr>
          <w:rFonts w:ascii="Arial" w:hAnsi="Arial" w:cs="Arial"/>
          <w:sz w:val="23"/>
          <w:szCs w:val="23"/>
        </w:rPr>
        <w:t>įstatymų bei kitų teisės aktų</w:t>
      </w:r>
      <w:r w:rsidRPr="0017358F">
        <w:rPr>
          <w:rFonts w:ascii="Arial" w:eastAsia="Arial" w:hAnsi="Arial" w:cs="Arial"/>
          <w:sz w:val="23"/>
          <w:szCs w:val="23"/>
        </w:rPr>
        <w:t xml:space="preserve"> (jei taikoma) reikalavimų, Tiekėjas privalo atsiimti savo sąskaita per Pirkėjo Defektų akte nustatytą terminą, taip pat Pirkėjo reikalavimu atlyginti tokių Prekių saugojimo išlaidas.</w:t>
      </w:r>
    </w:p>
    <w:p w14:paraId="7D3C35E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6.2.6.</w:t>
      </w:r>
      <w:r w:rsidRPr="0017358F">
        <w:rPr>
          <w:rFonts w:ascii="Arial" w:eastAsia="Arial" w:hAnsi="Arial" w:cs="Arial"/>
          <w:sz w:val="23"/>
          <w:szCs w:val="23"/>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ECC37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6.2.7.</w:t>
      </w:r>
      <w:r w:rsidRPr="0017358F">
        <w:rPr>
          <w:rFonts w:ascii="Arial" w:eastAsia="Arial" w:hAnsi="Arial" w:cs="Arial"/>
          <w:sz w:val="23"/>
          <w:szCs w:val="23"/>
        </w:rPr>
        <w:tab/>
        <w:t>Jeigu Pirkėjas per 5 (penkias) darbo dienas nepateikia (neišsiunčia) Tiekėjui  Defektų akto, laikoma, kad Pirkėjas Prekes priėmė ir joms pretenzijų neturi.</w:t>
      </w:r>
    </w:p>
    <w:p w14:paraId="5B13C9CE"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6.2.8.</w:t>
      </w:r>
      <w:r w:rsidRPr="0017358F">
        <w:rPr>
          <w:rFonts w:ascii="Arial" w:eastAsia="Arial" w:hAnsi="Arial" w:cs="Arial"/>
          <w:sz w:val="23"/>
          <w:szCs w:val="23"/>
        </w:rPr>
        <w:tab/>
        <w:t>Prekių praradimo ar sugadinimo ar atsitiktinio žuvimo rizika Pirkėjui iš Tiekėjo pereina nuo faktinio Prekių priėmimo momento.</w:t>
      </w:r>
    </w:p>
    <w:p w14:paraId="2131BD4D"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6.2.9.</w:t>
      </w:r>
      <w:r w:rsidRPr="0017358F">
        <w:rPr>
          <w:rFonts w:ascii="Arial" w:eastAsia="Arial" w:hAnsi="Arial" w:cs="Arial"/>
          <w:sz w:val="23"/>
          <w:szCs w:val="23"/>
        </w:rPr>
        <w:tab/>
        <w:t xml:space="preserve">Pirkėjas turi teisę naudotis Prekėmis tik po Prekių perdavimo-priėmimo akto pasirašymo. </w:t>
      </w:r>
    </w:p>
    <w:p w14:paraId="0C38082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B1893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5EAABC6"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7.</w:t>
      </w:r>
      <w:r w:rsidRPr="0017358F">
        <w:rPr>
          <w:rFonts w:ascii="Arial" w:eastAsia="Arial" w:hAnsi="Arial" w:cs="Arial"/>
          <w:b/>
          <w:caps/>
          <w:sz w:val="23"/>
          <w:szCs w:val="23"/>
        </w:rPr>
        <w:tab/>
        <w:t>Tiekėjo garantiniai įsipareigojimai</w:t>
      </w:r>
    </w:p>
    <w:p w14:paraId="6293A9EA"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3"/>
          <w:szCs w:val="23"/>
        </w:rPr>
      </w:pPr>
      <w:r w:rsidRPr="0017358F">
        <w:rPr>
          <w:rFonts w:ascii="Arial" w:eastAsia="Arial" w:hAnsi="Arial" w:cs="Arial"/>
          <w:b/>
          <w:bCs/>
          <w:sz w:val="23"/>
          <w:szCs w:val="23"/>
        </w:rPr>
        <w:t>7.1.</w:t>
      </w:r>
      <w:r w:rsidRPr="0017358F">
        <w:rPr>
          <w:rFonts w:ascii="Arial" w:eastAsia="Arial" w:hAnsi="Arial" w:cs="Arial"/>
          <w:b/>
          <w:bCs/>
          <w:sz w:val="23"/>
          <w:szCs w:val="23"/>
        </w:rPr>
        <w:tab/>
      </w:r>
      <w:r w:rsidRPr="0017358F">
        <w:rPr>
          <w:rFonts w:ascii="Arial" w:eastAsia="Arial" w:hAnsi="Arial" w:cs="Arial"/>
          <w:b/>
          <w:sz w:val="23"/>
          <w:szCs w:val="23"/>
        </w:rPr>
        <w:t>Garantiniai terminai (jei taikoma)</w:t>
      </w:r>
    </w:p>
    <w:p w14:paraId="1CF13C5F"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7.1.1.</w:t>
      </w:r>
      <w:r w:rsidRPr="0017358F">
        <w:rPr>
          <w:rFonts w:ascii="Arial" w:eastAsia="Arial" w:hAnsi="Arial" w:cs="Arial"/>
          <w:sz w:val="23"/>
          <w:szCs w:val="23"/>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A5CF17"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7.1.2.</w:t>
      </w:r>
      <w:r w:rsidRPr="0017358F">
        <w:rPr>
          <w:rFonts w:ascii="Arial" w:eastAsia="Arial" w:hAnsi="Arial" w:cs="Arial"/>
          <w:sz w:val="23"/>
          <w:szCs w:val="23"/>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06A99B"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7.1.3.</w:t>
      </w:r>
      <w:r w:rsidRPr="0017358F">
        <w:rPr>
          <w:rFonts w:ascii="Arial" w:eastAsia="Arial" w:hAnsi="Arial" w:cs="Arial"/>
          <w:sz w:val="23"/>
          <w:szCs w:val="23"/>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A569B6"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p>
    <w:p w14:paraId="0BD5531F"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7.2.</w:t>
      </w:r>
      <w:r w:rsidRPr="0017358F">
        <w:rPr>
          <w:rFonts w:ascii="Arial" w:eastAsia="Arial" w:hAnsi="Arial" w:cs="Arial"/>
          <w:b/>
          <w:bCs/>
          <w:sz w:val="23"/>
          <w:szCs w:val="23"/>
        </w:rPr>
        <w:tab/>
      </w:r>
      <w:r w:rsidRPr="0017358F">
        <w:rPr>
          <w:rFonts w:ascii="Arial" w:eastAsia="Arial" w:hAnsi="Arial" w:cs="Arial"/>
          <w:b/>
          <w:sz w:val="23"/>
          <w:szCs w:val="23"/>
        </w:rPr>
        <w:t>Pretenzijos dėl Prekių trūkumų</w:t>
      </w:r>
    </w:p>
    <w:p w14:paraId="39F7BF9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7.2.1.</w:t>
      </w:r>
      <w:r w:rsidRPr="0017358F">
        <w:rPr>
          <w:rFonts w:ascii="Arial" w:eastAsia="Arial" w:hAnsi="Arial" w:cs="Arial"/>
          <w:sz w:val="23"/>
          <w:szCs w:val="23"/>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07D32B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7.2.2.</w:t>
      </w:r>
      <w:r w:rsidRPr="0017358F">
        <w:rPr>
          <w:rFonts w:ascii="Arial" w:eastAsia="Arial" w:hAnsi="Arial" w:cs="Arial"/>
          <w:sz w:val="23"/>
          <w:szCs w:val="23"/>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0F2E76"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7.2.3. Jei Tiekėjas nepripažįsta Prekių trūkumų, kiekviena iš Šalių gali kreiptis dėl nepriklausomos ekspertizės atlikimo. Jei Tiekėjas ilgiau nei 10 (dešimt) dienų nuo Pirkėjo kreipimosi neatsako / </w:t>
      </w:r>
      <w:r w:rsidRPr="0017358F">
        <w:rPr>
          <w:rFonts w:ascii="Arial" w:hAnsi="Arial" w:cs="Arial"/>
          <w:sz w:val="23"/>
          <w:szCs w:val="23"/>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761D23"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7.2.3.1. jei Prekės atitinka Sutartyje nurodytus reikalavimus – Pirkėjas;</w:t>
      </w:r>
    </w:p>
    <w:p w14:paraId="0948B15E"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7.2.3.2. jei Prekės neatitinka Sutartyje nurodytų reikalavimų – Tiekėjas.</w:t>
      </w:r>
    </w:p>
    <w:p w14:paraId="44C91B1F" w14:textId="77777777" w:rsidR="009A429F" w:rsidRPr="0017358F" w:rsidRDefault="009A429F" w:rsidP="009A429F">
      <w:pPr>
        <w:tabs>
          <w:tab w:val="left" w:pos="567"/>
          <w:tab w:val="left" w:pos="851"/>
          <w:tab w:val="left" w:pos="992"/>
          <w:tab w:val="left" w:pos="1134"/>
        </w:tabs>
        <w:spacing w:line="276" w:lineRule="auto"/>
        <w:jc w:val="both"/>
        <w:rPr>
          <w:rFonts w:ascii="Arial" w:eastAsia="Arial" w:hAnsi="Arial" w:cs="Arial"/>
          <w:sz w:val="23"/>
          <w:szCs w:val="23"/>
        </w:rPr>
      </w:pPr>
    </w:p>
    <w:p w14:paraId="72224209"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7.3.</w:t>
      </w:r>
      <w:r w:rsidRPr="0017358F">
        <w:rPr>
          <w:rFonts w:ascii="Arial" w:eastAsia="Arial" w:hAnsi="Arial" w:cs="Arial"/>
          <w:b/>
          <w:bCs/>
          <w:sz w:val="23"/>
          <w:szCs w:val="23"/>
        </w:rPr>
        <w:tab/>
      </w:r>
      <w:r w:rsidRPr="0017358F">
        <w:rPr>
          <w:rFonts w:ascii="Arial" w:eastAsia="Arial" w:hAnsi="Arial" w:cs="Arial"/>
          <w:b/>
          <w:sz w:val="23"/>
          <w:szCs w:val="23"/>
        </w:rPr>
        <w:t>Prekių trūkumų šalinimas</w:t>
      </w:r>
    </w:p>
    <w:p w14:paraId="338A78F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7.3.1.</w:t>
      </w:r>
      <w:r w:rsidRPr="0017358F">
        <w:rPr>
          <w:rFonts w:ascii="Arial" w:eastAsia="Arial" w:hAnsi="Arial" w:cs="Arial"/>
          <w:sz w:val="23"/>
          <w:szCs w:val="23"/>
        </w:rPr>
        <w:tab/>
        <w:t xml:space="preserve">Tiekėjas privalo pašalinti Prekių trūkumus, sutaisydamas Prekes ar jų dalį arba pakeisdamas Prekę nauja Preke ar jos dalimi. </w:t>
      </w:r>
    </w:p>
    <w:p w14:paraId="624F815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7.3.2.</w:t>
      </w:r>
      <w:r w:rsidRPr="0017358F">
        <w:rPr>
          <w:rFonts w:ascii="Arial" w:eastAsia="Arial" w:hAnsi="Arial" w:cs="Arial"/>
          <w:sz w:val="23"/>
          <w:szCs w:val="23"/>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217F6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7.3.3.</w:t>
      </w:r>
      <w:r w:rsidRPr="0017358F">
        <w:rPr>
          <w:rFonts w:ascii="Arial" w:eastAsia="Arial" w:hAnsi="Arial" w:cs="Arial"/>
          <w:sz w:val="23"/>
          <w:szCs w:val="23"/>
        </w:rPr>
        <w:tab/>
        <w:t>Sutaisytoje Prekių dalyje pakartotinai nustačius Prekių trūkumų, Tiekėjas privalo pakeisti Prekes naujomis kokybiškomis Prekėmis, nebent Pirkėjas raštu sutiktų Prekes dar kartą taisyti.</w:t>
      </w:r>
    </w:p>
    <w:p w14:paraId="6321975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7.3.4.</w:t>
      </w:r>
      <w:r w:rsidRPr="0017358F">
        <w:rPr>
          <w:rFonts w:ascii="Arial" w:eastAsia="Arial" w:hAnsi="Arial" w:cs="Arial"/>
          <w:sz w:val="23"/>
          <w:szCs w:val="23"/>
        </w:rPr>
        <w:tab/>
        <w:t>Pašalinus Prekių trūkumus, garantinis terminas sutaisytajai Prekių daliai ar naujoms Prekėms vėl pradedamas skaičiuoti nuo tinkamai sutaisytų ar pakeistų Prekių (ar jų dalių) perdavimo Pirkėjui dienos.</w:t>
      </w:r>
    </w:p>
    <w:p w14:paraId="1AB7C74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7.3.5.</w:t>
      </w:r>
      <w:r w:rsidRPr="0017358F">
        <w:rPr>
          <w:rFonts w:ascii="Arial" w:eastAsia="Arial" w:hAnsi="Arial" w:cs="Arial"/>
          <w:sz w:val="23"/>
          <w:szCs w:val="23"/>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651DD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7.3.6.</w:t>
      </w:r>
      <w:r w:rsidRPr="0017358F">
        <w:rPr>
          <w:rFonts w:ascii="Arial" w:eastAsia="Arial" w:hAnsi="Arial" w:cs="Arial"/>
          <w:sz w:val="23"/>
          <w:szCs w:val="23"/>
        </w:rPr>
        <w:tab/>
        <w:t>Tiekėjas, pašalinęs visus Prekių trūkumus, privalo apie tai informuoti Pirkėją.</w:t>
      </w:r>
    </w:p>
    <w:p w14:paraId="1D360D7B"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7.3.7.</w:t>
      </w:r>
      <w:r w:rsidRPr="0017358F">
        <w:rPr>
          <w:rFonts w:ascii="Arial" w:eastAsia="Arial" w:hAnsi="Arial" w:cs="Arial"/>
          <w:sz w:val="23"/>
          <w:szCs w:val="23"/>
        </w:rPr>
        <w:tab/>
        <w:t>Pirkėjas per 5 (penkias) darbo dienas po Tiekėjo pranešimo apie Prekių trūkumų pašalinimą gavimo privalo patikrinti trūkumus, nurodytus Defektų akte arba Pirkėjo pretenzijoje, ir raštu patvirtinti, kurie Prekių trūkumai buvo pašalinti.</w:t>
      </w:r>
    </w:p>
    <w:p w14:paraId="3DAFFBC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359ED50"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7.4.</w:t>
      </w:r>
      <w:r w:rsidRPr="0017358F">
        <w:rPr>
          <w:rFonts w:ascii="Arial" w:eastAsia="Arial" w:hAnsi="Arial" w:cs="Arial"/>
          <w:b/>
          <w:bCs/>
          <w:sz w:val="23"/>
          <w:szCs w:val="23"/>
        </w:rPr>
        <w:tab/>
      </w:r>
      <w:r w:rsidRPr="0017358F">
        <w:rPr>
          <w:rFonts w:ascii="Arial" w:eastAsia="Arial" w:hAnsi="Arial" w:cs="Arial"/>
          <w:b/>
          <w:sz w:val="23"/>
          <w:szCs w:val="23"/>
        </w:rPr>
        <w:t>Pirkėjo teisės, Tiekėjui nepašalinus Prekių trūkumų</w:t>
      </w:r>
    </w:p>
    <w:p w14:paraId="174BD39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w:t>
      </w:r>
      <w:r w:rsidRPr="0017358F">
        <w:rPr>
          <w:rFonts w:ascii="Arial" w:eastAsia="Arial" w:hAnsi="Arial" w:cs="Arial"/>
          <w:sz w:val="23"/>
          <w:szCs w:val="23"/>
        </w:rPr>
        <w:tab/>
        <w:t>Jeigu Tiekėjas atsisako pašalinti arba nepašalina Prekių trūkumų per Pirkėjo nustatytus protingus terminus, Pirkėjas turi teisę:</w:t>
      </w:r>
    </w:p>
    <w:p w14:paraId="5301AFA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7.4.1.1.</w:t>
      </w:r>
      <w:r w:rsidRPr="0017358F">
        <w:rPr>
          <w:rFonts w:ascii="Arial" w:eastAsia="Arial" w:hAnsi="Arial" w:cs="Arial"/>
          <w:sz w:val="23"/>
          <w:szCs w:val="23"/>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2BDA64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7.4.1.2.</w:t>
      </w:r>
      <w:r w:rsidRPr="0017358F">
        <w:rPr>
          <w:rFonts w:ascii="Arial" w:eastAsia="Arial" w:hAnsi="Arial" w:cs="Arial"/>
          <w:sz w:val="23"/>
          <w:szCs w:val="23"/>
        </w:rPr>
        <w:tab/>
        <w:t>reikalauti sumažinti Tiekėjui mokėtiną sumą ir grąžinti dėl šios sumos sumažinimo susidariusią permoką per 30 (trisdešimt) dienų nuo Tiekėjui nustatyto termino pašalinti Prekių trūkumus pabaigos; arba</w:t>
      </w:r>
    </w:p>
    <w:p w14:paraId="40A0427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7.4.1.3. grąžinti Prekes Tiekėjui ir nemokėti už tokias Prekes ar reikalauti grąžinti už Prekes sumokėtą sumą bei nutraukti Sutartį.</w:t>
      </w:r>
    </w:p>
    <w:p w14:paraId="5F21A45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7.4.2.</w:t>
      </w:r>
      <w:r w:rsidRPr="0017358F">
        <w:rPr>
          <w:rFonts w:ascii="Arial" w:eastAsia="Arial" w:hAnsi="Arial" w:cs="Arial"/>
          <w:sz w:val="23"/>
          <w:szCs w:val="23"/>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8A9C24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7.4.3.</w:t>
      </w:r>
      <w:r w:rsidRPr="0017358F">
        <w:rPr>
          <w:rFonts w:ascii="Arial" w:eastAsia="Arial" w:hAnsi="Arial" w:cs="Arial"/>
          <w:sz w:val="23"/>
          <w:szCs w:val="23"/>
        </w:rPr>
        <w:tab/>
        <w:t xml:space="preserve">Tiekėjas privalo patenkinti Pirkėjo pagal Bendrųjų sąlygų 7.4.4 punktą pareikštą piniginį reikalavimą per 30 (trisdešimt) dienų arba per ilgesnį Pirkėjo reikalavime nurodytą protingą terminą. </w:t>
      </w:r>
    </w:p>
    <w:p w14:paraId="138E9AC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7.4.4.</w:t>
      </w:r>
      <w:r w:rsidRPr="0017358F">
        <w:rPr>
          <w:rFonts w:ascii="Arial" w:eastAsia="Arial" w:hAnsi="Arial" w:cs="Arial"/>
          <w:sz w:val="23"/>
          <w:szCs w:val="23"/>
        </w:rPr>
        <w:tab/>
        <w:t>Už vėlavimą pašalinti Prekių trūkumus Pirkėjas privalo reikalauti Tiekėjo sumokėti Specialiosiose sąlygose nustatyto dydžio netesybas.</w:t>
      </w:r>
    </w:p>
    <w:p w14:paraId="60D553C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2FB1689"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8.</w:t>
      </w:r>
      <w:r w:rsidRPr="0017358F">
        <w:rPr>
          <w:rFonts w:ascii="Arial" w:eastAsia="Arial" w:hAnsi="Arial" w:cs="Arial"/>
          <w:b/>
          <w:bCs/>
          <w:caps/>
          <w:sz w:val="23"/>
          <w:szCs w:val="23"/>
        </w:rPr>
        <w:tab/>
      </w:r>
      <w:r w:rsidRPr="0017358F">
        <w:rPr>
          <w:rFonts w:ascii="Arial" w:eastAsia="Arial" w:hAnsi="Arial" w:cs="Arial"/>
          <w:b/>
          <w:caps/>
          <w:sz w:val="23"/>
          <w:szCs w:val="23"/>
        </w:rPr>
        <w:t>PRISTATYMO terminai</w:t>
      </w:r>
    </w:p>
    <w:p w14:paraId="7E7C4DD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8.1.</w:t>
      </w:r>
      <w:r w:rsidRPr="0017358F">
        <w:rPr>
          <w:rFonts w:ascii="Arial" w:eastAsia="Arial" w:hAnsi="Arial" w:cs="Arial"/>
          <w:b/>
          <w:bCs/>
          <w:sz w:val="23"/>
          <w:szCs w:val="23"/>
        </w:rPr>
        <w:tab/>
      </w:r>
      <w:r w:rsidRPr="0017358F">
        <w:rPr>
          <w:rFonts w:ascii="Arial" w:eastAsia="Arial" w:hAnsi="Arial" w:cs="Arial"/>
          <w:b/>
          <w:sz w:val="23"/>
          <w:szCs w:val="23"/>
        </w:rPr>
        <w:t>Pristatymo terminai ir Prekių tiekimo grafikas</w:t>
      </w:r>
    </w:p>
    <w:p w14:paraId="39FF419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8.1.1.</w:t>
      </w:r>
      <w:r w:rsidRPr="0017358F">
        <w:rPr>
          <w:rFonts w:ascii="Arial" w:eastAsia="Arial" w:hAnsi="Arial" w:cs="Arial"/>
          <w:sz w:val="23"/>
          <w:szCs w:val="23"/>
        </w:rPr>
        <w:tab/>
        <w:t xml:space="preserve">Tiekėjas privalo pristatyti Prekes laikydamasis terminų, nurodytų Specialiosiose sąlygose. </w:t>
      </w:r>
    </w:p>
    <w:p w14:paraId="1083E02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8.1.2.</w:t>
      </w:r>
      <w:r w:rsidRPr="0017358F">
        <w:rPr>
          <w:rFonts w:ascii="Arial" w:eastAsia="Arial" w:hAnsi="Arial" w:cs="Arial"/>
          <w:sz w:val="23"/>
          <w:szCs w:val="23"/>
        </w:rPr>
        <w:tab/>
        <w:t xml:space="preserve">Jei taikytina, Pirkėjas privalo </w:t>
      </w:r>
      <w:r w:rsidRPr="0017358F">
        <w:rPr>
          <w:rFonts w:ascii="Arial" w:eastAsia="Arial" w:hAnsi="Arial" w:cs="Arial"/>
          <w:b/>
          <w:bCs/>
          <w:i/>
          <w:iCs/>
          <w:sz w:val="23"/>
          <w:szCs w:val="23"/>
        </w:rPr>
        <w:t>ne vėliau kaip per 14 (keturiolika) darbo</w:t>
      </w:r>
      <w:r w:rsidRPr="0017358F">
        <w:rPr>
          <w:rFonts w:ascii="Arial" w:eastAsia="Arial" w:hAnsi="Arial" w:cs="Arial"/>
          <w:sz w:val="23"/>
          <w:szCs w:val="23"/>
        </w:rPr>
        <w:t xml:space="preserve"> dienų nuo Sutarties įsigaliojimo arba per kitą pirkimo dokumentuose nurodytą terminą parengti ir pateikti Tiekėjui suderinimui Prekių tiekimo grafiką (toliau – </w:t>
      </w:r>
      <w:r w:rsidRPr="0017358F">
        <w:rPr>
          <w:rFonts w:ascii="Arial" w:eastAsia="Arial" w:hAnsi="Arial" w:cs="Arial"/>
          <w:b/>
          <w:bCs/>
          <w:sz w:val="23"/>
          <w:szCs w:val="23"/>
        </w:rPr>
        <w:t>Grafikas</w:t>
      </w:r>
      <w:r w:rsidRPr="0017358F">
        <w:rPr>
          <w:rFonts w:ascii="Arial" w:eastAsia="Arial" w:hAnsi="Arial" w:cs="Arial"/>
          <w:sz w:val="23"/>
          <w:szCs w:val="23"/>
        </w:rPr>
        <w:t>).</w:t>
      </w:r>
    </w:p>
    <w:p w14:paraId="2E3BF02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8.1.3.</w:t>
      </w:r>
      <w:r w:rsidRPr="0017358F">
        <w:rPr>
          <w:rFonts w:ascii="Arial" w:eastAsia="Arial" w:hAnsi="Arial" w:cs="Arial"/>
          <w:sz w:val="23"/>
          <w:szCs w:val="23"/>
        </w:rPr>
        <w:tab/>
        <w:t>Jei aktualu, Grafike turi būti pažymėta, kurios Prekės gali būti pristatomos lygiagrečiai, o kurios gali būti pristatomos tik numatytu eiliškumu.</w:t>
      </w:r>
    </w:p>
    <w:p w14:paraId="4C7988F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D87984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8.2.</w:t>
      </w:r>
      <w:r w:rsidRPr="0017358F">
        <w:rPr>
          <w:rFonts w:ascii="Arial" w:eastAsia="Arial" w:hAnsi="Arial" w:cs="Arial"/>
          <w:b/>
          <w:bCs/>
          <w:sz w:val="23"/>
          <w:szCs w:val="23"/>
        </w:rPr>
        <w:tab/>
      </w:r>
      <w:r w:rsidRPr="0017358F">
        <w:rPr>
          <w:rFonts w:ascii="Arial" w:eastAsia="Arial" w:hAnsi="Arial" w:cs="Arial"/>
          <w:b/>
          <w:sz w:val="23"/>
          <w:szCs w:val="23"/>
        </w:rPr>
        <w:t>Netesybos už Prekių pristatymo vėlavimą</w:t>
      </w:r>
    </w:p>
    <w:p w14:paraId="58EB397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8.2.1.</w:t>
      </w:r>
      <w:r w:rsidRPr="0017358F">
        <w:rPr>
          <w:rFonts w:ascii="Arial" w:eastAsia="Arial" w:hAnsi="Arial" w:cs="Arial"/>
          <w:sz w:val="23"/>
          <w:szCs w:val="23"/>
        </w:rPr>
        <w:tab/>
        <w:t xml:space="preserve">Jeigu Tiekėjas praleidžia Prekių pristatymo terminus, nustatytus Specialiosiose sąlygose, Tiekėjui iki Prekių pristatymo datos taikomos Specialiosiose sąlygose nurodyto dydžio netesybos. </w:t>
      </w:r>
    </w:p>
    <w:p w14:paraId="5308E2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8.2.2.</w:t>
      </w:r>
      <w:r w:rsidRPr="0017358F">
        <w:rPr>
          <w:rFonts w:ascii="Arial" w:eastAsia="Arial" w:hAnsi="Arial" w:cs="Arial"/>
          <w:sz w:val="23"/>
          <w:szCs w:val="23"/>
        </w:rPr>
        <w:tab/>
        <w:t>Tiekėjui praleidus Prekių dalies pristatymo terminą, netesybos skaičiuojamos nuo Prekių dalies pristatymo termino pabaigos (neįskaitytinai) iki Prekių dalies pristatymo datos (įskaitytinai), nustatytos pagal Prekių perdavimo–priėmimo aktus.</w:t>
      </w:r>
    </w:p>
    <w:p w14:paraId="16DF5E4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r w:rsidRPr="0017358F">
        <w:rPr>
          <w:rFonts w:ascii="Arial" w:hAnsi="Arial" w:cs="Arial"/>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3162C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p>
    <w:p w14:paraId="0BA7259E"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9.</w:t>
      </w:r>
      <w:r w:rsidRPr="0017358F">
        <w:rPr>
          <w:rFonts w:ascii="Arial" w:eastAsia="Arial" w:hAnsi="Arial" w:cs="Arial"/>
          <w:b/>
          <w:bCs/>
          <w:caps/>
          <w:sz w:val="23"/>
          <w:szCs w:val="23"/>
        </w:rPr>
        <w:tab/>
      </w:r>
      <w:r w:rsidRPr="0017358F">
        <w:rPr>
          <w:rFonts w:ascii="Arial" w:eastAsia="Arial" w:hAnsi="Arial" w:cs="Arial"/>
          <w:b/>
          <w:caps/>
          <w:sz w:val="23"/>
          <w:szCs w:val="23"/>
        </w:rPr>
        <w:t>Prievolių pagal Sutartį įvykdymo užtikrinimo būdai</w:t>
      </w:r>
    </w:p>
    <w:p w14:paraId="04F0330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E2324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39AF2050"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10.</w:t>
      </w:r>
      <w:r w:rsidRPr="0017358F">
        <w:rPr>
          <w:rFonts w:ascii="Arial" w:eastAsia="Arial" w:hAnsi="Arial" w:cs="Arial"/>
          <w:b/>
          <w:bCs/>
          <w:caps/>
          <w:sz w:val="23"/>
          <w:szCs w:val="23"/>
        </w:rPr>
        <w:tab/>
      </w:r>
      <w:r w:rsidRPr="0017358F">
        <w:rPr>
          <w:rFonts w:ascii="Arial" w:eastAsia="Arial" w:hAnsi="Arial" w:cs="Arial"/>
          <w:b/>
          <w:caps/>
          <w:sz w:val="23"/>
          <w:szCs w:val="23"/>
        </w:rPr>
        <w:t>Sutarties įvykdymo užtikrinimas (JEI TAIKOMA)</w:t>
      </w:r>
    </w:p>
    <w:p w14:paraId="17BEFB8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17358F">
        <w:rPr>
          <w:rFonts w:ascii="Arial" w:eastAsia="Arial" w:hAnsi="Arial" w:cs="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C51CF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hAnsi="Arial" w:cs="Arial"/>
          <w:b/>
          <w:bCs/>
          <w:color w:val="000000"/>
          <w:sz w:val="23"/>
          <w:szCs w:val="23"/>
        </w:rPr>
        <w:t>Pastaba.</w:t>
      </w:r>
      <w:r w:rsidRPr="0017358F">
        <w:rPr>
          <w:rFonts w:ascii="Arial" w:hAnsi="Arial" w:cs="Arial"/>
          <w:color w:val="000000"/>
          <w:sz w:val="23"/>
          <w:szCs w:val="23"/>
        </w:rPr>
        <w:t xml:space="preserve"> </w:t>
      </w:r>
      <w:r w:rsidRPr="0017358F">
        <w:rPr>
          <w:rFonts w:ascii="Arial" w:eastAsia="Arial" w:hAnsi="Arial" w:cs="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F4701D" w14:textId="77777777" w:rsidR="009A429F" w:rsidRPr="0017358F" w:rsidRDefault="009A429F" w:rsidP="009A429F">
      <w:pPr>
        <w:tabs>
          <w:tab w:val="left" w:pos="567"/>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7358F">
        <w:rPr>
          <w:rFonts w:ascii="Arial" w:eastAsia="Cambria" w:hAnsi="Arial" w:cs="Arial"/>
          <w:sz w:val="23"/>
          <w:szCs w:val="23"/>
        </w:rPr>
        <w:t xml:space="preserve">kartu su draudimo bendrovės laidavimo draudimo raštu turi būti pateiktas ir </w:t>
      </w:r>
      <w:r w:rsidRPr="0017358F">
        <w:rPr>
          <w:rFonts w:ascii="Arial" w:eastAsia="Cambria" w:hAnsi="Arial" w:cs="Arial"/>
          <w:sz w:val="23"/>
          <w:szCs w:val="23"/>
        </w:rPr>
        <w:lastRenderedPageBreak/>
        <w:t>pasirašytas draudimo liudijimas (polisas) bei dokumentas, įrodantis, kad draudimo įmoka už išduotą laidavimo draudimo raštą yra sumokėta</w:t>
      </w:r>
      <w:r w:rsidRPr="0017358F">
        <w:rPr>
          <w:rFonts w:ascii="Arial" w:eastAsia="Cambria" w:hAnsi="Arial" w:cs="Arial"/>
          <w:color w:val="000000"/>
          <w:sz w:val="23"/>
          <w:szCs w:val="23"/>
          <w:shd w:val="clear" w:color="auto" w:fill="FFFFFF"/>
        </w:rPr>
        <w:t xml:space="preserve">), atitinkantį Bendrųjų sąlygų 10 skyriuje nurodytas sąlygas, per Specialiosiose sąlygose nustatytą terminą (toliau – </w:t>
      </w:r>
      <w:r w:rsidRPr="0017358F">
        <w:rPr>
          <w:rFonts w:ascii="Arial" w:eastAsia="Cambria" w:hAnsi="Arial" w:cs="Arial"/>
          <w:b/>
          <w:bCs/>
          <w:color w:val="000000"/>
          <w:sz w:val="23"/>
          <w:szCs w:val="23"/>
          <w:shd w:val="clear" w:color="auto" w:fill="FFFFFF"/>
        </w:rPr>
        <w:t>Sutarties įvykdymo užtikrinimas</w:t>
      </w:r>
      <w:r w:rsidRPr="0017358F">
        <w:rPr>
          <w:rFonts w:ascii="Arial" w:eastAsia="Cambria" w:hAnsi="Arial" w:cs="Arial"/>
          <w:color w:val="000000"/>
          <w:sz w:val="23"/>
          <w:szCs w:val="23"/>
          <w:shd w:val="clear" w:color="auto" w:fill="FFFFFF"/>
        </w:rPr>
        <w:t>).</w:t>
      </w:r>
      <w:r w:rsidRPr="0017358F">
        <w:rPr>
          <w:rFonts w:ascii="Arial" w:eastAsia="Cambria" w:hAnsi="Arial" w:cs="Arial"/>
          <w:sz w:val="23"/>
          <w:szCs w:val="23"/>
        </w:rPr>
        <w:t xml:space="preserve"> </w:t>
      </w:r>
    </w:p>
    <w:p w14:paraId="047E009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E8BA6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44DC3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BFE93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61C8C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10.7. Sutarties įvykdymo užtikrinimas turi įsigalioti ne vėliau negu jo pateikimo Pirkėjui dieną. </w:t>
      </w:r>
    </w:p>
    <w:p w14:paraId="2E605B2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10.8. Sutarties įvykdymo užtikrinimo suma turi būti nurodoma ir išmokama eurais. </w:t>
      </w:r>
    </w:p>
    <w:p w14:paraId="4196A1D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10.9. Sutarties įvykdymo užtikrinimas turi būti surašytas lietuvių arba kita kalba (esant Pirkėjo prašymui, turi būti pateiktas vertimas į lietuvių kalbą). </w:t>
      </w:r>
    </w:p>
    <w:p w14:paraId="4ACC974B"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10.10. Sutarties įvykdymo užtikrinime nurodytas jo galiojimo terminas turi būti ne trumpesnis nei Sutarties galiojimo terminas. </w:t>
      </w:r>
    </w:p>
    <w:p w14:paraId="25D4E35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21C12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0FB61A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F6E15" w14:textId="77777777" w:rsidR="009A429F" w:rsidRPr="0017358F" w:rsidRDefault="009A429F" w:rsidP="009A429F">
      <w:pPr>
        <w:tabs>
          <w:tab w:val="left" w:pos="567"/>
        </w:tabs>
        <w:spacing w:line="276" w:lineRule="auto"/>
        <w:jc w:val="both"/>
        <w:rPr>
          <w:rFonts w:ascii="Arial" w:hAnsi="Arial" w:cs="Arial"/>
          <w:sz w:val="23"/>
          <w:szCs w:val="23"/>
        </w:rPr>
      </w:pPr>
      <w:r w:rsidRPr="0017358F">
        <w:rPr>
          <w:rFonts w:ascii="Arial" w:hAnsi="Arial" w:cs="Arial"/>
          <w:sz w:val="23"/>
          <w:szCs w:val="23"/>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17358F">
        <w:rPr>
          <w:rFonts w:ascii="Arial" w:hAnsi="Arial" w:cs="Arial"/>
          <w:sz w:val="23"/>
          <w:szCs w:val="23"/>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8F110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8D9EC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10.16. Pirkėjas </w:t>
      </w:r>
      <w:r w:rsidRPr="0017358F">
        <w:rPr>
          <w:rFonts w:ascii="Arial" w:hAnsi="Arial" w:cs="Arial"/>
          <w:color w:val="000000"/>
          <w:sz w:val="23"/>
          <w:szCs w:val="23"/>
        </w:rPr>
        <w:t>gali pasinaudoti Sutarties įvykdymo užtikrinimu, esant bet kuriai iš žemiau nurodytų aplinkybių:  </w:t>
      </w:r>
    </w:p>
    <w:p w14:paraId="670FF7C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10.16.1. Tiekėjas neįvykdė, nevykdo arba netinkamai vykdo savo įsipareigojimus pagal Sutartį;  </w:t>
      </w:r>
    </w:p>
    <w:p w14:paraId="6AA25B5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10.16.2. Tiekėjas per protingai nustatytą laikotarpį neįvykdo Pirkėjo nurodymo ištaisyti Prekių trūkumus;  </w:t>
      </w:r>
    </w:p>
    <w:p w14:paraId="71964F8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76AA3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10.16.4. Tiekėjas be pateisinamos priežasties (ne Sutartyje nustatytais atvejais) vienašališkai nutraukia Sutartį. </w:t>
      </w:r>
    </w:p>
    <w:p w14:paraId="196DD41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256DEF04" w14:textId="77777777" w:rsidR="009A429F" w:rsidRPr="0017358F" w:rsidRDefault="009A429F" w:rsidP="009A429F">
      <w:pPr>
        <w:keepNext/>
        <w:keepLines/>
        <w:tabs>
          <w:tab w:val="left" w:pos="567"/>
          <w:tab w:val="left" w:pos="851"/>
          <w:tab w:val="left" w:pos="992"/>
          <w:tab w:val="left" w:pos="1134"/>
        </w:tabs>
        <w:spacing w:line="276" w:lineRule="auto"/>
        <w:jc w:val="center"/>
        <w:rPr>
          <w:rFonts w:ascii="Arial" w:eastAsia="Cambria" w:hAnsi="Arial" w:cs="Arial"/>
          <w:caps/>
          <w:sz w:val="23"/>
          <w:szCs w:val="23"/>
          <w14:numSpacing w14:val="tabular"/>
        </w:rPr>
      </w:pPr>
      <w:r w:rsidRPr="0017358F">
        <w:rPr>
          <w:rFonts w:ascii="Arial" w:eastAsia="Cambria" w:hAnsi="Arial" w:cs="Arial"/>
          <w:b/>
          <w:bCs/>
          <w:caps/>
          <w:sz w:val="23"/>
          <w:szCs w:val="23"/>
          <w14:numSpacing w14:val="tabular"/>
        </w:rPr>
        <w:t>11.</w:t>
      </w:r>
      <w:r w:rsidRPr="0017358F">
        <w:rPr>
          <w:rFonts w:ascii="Arial" w:eastAsia="Cambria" w:hAnsi="Arial" w:cs="Arial"/>
          <w:b/>
          <w:bCs/>
          <w:caps/>
          <w:sz w:val="23"/>
          <w:szCs w:val="23"/>
          <w14:numSpacing w14:val="tabular"/>
        </w:rPr>
        <w:tab/>
        <w:t>SUTARTIES KAINA IR JOS PERSKAIČIAVIMAS</w:t>
      </w:r>
    </w:p>
    <w:p w14:paraId="4735F1F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8F859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11.2. Pradinės sutarties vertė yra nurodyta Specialiosiose sąlygose.</w:t>
      </w:r>
    </w:p>
    <w:p w14:paraId="4C04BFE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3F1C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11.4. Sutarties kainos peržiūra atliekama Specialiosiose sąlygose nustatyta tvarka.</w:t>
      </w:r>
    </w:p>
    <w:p w14:paraId="629FB48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3DDEA2D" w14:textId="77777777" w:rsidR="009A429F" w:rsidRPr="0017358F" w:rsidRDefault="009A429F" w:rsidP="009A429F">
      <w:pPr>
        <w:keepNext/>
        <w:keepLines/>
        <w:tabs>
          <w:tab w:val="left" w:pos="567"/>
          <w:tab w:val="left" w:pos="851"/>
          <w:tab w:val="left" w:pos="992"/>
          <w:tab w:val="left" w:pos="1134"/>
        </w:tabs>
        <w:spacing w:line="276" w:lineRule="auto"/>
        <w:jc w:val="center"/>
        <w:rPr>
          <w:rFonts w:ascii="Arial" w:eastAsia="Cambria" w:hAnsi="Arial" w:cs="Arial"/>
          <w:b/>
          <w:bCs/>
          <w:caps/>
          <w:sz w:val="23"/>
          <w:szCs w:val="23"/>
          <w14:numSpacing w14:val="tabular"/>
        </w:rPr>
      </w:pPr>
      <w:r w:rsidRPr="0017358F">
        <w:rPr>
          <w:rFonts w:ascii="Arial" w:eastAsia="Cambria" w:hAnsi="Arial" w:cs="Arial"/>
          <w:b/>
          <w:bCs/>
          <w:caps/>
          <w:sz w:val="23"/>
          <w:szCs w:val="23"/>
          <w14:numSpacing w14:val="tabular"/>
        </w:rPr>
        <w:t>12.</w:t>
      </w:r>
      <w:r w:rsidRPr="0017358F">
        <w:rPr>
          <w:rFonts w:ascii="Arial" w:eastAsia="Cambria" w:hAnsi="Arial" w:cs="Arial"/>
          <w:b/>
          <w:bCs/>
          <w:caps/>
          <w:sz w:val="23"/>
          <w:szCs w:val="23"/>
          <w14:numSpacing w14:val="tabular"/>
        </w:rPr>
        <w:tab/>
        <w:t>ATSISKAITYMO TVARKA</w:t>
      </w:r>
    </w:p>
    <w:p w14:paraId="6B76BB00"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12.1.</w:t>
      </w:r>
      <w:r w:rsidRPr="0017358F">
        <w:rPr>
          <w:rFonts w:ascii="Arial" w:eastAsia="Arial" w:hAnsi="Arial" w:cs="Arial"/>
          <w:b/>
          <w:bCs/>
          <w:sz w:val="23"/>
          <w:szCs w:val="23"/>
        </w:rPr>
        <w:tab/>
      </w:r>
      <w:r w:rsidRPr="0017358F">
        <w:rPr>
          <w:rFonts w:ascii="Arial" w:eastAsia="Arial" w:hAnsi="Arial" w:cs="Arial"/>
          <w:b/>
          <w:sz w:val="23"/>
          <w:szCs w:val="23"/>
        </w:rPr>
        <w:t>Išankstinis mokėjimas (avansas) (jei taikoma)</w:t>
      </w:r>
    </w:p>
    <w:p w14:paraId="66FEF32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 Bendrųjų sąlygų 12.1 poskyrio sąlygos taikomos tuo atveju, jei Specialiosiose sąlygose yra nurodyta, kad Tiekėjui mokamas išankstinis mokėjimas (avansas) (toliau – avansas). </w:t>
      </w:r>
    </w:p>
    <w:p w14:paraId="5DC200C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12.1.2. Pirkėjas sumoka Tiekėjui avansą – ne daugiau kaip Specialiosiose sąlygose nurodytas avanso dydis.</w:t>
      </w:r>
    </w:p>
    <w:p w14:paraId="76A45FDA" w14:textId="77777777" w:rsidR="009A429F" w:rsidRPr="0017358F" w:rsidRDefault="009A429F" w:rsidP="009A429F">
      <w:pPr>
        <w:tabs>
          <w:tab w:val="left" w:pos="567"/>
        </w:tabs>
        <w:spacing w:line="276" w:lineRule="auto"/>
        <w:jc w:val="both"/>
        <w:textAlignment w:val="baseline"/>
        <w:rPr>
          <w:rFonts w:ascii="Arial" w:hAnsi="Arial" w:cs="Arial"/>
          <w:color w:val="000000"/>
          <w:sz w:val="23"/>
          <w:szCs w:val="23"/>
        </w:rPr>
      </w:pPr>
      <w:r w:rsidRPr="0017358F">
        <w:rPr>
          <w:rFonts w:ascii="Arial" w:hAnsi="Arial" w:cs="Arial"/>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7358F">
        <w:rPr>
          <w:rFonts w:ascii="Arial" w:hAnsi="Arial" w:cs="Arial"/>
          <w:color w:val="000000"/>
          <w:sz w:val="23"/>
          <w:szCs w:val="23"/>
        </w:rPr>
        <w:t xml:space="preserve">arba draudimo bendrovės laidavimo draudimo raštą arba kitą sutartinių įsipareigojimų įvykdymo užtikrinimą </w:t>
      </w:r>
      <w:r w:rsidRPr="0017358F">
        <w:rPr>
          <w:rFonts w:ascii="Arial" w:hAnsi="Arial" w:cs="Arial"/>
          <w:sz w:val="23"/>
          <w:szCs w:val="23"/>
        </w:rPr>
        <w:t xml:space="preserve">ne mažesnei kaip Specialiosiose sąlygose prašomo avanso dydžio sumai (toliau – </w:t>
      </w:r>
      <w:r w:rsidRPr="0017358F">
        <w:rPr>
          <w:rFonts w:ascii="Arial" w:hAnsi="Arial" w:cs="Arial"/>
          <w:b/>
          <w:bCs/>
          <w:sz w:val="23"/>
          <w:szCs w:val="23"/>
        </w:rPr>
        <w:t>Avanso užtikrinimas</w:t>
      </w:r>
      <w:r w:rsidRPr="0017358F">
        <w:rPr>
          <w:rFonts w:ascii="Arial" w:hAnsi="Arial" w:cs="Arial"/>
          <w:sz w:val="23"/>
          <w:szCs w:val="23"/>
        </w:rPr>
        <w:t>)</w:t>
      </w:r>
      <w:r w:rsidRPr="0017358F">
        <w:rPr>
          <w:rFonts w:ascii="Arial" w:hAnsi="Arial" w:cs="Arial"/>
          <w:color w:val="000000"/>
          <w:sz w:val="23"/>
          <w:szCs w:val="23"/>
        </w:rPr>
        <w:t>. </w:t>
      </w:r>
    </w:p>
    <w:p w14:paraId="1AFE29A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b/>
          <w:bCs/>
          <w:sz w:val="23"/>
          <w:szCs w:val="23"/>
        </w:rPr>
        <w:lastRenderedPageBreak/>
        <w:t>Pastaba.</w:t>
      </w:r>
      <w:r w:rsidRPr="0017358F">
        <w:rPr>
          <w:rFonts w:ascii="Arial" w:hAnsi="Arial" w:cs="Arial"/>
          <w:sz w:val="23"/>
          <w:szCs w:val="23"/>
        </w:rPr>
        <w:t xml:space="preserve"> </w:t>
      </w:r>
      <w:r w:rsidRPr="0017358F">
        <w:rPr>
          <w:rFonts w:ascii="Arial" w:eastAsia="Arial" w:hAnsi="Arial" w:cs="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358F">
        <w:rPr>
          <w:rFonts w:ascii="Arial" w:hAnsi="Arial" w:cs="Arial"/>
          <w:sz w:val="23"/>
          <w:szCs w:val="23"/>
        </w:rPr>
        <w:t xml:space="preserve"> </w:t>
      </w:r>
      <w:r w:rsidRPr="0017358F">
        <w:rPr>
          <w:rFonts w:ascii="Arial" w:eastAsia="Arial" w:hAnsi="Arial" w:cs="Arial"/>
          <w:color w:val="000000"/>
          <w:sz w:val="23"/>
          <w:szCs w:val="23"/>
          <w:shd w:val="clear" w:color="auto" w:fill="FFFFFF"/>
        </w:rPr>
        <w:t>įstatymų bei kitų teisės aktų</w:t>
      </w:r>
      <w:r w:rsidRPr="0017358F">
        <w:rPr>
          <w:rFonts w:ascii="Arial" w:eastAsia="Arial" w:hAnsi="Arial" w:cs="Arial"/>
          <w:sz w:val="23"/>
          <w:szCs w:val="23"/>
        </w:rPr>
        <w:t xml:space="preserve"> </w:t>
      </w:r>
      <w:r w:rsidRPr="0017358F">
        <w:rPr>
          <w:rFonts w:ascii="Arial" w:eastAsia="Arial" w:hAnsi="Arial" w:cs="Arial"/>
          <w:color w:val="000000"/>
          <w:sz w:val="23"/>
          <w:szCs w:val="23"/>
          <w:shd w:val="clear" w:color="auto" w:fill="FFFFFF"/>
        </w:rPr>
        <w:t>nuostatas.</w:t>
      </w:r>
    </w:p>
    <w:p w14:paraId="2391B8E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 xml:space="preserve">12.1.4. </w:t>
      </w:r>
      <w:r w:rsidRPr="0017358F">
        <w:rPr>
          <w:rFonts w:ascii="Arial" w:hAnsi="Arial" w:cs="Arial"/>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39D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 xml:space="preserve">12.1.5. </w:t>
      </w:r>
      <w:r w:rsidRPr="0017358F">
        <w:rPr>
          <w:rFonts w:ascii="Arial" w:hAnsi="Arial" w:cs="Arial"/>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AE16D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AE39B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12.1.7. Avanso užtikrinimo suma turi būti nurodoma ir išmokama eurais. </w:t>
      </w:r>
    </w:p>
    <w:p w14:paraId="22E95A5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12.1.8. Avanso užtikrinimas turi būti surašytas lietuvių arba kita kalba (esant Pirkėjo prašymui, turi būti pateiktas vertimas į lietuvių kalbą). </w:t>
      </w:r>
    </w:p>
    <w:p w14:paraId="6D3B267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12.1.9. Avanso užtikrinimas, neatitinkantis šiame Sutarties poskyryje nustatytų reikalavimų, nebus priimamas. </w:t>
      </w:r>
    </w:p>
    <w:p w14:paraId="113FE79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5756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5951A6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22A72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0744761"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12.2.</w:t>
      </w:r>
      <w:r w:rsidRPr="0017358F">
        <w:rPr>
          <w:rFonts w:ascii="Arial" w:eastAsia="Arial" w:hAnsi="Arial" w:cs="Arial"/>
          <w:b/>
          <w:bCs/>
          <w:sz w:val="23"/>
          <w:szCs w:val="23"/>
        </w:rPr>
        <w:tab/>
      </w:r>
      <w:r w:rsidRPr="0017358F">
        <w:rPr>
          <w:rFonts w:ascii="Arial" w:eastAsia="Arial" w:hAnsi="Arial" w:cs="Arial"/>
          <w:b/>
          <w:sz w:val="23"/>
          <w:szCs w:val="23"/>
        </w:rPr>
        <w:t>Mokėjimų tvarka</w:t>
      </w:r>
    </w:p>
    <w:p w14:paraId="26F1C76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12.2.1.</w:t>
      </w:r>
      <w:r w:rsidRPr="0017358F">
        <w:rPr>
          <w:rFonts w:ascii="Arial" w:eastAsia="Arial" w:hAnsi="Arial" w:cs="Arial"/>
          <w:sz w:val="23"/>
          <w:szCs w:val="23"/>
        </w:rPr>
        <w:tab/>
      </w:r>
      <w:r w:rsidRPr="0017358F">
        <w:rPr>
          <w:rFonts w:ascii="Arial" w:hAnsi="Arial" w:cs="Arial"/>
          <w:sz w:val="23"/>
          <w:szCs w:val="23"/>
        </w:rPr>
        <w:t>Tiekėjas išrašo Sąskaitą tik Šalims pasirašius Prekių perdavimo–priėmimo aktą, jeigu kitaip nenumatyta Specialiosiose sąlygose</w:t>
      </w:r>
      <w:r w:rsidRPr="0017358F">
        <w:rPr>
          <w:rFonts w:ascii="Arial" w:eastAsia="Arial" w:hAnsi="Arial" w:cs="Arial"/>
          <w:sz w:val="23"/>
          <w:szCs w:val="23"/>
        </w:rPr>
        <w:t>:</w:t>
      </w:r>
    </w:p>
    <w:p w14:paraId="247AE0A8" w14:textId="7F8B3335"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12.2.1.1.</w:t>
      </w:r>
      <w:r w:rsidRPr="0017358F">
        <w:rPr>
          <w:rFonts w:ascii="Arial" w:eastAsia="Arial" w:hAnsi="Arial" w:cs="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Pr="0017358F">
        <w:rPr>
          <w:rFonts w:ascii="Arial" w:eastAsia="Arial" w:hAnsi="Arial" w:cs="Arial"/>
          <w:color w:val="000000" w:themeColor="text1"/>
          <w:sz w:val="23"/>
          <w:szCs w:val="23"/>
        </w:rPr>
        <w:t xml:space="preserve">sintaksių sąrašo paskelbimo pagal Europos Parlamento ir Tarybos direktyvą </w:t>
      </w:r>
      <w:r w:rsidRPr="0017358F">
        <w:rPr>
          <w:rFonts w:ascii="Arial" w:eastAsia="Arial" w:hAnsi="Arial" w:cs="Arial"/>
          <w:color w:val="000000" w:themeColor="text1"/>
          <w:sz w:val="23"/>
          <w:szCs w:val="23"/>
          <w:u w:val="single"/>
        </w:rPr>
        <w:t>2014/55/ES</w:t>
      </w:r>
      <w:r w:rsidRPr="0017358F">
        <w:rPr>
          <w:rFonts w:ascii="Arial" w:eastAsia="Arial" w:hAnsi="Arial" w:cs="Arial"/>
          <w:color w:val="000000" w:themeColor="text1"/>
          <w:sz w:val="23"/>
          <w:szCs w:val="23"/>
        </w:rPr>
        <w:t xml:space="preserve"> (toliau – </w:t>
      </w:r>
      <w:r w:rsidRPr="0017358F">
        <w:rPr>
          <w:rFonts w:ascii="Arial" w:eastAsia="Arial" w:hAnsi="Arial" w:cs="Arial"/>
          <w:b/>
          <w:bCs/>
          <w:color w:val="000000" w:themeColor="text1"/>
          <w:sz w:val="23"/>
          <w:szCs w:val="23"/>
        </w:rPr>
        <w:t>Europos elektroninių sąskaitų faktūrų</w:t>
      </w:r>
      <w:r w:rsidRPr="0017358F">
        <w:rPr>
          <w:rFonts w:ascii="Arial" w:eastAsia="Arial" w:hAnsi="Arial" w:cs="Arial"/>
          <w:color w:val="000000" w:themeColor="text1"/>
          <w:sz w:val="23"/>
          <w:szCs w:val="23"/>
        </w:rPr>
        <w:t xml:space="preserve"> </w:t>
      </w:r>
      <w:r w:rsidRPr="0017358F">
        <w:rPr>
          <w:rFonts w:ascii="Arial" w:eastAsia="Arial" w:hAnsi="Arial" w:cs="Arial"/>
          <w:b/>
          <w:bCs/>
          <w:color w:val="000000" w:themeColor="text1"/>
          <w:sz w:val="23"/>
          <w:szCs w:val="23"/>
        </w:rPr>
        <w:t>standartas</w:t>
      </w:r>
      <w:r w:rsidRPr="0017358F">
        <w:rPr>
          <w:rFonts w:ascii="Arial" w:eastAsia="Arial" w:hAnsi="Arial" w:cs="Arial"/>
          <w:color w:val="000000" w:themeColor="text1"/>
          <w:sz w:val="23"/>
          <w:szCs w:val="23"/>
        </w:rPr>
        <w:t>), Tiekėjas gali pateikti per informacinę sistemą „</w:t>
      </w:r>
      <w:r w:rsidR="000F519F" w:rsidRPr="0017358F">
        <w:rPr>
          <w:rFonts w:ascii="Arial" w:eastAsia="Arial" w:hAnsi="Arial" w:cs="Arial"/>
          <w:color w:val="000000" w:themeColor="text1"/>
          <w:sz w:val="23"/>
          <w:szCs w:val="23"/>
        </w:rPr>
        <w:t>SABIS</w:t>
      </w:r>
      <w:r w:rsidRPr="0017358F">
        <w:rPr>
          <w:rFonts w:ascii="Arial" w:eastAsia="Arial" w:hAnsi="Arial" w:cs="Arial"/>
          <w:sz w:val="23"/>
          <w:szCs w:val="23"/>
        </w:rPr>
        <w:t>“ arba per kitą savo pasirinktą informacinę sistemą;</w:t>
      </w:r>
    </w:p>
    <w:p w14:paraId="19094FA5" w14:textId="62963192"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3"/>
          <w:szCs w:val="23"/>
        </w:rPr>
      </w:pPr>
      <w:r w:rsidRPr="0017358F">
        <w:rPr>
          <w:rFonts w:ascii="Arial" w:eastAsia="Arial" w:hAnsi="Arial" w:cs="Arial"/>
          <w:sz w:val="23"/>
          <w:szCs w:val="23"/>
        </w:rPr>
        <w:t>12.2.1.2.</w:t>
      </w:r>
      <w:r w:rsidRPr="0017358F">
        <w:rPr>
          <w:rFonts w:ascii="Arial" w:eastAsia="Arial" w:hAnsi="Arial" w:cs="Arial"/>
          <w:sz w:val="23"/>
          <w:szCs w:val="23"/>
        </w:rPr>
        <w:tab/>
        <w:t xml:space="preserve">Europos elektroninių sąskaitų faktūrų standarto neatitinkančią elektroninę sąskaitą </w:t>
      </w:r>
      <w:r w:rsidRPr="0017358F">
        <w:rPr>
          <w:rFonts w:ascii="Arial" w:eastAsia="Arial" w:hAnsi="Arial" w:cs="Arial"/>
          <w:sz w:val="23"/>
          <w:szCs w:val="23"/>
        </w:rPr>
        <w:lastRenderedPageBreak/>
        <w:t xml:space="preserve">faktūrą Tiekėjas privalo pateikti, naudodamasis informacinės </w:t>
      </w:r>
      <w:r w:rsidRPr="0017358F">
        <w:rPr>
          <w:rFonts w:ascii="Arial" w:eastAsia="Arial" w:hAnsi="Arial" w:cs="Arial"/>
          <w:color w:val="000000" w:themeColor="text1"/>
          <w:sz w:val="23"/>
          <w:szCs w:val="23"/>
        </w:rPr>
        <w:t>sistemos „</w:t>
      </w:r>
      <w:r w:rsidR="000F519F" w:rsidRPr="0017358F">
        <w:rPr>
          <w:rFonts w:ascii="Arial" w:eastAsia="Arial" w:hAnsi="Arial" w:cs="Arial"/>
          <w:color w:val="000000" w:themeColor="text1"/>
          <w:sz w:val="23"/>
          <w:szCs w:val="23"/>
        </w:rPr>
        <w:t>SABIS</w:t>
      </w:r>
      <w:r w:rsidRPr="0017358F">
        <w:rPr>
          <w:rFonts w:ascii="Arial" w:eastAsia="Arial" w:hAnsi="Arial" w:cs="Arial"/>
          <w:color w:val="000000" w:themeColor="text1"/>
          <w:sz w:val="23"/>
          <w:szCs w:val="23"/>
        </w:rPr>
        <w:t>“ priemonėmis</w:t>
      </w:r>
      <w:r w:rsidR="00297CA1" w:rsidRPr="0017358F">
        <w:rPr>
          <w:rFonts w:ascii="Arial" w:eastAsia="Arial" w:hAnsi="Arial" w:cs="Arial"/>
          <w:color w:val="000000" w:themeColor="text1"/>
          <w:sz w:val="23"/>
          <w:szCs w:val="23"/>
        </w:rPr>
        <w:t>.</w:t>
      </w:r>
    </w:p>
    <w:p w14:paraId="154132C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12.2.2.</w:t>
      </w:r>
      <w:r w:rsidRPr="0017358F">
        <w:rPr>
          <w:rFonts w:ascii="Arial" w:eastAsia="Arial" w:hAnsi="Arial" w:cs="Arial"/>
          <w:sz w:val="23"/>
          <w:szCs w:val="23"/>
        </w:rPr>
        <w:tab/>
        <w:t xml:space="preserve"> Pirkėjas elektronines sąskaitas faktūras priima ir apdoroja naudodamasis informacinės sistemos „E. sąskaita“ priemonėmis, išskyrus VPĮ nustatytus išimtinius atvejus.</w:t>
      </w:r>
    </w:p>
    <w:p w14:paraId="0145BADD"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12.2.3.</w:t>
      </w:r>
      <w:r w:rsidRPr="0017358F">
        <w:rPr>
          <w:rFonts w:ascii="Arial" w:hAnsi="Arial" w:cs="Arial"/>
          <w:sz w:val="23"/>
          <w:szCs w:val="23"/>
        </w:rPr>
        <w:tab/>
        <w:t>Išankstinio mokėjimo sąskaitas (jeigu Specialiosiose sąlygose yra numatytas avanso mokėjimas) Tiekėjas privalo pateikti šiame Sutarties poskyryje nustatyta tvarka.</w:t>
      </w:r>
    </w:p>
    <w:p w14:paraId="6B1E571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12.2.4.</w:t>
      </w:r>
      <w:r w:rsidRPr="0017358F">
        <w:rPr>
          <w:rFonts w:ascii="Arial" w:eastAsia="Arial" w:hAnsi="Arial" w:cs="Arial"/>
          <w:sz w:val="23"/>
          <w:szCs w:val="23"/>
        </w:rPr>
        <w:tab/>
        <w:t>Pirkėjas atlieka mokėjimus už Prekes Specialiosiose sąlygose nustatytais terminais.</w:t>
      </w:r>
    </w:p>
    <w:p w14:paraId="0600375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12.2.5.</w:t>
      </w:r>
      <w:r w:rsidRPr="0017358F">
        <w:rPr>
          <w:rFonts w:ascii="Arial" w:eastAsia="Arial" w:hAnsi="Arial" w:cs="Arial"/>
          <w:sz w:val="23"/>
          <w:szCs w:val="23"/>
        </w:rPr>
        <w:tab/>
        <w:t>Už mokėjimų pagal Sutartį vėlavimus, Pirkėjui taikomos netesybos Specialiosiose sąlygose nustatyta tvarka.</w:t>
      </w:r>
    </w:p>
    <w:p w14:paraId="5158FC1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12.2.6.</w:t>
      </w:r>
      <w:r w:rsidRPr="0017358F">
        <w:rPr>
          <w:rFonts w:ascii="Arial" w:eastAsia="Arial" w:hAnsi="Arial" w:cs="Arial"/>
          <w:sz w:val="23"/>
          <w:szCs w:val="23"/>
        </w:rPr>
        <w:tab/>
        <w:t>Jei Prekės pristatomos dalimis, aukščiau nurodyta atsiskaitymo tvarka galioja kiekvienai tokiai daliai, jei Specialiosiose sąlygose nenustatyta kitaip.</w:t>
      </w:r>
    </w:p>
    <w:p w14:paraId="5DCB2018"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12.2.7.</w:t>
      </w:r>
      <w:r w:rsidRPr="0017358F">
        <w:rPr>
          <w:rFonts w:ascii="Arial" w:eastAsia="Arial" w:hAnsi="Arial" w:cs="Arial"/>
          <w:sz w:val="23"/>
          <w:szCs w:val="23"/>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9B259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EFDE8C5"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12.3.</w:t>
      </w:r>
      <w:r w:rsidRPr="0017358F">
        <w:rPr>
          <w:rFonts w:ascii="Arial" w:eastAsia="Arial" w:hAnsi="Arial" w:cs="Arial"/>
          <w:b/>
          <w:bCs/>
          <w:sz w:val="23"/>
          <w:szCs w:val="23"/>
        </w:rPr>
        <w:tab/>
      </w:r>
      <w:r w:rsidRPr="0017358F">
        <w:rPr>
          <w:rFonts w:ascii="Arial" w:eastAsia="Arial" w:hAnsi="Arial" w:cs="Arial"/>
          <w:b/>
          <w:sz w:val="23"/>
          <w:szCs w:val="23"/>
        </w:rPr>
        <w:t>Kiti atsiskaitymo klausimai</w:t>
      </w:r>
    </w:p>
    <w:p w14:paraId="6948E3E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12.3.1.</w:t>
      </w:r>
      <w:r w:rsidRPr="0017358F">
        <w:rPr>
          <w:rFonts w:ascii="Arial" w:eastAsia="Arial" w:hAnsi="Arial" w:cs="Arial"/>
          <w:sz w:val="23"/>
          <w:szCs w:val="23"/>
        </w:rPr>
        <w:tab/>
        <w:t>Pirkėjas privalo pervesti mokėjimus Tiekėjui į Tiekėjo banko sąskaitą, nurodytą Specialiosiose sąlygose.</w:t>
      </w:r>
    </w:p>
    <w:p w14:paraId="2C5BAE2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12.3.2.</w:t>
      </w:r>
      <w:r w:rsidRPr="0017358F">
        <w:rPr>
          <w:rFonts w:ascii="Arial" w:eastAsia="Arial" w:hAnsi="Arial" w:cs="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3589A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12.3.3.</w:t>
      </w:r>
      <w:r w:rsidRPr="0017358F">
        <w:rPr>
          <w:rFonts w:ascii="Arial" w:eastAsia="Arial" w:hAnsi="Arial" w:cs="Arial"/>
          <w:sz w:val="23"/>
          <w:szCs w:val="23"/>
        </w:rPr>
        <w:tab/>
        <w:t>Visi mokėjimai pagal Sutartį atliekami eurais.</w:t>
      </w:r>
    </w:p>
    <w:p w14:paraId="24EDAF7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12.3.4.</w:t>
      </w:r>
      <w:r w:rsidRPr="0017358F">
        <w:rPr>
          <w:rFonts w:ascii="Arial" w:eastAsia="Arial" w:hAnsi="Arial" w:cs="Arial"/>
          <w:sz w:val="23"/>
          <w:szCs w:val="23"/>
        </w:rPr>
        <w:tab/>
        <w:t>Už pavėluotus mokėjimus pagal Sutartį mokančioji Šalis privalo sumokėti kitai Šaliai Specialiosiose sąlygose nurodyto dydžio netesybas.</w:t>
      </w:r>
    </w:p>
    <w:p w14:paraId="4D70669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C1D1901"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13.</w:t>
      </w:r>
      <w:r w:rsidRPr="0017358F">
        <w:rPr>
          <w:rFonts w:ascii="Arial" w:eastAsia="Arial" w:hAnsi="Arial" w:cs="Arial"/>
          <w:b/>
          <w:bCs/>
          <w:caps/>
          <w:sz w:val="23"/>
          <w:szCs w:val="23"/>
        </w:rPr>
        <w:tab/>
      </w:r>
      <w:r w:rsidRPr="0017358F">
        <w:rPr>
          <w:rFonts w:ascii="Arial" w:eastAsia="Arial" w:hAnsi="Arial" w:cs="Arial"/>
          <w:b/>
          <w:caps/>
          <w:sz w:val="23"/>
          <w:szCs w:val="23"/>
        </w:rPr>
        <w:t>Konfidenciali informacija</w:t>
      </w:r>
    </w:p>
    <w:p w14:paraId="65B5F40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13.1.</w:t>
      </w:r>
      <w:r w:rsidRPr="0017358F">
        <w:rPr>
          <w:rFonts w:ascii="Arial" w:eastAsia="Arial" w:hAnsi="Arial" w:cs="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605D9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w:t>
      </w:r>
      <w:r w:rsidRPr="0017358F">
        <w:rPr>
          <w:rFonts w:ascii="Arial" w:eastAsia="Arial" w:hAnsi="Arial" w:cs="Arial"/>
          <w:sz w:val="23"/>
          <w:szCs w:val="23"/>
        </w:rPr>
        <w:tab/>
        <w:t>Šalis turi teisę atskleisti kitos Šalies konfidencialią informaciją šiais atvejais:</w:t>
      </w:r>
    </w:p>
    <w:p w14:paraId="5BF3D6B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13.2.1.</w:t>
      </w:r>
      <w:r w:rsidRPr="0017358F">
        <w:rPr>
          <w:rFonts w:ascii="Arial" w:eastAsia="Arial" w:hAnsi="Arial" w:cs="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80979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13.2.2.</w:t>
      </w:r>
      <w:r w:rsidRPr="0017358F">
        <w:rPr>
          <w:rFonts w:ascii="Arial" w:eastAsia="Arial" w:hAnsi="Arial" w:cs="Arial"/>
          <w:sz w:val="23"/>
          <w:szCs w:val="23"/>
        </w:rPr>
        <w:tab/>
        <w:t xml:space="preserve">konfidencialią informaciją yra būtina atskleisti pagal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reikalavimus, įskaitant atvejus, kai to reikalauja viešojo administravimo subjektai, taip, kai jie apibrėžti Lietuvos Respublikos viešojo administravimo įstatyme. </w:t>
      </w:r>
    </w:p>
    <w:p w14:paraId="4444AB1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13.3.</w:t>
      </w:r>
      <w:r w:rsidRPr="0017358F">
        <w:rPr>
          <w:rFonts w:ascii="Arial" w:eastAsia="Arial" w:hAnsi="Arial" w:cs="Arial"/>
          <w:sz w:val="23"/>
          <w:szCs w:val="23"/>
        </w:rPr>
        <w:tab/>
        <w:t xml:space="preserve">Prieš atskleisdama konfidencialią informaciją, Šalis privalo informuoti kitą Šalį (tiek, kiek tai nedraudžiama pagal </w:t>
      </w:r>
      <w:r w:rsidRPr="0017358F">
        <w:rPr>
          <w:rFonts w:ascii="Arial" w:hAnsi="Arial" w:cs="Arial"/>
          <w:sz w:val="23"/>
          <w:szCs w:val="23"/>
        </w:rPr>
        <w:t>įstatymus bei kitus teisės aktus</w:t>
      </w:r>
      <w:r w:rsidRPr="0017358F">
        <w:rPr>
          <w:rFonts w:ascii="Arial" w:eastAsia="Arial" w:hAnsi="Arial" w:cs="Arial"/>
          <w:sz w:val="23"/>
          <w:szCs w:val="23"/>
        </w:rPr>
        <w:t xml:space="preserve">) apie būtinybę arba gautą viešojo administravimo subjekto reikalavimą atskleisti konfidencialią informaciją ir imtis protingų priemonių, </w:t>
      </w:r>
      <w:r w:rsidRPr="0017358F">
        <w:rPr>
          <w:rFonts w:ascii="Arial" w:eastAsia="Arial" w:hAnsi="Arial" w:cs="Arial"/>
          <w:sz w:val="23"/>
          <w:szCs w:val="23"/>
        </w:rPr>
        <w:lastRenderedPageBreak/>
        <w:t>siekdama užtikrinti atskleistos informacijos konfidencialumą.</w:t>
      </w:r>
    </w:p>
    <w:p w14:paraId="19654BE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w:t>
      </w:r>
      <w:r w:rsidRPr="0017358F">
        <w:rPr>
          <w:rFonts w:ascii="Arial" w:eastAsia="Arial" w:hAnsi="Arial" w:cs="Arial"/>
          <w:sz w:val="23"/>
          <w:szCs w:val="23"/>
        </w:rPr>
        <w:tab/>
        <w:t>Šalis atsako:</w:t>
      </w:r>
    </w:p>
    <w:p w14:paraId="5E1DCAF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13.4.1.</w:t>
      </w:r>
      <w:r w:rsidRPr="0017358F">
        <w:rPr>
          <w:rFonts w:ascii="Arial" w:eastAsia="Arial" w:hAnsi="Arial" w:cs="Arial"/>
          <w:sz w:val="23"/>
          <w:szCs w:val="23"/>
        </w:rPr>
        <w:tab/>
        <w:t>už bet kokį neteisėtą, įskaitant atsitiktinį, kitos Šalies konfidencialios informacijos ar bet kurios jos dalies atskleidimą ar perdavimą arba konfidencialios informacijos neteisėtą naudojimą;</w:t>
      </w:r>
    </w:p>
    <w:p w14:paraId="38011F3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13.4.2.</w:t>
      </w:r>
      <w:r w:rsidRPr="0017358F">
        <w:rPr>
          <w:rFonts w:ascii="Arial" w:eastAsia="Arial" w:hAnsi="Arial" w:cs="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1E17F3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13.5.</w:t>
      </w:r>
      <w:r w:rsidRPr="0017358F">
        <w:rPr>
          <w:rFonts w:ascii="Arial" w:eastAsia="Arial" w:hAnsi="Arial" w:cs="Arial"/>
          <w:sz w:val="23"/>
          <w:szCs w:val="23"/>
        </w:rPr>
        <w:tab/>
        <w:t xml:space="preserve">Šalis nepagrįstai atskleidusi kitos Šalies konfidencialią informaciją privalo sumokėti kitai Šaliai Specialiosiose sąlygose nurodyto dydžio baudą. </w:t>
      </w:r>
    </w:p>
    <w:p w14:paraId="17EBF42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201B6B5"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14.</w:t>
      </w:r>
      <w:r w:rsidRPr="0017358F">
        <w:rPr>
          <w:rFonts w:ascii="Arial" w:eastAsia="Arial" w:hAnsi="Arial" w:cs="Arial"/>
          <w:b/>
          <w:bCs/>
          <w:caps/>
          <w:sz w:val="23"/>
          <w:szCs w:val="23"/>
        </w:rPr>
        <w:tab/>
      </w:r>
      <w:r w:rsidRPr="0017358F">
        <w:rPr>
          <w:rFonts w:ascii="Arial" w:eastAsia="Arial" w:hAnsi="Arial" w:cs="Arial"/>
          <w:b/>
          <w:caps/>
          <w:sz w:val="23"/>
          <w:szCs w:val="23"/>
        </w:rPr>
        <w:t>Asmens duomenų apsauga</w:t>
      </w:r>
    </w:p>
    <w:p w14:paraId="5BE42AE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14.1.</w:t>
      </w:r>
      <w:r w:rsidRPr="0017358F">
        <w:rPr>
          <w:rFonts w:ascii="Arial" w:eastAsia="Arial" w:hAnsi="Arial" w:cs="Arial"/>
          <w:sz w:val="23"/>
          <w:szCs w:val="23"/>
        </w:rPr>
        <w:tab/>
      </w:r>
      <w:r w:rsidRPr="0017358F">
        <w:rPr>
          <w:rFonts w:ascii="Arial" w:eastAsia="Arial" w:hAnsi="Arial" w:cs="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17358F">
        <w:rPr>
          <w:rFonts w:ascii="Arial" w:eastAsia="Arial" w:hAnsi="Arial" w:cs="Arial"/>
          <w:color w:val="0563C1"/>
          <w:sz w:val="23"/>
          <w:szCs w:val="23"/>
          <w:u w:val="single"/>
          <w:lang w:eastAsia="lt-LT"/>
        </w:rPr>
        <w:t>(ES) 2016/679</w:t>
      </w:r>
      <w:r w:rsidRPr="0017358F">
        <w:rPr>
          <w:rFonts w:ascii="Arial" w:eastAsia="Arial" w:hAnsi="Arial" w:cs="Arial"/>
          <w:sz w:val="23"/>
          <w:szCs w:val="23"/>
          <w:lang w:eastAsia="lt-LT"/>
        </w:rPr>
        <w:t xml:space="preserve"> dėl fizinių asmenų apsaugos tvarkant asmens duomenis ir dėl laisvo tokių duomenų judėjimo ir kuriuo panaikinama Direktyva </w:t>
      </w:r>
      <w:r w:rsidRPr="0017358F">
        <w:rPr>
          <w:rFonts w:ascii="Arial" w:eastAsia="Arial" w:hAnsi="Arial" w:cs="Arial"/>
          <w:color w:val="0563C1"/>
          <w:sz w:val="23"/>
          <w:szCs w:val="23"/>
          <w:u w:val="single"/>
          <w:lang w:eastAsia="lt-LT"/>
        </w:rPr>
        <w:t>95/46/EB</w:t>
      </w:r>
      <w:r w:rsidRPr="0017358F">
        <w:rPr>
          <w:rFonts w:ascii="Arial" w:eastAsia="Arial" w:hAnsi="Arial" w:cs="Arial"/>
          <w:sz w:val="23"/>
          <w:szCs w:val="23"/>
          <w:lang w:eastAsia="lt-LT"/>
        </w:rPr>
        <w:t xml:space="preserve"> (Bendrasis duomenų apsaugos reglamentas) ir kitų teisės aktų, reglamentuojančių asmens duomenų tvarkymą, nuostatomis.</w:t>
      </w:r>
    </w:p>
    <w:p w14:paraId="5B4E6A8E"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14.2.</w:t>
      </w:r>
      <w:r w:rsidRPr="0017358F">
        <w:rPr>
          <w:rFonts w:ascii="Arial" w:hAnsi="Arial" w:cs="Arial"/>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5AC1D8" w14:textId="77777777" w:rsidR="009A429F" w:rsidRPr="0017358F" w:rsidRDefault="009A429F" w:rsidP="009A429F">
      <w:pPr>
        <w:tabs>
          <w:tab w:val="left" w:pos="567"/>
          <w:tab w:val="left" w:pos="851"/>
          <w:tab w:val="left" w:pos="992"/>
          <w:tab w:val="left" w:pos="1134"/>
        </w:tabs>
        <w:spacing w:line="276" w:lineRule="auto"/>
        <w:ind w:left="360" w:firstLine="53"/>
        <w:jc w:val="both"/>
        <w:rPr>
          <w:rFonts w:ascii="Arial" w:eastAsia="Arial" w:hAnsi="Arial" w:cs="Arial"/>
          <w:sz w:val="23"/>
          <w:szCs w:val="23"/>
        </w:rPr>
      </w:pPr>
    </w:p>
    <w:p w14:paraId="36CB69C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 w:val="23"/>
          <w:szCs w:val="23"/>
        </w:rPr>
      </w:pPr>
      <w:r w:rsidRPr="0017358F">
        <w:rPr>
          <w:rFonts w:ascii="Arial" w:eastAsia="Arial" w:hAnsi="Arial" w:cs="Arial"/>
          <w:b/>
          <w:bCs/>
          <w:caps/>
          <w:color w:val="000000"/>
          <w:sz w:val="23"/>
          <w:szCs w:val="23"/>
        </w:rPr>
        <w:t>15.</w:t>
      </w:r>
      <w:r w:rsidRPr="0017358F">
        <w:rPr>
          <w:rFonts w:ascii="Arial" w:eastAsia="Arial" w:hAnsi="Arial" w:cs="Arial"/>
          <w:b/>
          <w:bCs/>
          <w:caps/>
          <w:color w:val="000000"/>
          <w:sz w:val="23"/>
          <w:szCs w:val="23"/>
        </w:rPr>
        <w:tab/>
      </w:r>
      <w:r w:rsidRPr="0017358F">
        <w:rPr>
          <w:rFonts w:ascii="Arial" w:eastAsia="Arial" w:hAnsi="Arial" w:cs="Arial"/>
          <w:b/>
          <w:caps/>
          <w:sz w:val="23"/>
          <w:szCs w:val="23"/>
        </w:rPr>
        <w:t>INTELEKTINĖ NUOSAVYBĖ</w:t>
      </w:r>
    </w:p>
    <w:p w14:paraId="437DC70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4A257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58F">
        <w:rPr>
          <w:rFonts w:ascii="Arial" w:hAnsi="Arial" w:cs="Arial"/>
          <w:sz w:val="23"/>
          <w:szCs w:val="23"/>
        </w:rPr>
        <w:t>sui</w:t>
      </w:r>
      <w:proofErr w:type="spellEnd"/>
      <w:r w:rsidRPr="0017358F">
        <w:rPr>
          <w:rFonts w:ascii="Arial" w:hAnsi="Arial" w:cs="Arial"/>
          <w:sz w:val="23"/>
          <w:szCs w:val="23"/>
        </w:rPr>
        <w:t xml:space="preserve"> </w:t>
      </w:r>
      <w:proofErr w:type="spellStart"/>
      <w:r w:rsidRPr="0017358F">
        <w:rPr>
          <w:rFonts w:ascii="Arial" w:hAnsi="Arial" w:cs="Arial"/>
          <w:sz w:val="23"/>
          <w:szCs w:val="23"/>
        </w:rPr>
        <w:t>generis</w:t>
      </w:r>
      <w:proofErr w:type="spellEnd"/>
      <w:r w:rsidRPr="0017358F">
        <w:rPr>
          <w:rFonts w:ascii="Arial" w:hAnsi="Arial" w:cs="Arial"/>
          <w:sz w:val="23"/>
          <w:szCs w:val="23"/>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8D68E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F4C9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422A773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16.</w:t>
      </w:r>
      <w:r w:rsidRPr="0017358F">
        <w:rPr>
          <w:rFonts w:ascii="Arial" w:eastAsia="Arial" w:hAnsi="Arial" w:cs="Arial"/>
          <w:b/>
          <w:bCs/>
          <w:caps/>
          <w:sz w:val="23"/>
          <w:szCs w:val="23"/>
        </w:rPr>
        <w:tab/>
      </w:r>
      <w:r w:rsidRPr="0017358F">
        <w:rPr>
          <w:rFonts w:ascii="Arial" w:eastAsia="Arial" w:hAnsi="Arial" w:cs="Arial"/>
          <w:b/>
          <w:caps/>
          <w:sz w:val="23"/>
          <w:szCs w:val="23"/>
        </w:rPr>
        <w:t>Pareiškimai ir garantijos</w:t>
      </w:r>
    </w:p>
    <w:p w14:paraId="16B48BC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 Kiekviena iš Šalių pareiškia ir garantuoja kitai Šaliai, kad:</w:t>
      </w:r>
    </w:p>
    <w:p w14:paraId="2764425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16.1.1. yra teisėtai priimti ir galioja visi būtini sprendimai, gauti leidimai bei sutikimai, taip pat teisėtai atlikti ir galioja kiti teisiniai veiksmai, reikalingi Sutarties sudarymui, galiojimui ir vykdymui;</w:t>
      </w:r>
    </w:p>
    <w:p w14:paraId="4C50E72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16.1.2. sudarydama Sutartį, Šalis neviršija savo kompetencijos ir nepažeidžia jai taikomų </w:t>
      </w:r>
      <w:r w:rsidRPr="0017358F">
        <w:rPr>
          <w:rFonts w:ascii="Arial" w:hAnsi="Arial" w:cs="Arial"/>
          <w:sz w:val="23"/>
          <w:szCs w:val="23"/>
        </w:rPr>
        <w:t>įstatymų bei kitų teisės aktų</w:t>
      </w:r>
      <w:r w:rsidRPr="0017358F">
        <w:rPr>
          <w:rFonts w:ascii="Arial" w:eastAsia="Arial" w:hAnsi="Arial" w:cs="Arial"/>
          <w:sz w:val="23"/>
          <w:szCs w:val="23"/>
        </w:rPr>
        <w:t>, teismo ar arbitražo teismo sprendimų, administracinių aktų, sutarčių ar kitų prievolių pagal taikomą privatinę teisę, viešąją teisę, Europos Sąjungos teisę arba tarptautinę teisę;</w:t>
      </w:r>
    </w:p>
    <w:p w14:paraId="56C0B92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8CF6C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3D45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55A8E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16.1.6. visi Šalies pareiškimai ir garantijos yra išsamūs ir nepalieka nutylėtų jokių aplinkybių, kurios darytų šiuos pareiškimus ar garantijas neteisingais.</w:t>
      </w:r>
    </w:p>
    <w:p w14:paraId="003C9E1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16.2. Tiekėjas papildomai pareiškia ir garantuoja Pirkėjui, kad Tiekėjas, subtiekėjai, jungtinės veiklos partneriai ir specialistai turi galiojančius ir teisėtus visus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numatytus leidimus, licencijas, atestatus, teisės pripažinimo dokumentus, reikalingus vykdant Sutartį.</w:t>
      </w:r>
    </w:p>
    <w:p w14:paraId="30890CA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17358F">
        <w:rPr>
          <w:rFonts w:ascii="Arial" w:eastAsia="Arial" w:hAnsi="Arial" w:cs="Arial"/>
          <w:color w:val="000000"/>
          <w:sz w:val="23"/>
          <w:szCs w:val="23"/>
          <w:shd w:val="clear" w:color="auto" w:fill="FFFFFF"/>
        </w:rPr>
        <w:t xml:space="preserve">16.3. </w:t>
      </w:r>
      <w:r w:rsidRPr="0017358F">
        <w:rPr>
          <w:rFonts w:ascii="Arial" w:hAnsi="Arial" w:cs="Arial"/>
          <w:sz w:val="23"/>
          <w:szCs w:val="23"/>
        </w:rPr>
        <w:t>Tiekėjas pareiškia, kad parduodamų Prekių disponavimo, valdymo ir naudojimosi teisės nėra apribotos</w:t>
      </w:r>
      <w:r w:rsidRPr="0017358F">
        <w:rPr>
          <w:rFonts w:ascii="Arial" w:eastAsia="Arial" w:hAnsi="Arial" w:cs="Arial"/>
          <w:sz w:val="23"/>
          <w:szCs w:val="23"/>
        </w:rPr>
        <w:t xml:space="preserve"> </w:t>
      </w:r>
      <w:r w:rsidRPr="0017358F">
        <w:rPr>
          <w:rFonts w:ascii="Arial" w:eastAsia="Arial" w:hAnsi="Arial" w:cs="Arial"/>
          <w:color w:val="000000"/>
          <w:sz w:val="23"/>
          <w:szCs w:val="23"/>
          <w:shd w:val="clear" w:color="auto" w:fill="FFFFFF"/>
        </w:rPr>
        <w:t>ir jokie tretieji asmenys neturi pretenzijų į Sutartimi perduodamas Prekes (įkeitimai, areštai ar pan.).</w:t>
      </w:r>
    </w:p>
    <w:p w14:paraId="14B8378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p>
    <w:p w14:paraId="7A36B60A"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17.</w:t>
      </w:r>
      <w:r w:rsidRPr="0017358F">
        <w:rPr>
          <w:rFonts w:ascii="Arial" w:eastAsia="Arial" w:hAnsi="Arial" w:cs="Arial"/>
          <w:b/>
          <w:bCs/>
          <w:caps/>
          <w:sz w:val="23"/>
          <w:szCs w:val="23"/>
        </w:rPr>
        <w:tab/>
      </w:r>
      <w:r w:rsidRPr="0017358F">
        <w:rPr>
          <w:rFonts w:ascii="Arial" w:eastAsia="Arial" w:hAnsi="Arial" w:cs="Arial"/>
          <w:b/>
          <w:caps/>
          <w:sz w:val="23"/>
          <w:szCs w:val="23"/>
        </w:rPr>
        <w:t>Bendrieji atsakomybės klausimai</w:t>
      </w:r>
    </w:p>
    <w:p w14:paraId="399DEC7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17.1. Netesybų už vėlavimą ar pareigų pagal Sutartį pažeidimą sumokėjimas neatleidžia Šalies nuo Sutartyje numatytų jos pareigų vykdymo.</w:t>
      </w:r>
    </w:p>
    <w:p w14:paraId="7A8657C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358F">
        <w:rPr>
          <w:rFonts w:ascii="Arial" w:hAnsi="Arial" w:cs="Arial"/>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E1EAA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494B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17.4. Šioje Sutartyje numatytos teisių gynybos priemonės neapriboja Šalių teisės pasinaudoti kitomis teisėtomis teisių gynybos priemonėmis.</w:t>
      </w:r>
    </w:p>
    <w:p w14:paraId="40F8F35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17.5. Atsakomybės apribojimai pagal Sutartį netaikomi, kai žala padaroma tyčia arba dėl didelio </w:t>
      </w:r>
      <w:r w:rsidRPr="0017358F">
        <w:rPr>
          <w:rFonts w:ascii="Arial" w:eastAsia="Arial" w:hAnsi="Arial" w:cs="Arial"/>
          <w:sz w:val="23"/>
          <w:szCs w:val="23"/>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299CFEF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ED3A52" w14:textId="77777777" w:rsidR="009A429F" w:rsidRPr="0017358F" w:rsidRDefault="009A429F" w:rsidP="009A429F">
      <w:pPr>
        <w:widowControl w:val="0"/>
        <w:tabs>
          <w:tab w:val="left" w:pos="567"/>
          <w:tab w:val="left" w:pos="851"/>
          <w:tab w:val="left" w:pos="992"/>
          <w:tab w:val="left" w:pos="1134"/>
        </w:tabs>
        <w:spacing w:line="276" w:lineRule="auto"/>
        <w:ind w:firstLine="53"/>
        <w:jc w:val="both"/>
        <w:rPr>
          <w:rFonts w:ascii="Arial" w:eastAsia="Arial" w:hAnsi="Arial" w:cs="Arial"/>
          <w:sz w:val="23"/>
          <w:szCs w:val="23"/>
        </w:rPr>
      </w:pPr>
    </w:p>
    <w:p w14:paraId="55E31C4D"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18.</w:t>
      </w:r>
      <w:r w:rsidRPr="0017358F">
        <w:rPr>
          <w:rFonts w:ascii="Arial" w:eastAsia="Arial" w:hAnsi="Arial" w:cs="Arial"/>
          <w:b/>
          <w:bCs/>
          <w:caps/>
          <w:sz w:val="23"/>
          <w:szCs w:val="23"/>
        </w:rPr>
        <w:tab/>
      </w:r>
      <w:r w:rsidRPr="0017358F">
        <w:rPr>
          <w:rFonts w:ascii="Arial" w:eastAsia="Arial" w:hAnsi="Arial" w:cs="Arial"/>
          <w:b/>
          <w:caps/>
          <w:sz w:val="23"/>
          <w:szCs w:val="23"/>
        </w:rPr>
        <w:t>Nenugalima jėga (FORCE MAJEURE)</w:t>
      </w:r>
    </w:p>
    <w:p w14:paraId="12F8B63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18.1.</w:t>
      </w:r>
      <w:r w:rsidRPr="0017358F">
        <w:rPr>
          <w:rFonts w:ascii="Arial" w:eastAsia="Arial" w:hAnsi="Arial" w:cs="Arial"/>
          <w:b/>
          <w:bCs/>
          <w:sz w:val="23"/>
          <w:szCs w:val="23"/>
        </w:rPr>
        <w:tab/>
      </w:r>
      <w:r w:rsidRPr="0017358F">
        <w:rPr>
          <w:rFonts w:ascii="Arial" w:eastAsia="Arial" w:hAnsi="Arial" w:cs="Arial"/>
          <w:sz w:val="23"/>
          <w:szCs w:val="23"/>
        </w:rPr>
        <w:t>Atsakomybė pagal Sutartį netaikoma, taip pat Šalys gali būti visiškai ar iš dalies atleistos nuo civilinės atsakomybės šiais pagrindais:</w:t>
      </w:r>
    </w:p>
    <w:p w14:paraId="6A742B3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18.1.1.</w:t>
      </w:r>
      <w:r w:rsidRPr="0017358F">
        <w:rPr>
          <w:rFonts w:ascii="Arial" w:eastAsia="Cambria" w:hAnsi="Arial" w:cs="Arial"/>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AA836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hAnsi="Arial" w:cs="Arial"/>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080A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18.2.</w:t>
      </w:r>
      <w:r w:rsidRPr="0017358F">
        <w:rPr>
          <w:rFonts w:ascii="Arial" w:eastAsia="Arial" w:hAnsi="Arial" w:cs="Arial"/>
          <w:b/>
          <w:bCs/>
          <w:sz w:val="23"/>
          <w:szCs w:val="23"/>
        </w:rPr>
        <w:tab/>
      </w:r>
      <w:r w:rsidRPr="0017358F">
        <w:rPr>
          <w:rFonts w:ascii="Arial" w:eastAsia="Arial" w:hAnsi="Arial" w:cs="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D560C3"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18.3.</w:t>
      </w:r>
      <w:r w:rsidRPr="0017358F">
        <w:rPr>
          <w:rFonts w:ascii="Arial" w:eastAsia="Arial" w:hAnsi="Arial" w:cs="Arial"/>
          <w:b/>
          <w:bCs/>
          <w:sz w:val="23"/>
          <w:szCs w:val="23"/>
        </w:rPr>
        <w:tab/>
      </w:r>
      <w:r w:rsidRPr="0017358F">
        <w:rPr>
          <w:rFonts w:ascii="Arial" w:eastAsia="Arial" w:hAnsi="Arial" w:cs="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EDF2A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18.4.</w:t>
      </w:r>
      <w:r w:rsidRPr="0017358F">
        <w:rPr>
          <w:rFonts w:ascii="Arial" w:eastAsia="Arial" w:hAnsi="Arial" w:cs="Arial"/>
          <w:sz w:val="23"/>
          <w:szCs w:val="23"/>
        </w:rPr>
        <w:tab/>
        <w:t>Jeigu nenugalimos jėgos (</w:t>
      </w:r>
      <w:r w:rsidRPr="0017358F">
        <w:rPr>
          <w:rFonts w:ascii="Arial" w:eastAsia="Arial" w:hAnsi="Arial" w:cs="Arial"/>
          <w:iCs/>
          <w:sz w:val="23"/>
          <w:szCs w:val="23"/>
        </w:rPr>
        <w:t>force majeure</w:t>
      </w:r>
      <w:r w:rsidRPr="0017358F">
        <w:rPr>
          <w:rFonts w:ascii="Arial" w:eastAsia="Arial" w:hAnsi="Arial" w:cs="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83CEE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7BA48D7D"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19.</w:t>
      </w:r>
      <w:r w:rsidRPr="0017358F">
        <w:rPr>
          <w:rFonts w:ascii="Arial" w:eastAsia="Arial" w:hAnsi="Arial" w:cs="Arial"/>
          <w:b/>
          <w:bCs/>
          <w:caps/>
          <w:sz w:val="23"/>
          <w:szCs w:val="23"/>
        </w:rPr>
        <w:tab/>
      </w:r>
      <w:r w:rsidRPr="0017358F">
        <w:rPr>
          <w:rFonts w:ascii="Arial" w:eastAsia="Arial" w:hAnsi="Arial" w:cs="Arial"/>
          <w:b/>
          <w:caps/>
          <w:sz w:val="23"/>
          <w:szCs w:val="23"/>
        </w:rPr>
        <w:t>Sutarties nuostatų negaliojimas</w:t>
      </w:r>
    </w:p>
    <w:p w14:paraId="706DE91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19.1.</w:t>
      </w:r>
      <w:r w:rsidRPr="0017358F">
        <w:rPr>
          <w:rFonts w:ascii="Arial" w:eastAsia="Arial" w:hAnsi="Arial" w:cs="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7358F">
        <w:rPr>
          <w:rFonts w:ascii="Arial" w:hAnsi="Arial" w:cs="Arial"/>
          <w:sz w:val="23"/>
          <w:szCs w:val="23"/>
        </w:rPr>
        <w:t>įstatymų bei kitų teisės aktų</w:t>
      </w:r>
      <w:r w:rsidRPr="0017358F">
        <w:rPr>
          <w:rFonts w:ascii="Arial" w:eastAsia="Arial" w:hAnsi="Arial" w:cs="Arial"/>
          <w:sz w:val="23"/>
          <w:szCs w:val="23"/>
        </w:rPr>
        <w:t xml:space="preserve"> ir galima daryti prielaidą, kad Sutartis būtų buvusi teisėtai sudaryta ir neįtraukus nuostatos, kuri yra negaliojanti.</w:t>
      </w:r>
    </w:p>
    <w:p w14:paraId="4395447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19.2.</w:t>
      </w:r>
      <w:r w:rsidRPr="0017358F">
        <w:rPr>
          <w:rFonts w:ascii="Arial" w:eastAsia="Arial" w:hAnsi="Arial" w:cs="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7093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09D0A7EE"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lastRenderedPageBreak/>
        <w:t>20.</w:t>
      </w:r>
      <w:r w:rsidRPr="0017358F">
        <w:rPr>
          <w:rFonts w:ascii="Arial" w:eastAsia="Arial" w:hAnsi="Arial" w:cs="Arial"/>
          <w:b/>
          <w:bCs/>
          <w:caps/>
          <w:sz w:val="23"/>
          <w:szCs w:val="23"/>
        </w:rPr>
        <w:tab/>
      </w:r>
      <w:r w:rsidRPr="0017358F">
        <w:rPr>
          <w:rFonts w:ascii="Arial" w:eastAsia="Arial" w:hAnsi="Arial" w:cs="Arial"/>
          <w:b/>
          <w:caps/>
          <w:sz w:val="23"/>
          <w:szCs w:val="23"/>
        </w:rPr>
        <w:t>Sutarties pakeitimai</w:t>
      </w:r>
    </w:p>
    <w:p w14:paraId="0194FD8A" w14:textId="77777777" w:rsidR="009A429F" w:rsidRPr="0017358F" w:rsidRDefault="009A429F" w:rsidP="009A429F">
      <w:pPr>
        <w:tabs>
          <w:tab w:val="left" w:pos="284"/>
          <w:tab w:val="left" w:pos="567"/>
        </w:tabs>
        <w:spacing w:line="276" w:lineRule="auto"/>
        <w:jc w:val="both"/>
        <w:rPr>
          <w:rFonts w:ascii="Arial" w:hAnsi="Arial" w:cs="Arial"/>
          <w:sz w:val="23"/>
          <w:szCs w:val="23"/>
        </w:rPr>
      </w:pPr>
      <w:r w:rsidRPr="0017358F">
        <w:rPr>
          <w:rFonts w:ascii="Arial" w:hAnsi="Arial" w:cs="Arial"/>
          <w:sz w:val="23"/>
          <w:szCs w:val="23"/>
        </w:rPr>
        <w:t>20.1. Sutarties sąlygos Sutarties galiojimo laikotarpiu negali būti keičiamos, išskyrus tokias Sutarties sąlygas, kurių keitimas numatytas Sutartyje ir (ar) galimas vadovaujantis VPĮ nuostatomis.</w:t>
      </w:r>
    </w:p>
    <w:p w14:paraId="4BCF38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20.2. Sutarties pakeitimai įforminami Šalims sudarant Susitarimą. </w:t>
      </w:r>
    </w:p>
    <w:p w14:paraId="67A5346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7358F">
        <w:rPr>
          <w:rFonts w:ascii="Arial" w:hAnsi="Arial" w:cs="Arial"/>
          <w:sz w:val="23"/>
          <w:szCs w:val="23"/>
        </w:rPr>
        <w:t>įstatymų bei kitų teisės aktų</w:t>
      </w:r>
      <w:r w:rsidRPr="0017358F">
        <w:rPr>
          <w:rFonts w:ascii="Arial" w:eastAsia="Arial" w:hAnsi="Arial" w:cs="Arial"/>
          <w:sz w:val="23"/>
          <w:szCs w:val="23"/>
        </w:rPr>
        <w:t xml:space="preserve"> nuostatomis. </w:t>
      </w:r>
    </w:p>
    <w:p w14:paraId="47D8C3F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20.4. Susitarimai įsigalioja nuo jų sudarymo, jei Susitarime nenurodyta kitaip. Susitarimą Pirkėjas privalo paviešinti VPĮ 33 ir 86 straipsniuose nustatyta tvarka.</w:t>
      </w:r>
    </w:p>
    <w:p w14:paraId="61E1AA9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59A1D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EA1B5A6"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21.</w:t>
      </w:r>
      <w:r w:rsidRPr="0017358F">
        <w:rPr>
          <w:rFonts w:ascii="Arial" w:eastAsia="Arial" w:hAnsi="Arial" w:cs="Arial"/>
          <w:b/>
          <w:bCs/>
          <w:caps/>
          <w:sz w:val="23"/>
          <w:szCs w:val="23"/>
        </w:rPr>
        <w:tab/>
      </w:r>
      <w:r w:rsidRPr="0017358F">
        <w:rPr>
          <w:rFonts w:ascii="Arial" w:eastAsia="Arial" w:hAnsi="Arial" w:cs="Arial"/>
          <w:b/>
          <w:caps/>
          <w:sz w:val="23"/>
          <w:szCs w:val="23"/>
        </w:rPr>
        <w:t>Sutarties sUSTABDYMAS</w:t>
      </w:r>
    </w:p>
    <w:p w14:paraId="61E5E81B"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64A0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 Prekių (jų dalies) tiekimas gali būti stabdomas esant bent vienai iš šių aplinkybių: </w:t>
      </w:r>
    </w:p>
    <w:p w14:paraId="285379F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7AB6C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21.2.2. Pirkėjas Sutartyje nurodyta tvarka negali priimti Prekių (pavyzdžiui, nebaigta įrengti patalpa, kurioje turi būti įmontuojamos Prekės), o Tiekėjas dėl to negali vykdyti Sutarties; </w:t>
      </w:r>
    </w:p>
    <w:p w14:paraId="6FC28CB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21.2.3. dėl nenumatytų prekių, paslaugų ir (ar) darbų, susijusių su perkamu objektu, kurių poreikis paaiškėjo tik vykdant Sutartį; </w:t>
      </w:r>
    </w:p>
    <w:p w14:paraId="159C361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21.2.4. ne dėl Pirkėjo kaltės vėluoja kitos Pirkėjo pirkimo sutarties, turinčios tiesioginės įtakos šiai Sutarčiai, vykdymas;  </w:t>
      </w:r>
    </w:p>
    <w:p w14:paraId="24D32D6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21.2.5. esant įrodymais pagrįstoms kliūtims ar trukdymams, sukeltiems Tiekėjui kitų trečiųjų asmenų ne dėl Tiekėjo ne laiku ar netinkamai pagal Sutarties sąlygas ir tvarką įvykdytų sutartinių įsipareigojimų; </w:t>
      </w:r>
    </w:p>
    <w:p w14:paraId="548097B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21.2.6. pasikeitus galiojančiam teisės aktui ar įsigaliojus naujam teisės aktui, kuris turi įtakos šios Sutarties vykdymui; </w:t>
      </w:r>
    </w:p>
    <w:p w14:paraId="6449FBA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21.2.7. sutartinių įsipareigojimų stabdymo būtinybė atsirado dėl sustabdyto / perskirstyto / negauto ir panašiai Pirkėjo Prekių pirkimui skirto finansavimo arba finansavimo trūkumo; </w:t>
      </w:r>
    </w:p>
    <w:p w14:paraId="05485F9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21.2.8. dėl teisminių (arbitražinių) ginčų su Pirkėju ar trečiaisiais asmenimis, kurių dalykas yra tiesiogiai susijęs su Sutarties vykdymu. </w:t>
      </w:r>
    </w:p>
    <w:p w14:paraId="448895A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6E1E11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8401E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21.5. Sutartinių įsipareigojimų vykdymas gali būti stabdomas tik Sutarties galiojimo laikotarpiu tokia tvarka:</w:t>
      </w:r>
    </w:p>
    <w:p w14:paraId="7D499B4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D72B58"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A69121"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1A87BE"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634F3"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21.7. Sutartinių įsipareigojimų vykdymas stabdomas ne ilgesniam kaip konkrečios, pagrįstos aplinkybės egzistavimo laikotarpiui.</w:t>
      </w:r>
    </w:p>
    <w:p w14:paraId="09BA3F9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5901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15AA3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21.10. Atnaujinus Sutarties vykdymą, neįvykdytų prievolių (jų dalies) įvykdymo terminai ir Sutarties galiojimas nukeliami tokiam terminui, kiek buvo likę laiko jų įvykdymui (Sutarties galiojimui) jų sustabdymo metu. </w:t>
      </w:r>
    </w:p>
    <w:p w14:paraId="772F83A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17358F">
        <w:rPr>
          <w:rFonts w:ascii="Arial" w:hAnsi="Arial" w:cs="Arial"/>
          <w:sz w:val="23"/>
          <w:szCs w:val="23"/>
        </w:rPr>
        <w:lastRenderedPageBreak/>
        <w:t>(dešimt) dienų nuo atitinkamo kreipimosi, kita Šalis gali nutraukti Sutartį, apie tai įspėjusi kitą Šalį prieš 10 (dešimt) dienų. </w:t>
      </w:r>
    </w:p>
    <w:p w14:paraId="74DA73A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B94EE7E"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22.</w:t>
      </w:r>
      <w:r w:rsidRPr="0017358F">
        <w:rPr>
          <w:rFonts w:ascii="Arial" w:eastAsia="Arial" w:hAnsi="Arial" w:cs="Arial"/>
          <w:b/>
          <w:bCs/>
          <w:caps/>
          <w:sz w:val="23"/>
          <w:szCs w:val="23"/>
        </w:rPr>
        <w:tab/>
      </w:r>
      <w:r w:rsidRPr="0017358F">
        <w:rPr>
          <w:rFonts w:ascii="Arial" w:eastAsia="Arial" w:hAnsi="Arial" w:cs="Arial"/>
          <w:b/>
          <w:caps/>
          <w:sz w:val="23"/>
          <w:szCs w:val="23"/>
        </w:rPr>
        <w:t>Sutarties nutraukimas</w:t>
      </w:r>
    </w:p>
    <w:p w14:paraId="3BC406BF" w14:textId="77777777" w:rsidR="009A429F" w:rsidRPr="0017358F"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r w:rsidRPr="0017358F">
        <w:rPr>
          <w:rFonts w:ascii="Arial" w:eastAsia="Cambria" w:hAnsi="Arial" w:cs="Arial"/>
          <w:sz w:val="23"/>
          <w:szCs w:val="23"/>
        </w:rPr>
        <w:t>Sutartis gali būti nutraukiama VPĮ 90 straipsnyje ir Sutartyje numatytais atvejais, įskaitant galimybę nutraukti Sutartį Šalių susitarimu.</w:t>
      </w:r>
    </w:p>
    <w:p w14:paraId="6A438FC5" w14:textId="77777777" w:rsidR="009A429F" w:rsidRPr="0017358F"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p>
    <w:p w14:paraId="3CEF7639"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22.1.</w:t>
      </w:r>
      <w:r w:rsidRPr="0017358F">
        <w:rPr>
          <w:rFonts w:ascii="Arial" w:eastAsia="Arial" w:hAnsi="Arial" w:cs="Arial"/>
          <w:b/>
          <w:bCs/>
          <w:sz w:val="23"/>
          <w:szCs w:val="23"/>
        </w:rPr>
        <w:tab/>
      </w:r>
      <w:r w:rsidRPr="0017358F">
        <w:rPr>
          <w:rFonts w:ascii="Arial" w:eastAsia="Arial" w:hAnsi="Arial" w:cs="Arial"/>
          <w:b/>
          <w:sz w:val="23"/>
          <w:szCs w:val="23"/>
        </w:rPr>
        <w:t>Pretenzijos dėl Sutarties pažeidimų</w:t>
      </w:r>
    </w:p>
    <w:p w14:paraId="48A4C04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70D88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358F">
        <w:rPr>
          <w:rFonts w:ascii="Arial" w:hAnsi="Arial" w:cs="Arial"/>
          <w:b/>
          <w:sz w:val="23"/>
          <w:szCs w:val="23"/>
        </w:rPr>
        <w:t xml:space="preserve"> </w:t>
      </w:r>
      <w:r w:rsidRPr="0017358F">
        <w:rPr>
          <w:rFonts w:ascii="Arial" w:hAnsi="Arial" w:cs="Arial"/>
          <w:sz w:val="23"/>
          <w:szCs w:val="23"/>
        </w:rPr>
        <w:t>Tiekėjo teisė siūlyti kitą terminą nelaikoma Pirkėjo pareiga tą terminą priimti. Pretenziją gavusios Šalies pasiūlytasis terminas pakeičia terminą, nurodytą pretenzijoje, tik jeigu kita Šalis jį patvirtina. </w:t>
      </w:r>
    </w:p>
    <w:p w14:paraId="4B308FF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21108CA4"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22.2.</w:t>
      </w:r>
      <w:r w:rsidRPr="0017358F">
        <w:rPr>
          <w:rFonts w:ascii="Arial" w:eastAsia="Arial" w:hAnsi="Arial" w:cs="Arial"/>
          <w:b/>
          <w:bCs/>
          <w:sz w:val="23"/>
          <w:szCs w:val="23"/>
        </w:rPr>
        <w:tab/>
      </w:r>
      <w:r w:rsidRPr="0017358F">
        <w:rPr>
          <w:rFonts w:ascii="Arial" w:eastAsia="Arial" w:hAnsi="Arial" w:cs="Arial"/>
          <w:b/>
          <w:sz w:val="23"/>
          <w:szCs w:val="23"/>
        </w:rPr>
        <w:t>Sutarties nutraukimas Pirkėjo iniciatyva</w:t>
      </w:r>
    </w:p>
    <w:p w14:paraId="258B531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FEBB6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 Pirkėjas turi teisę vienašališkai nutraukti Sutartį ar jos dalį raštu įspėjęs Tiekėją prieš ne trumpesnį nei 10 (dešimties) dienų terminą, jeigu: </w:t>
      </w:r>
    </w:p>
    <w:p w14:paraId="0367F41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22.2.2.1. Tiekėjui yra iškelta bankroto byla, pradėtas bankroto procesas ne teismo tvarka, jis tampa nemokus arba yra nemokumo tikimybė, sustabdo ūkinę veiklą ar susidaro</w:t>
      </w:r>
      <w:r w:rsidRPr="0017358F">
        <w:rPr>
          <w:rFonts w:ascii="Arial" w:hAnsi="Arial" w:cs="Arial"/>
          <w:b/>
          <w:color w:val="5C5D5D"/>
          <w:sz w:val="23"/>
          <w:szCs w:val="23"/>
        </w:rPr>
        <w:t xml:space="preserve"> </w:t>
      </w:r>
      <w:r w:rsidRPr="0017358F">
        <w:rPr>
          <w:rFonts w:ascii="Arial" w:hAnsi="Arial" w:cs="Arial"/>
          <w:sz w:val="23"/>
          <w:szCs w:val="23"/>
        </w:rPr>
        <w:t>įstatymuose ir kituose teisės aktuose nustatyta tvarka analogiška situacija</w:t>
      </w:r>
      <w:r w:rsidRPr="0017358F">
        <w:rPr>
          <w:rFonts w:ascii="Arial" w:hAnsi="Arial" w:cs="Arial"/>
          <w:color w:val="000000"/>
          <w:sz w:val="23"/>
          <w:szCs w:val="23"/>
          <w:shd w:val="clear" w:color="auto" w:fill="FFFFFF"/>
        </w:rPr>
        <w:t>;</w:t>
      </w:r>
      <w:r w:rsidRPr="0017358F">
        <w:rPr>
          <w:rFonts w:ascii="Arial" w:hAnsi="Arial" w:cs="Arial"/>
          <w:color w:val="000000"/>
          <w:sz w:val="23"/>
          <w:szCs w:val="23"/>
        </w:rPr>
        <w:t> </w:t>
      </w:r>
    </w:p>
    <w:p w14:paraId="460B4369" w14:textId="77777777" w:rsidR="009A429F" w:rsidRPr="0017358F" w:rsidRDefault="009A429F" w:rsidP="009A429F">
      <w:pPr>
        <w:tabs>
          <w:tab w:val="left" w:pos="567"/>
        </w:tabs>
        <w:spacing w:line="276" w:lineRule="auto"/>
        <w:jc w:val="both"/>
        <w:rPr>
          <w:rFonts w:ascii="Arial" w:hAnsi="Arial" w:cs="Arial"/>
          <w:sz w:val="23"/>
          <w:szCs w:val="23"/>
        </w:rPr>
      </w:pPr>
      <w:r w:rsidRPr="0017358F">
        <w:rPr>
          <w:rFonts w:ascii="Arial" w:hAnsi="Arial" w:cs="Arial"/>
          <w:sz w:val="23"/>
          <w:szCs w:val="23"/>
        </w:rPr>
        <w:t>22.2.2.2. Tiekėjo padėtis pasikeičia ir jis atitinka pirkimo dokumentuose nustatytą pašalinimo pagrindą, kuris taikomas ir Sutarties galiojimo metu;</w:t>
      </w:r>
    </w:p>
    <w:p w14:paraId="3925EA1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22.2.2.3. pasikeičia teisės aktai, susiję su Sutarties objektu, Sutarties vykdymu, ar su Pirkėjo vykdoma veikla, kuriai buvo sudaryta Sutartis, ir dėl tokių pakeitimų Pirkėjas nusprendžia nutraukti Sutartį;  </w:t>
      </w:r>
    </w:p>
    <w:p w14:paraId="7E91364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22.2.2.4. Pirkėjas nusprendžia nebevykdyti veiklos, kurios vykdymui Sutartimi įsigyjamos Prekės ir Sutarties poreikis išnyksta; </w:t>
      </w:r>
    </w:p>
    <w:p w14:paraId="23DB890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22.2.2.5. Pirkėjo valdymo organas priima sprendimą, dėl kurio Sutarties poreikis išnyksta; </w:t>
      </w:r>
    </w:p>
    <w:p w14:paraId="382384C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22.2.2.6. pasikeičia (pablogėja) Pirkėjo finansinė padėtis ar Pirkėjas negauna / netenka finansavimo ir dėl šios priežasties nusprendžia nutraukti Sutartį; </w:t>
      </w:r>
    </w:p>
    <w:p w14:paraId="45A91CC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22.2.2.7. keičiasi Pirkėjo organizacinė struktūra – juridinis statusas, pobūdis ar valdymo struktūra ir tai gali turėti įtakos tinkamam Sutarties įvykdymui arba Sutarties poreikiui; </w:t>
      </w:r>
    </w:p>
    <w:p w14:paraId="03C20CB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22.2.2.8. nebelieka perkamų Prekių poreikio; </w:t>
      </w:r>
    </w:p>
    <w:p w14:paraId="466F473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22.2.2.9. Pirkėjas iš pirkimų priežiūrą atliekančių institucijų gauna nurodymą / rekomendaciją nutraukti Sutartį;</w:t>
      </w:r>
    </w:p>
    <w:p w14:paraId="360CB8D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22.2.2.10. Tiekėjas vėluoja pateikti Sutarties įvykdymo užtikrinimo pratęsimą ilgiau kaip 10 (dešimt) darbo dienų nuo paskutinio Sutarties įvykdymo užtikrinimo galiojimo termino pabaigos arba atsisako jį pateikti;</w:t>
      </w:r>
    </w:p>
    <w:p w14:paraId="211AF29C" w14:textId="77777777" w:rsidR="009A429F" w:rsidRPr="0017358F" w:rsidRDefault="009A429F" w:rsidP="009A429F">
      <w:pPr>
        <w:tabs>
          <w:tab w:val="left" w:pos="567"/>
        </w:tabs>
        <w:spacing w:line="276" w:lineRule="auto"/>
        <w:jc w:val="both"/>
        <w:textAlignment w:val="baseline"/>
        <w:rPr>
          <w:rFonts w:ascii="Arial" w:eastAsia="Arial" w:hAnsi="Arial" w:cs="Arial"/>
          <w:sz w:val="23"/>
          <w:szCs w:val="23"/>
        </w:rPr>
      </w:pPr>
      <w:r w:rsidRPr="0017358F">
        <w:rPr>
          <w:rFonts w:ascii="Arial" w:hAnsi="Arial" w:cs="Arial"/>
          <w:sz w:val="23"/>
          <w:szCs w:val="23"/>
        </w:rPr>
        <w:t>22.2.2.11.</w:t>
      </w:r>
      <w:r w:rsidRPr="0017358F">
        <w:rPr>
          <w:rFonts w:ascii="Arial" w:eastAsia="Arial" w:hAnsi="Arial" w:cs="Arial"/>
          <w:sz w:val="23"/>
          <w:szCs w:val="23"/>
        </w:rPr>
        <w:t xml:space="preserve"> Tiekėjas atsisako pašalinti arba nepašalina Prekių trūkumų per Pirkėjo nustatytus protingus terminus;</w:t>
      </w:r>
    </w:p>
    <w:p w14:paraId="21DA057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22.2.2.12. Tiekėjas pažeidžia Sutartį arba įstatymus bei kitus teisės aktus ir per Pirkėjo rašytinėje pretenzijoje nurodytą terminą neištaiso pažeidimo.</w:t>
      </w:r>
    </w:p>
    <w:p w14:paraId="44117CC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EDAFF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5963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E0880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22.2.6. Pirkėjas turi teisę vienašališkai nutraukti Sutartį ir kitais Specialiosiose sąlygose (jei taikoma) ir įstatymuose bei kituose teisės aktuose įtvirtintais atvejais. </w:t>
      </w:r>
    </w:p>
    <w:p w14:paraId="65CF82C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22.2.7. Sutartis laikoma nutraukta kitą dieną po to, kai pasibaigia įspėjimo apie Sutarties nutraukimą terminas.  </w:t>
      </w:r>
    </w:p>
    <w:p w14:paraId="64D81CD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D8936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C9B513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3"/>
          <w:szCs w:val="23"/>
        </w:rPr>
      </w:pPr>
      <w:r w:rsidRPr="0017358F">
        <w:rPr>
          <w:rFonts w:ascii="Arial" w:eastAsia="Arial" w:hAnsi="Arial" w:cs="Arial"/>
          <w:b/>
          <w:bCs/>
          <w:sz w:val="23"/>
          <w:szCs w:val="23"/>
        </w:rPr>
        <w:t>22.3.</w:t>
      </w:r>
      <w:r w:rsidRPr="0017358F">
        <w:rPr>
          <w:rFonts w:ascii="Arial" w:eastAsia="Arial" w:hAnsi="Arial" w:cs="Arial"/>
          <w:b/>
          <w:bCs/>
          <w:sz w:val="23"/>
          <w:szCs w:val="23"/>
        </w:rPr>
        <w:tab/>
        <w:t>Sutarties nutraukimas Tiekėjo iniciatyva</w:t>
      </w:r>
    </w:p>
    <w:p w14:paraId="33AC2D7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F59BB9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22.3.2. Tiekėjas turi teisę vienašališkai nutraukti Sutartį, įspėjęs Pirkėją raštu prieš ne trumpesnį nei 10 (dešimties) dienų terminą, jeigu:</w:t>
      </w:r>
    </w:p>
    <w:p w14:paraId="607EB65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263F2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22.3.2.2. Pirkėjas pažeidžia Sutartį arba įstatymus bei kitus teisės aktus ir per Tiekėjo rašytinėje pretenzijoje nurodytą terminą neištaiso pažeidimo, išskyrus Bendrųjų sąlygų 22.3.1 punkte nustatytą atvejį. </w:t>
      </w:r>
    </w:p>
    <w:p w14:paraId="6E52D98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7B6FAF6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22.3.4. Tiekėjas turi teisę vienašališkai nutraukti Sutartį ir kitais įstatymuose bei kituose teisės aktuose įtvirtintais atvejais. </w:t>
      </w:r>
    </w:p>
    <w:p w14:paraId="06AA39B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75468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22.3.6. Sutartis laikoma nutraukta kitą dieną po to, kai pasibaigia įspėjimo apie Sutarties nutraukimą terminas. </w:t>
      </w:r>
    </w:p>
    <w:p w14:paraId="6D20489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8EB47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1FAEBFDB"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22.4.</w:t>
      </w:r>
      <w:r w:rsidRPr="0017358F">
        <w:rPr>
          <w:rFonts w:ascii="Arial" w:eastAsia="Arial" w:hAnsi="Arial" w:cs="Arial"/>
          <w:b/>
          <w:bCs/>
          <w:sz w:val="23"/>
          <w:szCs w:val="23"/>
        </w:rPr>
        <w:tab/>
      </w:r>
      <w:r w:rsidRPr="0017358F">
        <w:rPr>
          <w:rFonts w:ascii="Arial" w:eastAsia="Arial" w:hAnsi="Arial" w:cs="Arial"/>
          <w:b/>
          <w:sz w:val="23"/>
          <w:szCs w:val="23"/>
        </w:rPr>
        <w:t>Šalių teisės ir pareigos Sutarties nutraukimo atveju</w:t>
      </w:r>
    </w:p>
    <w:p w14:paraId="2449A7E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22.4.1. Sutarties nutraukimas neturi įtakos ginčų nagrinėjimo tvarką nustatančių Sutarties sąlygų ir kitų Sutarties sąlygų, kurios pagal savo esmę lieka galioti ir po Sutarties nutraukimo, galiojimui. </w:t>
      </w:r>
    </w:p>
    <w:p w14:paraId="38BA1E8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 Nutraukus Sutartį, Šalys privalo: </w:t>
      </w:r>
    </w:p>
    <w:p w14:paraId="57321F4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22.4.2.1. įsitikinti, jog iki Sutarties nutraukimo dienos pristatytos Prekės ir kiti atlikti veiksmai atitinka Sutarties reikalavimus ir Šalys dėl to viena kitai nebereikš pretenzijų; </w:t>
      </w:r>
    </w:p>
    <w:p w14:paraId="38E782E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22.4.2.2. atsiskaityti už iki Sutarties nutraukimo pristatytas Prekes, atitinkančias Sutarties reikalavimus; </w:t>
      </w:r>
    </w:p>
    <w:p w14:paraId="2496692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22.4.2.3. per 10 (dešimt) dienų nuo pranešimo apie Sutarties nutraukimą gavimo dienos ar Susitarimo dėl Sutarties nutraukimo sudarymo dienos</w:t>
      </w:r>
      <w:r w:rsidRPr="0017358F">
        <w:rPr>
          <w:rFonts w:ascii="Arial" w:hAnsi="Arial" w:cs="Arial"/>
          <w:b/>
          <w:bCs/>
          <w:color w:val="5C5D5D"/>
          <w:sz w:val="23"/>
          <w:szCs w:val="23"/>
        </w:rPr>
        <w:t xml:space="preserve"> </w:t>
      </w:r>
      <w:r w:rsidRPr="0017358F">
        <w:rPr>
          <w:rFonts w:ascii="Arial" w:hAnsi="Arial" w:cs="Arial"/>
          <w:sz w:val="23"/>
          <w:szCs w:val="23"/>
        </w:rPr>
        <w:t>perduoti viena kitai visus dokumentus, kuriuos buvo būtina perduoti pagal Sutarties nuostatas. </w:t>
      </w:r>
    </w:p>
    <w:p w14:paraId="394DF48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EABEC89"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23.</w:t>
      </w:r>
      <w:r w:rsidRPr="0017358F">
        <w:rPr>
          <w:rFonts w:ascii="Arial" w:eastAsia="Arial" w:hAnsi="Arial" w:cs="Arial"/>
          <w:b/>
          <w:bCs/>
          <w:caps/>
          <w:sz w:val="23"/>
          <w:szCs w:val="23"/>
        </w:rPr>
        <w:tab/>
      </w:r>
      <w:r w:rsidRPr="0017358F">
        <w:rPr>
          <w:rFonts w:ascii="Arial" w:eastAsia="Arial" w:hAnsi="Arial" w:cs="Arial"/>
          <w:b/>
          <w:caps/>
          <w:sz w:val="23"/>
          <w:szCs w:val="23"/>
        </w:rPr>
        <w:t>PREKIŲ MODELIO AR GAMINTOJO KEITIMAS</w:t>
      </w:r>
    </w:p>
    <w:p w14:paraId="645AF361" w14:textId="77777777" w:rsidR="009A429F" w:rsidRPr="0017358F" w:rsidRDefault="009A429F" w:rsidP="009A429F">
      <w:pPr>
        <w:spacing w:line="276" w:lineRule="auto"/>
        <w:jc w:val="both"/>
        <w:rPr>
          <w:rFonts w:ascii="Arial" w:hAnsi="Arial" w:cs="Arial"/>
          <w:sz w:val="23"/>
          <w:szCs w:val="23"/>
        </w:rPr>
      </w:pPr>
      <w:r w:rsidRPr="0017358F">
        <w:rPr>
          <w:rFonts w:ascii="Arial" w:eastAsia="Arial" w:hAnsi="Arial" w:cs="Arial"/>
          <w:caps/>
          <w:sz w:val="23"/>
          <w:szCs w:val="23"/>
        </w:rPr>
        <w:t xml:space="preserve">23.1. </w:t>
      </w:r>
      <w:r w:rsidRPr="0017358F">
        <w:rPr>
          <w:rFonts w:ascii="Arial" w:hAnsi="Arial" w:cs="Arial"/>
          <w:sz w:val="23"/>
          <w:szCs w:val="23"/>
        </w:rPr>
        <w:t xml:space="preserve">Tiekėjas turi teisę keisti Prekių modelį ar gamintoją, jei yra </w:t>
      </w:r>
      <w:r w:rsidRPr="0017358F">
        <w:rPr>
          <w:rFonts w:ascii="Arial" w:hAnsi="Arial" w:cs="Arial"/>
          <w:b/>
          <w:bCs/>
          <w:i/>
          <w:iCs/>
          <w:sz w:val="23"/>
          <w:szCs w:val="23"/>
          <w:u w:val="single"/>
        </w:rPr>
        <w:t>visos</w:t>
      </w:r>
      <w:r w:rsidRPr="0017358F">
        <w:rPr>
          <w:rFonts w:ascii="Arial" w:hAnsi="Arial" w:cs="Arial"/>
          <w:sz w:val="23"/>
          <w:szCs w:val="23"/>
        </w:rPr>
        <w:t xml:space="preserve"> toliau nurodytos sąlygos:</w:t>
      </w:r>
    </w:p>
    <w:p w14:paraId="1037C894"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358F">
        <w:rPr>
          <w:rFonts w:ascii="Arial" w:hAnsi="Arial" w:cs="Arial"/>
          <w:sz w:val="23"/>
          <w:szCs w:val="23"/>
          <w:vertAlign w:val="superscript"/>
        </w:rPr>
        <w:t xml:space="preserve">1 </w:t>
      </w:r>
      <w:r w:rsidRPr="0017358F">
        <w:rPr>
          <w:rFonts w:ascii="Arial" w:hAnsi="Arial" w:cs="Arial"/>
          <w:sz w:val="23"/>
          <w:szCs w:val="23"/>
        </w:rPr>
        <w:t>dalies nuostatų;</w:t>
      </w:r>
    </w:p>
    <w:p w14:paraId="47167E4D"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 xml:space="preserve">23.1.2. jei keičiamos Prekės visiškai atitinka visus pirkimo dokumentų reikalavimus, yra ne prastesnės, o lygiavertės ar geresnės kokybės nei Tiekėjo pasiūlyme nurodytos Prekės ir Tiekėjas </w:t>
      </w:r>
      <w:r w:rsidRPr="0017358F">
        <w:rPr>
          <w:rFonts w:ascii="Arial" w:hAnsi="Arial" w:cs="Arial"/>
          <w:sz w:val="23"/>
          <w:szCs w:val="23"/>
        </w:rPr>
        <w:lastRenderedPageBreak/>
        <w:t xml:space="preserve">pateikia tai patvirtinančius dokumentus. Jeigu pirkimo procedūrų metu Tiekėjas buvo pateikęs Prekių pavyzdžius, pristatomos Prekės turi būti ne prastesnės kokybės nei pateikti pavyzdžiai; </w:t>
      </w:r>
    </w:p>
    <w:p w14:paraId="44F83414"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358F">
        <w:rPr>
          <w:rFonts w:ascii="Arial" w:hAnsi="Arial" w:cs="Arial"/>
          <w:sz w:val="23"/>
          <w:szCs w:val="23"/>
          <w:shd w:val="clear" w:color="auto" w:fill="FFFFFF"/>
        </w:rPr>
        <w:t>ir lygiavertiškumo ar geresnės kokybės nei šiuo metu tiekiamos Prekės</w:t>
      </w:r>
      <w:r w:rsidRPr="0017358F">
        <w:rPr>
          <w:rFonts w:ascii="Arial" w:hAnsi="Arial" w:cs="Arial"/>
          <w:sz w:val="23"/>
          <w:szCs w:val="23"/>
        </w:rPr>
        <w:t>;</w:t>
      </w:r>
    </w:p>
    <w:p w14:paraId="00F2B085"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23.1.4. Šalys sudarė rašytinį susitarimą prie Sutarties dėl Prekių keitimo.</w:t>
      </w:r>
    </w:p>
    <w:p w14:paraId="796A9C3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23.2. Šiame Bendrųjų sąlygų skyriuje nurodytu atveju Prekės turi būti pristatytos už ne didesnę nei pasiūlyme nurodytą kainą. </w:t>
      </w:r>
    </w:p>
    <w:p w14:paraId="09F77872"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p>
    <w:p w14:paraId="75D46EAC"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bCs/>
          <w:caps/>
          <w:sz w:val="23"/>
          <w:szCs w:val="23"/>
        </w:rPr>
        <w:t>24.</w:t>
      </w:r>
      <w:r w:rsidRPr="0017358F">
        <w:rPr>
          <w:rFonts w:ascii="Arial" w:eastAsia="Arial" w:hAnsi="Arial" w:cs="Arial"/>
          <w:b/>
          <w:bCs/>
          <w:caps/>
          <w:sz w:val="23"/>
          <w:szCs w:val="23"/>
        </w:rPr>
        <w:tab/>
      </w:r>
      <w:r w:rsidRPr="0017358F">
        <w:rPr>
          <w:rFonts w:ascii="Arial" w:eastAsia="Arial" w:hAnsi="Arial" w:cs="Arial"/>
          <w:b/>
          <w:caps/>
          <w:sz w:val="23"/>
          <w:szCs w:val="23"/>
        </w:rPr>
        <w:t>Bendravimo tvarka ir kalba</w:t>
      </w:r>
    </w:p>
    <w:p w14:paraId="25D50FEC" w14:textId="77777777" w:rsidR="009A429F" w:rsidRPr="0017358F" w:rsidRDefault="009A429F" w:rsidP="009A429F">
      <w:pPr>
        <w:tabs>
          <w:tab w:val="left" w:pos="567"/>
          <w:tab w:val="left" w:pos="851"/>
          <w:tab w:val="left" w:pos="992"/>
          <w:tab w:val="left" w:pos="1134"/>
        </w:tabs>
        <w:spacing w:line="276" w:lineRule="auto"/>
        <w:jc w:val="both"/>
        <w:rPr>
          <w:rFonts w:ascii="Arial" w:eastAsia="Arial" w:hAnsi="Arial" w:cs="Arial"/>
          <w:sz w:val="23"/>
          <w:szCs w:val="23"/>
          <w:shd w:val="clear" w:color="auto" w:fill="FFFFFF"/>
        </w:rPr>
      </w:pPr>
      <w:r w:rsidRPr="0017358F">
        <w:rPr>
          <w:rFonts w:ascii="Arial" w:eastAsia="Arial" w:hAnsi="Arial" w:cs="Arial"/>
          <w:sz w:val="23"/>
          <w:szCs w:val="23"/>
        </w:rPr>
        <w:t>24.1.</w:t>
      </w:r>
      <w:r w:rsidRPr="0017358F">
        <w:rPr>
          <w:rFonts w:ascii="Arial" w:eastAsia="Arial" w:hAnsi="Arial" w:cs="Arial"/>
          <w:sz w:val="23"/>
          <w:szCs w:val="23"/>
        </w:rPr>
        <w:tab/>
      </w:r>
      <w:r w:rsidRPr="0017358F">
        <w:rPr>
          <w:rFonts w:ascii="Arial" w:eastAsia="Arial" w:hAnsi="Arial" w:cs="Arial"/>
          <w:bCs/>
          <w:sz w:val="23"/>
          <w:szCs w:val="23"/>
        </w:rPr>
        <w:t xml:space="preserve">Sutartis sudaroma lietuvių kalba. Jeigu Sutartis ar kuris nors ją sudarantis dokumentas sudaromas kita kalba arba išverčiamas į kitą kalbą, visais atvejais </w:t>
      </w:r>
      <w:r w:rsidRPr="0017358F">
        <w:rPr>
          <w:rFonts w:ascii="Arial" w:eastAsia="Arial" w:hAnsi="Arial" w:cs="Arial"/>
          <w:sz w:val="23"/>
          <w:szCs w:val="23"/>
          <w:shd w:val="clear" w:color="auto" w:fill="FFFFFF"/>
        </w:rPr>
        <w:t>autentišku laikomas tik lietuvių kalba parengtas Sutarties tekstas (jei yra neatitikimų, pirmenybė teikiama lietuvių kalba parengtam tekstui).</w:t>
      </w:r>
    </w:p>
    <w:p w14:paraId="79D0A52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5DA462"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24.3. Jeigu pranešimas yra įteikiamas asmeniškai arba siunčiamas paštu ar per kurjerį, jis turi būti įteikiamas pasirašytinai ir laikomas gautu gavimo patvirtinime nurodytą dieną.</w:t>
      </w:r>
    </w:p>
    <w:p w14:paraId="27783951"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24.4. Jeigu pranešimas siunčiamas el. paštu, laikoma, kad Šalis jį gavo kitą darbo dieną. </w:t>
      </w:r>
    </w:p>
    <w:p w14:paraId="4A3B999D"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24.5. Jeigu pranešimas siunčiamas keliais skirtingais būdais, laikoma, kad gavėjas jį gavo tada, kai jis gavo pirmesnįjį pranešimą.</w:t>
      </w:r>
    </w:p>
    <w:p w14:paraId="6B80F6EC"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p>
    <w:p w14:paraId="4D8DA23C"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bCs/>
          <w:caps/>
          <w:sz w:val="23"/>
          <w:szCs w:val="23"/>
        </w:rPr>
        <w:t>25.</w:t>
      </w:r>
      <w:r w:rsidRPr="0017358F">
        <w:rPr>
          <w:rFonts w:ascii="Arial" w:eastAsia="Arial" w:hAnsi="Arial" w:cs="Arial"/>
          <w:b/>
          <w:bCs/>
          <w:caps/>
          <w:sz w:val="23"/>
          <w:szCs w:val="23"/>
        </w:rPr>
        <w:tab/>
      </w:r>
      <w:r w:rsidRPr="0017358F">
        <w:rPr>
          <w:rFonts w:ascii="Arial" w:eastAsia="Arial" w:hAnsi="Arial" w:cs="Arial"/>
          <w:b/>
          <w:caps/>
          <w:sz w:val="23"/>
          <w:szCs w:val="23"/>
        </w:rPr>
        <w:t>Pretenzijos ir ginčų sprendimas</w:t>
      </w:r>
    </w:p>
    <w:p w14:paraId="05956BD1"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5055F1BD" w14:textId="77777777" w:rsidR="009A429F" w:rsidRPr="0017358F" w:rsidRDefault="009A429F" w:rsidP="009A429F">
      <w:pPr>
        <w:widowControl w:val="0"/>
        <w:tabs>
          <w:tab w:val="left" w:pos="142"/>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7358F">
        <w:rPr>
          <w:rFonts w:ascii="Arial" w:hAnsi="Arial" w:cs="Arial"/>
          <w:sz w:val="23"/>
          <w:szCs w:val="23"/>
        </w:rPr>
        <w:t xml:space="preserve"> </w:t>
      </w:r>
      <w:r w:rsidRPr="0017358F">
        <w:rPr>
          <w:rFonts w:ascii="Arial" w:eastAsia="Cambria" w:hAnsi="Arial" w:cs="Arial"/>
          <w:sz w:val="23"/>
          <w:szCs w:val="23"/>
        </w:rPr>
        <w:t>Lietuvos Respublikos įstatymuose nustatyta tvarka.</w:t>
      </w:r>
    </w:p>
    <w:p w14:paraId="0C27BE13" w14:textId="77777777" w:rsidR="009A429F" w:rsidRPr="0017358F" w:rsidRDefault="009A429F" w:rsidP="009A429F">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25.3. Kilę ginčai nesudaro pagrindo Šalims atsisakyti vykdyti savo prievoles pagal Sutartį.</w:t>
      </w:r>
    </w:p>
    <w:p w14:paraId="20FEDD37" w14:textId="7D918C57" w:rsidR="009A429F" w:rsidRPr="0017358F" w:rsidRDefault="00D72569" w:rsidP="009A429F">
      <w:pPr>
        <w:spacing w:line="276" w:lineRule="auto"/>
        <w:jc w:val="center"/>
        <w:rPr>
          <w:rFonts w:ascii="Arial" w:hAnsi="Arial" w:cs="Arial"/>
          <w:sz w:val="23"/>
          <w:szCs w:val="23"/>
        </w:rPr>
      </w:pPr>
      <w:r w:rsidRPr="0017358F">
        <w:rPr>
          <w:rFonts w:ascii="Arial" w:hAnsi="Arial" w:cs="Arial"/>
          <w:sz w:val="23"/>
          <w:szCs w:val="23"/>
        </w:rPr>
        <w:t>______________</w:t>
      </w:r>
    </w:p>
    <w:p w14:paraId="4EEDBB4A" w14:textId="77777777" w:rsidR="00D72569" w:rsidRPr="0017358F" w:rsidRDefault="00D72569" w:rsidP="009A429F">
      <w:pPr>
        <w:spacing w:line="276" w:lineRule="auto"/>
        <w:jc w:val="center"/>
        <w:rPr>
          <w:rFonts w:ascii="Arial" w:hAnsi="Arial" w:cs="Arial"/>
          <w:sz w:val="23"/>
          <w:szCs w:val="23"/>
        </w:rPr>
      </w:pPr>
    </w:p>
    <w:sectPr w:rsidR="00D72569" w:rsidRPr="0017358F" w:rsidSect="00106C9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2CDD" w14:textId="77777777" w:rsidR="00F63FFD" w:rsidRDefault="00F63FFD">
      <w:pPr>
        <w:rPr>
          <w:kern w:val="2"/>
          <w:sz w:val="22"/>
          <w:szCs w:val="22"/>
          <w:lang w:val="en-US"/>
        </w:rPr>
      </w:pPr>
      <w:r>
        <w:rPr>
          <w:kern w:val="2"/>
          <w:sz w:val="22"/>
          <w:szCs w:val="22"/>
          <w:lang w:val="en-US"/>
        </w:rPr>
        <w:separator/>
      </w:r>
    </w:p>
  </w:endnote>
  <w:endnote w:type="continuationSeparator" w:id="0">
    <w:p w14:paraId="41B3E4EF" w14:textId="77777777" w:rsidR="00F63FFD" w:rsidRDefault="00F63FFD">
      <w:pPr>
        <w:rPr>
          <w:kern w:val="2"/>
          <w:sz w:val="22"/>
          <w:szCs w:val="22"/>
          <w:lang w:val="en-US"/>
        </w:rPr>
      </w:pPr>
      <w:r>
        <w:rPr>
          <w:kern w:val="2"/>
          <w:sz w:val="22"/>
          <w:szCs w:val="22"/>
          <w:lang w:val="en-US"/>
        </w:rPr>
        <w:continuationSeparator/>
      </w:r>
    </w:p>
  </w:endnote>
  <w:endnote w:type="continuationNotice" w:id="1">
    <w:p w14:paraId="379C262E" w14:textId="77777777" w:rsidR="00F63FFD" w:rsidRDefault="00F63F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60B0" w14:textId="77777777" w:rsidR="00F63FFD" w:rsidRDefault="00F63FFD">
      <w:pPr>
        <w:rPr>
          <w:kern w:val="2"/>
          <w:sz w:val="22"/>
          <w:szCs w:val="22"/>
          <w:lang w:val="en-US"/>
        </w:rPr>
      </w:pPr>
      <w:r>
        <w:rPr>
          <w:kern w:val="2"/>
          <w:sz w:val="22"/>
          <w:szCs w:val="22"/>
          <w:lang w:val="en-US"/>
        </w:rPr>
        <w:separator/>
      </w:r>
    </w:p>
  </w:footnote>
  <w:footnote w:type="continuationSeparator" w:id="0">
    <w:p w14:paraId="6D39AE81" w14:textId="77777777" w:rsidR="00F63FFD" w:rsidRDefault="00F63FFD">
      <w:pPr>
        <w:rPr>
          <w:kern w:val="2"/>
          <w:sz w:val="22"/>
          <w:szCs w:val="22"/>
          <w:lang w:val="en-US"/>
        </w:rPr>
      </w:pPr>
      <w:r>
        <w:rPr>
          <w:kern w:val="2"/>
          <w:sz w:val="22"/>
          <w:szCs w:val="22"/>
          <w:lang w:val="en-US"/>
        </w:rPr>
        <w:continuationSeparator/>
      </w:r>
    </w:p>
  </w:footnote>
  <w:footnote w:type="continuationNotice" w:id="1">
    <w:p w14:paraId="6912809D" w14:textId="77777777" w:rsidR="00F63FFD" w:rsidRDefault="00F63F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66022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669AD"/>
    <w:rsid w:val="00070CE7"/>
    <w:rsid w:val="00081C44"/>
    <w:rsid w:val="000837CA"/>
    <w:rsid w:val="00086D9E"/>
    <w:rsid w:val="000B6328"/>
    <w:rsid w:val="000C74D0"/>
    <w:rsid w:val="000D1C53"/>
    <w:rsid w:val="000D5E8D"/>
    <w:rsid w:val="000F519F"/>
    <w:rsid w:val="00106C9F"/>
    <w:rsid w:val="00155023"/>
    <w:rsid w:val="00165E8B"/>
    <w:rsid w:val="0017358F"/>
    <w:rsid w:val="0018526D"/>
    <w:rsid w:val="001925C9"/>
    <w:rsid w:val="001D2775"/>
    <w:rsid w:val="001F0FF7"/>
    <w:rsid w:val="001F7CFE"/>
    <w:rsid w:val="00212CF8"/>
    <w:rsid w:val="00257D2F"/>
    <w:rsid w:val="00265C77"/>
    <w:rsid w:val="00295805"/>
    <w:rsid w:val="00297CA1"/>
    <w:rsid w:val="002E2687"/>
    <w:rsid w:val="002F17DB"/>
    <w:rsid w:val="00317E3E"/>
    <w:rsid w:val="0033675F"/>
    <w:rsid w:val="00340863"/>
    <w:rsid w:val="0038011F"/>
    <w:rsid w:val="003C0578"/>
    <w:rsid w:val="003C2F44"/>
    <w:rsid w:val="003E2081"/>
    <w:rsid w:val="003E7EED"/>
    <w:rsid w:val="003F1A41"/>
    <w:rsid w:val="004036DD"/>
    <w:rsid w:val="00451270"/>
    <w:rsid w:val="004512F1"/>
    <w:rsid w:val="0045341F"/>
    <w:rsid w:val="00477A9E"/>
    <w:rsid w:val="004C5A9B"/>
    <w:rsid w:val="004D12AE"/>
    <w:rsid w:val="004E0E3A"/>
    <w:rsid w:val="004F21EB"/>
    <w:rsid w:val="005038BC"/>
    <w:rsid w:val="0051731C"/>
    <w:rsid w:val="0052186B"/>
    <w:rsid w:val="0054260D"/>
    <w:rsid w:val="005460D2"/>
    <w:rsid w:val="005518A9"/>
    <w:rsid w:val="00593008"/>
    <w:rsid w:val="00594CF5"/>
    <w:rsid w:val="005A5832"/>
    <w:rsid w:val="005B4648"/>
    <w:rsid w:val="005B7A1D"/>
    <w:rsid w:val="005D1AE8"/>
    <w:rsid w:val="005F5B23"/>
    <w:rsid w:val="006042A9"/>
    <w:rsid w:val="00667050"/>
    <w:rsid w:val="0067201E"/>
    <w:rsid w:val="00672796"/>
    <w:rsid w:val="00691DBE"/>
    <w:rsid w:val="00693AFD"/>
    <w:rsid w:val="006B7C97"/>
    <w:rsid w:val="00743B7C"/>
    <w:rsid w:val="00747AF3"/>
    <w:rsid w:val="00761520"/>
    <w:rsid w:val="007661B1"/>
    <w:rsid w:val="00797172"/>
    <w:rsid w:val="007D667C"/>
    <w:rsid w:val="007E0B09"/>
    <w:rsid w:val="00817BEB"/>
    <w:rsid w:val="00862AD0"/>
    <w:rsid w:val="00866A9E"/>
    <w:rsid w:val="00870B26"/>
    <w:rsid w:val="008829AD"/>
    <w:rsid w:val="00886AEA"/>
    <w:rsid w:val="008C7FBD"/>
    <w:rsid w:val="008F6858"/>
    <w:rsid w:val="00956358"/>
    <w:rsid w:val="00981940"/>
    <w:rsid w:val="009A429F"/>
    <w:rsid w:val="009B329C"/>
    <w:rsid w:val="009E5DD4"/>
    <w:rsid w:val="009E637C"/>
    <w:rsid w:val="009F5E86"/>
    <w:rsid w:val="00A10867"/>
    <w:rsid w:val="00A12BEB"/>
    <w:rsid w:val="00A3234A"/>
    <w:rsid w:val="00A35759"/>
    <w:rsid w:val="00A4050E"/>
    <w:rsid w:val="00A51847"/>
    <w:rsid w:val="00A87EE2"/>
    <w:rsid w:val="00AB6C49"/>
    <w:rsid w:val="00AD7B86"/>
    <w:rsid w:val="00AE3379"/>
    <w:rsid w:val="00AE632C"/>
    <w:rsid w:val="00AF33CB"/>
    <w:rsid w:val="00B06164"/>
    <w:rsid w:val="00B41687"/>
    <w:rsid w:val="00B43D45"/>
    <w:rsid w:val="00B53A69"/>
    <w:rsid w:val="00B718C4"/>
    <w:rsid w:val="00B7329E"/>
    <w:rsid w:val="00B776EB"/>
    <w:rsid w:val="00BE3306"/>
    <w:rsid w:val="00C33376"/>
    <w:rsid w:val="00C62D1B"/>
    <w:rsid w:val="00C76580"/>
    <w:rsid w:val="00C96858"/>
    <w:rsid w:val="00C96D63"/>
    <w:rsid w:val="00CE3EBC"/>
    <w:rsid w:val="00CF35D5"/>
    <w:rsid w:val="00D100F0"/>
    <w:rsid w:val="00D1147F"/>
    <w:rsid w:val="00D27A61"/>
    <w:rsid w:val="00D50E81"/>
    <w:rsid w:val="00D57CA8"/>
    <w:rsid w:val="00D66EC5"/>
    <w:rsid w:val="00D70917"/>
    <w:rsid w:val="00D72569"/>
    <w:rsid w:val="00D77D5E"/>
    <w:rsid w:val="00DA2A8A"/>
    <w:rsid w:val="00DC5A16"/>
    <w:rsid w:val="00E07437"/>
    <w:rsid w:val="00E07F7E"/>
    <w:rsid w:val="00E52652"/>
    <w:rsid w:val="00E61A88"/>
    <w:rsid w:val="00E80335"/>
    <w:rsid w:val="00F15CC3"/>
    <w:rsid w:val="00F174C0"/>
    <w:rsid w:val="00F20230"/>
    <w:rsid w:val="00F36819"/>
    <w:rsid w:val="00F56A89"/>
    <w:rsid w:val="00F63FFD"/>
    <w:rsid w:val="00F83F60"/>
    <w:rsid w:val="00F9538B"/>
    <w:rsid w:val="00FB5776"/>
    <w:rsid w:val="00FC145E"/>
    <w:rsid w:val="00FC1A15"/>
    <w:rsid w:val="00FC681A"/>
    <w:rsid w:val="00FD1926"/>
    <w:rsid w:val="03657806"/>
    <w:rsid w:val="103438EA"/>
    <w:rsid w:val="31EB1608"/>
    <w:rsid w:val="32A02313"/>
    <w:rsid w:val="48360097"/>
    <w:rsid w:val="53EFEE1F"/>
    <w:rsid w:val="56832BA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F6858"/>
    <w:pPr>
      <w:widowControl w:val="0"/>
      <w:autoSpaceDE w:val="0"/>
      <w:autoSpaceDN w:val="0"/>
      <w:adjustRightInd w:val="0"/>
      <w:ind w:left="720" w:firstLine="720"/>
      <w:contextualSpacing/>
    </w:pPr>
    <w:rPr>
      <w:rFonts w:ascii="Arial" w:eastAsia="MS Mincho" w:hAnsi="Arial"/>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F6858"/>
    <w:rPr>
      <w:rFonts w:ascii="Arial" w:eastAsia="MS Mincho" w:hAnsi="Arial"/>
      <w:sz w:val="20"/>
      <w:szCs w:val="24"/>
      <w:lang w:val="x-none" w:eastAsia="x-none"/>
    </w:rPr>
  </w:style>
  <w:style w:type="character" w:styleId="Hipersaitas">
    <w:name w:val="Hyperlink"/>
    <w:basedOn w:val="Numatytasispastraiposriftas"/>
    <w:unhideWhenUsed/>
    <w:rsid w:val="00886AEA"/>
    <w:rPr>
      <w:color w:val="0563C1" w:themeColor="hyperlink"/>
      <w:u w:val="single"/>
    </w:rPr>
  </w:style>
  <w:style w:type="character" w:styleId="Neapdorotaspaminjimas">
    <w:name w:val="Unresolved Mention"/>
    <w:basedOn w:val="Numatytasispastraiposriftas"/>
    <w:uiPriority w:val="99"/>
    <w:semiHidden/>
    <w:unhideWhenUsed/>
    <w:rsid w:val="00886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27">
      <w:bodyDiv w:val="1"/>
      <w:marLeft w:val="0"/>
      <w:marRight w:val="0"/>
      <w:marTop w:val="0"/>
      <w:marBottom w:val="0"/>
      <w:divBdr>
        <w:top w:val="none" w:sz="0" w:space="0" w:color="auto"/>
        <w:left w:val="none" w:sz="0" w:space="0" w:color="auto"/>
        <w:bottom w:val="none" w:sz="0" w:space="0" w:color="auto"/>
        <w:right w:val="none" w:sz="0" w:space="0" w:color="auto"/>
      </w:divBdr>
    </w:div>
    <w:div w:id="214632317">
      <w:bodyDiv w:val="1"/>
      <w:marLeft w:val="0"/>
      <w:marRight w:val="0"/>
      <w:marTop w:val="0"/>
      <w:marBottom w:val="0"/>
      <w:divBdr>
        <w:top w:val="none" w:sz="0" w:space="0" w:color="auto"/>
        <w:left w:val="none" w:sz="0" w:space="0" w:color="auto"/>
        <w:bottom w:val="none" w:sz="0" w:space="0" w:color="auto"/>
        <w:right w:val="none" w:sz="0" w:space="0" w:color="auto"/>
      </w:divBdr>
    </w:div>
    <w:div w:id="369837924">
      <w:bodyDiv w:val="1"/>
      <w:marLeft w:val="0"/>
      <w:marRight w:val="0"/>
      <w:marTop w:val="0"/>
      <w:marBottom w:val="0"/>
      <w:divBdr>
        <w:top w:val="none" w:sz="0" w:space="0" w:color="auto"/>
        <w:left w:val="none" w:sz="0" w:space="0" w:color="auto"/>
        <w:bottom w:val="none" w:sz="0" w:space="0" w:color="auto"/>
        <w:right w:val="none" w:sz="0" w:space="0" w:color="auto"/>
      </w:divBdr>
    </w:div>
    <w:div w:id="571701326">
      <w:bodyDiv w:val="1"/>
      <w:marLeft w:val="0"/>
      <w:marRight w:val="0"/>
      <w:marTop w:val="0"/>
      <w:marBottom w:val="0"/>
      <w:divBdr>
        <w:top w:val="none" w:sz="0" w:space="0" w:color="auto"/>
        <w:left w:val="none" w:sz="0" w:space="0" w:color="auto"/>
        <w:bottom w:val="none" w:sz="0" w:space="0" w:color="auto"/>
        <w:right w:val="none" w:sz="0" w:space="0" w:color="auto"/>
      </w:divBdr>
    </w:div>
    <w:div w:id="770900146">
      <w:bodyDiv w:val="1"/>
      <w:marLeft w:val="0"/>
      <w:marRight w:val="0"/>
      <w:marTop w:val="0"/>
      <w:marBottom w:val="0"/>
      <w:divBdr>
        <w:top w:val="none" w:sz="0" w:space="0" w:color="auto"/>
        <w:left w:val="none" w:sz="0" w:space="0" w:color="auto"/>
        <w:bottom w:val="none" w:sz="0" w:space="0" w:color="auto"/>
        <w:right w:val="none" w:sz="0" w:space="0" w:color="auto"/>
      </w:divBdr>
      <w:divsChild>
        <w:div w:id="443311175">
          <w:marLeft w:val="0"/>
          <w:marRight w:val="0"/>
          <w:marTop w:val="0"/>
          <w:marBottom w:val="0"/>
          <w:divBdr>
            <w:top w:val="none" w:sz="0" w:space="0" w:color="auto"/>
            <w:left w:val="none" w:sz="0" w:space="0" w:color="auto"/>
            <w:bottom w:val="none" w:sz="0" w:space="0" w:color="auto"/>
            <w:right w:val="none" w:sz="0" w:space="0" w:color="auto"/>
          </w:divBdr>
        </w:div>
        <w:div w:id="211044229">
          <w:marLeft w:val="0"/>
          <w:marRight w:val="0"/>
          <w:marTop w:val="0"/>
          <w:marBottom w:val="0"/>
          <w:divBdr>
            <w:top w:val="none" w:sz="0" w:space="0" w:color="auto"/>
            <w:left w:val="none" w:sz="0" w:space="0" w:color="auto"/>
            <w:bottom w:val="none" w:sz="0" w:space="0" w:color="auto"/>
            <w:right w:val="none" w:sz="0" w:space="0" w:color="auto"/>
          </w:divBdr>
        </w:div>
        <w:div w:id="1365867997">
          <w:marLeft w:val="0"/>
          <w:marRight w:val="0"/>
          <w:marTop w:val="0"/>
          <w:marBottom w:val="0"/>
          <w:divBdr>
            <w:top w:val="none" w:sz="0" w:space="0" w:color="auto"/>
            <w:left w:val="none" w:sz="0" w:space="0" w:color="auto"/>
            <w:bottom w:val="none" w:sz="0" w:space="0" w:color="auto"/>
            <w:right w:val="none" w:sz="0" w:space="0" w:color="auto"/>
          </w:divBdr>
        </w:div>
        <w:div w:id="1852259276">
          <w:marLeft w:val="0"/>
          <w:marRight w:val="0"/>
          <w:marTop w:val="0"/>
          <w:marBottom w:val="0"/>
          <w:divBdr>
            <w:top w:val="none" w:sz="0" w:space="0" w:color="auto"/>
            <w:left w:val="none" w:sz="0" w:space="0" w:color="auto"/>
            <w:bottom w:val="none" w:sz="0" w:space="0" w:color="auto"/>
            <w:right w:val="none" w:sz="0" w:space="0" w:color="auto"/>
          </w:divBdr>
          <w:divsChild>
            <w:div w:id="1040547220">
              <w:marLeft w:val="0"/>
              <w:marRight w:val="0"/>
              <w:marTop w:val="0"/>
              <w:marBottom w:val="0"/>
              <w:divBdr>
                <w:top w:val="none" w:sz="0" w:space="0" w:color="auto"/>
                <w:left w:val="none" w:sz="0" w:space="0" w:color="auto"/>
                <w:bottom w:val="none" w:sz="0" w:space="0" w:color="auto"/>
                <w:right w:val="none" w:sz="0" w:space="0" w:color="auto"/>
              </w:divBdr>
            </w:div>
            <w:div w:id="879122596">
              <w:marLeft w:val="0"/>
              <w:marRight w:val="0"/>
              <w:marTop w:val="0"/>
              <w:marBottom w:val="0"/>
              <w:divBdr>
                <w:top w:val="none" w:sz="0" w:space="0" w:color="auto"/>
                <w:left w:val="none" w:sz="0" w:space="0" w:color="auto"/>
                <w:bottom w:val="none" w:sz="0" w:space="0" w:color="auto"/>
                <w:right w:val="none" w:sz="0" w:space="0" w:color="auto"/>
              </w:divBdr>
            </w:div>
            <w:div w:id="1041633359">
              <w:marLeft w:val="0"/>
              <w:marRight w:val="0"/>
              <w:marTop w:val="0"/>
              <w:marBottom w:val="0"/>
              <w:divBdr>
                <w:top w:val="none" w:sz="0" w:space="0" w:color="auto"/>
                <w:left w:val="none" w:sz="0" w:space="0" w:color="auto"/>
                <w:bottom w:val="none" w:sz="0" w:space="0" w:color="auto"/>
                <w:right w:val="none" w:sz="0" w:space="0" w:color="auto"/>
              </w:divBdr>
            </w:div>
            <w:div w:id="8130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44893403">
      <w:bodyDiv w:val="1"/>
      <w:marLeft w:val="0"/>
      <w:marRight w:val="0"/>
      <w:marTop w:val="0"/>
      <w:marBottom w:val="0"/>
      <w:divBdr>
        <w:top w:val="none" w:sz="0" w:space="0" w:color="auto"/>
        <w:left w:val="none" w:sz="0" w:space="0" w:color="auto"/>
        <w:bottom w:val="none" w:sz="0" w:space="0" w:color="auto"/>
        <w:right w:val="none" w:sz="0" w:space="0" w:color="auto"/>
      </w:divBdr>
      <w:divsChild>
        <w:div w:id="1000347953">
          <w:marLeft w:val="0"/>
          <w:marRight w:val="0"/>
          <w:marTop w:val="0"/>
          <w:marBottom w:val="0"/>
          <w:divBdr>
            <w:top w:val="none" w:sz="0" w:space="0" w:color="auto"/>
            <w:left w:val="none" w:sz="0" w:space="0" w:color="auto"/>
            <w:bottom w:val="none" w:sz="0" w:space="0" w:color="auto"/>
            <w:right w:val="none" w:sz="0" w:space="0" w:color="auto"/>
          </w:divBdr>
        </w:div>
        <w:div w:id="2131170219">
          <w:marLeft w:val="0"/>
          <w:marRight w:val="0"/>
          <w:marTop w:val="0"/>
          <w:marBottom w:val="0"/>
          <w:divBdr>
            <w:top w:val="none" w:sz="0" w:space="0" w:color="auto"/>
            <w:left w:val="none" w:sz="0" w:space="0" w:color="auto"/>
            <w:bottom w:val="none" w:sz="0" w:space="0" w:color="auto"/>
            <w:right w:val="none" w:sz="0" w:space="0" w:color="auto"/>
          </w:divBdr>
        </w:div>
        <w:div w:id="395470405">
          <w:marLeft w:val="0"/>
          <w:marRight w:val="0"/>
          <w:marTop w:val="0"/>
          <w:marBottom w:val="0"/>
          <w:divBdr>
            <w:top w:val="none" w:sz="0" w:space="0" w:color="auto"/>
            <w:left w:val="none" w:sz="0" w:space="0" w:color="auto"/>
            <w:bottom w:val="none" w:sz="0" w:space="0" w:color="auto"/>
            <w:right w:val="none" w:sz="0" w:space="0" w:color="auto"/>
          </w:divBdr>
        </w:div>
        <w:div w:id="1534685487">
          <w:marLeft w:val="0"/>
          <w:marRight w:val="0"/>
          <w:marTop w:val="0"/>
          <w:marBottom w:val="0"/>
          <w:divBdr>
            <w:top w:val="none" w:sz="0" w:space="0" w:color="auto"/>
            <w:left w:val="none" w:sz="0" w:space="0" w:color="auto"/>
            <w:bottom w:val="none" w:sz="0" w:space="0" w:color="auto"/>
            <w:right w:val="none" w:sz="0" w:space="0" w:color="auto"/>
          </w:divBdr>
          <w:divsChild>
            <w:div w:id="182939516">
              <w:marLeft w:val="0"/>
              <w:marRight w:val="0"/>
              <w:marTop w:val="0"/>
              <w:marBottom w:val="0"/>
              <w:divBdr>
                <w:top w:val="none" w:sz="0" w:space="0" w:color="auto"/>
                <w:left w:val="none" w:sz="0" w:space="0" w:color="auto"/>
                <w:bottom w:val="none" w:sz="0" w:space="0" w:color="auto"/>
                <w:right w:val="none" w:sz="0" w:space="0" w:color="auto"/>
              </w:divBdr>
            </w:div>
            <w:div w:id="30612281">
              <w:marLeft w:val="0"/>
              <w:marRight w:val="0"/>
              <w:marTop w:val="0"/>
              <w:marBottom w:val="0"/>
              <w:divBdr>
                <w:top w:val="none" w:sz="0" w:space="0" w:color="auto"/>
                <w:left w:val="none" w:sz="0" w:space="0" w:color="auto"/>
                <w:bottom w:val="none" w:sz="0" w:space="0" w:color="auto"/>
                <w:right w:val="none" w:sz="0" w:space="0" w:color="auto"/>
              </w:divBdr>
            </w:div>
            <w:div w:id="1691297838">
              <w:marLeft w:val="0"/>
              <w:marRight w:val="0"/>
              <w:marTop w:val="0"/>
              <w:marBottom w:val="0"/>
              <w:divBdr>
                <w:top w:val="none" w:sz="0" w:space="0" w:color="auto"/>
                <w:left w:val="none" w:sz="0" w:space="0" w:color="auto"/>
                <w:bottom w:val="none" w:sz="0" w:space="0" w:color="auto"/>
                <w:right w:val="none" w:sz="0" w:space="0" w:color="auto"/>
              </w:divBdr>
            </w:div>
            <w:div w:id="2784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0453">
      <w:bodyDiv w:val="1"/>
      <w:marLeft w:val="0"/>
      <w:marRight w:val="0"/>
      <w:marTop w:val="0"/>
      <w:marBottom w:val="0"/>
      <w:divBdr>
        <w:top w:val="none" w:sz="0" w:space="0" w:color="auto"/>
        <w:left w:val="none" w:sz="0" w:space="0" w:color="auto"/>
        <w:bottom w:val="none" w:sz="0" w:space="0" w:color="auto"/>
        <w:right w:val="none" w:sz="0" w:space="0" w:color="auto"/>
      </w:divBdr>
    </w:div>
    <w:div w:id="15153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33</Pages>
  <Words>65176</Words>
  <Characters>37151</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Dovilė Tamošiūnaitė</cp:lastModifiedBy>
  <cp:revision>5</cp:revision>
  <dcterms:created xsi:type="dcterms:W3CDTF">2025-02-28T09:12:00Z</dcterms:created>
  <dcterms:modified xsi:type="dcterms:W3CDTF">2025-03-17T13:37:00Z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