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465D9BE1" w:rsidR="00C0552B" w:rsidRPr="006248CB" w:rsidRDefault="00C0552B" w:rsidP="00C0552B">
      <w:pPr>
        <w:jc w:val="center"/>
      </w:pPr>
      <w:r w:rsidRPr="006248CB">
        <w:rPr>
          <w:b/>
        </w:rPr>
        <w:t xml:space="preserve">DĖL </w:t>
      </w:r>
      <w:r w:rsidR="00DB5570">
        <w:rPr>
          <w:b/>
        </w:rPr>
        <w:t xml:space="preserve">MOBILIOS </w:t>
      </w:r>
      <w:r w:rsidR="00DB5570">
        <w:rPr>
          <w:b/>
          <w:lang w:val="en-US"/>
        </w:rPr>
        <w:t>TVOROS SEGMENTO, SEGMENTO ATRAMOS, PLASTIKINIO TVOROS PADO IR SEKCIJOS APKABOS</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373E3753" w:rsidR="00D27F60" w:rsidRPr="0094451A" w:rsidRDefault="00DB5570" w:rsidP="009C4856">
            <w:pPr>
              <w:jc w:val="both"/>
              <w:rPr>
                <w:bCs/>
                <w:color w:val="000000"/>
              </w:rPr>
            </w:pPr>
            <w:r>
              <w:rPr>
                <w:bCs/>
                <w:color w:val="000000"/>
              </w:rPr>
              <w:t>Mobilios tvoros segmentas</w:t>
            </w:r>
            <w:r w:rsidR="00386EE6">
              <w:rPr>
                <w:bCs/>
                <w:color w:val="000000"/>
              </w:rPr>
              <w:t xml:space="preserve"> (vnt.)</w:t>
            </w:r>
          </w:p>
        </w:tc>
        <w:tc>
          <w:tcPr>
            <w:tcW w:w="1134" w:type="dxa"/>
            <w:shd w:val="clear" w:color="auto" w:fill="auto"/>
            <w:vAlign w:val="center"/>
          </w:tcPr>
          <w:p w14:paraId="3415E512" w14:textId="665C3D97" w:rsidR="00D27F60" w:rsidRPr="0094451A" w:rsidRDefault="00DB5570" w:rsidP="00DB5570">
            <w:pPr>
              <w:jc w:val="center"/>
              <w:rPr>
                <w:bCs/>
                <w:color w:val="000000"/>
              </w:rPr>
            </w:pPr>
            <w:r>
              <w:rPr>
                <w:bCs/>
                <w:color w:val="000000"/>
              </w:rPr>
              <w:t>200</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386EE6" w:rsidRPr="0094451A" w14:paraId="1B4D15CE" w14:textId="77777777" w:rsidTr="009C4856">
        <w:trPr>
          <w:trHeight w:val="130"/>
          <w:jc w:val="center"/>
        </w:trPr>
        <w:tc>
          <w:tcPr>
            <w:tcW w:w="704" w:type="dxa"/>
            <w:shd w:val="clear" w:color="auto" w:fill="auto"/>
          </w:tcPr>
          <w:p w14:paraId="48667B0C" w14:textId="3C59408E" w:rsidR="00386EE6" w:rsidRPr="0094451A" w:rsidRDefault="00386EE6" w:rsidP="009C4856">
            <w:pPr>
              <w:jc w:val="center"/>
              <w:rPr>
                <w:bCs/>
                <w:color w:val="000000"/>
              </w:rPr>
            </w:pPr>
            <w:r>
              <w:rPr>
                <w:bCs/>
                <w:color w:val="000000"/>
              </w:rPr>
              <w:t>2.</w:t>
            </w:r>
          </w:p>
        </w:tc>
        <w:tc>
          <w:tcPr>
            <w:tcW w:w="5670" w:type="dxa"/>
            <w:shd w:val="clear" w:color="auto" w:fill="auto"/>
            <w:vAlign w:val="center"/>
          </w:tcPr>
          <w:p w14:paraId="1E8B6217" w14:textId="355770CE" w:rsidR="00386EE6" w:rsidRDefault="00DB5570" w:rsidP="009C4856">
            <w:pPr>
              <w:jc w:val="both"/>
              <w:rPr>
                <w:bCs/>
                <w:color w:val="000000"/>
              </w:rPr>
            </w:pPr>
            <w:r>
              <w:rPr>
                <w:bCs/>
                <w:color w:val="000000"/>
              </w:rPr>
              <w:t>Mobilios tvoros segmento atrama (vnt.)</w:t>
            </w:r>
          </w:p>
        </w:tc>
        <w:tc>
          <w:tcPr>
            <w:tcW w:w="1134" w:type="dxa"/>
            <w:shd w:val="clear" w:color="auto" w:fill="auto"/>
            <w:vAlign w:val="center"/>
          </w:tcPr>
          <w:p w14:paraId="643EC0F4" w14:textId="252939AF" w:rsidR="00386EE6" w:rsidRDefault="00DB5570" w:rsidP="009C4856">
            <w:pPr>
              <w:jc w:val="center"/>
              <w:rPr>
                <w:bCs/>
                <w:color w:val="000000"/>
              </w:rPr>
            </w:pPr>
            <w:r>
              <w:rPr>
                <w:bCs/>
                <w:color w:val="000000"/>
              </w:rPr>
              <w:t>270</w:t>
            </w:r>
          </w:p>
        </w:tc>
        <w:tc>
          <w:tcPr>
            <w:tcW w:w="1276" w:type="dxa"/>
            <w:shd w:val="clear" w:color="auto" w:fill="auto"/>
          </w:tcPr>
          <w:p w14:paraId="567D3E1C" w14:textId="77777777" w:rsidR="00386EE6" w:rsidRPr="0094451A" w:rsidRDefault="00386EE6" w:rsidP="009C4856">
            <w:pPr>
              <w:jc w:val="center"/>
              <w:rPr>
                <w:b/>
                <w:color w:val="000000"/>
              </w:rPr>
            </w:pPr>
          </w:p>
        </w:tc>
        <w:tc>
          <w:tcPr>
            <w:tcW w:w="1134" w:type="dxa"/>
            <w:shd w:val="clear" w:color="auto" w:fill="auto"/>
          </w:tcPr>
          <w:p w14:paraId="1DC4A079" w14:textId="77777777" w:rsidR="00386EE6" w:rsidRPr="0094451A" w:rsidRDefault="00386EE6" w:rsidP="009C4856">
            <w:pPr>
              <w:jc w:val="center"/>
              <w:rPr>
                <w:b/>
                <w:color w:val="000000"/>
              </w:rPr>
            </w:pPr>
          </w:p>
        </w:tc>
      </w:tr>
      <w:tr w:rsidR="00DB5570" w:rsidRPr="0094451A" w14:paraId="4AD38194" w14:textId="77777777" w:rsidTr="009C4856">
        <w:trPr>
          <w:trHeight w:val="130"/>
          <w:jc w:val="center"/>
        </w:trPr>
        <w:tc>
          <w:tcPr>
            <w:tcW w:w="704" w:type="dxa"/>
            <w:shd w:val="clear" w:color="auto" w:fill="auto"/>
          </w:tcPr>
          <w:p w14:paraId="65CD2448" w14:textId="31682CE4" w:rsidR="00DB5570" w:rsidRDefault="00DB5570" w:rsidP="009C4856">
            <w:pPr>
              <w:jc w:val="center"/>
              <w:rPr>
                <w:bCs/>
                <w:color w:val="000000"/>
              </w:rPr>
            </w:pPr>
            <w:r>
              <w:rPr>
                <w:bCs/>
                <w:color w:val="000000"/>
              </w:rPr>
              <w:t>3.</w:t>
            </w:r>
          </w:p>
        </w:tc>
        <w:tc>
          <w:tcPr>
            <w:tcW w:w="5670" w:type="dxa"/>
            <w:shd w:val="clear" w:color="auto" w:fill="auto"/>
            <w:vAlign w:val="center"/>
          </w:tcPr>
          <w:p w14:paraId="09F5CE7A" w14:textId="04693D2B" w:rsidR="00DB5570" w:rsidRDefault="00DB5570" w:rsidP="009C4856">
            <w:pPr>
              <w:jc w:val="both"/>
              <w:rPr>
                <w:bCs/>
                <w:color w:val="000000"/>
              </w:rPr>
            </w:pPr>
            <w:r>
              <w:rPr>
                <w:bCs/>
                <w:color w:val="000000"/>
              </w:rPr>
              <w:t xml:space="preserve">Plastikinis tvoros padas </w:t>
            </w:r>
            <w:r w:rsidR="00200888">
              <w:rPr>
                <w:bCs/>
                <w:color w:val="000000"/>
              </w:rPr>
              <w:t>(vnt.)</w:t>
            </w:r>
          </w:p>
        </w:tc>
        <w:tc>
          <w:tcPr>
            <w:tcW w:w="1134" w:type="dxa"/>
            <w:shd w:val="clear" w:color="auto" w:fill="auto"/>
            <w:vAlign w:val="center"/>
          </w:tcPr>
          <w:p w14:paraId="35FEDC83" w14:textId="7267AFC2" w:rsidR="00DB5570" w:rsidRDefault="00DB5570" w:rsidP="009C4856">
            <w:pPr>
              <w:jc w:val="center"/>
              <w:rPr>
                <w:bCs/>
                <w:color w:val="000000"/>
              </w:rPr>
            </w:pPr>
            <w:r>
              <w:rPr>
                <w:bCs/>
                <w:color w:val="000000"/>
              </w:rPr>
              <w:t>200</w:t>
            </w:r>
          </w:p>
        </w:tc>
        <w:tc>
          <w:tcPr>
            <w:tcW w:w="1276" w:type="dxa"/>
            <w:shd w:val="clear" w:color="auto" w:fill="auto"/>
          </w:tcPr>
          <w:p w14:paraId="0D5E5E4B" w14:textId="77777777" w:rsidR="00DB5570" w:rsidRPr="0094451A" w:rsidRDefault="00DB5570" w:rsidP="009C4856">
            <w:pPr>
              <w:jc w:val="center"/>
              <w:rPr>
                <w:b/>
                <w:color w:val="000000"/>
              </w:rPr>
            </w:pPr>
          </w:p>
        </w:tc>
        <w:tc>
          <w:tcPr>
            <w:tcW w:w="1134" w:type="dxa"/>
            <w:shd w:val="clear" w:color="auto" w:fill="auto"/>
          </w:tcPr>
          <w:p w14:paraId="78540868" w14:textId="77777777" w:rsidR="00DB5570" w:rsidRPr="0094451A" w:rsidRDefault="00DB5570" w:rsidP="009C4856">
            <w:pPr>
              <w:jc w:val="center"/>
              <w:rPr>
                <w:b/>
                <w:color w:val="000000"/>
              </w:rPr>
            </w:pPr>
          </w:p>
        </w:tc>
      </w:tr>
      <w:tr w:rsidR="00DB5570" w:rsidRPr="0094451A" w14:paraId="5746AF90" w14:textId="77777777" w:rsidTr="009C4856">
        <w:trPr>
          <w:trHeight w:val="130"/>
          <w:jc w:val="center"/>
        </w:trPr>
        <w:tc>
          <w:tcPr>
            <w:tcW w:w="704" w:type="dxa"/>
            <w:shd w:val="clear" w:color="auto" w:fill="auto"/>
          </w:tcPr>
          <w:p w14:paraId="73A76E22" w14:textId="60378020" w:rsidR="00DB5570" w:rsidRDefault="00DB5570" w:rsidP="009C4856">
            <w:pPr>
              <w:jc w:val="center"/>
              <w:rPr>
                <w:bCs/>
                <w:color w:val="000000"/>
              </w:rPr>
            </w:pPr>
            <w:r>
              <w:rPr>
                <w:bCs/>
                <w:color w:val="000000"/>
              </w:rPr>
              <w:t>4.</w:t>
            </w:r>
          </w:p>
        </w:tc>
        <w:tc>
          <w:tcPr>
            <w:tcW w:w="5670" w:type="dxa"/>
            <w:shd w:val="clear" w:color="auto" w:fill="auto"/>
            <w:vAlign w:val="center"/>
          </w:tcPr>
          <w:p w14:paraId="7938FFF1" w14:textId="7ECFBF90" w:rsidR="00DB5570" w:rsidRDefault="00DB5570" w:rsidP="009C4856">
            <w:pPr>
              <w:jc w:val="both"/>
              <w:rPr>
                <w:bCs/>
                <w:color w:val="000000"/>
              </w:rPr>
            </w:pPr>
            <w:r>
              <w:rPr>
                <w:bCs/>
                <w:color w:val="000000"/>
              </w:rPr>
              <w:t>Sekcijos apkaba</w:t>
            </w:r>
            <w:r w:rsidR="00200888">
              <w:rPr>
                <w:bCs/>
                <w:color w:val="000000"/>
              </w:rPr>
              <w:t xml:space="preserve"> (vnt.)</w:t>
            </w:r>
            <w:bookmarkStart w:id="4" w:name="_GoBack"/>
            <w:bookmarkEnd w:id="4"/>
          </w:p>
        </w:tc>
        <w:tc>
          <w:tcPr>
            <w:tcW w:w="1134" w:type="dxa"/>
            <w:shd w:val="clear" w:color="auto" w:fill="auto"/>
            <w:vAlign w:val="center"/>
          </w:tcPr>
          <w:p w14:paraId="1ABFA87B" w14:textId="74BC2C96" w:rsidR="00DB5570" w:rsidRDefault="00DB5570" w:rsidP="009C4856">
            <w:pPr>
              <w:jc w:val="center"/>
              <w:rPr>
                <w:bCs/>
                <w:color w:val="000000"/>
              </w:rPr>
            </w:pPr>
            <w:r>
              <w:rPr>
                <w:bCs/>
                <w:color w:val="000000"/>
              </w:rPr>
              <w:t>200</w:t>
            </w:r>
          </w:p>
        </w:tc>
        <w:tc>
          <w:tcPr>
            <w:tcW w:w="1276" w:type="dxa"/>
            <w:shd w:val="clear" w:color="auto" w:fill="auto"/>
          </w:tcPr>
          <w:p w14:paraId="45AF27C3" w14:textId="77777777" w:rsidR="00DB5570" w:rsidRPr="0094451A" w:rsidRDefault="00DB5570" w:rsidP="009C4856">
            <w:pPr>
              <w:jc w:val="center"/>
              <w:rPr>
                <w:b/>
                <w:color w:val="000000"/>
              </w:rPr>
            </w:pPr>
          </w:p>
        </w:tc>
        <w:tc>
          <w:tcPr>
            <w:tcW w:w="1134" w:type="dxa"/>
            <w:shd w:val="clear" w:color="auto" w:fill="auto"/>
          </w:tcPr>
          <w:p w14:paraId="6B953CB4" w14:textId="77777777" w:rsidR="00DB5570" w:rsidRPr="0094451A" w:rsidRDefault="00DB5570" w:rsidP="009C4856">
            <w:pPr>
              <w:jc w:val="center"/>
              <w:rPr>
                <w:b/>
                <w:color w:val="000000"/>
              </w:rPr>
            </w:pPr>
          </w:p>
        </w:tc>
      </w:tr>
      <w:tr w:rsidR="00DB5570" w:rsidRPr="0094451A" w14:paraId="49EEBE27" w14:textId="77777777" w:rsidTr="009C4856">
        <w:trPr>
          <w:trHeight w:val="130"/>
          <w:jc w:val="center"/>
        </w:trPr>
        <w:tc>
          <w:tcPr>
            <w:tcW w:w="704" w:type="dxa"/>
            <w:shd w:val="clear" w:color="auto" w:fill="auto"/>
          </w:tcPr>
          <w:p w14:paraId="0250B8D5" w14:textId="77777777" w:rsidR="00DB5570" w:rsidRDefault="00DB5570" w:rsidP="009C4856">
            <w:pPr>
              <w:jc w:val="center"/>
              <w:rPr>
                <w:bCs/>
                <w:color w:val="000000"/>
              </w:rPr>
            </w:pPr>
          </w:p>
        </w:tc>
        <w:tc>
          <w:tcPr>
            <w:tcW w:w="5670" w:type="dxa"/>
            <w:shd w:val="clear" w:color="auto" w:fill="auto"/>
            <w:vAlign w:val="center"/>
          </w:tcPr>
          <w:p w14:paraId="6DCF72A8" w14:textId="77777777" w:rsidR="00DB5570" w:rsidRDefault="00DB5570" w:rsidP="009C4856">
            <w:pPr>
              <w:jc w:val="both"/>
              <w:rPr>
                <w:bCs/>
                <w:color w:val="000000"/>
              </w:rPr>
            </w:pPr>
          </w:p>
        </w:tc>
        <w:tc>
          <w:tcPr>
            <w:tcW w:w="1134" w:type="dxa"/>
            <w:shd w:val="clear" w:color="auto" w:fill="auto"/>
            <w:vAlign w:val="center"/>
          </w:tcPr>
          <w:p w14:paraId="4A6E887A" w14:textId="77777777" w:rsidR="00DB5570" w:rsidRDefault="00DB5570" w:rsidP="009C4856">
            <w:pPr>
              <w:jc w:val="center"/>
              <w:rPr>
                <w:bCs/>
                <w:color w:val="000000"/>
              </w:rPr>
            </w:pPr>
          </w:p>
        </w:tc>
        <w:tc>
          <w:tcPr>
            <w:tcW w:w="1276" w:type="dxa"/>
            <w:shd w:val="clear" w:color="auto" w:fill="auto"/>
          </w:tcPr>
          <w:p w14:paraId="0D767B07" w14:textId="77777777" w:rsidR="00DB5570" w:rsidRPr="0094451A" w:rsidRDefault="00DB5570" w:rsidP="009C4856">
            <w:pPr>
              <w:jc w:val="center"/>
              <w:rPr>
                <w:b/>
                <w:color w:val="000000"/>
              </w:rPr>
            </w:pPr>
          </w:p>
        </w:tc>
        <w:tc>
          <w:tcPr>
            <w:tcW w:w="1134" w:type="dxa"/>
            <w:shd w:val="clear" w:color="auto" w:fill="auto"/>
          </w:tcPr>
          <w:p w14:paraId="155A72B1" w14:textId="77777777" w:rsidR="00DB5570" w:rsidRPr="0094451A" w:rsidRDefault="00DB5570"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39"/>
        <w:gridCol w:w="2977"/>
        <w:gridCol w:w="2727"/>
      </w:tblGrid>
      <w:tr w:rsidR="00707139" w:rsidRPr="005A455D" w14:paraId="3ED280D2" w14:textId="77777777" w:rsidTr="0045046A">
        <w:tc>
          <w:tcPr>
            <w:tcW w:w="709" w:type="dxa"/>
            <w:vAlign w:val="center"/>
          </w:tcPr>
          <w:p w14:paraId="3631F1F7" w14:textId="77777777" w:rsidR="00707139" w:rsidRPr="005A455D" w:rsidRDefault="00707139" w:rsidP="0064391E">
            <w:pPr>
              <w:jc w:val="center"/>
              <w:rPr>
                <w:b/>
              </w:rPr>
            </w:pPr>
            <w:r w:rsidRPr="005A455D">
              <w:rPr>
                <w:b/>
              </w:rPr>
              <w:t>Eil. Nr.</w:t>
            </w:r>
          </w:p>
        </w:tc>
        <w:tc>
          <w:tcPr>
            <w:tcW w:w="3539"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2977"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45046A">
        <w:tc>
          <w:tcPr>
            <w:tcW w:w="709" w:type="dxa"/>
            <w:vAlign w:val="center"/>
          </w:tcPr>
          <w:p w14:paraId="281AA562" w14:textId="5BC69B0F" w:rsidR="00E201CA" w:rsidRPr="0045046A" w:rsidRDefault="00E201CA" w:rsidP="00DB5570">
            <w:pPr>
              <w:jc w:val="center"/>
            </w:pPr>
            <w:r w:rsidRPr="0045046A">
              <w:t>1.</w:t>
            </w:r>
          </w:p>
        </w:tc>
        <w:tc>
          <w:tcPr>
            <w:tcW w:w="3539" w:type="dxa"/>
            <w:vAlign w:val="center"/>
          </w:tcPr>
          <w:p w14:paraId="51DFAF66" w14:textId="77777777" w:rsidR="0045046A" w:rsidRPr="0045046A" w:rsidRDefault="0045046A" w:rsidP="0045046A">
            <w:pPr>
              <w:spacing w:line="276" w:lineRule="auto"/>
            </w:pPr>
            <w:r w:rsidRPr="0045046A">
              <w:t>Mobilios tvoros segmentas</w:t>
            </w:r>
          </w:p>
          <w:p w14:paraId="21475F9E" w14:textId="7D5E1FB1" w:rsidR="00E201CA" w:rsidRPr="0045046A" w:rsidRDefault="0045046A" w:rsidP="00E201CA">
            <w:r>
              <w:object w:dxaOrig="3615" w:dyaOrig="2100" w14:anchorId="2A8CF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05pt" o:ole="">
                  <v:imagedata r:id="rId8" o:title=""/>
                </v:shape>
                <o:OLEObject Type="Embed" ProgID="PBrush" ShapeID="_x0000_i1025" DrawAspect="Content" ObjectID="_1803795630" r:id="rId9"/>
              </w:object>
            </w:r>
          </w:p>
        </w:tc>
        <w:tc>
          <w:tcPr>
            <w:tcW w:w="2977" w:type="dxa"/>
          </w:tcPr>
          <w:p w14:paraId="0914F257" w14:textId="77777777" w:rsidR="0045046A" w:rsidRDefault="0045046A" w:rsidP="0045046A">
            <w:pPr>
              <w:spacing w:line="276" w:lineRule="auto"/>
              <w:jc w:val="both"/>
            </w:pPr>
            <w:r>
              <w:t>Mobilios</w:t>
            </w:r>
            <w:r w:rsidRPr="008365A0">
              <w:t xml:space="preserve"> tvoros segmentas</w:t>
            </w:r>
            <w:r>
              <w:t>,</w:t>
            </w:r>
            <w:r w:rsidRPr="008365A0">
              <w:t xml:space="preserve"> </w:t>
            </w:r>
            <w:r w:rsidRPr="00636887">
              <w:t>iš</w:t>
            </w:r>
            <w:r>
              <w:t xml:space="preserve"> suvirintų cinkuotų </w:t>
            </w:r>
            <w:r w:rsidRPr="00636887">
              <w:t xml:space="preserve">keturių vamzdžių </w:t>
            </w:r>
            <w:r>
              <w:t>s</w:t>
            </w:r>
            <w:r w:rsidRPr="00844627">
              <w:t xml:space="preserve">u </w:t>
            </w:r>
            <w:r>
              <w:t>standartiniu 260x100 mm tinkleliu.</w:t>
            </w:r>
          </w:p>
          <w:p w14:paraId="03A1AA88" w14:textId="77777777" w:rsidR="0045046A" w:rsidRDefault="0045046A" w:rsidP="0045046A">
            <w:pPr>
              <w:spacing w:line="276" w:lineRule="auto"/>
              <w:jc w:val="both"/>
            </w:pPr>
            <w:r>
              <w:t>Tvoros charakteristika:</w:t>
            </w:r>
          </w:p>
          <w:p w14:paraId="6C17DC59" w14:textId="77777777" w:rsidR="0045046A" w:rsidRDefault="0045046A" w:rsidP="0045046A">
            <w:pPr>
              <w:spacing w:line="276" w:lineRule="auto"/>
              <w:jc w:val="both"/>
            </w:pPr>
            <w:r>
              <w:t>Tvoros matmenys – 3500x2000 mm (±100 mm).</w:t>
            </w:r>
          </w:p>
          <w:p w14:paraId="6A6D4455" w14:textId="77777777" w:rsidR="0045046A" w:rsidRPr="00B514F0" w:rsidRDefault="0045046A" w:rsidP="0045046A">
            <w:pPr>
              <w:spacing w:line="276" w:lineRule="auto"/>
              <w:jc w:val="both"/>
              <w:rPr>
                <w:color w:val="000000"/>
              </w:rPr>
            </w:pPr>
            <w:r>
              <w:t xml:space="preserve">Horizontalaus rėmo skersmuo – 25 mm (±2 mm), metalo storis – 1 mm  (±0,2 mm). </w:t>
            </w:r>
          </w:p>
          <w:p w14:paraId="7CE35069" w14:textId="77777777" w:rsidR="0045046A" w:rsidRPr="00B514F0" w:rsidRDefault="0045046A" w:rsidP="0045046A">
            <w:pPr>
              <w:spacing w:line="276" w:lineRule="auto"/>
              <w:jc w:val="both"/>
              <w:rPr>
                <w:color w:val="000000"/>
              </w:rPr>
            </w:pPr>
            <w:r w:rsidRPr="00B514F0">
              <w:rPr>
                <w:color w:val="000000"/>
              </w:rPr>
              <w:t xml:space="preserve">Vertikalus rėmo skersmuo </w:t>
            </w:r>
            <w:r w:rsidRPr="00E13DD2">
              <w:rPr>
                <w:color w:val="000000"/>
              </w:rPr>
              <w:t xml:space="preserve">– </w:t>
            </w:r>
            <w:r>
              <w:rPr>
                <w:color w:val="000000"/>
              </w:rPr>
              <w:t>40</w:t>
            </w:r>
            <w:r w:rsidRPr="00E13DD2">
              <w:rPr>
                <w:color w:val="000000"/>
              </w:rPr>
              <w:t xml:space="preserve"> mm</w:t>
            </w:r>
            <w:r w:rsidRPr="00B514F0">
              <w:rPr>
                <w:color w:val="000000"/>
              </w:rPr>
              <w:t xml:space="preserve"> </w:t>
            </w:r>
            <w:r>
              <w:t>(±2 mm), metalo storis – 1 mm  (±0,2 mm).</w:t>
            </w:r>
          </w:p>
          <w:p w14:paraId="3790BCB0" w14:textId="77777777" w:rsidR="0045046A" w:rsidRDefault="0045046A" w:rsidP="0045046A">
            <w:pPr>
              <w:spacing w:line="276" w:lineRule="auto"/>
              <w:jc w:val="both"/>
            </w:pPr>
            <w:r>
              <w:t>Horizontalios vielos skersmuo – 2,3 mm (±1 mm).</w:t>
            </w:r>
          </w:p>
          <w:p w14:paraId="4A2C0105" w14:textId="46A37F2F" w:rsidR="00E201CA" w:rsidRPr="0045046A" w:rsidRDefault="0045046A" w:rsidP="0045046A">
            <w:pPr>
              <w:rPr>
                <w:b/>
              </w:rPr>
            </w:pPr>
            <w:r>
              <w:t>Vertikalios vielos skersmuo – 2,3 mm (±01 mm).</w:t>
            </w:r>
          </w:p>
        </w:tc>
        <w:tc>
          <w:tcPr>
            <w:tcW w:w="2727" w:type="dxa"/>
          </w:tcPr>
          <w:p w14:paraId="153007BE" w14:textId="77777777" w:rsidR="00E201CA" w:rsidRPr="007402E5" w:rsidRDefault="00E201CA" w:rsidP="00E201CA">
            <w:pPr>
              <w:rPr>
                <w:bCs/>
              </w:rPr>
            </w:pPr>
          </w:p>
        </w:tc>
      </w:tr>
      <w:tr w:rsidR="00E201CA" w:rsidRPr="00532E60" w14:paraId="30FAF1C9" w14:textId="77777777" w:rsidTr="0045046A">
        <w:trPr>
          <w:trHeight w:val="70"/>
        </w:trPr>
        <w:tc>
          <w:tcPr>
            <w:tcW w:w="709" w:type="dxa"/>
            <w:vAlign w:val="center"/>
          </w:tcPr>
          <w:p w14:paraId="2CA4D055" w14:textId="751973D8" w:rsidR="00E201CA" w:rsidRPr="00386EE6" w:rsidRDefault="0045046A" w:rsidP="0045046A">
            <w:r>
              <w:t>2.</w:t>
            </w:r>
          </w:p>
        </w:tc>
        <w:tc>
          <w:tcPr>
            <w:tcW w:w="3539" w:type="dxa"/>
          </w:tcPr>
          <w:p w14:paraId="27B4C981" w14:textId="77777777" w:rsidR="00E201CA" w:rsidRDefault="00DB5570" w:rsidP="00E201CA">
            <w:pPr>
              <w:tabs>
                <w:tab w:val="left" w:pos="709"/>
                <w:tab w:val="left" w:pos="851"/>
                <w:tab w:val="left" w:pos="993"/>
              </w:tabs>
            </w:pPr>
            <w:r w:rsidRPr="00821439">
              <w:t>Mobilios tvoros segmento atrama</w:t>
            </w:r>
          </w:p>
          <w:p w14:paraId="49D910C3" w14:textId="7DBBD858" w:rsidR="0045046A" w:rsidRPr="00CF6040" w:rsidRDefault="0045046A" w:rsidP="00E201CA">
            <w:pPr>
              <w:tabs>
                <w:tab w:val="left" w:pos="709"/>
                <w:tab w:val="left" w:pos="851"/>
                <w:tab w:val="left" w:pos="993"/>
              </w:tabs>
              <w:rPr>
                <w:color w:val="000000" w:themeColor="text1"/>
              </w:rPr>
            </w:pPr>
            <w:r>
              <w:rPr>
                <w:noProof/>
                <w:lang w:val="en-US"/>
              </w:rPr>
              <w:drawing>
                <wp:anchor distT="0" distB="0" distL="114300" distR="114300" simplePos="0" relativeHeight="251661312" behindDoc="0" locked="0" layoutInCell="1" allowOverlap="1" wp14:anchorId="2A679AFC" wp14:editId="63B1887E">
                  <wp:simplePos x="0" y="0"/>
                  <wp:positionH relativeFrom="column">
                    <wp:posOffset>635</wp:posOffset>
                  </wp:positionH>
                  <wp:positionV relativeFrom="paragraph">
                    <wp:posOffset>174625</wp:posOffset>
                  </wp:positionV>
                  <wp:extent cx="623570" cy="1289685"/>
                  <wp:effectExtent l="0" t="0" r="5080" b="5715"/>
                  <wp:wrapThrough wrapText="bothSides">
                    <wp:wrapPolygon edited="0">
                      <wp:start x="0" y="0"/>
                      <wp:lineTo x="0" y="21377"/>
                      <wp:lineTo x="21116" y="21377"/>
                      <wp:lineTo x="21116" y="0"/>
                      <wp:lineTo x="0" y="0"/>
                    </wp:wrapPolygon>
                  </wp:wrapThrough>
                  <wp:docPr id="1" name="Picture 1" descr="Mobilios Tvoros Atrama / Stabilizatorius n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os Tvoros Atrama / Stabilizatorius nr.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807" r="26813"/>
                          <a:stretch/>
                        </pic:blipFill>
                        <pic:spPr bwMode="auto">
                          <a:xfrm>
                            <a:off x="0" y="0"/>
                            <a:ext cx="623570" cy="1289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14:paraId="660081CB" w14:textId="6E9F6242" w:rsidR="0045046A" w:rsidRPr="0045046A" w:rsidRDefault="00DB5570" w:rsidP="0045046A">
            <w:pPr>
              <w:jc w:val="both"/>
              <w:rPr>
                <w:noProof/>
                <w:lang w:val="en-US"/>
              </w:rPr>
            </w:pPr>
            <w:r>
              <w:rPr>
                <w:shd w:val="clear" w:color="auto" w:fill="FFFFFF"/>
              </w:rPr>
              <w:t xml:space="preserve">Korozijai </w:t>
            </w:r>
            <w:r w:rsidRPr="00821439">
              <w:rPr>
                <w:shd w:val="clear" w:color="auto" w:fill="FFFFFF"/>
              </w:rPr>
              <w:t xml:space="preserve">atsparus </w:t>
            </w:r>
            <w:r>
              <w:rPr>
                <w:shd w:val="clear" w:color="auto" w:fill="FFFFFF"/>
              </w:rPr>
              <w:t>stabilizatorius, skirtas mobiliai segmentinei tvorai tvirtinti to reikalaujančiose vietose. Galuose tvirtinama jungtimis (varžtais, kaiščiais) į pagrindą ir į tvoros rėmą. P</w:t>
            </w:r>
            <w:r w:rsidRPr="00821439">
              <w:rPr>
                <w:shd w:val="clear" w:color="auto" w:fill="FFFFFF"/>
              </w:rPr>
              <w:t xml:space="preserve">agaminta iš cinkuoto anglinio plieno. </w:t>
            </w:r>
            <w:r>
              <w:rPr>
                <w:shd w:val="clear" w:color="auto" w:fill="FFFFFF"/>
              </w:rPr>
              <w:t xml:space="preserve">Ilgis 195 (±5) cm. </w:t>
            </w:r>
            <w:r w:rsidRPr="00821439">
              <w:rPr>
                <w:shd w:val="clear" w:color="auto" w:fill="FFFFFF"/>
              </w:rPr>
              <w:t>Gaminio svoris – 2,5 kg</w:t>
            </w:r>
            <w:r>
              <w:rPr>
                <w:shd w:val="clear" w:color="auto" w:fill="FFFFFF"/>
              </w:rPr>
              <w:t xml:space="preserve"> </w:t>
            </w:r>
            <w:r w:rsidRPr="004E4EC1">
              <w:rPr>
                <w:noProof/>
                <w:lang w:val="en-US"/>
              </w:rPr>
              <w:t>(±</w:t>
            </w:r>
            <w:r>
              <w:rPr>
                <w:noProof/>
                <w:lang w:val="en-US"/>
              </w:rPr>
              <w:t xml:space="preserve"> </w:t>
            </w:r>
            <w:r w:rsidRPr="004E4EC1">
              <w:rPr>
                <w:noProof/>
                <w:lang w:val="en-US"/>
              </w:rPr>
              <w:t>5</w:t>
            </w:r>
            <w:r>
              <w:rPr>
                <w:noProof/>
                <w:lang w:val="en-US"/>
              </w:rPr>
              <w:t>00 g</w:t>
            </w:r>
            <w:r w:rsidRPr="004E4EC1">
              <w:rPr>
                <w:noProof/>
                <w:lang w:val="en-US"/>
              </w:rPr>
              <w:t>)</w:t>
            </w:r>
            <w:r>
              <w:rPr>
                <w:noProof/>
                <w:lang w:val="en-US"/>
              </w:rPr>
              <w:t>.</w:t>
            </w:r>
          </w:p>
          <w:p w14:paraId="434228C8" w14:textId="3139E72D" w:rsidR="0045046A" w:rsidRDefault="0045046A" w:rsidP="0045046A"/>
          <w:p w14:paraId="2D6924F2" w14:textId="77777777" w:rsidR="0045046A" w:rsidRDefault="0045046A" w:rsidP="0045046A"/>
          <w:p w14:paraId="1566849D" w14:textId="0CA83E42" w:rsidR="0045046A" w:rsidRPr="0045046A" w:rsidRDefault="0045046A" w:rsidP="0045046A"/>
        </w:tc>
        <w:tc>
          <w:tcPr>
            <w:tcW w:w="2727" w:type="dxa"/>
          </w:tcPr>
          <w:p w14:paraId="679A9960" w14:textId="77777777" w:rsidR="00E201CA" w:rsidRPr="00532E60" w:rsidRDefault="00E201CA" w:rsidP="00E201CA"/>
        </w:tc>
      </w:tr>
      <w:tr w:rsidR="00DB5570" w:rsidRPr="00532E60" w14:paraId="112322E6" w14:textId="77777777" w:rsidTr="0045046A">
        <w:trPr>
          <w:trHeight w:val="2599"/>
        </w:trPr>
        <w:tc>
          <w:tcPr>
            <w:tcW w:w="709" w:type="dxa"/>
            <w:vAlign w:val="center"/>
          </w:tcPr>
          <w:p w14:paraId="371CEA04" w14:textId="266E57D6" w:rsidR="00DB5570" w:rsidRPr="00386EE6" w:rsidRDefault="00DB5570" w:rsidP="00E201CA">
            <w:pPr>
              <w:jc w:val="center"/>
              <w:rPr>
                <w:b/>
              </w:rPr>
            </w:pPr>
            <w:r>
              <w:rPr>
                <w:b/>
              </w:rPr>
              <w:lastRenderedPageBreak/>
              <w:t>3.</w:t>
            </w:r>
          </w:p>
        </w:tc>
        <w:tc>
          <w:tcPr>
            <w:tcW w:w="3539" w:type="dxa"/>
          </w:tcPr>
          <w:p w14:paraId="5AA4E330" w14:textId="77777777" w:rsidR="0045046A" w:rsidRPr="0045046A" w:rsidRDefault="0045046A" w:rsidP="0045046A">
            <w:pPr>
              <w:spacing w:line="276" w:lineRule="auto"/>
            </w:pPr>
            <w:r w:rsidRPr="0045046A">
              <w:t>Plastikinis tvoros padas</w:t>
            </w:r>
          </w:p>
          <w:p w14:paraId="6B4A6B40" w14:textId="1B0E172A" w:rsidR="00DB5570" w:rsidRPr="00CF6040" w:rsidRDefault="0045046A" w:rsidP="00E201CA">
            <w:pPr>
              <w:tabs>
                <w:tab w:val="left" w:pos="709"/>
                <w:tab w:val="left" w:pos="851"/>
                <w:tab w:val="left" w:pos="993"/>
              </w:tabs>
              <w:rPr>
                <w:color w:val="000000" w:themeColor="text1"/>
              </w:rPr>
            </w:pPr>
            <w:r>
              <w:rPr>
                <w:noProof/>
                <w:lang w:val="en-US"/>
              </w:rPr>
              <w:drawing>
                <wp:inline distT="0" distB="0" distL="0" distR="0" wp14:anchorId="0E49344F" wp14:editId="75C718F9">
                  <wp:extent cx="2117208"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896" cy="1552297"/>
                          </a:xfrm>
                          <a:prstGeom prst="rect">
                            <a:avLst/>
                          </a:prstGeom>
                          <a:noFill/>
                        </pic:spPr>
                      </pic:pic>
                    </a:graphicData>
                  </a:graphic>
                </wp:inline>
              </w:drawing>
            </w:r>
          </w:p>
        </w:tc>
        <w:tc>
          <w:tcPr>
            <w:tcW w:w="2977" w:type="dxa"/>
          </w:tcPr>
          <w:p w14:paraId="1ED92ADE" w14:textId="77777777" w:rsidR="0045046A" w:rsidRDefault="0045046A" w:rsidP="0045046A">
            <w:pPr>
              <w:spacing w:line="276" w:lineRule="auto"/>
              <w:jc w:val="both"/>
            </w:pPr>
            <w:r>
              <w:t xml:space="preserve">Mobilios tvoros plastikinis padas. </w:t>
            </w:r>
          </w:p>
          <w:p w14:paraId="0C4E4AB0" w14:textId="77777777" w:rsidR="0045046A" w:rsidRDefault="0045046A" w:rsidP="0045046A">
            <w:pPr>
              <w:spacing w:line="276" w:lineRule="auto"/>
              <w:jc w:val="both"/>
            </w:pPr>
            <w:r>
              <w:t>Pado matmenys:</w:t>
            </w:r>
          </w:p>
          <w:p w14:paraId="3293FE38" w14:textId="77777777" w:rsidR="0045046A" w:rsidRDefault="0045046A" w:rsidP="0045046A">
            <w:pPr>
              <w:spacing w:line="276" w:lineRule="auto"/>
              <w:jc w:val="both"/>
            </w:pPr>
            <w:r>
              <w:t xml:space="preserve">Ilgis – 620 mm </w:t>
            </w:r>
            <w:r w:rsidRPr="009E5720">
              <w:t>(±</w:t>
            </w:r>
            <w:r>
              <w:t xml:space="preserve">50 </w:t>
            </w:r>
            <w:r w:rsidRPr="009E5720">
              <w:t>mm)</w:t>
            </w:r>
            <w:r>
              <w:t>.</w:t>
            </w:r>
          </w:p>
          <w:p w14:paraId="728C75FB" w14:textId="77777777" w:rsidR="0045046A" w:rsidRDefault="0045046A" w:rsidP="0045046A">
            <w:pPr>
              <w:spacing w:line="276" w:lineRule="auto"/>
              <w:jc w:val="both"/>
            </w:pPr>
            <w:r>
              <w:t xml:space="preserve">Plotis – 220  mm </w:t>
            </w:r>
            <w:r w:rsidRPr="009E5720">
              <w:t>(±</w:t>
            </w:r>
            <w:r>
              <w:t xml:space="preserve">50 </w:t>
            </w:r>
            <w:r w:rsidRPr="009E5720">
              <w:t>mm)</w:t>
            </w:r>
            <w:r>
              <w:t>.</w:t>
            </w:r>
          </w:p>
          <w:p w14:paraId="11971942" w14:textId="77777777" w:rsidR="0045046A" w:rsidRDefault="0045046A" w:rsidP="0045046A">
            <w:pPr>
              <w:spacing w:line="276" w:lineRule="auto"/>
              <w:jc w:val="both"/>
            </w:pPr>
            <w:r>
              <w:t xml:space="preserve">Aukštis – 140 mm </w:t>
            </w:r>
            <w:r w:rsidRPr="009E5720">
              <w:t>(±</w:t>
            </w:r>
            <w:r>
              <w:t>5</w:t>
            </w:r>
            <w:r w:rsidRPr="009E5720">
              <w:t>0</w:t>
            </w:r>
            <w:r>
              <w:t xml:space="preserve"> </w:t>
            </w:r>
            <w:r w:rsidRPr="009E5720">
              <w:t>mm)</w:t>
            </w:r>
            <w:r>
              <w:t>.</w:t>
            </w:r>
          </w:p>
          <w:p w14:paraId="6CB0A69B" w14:textId="77777777" w:rsidR="0045046A" w:rsidRDefault="0045046A" w:rsidP="0045046A">
            <w:pPr>
              <w:spacing w:line="276" w:lineRule="auto"/>
              <w:jc w:val="both"/>
            </w:pPr>
            <w:r>
              <w:t xml:space="preserve">Svoris – ne mažiau 17 kg </w:t>
            </w:r>
            <w:r w:rsidRPr="009E5720">
              <w:t>(±</w:t>
            </w:r>
            <w:r>
              <w:t xml:space="preserve"> 1 </w:t>
            </w:r>
            <w:r w:rsidRPr="009E5720">
              <w:t>kg)</w:t>
            </w:r>
            <w:r>
              <w:t>.</w:t>
            </w:r>
          </w:p>
          <w:p w14:paraId="21016140" w14:textId="77777777" w:rsidR="00DB5570" w:rsidRPr="00532E60" w:rsidRDefault="00DB5570" w:rsidP="00DB5570">
            <w:pPr>
              <w:jc w:val="both"/>
            </w:pPr>
          </w:p>
        </w:tc>
        <w:tc>
          <w:tcPr>
            <w:tcW w:w="2727" w:type="dxa"/>
          </w:tcPr>
          <w:p w14:paraId="4CFC9669" w14:textId="77777777" w:rsidR="00DB5570" w:rsidRPr="00532E60" w:rsidRDefault="00DB5570" w:rsidP="00E201CA"/>
        </w:tc>
      </w:tr>
      <w:tr w:rsidR="00DB5570" w:rsidRPr="00532E60" w14:paraId="6C0F2DF5" w14:textId="77777777" w:rsidTr="0045046A">
        <w:trPr>
          <w:trHeight w:val="2599"/>
        </w:trPr>
        <w:tc>
          <w:tcPr>
            <w:tcW w:w="709" w:type="dxa"/>
            <w:vAlign w:val="center"/>
          </w:tcPr>
          <w:p w14:paraId="7F2C0C60" w14:textId="4404B6E1" w:rsidR="00DB5570" w:rsidRPr="00386EE6" w:rsidRDefault="00DB5570" w:rsidP="00E201CA">
            <w:pPr>
              <w:jc w:val="center"/>
              <w:rPr>
                <w:b/>
              </w:rPr>
            </w:pPr>
            <w:r>
              <w:rPr>
                <w:b/>
              </w:rPr>
              <w:t>4.</w:t>
            </w:r>
          </w:p>
        </w:tc>
        <w:tc>
          <w:tcPr>
            <w:tcW w:w="3539" w:type="dxa"/>
          </w:tcPr>
          <w:p w14:paraId="1444F438" w14:textId="77777777" w:rsidR="0045046A" w:rsidRPr="0045046A" w:rsidRDefault="0045046A" w:rsidP="0045046A">
            <w:r w:rsidRPr="0045046A">
              <w:t>Sekcijos apkaba</w:t>
            </w:r>
          </w:p>
          <w:p w14:paraId="57E3AE84" w14:textId="77777777" w:rsidR="00DB5570" w:rsidRPr="00CF6040" w:rsidRDefault="00DB5570" w:rsidP="00E201CA">
            <w:pPr>
              <w:tabs>
                <w:tab w:val="left" w:pos="709"/>
                <w:tab w:val="left" w:pos="851"/>
                <w:tab w:val="left" w:pos="993"/>
              </w:tabs>
              <w:rPr>
                <w:color w:val="000000" w:themeColor="text1"/>
              </w:rPr>
            </w:pPr>
          </w:p>
        </w:tc>
        <w:tc>
          <w:tcPr>
            <w:tcW w:w="2977" w:type="dxa"/>
          </w:tcPr>
          <w:p w14:paraId="6D2EAA86" w14:textId="77777777" w:rsidR="0045046A" w:rsidRDefault="0045046A" w:rsidP="0045046A">
            <w:r w:rsidRPr="00880687">
              <w:t>Sekcijos apkaba</w:t>
            </w:r>
            <w:r>
              <w:t>:</w:t>
            </w:r>
          </w:p>
          <w:p w14:paraId="3250D948" w14:textId="77777777" w:rsidR="0045046A" w:rsidRDefault="0045046A" w:rsidP="0045046A">
            <w:r>
              <w:t xml:space="preserve">Padengimas – </w:t>
            </w:r>
            <w:r w:rsidRPr="00880687">
              <w:t>Cinkas</w:t>
            </w:r>
            <w:r>
              <w:t>.</w:t>
            </w:r>
          </w:p>
          <w:p w14:paraId="54AAF0AB" w14:textId="62AC69B5" w:rsidR="00DB5570" w:rsidRPr="00532E60" w:rsidRDefault="0045046A" w:rsidP="0045046A">
            <w:pPr>
              <w:jc w:val="both"/>
            </w:pPr>
            <w:r>
              <w:t>Komplektacijoje – apkaba ir</w:t>
            </w:r>
            <w:r w:rsidRPr="00880687">
              <w:t xml:space="preserve"> varžtas</w:t>
            </w:r>
            <w:r>
              <w:t>.</w:t>
            </w:r>
          </w:p>
        </w:tc>
        <w:tc>
          <w:tcPr>
            <w:tcW w:w="2727" w:type="dxa"/>
          </w:tcPr>
          <w:p w14:paraId="3CDFAD7B" w14:textId="77777777" w:rsidR="00DB5570" w:rsidRPr="00532E60" w:rsidRDefault="00DB5570" w:rsidP="00E201CA"/>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lastRenderedPageBreak/>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12"/>
      <w:footerReference w:type="default" r:id="rId13"/>
      <w:headerReference w:type="first" r:id="rId14"/>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696E0" w14:textId="77777777" w:rsidR="00D81823" w:rsidRDefault="00D81823" w:rsidP="00C0552B">
      <w:r>
        <w:separator/>
      </w:r>
    </w:p>
  </w:endnote>
  <w:endnote w:type="continuationSeparator" w:id="0">
    <w:p w14:paraId="032CCC74" w14:textId="77777777" w:rsidR="00D81823" w:rsidRDefault="00D8182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BF887C7"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00888">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8F46" w14:textId="77777777" w:rsidR="00D81823" w:rsidRDefault="00D81823" w:rsidP="00C0552B">
      <w:r>
        <w:separator/>
      </w:r>
    </w:p>
  </w:footnote>
  <w:footnote w:type="continuationSeparator" w:id="0">
    <w:p w14:paraId="2617B39B" w14:textId="77777777" w:rsidR="00D81823" w:rsidRDefault="00D81823"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7141B"/>
    <w:rsid w:val="00D81823"/>
    <w:rsid w:val="00DA50A7"/>
    <w:rsid w:val="00DB5570"/>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E3C2-57EA-4107-BC43-B0FDA67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165</cp:revision>
  <dcterms:created xsi:type="dcterms:W3CDTF">2023-12-12T13:07:00Z</dcterms:created>
  <dcterms:modified xsi:type="dcterms:W3CDTF">2025-03-18T07:34:00Z</dcterms:modified>
</cp:coreProperties>
</file>