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3800411"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318557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318557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0D7577" w:rsidRDefault="00691339" w:rsidP="00691339">
          <w:pPr>
            <w:spacing w:after="0" w:line="240" w:lineRule="auto"/>
            <w:ind w:left="6840" w:hanging="9"/>
            <w:rPr>
              <w:rFonts w:eastAsia="Times New Roman" w:cstheme="minorHAnsi"/>
              <w:lang w:eastAsia="en-US"/>
            </w:rPr>
          </w:pPr>
          <w:r w:rsidRPr="000D7577">
            <w:rPr>
              <w:rFonts w:eastAsia="Times New Roman" w:cstheme="minorHAnsi"/>
              <w:lang w:eastAsia="en-US"/>
            </w:rPr>
            <w:t>PATVIRTINTA</w:t>
          </w:r>
        </w:p>
        <w:p w14:paraId="04D76B81" w14:textId="77777777" w:rsidR="00691339" w:rsidRPr="000D757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0D7577">
            <w:rPr>
              <w:rFonts w:eastAsia="Times New Roman" w:cstheme="minorHAnsi"/>
              <w:lang w:eastAsia="en-US"/>
            </w:rPr>
            <w:t>Viešojo pirkimo komisijos</w:t>
          </w:r>
        </w:p>
        <w:p w14:paraId="5743D641" w14:textId="4E6D8F49" w:rsidR="00691339" w:rsidRPr="000D757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0D7577">
            <w:rPr>
              <w:rFonts w:eastAsia="Times New Roman" w:cstheme="minorHAnsi"/>
              <w:lang w:eastAsia="en-US"/>
            </w:rPr>
            <w:t>202</w:t>
          </w:r>
          <w:r w:rsidR="000D7577" w:rsidRPr="000D7577">
            <w:rPr>
              <w:rFonts w:eastAsia="Times New Roman" w:cstheme="minorHAnsi"/>
              <w:lang w:eastAsia="en-US"/>
            </w:rPr>
            <w:t>5</w:t>
          </w:r>
          <w:r w:rsidRPr="000D7577">
            <w:rPr>
              <w:rFonts w:eastAsia="Times New Roman" w:cstheme="minorHAnsi"/>
              <w:lang w:eastAsia="en-US"/>
            </w:rPr>
            <w:t xml:space="preserve"> m. </w:t>
          </w:r>
          <w:r w:rsidR="000D7577" w:rsidRPr="000D7577">
            <w:rPr>
              <w:rFonts w:eastAsia="Times New Roman" w:cstheme="minorHAnsi"/>
              <w:lang w:eastAsia="en-US"/>
            </w:rPr>
            <w:t>kovo</w:t>
          </w:r>
          <w:r w:rsidRPr="000D7577">
            <w:rPr>
              <w:rFonts w:eastAsia="Times New Roman" w:cstheme="minorHAnsi"/>
              <w:lang w:eastAsia="en-US"/>
            </w:rPr>
            <w:t xml:space="preserve"> </w:t>
          </w:r>
          <w:r w:rsidR="000D7577" w:rsidRPr="000D7577">
            <w:rPr>
              <w:rFonts w:eastAsia="Times New Roman" w:cstheme="minorHAnsi"/>
              <w:lang w:eastAsia="en-US"/>
            </w:rPr>
            <w:t>17</w:t>
          </w:r>
          <w:r w:rsidRPr="000D7577">
            <w:rPr>
              <w:rFonts w:eastAsia="Times New Roman" w:cstheme="minorHAnsi"/>
              <w:lang w:eastAsia="en-US"/>
            </w:rPr>
            <w:t xml:space="preserve"> d.</w:t>
          </w:r>
        </w:p>
        <w:p w14:paraId="607F63C3" w14:textId="6B5C23C4" w:rsidR="00691339" w:rsidRPr="000D7577" w:rsidRDefault="00691339" w:rsidP="00691339">
          <w:pPr>
            <w:tabs>
              <w:tab w:val="right" w:leader="underscore" w:pos="8640"/>
            </w:tabs>
            <w:spacing w:after="0" w:line="240" w:lineRule="auto"/>
            <w:ind w:left="6840"/>
            <w:rPr>
              <w:rFonts w:eastAsia="Times New Roman" w:cstheme="minorHAnsi"/>
              <w:lang w:eastAsia="en-US"/>
            </w:rPr>
          </w:pPr>
          <w:r w:rsidRPr="000D7577">
            <w:rPr>
              <w:rFonts w:eastAsia="Times New Roman" w:cstheme="minorHAnsi"/>
              <w:lang w:eastAsia="en-US"/>
            </w:rPr>
            <w:t>protokolu Nr. 12-</w:t>
          </w:r>
          <w:r w:rsidR="000D7577" w:rsidRPr="000D7577">
            <w:rPr>
              <w:rFonts w:eastAsia="Times New Roman" w:cstheme="minorHAnsi"/>
              <w:lang w:eastAsia="en-US"/>
            </w:rPr>
            <w:t>27</w:t>
          </w:r>
          <w:r w:rsidRPr="000D7577">
            <w:rPr>
              <w:rFonts w:eastAsia="Times New Roman" w:cstheme="minorHAnsi"/>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34F9DFFA" w:rsidR="00D526C8" w:rsidRPr="007D52E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7D52E0">
            <w:rPr>
              <w:rFonts w:cstheme="minorHAnsi"/>
              <w:b/>
              <w:bCs/>
              <w:sz w:val="24"/>
              <w:szCs w:val="24"/>
            </w:rPr>
            <w:t>PIRKIMO „</w:t>
          </w:r>
          <w:r w:rsidR="00BB13D1">
            <w:rPr>
              <w:rFonts w:cstheme="minorHAnsi"/>
              <w:b/>
              <w:bCs/>
              <w:sz w:val="24"/>
              <w:szCs w:val="24"/>
            </w:rPr>
            <w:t xml:space="preserve">NAUJA </w:t>
          </w:r>
          <w:r w:rsidR="006B7895">
            <w:rPr>
              <w:rFonts w:cstheme="minorHAnsi"/>
              <w:b/>
              <w:bCs/>
              <w:sz w:val="24"/>
              <w:szCs w:val="24"/>
            </w:rPr>
            <w:t>ULTRAGARSINĖS DIAGNOSTIKOS SISTEMOS (</w:t>
          </w:r>
          <w:r w:rsidR="007D52E0" w:rsidRPr="007D52E0">
            <w:rPr>
              <w:rFonts w:cstheme="minorHAnsi"/>
              <w:b/>
              <w:bCs/>
              <w:sz w:val="24"/>
              <w:szCs w:val="24"/>
            </w:rPr>
            <w:t>STACIONARŪS ECHOSKOPAI SU DAVIKLIAIS</w:t>
          </w:r>
          <w:r w:rsidR="00BB13D1">
            <w:rPr>
              <w:rFonts w:cstheme="minorHAnsi"/>
              <w:b/>
              <w:bCs/>
              <w:sz w:val="24"/>
              <w:szCs w:val="24"/>
            </w:rPr>
            <w:t>)</w:t>
          </w:r>
          <w:r w:rsidR="00D526C8" w:rsidRPr="007D52E0">
            <w:rPr>
              <w:rFonts w:cstheme="minorHAnsi"/>
              <w:b/>
              <w:bCs/>
              <w:sz w:val="24"/>
              <w:szCs w:val="24"/>
            </w:rPr>
            <w:t>“</w:t>
          </w:r>
        </w:p>
        <w:p w14:paraId="18ACC6AD" w14:textId="4BAFA922" w:rsidR="00D526C8" w:rsidRPr="007D52E0" w:rsidRDefault="00D526C8" w:rsidP="004E4612">
          <w:pPr>
            <w:spacing w:after="120" w:line="20" w:lineRule="atLeast"/>
            <w:contextualSpacing/>
            <w:jc w:val="center"/>
            <w:rPr>
              <w:rFonts w:cstheme="minorHAnsi"/>
              <w:b/>
              <w:bCs/>
              <w:sz w:val="24"/>
              <w:szCs w:val="24"/>
            </w:rPr>
          </w:pPr>
          <w:r w:rsidRPr="007D52E0">
            <w:rPr>
              <w:rFonts w:cstheme="minorHAnsi"/>
              <w:b/>
              <w:bCs/>
              <w:sz w:val="24"/>
              <w:szCs w:val="24"/>
            </w:rPr>
            <w:t xml:space="preserve">ATVIRO KONKURSO </w:t>
          </w:r>
          <w:r w:rsidR="00EB164F" w:rsidRPr="007D52E0">
            <w:rPr>
              <w:rFonts w:cstheme="minorHAnsi"/>
              <w:b/>
              <w:bCs/>
              <w:sz w:val="24"/>
              <w:szCs w:val="24"/>
            </w:rPr>
            <w:t xml:space="preserve">SPECIALIOSIOS </w:t>
          </w:r>
          <w:r w:rsidRPr="007D52E0">
            <w:rPr>
              <w:rFonts w:cstheme="minorHAnsi"/>
              <w:b/>
              <w:bCs/>
              <w:sz w:val="24"/>
              <w:szCs w:val="24"/>
            </w:rPr>
            <w:t>SĄLYGOS</w:t>
          </w:r>
        </w:p>
        <w:p w14:paraId="67D34D7E" w14:textId="1F03A1C4" w:rsidR="00D53BF4" w:rsidRPr="007D52E0" w:rsidRDefault="00D53BF4" w:rsidP="004E4612">
          <w:pPr>
            <w:spacing w:after="120" w:line="20" w:lineRule="atLeast"/>
            <w:contextualSpacing/>
            <w:jc w:val="center"/>
            <w:rPr>
              <w:rFonts w:cstheme="minorHAnsi"/>
              <w:b/>
              <w:bCs/>
              <w:sz w:val="24"/>
              <w:szCs w:val="24"/>
            </w:rPr>
          </w:pPr>
          <w:r w:rsidRPr="007D52E0">
            <w:rPr>
              <w:rFonts w:cstheme="minorHAnsi"/>
              <w:b/>
              <w:bCs/>
              <w:sz w:val="24"/>
              <w:szCs w:val="24"/>
            </w:rPr>
            <w:t>V</w:t>
          </w:r>
          <w:r w:rsidR="00755F3B" w:rsidRPr="007D52E0">
            <w:rPr>
              <w:rFonts w:cstheme="minorHAnsi"/>
              <w:b/>
              <w:bCs/>
              <w:sz w:val="24"/>
              <w:szCs w:val="24"/>
            </w:rPr>
            <w:t>ersija</w:t>
          </w:r>
          <w:r w:rsidRPr="007D52E0">
            <w:rPr>
              <w:rFonts w:cstheme="minorHAnsi"/>
              <w:b/>
              <w:bCs/>
              <w:sz w:val="24"/>
              <w:szCs w:val="24"/>
            </w:rPr>
            <w:t xml:space="preserve"> Nr. </w:t>
          </w:r>
          <w:r w:rsidR="007D52E0" w:rsidRPr="007D52E0">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A74381D" w14:textId="6746F0F9" w:rsidR="00E01C42" w:rsidRDefault="001C24BC" w:rsidP="00E01C42">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7998D5F" w14:textId="1D91602F" w:rsidR="00E01C42" w:rsidRDefault="00E01C42">
              <w:pPr>
                <w:pStyle w:val="Turinys1"/>
                <w:tabs>
                  <w:tab w:val="left" w:pos="720"/>
                </w:tabs>
                <w:rPr>
                  <w:noProof/>
                  <w:kern w:val="2"/>
                  <w:sz w:val="24"/>
                  <w:szCs w:val="34"/>
                  <w:lang w:bidi="bo-CN"/>
                  <w14:ligatures w14:val="standardContextual"/>
                </w:rPr>
              </w:pPr>
              <w:hyperlink w:anchor="_Toc193185573" w:history="1">
                <w:r w:rsidRPr="0006142E">
                  <w:rPr>
                    <w:rStyle w:val="Hipersaitas"/>
                    <w:rFonts w:cstheme="minorHAnsi"/>
                    <w:noProof/>
                  </w:rPr>
                  <w:t>1.</w:t>
                </w:r>
                <w:r>
                  <w:rPr>
                    <w:noProof/>
                    <w:kern w:val="2"/>
                    <w:sz w:val="24"/>
                    <w:szCs w:val="34"/>
                    <w:lang w:bidi="bo-CN"/>
                    <w14:ligatures w14:val="standardContextual"/>
                  </w:rPr>
                  <w:tab/>
                </w:r>
                <w:r w:rsidRPr="0006142E">
                  <w:rPr>
                    <w:rStyle w:val="Hipersaitas"/>
                    <w:rFonts w:cstheme="minorHAnsi"/>
                    <w:noProof/>
                  </w:rPr>
                  <w:t>Bendra informacija</w:t>
                </w:r>
                <w:r>
                  <w:rPr>
                    <w:noProof/>
                    <w:webHidden/>
                  </w:rPr>
                  <w:tab/>
                </w:r>
                <w:r>
                  <w:rPr>
                    <w:noProof/>
                    <w:webHidden/>
                  </w:rPr>
                  <w:fldChar w:fldCharType="begin"/>
                </w:r>
                <w:r>
                  <w:rPr>
                    <w:noProof/>
                    <w:webHidden/>
                  </w:rPr>
                  <w:instrText xml:space="preserve"> PAGEREF _Toc193185573 \h </w:instrText>
                </w:r>
                <w:r>
                  <w:rPr>
                    <w:noProof/>
                    <w:webHidden/>
                  </w:rPr>
                </w:r>
                <w:r>
                  <w:rPr>
                    <w:noProof/>
                    <w:webHidden/>
                  </w:rPr>
                  <w:fldChar w:fldCharType="separate"/>
                </w:r>
                <w:r w:rsidR="00F349ED">
                  <w:rPr>
                    <w:noProof/>
                    <w:webHidden/>
                  </w:rPr>
                  <w:t>2</w:t>
                </w:r>
                <w:r>
                  <w:rPr>
                    <w:noProof/>
                    <w:webHidden/>
                  </w:rPr>
                  <w:fldChar w:fldCharType="end"/>
                </w:r>
              </w:hyperlink>
            </w:p>
            <w:p w14:paraId="08D15161" w14:textId="0C0D474F" w:rsidR="00E01C42" w:rsidRDefault="00E01C42">
              <w:pPr>
                <w:pStyle w:val="Turinys1"/>
                <w:rPr>
                  <w:noProof/>
                  <w:kern w:val="2"/>
                  <w:sz w:val="24"/>
                  <w:szCs w:val="34"/>
                  <w:lang w:bidi="bo-CN"/>
                  <w14:ligatures w14:val="standardContextual"/>
                </w:rPr>
              </w:pPr>
              <w:hyperlink w:anchor="_Toc193185574" w:history="1">
                <w:r w:rsidRPr="0006142E">
                  <w:rPr>
                    <w:rStyle w:val="Hipersaitas"/>
                    <w:rFonts w:ascii="Calibri" w:hAnsi="Calibri" w:cs="Calibri"/>
                    <w:noProof/>
                  </w:rPr>
                  <w:t>2</w:t>
                </w:r>
                <w:r w:rsidRPr="0006142E">
                  <w:rPr>
                    <w:rStyle w:val="Hipersaitas"/>
                    <w:noProof/>
                  </w:rPr>
                  <w:t xml:space="preserve">. </w:t>
                </w:r>
                <w:r w:rsidRPr="0006142E">
                  <w:rPr>
                    <w:rStyle w:val="Hipersaitas"/>
                    <w:rFonts w:cstheme="minorHAnsi"/>
                    <w:noProof/>
                  </w:rPr>
                  <w:t>Pirkimo objektas</w:t>
                </w:r>
                <w:r>
                  <w:rPr>
                    <w:noProof/>
                    <w:webHidden/>
                  </w:rPr>
                  <w:tab/>
                </w:r>
                <w:r>
                  <w:rPr>
                    <w:noProof/>
                    <w:webHidden/>
                  </w:rPr>
                  <w:fldChar w:fldCharType="begin"/>
                </w:r>
                <w:r>
                  <w:rPr>
                    <w:noProof/>
                    <w:webHidden/>
                  </w:rPr>
                  <w:instrText xml:space="preserve"> PAGEREF _Toc193185574 \h </w:instrText>
                </w:r>
                <w:r>
                  <w:rPr>
                    <w:noProof/>
                    <w:webHidden/>
                  </w:rPr>
                </w:r>
                <w:r>
                  <w:rPr>
                    <w:noProof/>
                    <w:webHidden/>
                  </w:rPr>
                  <w:fldChar w:fldCharType="separate"/>
                </w:r>
                <w:r w:rsidR="00F349ED">
                  <w:rPr>
                    <w:noProof/>
                    <w:webHidden/>
                  </w:rPr>
                  <w:t>2</w:t>
                </w:r>
                <w:r>
                  <w:rPr>
                    <w:noProof/>
                    <w:webHidden/>
                  </w:rPr>
                  <w:fldChar w:fldCharType="end"/>
                </w:r>
              </w:hyperlink>
            </w:p>
            <w:p w14:paraId="612B9DE0" w14:textId="5684D7AC" w:rsidR="00E01C42" w:rsidRDefault="00E01C42">
              <w:pPr>
                <w:pStyle w:val="Turinys1"/>
                <w:rPr>
                  <w:noProof/>
                  <w:kern w:val="2"/>
                  <w:sz w:val="24"/>
                  <w:szCs w:val="34"/>
                  <w:lang w:bidi="bo-CN"/>
                  <w14:ligatures w14:val="standardContextual"/>
                </w:rPr>
              </w:pPr>
              <w:hyperlink w:anchor="_Toc193185575" w:history="1">
                <w:r w:rsidRPr="0006142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_Toc193185575 \h </w:instrText>
                </w:r>
                <w:r>
                  <w:rPr>
                    <w:noProof/>
                    <w:webHidden/>
                  </w:rPr>
                </w:r>
                <w:r>
                  <w:rPr>
                    <w:noProof/>
                    <w:webHidden/>
                  </w:rPr>
                  <w:fldChar w:fldCharType="separate"/>
                </w:r>
                <w:r w:rsidR="00F349ED">
                  <w:rPr>
                    <w:noProof/>
                    <w:webHidden/>
                  </w:rPr>
                  <w:t>2</w:t>
                </w:r>
                <w:r>
                  <w:rPr>
                    <w:noProof/>
                    <w:webHidden/>
                  </w:rPr>
                  <w:fldChar w:fldCharType="end"/>
                </w:r>
              </w:hyperlink>
            </w:p>
            <w:p w14:paraId="61547796" w14:textId="1D8D34F7" w:rsidR="00E01C42" w:rsidRDefault="00E01C42">
              <w:pPr>
                <w:pStyle w:val="Turinys1"/>
                <w:rPr>
                  <w:noProof/>
                  <w:kern w:val="2"/>
                  <w:sz w:val="24"/>
                  <w:szCs w:val="34"/>
                  <w:lang w:bidi="bo-CN"/>
                  <w14:ligatures w14:val="standardContextual"/>
                </w:rPr>
              </w:pPr>
              <w:hyperlink w:anchor="_Toc193185576" w:history="1">
                <w:r w:rsidRPr="0006142E">
                  <w:rPr>
                    <w:rStyle w:val="Hipersaitas"/>
                    <w:rFonts w:cstheme="majorHAnsi"/>
                    <w:noProof/>
                  </w:rPr>
                  <w:t xml:space="preserve">4. </w:t>
                </w:r>
                <w:r w:rsidRPr="0006142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_Toc193185576 \h </w:instrText>
                </w:r>
                <w:r>
                  <w:rPr>
                    <w:noProof/>
                    <w:webHidden/>
                  </w:rPr>
                </w:r>
                <w:r>
                  <w:rPr>
                    <w:noProof/>
                    <w:webHidden/>
                  </w:rPr>
                  <w:fldChar w:fldCharType="separate"/>
                </w:r>
                <w:r w:rsidR="00F349ED">
                  <w:rPr>
                    <w:noProof/>
                    <w:webHidden/>
                  </w:rPr>
                  <w:t>3</w:t>
                </w:r>
                <w:r>
                  <w:rPr>
                    <w:noProof/>
                    <w:webHidden/>
                  </w:rPr>
                  <w:fldChar w:fldCharType="end"/>
                </w:r>
              </w:hyperlink>
            </w:p>
            <w:p w14:paraId="007C8DD6" w14:textId="1F02B5BC" w:rsidR="00E01C42" w:rsidRDefault="00E01C42">
              <w:pPr>
                <w:pStyle w:val="Turinys1"/>
                <w:rPr>
                  <w:noProof/>
                  <w:kern w:val="2"/>
                  <w:sz w:val="24"/>
                  <w:szCs w:val="34"/>
                  <w:lang w:bidi="bo-CN"/>
                  <w14:ligatures w14:val="standardContextual"/>
                </w:rPr>
              </w:pPr>
              <w:hyperlink w:anchor="_Toc193185577" w:history="1">
                <w:r w:rsidRPr="0006142E">
                  <w:rPr>
                    <w:rStyle w:val="Hipersaitas"/>
                    <w:rFonts w:cstheme="minorHAnsi"/>
                    <w:noProof/>
                  </w:rPr>
                  <w:t xml:space="preserve">5. </w:t>
                </w:r>
                <w:r w:rsidRPr="0006142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_Toc193185577 \h </w:instrText>
                </w:r>
                <w:r>
                  <w:rPr>
                    <w:noProof/>
                    <w:webHidden/>
                  </w:rPr>
                </w:r>
                <w:r>
                  <w:rPr>
                    <w:noProof/>
                    <w:webHidden/>
                  </w:rPr>
                  <w:fldChar w:fldCharType="separate"/>
                </w:r>
                <w:r w:rsidR="00F349ED">
                  <w:rPr>
                    <w:noProof/>
                    <w:webHidden/>
                  </w:rPr>
                  <w:t>3</w:t>
                </w:r>
                <w:r>
                  <w:rPr>
                    <w:noProof/>
                    <w:webHidden/>
                  </w:rPr>
                  <w:fldChar w:fldCharType="end"/>
                </w:r>
              </w:hyperlink>
            </w:p>
            <w:p w14:paraId="455A0423" w14:textId="7125F7D6" w:rsidR="00E01C42" w:rsidRDefault="00E01C42">
              <w:pPr>
                <w:pStyle w:val="Turinys1"/>
                <w:rPr>
                  <w:noProof/>
                  <w:kern w:val="2"/>
                  <w:sz w:val="24"/>
                  <w:szCs w:val="34"/>
                  <w:lang w:bidi="bo-CN"/>
                  <w14:ligatures w14:val="standardContextual"/>
                </w:rPr>
              </w:pPr>
              <w:hyperlink w:anchor="_Toc193185578" w:history="1">
                <w:r w:rsidRPr="0006142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_Toc193185578 \h </w:instrText>
                </w:r>
                <w:r>
                  <w:rPr>
                    <w:noProof/>
                    <w:webHidden/>
                  </w:rPr>
                </w:r>
                <w:r>
                  <w:rPr>
                    <w:noProof/>
                    <w:webHidden/>
                  </w:rPr>
                  <w:fldChar w:fldCharType="separate"/>
                </w:r>
                <w:r w:rsidR="00F349ED">
                  <w:rPr>
                    <w:noProof/>
                    <w:webHidden/>
                  </w:rPr>
                  <w:t>3</w:t>
                </w:r>
                <w:r>
                  <w:rPr>
                    <w:noProof/>
                    <w:webHidden/>
                  </w:rPr>
                  <w:fldChar w:fldCharType="end"/>
                </w:r>
              </w:hyperlink>
            </w:p>
            <w:p w14:paraId="295D91CD" w14:textId="50128AC0" w:rsidR="00E01C42" w:rsidRDefault="00E01C42">
              <w:pPr>
                <w:pStyle w:val="Turinys1"/>
                <w:rPr>
                  <w:noProof/>
                  <w:kern w:val="2"/>
                  <w:sz w:val="24"/>
                  <w:szCs w:val="34"/>
                  <w:lang w:bidi="bo-CN"/>
                  <w14:ligatures w14:val="standardContextual"/>
                </w:rPr>
              </w:pPr>
              <w:hyperlink w:anchor="_Toc193185579" w:history="1">
                <w:r w:rsidRPr="0006142E">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_Toc193185579 \h </w:instrText>
                </w:r>
                <w:r>
                  <w:rPr>
                    <w:noProof/>
                    <w:webHidden/>
                  </w:rPr>
                </w:r>
                <w:r>
                  <w:rPr>
                    <w:noProof/>
                    <w:webHidden/>
                  </w:rPr>
                  <w:fldChar w:fldCharType="separate"/>
                </w:r>
                <w:r w:rsidR="00F349ED">
                  <w:rPr>
                    <w:noProof/>
                    <w:webHidden/>
                  </w:rPr>
                  <w:t>4</w:t>
                </w:r>
                <w:r>
                  <w:rPr>
                    <w:noProof/>
                    <w:webHidden/>
                  </w:rPr>
                  <w:fldChar w:fldCharType="end"/>
                </w:r>
              </w:hyperlink>
            </w:p>
            <w:p w14:paraId="05AF37AC" w14:textId="2B5AEEE2" w:rsidR="00E01C42" w:rsidRDefault="00E01C42">
              <w:pPr>
                <w:pStyle w:val="Turinys1"/>
                <w:rPr>
                  <w:noProof/>
                  <w:kern w:val="2"/>
                  <w:sz w:val="24"/>
                  <w:szCs w:val="34"/>
                  <w:lang w:bidi="bo-CN"/>
                  <w14:ligatures w14:val="standardContextual"/>
                </w:rPr>
              </w:pPr>
              <w:hyperlink w:anchor="_Toc193185580" w:history="1">
                <w:r w:rsidRPr="0006142E">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_Toc193185580 \h </w:instrText>
                </w:r>
                <w:r>
                  <w:rPr>
                    <w:noProof/>
                    <w:webHidden/>
                  </w:rPr>
                </w:r>
                <w:r>
                  <w:rPr>
                    <w:noProof/>
                    <w:webHidden/>
                  </w:rPr>
                  <w:fldChar w:fldCharType="separate"/>
                </w:r>
                <w:r w:rsidR="00F349ED">
                  <w:rPr>
                    <w:noProof/>
                    <w:webHidden/>
                  </w:rPr>
                  <w:t>4</w:t>
                </w:r>
                <w:r>
                  <w:rPr>
                    <w:noProof/>
                    <w:webHidden/>
                  </w:rPr>
                  <w:fldChar w:fldCharType="end"/>
                </w:r>
              </w:hyperlink>
            </w:p>
            <w:p w14:paraId="2DF77EED" w14:textId="25496C70" w:rsidR="00E01C42" w:rsidRDefault="00E01C42">
              <w:pPr>
                <w:pStyle w:val="Turinys1"/>
                <w:rPr>
                  <w:noProof/>
                  <w:kern w:val="2"/>
                  <w:sz w:val="24"/>
                  <w:szCs w:val="34"/>
                  <w:lang w:bidi="bo-CN"/>
                  <w14:ligatures w14:val="standardContextual"/>
                </w:rPr>
              </w:pPr>
              <w:hyperlink w:anchor="_Toc193185581" w:history="1">
                <w:r w:rsidRPr="0006142E">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_Toc193185581 \h </w:instrText>
                </w:r>
                <w:r>
                  <w:rPr>
                    <w:noProof/>
                    <w:webHidden/>
                  </w:rPr>
                </w:r>
                <w:r>
                  <w:rPr>
                    <w:noProof/>
                    <w:webHidden/>
                  </w:rPr>
                  <w:fldChar w:fldCharType="separate"/>
                </w:r>
                <w:r w:rsidR="00F349ED">
                  <w:rPr>
                    <w:noProof/>
                    <w:webHidden/>
                  </w:rPr>
                  <w:t>4</w:t>
                </w:r>
                <w:r>
                  <w:rPr>
                    <w:noProof/>
                    <w:webHidden/>
                  </w:rPr>
                  <w:fldChar w:fldCharType="end"/>
                </w:r>
              </w:hyperlink>
            </w:p>
            <w:p w14:paraId="0ACD21D8" w14:textId="64F4B088" w:rsidR="00E01C42" w:rsidRDefault="00E01C42">
              <w:pPr>
                <w:pStyle w:val="Turinys1"/>
                <w:rPr>
                  <w:noProof/>
                  <w:kern w:val="2"/>
                  <w:sz w:val="24"/>
                  <w:szCs w:val="34"/>
                  <w:lang w:bidi="bo-CN"/>
                  <w14:ligatures w14:val="standardContextual"/>
                </w:rPr>
              </w:pPr>
              <w:hyperlink w:anchor="_Toc193185582" w:history="1">
                <w:r w:rsidRPr="0006142E">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_Toc193185582 \h </w:instrText>
                </w:r>
                <w:r>
                  <w:rPr>
                    <w:noProof/>
                    <w:webHidden/>
                  </w:rPr>
                </w:r>
                <w:r>
                  <w:rPr>
                    <w:noProof/>
                    <w:webHidden/>
                  </w:rPr>
                  <w:fldChar w:fldCharType="separate"/>
                </w:r>
                <w:r w:rsidR="00F349ED">
                  <w:rPr>
                    <w:noProof/>
                    <w:webHidden/>
                  </w:rPr>
                  <w:t>5</w:t>
                </w:r>
                <w:r>
                  <w:rPr>
                    <w:noProof/>
                    <w:webHidden/>
                  </w:rPr>
                  <w:fldChar w:fldCharType="end"/>
                </w:r>
              </w:hyperlink>
            </w:p>
            <w:p w14:paraId="7A98037A" w14:textId="20E74B51" w:rsidR="00E01C42" w:rsidRDefault="00E01C42">
              <w:pPr>
                <w:pStyle w:val="Turinys1"/>
                <w:rPr>
                  <w:noProof/>
                  <w:kern w:val="2"/>
                  <w:sz w:val="24"/>
                  <w:szCs w:val="34"/>
                  <w:lang w:bidi="bo-CN"/>
                  <w14:ligatures w14:val="standardContextual"/>
                </w:rPr>
              </w:pPr>
              <w:hyperlink w:anchor="_Toc193185583" w:history="1">
                <w:r w:rsidRPr="0006142E">
                  <w:rPr>
                    <w:rStyle w:val="Hipersaitas"/>
                    <w:rFonts w:cstheme="minorHAnsi"/>
                    <w:noProof/>
                  </w:rPr>
                  <w:t>11. Kitos sąlygos</w:t>
                </w:r>
                <w:r>
                  <w:rPr>
                    <w:noProof/>
                    <w:webHidden/>
                  </w:rPr>
                  <w:tab/>
                </w:r>
                <w:r>
                  <w:rPr>
                    <w:noProof/>
                    <w:webHidden/>
                  </w:rPr>
                  <w:fldChar w:fldCharType="begin"/>
                </w:r>
                <w:r>
                  <w:rPr>
                    <w:noProof/>
                    <w:webHidden/>
                  </w:rPr>
                  <w:instrText xml:space="preserve"> PAGEREF _Toc193185583 \h </w:instrText>
                </w:r>
                <w:r>
                  <w:rPr>
                    <w:noProof/>
                    <w:webHidden/>
                  </w:rPr>
                </w:r>
                <w:r>
                  <w:rPr>
                    <w:noProof/>
                    <w:webHidden/>
                  </w:rPr>
                  <w:fldChar w:fldCharType="separate"/>
                </w:r>
                <w:r w:rsidR="00F349ED">
                  <w:rPr>
                    <w:noProof/>
                    <w:webHidden/>
                  </w:rPr>
                  <w:t>5</w:t>
                </w:r>
                <w:r>
                  <w:rPr>
                    <w:noProof/>
                    <w:webHidden/>
                  </w:rPr>
                  <w:fldChar w:fldCharType="end"/>
                </w:r>
              </w:hyperlink>
            </w:p>
            <w:p w14:paraId="34CA5F60" w14:textId="32E32EB5" w:rsidR="00E01C42" w:rsidRDefault="00E01C42">
              <w:pPr>
                <w:pStyle w:val="Turinys1"/>
                <w:rPr>
                  <w:noProof/>
                  <w:kern w:val="2"/>
                  <w:sz w:val="24"/>
                  <w:szCs w:val="34"/>
                  <w:lang w:bidi="bo-CN"/>
                  <w14:ligatures w14:val="standardContextual"/>
                </w:rPr>
              </w:pPr>
              <w:hyperlink w:anchor="_Toc193185584" w:history="1">
                <w:r w:rsidRPr="0006142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_Toc193185584 \h </w:instrText>
                </w:r>
                <w:r>
                  <w:rPr>
                    <w:noProof/>
                    <w:webHidden/>
                  </w:rPr>
                </w:r>
                <w:r>
                  <w:rPr>
                    <w:noProof/>
                    <w:webHidden/>
                  </w:rPr>
                  <w:fldChar w:fldCharType="separate"/>
                </w:r>
                <w:r w:rsidR="00F349ED">
                  <w:rPr>
                    <w:noProof/>
                    <w:webHidden/>
                  </w:rPr>
                  <w:t>6</w:t>
                </w:r>
                <w:r>
                  <w:rPr>
                    <w:noProof/>
                    <w:webHidden/>
                  </w:rPr>
                  <w:fldChar w:fldCharType="end"/>
                </w:r>
              </w:hyperlink>
            </w:p>
            <w:p w14:paraId="52B9A9AF" w14:textId="660E363C" w:rsidR="00E01C42" w:rsidRDefault="00E01C42">
              <w:pPr>
                <w:pStyle w:val="Turinys2"/>
                <w:rPr>
                  <w:noProof/>
                  <w:kern w:val="2"/>
                  <w:sz w:val="24"/>
                  <w:szCs w:val="34"/>
                  <w:lang w:bidi="bo-CN"/>
                  <w14:ligatures w14:val="standardContextual"/>
                </w:rPr>
              </w:pPr>
              <w:hyperlink w:anchor="_Toc193185585" w:history="1">
                <w:r w:rsidRPr="0006142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_Toc193185585 \h </w:instrText>
                </w:r>
                <w:r>
                  <w:rPr>
                    <w:noProof/>
                    <w:webHidden/>
                  </w:rPr>
                </w:r>
                <w:r>
                  <w:rPr>
                    <w:noProof/>
                    <w:webHidden/>
                  </w:rPr>
                  <w:fldChar w:fldCharType="separate"/>
                </w:r>
                <w:r w:rsidR="00F349ED">
                  <w:rPr>
                    <w:noProof/>
                    <w:webHidden/>
                  </w:rPr>
                  <w:t>9</w:t>
                </w:r>
                <w:r>
                  <w:rPr>
                    <w:noProof/>
                    <w:webHidden/>
                  </w:rPr>
                  <w:fldChar w:fldCharType="end"/>
                </w:r>
              </w:hyperlink>
            </w:p>
            <w:p w14:paraId="37AF872D" w14:textId="1C5D595A" w:rsidR="00E01C42" w:rsidRDefault="00E01C42">
              <w:pPr>
                <w:pStyle w:val="Turinys2"/>
                <w:rPr>
                  <w:noProof/>
                  <w:kern w:val="2"/>
                  <w:sz w:val="24"/>
                  <w:szCs w:val="34"/>
                  <w:lang w:bidi="bo-CN"/>
                  <w14:ligatures w14:val="standardContextual"/>
                </w:rPr>
              </w:pPr>
              <w:hyperlink w:anchor="_Toc193185586" w:history="1">
                <w:r w:rsidRPr="0006142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_Toc193185586 \h </w:instrText>
                </w:r>
                <w:r>
                  <w:rPr>
                    <w:noProof/>
                    <w:webHidden/>
                  </w:rPr>
                </w:r>
                <w:r>
                  <w:rPr>
                    <w:noProof/>
                    <w:webHidden/>
                  </w:rPr>
                  <w:fldChar w:fldCharType="separate"/>
                </w:r>
                <w:r w:rsidR="00F349ED">
                  <w:rPr>
                    <w:noProof/>
                    <w:webHidden/>
                  </w:rPr>
                  <w:t>15</w:t>
                </w:r>
                <w:r>
                  <w:rPr>
                    <w:noProof/>
                    <w:webHidden/>
                  </w:rPr>
                  <w:fldChar w:fldCharType="end"/>
                </w:r>
              </w:hyperlink>
            </w:p>
            <w:p w14:paraId="63E192B3" w14:textId="6D943C35" w:rsidR="00E01C42" w:rsidRDefault="00E01C42">
              <w:pPr>
                <w:pStyle w:val="Turinys2"/>
                <w:rPr>
                  <w:noProof/>
                  <w:kern w:val="2"/>
                  <w:sz w:val="24"/>
                  <w:szCs w:val="34"/>
                  <w:lang w:bidi="bo-CN"/>
                  <w14:ligatures w14:val="standardContextual"/>
                </w:rPr>
              </w:pPr>
              <w:hyperlink w:anchor="_Toc193185587" w:history="1">
                <w:r w:rsidRPr="0006142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_Toc193185587 \h </w:instrText>
                </w:r>
                <w:r>
                  <w:rPr>
                    <w:noProof/>
                    <w:webHidden/>
                  </w:rPr>
                </w:r>
                <w:r>
                  <w:rPr>
                    <w:noProof/>
                    <w:webHidden/>
                  </w:rPr>
                  <w:fldChar w:fldCharType="separate"/>
                </w:r>
                <w:r w:rsidR="00F349ED">
                  <w:rPr>
                    <w:noProof/>
                    <w:webHidden/>
                  </w:rPr>
                  <w:t>25</w:t>
                </w:r>
                <w:r>
                  <w:rPr>
                    <w:noProof/>
                    <w:webHidden/>
                  </w:rPr>
                  <w:fldChar w:fldCharType="end"/>
                </w:r>
              </w:hyperlink>
            </w:p>
            <w:p w14:paraId="5FC5D68F" w14:textId="4707731A" w:rsidR="00E01C42" w:rsidRDefault="00E01C42">
              <w:pPr>
                <w:pStyle w:val="Turinys2"/>
                <w:rPr>
                  <w:noProof/>
                  <w:kern w:val="2"/>
                  <w:sz w:val="24"/>
                  <w:szCs w:val="34"/>
                  <w:lang w:bidi="bo-CN"/>
                  <w14:ligatures w14:val="standardContextual"/>
                </w:rPr>
              </w:pPr>
              <w:hyperlink w:anchor="_Toc193185588" w:history="1">
                <w:r w:rsidRPr="0006142E">
                  <w:rPr>
                    <w:rStyle w:val="Hipersaitas"/>
                    <w:rFonts w:eastAsia="Calibri" w:cstheme="minorHAnsi"/>
                    <w:noProof/>
                  </w:rPr>
                  <w:t xml:space="preserve">Pirkimo sąlygų 5 priedas „EBVPD“ </w:t>
                </w:r>
                <w:r w:rsidRPr="0006142E">
                  <w:rPr>
                    <w:rStyle w:val="Hipersaitas"/>
                    <w:rFonts w:cstheme="minorHAnsi"/>
                    <w:noProof/>
                  </w:rPr>
                  <w:t>(XML formatu)</w:t>
                </w:r>
                <w:r>
                  <w:rPr>
                    <w:noProof/>
                    <w:webHidden/>
                  </w:rPr>
                  <w:tab/>
                </w:r>
                <w:r>
                  <w:rPr>
                    <w:noProof/>
                    <w:webHidden/>
                  </w:rPr>
                  <w:fldChar w:fldCharType="begin"/>
                </w:r>
                <w:r>
                  <w:rPr>
                    <w:noProof/>
                    <w:webHidden/>
                  </w:rPr>
                  <w:instrText xml:space="preserve"> PAGEREF _Toc193185588 \h </w:instrText>
                </w:r>
                <w:r>
                  <w:rPr>
                    <w:noProof/>
                    <w:webHidden/>
                  </w:rPr>
                </w:r>
                <w:r>
                  <w:rPr>
                    <w:noProof/>
                    <w:webHidden/>
                  </w:rPr>
                  <w:fldChar w:fldCharType="separate"/>
                </w:r>
                <w:r w:rsidR="00F349ED">
                  <w:rPr>
                    <w:noProof/>
                    <w:webHidden/>
                  </w:rPr>
                  <w:t>26</w:t>
                </w:r>
                <w:r>
                  <w:rPr>
                    <w:noProof/>
                    <w:webHidden/>
                  </w:rPr>
                  <w:fldChar w:fldCharType="end"/>
                </w:r>
              </w:hyperlink>
            </w:p>
            <w:p w14:paraId="43C51D9E" w14:textId="7DCEB59F" w:rsidR="00E01C42" w:rsidRDefault="00E01C42">
              <w:pPr>
                <w:pStyle w:val="Turinys2"/>
                <w:rPr>
                  <w:noProof/>
                  <w:kern w:val="2"/>
                  <w:sz w:val="24"/>
                  <w:szCs w:val="34"/>
                  <w:lang w:bidi="bo-CN"/>
                  <w14:ligatures w14:val="standardContextual"/>
                </w:rPr>
              </w:pPr>
              <w:hyperlink w:anchor="_Toc193185589" w:history="1">
                <w:r w:rsidRPr="0006142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_Toc193185589 \h </w:instrText>
                </w:r>
                <w:r>
                  <w:rPr>
                    <w:noProof/>
                    <w:webHidden/>
                  </w:rPr>
                </w:r>
                <w:r>
                  <w:rPr>
                    <w:noProof/>
                    <w:webHidden/>
                  </w:rPr>
                  <w:fldChar w:fldCharType="separate"/>
                </w:r>
                <w:r w:rsidR="00F349ED">
                  <w:rPr>
                    <w:noProof/>
                    <w:webHidden/>
                  </w:rPr>
                  <w:t>27</w:t>
                </w:r>
                <w:r>
                  <w:rPr>
                    <w:noProof/>
                    <w:webHidden/>
                  </w:rPr>
                  <w:fldChar w:fldCharType="end"/>
                </w:r>
              </w:hyperlink>
            </w:p>
            <w:p w14:paraId="7C0DFEED" w14:textId="59F1BA95" w:rsidR="00E01C42" w:rsidRDefault="00E01C42">
              <w:pPr>
                <w:pStyle w:val="Turinys2"/>
                <w:rPr>
                  <w:noProof/>
                  <w:kern w:val="2"/>
                  <w:sz w:val="24"/>
                  <w:szCs w:val="34"/>
                  <w:lang w:bidi="bo-CN"/>
                  <w14:ligatures w14:val="standardContextual"/>
                </w:rPr>
              </w:pPr>
              <w:hyperlink w:anchor="_Toc193185590" w:history="1">
                <w:r w:rsidRPr="0006142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_Toc193185590 \h </w:instrText>
                </w:r>
                <w:r>
                  <w:rPr>
                    <w:noProof/>
                    <w:webHidden/>
                  </w:rPr>
                </w:r>
                <w:r>
                  <w:rPr>
                    <w:noProof/>
                    <w:webHidden/>
                  </w:rPr>
                  <w:fldChar w:fldCharType="separate"/>
                </w:r>
                <w:r w:rsidR="00F349ED">
                  <w:rPr>
                    <w:noProof/>
                    <w:webHidden/>
                  </w:rPr>
                  <w:t>38</w:t>
                </w:r>
                <w:r>
                  <w:rPr>
                    <w:noProof/>
                    <w:webHidden/>
                  </w:rPr>
                  <w:fldChar w:fldCharType="end"/>
                </w:r>
              </w:hyperlink>
            </w:p>
            <w:p w14:paraId="3FF9C3B5" w14:textId="0EA13248" w:rsidR="00E01C42" w:rsidRDefault="00E01C42">
              <w:pPr>
                <w:pStyle w:val="Turinys2"/>
                <w:rPr>
                  <w:noProof/>
                  <w:kern w:val="2"/>
                  <w:sz w:val="24"/>
                  <w:szCs w:val="34"/>
                  <w:lang w:bidi="bo-CN"/>
                  <w14:ligatures w14:val="standardContextual"/>
                </w:rPr>
              </w:pPr>
              <w:hyperlink w:anchor="_Toc193185591" w:history="1">
                <w:r w:rsidRPr="0006142E">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_Toc193185591 \h </w:instrText>
                </w:r>
                <w:r>
                  <w:rPr>
                    <w:noProof/>
                    <w:webHidden/>
                  </w:rPr>
                </w:r>
                <w:r>
                  <w:rPr>
                    <w:noProof/>
                    <w:webHidden/>
                  </w:rPr>
                  <w:fldChar w:fldCharType="separate"/>
                </w:r>
                <w:r w:rsidR="00F349ED">
                  <w:rPr>
                    <w:noProof/>
                    <w:webHidden/>
                  </w:rPr>
                  <w:t>43</w:t>
                </w:r>
                <w:r>
                  <w:rPr>
                    <w:noProof/>
                    <w:webHidden/>
                  </w:rPr>
                  <w:fldChar w:fldCharType="end"/>
                </w:r>
              </w:hyperlink>
            </w:p>
            <w:p w14:paraId="6BD5C919" w14:textId="3BE98132" w:rsidR="00E01C42" w:rsidRDefault="00E01C42">
              <w:pPr>
                <w:pStyle w:val="Turinys2"/>
                <w:rPr>
                  <w:noProof/>
                  <w:kern w:val="2"/>
                  <w:sz w:val="24"/>
                  <w:szCs w:val="34"/>
                  <w:lang w:bidi="bo-CN"/>
                  <w14:ligatures w14:val="standardContextual"/>
                </w:rPr>
              </w:pPr>
              <w:hyperlink w:anchor="_Toc193185592" w:history="1">
                <w:r w:rsidRPr="0006142E">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_Toc193185592 \h </w:instrText>
                </w:r>
                <w:r>
                  <w:rPr>
                    <w:noProof/>
                    <w:webHidden/>
                  </w:rPr>
                </w:r>
                <w:r>
                  <w:rPr>
                    <w:noProof/>
                    <w:webHidden/>
                  </w:rPr>
                  <w:fldChar w:fldCharType="separate"/>
                </w:r>
                <w:r w:rsidR="00F349ED">
                  <w:rPr>
                    <w:noProof/>
                    <w:webHidden/>
                  </w:rPr>
                  <w:t>44</w:t>
                </w:r>
                <w:r>
                  <w:rPr>
                    <w:noProof/>
                    <w:webHidden/>
                  </w:rPr>
                  <w:fldChar w:fldCharType="end"/>
                </w:r>
              </w:hyperlink>
            </w:p>
            <w:p w14:paraId="0390B5D4" w14:textId="2464B56A" w:rsidR="00E01C42" w:rsidRDefault="00E01C42">
              <w:pPr>
                <w:pStyle w:val="Turinys2"/>
                <w:rPr>
                  <w:noProof/>
                  <w:kern w:val="2"/>
                  <w:sz w:val="24"/>
                  <w:szCs w:val="34"/>
                  <w:lang w:bidi="bo-CN"/>
                  <w14:ligatures w14:val="standardContextual"/>
                </w:rPr>
              </w:pPr>
              <w:hyperlink w:anchor="_Toc193185593" w:history="1">
                <w:r w:rsidRPr="0006142E">
                  <w:rPr>
                    <w:rStyle w:val="Hipersaitas"/>
                    <w:noProof/>
                  </w:rPr>
                  <w:t>Pirkimo sąlygų 10 priedas „Sutarties projektas“</w:t>
                </w:r>
                <w:r>
                  <w:rPr>
                    <w:noProof/>
                    <w:webHidden/>
                  </w:rPr>
                  <w:tab/>
                </w:r>
                <w:r>
                  <w:rPr>
                    <w:noProof/>
                    <w:webHidden/>
                  </w:rPr>
                  <w:fldChar w:fldCharType="begin"/>
                </w:r>
                <w:r>
                  <w:rPr>
                    <w:noProof/>
                    <w:webHidden/>
                  </w:rPr>
                  <w:instrText xml:space="preserve"> PAGEREF _Toc193185593 \h </w:instrText>
                </w:r>
                <w:r>
                  <w:rPr>
                    <w:noProof/>
                    <w:webHidden/>
                  </w:rPr>
                </w:r>
                <w:r>
                  <w:rPr>
                    <w:noProof/>
                    <w:webHidden/>
                  </w:rPr>
                  <w:fldChar w:fldCharType="separate"/>
                </w:r>
                <w:r w:rsidR="00F349ED">
                  <w:rPr>
                    <w:noProof/>
                    <w:webHidden/>
                  </w:rPr>
                  <w:t>45</w:t>
                </w:r>
                <w:r>
                  <w:rPr>
                    <w:noProof/>
                    <w:webHidden/>
                  </w:rPr>
                  <w:fldChar w:fldCharType="end"/>
                </w:r>
              </w:hyperlink>
            </w:p>
            <w:p w14:paraId="0DDC40AE" w14:textId="619C2F4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193185573"/>
      <w:r w:rsidRPr="00D24970">
        <w:rPr>
          <w:rFonts w:asciiTheme="minorHAnsi" w:hAnsiTheme="minorHAnsi" w:cstheme="minorHAnsi"/>
        </w:rPr>
        <w:lastRenderedPageBreak/>
        <w:t>Bendra informacija</w:t>
      </w:r>
      <w:bookmarkEnd w:id="4"/>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4875F501"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2011 m. birželio 28 d. įsakymo Nr. D1-508 „Dėl Aplinkos apsaugos kriterijų taikymo, vykdant žaliuosius pirkimus, tvarkos aprašo patvirtinimo</w:t>
      </w:r>
      <w:r w:rsidR="00C830BC" w:rsidRPr="003E024C">
        <w:rPr>
          <w:rFonts w:cstheme="minorHAnsi"/>
        </w:rPr>
        <w:t xml:space="preserve">“ </w:t>
      </w:r>
      <w:r w:rsidR="003E024C" w:rsidRPr="003E024C">
        <w:rPr>
          <w:rFonts w:cstheme="minorHAnsi"/>
        </w:rPr>
        <w:t>4.4.4</w:t>
      </w:r>
      <w:r w:rsidRPr="003E024C">
        <w:rPr>
          <w:rFonts w:cstheme="minorHAnsi"/>
          <w:i/>
        </w:rPr>
        <w:t xml:space="preserve"> </w:t>
      </w:r>
      <w:r w:rsidRPr="003E024C">
        <w:rPr>
          <w:rFonts w:cstheme="minorHAnsi"/>
        </w:rPr>
        <w:t xml:space="preserve"> punktu (-</w:t>
      </w:r>
      <w:proofErr w:type="spellStart"/>
      <w:r w:rsidRPr="00766291">
        <w:rPr>
          <w:rFonts w:cstheme="minorHAnsi"/>
        </w:rPr>
        <w:t>ais</w:t>
      </w:r>
      <w:proofErr w:type="spellEnd"/>
      <w:r w:rsidRPr="00766291">
        <w:rPr>
          <w:rFonts w:cstheme="minorHAnsi"/>
        </w:rPr>
        <w:t xml:space="preserve">). Aplinkos apaugos kriterijai nustatyti </w:t>
      </w:r>
      <w:r w:rsidR="003E024C" w:rsidRPr="003E024C">
        <w:rPr>
          <w:rFonts w:cstheme="minorHAnsi"/>
        </w:rPr>
        <w:t xml:space="preserve">sutarties projekte. </w:t>
      </w:r>
      <w:r w:rsidR="00C830BC" w:rsidRPr="003E024C">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318557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89DC18B"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3E024C">
        <w:rPr>
          <w:rFonts w:eastAsia="Calibri"/>
        </w:rPr>
        <w:t>įsigyti</w:t>
      </w:r>
      <w:r w:rsidR="00BB13D1">
        <w:rPr>
          <w:rFonts w:eastAsia="Calibri"/>
        </w:rPr>
        <w:t xml:space="preserve"> naują</w:t>
      </w:r>
      <w:r w:rsidRPr="003E024C">
        <w:rPr>
          <w:rFonts w:eastAsia="Calibri"/>
        </w:rPr>
        <w:t xml:space="preserve"> </w:t>
      </w:r>
      <w:r w:rsidR="003E024C" w:rsidRPr="003E024C">
        <w:rPr>
          <w:rFonts w:eastAsia="Calibri"/>
        </w:rPr>
        <w:t>ultragarsines diagnostikos sistema (stacionarius echoskopus su davikliais).</w:t>
      </w:r>
      <w:r w:rsidRPr="003E024C">
        <w:rPr>
          <w:rFonts w:cstheme="minorHAnsi"/>
        </w:rPr>
        <w:t xml:space="preserve"> Reikalavimai pirkimo objektui nustatyti </w:t>
      </w:r>
      <w:r w:rsidR="00704310" w:rsidRPr="003E024C">
        <w:rPr>
          <w:rFonts w:cstheme="minorHAnsi"/>
        </w:rPr>
        <w:t>s</w:t>
      </w:r>
      <w:r w:rsidR="00444CAF" w:rsidRPr="003E024C">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5AC92E95" w:rsid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skaidomas į </w:t>
      </w:r>
      <w:r w:rsidR="003E024C" w:rsidRPr="003E024C">
        <w:rPr>
          <w:rFonts w:cstheme="minorHAnsi"/>
        </w:rPr>
        <w:t>2</w:t>
      </w:r>
      <w:r w:rsidRPr="003C5556">
        <w:rPr>
          <w:rFonts w:cstheme="minorHAnsi"/>
          <w:i/>
          <w:iCs/>
          <w:color w:val="00B050"/>
        </w:rPr>
        <w:t xml:space="preserve"> </w:t>
      </w:r>
      <w:r w:rsidRPr="003C5556">
        <w:rPr>
          <w:rFonts w:cstheme="minorHAnsi"/>
        </w:rPr>
        <w:t xml:space="preserve">dalis,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8" w:name="_Hlk91152632"/>
      <w:r w:rsidR="00A80D01" w:rsidRPr="003C5556">
        <w:rPr>
          <w:rFonts w:cstheme="minorHAnsi"/>
        </w:rPr>
        <w:t xml:space="preserve">specialiųjų </w:t>
      </w:r>
      <w:r w:rsidR="006773B6" w:rsidRPr="003C5556">
        <w:rPr>
          <w:rFonts w:cstheme="minorHAnsi"/>
        </w:rPr>
        <w:t xml:space="preserve">pirkimo </w:t>
      </w:r>
      <w:r w:rsidR="006773B6" w:rsidRPr="003E024C">
        <w:rPr>
          <w:rFonts w:cstheme="minorHAnsi"/>
        </w:rPr>
        <w:t xml:space="preserve">sąlygų </w:t>
      </w:r>
      <w:r w:rsidR="003E024C" w:rsidRPr="003E024C">
        <w:rPr>
          <w:rFonts w:cstheme="minorHAnsi"/>
        </w:rPr>
        <w:t>2</w:t>
      </w:r>
      <w:r w:rsidR="00696781" w:rsidRPr="003C5556">
        <w:rPr>
          <w:rFonts w:ascii="Arial" w:hAnsi="Arial" w:cs="Arial"/>
          <w:color w:val="00B050"/>
        </w:rPr>
        <w:t xml:space="preserve"> </w:t>
      </w:r>
      <w:r w:rsidR="006773B6" w:rsidRPr="003C5556">
        <w:rPr>
          <w:rFonts w:cstheme="minorHAnsi"/>
        </w:rPr>
        <w:t>priede</w:t>
      </w:r>
      <w:bookmarkEnd w:id="8"/>
      <w:r w:rsidRPr="003C5556">
        <w:rPr>
          <w:rFonts w:cstheme="minorHAnsi"/>
        </w:rPr>
        <w:t>.</w:t>
      </w:r>
      <w:r w:rsidR="006A3033" w:rsidRPr="003C5556">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3E024C">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3C5556">
        <w:rPr>
          <w:rFonts w:cstheme="minorHAnsi"/>
          <w:color w:val="FF0000"/>
        </w:rPr>
        <w:t xml:space="preserve"> </w:t>
      </w:r>
      <w:r w:rsidR="003E024C" w:rsidRPr="003E024C">
        <w:rPr>
          <w:rFonts w:cstheme="minorHAnsi"/>
        </w:rPr>
        <w:t>Pirkimo objekto dalys:</w:t>
      </w:r>
    </w:p>
    <w:p w14:paraId="552A1DDF" w14:textId="223987CE" w:rsidR="003E024C" w:rsidRDefault="003E024C" w:rsidP="003E024C">
      <w:pPr>
        <w:pStyle w:val="Betarp"/>
        <w:spacing w:after="120"/>
        <w:ind w:firstLine="709"/>
        <w:contextualSpacing/>
        <w:jc w:val="both"/>
        <w:rPr>
          <w:rFonts w:cstheme="minorHAnsi"/>
        </w:rPr>
      </w:pPr>
      <w:r>
        <w:rPr>
          <w:rFonts w:cstheme="minorHAnsi"/>
        </w:rPr>
        <w:t>2</w:t>
      </w:r>
      <w:r w:rsidRPr="003E024C">
        <w:rPr>
          <w:rFonts w:cstheme="minorHAnsi"/>
        </w:rPr>
        <w:t xml:space="preserve">.2.1. ultragarsinė diagnostikos sistema (stacionarus echoskopas - </w:t>
      </w:r>
      <w:r w:rsidRPr="003E024C">
        <w:rPr>
          <w:rFonts w:cstheme="minorHAnsi"/>
          <w:b/>
          <w:bCs/>
        </w:rPr>
        <w:t>abdominaliniai, akušeriniai, ginekologiniai, urologiniai, kraujagyslių ir smulkių organų tyrimai</w:t>
      </w:r>
      <w:r w:rsidRPr="003E024C">
        <w:rPr>
          <w:rFonts w:cstheme="minorHAnsi"/>
        </w:rPr>
        <w:t>)</w:t>
      </w:r>
      <w:r w:rsidR="003F2546">
        <w:rPr>
          <w:rFonts w:cstheme="minorHAnsi"/>
        </w:rPr>
        <w:t xml:space="preserve"> – 1 vnt.</w:t>
      </w:r>
      <w:r>
        <w:rPr>
          <w:rFonts w:cstheme="minorHAnsi"/>
        </w:rPr>
        <w:t>;</w:t>
      </w:r>
    </w:p>
    <w:p w14:paraId="755F84B2" w14:textId="1D5807B9" w:rsidR="003E024C" w:rsidRPr="003C5556" w:rsidRDefault="003E024C" w:rsidP="003E024C">
      <w:pPr>
        <w:pStyle w:val="Betarp"/>
        <w:spacing w:after="120"/>
        <w:ind w:firstLine="709"/>
        <w:contextualSpacing/>
        <w:jc w:val="both"/>
        <w:rPr>
          <w:rFonts w:cstheme="minorHAnsi"/>
          <w:color w:val="FF0000"/>
        </w:rPr>
      </w:pPr>
      <w:r>
        <w:rPr>
          <w:rFonts w:cstheme="minorHAnsi"/>
        </w:rPr>
        <w:t xml:space="preserve">2.2.2. </w:t>
      </w:r>
      <w:r w:rsidRPr="003E024C">
        <w:rPr>
          <w:rFonts w:cstheme="minorHAnsi"/>
        </w:rPr>
        <w:t xml:space="preserve">ultragarsinė diagnostikos sistema (stacionarus echoskopas - </w:t>
      </w:r>
      <w:r w:rsidRPr="003E024C">
        <w:rPr>
          <w:rFonts w:cstheme="minorHAnsi"/>
          <w:b/>
          <w:bCs/>
        </w:rPr>
        <w:t>abdominaliniai, kardiologiniai, kraujagyslių ir smulkių organų tyrimai</w:t>
      </w:r>
      <w:r w:rsidRPr="003E024C">
        <w:rPr>
          <w:rFonts w:cstheme="minorHAnsi"/>
        </w:rPr>
        <w:t>)</w:t>
      </w:r>
      <w:r w:rsidR="003F2546">
        <w:rPr>
          <w:rFonts w:cstheme="minorHAnsi"/>
        </w:rPr>
        <w:t xml:space="preserve"> – 2 vnt</w:t>
      </w:r>
      <w:r>
        <w:rPr>
          <w:rFonts w:cstheme="minorHAnsi"/>
        </w:rPr>
        <w:t>.</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318557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3185576"/>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Pr="003E024C"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7EE6104D" w:rsidR="007B6F6D" w:rsidRPr="003E024C" w:rsidRDefault="00990E9B">
      <w:pPr>
        <w:pStyle w:val="Sraopastraipa"/>
        <w:numPr>
          <w:ilvl w:val="0"/>
          <w:numId w:val="14"/>
        </w:numPr>
        <w:tabs>
          <w:tab w:val="left" w:pos="993"/>
        </w:tabs>
        <w:spacing w:after="120" w:line="20" w:lineRule="atLeast"/>
        <w:ind w:left="0" w:firstLine="567"/>
        <w:jc w:val="both"/>
      </w:pPr>
      <w:r w:rsidRPr="003E024C">
        <w:t>Tiekėjams nenustatomi kvalifikacijos reikalavimai</w:t>
      </w:r>
      <w:r w:rsidR="003E024C" w:rsidRPr="003E024C">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318557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05BDED26"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r w:rsidR="003E024C">
        <w:rPr>
          <w:rFonts w:cstheme="minorHAnsi"/>
          <w:color w:val="000000" w:themeColor="text1"/>
        </w:rPr>
        <w:t>:</w:t>
      </w:r>
    </w:p>
    <w:p w14:paraId="2B75D8EB" w14:textId="77777777" w:rsidR="003E024C" w:rsidRDefault="003E024C" w:rsidP="003E024C">
      <w:pPr>
        <w:pStyle w:val="Sraopastraipa"/>
        <w:tabs>
          <w:tab w:val="left" w:pos="993"/>
        </w:tabs>
        <w:spacing w:after="0" w:line="240" w:lineRule="auto"/>
        <w:ind w:left="0" w:firstLine="567"/>
        <w:jc w:val="both"/>
        <w:rPr>
          <w:rFonts w:cstheme="minorHAnsi"/>
          <w:color w:val="000000" w:themeColor="text1"/>
        </w:rPr>
      </w:pPr>
      <w:r w:rsidRPr="00EF6E84">
        <w:rPr>
          <w:rFonts w:cstheme="minorHAnsi"/>
          <w:color w:val="000000" w:themeColor="text1"/>
        </w:rPr>
        <w:t>5.1.1.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630F86E3" w14:textId="77777777" w:rsidR="003E024C" w:rsidRPr="003E024C" w:rsidRDefault="003E024C" w:rsidP="003E024C">
      <w:pPr>
        <w:pStyle w:val="Sraopastraipa"/>
        <w:tabs>
          <w:tab w:val="left" w:pos="993"/>
        </w:tabs>
        <w:spacing w:after="0" w:line="240" w:lineRule="auto"/>
        <w:ind w:left="0" w:firstLine="567"/>
        <w:jc w:val="both"/>
        <w:rPr>
          <w:rFonts w:cstheme="minorHAnsi"/>
          <w:color w:val="000000" w:themeColor="text1"/>
        </w:rPr>
      </w:pPr>
      <w:r w:rsidRPr="003E024C">
        <w:rPr>
          <w:rFonts w:cstheme="minorHAnsi"/>
          <w:color w:val="000000" w:themeColor="text1"/>
        </w:rPr>
        <w:t>5.1.2.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859C6C" w14:textId="77777777" w:rsidR="003E024C" w:rsidRDefault="003E024C" w:rsidP="003E024C">
      <w:pPr>
        <w:pStyle w:val="Sraopastraipa"/>
        <w:tabs>
          <w:tab w:val="left" w:pos="993"/>
        </w:tabs>
        <w:spacing w:after="0" w:line="240" w:lineRule="auto"/>
        <w:ind w:left="0" w:firstLine="567"/>
        <w:jc w:val="both"/>
        <w:rPr>
          <w:rFonts w:cstheme="minorHAnsi"/>
          <w:color w:val="000000" w:themeColor="text1"/>
        </w:rPr>
      </w:pPr>
      <w:r>
        <w:rPr>
          <w:rFonts w:cstheme="minorHAnsi"/>
          <w:color w:val="000000" w:themeColor="text1"/>
        </w:rPr>
        <w:t>5.1</w:t>
      </w:r>
      <w:r w:rsidRPr="00F826E3">
        <w:rPr>
          <w:rFonts w:cstheme="minorHAnsi"/>
          <w:color w:val="000000" w:themeColor="text1"/>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58624BB2" w14:textId="77777777" w:rsidR="003E024C" w:rsidRDefault="003E024C" w:rsidP="003E024C">
      <w:pPr>
        <w:pStyle w:val="Sraopastraipa"/>
        <w:tabs>
          <w:tab w:val="left" w:pos="993"/>
        </w:tabs>
        <w:spacing w:after="0" w:line="240" w:lineRule="auto"/>
        <w:ind w:left="0" w:firstLine="567"/>
        <w:jc w:val="both"/>
        <w:rPr>
          <w:rFonts w:cstheme="minorHAnsi"/>
          <w:color w:val="000000" w:themeColor="text1"/>
        </w:rPr>
      </w:pPr>
      <w:r w:rsidRPr="003E024C">
        <w:rPr>
          <w:rFonts w:cstheme="minorHAnsi"/>
          <w:color w:val="000000" w:themeColor="text1"/>
        </w:rPr>
        <w:t>5.1.4. kitus VPĮ 51 straipsnio 12 dalyje nurodytus duomenis, tiek, kiek (ir tada, kai) tai reikalinga perkančiajai organizacijai siekiant tinkamai įgyvendinti Reglamentu nustatytus draudimus;</w:t>
      </w:r>
    </w:p>
    <w:p w14:paraId="37865138" w14:textId="10687B06" w:rsidR="003E024C" w:rsidRPr="003E024C" w:rsidRDefault="003E024C" w:rsidP="003E024C">
      <w:pPr>
        <w:pStyle w:val="Sraopastraipa"/>
        <w:tabs>
          <w:tab w:val="left" w:pos="993"/>
        </w:tabs>
        <w:spacing w:after="0" w:line="240" w:lineRule="auto"/>
        <w:ind w:left="0" w:firstLine="567"/>
        <w:jc w:val="both"/>
        <w:rPr>
          <w:rFonts w:cstheme="minorHAnsi"/>
          <w:color w:val="000000" w:themeColor="text1"/>
        </w:rPr>
      </w:pPr>
      <w:r w:rsidRPr="003E024C">
        <w:rPr>
          <w:rFonts w:cstheme="minorHAnsi"/>
          <w:color w:val="000000" w:themeColor="text1"/>
        </w:rPr>
        <w:t>5.1.5. atitinkamų valstybės narės ar trečiosios šalies dokumentus.</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318557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1C514422" w14:textId="353D5BAB" w:rsidR="00836999" w:rsidRPr="00830C0D" w:rsidRDefault="00836999" w:rsidP="00836999">
      <w:pPr>
        <w:pStyle w:val="Sraopastraipa"/>
        <w:numPr>
          <w:ilvl w:val="2"/>
          <w:numId w:val="8"/>
        </w:numPr>
        <w:tabs>
          <w:tab w:val="left" w:pos="1276"/>
        </w:tabs>
        <w:spacing w:after="0" w:line="240" w:lineRule="auto"/>
        <w:ind w:left="0" w:firstLine="709"/>
        <w:jc w:val="both"/>
        <w:rPr>
          <w:rFonts w:cstheme="minorHAnsi"/>
          <w:b/>
          <w:bCs/>
          <w:color w:val="FF0000"/>
          <w:u w:val="single"/>
        </w:rPr>
      </w:pPr>
      <w:r w:rsidRPr="00830C0D">
        <w:rPr>
          <w:rFonts w:cstheme="minorHAnsi"/>
          <w:b/>
          <w:bCs/>
          <w:color w:val="FF0000"/>
          <w:u w:val="single"/>
        </w:rPr>
        <w:t>dokumentai, įrodantys siūlomos prekės atitikimą visiems reikalavimams, nurodytiems kiekviename techninės specifikacijos punkte</w:t>
      </w:r>
      <w:r w:rsidRPr="00830C0D">
        <w:rPr>
          <w:rFonts w:cstheme="minorHAnsi"/>
          <w:b/>
          <w:bCs/>
          <w:color w:val="FF0000"/>
        </w:rPr>
        <w:t xml:space="preserve">, t. y. </w:t>
      </w:r>
      <w:r w:rsidRPr="00830C0D">
        <w:rPr>
          <w:rFonts w:cstheme="minorHAnsi"/>
          <w:b/>
          <w:bCs/>
          <w:color w:val="FF0000"/>
          <w:u w:val="single"/>
        </w:rPr>
        <w:t>tiekėjas privalo pateikti</w:t>
      </w:r>
      <w:r w:rsidRPr="00830C0D">
        <w:rPr>
          <w:rFonts w:cstheme="minorHAnsi"/>
          <w:b/>
          <w:bCs/>
          <w:color w:val="FF0000"/>
        </w:rPr>
        <w:t xml:space="preserve"> siūlomų prekių gamintojo katalogus/ bukletus/ brošiūras su išsamiu siūlomų prekių techninių charakteristikų aprašymu – prekės pavadinimu, modeliu (jei yra), </w:t>
      </w:r>
      <w:r w:rsidRPr="00830C0D">
        <w:rPr>
          <w:rFonts w:cstheme="minorHAnsi"/>
          <w:b/>
          <w:bCs/>
          <w:color w:val="FF0000"/>
        </w:rPr>
        <w:lastRenderedPageBreak/>
        <w:t xml:space="preserve">gamintoju, kilmės šalimi, techninėmis charakteristikomis pagal techninės specifikacijos reikalavimus, prekių kodais (jei taikoma) bei visa informacija, </w:t>
      </w:r>
      <w:r w:rsidRPr="00830C0D">
        <w:rPr>
          <w:rFonts w:cstheme="minorHAnsi"/>
          <w:b/>
          <w:bCs/>
          <w:color w:val="FF0000"/>
          <w:u w:val="single"/>
        </w:rPr>
        <w:t>pagrindžiančia prekės atitikimą techninei specifikacijai</w:t>
      </w:r>
      <w:r w:rsidRPr="00830C0D">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Pr>
          <w:rFonts w:cstheme="minorHAnsi"/>
          <w:b/>
          <w:bCs/>
          <w:color w:val="FF0000"/>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185579"/>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193185580"/>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6"/>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3185581"/>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7"/>
      <w:bookmarkEnd w:id="38"/>
      <w:bookmarkEnd w:id="39"/>
    </w:p>
    <w:p w14:paraId="5BBD3145" w14:textId="168B8C2B" w:rsidR="00483E97" w:rsidRPr="00836999" w:rsidRDefault="004E71CB" w:rsidP="00836999">
      <w:pPr>
        <w:pStyle w:val="Sraopastraipa"/>
        <w:numPr>
          <w:ilvl w:val="0"/>
          <w:numId w:val="19"/>
        </w:numPr>
        <w:tabs>
          <w:tab w:val="left" w:pos="993"/>
        </w:tabs>
        <w:spacing w:after="0" w:line="240" w:lineRule="auto"/>
        <w:ind w:left="0" w:firstLine="567"/>
        <w:jc w:val="both"/>
        <w:rPr>
          <w:rFonts w:cstheme="minorHAnsi"/>
          <w:bCs/>
          <w:i/>
          <w:iCs/>
          <w:color w:val="FF0000"/>
        </w:rPr>
      </w:pPr>
      <w:r w:rsidRPr="00766291">
        <w:rPr>
          <w:rFonts w:eastAsia="Calibri" w:cstheme="minorHAnsi"/>
        </w:rPr>
        <w:t>Perkančioji</w:t>
      </w:r>
      <w:r w:rsidRPr="00836999">
        <w:rPr>
          <w:rFonts w:eastAsia="Calibri"/>
        </w:rPr>
        <w:t xml:space="preserve"> organizacija ekonomiškai naudingiausią pasiūlymą išrenka pagal </w:t>
      </w:r>
      <w:r w:rsidR="00003A3F" w:rsidRPr="00836999">
        <w:rPr>
          <w:rFonts w:eastAsia="Calibri"/>
        </w:rPr>
        <w:t>kainos ir kokybės santykį. Duomenys, kuriuos savo pasiūlyme turi pateikti tiekėjas, vertinimo kriterijai ir tvarka, pagal kuria vertinami tiekėjo pateikti duomenys, pateikiama</w:t>
      </w:r>
      <w:r w:rsidRPr="00836999">
        <w:rPr>
          <w:rFonts w:eastAsia="Calibri"/>
        </w:rPr>
        <w:t xml:space="preserve"> </w:t>
      </w:r>
      <w:r w:rsidR="00CE14DF" w:rsidRPr="00836999">
        <w:rPr>
          <w:rFonts w:eastAsia="Calibri"/>
        </w:rPr>
        <w:t>specialiųjų p</w:t>
      </w:r>
      <w:r w:rsidR="00551FA7" w:rsidRPr="00836999">
        <w:rPr>
          <w:rFonts w:eastAsia="Calibri"/>
        </w:rPr>
        <w:t xml:space="preserve">irkimo </w:t>
      </w:r>
      <w:r w:rsidR="00913029" w:rsidRPr="00836999">
        <w:rPr>
          <w:rFonts w:eastAsia="Calibri"/>
        </w:rPr>
        <w:t>sąlygų</w:t>
      </w:r>
      <w:r w:rsidR="00090235" w:rsidRPr="00836999">
        <w:rPr>
          <w:rFonts w:eastAsia="Calibri"/>
        </w:rPr>
        <w:t xml:space="preserve"> </w:t>
      </w:r>
      <w:r w:rsidR="00766291" w:rsidRPr="00836999">
        <w:rPr>
          <w:rFonts w:cstheme="minorHAnsi"/>
          <w:shd w:val="clear" w:color="auto" w:fill="FFFFFF"/>
        </w:rPr>
        <w:t>7</w:t>
      </w:r>
      <w:r w:rsidR="00913029" w:rsidRPr="00836999">
        <w:rPr>
          <w:rFonts w:eastAsia="Calibri"/>
        </w:rPr>
        <w:t xml:space="preserve"> priede</w:t>
      </w:r>
      <w:r w:rsidR="00090235" w:rsidRPr="00836999">
        <w:rPr>
          <w:rFonts w:eastAsia="Calibri"/>
        </w:rPr>
        <w:t>.</w:t>
      </w:r>
      <w:r w:rsidR="00CE14DF" w:rsidRPr="00836999">
        <w:rPr>
          <w:rFonts w:eastAsia="Calibri"/>
        </w:rPr>
        <w:t xml:space="preserve"> </w:t>
      </w:r>
    </w:p>
    <w:p w14:paraId="60FEBC05" w14:textId="16E97F48" w:rsidR="001A25FD" w:rsidRPr="00836999" w:rsidRDefault="00D734C6" w:rsidP="00836999">
      <w:pPr>
        <w:pStyle w:val="Sraopastraipa"/>
        <w:numPr>
          <w:ilvl w:val="0"/>
          <w:numId w:val="19"/>
        </w:numPr>
        <w:spacing w:after="0" w:line="240" w:lineRule="auto"/>
        <w:ind w:left="0" w:firstLine="567"/>
        <w:jc w:val="both"/>
        <w:rPr>
          <w:rFonts w:eastAsia="Calibri"/>
        </w:rPr>
      </w:pPr>
      <w:r w:rsidRPr="00836999">
        <w:rPr>
          <w:rFonts w:cstheme="minorHAnsi"/>
          <w:color w:val="000000" w:themeColor="text1"/>
        </w:rPr>
        <w:t xml:space="preserve">Laimėjusiu </w:t>
      </w:r>
      <w:r w:rsidR="005D7D8C" w:rsidRPr="00836999">
        <w:rPr>
          <w:rFonts w:cstheme="minorHAnsi"/>
          <w:color w:val="000000" w:themeColor="text1"/>
        </w:rPr>
        <w:t xml:space="preserve">pasiūlymu </w:t>
      </w:r>
      <w:r w:rsidRPr="00836999">
        <w:rPr>
          <w:rFonts w:cstheme="minorHAnsi"/>
          <w:color w:val="000000" w:themeColor="text1"/>
        </w:rPr>
        <w:t xml:space="preserve">kiekvienoje pirkimo objekto dalyje galės būti pripažinti tik po 1 </w:t>
      </w:r>
      <w:r w:rsidR="005D7D8C" w:rsidRPr="00836999">
        <w:rPr>
          <w:rFonts w:cstheme="minorHAnsi"/>
          <w:color w:val="000000" w:themeColor="text1"/>
        </w:rPr>
        <w:t>(vieną) ekonomiškai naudingiausią pasiūlymą, esantį atitinkamos pirkimo objekto dalies pasiūlymų eilės pirmojoje vietoje</w:t>
      </w:r>
      <w:r w:rsidRPr="00836999">
        <w:rPr>
          <w:rFonts w:cstheme="minorHAnsi"/>
          <w:color w:val="000000" w:themeColor="text1"/>
        </w:rPr>
        <w:t>.</w:t>
      </w:r>
      <w:r w:rsidRPr="00836999">
        <w:rPr>
          <w:rFonts w:cstheme="minorHAnsi"/>
        </w:rPr>
        <w:t xml:space="preserve"> Tas pats tiekėjas gali būti nustatomas laimėtoju dėl visų pirkimo objekto dalių, vadovaujantis </w:t>
      </w:r>
      <w:r w:rsidR="0014578C" w:rsidRPr="00836999">
        <w:rPr>
          <w:rFonts w:cstheme="minorHAnsi"/>
        </w:rPr>
        <w:t>specialiųjų p</w:t>
      </w:r>
      <w:r w:rsidR="00551FA7" w:rsidRPr="00836999">
        <w:rPr>
          <w:rFonts w:cstheme="minorHAnsi"/>
        </w:rPr>
        <w:t xml:space="preserve">irkimo </w:t>
      </w:r>
      <w:r w:rsidR="002D6F74" w:rsidRPr="00836999">
        <w:rPr>
          <w:rFonts w:cstheme="minorHAnsi"/>
        </w:rPr>
        <w:t xml:space="preserve">sąlygų </w:t>
      </w:r>
      <w:r w:rsidR="00836999" w:rsidRPr="00836999">
        <w:rPr>
          <w:rFonts w:cstheme="minorHAnsi"/>
          <w:shd w:val="clear" w:color="auto" w:fill="FFFFFF"/>
        </w:rPr>
        <w:t>7</w:t>
      </w:r>
      <w:r w:rsidR="00D54741" w:rsidRPr="00836999">
        <w:rPr>
          <w:rFonts w:cstheme="minorHAnsi"/>
          <w:color w:val="00B050"/>
          <w:shd w:val="clear" w:color="auto" w:fill="FFFFFF"/>
        </w:rPr>
        <w:t xml:space="preserve"> </w:t>
      </w:r>
      <w:r w:rsidR="002D6F74" w:rsidRPr="00836999">
        <w:rPr>
          <w:rFonts w:cstheme="minorHAnsi"/>
        </w:rPr>
        <w:t>pried</w:t>
      </w:r>
      <w:r w:rsidR="00B93866" w:rsidRPr="00836999">
        <w:rPr>
          <w:rFonts w:cstheme="minorHAnsi"/>
        </w:rPr>
        <w:t>e</w:t>
      </w:r>
      <w:r w:rsidR="00D54741" w:rsidRPr="00836999">
        <w:rPr>
          <w:rFonts w:cstheme="minorHAnsi"/>
        </w:rPr>
        <w:t xml:space="preserve"> </w:t>
      </w:r>
      <w:r w:rsidRPr="00836999">
        <w:rPr>
          <w:rFonts w:cstheme="minorHAnsi"/>
        </w:rPr>
        <w:t xml:space="preserve">nustatytomis taisyklėmis.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3185582"/>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93185583"/>
      <w:bookmarkEnd w:id="3"/>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3EBA6089" w14:textId="77777777" w:rsidR="00F83845" w:rsidRDefault="008D704D" w:rsidP="00F83845">
      <w:pPr>
        <w:shd w:val="clear" w:color="auto" w:fill="FFFFFF"/>
        <w:spacing w:after="0" w:line="240" w:lineRule="auto"/>
        <w:jc w:val="center"/>
        <w:rPr>
          <w:rFonts w:eastAsia="Calibri" w:cstheme="minorHAnsi"/>
        </w:rPr>
      </w:pPr>
      <w:r w:rsidRPr="00F0499F">
        <w:rPr>
          <w:rFonts w:eastAsia="Calibri" w:cstheme="minorHAnsi"/>
        </w:rPr>
        <w:t>__________</w:t>
      </w:r>
      <w:bookmarkStart w:id="44" w:name="_Toc193185584"/>
    </w:p>
    <w:p w14:paraId="7547CE46" w14:textId="77777777" w:rsidR="00F83845" w:rsidRDefault="00F83845" w:rsidP="00F83845">
      <w:pPr>
        <w:shd w:val="clear" w:color="auto" w:fill="FFFFFF"/>
        <w:spacing w:after="0" w:line="240" w:lineRule="auto"/>
        <w:jc w:val="center"/>
        <w:rPr>
          <w:rFonts w:cstheme="minorHAnsi"/>
        </w:rPr>
      </w:pPr>
    </w:p>
    <w:p w14:paraId="38B26B2F" w14:textId="77777777" w:rsidR="00F83845" w:rsidRDefault="00F83845" w:rsidP="00F83845">
      <w:pPr>
        <w:shd w:val="clear" w:color="auto" w:fill="FFFFFF"/>
        <w:spacing w:after="0" w:line="240" w:lineRule="auto"/>
        <w:jc w:val="center"/>
        <w:rPr>
          <w:rFonts w:cstheme="minorHAnsi"/>
        </w:rPr>
      </w:pPr>
    </w:p>
    <w:p w14:paraId="76D55F7F" w14:textId="77777777" w:rsidR="00F83845" w:rsidRDefault="00F83845" w:rsidP="00F83845">
      <w:pPr>
        <w:shd w:val="clear" w:color="auto" w:fill="FFFFFF"/>
        <w:spacing w:after="0" w:line="240" w:lineRule="auto"/>
        <w:jc w:val="center"/>
        <w:rPr>
          <w:rFonts w:cstheme="minorHAnsi"/>
        </w:rPr>
      </w:pPr>
    </w:p>
    <w:p w14:paraId="6B91C60B" w14:textId="77777777" w:rsidR="00F83845" w:rsidRDefault="00F83845" w:rsidP="00F83845">
      <w:pPr>
        <w:shd w:val="clear" w:color="auto" w:fill="FFFFFF"/>
        <w:spacing w:after="0" w:line="240" w:lineRule="auto"/>
        <w:jc w:val="center"/>
        <w:rPr>
          <w:rFonts w:cstheme="minorHAnsi"/>
        </w:rPr>
      </w:pPr>
    </w:p>
    <w:p w14:paraId="695449CB" w14:textId="77777777" w:rsidR="00F83845" w:rsidRDefault="00F83845" w:rsidP="00F83845">
      <w:pPr>
        <w:shd w:val="clear" w:color="auto" w:fill="FFFFFF"/>
        <w:spacing w:after="0" w:line="240" w:lineRule="auto"/>
        <w:jc w:val="center"/>
        <w:rPr>
          <w:rFonts w:cstheme="minorHAnsi"/>
        </w:rPr>
      </w:pPr>
    </w:p>
    <w:p w14:paraId="4A84CA28" w14:textId="77777777" w:rsidR="00F83845" w:rsidRDefault="00F83845" w:rsidP="00F83845">
      <w:pPr>
        <w:shd w:val="clear" w:color="auto" w:fill="FFFFFF"/>
        <w:spacing w:after="0" w:line="240" w:lineRule="auto"/>
        <w:jc w:val="center"/>
        <w:rPr>
          <w:rFonts w:cstheme="minorHAnsi"/>
        </w:rPr>
      </w:pPr>
    </w:p>
    <w:p w14:paraId="7C7116D0" w14:textId="77777777" w:rsidR="00F83845" w:rsidRDefault="00F83845" w:rsidP="00F83845">
      <w:pPr>
        <w:shd w:val="clear" w:color="auto" w:fill="FFFFFF"/>
        <w:spacing w:after="0" w:line="240" w:lineRule="auto"/>
        <w:jc w:val="center"/>
        <w:rPr>
          <w:rFonts w:cstheme="minorHAnsi"/>
        </w:rPr>
      </w:pPr>
    </w:p>
    <w:p w14:paraId="2366C420" w14:textId="77777777" w:rsidR="00F83845" w:rsidRDefault="00F83845" w:rsidP="00F83845">
      <w:pPr>
        <w:shd w:val="clear" w:color="auto" w:fill="FFFFFF"/>
        <w:spacing w:after="0" w:line="240" w:lineRule="auto"/>
        <w:jc w:val="center"/>
        <w:rPr>
          <w:rFonts w:cstheme="minorHAnsi"/>
        </w:rPr>
      </w:pPr>
    </w:p>
    <w:p w14:paraId="7002DA1B" w14:textId="77777777" w:rsidR="00F83845" w:rsidRDefault="00F83845" w:rsidP="00F83845">
      <w:pPr>
        <w:shd w:val="clear" w:color="auto" w:fill="FFFFFF"/>
        <w:spacing w:after="0" w:line="240" w:lineRule="auto"/>
        <w:jc w:val="center"/>
        <w:rPr>
          <w:rFonts w:cstheme="minorHAnsi"/>
        </w:rPr>
      </w:pPr>
    </w:p>
    <w:p w14:paraId="293EC165" w14:textId="77777777" w:rsidR="00F83845" w:rsidRDefault="00F83845" w:rsidP="00F83845">
      <w:pPr>
        <w:shd w:val="clear" w:color="auto" w:fill="FFFFFF"/>
        <w:spacing w:after="0" w:line="240" w:lineRule="auto"/>
        <w:jc w:val="center"/>
        <w:rPr>
          <w:rFonts w:cstheme="minorHAnsi"/>
        </w:rPr>
      </w:pPr>
    </w:p>
    <w:p w14:paraId="503CF62D" w14:textId="77777777" w:rsidR="00F83845" w:rsidRDefault="00F83845" w:rsidP="00F83845">
      <w:pPr>
        <w:shd w:val="clear" w:color="auto" w:fill="FFFFFF"/>
        <w:spacing w:after="0" w:line="240" w:lineRule="auto"/>
        <w:jc w:val="center"/>
        <w:rPr>
          <w:rFonts w:cstheme="minorHAnsi"/>
        </w:rPr>
      </w:pPr>
    </w:p>
    <w:p w14:paraId="637FD527" w14:textId="77777777" w:rsidR="00F83845" w:rsidRDefault="00F83845" w:rsidP="00F83845">
      <w:pPr>
        <w:shd w:val="clear" w:color="auto" w:fill="FFFFFF"/>
        <w:spacing w:after="0" w:line="240" w:lineRule="auto"/>
        <w:jc w:val="center"/>
        <w:rPr>
          <w:rFonts w:cstheme="minorHAnsi"/>
        </w:rPr>
      </w:pPr>
    </w:p>
    <w:p w14:paraId="258EFB1C" w14:textId="77777777" w:rsidR="00F83845" w:rsidRDefault="00F83845" w:rsidP="00F83845">
      <w:pPr>
        <w:shd w:val="clear" w:color="auto" w:fill="FFFFFF"/>
        <w:spacing w:after="0" w:line="240" w:lineRule="auto"/>
        <w:jc w:val="center"/>
        <w:rPr>
          <w:rFonts w:cstheme="minorHAnsi"/>
        </w:rPr>
      </w:pPr>
    </w:p>
    <w:p w14:paraId="48CC9CF2" w14:textId="77777777" w:rsidR="00F83845" w:rsidRDefault="00F83845" w:rsidP="00F83845">
      <w:pPr>
        <w:shd w:val="clear" w:color="auto" w:fill="FFFFFF"/>
        <w:spacing w:after="0" w:line="240" w:lineRule="auto"/>
        <w:jc w:val="center"/>
        <w:rPr>
          <w:rFonts w:cstheme="minorHAnsi"/>
        </w:rPr>
      </w:pPr>
    </w:p>
    <w:p w14:paraId="5FEE5C22" w14:textId="77777777" w:rsidR="00F83845" w:rsidRDefault="00F83845" w:rsidP="00F83845">
      <w:pPr>
        <w:shd w:val="clear" w:color="auto" w:fill="FFFFFF"/>
        <w:spacing w:after="0" w:line="240" w:lineRule="auto"/>
        <w:jc w:val="center"/>
        <w:rPr>
          <w:rFonts w:cstheme="minorHAnsi"/>
        </w:rPr>
      </w:pPr>
    </w:p>
    <w:p w14:paraId="0ADC4C5F" w14:textId="77777777" w:rsidR="00F83845" w:rsidRDefault="00F83845" w:rsidP="00F83845">
      <w:pPr>
        <w:shd w:val="clear" w:color="auto" w:fill="FFFFFF"/>
        <w:spacing w:after="0" w:line="240" w:lineRule="auto"/>
        <w:jc w:val="center"/>
        <w:rPr>
          <w:rFonts w:cstheme="minorHAnsi"/>
        </w:rPr>
      </w:pPr>
    </w:p>
    <w:p w14:paraId="54E4DF6C" w14:textId="77777777" w:rsidR="00F83845" w:rsidRDefault="00F83845" w:rsidP="00F83845">
      <w:pPr>
        <w:shd w:val="clear" w:color="auto" w:fill="FFFFFF"/>
        <w:spacing w:after="0" w:line="240" w:lineRule="auto"/>
        <w:jc w:val="center"/>
        <w:rPr>
          <w:rFonts w:cstheme="minorHAnsi"/>
        </w:rPr>
      </w:pPr>
    </w:p>
    <w:p w14:paraId="47C06A1F" w14:textId="77777777" w:rsidR="00F83845" w:rsidRDefault="00F83845" w:rsidP="00F83845">
      <w:pPr>
        <w:shd w:val="clear" w:color="auto" w:fill="FFFFFF"/>
        <w:spacing w:after="0" w:line="240" w:lineRule="auto"/>
        <w:jc w:val="center"/>
        <w:rPr>
          <w:rFonts w:cstheme="minorHAnsi"/>
        </w:rPr>
      </w:pPr>
    </w:p>
    <w:p w14:paraId="05ABFC53" w14:textId="77777777" w:rsidR="00F83845" w:rsidRDefault="00F83845" w:rsidP="00F83845">
      <w:pPr>
        <w:shd w:val="clear" w:color="auto" w:fill="FFFFFF"/>
        <w:spacing w:after="0" w:line="240" w:lineRule="auto"/>
        <w:jc w:val="center"/>
        <w:rPr>
          <w:rFonts w:cstheme="minorHAnsi"/>
        </w:rPr>
      </w:pPr>
    </w:p>
    <w:p w14:paraId="20D5366B" w14:textId="77777777" w:rsidR="00F83845" w:rsidRDefault="00F83845" w:rsidP="00F83845">
      <w:pPr>
        <w:shd w:val="clear" w:color="auto" w:fill="FFFFFF"/>
        <w:spacing w:after="0" w:line="240" w:lineRule="auto"/>
        <w:jc w:val="center"/>
        <w:rPr>
          <w:rFonts w:cstheme="minorHAnsi"/>
        </w:rPr>
      </w:pPr>
    </w:p>
    <w:p w14:paraId="36FC28DC" w14:textId="77777777" w:rsidR="00F83845" w:rsidRDefault="00F83845" w:rsidP="00F83845">
      <w:pPr>
        <w:shd w:val="clear" w:color="auto" w:fill="FFFFFF"/>
        <w:spacing w:after="0" w:line="240" w:lineRule="auto"/>
        <w:jc w:val="center"/>
        <w:rPr>
          <w:rFonts w:cstheme="minorHAnsi"/>
        </w:rPr>
      </w:pPr>
    </w:p>
    <w:p w14:paraId="764F9463" w14:textId="77777777" w:rsidR="00F83845" w:rsidRDefault="00F83845" w:rsidP="00F83845">
      <w:pPr>
        <w:shd w:val="clear" w:color="auto" w:fill="FFFFFF"/>
        <w:spacing w:after="0" w:line="240" w:lineRule="auto"/>
        <w:jc w:val="center"/>
        <w:rPr>
          <w:rFonts w:cstheme="minorHAnsi"/>
        </w:rPr>
      </w:pPr>
    </w:p>
    <w:p w14:paraId="25435CDA" w14:textId="77777777" w:rsidR="00F83845" w:rsidRDefault="00F83845" w:rsidP="00F83845">
      <w:pPr>
        <w:shd w:val="clear" w:color="auto" w:fill="FFFFFF"/>
        <w:spacing w:after="0" w:line="240" w:lineRule="auto"/>
        <w:jc w:val="center"/>
        <w:rPr>
          <w:rFonts w:cstheme="minorHAnsi"/>
        </w:rPr>
      </w:pPr>
    </w:p>
    <w:p w14:paraId="5A47B8EB" w14:textId="77777777" w:rsidR="00F83845" w:rsidRDefault="00F83845" w:rsidP="00F83845">
      <w:pPr>
        <w:shd w:val="clear" w:color="auto" w:fill="FFFFFF"/>
        <w:spacing w:after="0" w:line="240" w:lineRule="auto"/>
        <w:jc w:val="center"/>
        <w:rPr>
          <w:rFonts w:cstheme="minorHAnsi"/>
        </w:rPr>
      </w:pPr>
    </w:p>
    <w:p w14:paraId="3D691512" w14:textId="77777777" w:rsidR="00F83845" w:rsidRDefault="00F83845" w:rsidP="00F83845">
      <w:pPr>
        <w:shd w:val="clear" w:color="auto" w:fill="FFFFFF"/>
        <w:spacing w:after="0" w:line="240" w:lineRule="auto"/>
        <w:jc w:val="center"/>
        <w:rPr>
          <w:rFonts w:cstheme="minorHAnsi"/>
        </w:rPr>
      </w:pPr>
    </w:p>
    <w:p w14:paraId="35C81132" w14:textId="77777777" w:rsidR="00F83845" w:rsidRDefault="00F83845" w:rsidP="00F83845">
      <w:pPr>
        <w:shd w:val="clear" w:color="auto" w:fill="FFFFFF"/>
        <w:spacing w:after="0" w:line="240" w:lineRule="auto"/>
        <w:jc w:val="center"/>
        <w:rPr>
          <w:rFonts w:cstheme="minorHAnsi"/>
        </w:rPr>
      </w:pPr>
    </w:p>
    <w:p w14:paraId="12997AC2" w14:textId="77777777" w:rsidR="00F83845" w:rsidRDefault="00F83845" w:rsidP="00F83845">
      <w:pPr>
        <w:shd w:val="clear" w:color="auto" w:fill="FFFFFF"/>
        <w:spacing w:after="0" w:line="240" w:lineRule="auto"/>
        <w:jc w:val="center"/>
        <w:rPr>
          <w:rFonts w:cstheme="minorHAnsi"/>
        </w:rPr>
      </w:pPr>
    </w:p>
    <w:p w14:paraId="1A7CB0D8" w14:textId="77777777" w:rsidR="00F83845" w:rsidRDefault="00F83845" w:rsidP="00F83845">
      <w:pPr>
        <w:shd w:val="clear" w:color="auto" w:fill="FFFFFF"/>
        <w:spacing w:after="0" w:line="240" w:lineRule="auto"/>
        <w:jc w:val="center"/>
        <w:rPr>
          <w:rFonts w:cstheme="minorHAnsi"/>
        </w:rPr>
      </w:pPr>
    </w:p>
    <w:p w14:paraId="562004BF" w14:textId="77777777" w:rsidR="00F83845" w:rsidRDefault="00F83845" w:rsidP="00F83845">
      <w:pPr>
        <w:shd w:val="clear" w:color="auto" w:fill="FFFFFF"/>
        <w:spacing w:after="0" w:line="240" w:lineRule="auto"/>
        <w:jc w:val="center"/>
        <w:rPr>
          <w:rFonts w:cstheme="minorHAnsi"/>
        </w:rPr>
      </w:pPr>
    </w:p>
    <w:p w14:paraId="620ADB05" w14:textId="77777777" w:rsidR="00F83845" w:rsidRDefault="00F83845" w:rsidP="00F83845">
      <w:pPr>
        <w:shd w:val="clear" w:color="auto" w:fill="FFFFFF"/>
        <w:spacing w:after="0" w:line="240" w:lineRule="auto"/>
        <w:jc w:val="center"/>
        <w:rPr>
          <w:rFonts w:cstheme="minorHAnsi"/>
        </w:rPr>
      </w:pPr>
    </w:p>
    <w:p w14:paraId="5BAA7108" w14:textId="77777777" w:rsidR="00F83845" w:rsidRDefault="00F83845" w:rsidP="00F83845">
      <w:pPr>
        <w:shd w:val="clear" w:color="auto" w:fill="FFFFFF"/>
        <w:spacing w:after="0" w:line="240" w:lineRule="auto"/>
        <w:jc w:val="center"/>
        <w:rPr>
          <w:rFonts w:cstheme="minorHAnsi"/>
        </w:rPr>
      </w:pPr>
    </w:p>
    <w:p w14:paraId="24A44B08" w14:textId="77777777" w:rsidR="00F83845" w:rsidRDefault="00F83845" w:rsidP="00F83845">
      <w:pPr>
        <w:shd w:val="clear" w:color="auto" w:fill="FFFFFF"/>
        <w:spacing w:after="0" w:line="240" w:lineRule="auto"/>
        <w:jc w:val="center"/>
        <w:rPr>
          <w:rFonts w:cstheme="minorHAnsi"/>
        </w:rPr>
      </w:pPr>
    </w:p>
    <w:p w14:paraId="07C06EB6" w14:textId="77777777" w:rsidR="00F83845" w:rsidRDefault="00F83845" w:rsidP="00F83845">
      <w:pPr>
        <w:shd w:val="clear" w:color="auto" w:fill="FFFFFF"/>
        <w:spacing w:after="0" w:line="240" w:lineRule="auto"/>
        <w:jc w:val="center"/>
        <w:rPr>
          <w:rFonts w:cstheme="minorHAnsi"/>
        </w:rPr>
      </w:pPr>
    </w:p>
    <w:p w14:paraId="237DAE47" w14:textId="77777777" w:rsidR="00F83845" w:rsidRDefault="00F83845" w:rsidP="00F83845">
      <w:pPr>
        <w:shd w:val="clear" w:color="auto" w:fill="FFFFFF"/>
        <w:spacing w:after="0" w:line="240" w:lineRule="auto"/>
        <w:jc w:val="center"/>
        <w:rPr>
          <w:rFonts w:cstheme="minorHAnsi"/>
        </w:rPr>
      </w:pPr>
    </w:p>
    <w:p w14:paraId="64DE47DF" w14:textId="77777777" w:rsidR="00F83845" w:rsidRDefault="00F83845" w:rsidP="00F83845">
      <w:pPr>
        <w:shd w:val="clear" w:color="auto" w:fill="FFFFFF"/>
        <w:spacing w:after="0" w:line="240" w:lineRule="auto"/>
        <w:jc w:val="center"/>
        <w:rPr>
          <w:rFonts w:cstheme="minorHAnsi"/>
        </w:rPr>
      </w:pPr>
    </w:p>
    <w:p w14:paraId="21EA8E81" w14:textId="77777777" w:rsidR="00F83845" w:rsidRDefault="00F83845" w:rsidP="00F83845">
      <w:pPr>
        <w:shd w:val="clear" w:color="auto" w:fill="FFFFFF"/>
        <w:spacing w:after="0" w:line="240" w:lineRule="auto"/>
        <w:jc w:val="center"/>
        <w:rPr>
          <w:rFonts w:cstheme="minorHAnsi"/>
        </w:rPr>
      </w:pPr>
    </w:p>
    <w:p w14:paraId="767EAF2B" w14:textId="77777777" w:rsidR="00F83845" w:rsidRDefault="00F83845" w:rsidP="00F83845">
      <w:pPr>
        <w:shd w:val="clear" w:color="auto" w:fill="FFFFFF"/>
        <w:spacing w:after="0" w:line="240" w:lineRule="auto"/>
        <w:jc w:val="center"/>
        <w:rPr>
          <w:rFonts w:cstheme="minorHAnsi"/>
        </w:rPr>
      </w:pPr>
    </w:p>
    <w:p w14:paraId="756227C2" w14:textId="77777777" w:rsidR="00F83845" w:rsidRDefault="00F83845" w:rsidP="00F83845">
      <w:pPr>
        <w:shd w:val="clear" w:color="auto" w:fill="FFFFFF"/>
        <w:spacing w:after="0" w:line="240" w:lineRule="auto"/>
        <w:jc w:val="center"/>
        <w:rPr>
          <w:rFonts w:cstheme="minorHAnsi"/>
        </w:rPr>
      </w:pPr>
    </w:p>
    <w:p w14:paraId="71C35048" w14:textId="77777777" w:rsidR="00F83845" w:rsidRDefault="00F83845" w:rsidP="00F83845">
      <w:pPr>
        <w:shd w:val="clear" w:color="auto" w:fill="FFFFFF"/>
        <w:spacing w:after="0" w:line="240" w:lineRule="auto"/>
        <w:jc w:val="center"/>
        <w:rPr>
          <w:rFonts w:cstheme="minorHAnsi"/>
        </w:rPr>
      </w:pPr>
    </w:p>
    <w:p w14:paraId="2FBD263E" w14:textId="77777777" w:rsidR="00F83845" w:rsidRDefault="00F83845" w:rsidP="00F83845">
      <w:pPr>
        <w:shd w:val="clear" w:color="auto" w:fill="FFFFFF"/>
        <w:spacing w:after="0" w:line="240" w:lineRule="auto"/>
        <w:jc w:val="center"/>
        <w:rPr>
          <w:rFonts w:cstheme="minorHAnsi"/>
        </w:rPr>
      </w:pPr>
    </w:p>
    <w:p w14:paraId="3203DA04" w14:textId="77777777" w:rsidR="00F83845" w:rsidRDefault="00F83845" w:rsidP="00F83845">
      <w:pPr>
        <w:shd w:val="clear" w:color="auto" w:fill="FFFFFF"/>
        <w:spacing w:after="0" w:line="240" w:lineRule="auto"/>
        <w:jc w:val="center"/>
        <w:rPr>
          <w:rFonts w:cstheme="minorHAnsi"/>
        </w:rPr>
      </w:pPr>
    </w:p>
    <w:p w14:paraId="1DF37652" w14:textId="0670D764" w:rsidR="00774AA5" w:rsidRPr="005B6E0A" w:rsidRDefault="000631F1" w:rsidP="00BA5BC3">
      <w:pPr>
        <w:shd w:val="clear" w:color="auto" w:fill="FFFFFF"/>
        <w:spacing w:after="0" w:line="240" w:lineRule="auto"/>
        <w:jc w:val="right"/>
        <w:rPr>
          <w:rFonts w:cstheme="minorHAnsi"/>
        </w:rPr>
      </w:pPr>
      <w:r w:rsidRPr="005B6E0A">
        <w:rPr>
          <w:rFonts w:cstheme="minorHAnsi"/>
        </w:rPr>
        <w:t>P</w:t>
      </w:r>
      <w:r w:rsidR="008F59C5" w:rsidRPr="005B6E0A">
        <w:rPr>
          <w:rFonts w:cstheme="minorHAnsi"/>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3CBD2DA6" w:rsidR="006773C4" w:rsidRPr="00F0499F" w:rsidRDefault="00836999"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9318558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C2DCEF" w14:textId="6D50C4B8" w:rsidR="00DE59A4" w:rsidRPr="00DE59A4" w:rsidRDefault="00DE59A4" w:rsidP="00DE59A4">
      <w:pPr>
        <w:jc w:val="center"/>
        <w:rPr>
          <w:b/>
          <w:bCs/>
          <w:sz w:val="22"/>
          <w:szCs w:val="22"/>
        </w:rPr>
      </w:pPr>
      <w:r>
        <w:rPr>
          <w:b/>
          <w:bCs/>
          <w:sz w:val="22"/>
          <w:szCs w:val="22"/>
        </w:rPr>
        <w:t xml:space="preserve">I-a pirkimo dalis: </w:t>
      </w:r>
      <w:r w:rsidR="00BB13D1">
        <w:rPr>
          <w:b/>
          <w:bCs/>
          <w:sz w:val="22"/>
          <w:szCs w:val="22"/>
        </w:rPr>
        <w:t xml:space="preserve">NAUJA </w:t>
      </w:r>
      <w:r w:rsidRPr="00BF278C">
        <w:rPr>
          <w:b/>
          <w:bCs/>
          <w:sz w:val="22"/>
          <w:szCs w:val="22"/>
        </w:rPr>
        <w:t xml:space="preserve">ULTRAGARSINĖ DIAGNOSTIKOS SISTEMA </w:t>
      </w:r>
      <w:r w:rsidRPr="00BF278C">
        <w:rPr>
          <w:b/>
          <w:bCs/>
          <w:color w:val="000000"/>
          <w:kern w:val="2"/>
          <w:szCs w:val="24"/>
        </w:rPr>
        <w:t>(STACIONARUS ECHOSKOPAS)</w:t>
      </w:r>
      <w:r w:rsidRPr="00BF278C">
        <w:rPr>
          <w:b/>
          <w:bCs/>
          <w:sz w:val="22"/>
          <w:szCs w:val="22"/>
        </w:rPr>
        <w:t xml:space="preserve"> (1 vnt.)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5103"/>
      </w:tblGrid>
      <w:tr w:rsidR="00DE59A4" w:rsidRPr="0014638D" w14:paraId="2E2F859F" w14:textId="77777777" w:rsidTr="00C97CAA">
        <w:tc>
          <w:tcPr>
            <w:tcW w:w="709" w:type="dxa"/>
            <w:shd w:val="clear" w:color="auto" w:fill="auto"/>
          </w:tcPr>
          <w:p w14:paraId="0DA2A7C0" w14:textId="77777777" w:rsidR="00DE59A4" w:rsidRPr="0014638D" w:rsidRDefault="00DE59A4" w:rsidP="00C97CAA">
            <w:pPr>
              <w:jc w:val="center"/>
              <w:rPr>
                <w:b/>
                <w:noProof/>
                <w:sz w:val="22"/>
                <w:szCs w:val="22"/>
              </w:rPr>
            </w:pPr>
            <w:r w:rsidRPr="0014638D">
              <w:rPr>
                <w:b/>
                <w:noProof/>
                <w:sz w:val="22"/>
                <w:szCs w:val="22"/>
              </w:rPr>
              <w:t>Eil.</w:t>
            </w:r>
          </w:p>
          <w:p w14:paraId="340A2BF2" w14:textId="77777777" w:rsidR="00DE59A4" w:rsidRPr="0014638D" w:rsidRDefault="00DE59A4" w:rsidP="00C97CAA">
            <w:pPr>
              <w:jc w:val="center"/>
              <w:rPr>
                <w:b/>
                <w:noProof/>
                <w:sz w:val="22"/>
                <w:szCs w:val="22"/>
              </w:rPr>
            </w:pPr>
            <w:r w:rsidRPr="0014638D">
              <w:rPr>
                <w:b/>
                <w:noProof/>
                <w:sz w:val="22"/>
                <w:szCs w:val="22"/>
              </w:rPr>
              <w:t>Nr.</w:t>
            </w:r>
          </w:p>
        </w:tc>
        <w:tc>
          <w:tcPr>
            <w:tcW w:w="4111" w:type="dxa"/>
            <w:shd w:val="clear" w:color="auto" w:fill="auto"/>
          </w:tcPr>
          <w:p w14:paraId="0544A96D" w14:textId="77777777" w:rsidR="00DE59A4" w:rsidRPr="0014638D" w:rsidRDefault="00DE59A4" w:rsidP="00C97CAA">
            <w:pPr>
              <w:jc w:val="center"/>
              <w:rPr>
                <w:b/>
                <w:noProof/>
                <w:sz w:val="22"/>
                <w:szCs w:val="22"/>
              </w:rPr>
            </w:pPr>
            <w:r w:rsidRPr="0014638D">
              <w:rPr>
                <w:b/>
                <w:noProof/>
                <w:sz w:val="22"/>
                <w:szCs w:val="22"/>
              </w:rPr>
              <w:t>Parametrai</w:t>
            </w:r>
          </w:p>
        </w:tc>
        <w:tc>
          <w:tcPr>
            <w:tcW w:w="5103" w:type="dxa"/>
            <w:shd w:val="clear" w:color="auto" w:fill="auto"/>
          </w:tcPr>
          <w:p w14:paraId="36246B27" w14:textId="77777777" w:rsidR="00DE59A4" w:rsidRPr="0014638D" w:rsidRDefault="00DE59A4" w:rsidP="00C97CAA">
            <w:pPr>
              <w:jc w:val="center"/>
              <w:rPr>
                <w:b/>
                <w:noProof/>
                <w:sz w:val="22"/>
                <w:szCs w:val="22"/>
              </w:rPr>
            </w:pPr>
            <w:r w:rsidRPr="0014638D">
              <w:rPr>
                <w:b/>
                <w:noProof/>
                <w:sz w:val="22"/>
                <w:szCs w:val="22"/>
              </w:rPr>
              <w:t>Parametrų reikšmės</w:t>
            </w:r>
          </w:p>
        </w:tc>
      </w:tr>
      <w:tr w:rsidR="00DE59A4" w:rsidRPr="0014638D" w14:paraId="5A447F30" w14:textId="77777777" w:rsidTr="00C97CAA">
        <w:trPr>
          <w:trHeight w:val="20"/>
        </w:trPr>
        <w:tc>
          <w:tcPr>
            <w:tcW w:w="709" w:type="dxa"/>
          </w:tcPr>
          <w:p w14:paraId="7025DF0E"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77EB020F" w14:textId="77777777" w:rsidR="00DE59A4" w:rsidRPr="0014638D" w:rsidRDefault="00DE59A4" w:rsidP="00C97CAA">
            <w:pPr>
              <w:rPr>
                <w:noProof/>
                <w:sz w:val="22"/>
                <w:szCs w:val="22"/>
              </w:rPr>
            </w:pPr>
            <w:r w:rsidRPr="0014638D">
              <w:rPr>
                <w:noProof/>
                <w:sz w:val="22"/>
                <w:szCs w:val="22"/>
              </w:rPr>
              <w:t>Taikymo sritys</w:t>
            </w:r>
          </w:p>
        </w:tc>
        <w:tc>
          <w:tcPr>
            <w:tcW w:w="5103" w:type="dxa"/>
          </w:tcPr>
          <w:p w14:paraId="0DBB01E6" w14:textId="77777777" w:rsidR="00DE59A4" w:rsidRPr="007969F4" w:rsidRDefault="00DE59A4" w:rsidP="00C97CAA">
            <w:pPr>
              <w:rPr>
                <w:b/>
                <w:bCs/>
                <w:noProof/>
                <w:sz w:val="22"/>
                <w:szCs w:val="22"/>
              </w:rPr>
            </w:pPr>
            <w:r w:rsidRPr="007969F4">
              <w:rPr>
                <w:b/>
                <w:bCs/>
                <w:noProof/>
                <w:sz w:val="22"/>
                <w:szCs w:val="22"/>
              </w:rPr>
              <w:t>Abdominaliniai, akušeriniai, ginekologiniai, urologiniai, kraujagyslių ir smulkių organų tyrimai</w:t>
            </w:r>
          </w:p>
        </w:tc>
      </w:tr>
      <w:tr w:rsidR="00DE59A4" w:rsidRPr="0014638D" w14:paraId="7BA23ECC" w14:textId="77777777" w:rsidTr="00C97CAA">
        <w:trPr>
          <w:trHeight w:val="20"/>
        </w:trPr>
        <w:tc>
          <w:tcPr>
            <w:tcW w:w="709" w:type="dxa"/>
          </w:tcPr>
          <w:p w14:paraId="10D03BD7"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14:paraId="1F94740F" w14:textId="77777777" w:rsidR="00DE59A4" w:rsidRPr="0014638D" w:rsidRDefault="00DE59A4" w:rsidP="00C97CAA">
            <w:pPr>
              <w:rPr>
                <w:noProof/>
                <w:sz w:val="22"/>
                <w:szCs w:val="22"/>
              </w:rPr>
            </w:pPr>
            <w:r w:rsidRPr="0014638D">
              <w:rPr>
                <w:noProof/>
                <w:sz w:val="22"/>
                <w:szCs w:val="22"/>
              </w:rPr>
              <w:t xml:space="preserve">Prietaiso architektūra </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14:paraId="1D352BD5" w14:textId="77777777" w:rsidR="00DE59A4" w:rsidRPr="0014638D" w:rsidRDefault="00DE59A4" w:rsidP="00C97CAA">
            <w:pPr>
              <w:rPr>
                <w:noProof/>
                <w:sz w:val="22"/>
                <w:szCs w:val="22"/>
              </w:rPr>
            </w:pPr>
            <w:r w:rsidRPr="0014638D">
              <w:rPr>
                <w:noProof/>
                <w:sz w:val="22"/>
                <w:szCs w:val="22"/>
              </w:rPr>
              <w:t>1. Skaitmeninis ultragarsinio spindulio formavimas;</w:t>
            </w:r>
          </w:p>
          <w:p w14:paraId="1BDF4FB1" w14:textId="77777777" w:rsidR="00DE59A4" w:rsidRPr="0014638D" w:rsidRDefault="00DE59A4" w:rsidP="00C97CAA">
            <w:pPr>
              <w:rPr>
                <w:noProof/>
                <w:sz w:val="22"/>
                <w:szCs w:val="22"/>
              </w:rPr>
            </w:pPr>
            <w:r w:rsidRPr="0014638D">
              <w:rPr>
                <w:noProof/>
                <w:sz w:val="22"/>
                <w:szCs w:val="22"/>
              </w:rPr>
              <w:t>2. Bendras sistemos dinaminis diapazonas 320 dB,</w:t>
            </w:r>
            <w:r>
              <w:rPr>
                <w:noProof/>
                <w:sz w:val="22"/>
                <w:szCs w:val="22"/>
              </w:rPr>
              <w:t xml:space="preserve"> ne mažiau </w:t>
            </w:r>
            <w:r w:rsidRPr="0014638D">
              <w:rPr>
                <w:noProof/>
                <w:sz w:val="22"/>
                <w:szCs w:val="22"/>
              </w:rPr>
              <w:t xml:space="preserve"> </w:t>
            </w:r>
          </w:p>
          <w:p w14:paraId="6100ED73" w14:textId="77777777" w:rsidR="00DE59A4" w:rsidRPr="0014638D" w:rsidRDefault="00DE59A4" w:rsidP="00C97CAA">
            <w:pPr>
              <w:rPr>
                <w:noProof/>
                <w:sz w:val="22"/>
                <w:szCs w:val="22"/>
              </w:rPr>
            </w:pPr>
            <w:r w:rsidRPr="0014638D">
              <w:rPr>
                <w:noProof/>
                <w:sz w:val="22"/>
                <w:szCs w:val="22"/>
              </w:rPr>
              <w:t>3. Kanalų skaičius 15 mln., ne mažiau</w:t>
            </w:r>
          </w:p>
        </w:tc>
      </w:tr>
      <w:tr w:rsidR="00DE59A4" w:rsidRPr="0014638D" w14:paraId="57023979" w14:textId="77777777" w:rsidTr="00C97CAA">
        <w:trPr>
          <w:trHeight w:val="20"/>
        </w:trPr>
        <w:tc>
          <w:tcPr>
            <w:tcW w:w="709" w:type="dxa"/>
          </w:tcPr>
          <w:p w14:paraId="1A501923"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0DE12577" w14:textId="77777777" w:rsidR="00DE59A4" w:rsidRPr="0014638D" w:rsidRDefault="00DE59A4" w:rsidP="00C97CAA">
            <w:pPr>
              <w:rPr>
                <w:noProof/>
                <w:sz w:val="22"/>
                <w:szCs w:val="22"/>
              </w:rPr>
            </w:pPr>
            <w:r w:rsidRPr="0014638D">
              <w:rPr>
                <w:noProof/>
                <w:sz w:val="22"/>
                <w:szCs w:val="22"/>
              </w:rPr>
              <w:t>Sistemos valdymas</w:t>
            </w:r>
          </w:p>
        </w:tc>
        <w:tc>
          <w:tcPr>
            <w:tcW w:w="5103" w:type="dxa"/>
          </w:tcPr>
          <w:p w14:paraId="1167003A" w14:textId="77777777" w:rsidR="00DE59A4" w:rsidRPr="0014638D" w:rsidRDefault="00DE59A4" w:rsidP="00C97CAA">
            <w:pPr>
              <w:rPr>
                <w:noProof/>
                <w:sz w:val="22"/>
                <w:szCs w:val="22"/>
              </w:rPr>
            </w:pPr>
            <w:r w:rsidRPr="0014638D">
              <w:rPr>
                <w:noProof/>
                <w:sz w:val="22"/>
                <w:szCs w:val="22"/>
              </w:rPr>
              <w:t xml:space="preserve">1. Lietimui jautrus ekranas, įstrižainė </w:t>
            </w:r>
            <w:r w:rsidRPr="0014638D">
              <w:rPr>
                <w:rFonts w:eastAsia="Calibri"/>
                <w:noProof/>
                <w:sz w:val="22"/>
                <w:szCs w:val="22"/>
              </w:rPr>
              <w:t>ne mažiau kaip 30 cm</w:t>
            </w:r>
          </w:p>
          <w:p w14:paraId="37807B2D" w14:textId="77777777" w:rsidR="00DE59A4" w:rsidRPr="0014638D" w:rsidRDefault="00DE59A4" w:rsidP="00C97CAA">
            <w:pPr>
              <w:rPr>
                <w:noProof/>
                <w:sz w:val="22"/>
                <w:szCs w:val="22"/>
              </w:rPr>
            </w:pPr>
            <w:r w:rsidRPr="0014638D">
              <w:rPr>
                <w:noProof/>
                <w:sz w:val="22"/>
                <w:szCs w:val="22"/>
              </w:rPr>
              <w:t>2. Valdymo panelyje integruota skaitinė – raidinė klaviatūra</w:t>
            </w:r>
          </w:p>
        </w:tc>
      </w:tr>
      <w:tr w:rsidR="00DE59A4" w:rsidRPr="0014638D" w14:paraId="68454890" w14:textId="77777777" w:rsidTr="00C97CAA">
        <w:trPr>
          <w:trHeight w:val="20"/>
        </w:trPr>
        <w:tc>
          <w:tcPr>
            <w:tcW w:w="709" w:type="dxa"/>
          </w:tcPr>
          <w:p w14:paraId="0B63C5C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0DA72F93" w14:textId="77777777" w:rsidR="00DE59A4" w:rsidRPr="0014638D" w:rsidRDefault="00DE59A4" w:rsidP="00C97CAA">
            <w:pPr>
              <w:rPr>
                <w:rFonts w:eastAsia="Calibri"/>
                <w:noProof/>
                <w:sz w:val="22"/>
                <w:szCs w:val="22"/>
              </w:rPr>
            </w:pPr>
            <w:r w:rsidRPr="0014638D">
              <w:rPr>
                <w:rFonts w:eastAsia="Calibri"/>
                <w:noProof/>
                <w:sz w:val="22"/>
                <w:szCs w:val="22"/>
              </w:rPr>
              <w:t>Monitorius</w:t>
            </w:r>
          </w:p>
        </w:tc>
        <w:tc>
          <w:tcPr>
            <w:tcW w:w="5103" w:type="dxa"/>
          </w:tcPr>
          <w:p w14:paraId="61D8CA6E" w14:textId="77777777" w:rsidR="00DE59A4" w:rsidRPr="0014638D" w:rsidRDefault="00DE59A4" w:rsidP="00C97CAA">
            <w:pPr>
              <w:rPr>
                <w:rFonts w:eastAsia="Calibri"/>
                <w:noProof/>
                <w:sz w:val="22"/>
                <w:szCs w:val="22"/>
              </w:rPr>
            </w:pPr>
            <w:r w:rsidRPr="0014638D">
              <w:rPr>
                <w:rFonts w:eastAsia="Calibri"/>
                <w:noProof/>
                <w:sz w:val="22"/>
                <w:szCs w:val="22"/>
              </w:rPr>
              <w:t>1. Įstrižainė ne mažiau kaip 55 cm</w:t>
            </w:r>
          </w:p>
          <w:p w14:paraId="54DAC85C" w14:textId="77777777" w:rsidR="00DE59A4" w:rsidRPr="0014638D" w:rsidRDefault="00DE59A4" w:rsidP="00C97CAA">
            <w:pPr>
              <w:rPr>
                <w:rFonts w:eastAsia="Calibri"/>
                <w:noProof/>
                <w:sz w:val="22"/>
                <w:szCs w:val="22"/>
              </w:rPr>
            </w:pPr>
            <w:r w:rsidRPr="0014638D">
              <w:rPr>
                <w:rFonts w:eastAsia="Calibri"/>
                <w:noProof/>
                <w:sz w:val="22"/>
                <w:szCs w:val="22"/>
              </w:rPr>
              <w:t>2. Monitoriaus tvirtinamas ant laikiklio, leidžiančio keisti jo padėtį</w:t>
            </w:r>
          </w:p>
        </w:tc>
      </w:tr>
      <w:tr w:rsidR="00DE59A4" w:rsidRPr="0014638D" w14:paraId="05706C1E" w14:textId="77777777" w:rsidTr="00C97CAA">
        <w:trPr>
          <w:trHeight w:val="20"/>
        </w:trPr>
        <w:tc>
          <w:tcPr>
            <w:tcW w:w="709" w:type="dxa"/>
          </w:tcPr>
          <w:p w14:paraId="44FD9FAB"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50E3376A" w14:textId="77777777" w:rsidR="00DE59A4" w:rsidRPr="0014638D" w:rsidRDefault="00DE59A4" w:rsidP="00C97CAA">
            <w:pPr>
              <w:rPr>
                <w:noProof/>
                <w:sz w:val="22"/>
                <w:szCs w:val="22"/>
              </w:rPr>
            </w:pPr>
            <w:r w:rsidRPr="0014638D">
              <w:rPr>
                <w:noProof/>
                <w:sz w:val="22"/>
                <w:szCs w:val="22"/>
              </w:rPr>
              <w:t xml:space="preserve">Automatinis parametrų optimizavimas </w:t>
            </w:r>
          </w:p>
        </w:tc>
        <w:tc>
          <w:tcPr>
            <w:tcW w:w="5103" w:type="dxa"/>
          </w:tcPr>
          <w:p w14:paraId="37D1C49C" w14:textId="77777777" w:rsidR="00DE59A4" w:rsidRPr="0014638D" w:rsidRDefault="00DE59A4" w:rsidP="00C97CAA">
            <w:pPr>
              <w:rPr>
                <w:noProof/>
                <w:sz w:val="22"/>
                <w:szCs w:val="22"/>
              </w:rPr>
            </w:pPr>
            <w:r w:rsidRPr="0014638D">
              <w:rPr>
                <w:noProof/>
                <w:sz w:val="22"/>
                <w:szCs w:val="22"/>
              </w:rPr>
              <w:t>Dvimačiame režime, spalvinio doplerio ir spektrinio doplerio režimuose</w:t>
            </w:r>
          </w:p>
        </w:tc>
      </w:tr>
      <w:tr w:rsidR="00DE59A4" w:rsidRPr="0014638D" w14:paraId="4ADC1B47" w14:textId="77777777" w:rsidTr="00C97CAA">
        <w:trPr>
          <w:trHeight w:val="20"/>
        </w:trPr>
        <w:tc>
          <w:tcPr>
            <w:tcW w:w="709" w:type="dxa"/>
          </w:tcPr>
          <w:p w14:paraId="44F06D66"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56A1CC3A" w14:textId="77777777" w:rsidR="00DE59A4" w:rsidRPr="0014638D" w:rsidRDefault="00DE59A4" w:rsidP="00C97CAA">
            <w:pPr>
              <w:rPr>
                <w:noProof/>
                <w:sz w:val="22"/>
                <w:szCs w:val="22"/>
              </w:rPr>
            </w:pPr>
            <w:r w:rsidRPr="0014638D">
              <w:rPr>
                <w:noProof/>
                <w:sz w:val="22"/>
                <w:szCs w:val="22"/>
              </w:rPr>
              <w:t xml:space="preserve">Valdymo panelio aukščio ir pasukimo kampo keitimas </w:t>
            </w:r>
          </w:p>
        </w:tc>
        <w:tc>
          <w:tcPr>
            <w:tcW w:w="5103" w:type="dxa"/>
          </w:tcPr>
          <w:p w14:paraId="1824B5AC" w14:textId="77777777" w:rsidR="00DE59A4" w:rsidRPr="0014638D" w:rsidRDefault="00DE59A4" w:rsidP="00C97CAA">
            <w:pPr>
              <w:rPr>
                <w:noProof/>
                <w:sz w:val="22"/>
                <w:szCs w:val="22"/>
              </w:rPr>
            </w:pPr>
            <w:r w:rsidRPr="0014638D">
              <w:rPr>
                <w:noProof/>
                <w:sz w:val="22"/>
                <w:szCs w:val="22"/>
              </w:rPr>
              <w:t>Būtinas</w:t>
            </w:r>
          </w:p>
          <w:p w14:paraId="535A50D7" w14:textId="77777777" w:rsidR="00DE59A4" w:rsidRPr="0014638D" w:rsidRDefault="00DE59A4" w:rsidP="00C97CAA">
            <w:pPr>
              <w:rPr>
                <w:noProof/>
                <w:sz w:val="22"/>
                <w:szCs w:val="22"/>
              </w:rPr>
            </w:pPr>
          </w:p>
        </w:tc>
      </w:tr>
      <w:tr w:rsidR="00DE59A4" w:rsidRPr="0014638D" w14:paraId="2D03D786" w14:textId="77777777" w:rsidTr="00C97CAA">
        <w:trPr>
          <w:trHeight w:val="20"/>
        </w:trPr>
        <w:tc>
          <w:tcPr>
            <w:tcW w:w="709" w:type="dxa"/>
          </w:tcPr>
          <w:p w14:paraId="790F3E1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58CE0D9D" w14:textId="77777777" w:rsidR="00DE59A4" w:rsidRPr="0014638D" w:rsidRDefault="00DE59A4" w:rsidP="00C97CAA">
            <w:pPr>
              <w:rPr>
                <w:noProof/>
                <w:sz w:val="22"/>
                <w:szCs w:val="22"/>
              </w:rPr>
            </w:pPr>
            <w:r w:rsidRPr="0014638D">
              <w:rPr>
                <w:noProof/>
                <w:sz w:val="22"/>
                <w:szCs w:val="22"/>
              </w:rPr>
              <w:t xml:space="preserve">Valdymo panelio reguliavimas, pritaikymui naudotojo reikmėms, ne mažiau </w:t>
            </w:r>
          </w:p>
        </w:tc>
        <w:tc>
          <w:tcPr>
            <w:tcW w:w="5103" w:type="dxa"/>
          </w:tcPr>
          <w:p w14:paraId="73ED1347" w14:textId="77777777" w:rsidR="00DE59A4" w:rsidRPr="0014638D" w:rsidRDefault="00DE59A4" w:rsidP="00C97CAA">
            <w:pPr>
              <w:rPr>
                <w:noProof/>
                <w:sz w:val="22"/>
                <w:szCs w:val="22"/>
              </w:rPr>
            </w:pPr>
            <w:r w:rsidRPr="0014638D">
              <w:rPr>
                <w:noProof/>
                <w:sz w:val="22"/>
                <w:szCs w:val="22"/>
              </w:rPr>
              <w:t xml:space="preserve">Poslinkis vertikalia kryptimi ± 25 cm  </w:t>
            </w:r>
          </w:p>
          <w:p w14:paraId="6909836D" w14:textId="77777777" w:rsidR="00DE59A4" w:rsidRPr="0014638D" w:rsidRDefault="00DE59A4" w:rsidP="00C97CAA">
            <w:pPr>
              <w:rPr>
                <w:noProof/>
                <w:sz w:val="22"/>
                <w:szCs w:val="22"/>
              </w:rPr>
            </w:pPr>
          </w:p>
        </w:tc>
      </w:tr>
      <w:tr w:rsidR="00DE59A4" w:rsidRPr="0014638D" w14:paraId="37720710" w14:textId="77777777" w:rsidTr="00C97CAA">
        <w:trPr>
          <w:trHeight w:val="20"/>
        </w:trPr>
        <w:tc>
          <w:tcPr>
            <w:tcW w:w="709" w:type="dxa"/>
          </w:tcPr>
          <w:p w14:paraId="076FEAE0"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6B9259E1" w14:textId="77777777" w:rsidR="00DE59A4" w:rsidRPr="0014638D" w:rsidRDefault="00DE59A4" w:rsidP="00C97CAA">
            <w:pPr>
              <w:rPr>
                <w:noProof/>
                <w:sz w:val="22"/>
                <w:szCs w:val="22"/>
              </w:rPr>
            </w:pPr>
            <w:r w:rsidRPr="0014638D">
              <w:rPr>
                <w:noProof/>
                <w:sz w:val="22"/>
                <w:szCs w:val="22"/>
              </w:rPr>
              <w:t>Darbo režimai</w:t>
            </w:r>
          </w:p>
        </w:tc>
        <w:tc>
          <w:tcPr>
            <w:tcW w:w="5103" w:type="dxa"/>
          </w:tcPr>
          <w:p w14:paraId="688F0A04" w14:textId="77777777" w:rsidR="00DE59A4" w:rsidRPr="0014638D" w:rsidRDefault="00DE59A4" w:rsidP="00C97CAA">
            <w:pPr>
              <w:rPr>
                <w:rFonts w:eastAsia="Calibri"/>
                <w:noProof/>
                <w:sz w:val="22"/>
                <w:szCs w:val="22"/>
              </w:rPr>
            </w:pPr>
            <w:r w:rsidRPr="0014638D">
              <w:rPr>
                <w:rFonts w:eastAsia="Calibri"/>
                <w:noProof/>
                <w:sz w:val="22"/>
                <w:szCs w:val="22"/>
              </w:rPr>
              <w:t>1. Dvimatis režimas B</w:t>
            </w:r>
          </w:p>
          <w:p w14:paraId="52803044" w14:textId="77777777" w:rsidR="00DE59A4" w:rsidRPr="0014638D" w:rsidRDefault="00DE59A4" w:rsidP="00C97CAA">
            <w:pPr>
              <w:rPr>
                <w:rFonts w:eastAsia="Calibri"/>
                <w:noProof/>
                <w:sz w:val="22"/>
                <w:szCs w:val="22"/>
              </w:rPr>
            </w:pPr>
            <w:r w:rsidRPr="0014638D">
              <w:rPr>
                <w:rFonts w:eastAsia="Calibri"/>
                <w:noProof/>
                <w:sz w:val="22"/>
                <w:szCs w:val="22"/>
              </w:rPr>
              <w:t>2. Vienmatis režimas M</w:t>
            </w:r>
          </w:p>
          <w:p w14:paraId="1AC8815D" w14:textId="77777777" w:rsidR="00DE59A4" w:rsidRPr="0014638D" w:rsidRDefault="00DE59A4" w:rsidP="00C97CAA">
            <w:pPr>
              <w:rPr>
                <w:rFonts w:eastAsia="Calibri"/>
                <w:noProof/>
                <w:sz w:val="22"/>
                <w:szCs w:val="22"/>
              </w:rPr>
            </w:pPr>
            <w:r w:rsidRPr="0014638D">
              <w:rPr>
                <w:rFonts w:eastAsia="Calibri"/>
                <w:noProof/>
                <w:sz w:val="22"/>
                <w:szCs w:val="22"/>
              </w:rPr>
              <w:t>3. Spalvinio doplerio režimas</w:t>
            </w:r>
          </w:p>
          <w:p w14:paraId="19178C67" w14:textId="77777777" w:rsidR="00DE59A4" w:rsidRPr="0014638D" w:rsidRDefault="00DE59A4" w:rsidP="00C97CAA">
            <w:pPr>
              <w:rPr>
                <w:noProof/>
                <w:sz w:val="22"/>
                <w:szCs w:val="22"/>
              </w:rPr>
            </w:pPr>
            <w:r w:rsidRPr="0014638D">
              <w:rPr>
                <w:rFonts w:eastAsia="Calibri"/>
                <w:noProof/>
                <w:sz w:val="22"/>
                <w:szCs w:val="22"/>
              </w:rPr>
              <w:t xml:space="preserve">4. Spektrinio doplerio režimas </w:t>
            </w:r>
          </w:p>
        </w:tc>
      </w:tr>
      <w:tr w:rsidR="00DE59A4" w:rsidRPr="0014638D" w14:paraId="291F61D0" w14:textId="77777777" w:rsidTr="00C97CAA">
        <w:trPr>
          <w:trHeight w:val="20"/>
        </w:trPr>
        <w:tc>
          <w:tcPr>
            <w:tcW w:w="709" w:type="dxa"/>
          </w:tcPr>
          <w:p w14:paraId="2C85BAC5"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215AD5C2" w14:textId="77777777" w:rsidR="00DE59A4" w:rsidRPr="0014638D" w:rsidRDefault="00DE59A4" w:rsidP="00C97CAA">
            <w:pPr>
              <w:rPr>
                <w:noProof/>
                <w:sz w:val="22"/>
                <w:szCs w:val="22"/>
              </w:rPr>
            </w:pPr>
            <w:r w:rsidRPr="0014638D">
              <w:rPr>
                <w:noProof/>
                <w:sz w:val="22"/>
                <w:szCs w:val="22"/>
              </w:rPr>
              <w:t>B režimas</w:t>
            </w:r>
          </w:p>
        </w:tc>
        <w:tc>
          <w:tcPr>
            <w:tcW w:w="5103" w:type="dxa"/>
          </w:tcPr>
          <w:p w14:paraId="34C7442D" w14:textId="77777777" w:rsidR="00DE59A4" w:rsidRPr="0014638D" w:rsidRDefault="00DE59A4" w:rsidP="00C97CAA">
            <w:pPr>
              <w:rPr>
                <w:rFonts w:eastAsia="Calibri"/>
                <w:noProof/>
                <w:sz w:val="22"/>
                <w:szCs w:val="22"/>
              </w:rPr>
            </w:pPr>
            <w:r w:rsidRPr="0014638D">
              <w:rPr>
                <w:rFonts w:eastAsia="Calibri"/>
                <w:noProof/>
                <w:sz w:val="22"/>
                <w:szCs w:val="22"/>
              </w:rPr>
              <w:t>1. Maksimalus skenavimo gylis ne mažiau kaip 50 cm</w:t>
            </w:r>
          </w:p>
          <w:p w14:paraId="5B8F3DE0" w14:textId="77777777" w:rsidR="00DE59A4" w:rsidRPr="0014638D" w:rsidRDefault="00DE59A4" w:rsidP="00C97CAA">
            <w:pPr>
              <w:rPr>
                <w:rFonts w:eastAsia="Calibri"/>
                <w:noProof/>
                <w:sz w:val="22"/>
                <w:szCs w:val="22"/>
              </w:rPr>
            </w:pPr>
            <w:r w:rsidRPr="0014638D">
              <w:rPr>
                <w:rFonts w:eastAsia="Calibri"/>
                <w:noProof/>
                <w:sz w:val="22"/>
                <w:szCs w:val="22"/>
              </w:rPr>
              <w:t>2. Vaizdo didinimas ne mažiau 20 kartų realaus laiko vaizde</w:t>
            </w:r>
          </w:p>
          <w:p w14:paraId="214597D0" w14:textId="77777777" w:rsidR="00DE59A4" w:rsidRPr="0014638D" w:rsidRDefault="00DE59A4" w:rsidP="00C97CAA">
            <w:pPr>
              <w:rPr>
                <w:rFonts w:eastAsia="Calibri"/>
                <w:noProof/>
                <w:sz w:val="22"/>
                <w:szCs w:val="22"/>
              </w:rPr>
            </w:pPr>
            <w:r w:rsidRPr="0014638D">
              <w:rPr>
                <w:rFonts w:eastAsia="Calibri"/>
                <w:noProof/>
                <w:sz w:val="22"/>
                <w:szCs w:val="22"/>
              </w:rPr>
              <w:t>3. Trapecinis vaizdavimas</w:t>
            </w:r>
          </w:p>
          <w:p w14:paraId="05DDCD73" w14:textId="77777777" w:rsidR="00DE59A4" w:rsidRPr="0014638D" w:rsidRDefault="00DE59A4" w:rsidP="00C97CAA">
            <w:pPr>
              <w:rPr>
                <w:noProof/>
                <w:sz w:val="22"/>
                <w:szCs w:val="22"/>
              </w:rPr>
            </w:pPr>
            <w:r w:rsidRPr="0014638D">
              <w:rPr>
                <w:rFonts w:eastAsia="Calibri"/>
                <w:noProof/>
                <w:sz w:val="22"/>
                <w:szCs w:val="22"/>
              </w:rPr>
              <w:t>4. Panoraminis vaizdavimas</w:t>
            </w:r>
          </w:p>
        </w:tc>
      </w:tr>
      <w:tr w:rsidR="00DE59A4" w:rsidRPr="0014638D" w14:paraId="3925FAB1" w14:textId="77777777" w:rsidTr="00C97CAA">
        <w:trPr>
          <w:trHeight w:val="20"/>
        </w:trPr>
        <w:tc>
          <w:tcPr>
            <w:tcW w:w="709" w:type="dxa"/>
          </w:tcPr>
          <w:p w14:paraId="33F82269"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514CD250" w14:textId="77777777" w:rsidR="00DE59A4" w:rsidRPr="0014638D" w:rsidRDefault="00DE59A4" w:rsidP="00C97CAA">
            <w:pPr>
              <w:rPr>
                <w:noProof/>
                <w:sz w:val="22"/>
                <w:szCs w:val="22"/>
              </w:rPr>
            </w:pPr>
            <w:r w:rsidRPr="0014638D">
              <w:rPr>
                <w:noProof/>
                <w:sz w:val="22"/>
                <w:szCs w:val="22"/>
              </w:rPr>
              <w:t>Spalvinio doplerio režimas</w:t>
            </w:r>
          </w:p>
        </w:tc>
        <w:tc>
          <w:tcPr>
            <w:tcW w:w="5103" w:type="dxa"/>
          </w:tcPr>
          <w:p w14:paraId="0B2D1B6F" w14:textId="77777777" w:rsidR="00DE59A4" w:rsidRPr="0014638D" w:rsidRDefault="00DE59A4" w:rsidP="00C97CAA">
            <w:pPr>
              <w:rPr>
                <w:rFonts w:eastAsia="Calibri"/>
                <w:noProof/>
                <w:sz w:val="22"/>
                <w:szCs w:val="22"/>
              </w:rPr>
            </w:pPr>
            <w:r w:rsidRPr="0014638D">
              <w:rPr>
                <w:rFonts w:eastAsia="Calibri"/>
                <w:noProof/>
                <w:sz w:val="22"/>
                <w:szCs w:val="22"/>
              </w:rPr>
              <w:t>1. Galios doplerio režimas</w:t>
            </w:r>
          </w:p>
          <w:p w14:paraId="5C823907" w14:textId="77777777" w:rsidR="00DE59A4" w:rsidRPr="0014638D" w:rsidRDefault="00DE59A4" w:rsidP="00C97CAA">
            <w:pPr>
              <w:rPr>
                <w:rFonts w:eastAsia="Calibri"/>
                <w:noProof/>
                <w:sz w:val="22"/>
                <w:szCs w:val="22"/>
              </w:rPr>
            </w:pPr>
            <w:r w:rsidRPr="0014638D">
              <w:rPr>
                <w:rFonts w:eastAsia="Calibri"/>
                <w:noProof/>
                <w:sz w:val="22"/>
                <w:szCs w:val="22"/>
              </w:rPr>
              <w:t>2. Krypties galios doplerio režimas</w:t>
            </w:r>
          </w:p>
          <w:p w14:paraId="0AD2BB3B" w14:textId="77777777" w:rsidR="00DE59A4" w:rsidRPr="0014638D" w:rsidRDefault="00DE59A4" w:rsidP="00C97CAA">
            <w:pPr>
              <w:rPr>
                <w:rFonts w:eastAsia="Calibri"/>
                <w:noProof/>
                <w:sz w:val="22"/>
                <w:szCs w:val="22"/>
              </w:rPr>
            </w:pPr>
            <w:r w:rsidRPr="0014638D">
              <w:rPr>
                <w:rFonts w:eastAsia="Calibri"/>
                <w:noProof/>
                <w:sz w:val="22"/>
                <w:szCs w:val="22"/>
              </w:rPr>
              <w:t xml:space="preserve">3. </w:t>
            </w:r>
            <w:r w:rsidRPr="0014638D">
              <w:rPr>
                <w:noProof/>
                <w:sz w:val="22"/>
                <w:szCs w:val="22"/>
              </w:rPr>
              <w:t>Mikrokraujagyslių vizualizacija</w:t>
            </w:r>
          </w:p>
          <w:p w14:paraId="5165794F" w14:textId="77777777" w:rsidR="00DE59A4" w:rsidRPr="0014638D" w:rsidRDefault="00DE59A4" w:rsidP="00C97CAA">
            <w:pPr>
              <w:rPr>
                <w:rFonts w:eastAsia="Calibri"/>
                <w:noProof/>
                <w:sz w:val="22"/>
                <w:szCs w:val="22"/>
              </w:rPr>
            </w:pPr>
            <w:r w:rsidRPr="0014638D">
              <w:rPr>
                <w:rFonts w:eastAsia="Calibri"/>
                <w:noProof/>
                <w:sz w:val="22"/>
                <w:szCs w:val="22"/>
              </w:rPr>
              <w:t>4. Impulso pasikartojimo dažnio diapazonas nuo 1 iki 25,0 kHz, ne siauresnis</w:t>
            </w:r>
          </w:p>
          <w:p w14:paraId="3CEBB25A" w14:textId="77777777" w:rsidR="00DE59A4" w:rsidRPr="0014638D" w:rsidRDefault="00DE59A4" w:rsidP="00C97CAA">
            <w:pPr>
              <w:rPr>
                <w:rFonts w:eastAsia="Calibri"/>
                <w:noProof/>
                <w:sz w:val="22"/>
                <w:szCs w:val="22"/>
              </w:rPr>
            </w:pPr>
            <w:r w:rsidRPr="0014638D">
              <w:rPr>
                <w:rFonts w:eastAsia="Calibri"/>
                <w:noProof/>
                <w:sz w:val="22"/>
                <w:szCs w:val="22"/>
              </w:rPr>
              <w:t>5. Automatinė pozicijos ir kampo korekcija pagal tiriamos kraujagyslės kraujotakos kryptį</w:t>
            </w:r>
          </w:p>
        </w:tc>
      </w:tr>
      <w:tr w:rsidR="00DE59A4" w:rsidRPr="0014638D" w14:paraId="469C7959" w14:textId="77777777" w:rsidTr="00C97CAA">
        <w:trPr>
          <w:trHeight w:val="20"/>
        </w:trPr>
        <w:tc>
          <w:tcPr>
            <w:tcW w:w="709" w:type="dxa"/>
          </w:tcPr>
          <w:p w14:paraId="010F238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3CD2D9F8" w14:textId="77777777" w:rsidR="00DE59A4" w:rsidRPr="0014638D" w:rsidRDefault="00DE59A4" w:rsidP="00C97CAA">
            <w:pPr>
              <w:rPr>
                <w:noProof/>
                <w:sz w:val="22"/>
                <w:szCs w:val="22"/>
              </w:rPr>
            </w:pPr>
            <w:r w:rsidRPr="0014638D">
              <w:rPr>
                <w:noProof/>
                <w:sz w:val="22"/>
                <w:szCs w:val="22"/>
              </w:rPr>
              <w:t>Pulsinės bangos doplerio režimas</w:t>
            </w:r>
          </w:p>
        </w:tc>
        <w:tc>
          <w:tcPr>
            <w:tcW w:w="5103" w:type="dxa"/>
          </w:tcPr>
          <w:p w14:paraId="0000D677" w14:textId="77777777" w:rsidR="00DE59A4" w:rsidRPr="0014638D" w:rsidRDefault="00DE59A4" w:rsidP="00C97CAA">
            <w:pPr>
              <w:rPr>
                <w:rFonts w:eastAsia="Calibri"/>
                <w:noProof/>
                <w:sz w:val="22"/>
                <w:szCs w:val="22"/>
              </w:rPr>
            </w:pPr>
            <w:r w:rsidRPr="0014638D">
              <w:rPr>
                <w:rFonts w:eastAsia="Calibri"/>
                <w:noProof/>
                <w:sz w:val="22"/>
                <w:szCs w:val="22"/>
              </w:rPr>
              <w:t>1. Aukšto impulsų pasikartojimo dažnio režimas</w:t>
            </w:r>
          </w:p>
          <w:p w14:paraId="3B304A3A" w14:textId="77777777" w:rsidR="00DE59A4" w:rsidRPr="0014638D" w:rsidRDefault="00DE59A4" w:rsidP="00C97CAA">
            <w:pPr>
              <w:rPr>
                <w:rFonts w:eastAsia="Calibri"/>
                <w:noProof/>
                <w:sz w:val="22"/>
                <w:szCs w:val="22"/>
              </w:rPr>
            </w:pPr>
            <w:r w:rsidRPr="0014638D">
              <w:rPr>
                <w:rFonts w:eastAsia="Calibri"/>
                <w:noProof/>
                <w:sz w:val="22"/>
                <w:szCs w:val="22"/>
              </w:rPr>
              <w:t>2. Maksimalus vaizduojamas greitis ne mažiau 15 m/s</w:t>
            </w:r>
          </w:p>
        </w:tc>
      </w:tr>
      <w:tr w:rsidR="00DE59A4" w:rsidRPr="0014638D" w14:paraId="4AA3245A" w14:textId="77777777" w:rsidTr="00C97CAA">
        <w:trPr>
          <w:trHeight w:val="20"/>
        </w:trPr>
        <w:tc>
          <w:tcPr>
            <w:tcW w:w="709" w:type="dxa"/>
          </w:tcPr>
          <w:p w14:paraId="7BE830A2"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159EA6DF" w14:textId="77777777" w:rsidR="00DE59A4" w:rsidRPr="0014638D" w:rsidRDefault="00DE59A4" w:rsidP="00C97CAA">
            <w:pPr>
              <w:rPr>
                <w:noProof/>
                <w:sz w:val="22"/>
                <w:szCs w:val="22"/>
              </w:rPr>
            </w:pPr>
            <w:r w:rsidRPr="0014638D">
              <w:rPr>
                <w:noProof/>
                <w:sz w:val="22"/>
                <w:szCs w:val="22"/>
              </w:rPr>
              <w:t xml:space="preserve">Automatiniai </w:t>
            </w:r>
            <w:r w:rsidRPr="0014638D">
              <w:rPr>
                <w:noProof/>
                <w:kern w:val="1"/>
                <w:sz w:val="22"/>
                <w:szCs w:val="22"/>
              </w:rPr>
              <w:t>vaisiaus biometrijos matavimai</w:t>
            </w:r>
          </w:p>
        </w:tc>
        <w:tc>
          <w:tcPr>
            <w:tcW w:w="5103" w:type="dxa"/>
          </w:tcPr>
          <w:p w14:paraId="027481C5" w14:textId="77777777" w:rsidR="00DE59A4" w:rsidRPr="0014638D" w:rsidRDefault="00DE59A4" w:rsidP="00C97CAA">
            <w:pPr>
              <w:rPr>
                <w:rFonts w:eastAsia="Calibri"/>
                <w:noProof/>
                <w:sz w:val="22"/>
                <w:szCs w:val="22"/>
              </w:rPr>
            </w:pPr>
            <w:r w:rsidRPr="0014638D">
              <w:rPr>
                <w:rFonts w:eastAsia="Calibri"/>
                <w:noProof/>
                <w:sz w:val="22"/>
                <w:szCs w:val="22"/>
              </w:rPr>
              <w:t xml:space="preserve">Būtina </w:t>
            </w:r>
          </w:p>
        </w:tc>
      </w:tr>
      <w:tr w:rsidR="00DE59A4" w:rsidRPr="0014638D" w14:paraId="2CAC4676" w14:textId="77777777" w:rsidTr="00C97CAA">
        <w:trPr>
          <w:trHeight w:val="20"/>
        </w:trPr>
        <w:tc>
          <w:tcPr>
            <w:tcW w:w="709" w:type="dxa"/>
          </w:tcPr>
          <w:p w14:paraId="6FB67CF7"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46E512A1" w14:textId="77777777" w:rsidR="00DE59A4" w:rsidRPr="0014638D" w:rsidRDefault="00DE59A4" w:rsidP="00C97CAA">
            <w:pPr>
              <w:rPr>
                <w:noProof/>
                <w:sz w:val="22"/>
                <w:szCs w:val="22"/>
              </w:rPr>
            </w:pPr>
            <w:r w:rsidRPr="0014638D">
              <w:rPr>
                <w:noProof/>
                <w:sz w:val="22"/>
                <w:szCs w:val="22"/>
              </w:rPr>
              <w:t xml:space="preserve">Aktyvių daviklių pajungimo jungčių skaičius  </w:t>
            </w:r>
          </w:p>
        </w:tc>
        <w:tc>
          <w:tcPr>
            <w:tcW w:w="5103" w:type="dxa"/>
          </w:tcPr>
          <w:p w14:paraId="5D0890EA" w14:textId="77777777" w:rsidR="00DE59A4" w:rsidRPr="0014638D" w:rsidRDefault="00DE59A4" w:rsidP="00C97CAA">
            <w:pPr>
              <w:rPr>
                <w:noProof/>
                <w:sz w:val="22"/>
                <w:szCs w:val="22"/>
              </w:rPr>
            </w:pPr>
            <w:r w:rsidRPr="0014638D">
              <w:rPr>
                <w:noProof/>
                <w:sz w:val="22"/>
                <w:szCs w:val="22"/>
              </w:rPr>
              <w:t>Visiems siūlomiems davikliams pajungti</w:t>
            </w:r>
          </w:p>
        </w:tc>
      </w:tr>
      <w:tr w:rsidR="00DE59A4" w:rsidRPr="0014638D" w14:paraId="07A00F22" w14:textId="77777777" w:rsidTr="00C97CAA">
        <w:trPr>
          <w:trHeight w:val="20"/>
        </w:trPr>
        <w:tc>
          <w:tcPr>
            <w:tcW w:w="709" w:type="dxa"/>
          </w:tcPr>
          <w:p w14:paraId="6817F475"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7A0A134D" w14:textId="77777777" w:rsidR="00DE59A4" w:rsidRPr="0014638D" w:rsidRDefault="00DE59A4" w:rsidP="00C97CAA">
            <w:pPr>
              <w:rPr>
                <w:noProof/>
                <w:sz w:val="22"/>
                <w:szCs w:val="22"/>
              </w:rPr>
            </w:pPr>
            <w:r w:rsidRPr="0014638D">
              <w:rPr>
                <w:noProof/>
                <w:sz w:val="22"/>
                <w:szCs w:val="22"/>
              </w:rPr>
              <w:t xml:space="preserve">Konveksinis daviklis </w:t>
            </w:r>
          </w:p>
        </w:tc>
        <w:tc>
          <w:tcPr>
            <w:tcW w:w="5103" w:type="dxa"/>
          </w:tcPr>
          <w:p w14:paraId="6F937944" w14:textId="77777777" w:rsidR="00DE59A4" w:rsidRPr="0014638D" w:rsidRDefault="00DE59A4" w:rsidP="00C97CAA">
            <w:pPr>
              <w:tabs>
                <w:tab w:val="left" w:pos="-1843"/>
                <w:tab w:val="left" w:pos="654"/>
              </w:tabs>
              <w:autoSpaceDN w:val="0"/>
              <w:snapToGrid w:val="0"/>
              <w:textAlignment w:val="baseline"/>
              <w:rPr>
                <w:noProof/>
                <w:sz w:val="22"/>
                <w:szCs w:val="22"/>
              </w:rPr>
            </w:pPr>
            <w:r w:rsidRPr="0014638D">
              <w:rPr>
                <w:noProof/>
                <w:sz w:val="22"/>
                <w:szCs w:val="22"/>
              </w:rPr>
              <w:t>Dažnio diapazonas dvimačiame režime nuo 1,5 iki 6 MHz, ne siauresnis; R 60 mm ± 5 mm</w:t>
            </w:r>
          </w:p>
        </w:tc>
      </w:tr>
      <w:tr w:rsidR="00DE59A4" w:rsidRPr="0014638D" w14:paraId="5EA02935" w14:textId="77777777" w:rsidTr="00C97CAA">
        <w:trPr>
          <w:trHeight w:val="20"/>
        </w:trPr>
        <w:tc>
          <w:tcPr>
            <w:tcW w:w="709" w:type="dxa"/>
          </w:tcPr>
          <w:p w14:paraId="22712E5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6B0BB923" w14:textId="77777777" w:rsidR="00DE59A4" w:rsidRPr="00E87F2C" w:rsidRDefault="00DE59A4" w:rsidP="00C97CAA">
            <w:pPr>
              <w:rPr>
                <w:noProof/>
                <w:sz w:val="22"/>
                <w:szCs w:val="22"/>
              </w:rPr>
            </w:pPr>
            <w:r w:rsidRPr="00E87F2C">
              <w:rPr>
                <w:noProof/>
                <w:sz w:val="22"/>
                <w:szCs w:val="22"/>
              </w:rPr>
              <w:t xml:space="preserve">Linijinis daviklis </w:t>
            </w:r>
          </w:p>
        </w:tc>
        <w:tc>
          <w:tcPr>
            <w:tcW w:w="5103" w:type="dxa"/>
          </w:tcPr>
          <w:p w14:paraId="3BCA6562" w14:textId="77777777" w:rsidR="00DE59A4" w:rsidRPr="00E87F2C" w:rsidRDefault="00DE59A4" w:rsidP="00C97CAA">
            <w:pPr>
              <w:rPr>
                <w:noProof/>
                <w:sz w:val="22"/>
                <w:szCs w:val="22"/>
              </w:rPr>
            </w:pPr>
            <w:r w:rsidRPr="00E87F2C">
              <w:rPr>
                <w:noProof/>
                <w:sz w:val="22"/>
                <w:szCs w:val="22"/>
              </w:rPr>
              <w:t xml:space="preserve">Dažnio diapazonas dvimačiame režime nuo 4 iki 15 MHz, ne siauresnis; Apžvalgos lauko plotis 50 mm ± 5 mm </w:t>
            </w:r>
          </w:p>
        </w:tc>
      </w:tr>
      <w:tr w:rsidR="00DE59A4" w:rsidRPr="0014638D" w14:paraId="02C5FD16" w14:textId="77777777" w:rsidTr="00C97CAA">
        <w:trPr>
          <w:trHeight w:val="20"/>
        </w:trPr>
        <w:tc>
          <w:tcPr>
            <w:tcW w:w="709" w:type="dxa"/>
          </w:tcPr>
          <w:p w14:paraId="4159B07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28D3B9BF" w14:textId="77777777" w:rsidR="00DE59A4" w:rsidRPr="00E87F2C" w:rsidRDefault="00DE59A4" w:rsidP="00C97CAA">
            <w:pPr>
              <w:rPr>
                <w:noProof/>
                <w:sz w:val="22"/>
                <w:szCs w:val="22"/>
              </w:rPr>
            </w:pPr>
            <w:r w:rsidRPr="00E87F2C">
              <w:rPr>
                <w:noProof/>
                <w:sz w:val="22"/>
                <w:szCs w:val="22"/>
              </w:rPr>
              <w:t>Ertminis daviklis</w:t>
            </w:r>
          </w:p>
        </w:tc>
        <w:tc>
          <w:tcPr>
            <w:tcW w:w="5103" w:type="dxa"/>
          </w:tcPr>
          <w:p w14:paraId="5D89992B" w14:textId="77777777" w:rsidR="00DE59A4" w:rsidRPr="00E87F2C" w:rsidRDefault="00DE59A4" w:rsidP="00C97CAA">
            <w:pPr>
              <w:rPr>
                <w:noProof/>
                <w:sz w:val="22"/>
                <w:szCs w:val="22"/>
              </w:rPr>
            </w:pPr>
            <w:r w:rsidRPr="00E87F2C">
              <w:rPr>
                <w:noProof/>
                <w:sz w:val="22"/>
                <w:szCs w:val="22"/>
              </w:rPr>
              <w:t>Dažnio diapazonas dvimačiame režime: nuo 4 iki 10 MHz, ne siauresnis; Apžiūros kampas ne mažiau 180°</w:t>
            </w:r>
          </w:p>
        </w:tc>
      </w:tr>
      <w:tr w:rsidR="00DE59A4" w:rsidRPr="0014638D" w14:paraId="4263A6D1" w14:textId="77777777" w:rsidTr="00C97CAA">
        <w:trPr>
          <w:trHeight w:val="20"/>
        </w:trPr>
        <w:tc>
          <w:tcPr>
            <w:tcW w:w="709" w:type="dxa"/>
          </w:tcPr>
          <w:p w14:paraId="008AEF24"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6D04E9C1" w14:textId="77777777" w:rsidR="00DE59A4" w:rsidRPr="00E87F2C" w:rsidRDefault="00DE59A4" w:rsidP="00C97CAA">
            <w:pPr>
              <w:rPr>
                <w:noProof/>
                <w:sz w:val="22"/>
                <w:szCs w:val="22"/>
              </w:rPr>
            </w:pPr>
            <w:r w:rsidRPr="00E87F2C">
              <w:rPr>
                <w:noProof/>
                <w:sz w:val="22"/>
                <w:szCs w:val="22"/>
              </w:rPr>
              <w:t>Linijinis daviklis</w:t>
            </w:r>
          </w:p>
        </w:tc>
        <w:tc>
          <w:tcPr>
            <w:tcW w:w="5103" w:type="dxa"/>
          </w:tcPr>
          <w:p w14:paraId="7088925B" w14:textId="77777777" w:rsidR="00DE59A4" w:rsidRPr="00E87F2C" w:rsidRDefault="00DE59A4" w:rsidP="00C97CAA">
            <w:pPr>
              <w:rPr>
                <w:noProof/>
                <w:sz w:val="22"/>
                <w:szCs w:val="22"/>
              </w:rPr>
            </w:pPr>
            <w:r w:rsidRPr="00E87F2C">
              <w:rPr>
                <w:noProof/>
                <w:sz w:val="22"/>
                <w:szCs w:val="22"/>
              </w:rPr>
              <w:t>Dažnio diapazonas dvimačiame režime nuo 9 iki 24 MHz, ne siauresnis; Elementų skaičius 190, ne mažiau</w:t>
            </w:r>
          </w:p>
        </w:tc>
      </w:tr>
      <w:tr w:rsidR="00DE59A4" w:rsidRPr="0014638D" w14:paraId="498EADDE" w14:textId="77777777" w:rsidTr="00C97CAA">
        <w:trPr>
          <w:trHeight w:val="20"/>
        </w:trPr>
        <w:tc>
          <w:tcPr>
            <w:tcW w:w="709" w:type="dxa"/>
          </w:tcPr>
          <w:p w14:paraId="04038036"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155A5AC2" w14:textId="77777777" w:rsidR="00DE59A4" w:rsidRPr="0014638D" w:rsidRDefault="00DE59A4" w:rsidP="00C97CAA">
            <w:pPr>
              <w:rPr>
                <w:noProof/>
                <w:sz w:val="22"/>
                <w:szCs w:val="22"/>
              </w:rPr>
            </w:pPr>
            <w:r w:rsidRPr="0014638D">
              <w:rPr>
                <w:noProof/>
                <w:sz w:val="22"/>
                <w:szCs w:val="22"/>
              </w:rPr>
              <w:t>Aparato vidinė atmintis</w:t>
            </w:r>
          </w:p>
        </w:tc>
        <w:tc>
          <w:tcPr>
            <w:tcW w:w="5103" w:type="dxa"/>
          </w:tcPr>
          <w:p w14:paraId="46586E5D" w14:textId="77777777" w:rsidR="00DE59A4" w:rsidRPr="0014638D" w:rsidRDefault="00DE59A4" w:rsidP="00C97CAA">
            <w:pPr>
              <w:rPr>
                <w:noProof/>
                <w:sz w:val="22"/>
                <w:szCs w:val="22"/>
              </w:rPr>
            </w:pPr>
            <w:r w:rsidRPr="0014638D">
              <w:rPr>
                <w:noProof/>
                <w:sz w:val="22"/>
                <w:szCs w:val="22"/>
              </w:rPr>
              <w:t>Ne mažiau 1 TB</w:t>
            </w:r>
          </w:p>
        </w:tc>
      </w:tr>
      <w:tr w:rsidR="00DE59A4" w:rsidRPr="0014638D" w14:paraId="3E10D4E0" w14:textId="77777777" w:rsidTr="00C97CAA">
        <w:trPr>
          <w:trHeight w:val="20"/>
        </w:trPr>
        <w:tc>
          <w:tcPr>
            <w:tcW w:w="709" w:type="dxa"/>
          </w:tcPr>
          <w:p w14:paraId="01B0ED74"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7B921969" w14:textId="77777777" w:rsidR="00DE59A4" w:rsidRPr="0014638D" w:rsidRDefault="00DE59A4" w:rsidP="00C97CAA">
            <w:pPr>
              <w:rPr>
                <w:rFonts w:eastAsia="Calibri"/>
                <w:noProof/>
                <w:sz w:val="22"/>
                <w:szCs w:val="22"/>
              </w:rPr>
            </w:pPr>
            <w:r w:rsidRPr="0014638D">
              <w:rPr>
                <w:rFonts w:eastAsia="Calibri"/>
                <w:noProof/>
                <w:sz w:val="22"/>
                <w:szCs w:val="22"/>
              </w:rPr>
              <w:t xml:space="preserve">Kadrų atminties talpa </w:t>
            </w:r>
          </w:p>
        </w:tc>
        <w:tc>
          <w:tcPr>
            <w:tcW w:w="5103" w:type="dxa"/>
          </w:tcPr>
          <w:p w14:paraId="2EE5B9AC" w14:textId="77777777" w:rsidR="00DE59A4" w:rsidRPr="0014638D" w:rsidRDefault="00DE59A4" w:rsidP="00C97CAA">
            <w:pPr>
              <w:rPr>
                <w:rFonts w:eastAsia="Calibri"/>
                <w:noProof/>
                <w:sz w:val="22"/>
                <w:szCs w:val="22"/>
              </w:rPr>
            </w:pPr>
            <w:r w:rsidRPr="0014638D">
              <w:rPr>
                <w:rFonts w:eastAsia="Calibri"/>
                <w:noProof/>
                <w:sz w:val="22"/>
                <w:szCs w:val="22"/>
              </w:rPr>
              <w:t>Ne mažiau 30000 vaizdų arba ne mažiau 900 MB</w:t>
            </w:r>
          </w:p>
        </w:tc>
      </w:tr>
      <w:tr w:rsidR="00DE59A4" w:rsidRPr="0014638D" w14:paraId="0601D040" w14:textId="77777777" w:rsidTr="00C97CAA">
        <w:trPr>
          <w:trHeight w:val="20"/>
        </w:trPr>
        <w:tc>
          <w:tcPr>
            <w:tcW w:w="709" w:type="dxa"/>
          </w:tcPr>
          <w:p w14:paraId="26C3639A"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30D0D6B3" w14:textId="77777777" w:rsidR="00DE59A4" w:rsidRPr="0014638D" w:rsidRDefault="00DE59A4" w:rsidP="00C97CAA">
            <w:pPr>
              <w:rPr>
                <w:rFonts w:eastAsia="Calibri"/>
                <w:noProof/>
                <w:sz w:val="22"/>
                <w:szCs w:val="22"/>
              </w:rPr>
            </w:pPr>
            <w:r w:rsidRPr="0014638D">
              <w:rPr>
                <w:rFonts w:eastAsia="Calibri"/>
                <w:noProof/>
                <w:sz w:val="22"/>
                <w:szCs w:val="22"/>
              </w:rPr>
              <w:t>Vaizdų konvertavimas JPEG formatu</w:t>
            </w:r>
          </w:p>
        </w:tc>
        <w:tc>
          <w:tcPr>
            <w:tcW w:w="5103" w:type="dxa"/>
          </w:tcPr>
          <w:p w14:paraId="56C95D01" w14:textId="77777777" w:rsidR="00DE59A4" w:rsidRPr="0014638D" w:rsidRDefault="00DE59A4" w:rsidP="00C97CAA">
            <w:pPr>
              <w:rPr>
                <w:rFonts w:eastAsia="Calibri"/>
                <w:noProof/>
                <w:sz w:val="22"/>
                <w:szCs w:val="22"/>
              </w:rPr>
            </w:pPr>
            <w:r w:rsidRPr="0014638D">
              <w:rPr>
                <w:rFonts w:eastAsia="Calibri"/>
                <w:noProof/>
                <w:sz w:val="22"/>
                <w:szCs w:val="22"/>
              </w:rPr>
              <w:t>Būtinas</w:t>
            </w:r>
          </w:p>
        </w:tc>
      </w:tr>
      <w:tr w:rsidR="00DE59A4" w:rsidRPr="0014638D" w14:paraId="4F4C92FC" w14:textId="77777777" w:rsidTr="00C97CAA">
        <w:trPr>
          <w:trHeight w:val="20"/>
        </w:trPr>
        <w:tc>
          <w:tcPr>
            <w:tcW w:w="709" w:type="dxa"/>
          </w:tcPr>
          <w:p w14:paraId="0E9ED569"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7E6DCC6C" w14:textId="77777777" w:rsidR="00DE59A4" w:rsidRPr="0014638D" w:rsidRDefault="00DE59A4" w:rsidP="00C97CAA">
            <w:pPr>
              <w:rPr>
                <w:rFonts w:eastAsia="Calibri"/>
                <w:noProof/>
                <w:sz w:val="22"/>
                <w:szCs w:val="22"/>
              </w:rPr>
            </w:pPr>
            <w:r w:rsidRPr="0014638D">
              <w:rPr>
                <w:noProof/>
                <w:sz w:val="22"/>
                <w:szCs w:val="22"/>
              </w:rPr>
              <w:t>Programinė įranga vaizdų archyvavimui, peržiūrai ir papildomų matavimų atlikimui personaliniame kompiuteryje</w:t>
            </w:r>
          </w:p>
        </w:tc>
        <w:tc>
          <w:tcPr>
            <w:tcW w:w="5103" w:type="dxa"/>
          </w:tcPr>
          <w:p w14:paraId="55483CAD" w14:textId="77777777" w:rsidR="00DE59A4" w:rsidRPr="0014638D" w:rsidRDefault="00DE59A4" w:rsidP="00C97CAA">
            <w:pPr>
              <w:rPr>
                <w:rFonts w:eastAsia="Calibri"/>
                <w:noProof/>
                <w:sz w:val="22"/>
                <w:szCs w:val="22"/>
              </w:rPr>
            </w:pPr>
            <w:r w:rsidRPr="0014638D">
              <w:rPr>
                <w:noProof/>
                <w:sz w:val="22"/>
                <w:szCs w:val="22"/>
              </w:rPr>
              <w:t xml:space="preserve">Būtina </w:t>
            </w:r>
          </w:p>
        </w:tc>
      </w:tr>
      <w:tr w:rsidR="00DE59A4" w:rsidRPr="0014638D" w14:paraId="08320D92" w14:textId="77777777" w:rsidTr="00C97CAA">
        <w:trPr>
          <w:trHeight w:val="20"/>
        </w:trPr>
        <w:tc>
          <w:tcPr>
            <w:tcW w:w="709" w:type="dxa"/>
          </w:tcPr>
          <w:p w14:paraId="47AFBB18"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3BA950A0" w14:textId="77777777" w:rsidR="00DE59A4" w:rsidRPr="0014638D" w:rsidRDefault="00DE59A4" w:rsidP="00C97CAA">
            <w:pPr>
              <w:rPr>
                <w:noProof/>
                <w:sz w:val="22"/>
                <w:szCs w:val="22"/>
              </w:rPr>
            </w:pPr>
            <w:r w:rsidRPr="0014638D">
              <w:rPr>
                <w:rFonts w:eastAsia="Calibri"/>
                <w:noProof/>
                <w:sz w:val="22"/>
                <w:szCs w:val="22"/>
              </w:rPr>
              <w:t>Ultragarso bangomis sukeliamos tiriamų struktūrų kiekybinis elastografijos režimas  („shearwave“ arba lygiavertis), veikiantis su konveksiniu, linijiniu ir ertminiu davikliais</w:t>
            </w:r>
          </w:p>
        </w:tc>
        <w:tc>
          <w:tcPr>
            <w:tcW w:w="5103" w:type="dxa"/>
          </w:tcPr>
          <w:p w14:paraId="6986D9D9" w14:textId="77777777" w:rsidR="00DE59A4" w:rsidRPr="0014638D" w:rsidRDefault="00DE59A4" w:rsidP="00C97CAA">
            <w:pPr>
              <w:rPr>
                <w:noProof/>
                <w:sz w:val="22"/>
                <w:szCs w:val="22"/>
              </w:rPr>
            </w:pPr>
            <w:r w:rsidRPr="0014638D">
              <w:rPr>
                <w:noProof/>
                <w:sz w:val="22"/>
                <w:szCs w:val="22"/>
              </w:rPr>
              <w:t>Intereso zona vaizduojama atitinkama spalva pagal gautą audinio standumą. Tyrimo atlikimo patikimumo vaizdavimas.</w:t>
            </w:r>
          </w:p>
          <w:p w14:paraId="75603DDC" w14:textId="77777777" w:rsidR="00DE59A4" w:rsidRPr="0014638D" w:rsidRDefault="00DE59A4" w:rsidP="00C97CAA">
            <w:pPr>
              <w:rPr>
                <w:noProof/>
                <w:sz w:val="22"/>
                <w:szCs w:val="22"/>
              </w:rPr>
            </w:pPr>
          </w:p>
        </w:tc>
      </w:tr>
      <w:tr w:rsidR="00DE59A4" w:rsidRPr="0014638D" w14:paraId="75325DEC" w14:textId="77777777" w:rsidTr="00C97CAA">
        <w:trPr>
          <w:trHeight w:val="20"/>
        </w:trPr>
        <w:tc>
          <w:tcPr>
            <w:tcW w:w="709" w:type="dxa"/>
          </w:tcPr>
          <w:p w14:paraId="033F5C34"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shd w:val="clear" w:color="auto" w:fill="auto"/>
          </w:tcPr>
          <w:p w14:paraId="30C0F947" w14:textId="77777777" w:rsidR="00DE59A4" w:rsidRPr="0014638D" w:rsidRDefault="00DE59A4" w:rsidP="00C97CAA">
            <w:pPr>
              <w:rPr>
                <w:rFonts w:eastAsia="Calibri"/>
                <w:noProof/>
                <w:sz w:val="22"/>
                <w:szCs w:val="22"/>
              </w:rPr>
            </w:pPr>
            <w:r w:rsidRPr="0014638D">
              <w:rPr>
                <w:noProof/>
                <w:sz w:val="22"/>
                <w:szCs w:val="22"/>
              </w:rPr>
              <w:t>Bevielio ryšio sąsaja integruota aparate</w:t>
            </w:r>
          </w:p>
        </w:tc>
        <w:tc>
          <w:tcPr>
            <w:tcW w:w="5103" w:type="dxa"/>
            <w:shd w:val="clear" w:color="auto" w:fill="auto"/>
          </w:tcPr>
          <w:p w14:paraId="7627F015" w14:textId="77777777" w:rsidR="00DE59A4" w:rsidRPr="0014638D" w:rsidRDefault="00DE59A4" w:rsidP="00C97CAA">
            <w:pPr>
              <w:rPr>
                <w:rFonts w:eastAsia="Calibri"/>
                <w:noProof/>
                <w:sz w:val="22"/>
                <w:szCs w:val="22"/>
              </w:rPr>
            </w:pPr>
            <w:r w:rsidRPr="0014638D">
              <w:rPr>
                <w:noProof/>
                <w:sz w:val="22"/>
                <w:szCs w:val="22"/>
              </w:rPr>
              <w:t xml:space="preserve">Būtina </w:t>
            </w:r>
          </w:p>
        </w:tc>
      </w:tr>
      <w:tr w:rsidR="00DE59A4" w:rsidRPr="0014638D" w14:paraId="6982AA89" w14:textId="77777777" w:rsidTr="00C97CAA">
        <w:trPr>
          <w:trHeight w:val="20"/>
        </w:trPr>
        <w:tc>
          <w:tcPr>
            <w:tcW w:w="709" w:type="dxa"/>
          </w:tcPr>
          <w:p w14:paraId="284A1029"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3C5ABE40" w14:textId="77777777" w:rsidR="00DE59A4" w:rsidRPr="0014638D" w:rsidRDefault="00DE59A4" w:rsidP="00C97CAA">
            <w:pPr>
              <w:rPr>
                <w:rFonts w:eastAsia="Calibri"/>
                <w:noProof/>
                <w:sz w:val="22"/>
                <w:szCs w:val="22"/>
              </w:rPr>
            </w:pPr>
            <w:r w:rsidRPr="0014638D">
              <w:rPr>
                <w:rFonts w:eastAsia="Calibri"/>
                <w:noProof/>
                <w:sz w:val="22"/>
                <w:szCs w:val="22"/>
              </w:rPr>
              <w:t>Realaus laiko video vaizdo įrašymas</w:t>
            </w:r>
          </w:p>
        </w:tc>
        <w:tc>
          <w:tcPr>
            <w:tcW w:w="5103" w:type="dxa"/>
          </w:tcPr>
          <w:p w14:paraId="0041706D" w14:textId="77777777" w:rsidR="00DE59A4" w:rsidRPr="0014638D" w:rsidRDefault="00DE59A4" w:rsidP="00C97CAA">
            <w:pPr>
              <w:rPr>
                <w:rFonts w:eastAsia="Calibri"/>
                <w:noProof/>
                <w:sz w:val="22"/>
                <w:szCs w:val="22"/>
              </w:rPr>
            </w:pPr>
            <w:r w:rsidRPr="0014638D">
              <w:rPr>
                <w:rFonts w:eastAsia="Calibri"/>
                <w:noProof/>
                <w:sz w:val="22"/>
                <w:szCs w:val="22"/>
              </w:rPr>
              <w:t>Būtina</w:t>
            </w:r>
          </w:p>
        </w:tc>
      </w:tr>
      <w:tr w:rsidR="00DE59A4" w:rsidRPr="0014638D" w14:paraId="7F5041A1" w14:textId="77777777" w:rsidTr="00C97CAA">
        <w:trPr>
          <w:trHeight w:val="20"/>
        </w:trPr>
        <w:tc>
          <w:tcPr>
            <w:tcW w:w="709" w:type="dxa"/>
          </w:tcPr>
          <w:p w14:paraId="54D538AA"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12EBB364" w14:textId="77777777" w:rsidR="00DE59A4" w:rsidRPr="0014638D" w:rsidRDefault="00DE59A4" w:rsidP="00C97CAA">
            <w:pPr>
              <w:rPr>
                <w:noProof/>
                <w:sz w:val="22"/>
                <w:szCs w:val="22"/>
              </w:rPr>
            </w:pPr>
            <w:r w:rsidRPr="0014638D">
              <w:rPr>
                <w:noProof/>
                <w:sz w:val="22"/>
                <w:szCs w:val="22"/>
              </w:rPr>
              <w:t>Nespalvoto vaizdo terminis spausdintuvas</w:t>
            </w:r>
          </w:p>
        </w:tc>
        <w:tc>
          <w:tcPr>
            <w:tcW w:w="5103" w:type="dxa"/>
          </w:tcPr>
          <w:p w14:paraId="774DD0CD" w14:textId="77777777" w:rsidR="00DE59A4" w:rsidRPr="0014638D" w:rsidRDefault="00DE59A4" w:rsidP="00C97CAA">
            <w:pPr>
              <w:rPr>
                <w:noProof/>
                <w:sz w:val="22"/>
                <w:szCs w:val="22"/>
              </w:rPr>
            </w:pPr>
            <w:r w:rsidRPr="0014638D">
              <w:rPr>
                <w:noProof/>
                <w:sz w:val="22"/>
                <w:szCs w:val="22"/>
              </w:rPr>
              <w:t>Būtinas</w:t>
            </w:r>
          </w:p>
        </w:tc>
      </w:tr>
      <w:tr w:rsidR="00DE59A4" w:rsidRPr="0014638D" w14:paraId="04C0E459" w14:textId="77777777" w:rsidTr="00C97CAA">
        <w:trPr>
          <w:trHeight w:val="20"/>
        </w:trPr>
        <w:tc>
          <w:tcPr>
            <w:tcW w:w="709" w:type="dxa"/>
          </w:tcPr>
          <w:p w14:paraId="44F2B2C0"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2DC053EE" w14:textId="77777777" w:rsidR="00DE59A4" w:rsidRPr="0014638D" w:rsidRDefault="00DE59A4" w:rsidP="00C97CAA">
            <w:pPr>
              <w:rPr>
                <w:noProof/>
                <w:sz w:val="22"/>
                <w:szCs w:val="22"/>
              </w:rPr>
            </w:pPr>
            <w:r w:rsidRPr="0014638D">
              <w:rPr>
                <w:noProof/>
                <w:sz w:val="22"/>
                <w:szCs w:val="22"/>
              </w:rPr>
              <w:t>Integruotas gelio šildytuvas</w:t>
            </w:r>
          </w:p>
        </w:tc>
        <w:tc>
          <w:tcPr>
            <w:tcW w:w="5103" w:type="dxa"/>
          </w:tcPr>
          <w:p w14:paraId="4660A5AE" w14:textId="77777777" w:rsidR="00DE59A4" w:rsidRPr="0014638D" w:rsidRDefault="00DE59A4" w:rsidP="00C97CAA">
            <w:pPr>
              <w:rPr>
                <w:noProof/>
                <w:sz w:val="22"/>
                <w:szCs w:val="22"/>
              </w:rPr>
            </w:pPr>
            <w:r w:rsidRPr="0014638D">
              <w:rPr>
                <w:noProof/>
                <w:sz w:val="22"/>
                <w:szCs w:val="22"/>
              </w:rPr>
              <w:t>Būtinas</w:t>
            </w:r>
          </w:p>
        </w:tc>
      </w:tr>
      <w:tr w:rsidR="00DE59A4" w:rsidRPr="0014638D" w14:paraId="75EFA4B0" w14:textId="77777777" w:rsidTr="00C97CAA">
        <w:trPr>
          <w:trHeight w:val="20"/>
        </w:trPr>
        <w:tc>
          <w:tcPr>
            <w:tcW w:w="709" w:type="dxa"/>
          </w:tcPr>
          <w:p w14:paraId="7704DF87"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11003CE6" w14:textId="77777777" w:rsidR="00DE59A4" w:rsidRPr="0014638D" w:rsidRDefault="00DE59A4" w:rsidP="00C97CAA">
            <w:pPr>
              <w:rPr>
                <w:rFonts w:eastAsia="Calibri"/>
                <w:noProof/>
                <w:sz w:val="22"/>
                <w:szCs w:val="22"/>
              </w:rPr>
            </w:pPr>
            <w:r w:rsidRPr="0014638D">
              <w:rPr>
                <w:rFonts w:eastAsia="Calibri"/>
                <w:noProof/>
                <w:sz w:val="22"/>
                <w:szCs w:val="22"/>
              </w:rPr>
              <w:t>Jungtys</w:t>
            </w:r>
          </w:p>
        </w:tc>
        <w:tc>
          <w:tcPr>
            <w:tcW w:w="5103" w:type="dxa"/>
          </w:tcPr>
          <w:p w14:paraId="512D0AF6" w14:textId="77777777" w:rsidR="00DE59A4" w:rsidRPr="0014638D" w:rsidRDefault="00DE59A4" w:rsidP="00C97CAA">
            <w:pPr>
              <w:rPr>
                <w:rFonts w:eastAsia="Calibri"/>
                <w:noProof/>
                <w:sz w:val="22"/>
                <w:szCs w:val="22"/>
              </w:rPr>
            </w:pPr>
            <w:r w:rsidRPr="0014638D">
              <w:rPr>
                <w:rFonts w:eastAsia="Calibri"/>
                <w:noProof/>
                <w:sz w:val="22"/>
                <w:szCs w:val="22"/>
              </w:rPr>
              <w:t>1. LAN</w:t>
            </w:r>
          </w:p>
          <w:p w14:paraId="480A5D2D" w14:textId="77777777" w:rsidR="00DE59A4" w:rsidRPr="0014638D" w:rsidRDefault="00DE59A4" w:rsidP="00C97CAA">
            <w:pPr>
              <w:rPr>
                <w:noProof/>
                <w:sz w:val="22"/>
                <w:szCs w:val="22"/>
              </w:rPr>
            </w:pPr>
            <w:r w:rsidRPr="0014638D">
              <w:rPr>
                <w:rFonts w:eastAsia="Calibri"/>
                <w:noProof/>
                <w:sz w:val="22"/>
                <w:szCs w:val="22"/>
              </w:rPr>
              <w:t xml:space="preserve">2. </w:t>
            </w:r>
            <w:r w:rsidRPr="0014638D">
              <w:rPr>
                <w:noProof/>
                <w:sz w:val="22"/>
                <w:szCs w:val="22"/>
              </w:rPr>
              <w:t xml:space="preserve">USB </w:t>
            </w:r>
          </w:p>
          <w:p w14:paraId="50A57112" w14:textId="77777777" w:rsidR="00DE59A4" w:rsidRPr="0014638D" w:rsidRDefault="00DE59A4" w:rsidP="00C97CAA">
            <w:pPr>
              <w:rPr>
                <w:rFonts w:eastAsia="Calibri"/>
                <w:noProof/>
                <w:sz w:val="22"/>
                <w:szCs w:val="22"/>
              </w:rPr>
            </w:pPr>
            <w:r w:rsidRPr="0014638D">
              <w:rPr>
                <w:rFonts w:eastAsia="Calibri"/>
                <w:noProof/>
                <w:sz w:val="22"/>
                <w:szCs w:val="22"/>
              </w:rPr>
              <w:t>3. DP ir/arba HDMI</w:t>
            </w:r>
          </w:p>
        </w:tc>
      </w:tr>
      <w:tr w:rsidR="00DE59A4" w:rsidRPr="0014638D" w14:paraId="1B6C0080" w14:textId="77777777" w:rsidTr="00C97CAA">
        <w:trPr>
          <w:trHeight w:val="20"/>
        </w:trPr>
        <w:tc>
          <w:tcPr>
            <w:tcW w:w="709" w:type="dxa"/>
          </w:tcPr>
          <w:p w14:paraId="058DFC63"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33180C9A" w14:textId="77777777" w:rsidR="00DE59A4" w:rsidRPr="001935A0" w:rsidRDefault="00DE59A4" w:rsidP="00C97CAA">
            <w:pPr>
              <w:rPr>
                <w:rFonts w:eastAsia="Calibri"/>
                <w:noProof/>
                <w:sz w:val="22"/>
                <w:szCs w:val="22"/>
              </w:rPr>
            </w:pPr>
            <w:r w:rsidRPr="001935A0">
              <w:rPr>
                <w:rFonts w:eastAsia="Calibri"/>
                <w:noProof/>
                <w:sz w:val="22"/>
                <w:szCs w:val="22"/>
              </w:rPr>
              <w:t>Garantinis aptarnavimas</w:t>
            </w:r>
          </w:p>
        </w:tc>
        <w:tc>
          <w:tcPr>
            <w:tcW w:w="5103" w:type="dxa"/>
          </w:tcPr>
          <w:p w14:paraId="3CA830FC" w14:textId="77777777" w:rsidR="00DE59A4" w:rsidRPr="001935A0" w:rsidRDefault="00DE59A4" w:rsidP="00C97CAA">
            <w:pPr>
              <w:rPr>
                <w:rFonts w:eastAsia="Calibri"/>
                <w:noProof/>
                <w:sz w:val="22"/>
                <w:szCs w:val="22"/>
              </w:rPr>
            </w:pPr>
            <w:r w:rsidRPr="001935A0">
              <w:rPr>
                <w:rFonts w:eastAsia="Calibri"/>
                <w:noProof/>
                <w:sz w:val="22"/>
                <w:szCs w:val="22"/>
              </w:rPr>
              <w:t xml:space="preserve">Ne mažiau 24 mėnesių </w:t>
            </w:r>
          </w:p>
        </w:tc>
      </w:tr>
      <w:tr w:rsidR="00DE59A4" w:rsidRPr="0014638D" w14:paraId="2EBD5E0E" w14:textId="77777777" w:rsidTr="00C97CAA">
        <w:trPr>
          <w:trHeight w:val="20"/>
        </w:trPr>
        <w:tc>
          <w:tcPr>
            <w:tcW w:w="709" w:type="dxa"/>
          </w:tcPr>
          <w:p w14:paraId="195BF6E2"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781B0168" w14:textId="77777777" w:rsidR="00DE59A4" w:rsidRPr="0014638D" w:rsidRDefault="00DE59A4" w:rsidP="00C97CAA">
            <w:pPr>
              <w:rPr>
                <w:rFonts w:eastAsia="Calibri"/>
                <w:noProof/>
                <w:sz w:val="22"/>
                <w:szCs w:val="22"/>
              </w:rPr>
            </w:pPr>
            <w:r w:rsidRPr="0014638D">
              <w:rPr>
                <w:rFonts w:eastAsia="Calibri"/>
                <w:noProof/>
                <w:sz w:val="22"/>
                <w:szCs w:val="22"/>
              </w:rPr>
              <w:t>Siūlomos įrangos žymėjimas CE ženklu</w:t>
            </w:r>
          </w:p>
        </w:tc>
        <w:tc>
          <w:tcPr>
            <w:tcW w:w="5103" w:type="dxa"/>
          </w:tcPr>
          <w:p w14:paraId="3F11F3A9" w14:textId="77777777" w:rsidR="00DE59A4" w:rsidRPr="0014638D" w:rsidRDefault="00DE59A4" w:rsidP="00C97CAA">
            <w:pPr>
              <w:rPr>
                <w:rFonts w:eastAsia="Calibri"/>
                <w:noProof/>
                <w:sz w:val="22"/>
                <w:szCs w:val="22"/>
              </w:rPr>
            </w:pPr>
            <w:r w:rsidRPr="0014638D">
              <w:rPr>
                <w:rFonts w:eastAsia="Calibri"/>
                <w:noProof/>
                <w:sz w:val="22"/>
                <w:szCs w:val="22"/>
              </w:rPr>
              <w:t>Būtinas, kartu su pasiūlymu pateikti atitinkamą deklaraciją arba sertifikatą</w:t>
            </w:r>
          </w:p>
        </w:tc>
      </w:tr>
      <w:tr w:rsidR="00DE59A4" w:rsidRPr="0014638D" w14:paraId="1E4B5276" w14:textId="77777777" w:rsidTr="00C97CAA">
        <w:trPr>
          <w:trHeight w:val="20"/>
        </w:trPr>
        <w:tc>
          <w:tcPr>
            <w:tcW w:w="709" w:type="dxa"/>
          </w:tcPr>
          <w:p w14:paraId="31CE19C0" w14:textId="77777777" w:rsidR="00DE59A4" w:rsidRPr="0014638D" w:rsidRDefault="00DE59A4" w:rsidP="00DE59A4">
            <w:pPr>
              <w:numPr>
                <w:ilvl w:val="0"/>
                <w:numId w:val="32"/>
              </w:numPr>
              <w:spacing w:after="0" w:line="240" w:lineRule="auto"/>
              <w:ind w:left="113" w:firstLine="0"/>
              <w:rPr>
                <w:noProof/>
                <w:sz w:val="22"/>
                <w:szCs w:val="22"/>
              </w:rPr>
            </w:pPr>
          </w:p>
        </w:tc>
        <w:tc>
          <w:tcPr>
            <w:tcW w:w="4111" w:type="dxa"/>
          </w:tcPr>
          <w:p w14:paraId="4ABEAC59" w14:textId="77777777" w:rsidR="00DE59A4" w:rsidRPr="0014638D" w:rsidRDefault="00DE59A4" w:rsidP="00C97CAA">
            <w:pPr>
              <w:shd w:val="clear" w:color="auto" w:fill="FFFFFF"/>
              <w:rPr>
                <w:rFonts w:eastAsia="Calibri"/>
                <w:noProof/>
                <w:sz w:val="22"/>
                <w:szCs w:val="22"/>
              </w:rPr>
            </w:pPr>
            <w:r w:rsidRPr="0014638D">
              <w:rPr>
                <w:rFonts w:eastAsia="Calibri"/>
                <w:noProof/>
                <w:sz w:val="22"/>
                <w:szCs w:val="22"/>
              </w:rPr>
              <w:t>Pateikiama dokumentacija</w:t>
            </w:r>
          </w:p>
        </w:tc>
        <w:tc>
          <w:tcPr>
            <w:tcW w:w="5103" w:type="dxa"/>
          </w:tcPr>
          <w:p w14:paraId="0FE6A4C2" w14:textId="77777777" w:rsidR="00DE59A4" w:rsidRPr="0014638D" w:rsidRDefault="00DE59A4" w:rsidP="00C97CAA">
            <w:pPr>
              <w:shd w:val="clear" w:color="auto" w:fill="FFFFFF"/>
              <w:rPr>
                <w:rFonts w:eastAsia="Calibri"/>
                <w:noProof/>
                <w:sz w:val="22"/>
                <w:szCs w:val="22"/>
              </w:rPr>
            </w:pPr>
            <w:r w:rsidRPr="0014638D">
              <w:rPr>
                <w:rFonts w:eastAsia="Calibri"/>
                <w:noProof/>
                <w:sz w:val="22"/>
                <w:szCs w:val="22"/>
              </w:rPr>
              <w:t>Kartu su įranga pateikiama naudojimo instrukcija  lietuvių kalba</w:t>
            </w:r>
          </w:p>
        </w:tc>
      </w:tr>
    </w:tbl>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5777114" w14:textId="7D6C7799" w:rsidR="00DE59A4" w:rsidRPr="00DE59A4" w:rsidRDefault="00DE59A4" w:rsidP="00DE59A4">
      <w:pPr>
        <w:jc w:val="center"/>
        <w:rPr>
          <w:b/>
          <w:bCs/>
          <w:szCs w:val="24"/>
        </w:rPr>
      </w:pPr>
      <w:r>
        <w:rPr>
          <w:b/>
          <w:bCs/>
          <w:szCs w:val="24"/>
        </w:rPr>
        <w:t xml:space="preserve">II-a pirkimo dalis: </w:t>
      </w:r>
      <w:r w:rsidR="00BB13D1">
        <w:rPr>
          <w:b/>
          <w:bCs/>
          <w:szCs w:val="24"/>
        </w:rPr>
        <w:t xml:space="preserve">NAUJA </w:t>
      </w:r>
      <w:r w:rsidRPr="00B944E5">
        <w:rPr>
          <w:b/>
          <w:bCs/>
          <w:szCs w:val="24"/>
        </w:rPr>
        <w:t>ULTRAGARSINĖ DIAGNOSTIKOS SISTEMA</w:t>
      </w:r>
      <w:r>
        <w:rPr>
          <w:b/>
          <w:bCs/>
          <w:szCs w:val="24"/>
        </w:rPr>
        <w:t xml:space="preserve"> </w:t>
      </w:r>
      <w:r w:rsidRPr="00BF278C">
        <w:rPr>
          <w:b/>
          <w:bCs/>
          <w:color w:val="000000"/>
          <w:kern w:val="2"/>
          <w:szCs w:val="24"/>
        </w:rPr>
        <w:t>(STACIONAR</w:t>
      </w:r>
      <w:r>
        <w:rPr>
          <w:b/>
          <w:bCs/>
          <w:color w:val="000000"/>
          <w:kern w:val="2"/>
          <w:szCs w:val="24"/>
        </w:rPr>
        <w:t>Ū</w:t>
      </w:r>
      <w:r w:rsidRPr="00BF278C">
        <w:rPr>
          <w:b/>
          <w:bCs/>
          <w:color w:val="000000"/>
          <w:kern w:val="2"/>
          <w:szCs w:val="24"/>
        </w:rPr>
        <w:t>S ECHOSKOPA</w:t>
      </w:r>
      <w:r>
        <w:rPr>
          <w:b/>
          <w:bCs/>
          <w:color w:val="000000"/>
          <w:kern w:val="2"/>
          <w:szCs w:val="24"/>
        </w:rPr>
        <w:t>I)</w:t>
      </w:r>
      <w:r>
        <w:rPr>
          <w:b/>
          <w:bCs/>
          <w:szCs w:val="24"/>
        </w:rPr>
        <w:t xml:space="preserve"> (2 vnt.)</w:t>
      </w:r>
    </w:p>
    <w:p w14:paraId="2239D40D" w14:textId="77777777" w:rsidR="00DE59A4" w:rsidRPr="00B944E5" w:rsidRDefault="00DE59A4" w:rsidP="00DE59A4">
      <w:pPr>
        <w:jc w:val="center"/>
        <w:rPr>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677"/>
      </w:tblGrid>
      <w:tr w:rsidR="00DE59A4" w:rsidRPr="00B944E5" w14:paraId="2B06D38D" w14:textId="77777777" w:rsidTr="00DE59A4">
        <w:tc>
          <w:tcPr>
            <w:tcW w:w="567" w:type="dxa"/>
            <w:tcBorders>
              <w:top w:val="single" w:sz="4" w:space="0" w:color="auto"/>
              <w:left w:val="single" w:sz="4" w:space="0" w:color="auto"/>
              <w:bottom w:val="single" w:sz="4" w:space="0" w:color="auto"/>
              <w:right w:val="single" w:sz="4" w:space="0" w:color="auto"/>
            </w:tcBorders>
            <w:hideMark/>
          </w:tcPr>
          <w:p w14:paraId="1F88AAA6" w14:textId="77777777" w:rsidR="00DE59A4" w:rsidRPr="00B944E5" w:rsidRDefault="00DE59A4" w:rsidP="00C97CAA">
            <w:pPr>
              <w:jc w:val="center"/>
              <w:rPr>
                <w:b/>
                <w:szCs w:val="24"/>
              </w:rPr>
            </w:pPr>
            <w:r w:rsidRPr="00B944E5">
              <w:rPr>
                <w:b/>
                <w:szCs w:val="24"/>
              </w:rPr>
              <w:t>Eil.</w:t>
            </w:r>
          </w:p>
          <w:p w14:paraId="5907776C" w14:textId="77777777" w:rsidR="00DE59A4" w:rsidRPr="00B944E5" w:rsidRDefault="00DE59A4" w:rsidP="00C97CAA">
            <w:pPr>
              <w:jc w:val="center"/>
              <w:rPr>
                <w:b/>
                <w:szCs w:val="24"/>
              </w:rPr>
            </w:pPr>
            <w:r w:rsidRPr="00B944E5">
              <w:rPr>
                <w:b/>
                <w:szCs w:val="24"/>
              </w:rPr>
              <w:t>Nr.</w:t>
            </w:r>
          </w:p>
        </w:tc>
        <w:tc>
          <w:tcPr>
            <w:tcW w:w="3686" w:type="dxa"/>
            <w:tcBorders>
              <w:top w:val="single" w:sz="4" w:space="0" w:color="auto"/>
              <w:left w:val="single" w:sz="4" w:space="0" w:color="auto"/>
              <w:bottom w:val="single" w:sz="4" w:space="0" w:color="auto"/>
              <w:right w:val="single" w:sz="4" w:space="0" w:color="auto"/>
            </w:tcBorders>
            <w:hideMark/>
          </w:tcPr>
          <w:p w14:paraId="0E7D5144" w14:textId="77777777" w:rsidR="00DE59A4" w:rsidRPr="00B944E5" w:rsidRDefault="00DE59A4" w:rsidP="00C97CAA">
            <w:pPr>
              <w:jc w:val="center"/>
              <w:rPr>
                <w:b/>
                <w:szCs w:val="24"/>
              </w:rPr>
            </w:pPr>
            <w:r w:rsidRPr="00B944E5">
              <w:rPr>
                <w:b/>
                <w:szCs w:val="24"/>
              </w:rPr>
              <w:t>Parametrai</w:t>
            </w:r>
          </w:p>
        </w:tc>
        <w:tc>
          <w:tcPr>
            <w:tcW w:w="5677" w:type="dxa"/>
            <w:tcBorders>
              <w:top w:val="single" w:sz="4" w:space="0" w:color="auto"/>
              <w:left w:val="single" w:sz="4" w:space="0" w:color="auto"/>
              <w:bottom w:val="single" w:sz="4" w:space="0" w:color="auto"/>
              <w:right w:val="single" w:sz="4" w:space="0" w:color="auto"/>
            </w:tcBorders>
            <w:hideMark/>
          </w:tcPr>
          <w:p w14:paraId="78A347CF" w14:textId="77777777" w:rsidR="00DE59A4" w:rsidRPr="00B944E5" w:rsidRDefault="00DE59A4" w:rsidP="00C97CAA">
            <w:pPr>
              <w:jc w:val="center"/>
              <w:rPr>
                <w:b/>
                <w:szCs w:val="24"/>
              </w:rPr>
            </w:pPr>
            <w:r w:rsidRPr="00B944E5">
              <w:rPr>
                <w:b/>
                <w:szCs w:val="24"/>
              </w:rPr>
              <w:t>Parametrų reikšmės</w:t>
            </w:r>
          </w:p>
        </w:tc>
      </w:tr>
      <w:tr w:rsidR="00DE59A4" w:rsidRPr="00B944E5" w14:paraId="00CD897E"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3FEE8BBC" w14:textId="23DC108A" w:rsidR="00DE59A4" w:rsidRPr="00B944E5" w:rsidRDefault="005809F8" w:rsidP="005809F8">
            <w:pPr>
              <w:spacing w:after="0" w:line="240" w:lineRule="auto"/>
              <w:rPr>
                <w:szCs w:val="24"/>
              </w:rPr>
            </w:pPr>
            <w:r>
              <w:rPr>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D737806" w14:textId="77777777" w:rsidR="00DE59A4" w:rsidRPr="00B944E5" w:rsidRDefault="00DE59A4" w:rsidP="00F446E9">
            <w:pPr>
              <w:rPr>
                <w:szCs w:val="24"/>
              </w:rPr>
            </w:pPr>
            <w:r w:rsidRPr="00B944E5">
              <w:rPr>
                <w:szCs w:val="24"/>
              </w:rPr>
              <w:t>Taikymo sritys</w:t>
            </w:r>
          </w:p>
        </w:tc>
        <w:tc>
          <w:tcPr>
            <w:tcW w:w="5677" w:type="dxa"/>
            <w:tcBorders>
              <w:top w:val="single" w:sz="4" w:space="0" w:color="auto"/>
              <w:left w:val="single" w:sz="4" w:space="0" w:color="auto"/>
              <w:bottom w:val="single" w:sz="4" w:space="0" w:color="auto"/>
              <w:right w:val="single" w:sz="4" w:space="0" w:color="auto"/>
            </w:tcBorders>
            <w:hideMark/>
          </w:tcPr>
          <w:p w14:paraId="11D05806" w14:textId="77777777" w:rsidR="00DE59A4" w:rsidRPr="007969F4" w:rsidRDefault="00DE59A4" w:rsidP="00F446E9">
            <w:pPr>
              <w:rPr>
                <w:b/>
                <w:bCs/>
                <w:szCs w:val="24"/>
              </w:rPr>
            </w:pPr>
            <w:r w:rsidRPr="007969F4">
              <w:rPr>
                <w:b/>
                <w:bCs/>
                <w:szCs w:val="24"/>
              </w:rPr>
              <w:t>Abdominaliniai, kardiologiniai, kraujagyslių ir smulkių organų tyrimai</w:t>
            </w:r>
          </w:p>
        </w:tc>
      </w:tr>
      <w:tr w:rsidR="00DE59A4" w:rsidRPr="00B944E5" w14:paraId="634FBFC8"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682059CC" w14:textId="6E729816" w:rsidR="00DE59A4" w:rsidRPr="00B944E5" w:rsidRDefault="005809F8" w:rsidP="005809F8">
            <w:pPr>
              <w:spacing w:after="0" w:line="240" w:lineRule="auto"/>
              <w:rPr>
                <w:szCs w:val="24"/>
              </w:rPr>
            </w:pPr>
            <w:r>
              <w:rPr>
                <w:szCs w:val="24"/>
              </w:rPr>
              <w:t>2.</w:t>
            </w:r>
          </w:p>
        </w:tc>
        <w:tc>
          <w:tcPr>
            <w:tcW w:w="3686" w:type="dxa"/>
            <w:tcBorders>
              <w:top w:val="single" w:sz="4" w:space="0" w:color="00000A"/>
              <w:left w:val="single" w:sz="4" w:space="0" w:color="00000A"/>
              <w:bottom w:val="single" w:sz="4" w:space="0" w:color="00000A"/>
              <w:right w:val="single" w:sz="4" w:space="0" w:color="00000A"/>
            </w:tcBorders>
            <w:hideMark/>
          </w:tcPr>
          <w:p w14:paraId="3C21DBB3" w14:textId="77777777" w:rsidR="00DE59A4" w:rsidRPr="00B944E5" w:rsidRDefault="00DE59A4" w:rsidP="00F446E9">
            <w:pPr>
              <w:rPr>
                <w:szCs w:val="24"/>
              </w:rPr>
            </w:pPr>
            <w:r w:rsidRPr="00B944E5">
              <w:rPr>
                <w:szCs w:val="24"/>
              </w:rPr>
              <w:t xml:space="preserve">Prietaiso architektūra </w:t>
            </w:r>
          </w:p>
        </w:tc>
        <w:tc>
          <w:tcPr>
            <w:tcW w:w="5677" w:type="dxa"/>
            <w:tcBorders>
              <w:top w:val="single" w:sz="4" w:space="0" w:color="00000A"/>
              <w:left w:val="single" w:sz="4" w:space="0" w:color="00000A"/>
              <w:bottom w:val="single" w:sz="4" w:space="0" w:color="00000A"/>
              <w:right w:val="single" w:sz="4" w:space="0" w:color="00000A"/>
            </w:tcBorders>
            <w:hideMark/>
          </w:tcPr>
          <w:p w14:paraId="79F6393E" w14:textId="77777777" w:rsidR="00DE59A4" w:rsidRPr="00B944E5" w:rsidRDefault="00DE59A4" w:rsidP="00F446E9">
            <w:pPr>
              <w:rPr>
                <w:szCs w:val="24"/>
              </w:rPr>
            </w:pPr>
            <w:r w:rsidRPr="00B944E5">
              <w:rPr>
                <w:szCs w:val="24"/>
              </w:rPr>
              <w:t>1. Skaitmeninis ultragarsinio spindulio formavimas;</w:t>
            </w:r>
          </w:p>
          <w:p w14:paraId="75FEE9D8" w14:textId="77777777" w:rsidR="00DE59A4" w:rsidRPr="00B944E5" w:rsidRDefault="00DE59A4" w:rsidP="00F446E9">
            <w:pPr>
              <w:rPr>
                <w:szCs w:val="24"/>
              </w:rPr>
            </w:pPr>
            <w:r w:rsidRPr="00B944E5">
              <w:rPr>
                <w:szCs w:val="24"/>
              </w:rPr>
              <w:t xml:space="preserve">2. Bendras sistemos dinaminis diapazonas  320 </w:t>
            </w:r>
            <w:proofErr w:type="spellStart"/>
            <w:r w:rsidRPr="00B944E5">
              <w:rPr>
                <w:szCs w:val="24"/>
              </w:rPr>
              <w:t>dB</w:t>
            </w:r>
            <w:proofErr w:type="spellEnd"/>
            <w:r w:rsidRPr="00B944E5">
              <w:rPr>
                <w:szCs w:val="24"/>
              </w:rPr>
              <w:t>, ne mažiau</w:t>
            </w:r>
          </w:p>
          <w:p w14:paraId="4F5DFA14" w14:textId="77777777" w:rsidR="00DE59A4" w:rsidRPr="00B944E5" w:rsidRDefault="00DE59A4" w:rsidP="00F446E9">
            <w:pPr>
              <w:rPr>
                <w:szCs w:val="24"/>
              </w:rPr>
            </w:pPr>
            <w:r w:rsidRPr="00B944E5">
              <w:rPr>
                <w:szCs w:val="24"/>
              </w:rPr>
              <w:t>3. Kanalų skaičius 15 mln., ne mažiau</w:t>
            </w:r>
          </w:p>
        </w:tc>
      </w:tr>
      <w:tr w:rsidR="00DE59A4" w:rsidRPr="00B944E5" w14:paraId="055F532F"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057D58CA" w14:textId="10E198E2" w:rsidR="00DE59A4" w:rsidRPr="00B944E5" w:rsidRDefault="005809F8" w:rsidP="005809F8">
            <w:pPr>
              <w:spacing w:after="0" w:line="240" w:lineRule="auto"/>
              <w:rPr>
                <w:szCs w:val="24"/>
              </w:rPr>
            </w:pPr>
            <w:r>
              <w:rPr>
                <w:szCs w:val="24"/>
              </w:rPr>
              <w:t>3.</w:t>
            </w:r>
          </w:p>
        </w:tc>
        <w:tc>
          <w:tcPr>
            <w:tcW w:w="3686" w:type="dxa"/>
            <w:tcBorders>
              <w:top w:val="single" w:sz="4" w:space="0" w:color="auto"/>
              <w:left w:val="single" w:sz="4" w:space="0" w:color="auto"/>
              <w:bottom w:val="single" w:sz="4" w:space="0" w:color="auto"/>
              <w:right w:val="single" w:sz="4" w:space="0" w:color="auto"/>
            </w:tcBorders>
            <w:hideMark/>
          </w:tcPr>
          <w:p w14:paraId="34C3FDE6" w14:textId="77777777" w:rsidR="00DE59A4" w:rsidRPr="00B944E5" w:rsidRDefault="00DE59A4" w:rsidP="00F446E9">
            <w:pPr>
              <w:rPr>
                <w:szCs w:val="24"/>
              </w:rPr>
            </w:pPr>
            <w:r w:rsidRPr="00B944E5">
              <w:rPr>
                <w:szCs w:val="24"/>
              </w:rPr>
              <w:t>Sistemos valdymas</w:t>
            </w:r>
          </w:p>
        </w:tc>
        <w:tc>
          <w:tcPr>
            <w:tcW w:w="5677" w:type="dxa"/>
            <w:tcBorders>
              <w:top w:val="single" w:sz="4" w:space="0" w:color="auto"/>
              <w:left w:val="single" w:sz="4" w:space="0" w:color="auto"/>
              <w:bottom w:val="single" w:sz="4" w:space="0" w:color="auto"/>
              <w:right w:val="single" w:sz="4" w:space="0" w:color="auto"/>
            </w:tcBorders>
            <w:hideMark/>
          </w:tcPr>
          <w:p w14:paraId="5DF02317" w14:textId="77777777" w:rsidR="00DE59A4" w:rsidRPr="00B944E5" w:rsidRDefault="00DE59A4" w:rsidP="00F446E9">
            <w:pPr>
              <w:rPr>
                <w:szCs w:val="24"/>
              </w:rPr>
            </w:pPr>
            <w:r w:rsidRPr="00B944E5">
              <w:rPr>
                <w:szCs w:val="24"/>
              </w:rPr>
              <w:t>1. Lietimui jautrus ekranas, įstrižainė ne mažiau kaip 30 cm</w:t>
            </w:r>
          </w:p>
          <w:p w14:paraId="607F0E95" w14:textId="77777777" w:rsidR="00DE59A4" w:rsidRPr="00B944E5" w:rsidRDefault="00DE59A4" w:rsidP="00F446E9">
            <w:pPr>
              <w:rPr>
                <w:szCs w:val="24"/>
              </w:rPr>
            </w:pPr>
            <w:r w:rsidRPr="00B944E5">
              <w:rPr>
                <w:szCs w:val="24"/>
              </w:rPr>
              <w:lastRenderedPageBreak/>
              <w:t>2. Valdymo panelyje integruota skaitinė – raidinė klaviatūra</w:t>
            </w:r>
          </w:p>
        </w:tc>
      </w:tr>
      <w:tr w:rsidR="00DE59A4" w:rsidRPr="00B944E5" w14:paraId="601F0F9B"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3506D883" w14:textId="1C92916E" w:rsidR="00DE59A4" w:rsidRPr="00B944E5" w:rsidRDefault="005809F8" w:rsidP="005809F8">
            <w:pPr>
              <w:spacing w:after="0" w:line="240" w:lineRule="auto"/>
              <w:rPr>
                <w:szCs w:val="24"/>
              </w:rPr>
            </w:pPr>
            <w:r>
              <w:rPr>
                <w:szCs w:val="24"/>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14:paraId="62ACFA65" w14:textId="77777777" w:rsidR="00DE59A4" w:rsidRPr="00B944E5" w:rsidRDefault="00DE59A4" w:rsidP="00F446E9">
            <w:pPr>
              <w:rPr>
                <w:szCs w:val="24"/>
              </w:rPr>
            </w:pPr>
            <w:r w:rsidRPr="00B944E5">
              <w:rPr>
                <w:szCs w:val="24"/>
              </w:rPr>
              <w:t>Monitorius</w:t>
            </w:r>
          </w:p>
        </w:tc>
        <w:tc>
          <w:tcPr>
            <w:tcW w:w="5677" w:type="dxa"/>
            <w:tcBorders>
              <w:top w:val="single" w:sz="4" w:space="0" w:color="auto"/>
              <w:left w:val="single" w:sz="4" w:space="0" w:color="auto"/>
              <w:bottom w:val="single" w:sz="4" w:space="0" w:color="auto"/>
              <w:right w:val="single" w:sz="4" w:space="0" w:color="auto"/>
            </w:tcBorders>
            <w:hideMark/>
          </w:tcPr>
          <w:p w14:paraId="210EE89C" w14:textId="77777777" w:rsidR="00DE59A4" w:rsidRPr="00B944E5" w:rsidRDefault="00DE59A4" w:rsidP="00F446E9">
            <w:pPr>
              <w:rPr>
                <w:szCs w:val="24"/>
              </w:rPr>
            </w:pPr>
            <w:r w:rsidRPr="00B944E5">
              <w:rPr>
                <w:szCs w:val="24"/>
              </w:rPr>
              <w:t>1. Įstrižainė ne mažiau kaip 55 cm</w:t>
            </w:r>
          </w:p>
          <w:p w14:paraId="53FE5C12" w14:textId="77777777" w:rsidR="00DE59A4" w:rsidRPr="00B944E5" w:rsidRDefault="00DE59A4" w:rsidP="00F446E9">
            <w:pPr>
              <w:rPr>
                <w:szCs w:val="24"/>
              </w:rPr>
            </w:pPr>
            <w:r w:rsidRPr="00B944E5">
              <w:rPr>
                <w:szCs w:val="24"/>
              </w:rPr>
              <w:t>2. Monitoriaus tvirtinamas ant laikiklio, leidžiančio keisti jo padėtį</w:t>
            </w:r>
          </w:p>
        </w:tc>
      </w:tr>
      <w:tr w:rsidR="00DE59A4" w:rsidRPr="00B944E5" w14:paraId="6AF0E947"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22A68AD2" w14:textId="1DF4D94D" w:rsidR="00DE59A4" w:rsidRPr="00B944E5" w:rsidRDefault="005809F8" w:rsidP="005809F8">
            <w:pPr>
              <w:spacing w:after="0" w:line="240" w:lineRule="auto"/>
              <w:rPr>
                <w:szCs w:val="24"/>
              </w:rPr>
            </w:pPr>
            <w:r>
              <w:rPr>
                <w:szCs w:val="24"/>
              </w:rPr>
              <w:t>5.</w:t>
            </w:r>
          </w:p>
        </w:tc>
        <w:tc>
          <w:tcPr>
            <w:tcW w:w="3686" w:type="dxa"/>
            <w:tcBorders>
              <w:top w:val="single" w:sz="4" w:space="0" w:color="auto"/>
              <w:left w:val="single" w:sz="4" w:space="0" w:color="auto"/>
              <w:bottom w:val="single" w:sz="4" w:space="0" w:color="auto"/>
              <w:right w:val="single" w:sz="4" w:space="0" w:color="auto"/>
            </w:tcBorders>
            <w:hideMark/>
          </w:tcPr>
          <w:p w14:paraId="6A286823" w14:textId="77777777" w:rsidR="00DE59A4" w:rsidRPr="00B944E5" w:rsidRDefault="00DE59A4" w:rsidP="00F446E9">
            <w:pPr>
              <w:rPr>
                <w:szCs w:val="24"/>
              </w:rPr>
            </w:pPr>
            <w:r w:rsidRPr="00B944E5">
              <w:rPr>
                <w:szCs w:val="24"/>
              </w:rPr>
              <w:t xml:space="preserve">Automatinis parametrų optimizavimas </w:t>
            </w:r>
          </w:p>
        </w:tc>
        <w:tc>
          <w:tcPr>
            <w:tcW w:w="5677" w:type="dxa"/>
            <w:tcBorders>
              <w:top w:val="single" w:sz="4" w:space="0" w:color="auto"/>
              <w:left w:val="single" w:sz="4" w:space="0" w:color="auto"/>
              <w:bottom w:val="single" w:sz="4" w:space="0" w:color="auto"/>
              <w:right w:val="single" w:sz="4" w:space="0" w:color="auto"/>
            </w:tcBorders>
            <w:hideMark/>
          </w:tcPr>
          <w:p w14:paraId="2B2FFC5B" w14:textId="77777777" w:rsidR="00DE59A4" w:rsidRPr="00B944E5" w:rsidRDefault="00DE59A4" w:rsidP="00F446E9">
            <w:pPr>
              <w:rPr>
                <w:szCs w:val="24"/>
              </w:rPr>
            </w:pPr>
            <w:r w:rsidRPr="00B944E5">
              <w:rPr>
                <w:szCs w:val="24"/>
              </w:rPr>
              <w:t xml:space="preserve">Dvimačiame režime, spalvinio </w:t>
            </w:r>
            <w:proofErr w:type="spellStart"/>
            <w:r w:rsidRPr="00B944E5">
              <w:rPr>
                <w:szCs w:val="24"/>
              </w:rPr>
              <w:t>doplerio</w:t>
            </w:r>
            <w:proofErr w:type="spellEnd"/>
            <w:r w:rsidRPr="00B944E5">
              <w:rPr>
                <w:szCs w:val="24"/>
              </w:rPr>
              <w:t xml:space="preserve"> ir spektrinio </w:t>
            </w:r>
            <w:proofErr w:type="spellStart"/>
            <w:r w:rsidRPr="00B944E5">
              <w:rPr>
                <w:szCs w:val="24"/>
              </w:rPr>
              <w:t>doplerio</w:t>
            </w:r>
            <w:proofErr w:type="spellEnd"/>
            <w:r w:rsidRPr="00B944E5">
              <w:rPr>
                <w:szCs w:val="24"/>
              </w:rPr>
              <w:t xml:space="preserve"> režimuose</w:t>
            </w:r>
          </w:p>
        </w:tc>
      </w:tr>
      <w:tr w:rsidR="00DE59A4" w:rsidRPr="00B944E5" w14:paraId="7ACBCF6A"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373227CE" w14:textId="3D39AE44" w:rsidR="00DE59A4" w:rsidRPr="00B944E5" w:rsidRDefault="005809F8" w:rsidP="005809F8">
            <w:pPr>
              <w:spacing w:after="0" w:line="240" w:lineRule="auto"/>
              <w:rPr>
                <w:szCs w:val="24"/>
              </w:rPr>
            </w:pPr>
            <w:r>
              <w:rPr>
                <w:szCs w:val="24"/>
              </w:rPr>
              <w:t>6.</w:t>
            </w:r>
          </w:p>
        </w:tc>
        <w:tc>
          <w:tcPr>
            <w:tcW w:w="3686" w:type="dxa"/>
            <w:tcBorders>
              <w:top w:val="single" w:sz="4" w:space="0" w:color="auto"/>
              <w:left w:val="single" w:sz="4" w:space="0" w:color="auto"/>
              <w:bottom w:val="single" w:sz="4" w:space="0" w:color="auto"/>
              <w:right w:val="single" w:sz="4" w:space="0" w:color="auto"/>
            </w:tcBorders>
            <w:hideMark/>
          </w:tcPr>
          <w:p w14:paraId="1A2DC99A" w14:textId="77777777" w:rsidR="00DE59A4" w:rsidRPr="00B944E5" w:rsidRDefault="00DE59A4" w:rsidP="00F446E9">
            <w:pPr>
              <w:rPr>
                <w:szCs w:val="24"/>
              </w:rPr>
            </w:pPr>
            <w:r w:rsidRPr="00B944E5">
              <w:rPr>
                <w:szCs w:val="24"/>
              </w:rPr>
              <w:t xml:space="preserve">Valdymo panelio aukščio ir pasukimo kampo keitimas </w:t>
            </w:r>
          </w:p>
        </w:tc>
        <w:tc>
          <w:tcPr>
            <w:tcW w:w="5677" w:type="dxa"/>
            <w:tcBorders>
              <w:top w:val="single" w:sz="4" w:space="0" w:color="auto"/>
              <w:left w:val="single" w:sz="4" w:space="0" w:color="auto"/>
              <w:bottom w:val="single" w:sz="4" w:space="0" w:color="auto"/>
              <w:right w:val="single" w:sz="4" w:space="0" w:color="auto"/>
            </w:tcBorders>
          </w:tcPr>
          <w:p w14:paraId="699BE286" w14:textId="77777777" w:rsidR="00DE59A4" w:rsidRPr="00B944E5" w:rsidRDefault="00DE59A4" w:rsidP="00F446E9">
            <w:pPr>
              <w:rPr>
                <w:szCs w:val="24"/>
              </w:rPr>
            </w:pPr>
            <w:r w:rsidRPr="00B944E5">
              <w:rPr>
                <w:szCs w:val="24"/>
              </w:rPr>
              <w:t>Būtinas</w:t>
            </w:r>
          </w:p>
          <w:p w14:paraId="1C4E16C2" w14:textId="77777777" w:rsidR="00DE59A4" w:rsidRPr="00B944E5" w:rsidRDefault="00DE59A4" w:rsidP="00F446E9">
            <w:pPr>
              <w:rPr>
                <w:szCs w:val="24"/>
              </w:rPr>
            </w:pPr>
          </w:p>
        </w:tc>
      </w:tr>
      <w:tr w:rsidR="00DE59A4" w:rsidRPr="00B944E5" w14:paraId="0A7044AD"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7E10586" w14:textId="59CFAE3E" w:rsidR="00DE59A4" w:rsidRPr="00B944E5" w:rsidRDefault="005809F8" w:rsidP="005809F8">
            <w:pPr>
              <w:spacing w:after="0" w:line="240" w:lineRule="auto"/>
              <w:rPr>
                <w:szCs w:val="24"/>
              </w:rPr>
            </w:pPr>
            <w:r>
              <w:rPr>
                <w:szCs w:val="24"/>
              </w:rPr>
              <w:t>7.</w:t>
            </w:r>
          </w:p>
        </w:tc>
        <w:tc>
          <w:tcPr>
            <w:tcW w:w="3686" w:type="dxa"/>
            <w:tcBorders>
              <w:top w:val="single" w:sz="4" w:space="0" w:color="auto"/>
              <w:left w:val="single" w:sz="4" w:space="0" w:color="auto"/>
              <w:bottom w:val="single" w:sz="4" w:space="0" w:color="auto"/>
              <w:right w:val="single" w:sz="4" w:space="0" w:color="auto"/>
            </w:tcBorders>
            <w:hideMark/>
          </w:tcPr>
          <w:p w14:paraId="0E9DD4CD" w14:textId="77777777" w:rsidR="00DE59A4" w:rsidRPr="00B944E5" w:rsidRDefault="00DE59A4" w:rsidP="00F446E9">
            <w:pPr>
              <w:rPr>
                <w:szCs w:val="24"/>
              </w:rPr>
            </w:pPr>
            <w:r w:rsidRPr="00B944E5">
              <w:rPr>
                <w:szCs w:val="24"/>
              </w:rPr>
              <w:t xml:space="preserve">Valdymo panelio reguliavimas, pritaikymui naudotojo reikmėms, ne mažiau </w:t>
            </w:r>
          </w:p>
        </w:tc>
        <w:tc>
          <w:tcPr>
            <w:tcW w:w="5677" w:type="dxa"/>
            <w:tcBorders>
              <w:top w:val="single" w:sz="4" w:space="0" w:color="auto"/>
              <w:left w:val="single" w:sz="4" w:space="0" w:color="auto"/>
              <w:bottom w:val="single" w:sz="4" w:space="0" w:color="auto"/>
              <w:right w:val="single" w:sz="4" w:space="0" w:color="auto"/>
            </w:tcBorders>
          </w:tcPr>
          <w:p w14:paraId="57F97E55" w14:textId="77777777" w:rsidR="00DE59A4" w:rsidRPr="00B944E5" w:rsidRDefault="00DE59A4" w:rsidP="00F446E9">
            <w:pPr>
              <w:rPr>
                <w:szCs w:val="24"/>
              </w:rPr>
            </w:pPr>
            <w:r w:rsidRPr="00B944E5">
              <w:rPr>
                <w:szCs w:val="24"/>
              </w:rPr>
              <w:t xml:space="preserve">Poslinkis vertikalia kryptimi ± 25 cm  </w:t>
            </w:r>
          </w:p>
          <w:p w14:paraId="1970761F" w14:textId="77777777" w:rsidR="00DE59A4" w:rsidRPr="00B944E5" w:rsidRDefault="00DE59A4" w:rsidP="00F446E9">
            <w:pPr>
              <w:rPr>
                <w:szCs w:val="24"/>
              </w:rPr>
            </w:pPr>
          </w:p>
        </w:tc>
      </w:tr>
      <w:tr w:rsidR="00DE59A4" w:rsidRPr="00B944E5" w14:paraId="02ECA19C"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10076A48" w14:textId="65AD0BD3" w:rsidR="00DE59A4" w:rsidRPr="00B944E5" w:rsidRDefault="005809F8" w:rsidP="005809F8">
            <w:pPr>
              <w:spacing w:after="0" w:line="240" w:lineRule="auto"/>
              <w:rPr>
                <w:szCs w:val="24"/>
              </w:rPr>
            </w:pPr>
            <w:r>
              <w:rPr>
                <w:szCs w:val="24"/>
              </w:rPr>
              <w:t>8.</w:t>
            </w:r>
          </w:p>
        </w:tc>
        <w:tc>
          <w:tcPr>
            <w:tcW w:w="3686" w:type="dxa"/>
            <w:tcBorders>
              <w:top w:val="single" w:sz="4" w:space="0" w:color="auto"/>
              <w:left w:val="single" w:sz="4" w:space="0" w:color="auto"/>
              <w:bottom w:val="single" w:sz="4" w:space="0" w:color="auto"/>
              <w:right w:val="single" w:sz="4" w:space="0" w:color="auto"/>
            </w:tcBorders>
            <w:hideMark/>
          </w:tcPr>
          <w:p w14:paraId="0784FFEF" w14:textId="77777777" w:rsidR="00DE59A4" w:rsidRPr="00B944E5" w:rsidRDefault="00DE59A4" w:rsidP="00F446E9">
            <w:pPr>
              <w:rPr>
                <w:szCs w:val="24"/>
              </w:rPr>
            </w:pPr>
            <w:r w:rsidRPr="00B944E5">
              <w:rPr>
                <w:szCs w:val="24"/>
              </w:rPr>
              <w:t>Darbo režimai</w:t>
            </w:r>
          </w:p>
        </w:tc>
        <w:tc>
          <w:tcPr>
            <w:tcW w:w="5677" w:type="dxa"/>
            <w:tcBorders>
              <w:top w:val="single" w:sz="4" w:space="0" w:color="auto"/>
              <w:left w:val="single" w:sz="4" w:space="0" w:color="auto"/>
              <w:bottom w:val="single" w:sz="4" w:space="0" w:color="auto"/>
              <w:right w:val="single" w:sz="4" w:space="0" w:color="auto"/>
            </w:tcBorders>
            <w:hideMark/>
          </w:tcPr>
          <w:p w14:paraId="145B3B02" w14:textId="77777777" w:rsidR="00DE59A4" w:rsidRPr="00B944E5" w:rsidRDefault="00DE59A4" w:rsidP="00F446E9">
            <w:pPr>
              <w:rPr>
                <w:szCs w:val="24"/>
              </w:rPr>
            </w:pPr>
            <w:r w:rsidRPr="00B944E5">
              <w:rPr>
                <w:szCs w:val="24"/>
              </w:rPr>
              <w:t>1. Dvimatis režimas B</w:t>
            </w:r>
          </w:p>
          <w:p w14:paraId="0AF384A3" w14:textId="77777777" w:rsidR="00DE59A4" w:rsidRPr="00B944E5" w:rsidRDefault="00DE59A4" w:rsidP="00F446E9">
            <w:pPr>
              <w:rPr>
                <w:szCs w:val="24"/>
              </w:rPr>
            </w:pPr>
            <w:r w:rsidRPr="00B944E5">
              <w:rPr>
                <w:szCs w:val="24"/>
              </w:rPr>
              <w:t>2. Vienmatis režimas M</w:t>
            </w:r>
          </w:p>
          <w:p w14:paraId="3B340A93" w14:textId="77777777" w:rsidR="00DE59A4" w:rsidRPr="00B944E5" w:rsidRDefault="00DE59A4" w:rsidP="00F446E9">
            <w:pPr>
              <w:rPr>
                <w:szCs w:val="24"/>
              </w:rPr>
            </w:pPr>
            <w:r w:rsidRPr="00B944E5">
              <w:rPr>
                <w:szCs w:val="24"/>
              </w:rPr>
              <w:t xml:space="preserve">3. Spalvinio </w:t>
            </w:r>
            <w:proofErr w:type="spellStart"/>
            <w:r w:rsidRPr="00B944E5">
              <w:rPr>
                <w:szCs w:val="24"/>
              </w:rPr>
              <w:t>doplerio</w:t>
            </w:r>
            <w:proofErr w:type="spellEnd"/>
            <w:r w:rsidRPr="00B944E5">
              <w:rPr>
                <w:szCs w:val="24"/>
              </w:rPr>
              <w:t xml:space="preserve"> režimas</w:t>
            </w:r>
          </w:p>
          <w:p w14:paraId="56868D6E" w14:textId="77777777" w:rsidR="00DE59A4" w:rsidRPr="00B944E5" w:rsidRDefault="00DE59A4" w:rsidP="00F446E9">
            <w:pPr>
              <w:rPr>
                <w:szCs w:val="24"/>
              </w:rPr>
            </w:pPr>
            <w:r w:rsidRPr="00B944E5">
              <w:rPr>
                <w:szCs w:val="24"/>
              </w:rPr>
              <w:t xml:space="preserve">4. Spektrinio </w:t>
            </w:r>
            <w:proofErr w:type="spellStart"/>
            <w:r w:rsidRPr="00B944E5">
              <w:rPr>
                <w:szCs w:val="24"/>
              </w:rPr>
              <w:t>doplerio</w:t>
            </w:r>
            <w:proofErr w:type="spellEnd"/>
            <w:r w:rsidRPr="00B944E5">
              <w:rPr>
                <w:szCs w:val="24"/>
              </w:rPr>
              <w:t xml:space="preserve"> režimas </w:t>
            </w:r>
          </w:p>
        </w:tc>
      </w:tr>
      <w:tr w:rsidR="00DE59A4" w:rsidRPr="00B944E5" w14:paraId="64C2999B"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4B009FAF" w14:textId="62D12361" w:rsidR="00DE59A4" w:rsidRPr="00B944E5" w:rsidRDefault="005809F8" w:rsidP="005809F8">
            <w:pPr>
              <w:spacing w:after="0" w:line="240" w:lineRule="auto"/>
              <w:rPr>
                <w:szCs w:val="24"/>
              </w:rPr>
            </w:pPr>
            <w:r>
              <w:rPr>
                <w:szCs w:val="24"/>
              </w:rPr>
              <w:t>9.</w:t>
            </w:r>
          </w:p>
        </w:tc>
        <w:tc>
          <w:tcPr>
            <w:tcW w:w="3686" w:type="dxa"/>
            <w:tcBorders>
              <w:top w:val="single" w:sz="4" w:space="0" w:color="auto"/>
              <w:left w:val="single" w:sz="4" w:space="0" w:color="auto"/>
              <w:bottom w:val="single" w:sz="4" w:space="0" w:color="auto"/>
              <w:right w:val="single" w:sz="4" w:space="0" w:color="auto"/>
            </w:tcBorders>
            <w:hideMark/>
          </w:tcPr>
          <w:p w14:paraId="71FAD763" w14:textId="77777777" w:rsidR="00DE59A4" w:rsidRPr="00B944E5" w:rsidRDefault="00DE59A4" w:rsidP="00F446E9">
            <w:pPr>
              <w:rPr>
                <w:szCs w:val="24"/>
              </w:rPr>
            </w:pPr>
            <w:r w:rsidRPr="00B944E5">
              <w:rPr>
                <w:szCs w:val="24"/>
              </w:rPr>
              <w:t>B režimas</w:t>
            </w:r>
          </w:p>
        </w:tc>
        <w:tc>
          <w:tcPr>
            <w:tcW w:w="5677" w:type="dxa"/>
            <w:tcBorders>
              <w:top w:val="single" w:sz="4" w:space="0" w:color="auto"/>
              <w:left w:val="single" w:sz="4" w:space="0" w:color="auto"/>
              <w:bottom w:val="single" w:sz="4" w:space="0" w:color="auto"/>
              <w:right w:val="single" w:sz="4" w:space="0" w:color="auto"/>
            </w:tcBorders>
            <w:hideMark/>
          </w:tcPr>
          <w:p w14:paraId="3F25E780" w14:textId="77777777" w:rsidR="00DE59A4" w:rsidRPr="00B944E5" w:rsidRDefault="00DE59A4" w:rsidP="00F446E9">
            <w:pPr>
              <w:rPr>
                <w:szCs w:val="24"/>
              </w:rPr>
            </w:pPr>
            <w:r w:rsidRPr="00B944E5">
              <w:rPr>
                <w:szCs w:val="24"/>
              </w:rPr>
              <w:t>1. Maksimalus skenavimo gylis ne mažiau kaip 50 cm</w:t>
            </w:r>
          </w:p>
          <w:p w14:paraId="2C2F0121" w14:textId="77777777" w:rsidR="00DE59A4" w:rsidRPr="00B944E5" w:rsidRDefault="00DE59A4" w:rsidP="00F446E9">
            <w:pPr>
              <w:rPr>
                <w:szCs w:val="24"/>
              </w:rPr>
            </w:pPr>
            <w:r w:rsidRPr="00B944E5">
              <w:rPr>
                <w:szCs w:val="24"/>
              </w:rPr>
              <w:t>2. Vaizdo didinimas ne mažiau 20 kartų realaus laiko vaizde</w:t>
            </w:r>
          </w:p>
          <w:p w14:paraId="224B0A7C" w14:textId="77777777" w:rsidR="00DE59A4" w:rsidRPr="00B944E5" w:rsidRDefault="00DE59A4" w:rsidP="00F446E9">
            <w:pPr>
              <w:rPr>
                <w:szCs w:val="24"/>
              </w:rPr>
            </w:pPr>
            <w:r w:rsidRPr="00B944E5">
              <w:rPr>
                <w:szCs w:val="24"/>
              </w:rPr>
              <w:t>3. Trapecinis vaizdavimas</w:t>
            </w:r>
          </w:p>
          <w:p w14:paraId="33DDF311" w14:textId="77777777" w:rsidR="00DE59A4" w:rsidRPr="00B944E5" w:rsidRDefault="00DE59A4" w:rsidP="00F446E9">
            <w:pPr>
              <w:rPr>
                <w:szCs w:val="24"/>
              </w:rPr>
            </w:pPr>
            <w:r w:rsidRPr="00B944E5">
              <w:rPr>
                <w:szCs w:val="24"/>
              </w:rPr>
              <w:t>4. Panoraminis vaizdavimas</w:t>
            </w:r>
          </w:p>
        </w:tc>
      </w:tr>
      <w:tr w:rsidR="00DE59A4" w:rsidRPr="00B944E5" w14:paraId="79E760F0"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188BC5A0" w14:textId="215CB471" w:rsidR="00DE59A4" w:rsidRPr="00B944E5" w:rsidRDefault="005809F8" w:rsidP="005809F8">
            <w:pPr>
              <w:spacing w:after="0" w:line="240" w:lineRule="auto"/>
              <w:rPr>
                <w:szCs w:val="24"/>
              </w:rPr>
            </w:pPr>
            <w:r>
              <w:rPr>
                <w:szCs w:val="24"/>
              </w:rPr>
              <w:t>10.</w:t>
            </w:r>
          </w:p>
        </w:tc>
        <w:tc>
          <w:tcPr>
            <w:tcW w:w="3686" w:type="dxa"/>
            <w:tcBorders>
              <w:top w:val="single" w:sz="4" w:space="0" w:color="000000"/>
              <w:left w:val="single" w:sz="4" w:space="0" w:color="000000"/>
              <w:bottom w:val="single" w:sz="4" w:space="0" w:color="000000"/>
              <w:right w:val="single" w:sz="4" w:space="0" w:color="000000"/>
            </w:tcBorders>
            <w:hideMark/>
          </w:tcPr>
          <w:p w14:paraId="45293755" w14:textId="77777777" w:rsidR="00DE59A4" w:rsidRPr="00B944E5" w:rsidRDefault="00DE59A4" w:rsidP="00F446E9">
            <w:pPr>
              <w:rPr>
                <w:szCs w:val="24"/>
              </w:rPr>
            </w:pPr>
            <w:r w:rsidRPr="00B944E5">
              <w:rPr>
                <w:szCs w:val="24"/>
              </w:rPr>
              <w:t>M režimas</w:t>
            </w:r>
          </w:p>
        </w:tc>
        <w:tc>
          <w:tcPr>
            <w:tcW w:w="5677" w:type="dxa"/>
            <w:tcBorders>
              <w:top w:val="single" w:sz="4" w:space="0" w:color="000000"/>
              <w:left w:val="single" w:sz="4" w:space="0" w:color="000000"/>
              <w:bottom w:val="single" w:sz="4" w:space="0" w:color="000000"/>
              <w:right w:val="single" w:sz="4" w:space="0" w:color="auto"/>
            </w:tcBorders>
            <w:hideMark/>
          </w:tcPr>
          <w:p w14:paraId="593C9829" w14:textId="77777777" w:rsidR="00DE59A4" w:rsidRPr="00B944E5" w:rsidRDefault="00DE59A4" w:rsidP="00F446E9">
            <w:pPr>
              <w:rPr>
                <w:szCs w:val="24"/>
              </w:rPr>
            </w:pPr>
            <w:r w:rsidRPr="00B944E5">
              <w:rPr>
                <w:szCs w:val="24"/>
              </w:rPr>
              <w:t>Anatominis M režimas</w:t>
            </w:r>
          </w:p>
          <w:p w14:paraId="04A64666" w14:textId="77777777" w:rsidR="00DE59A4" w:rsidRPr="00B944E5" w:rsidRDefault="00DE59A4" w:rsidP="00F446E9">
            <w:pPr>
              <w:rPr>
                <w:szCs w:val="24"/>
              </w:rPr>
            </w:pPr>
            <w:r w:rsidRPr="00B944E5">
              <w:rPr>
                <w:szCs w:val="24"/>
              </w:rPr>
              <w:t xml:space="preserve">Režimas kartu su audinių </w:t>
            </w:r>
            <w:proofErr w:type="spellStart"/>
            <w:r w:rsidRPr="00B944E5">
              <w:rPr>
                <w:szCs w:val="24"/>
              </w:rPr>
              <w:t>Doplerio</w:t>
            </w:r>
            <w:proofErr w:type="spellEnd"/>
            <w:r w:rsidRPr="00B944E5">
              <w:rPr>
                <w:szCs w:val="24"/>
              </w:rPr>
              <w:t xml:space="preserve"> režimu </w:t>
            </w:r>
          </w:p>
        </w:tc>
      </w:tr>
      <w:tr w:rsidR="00DE59A4" w:rsidRPr="00B944E5" w14:paraId="2378FE04"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3C7EC5A2" w14:textId="2444CC49" w:rsidR="00DE59A4" w:rsidRPr="00B944E5" w:rsidRDefault="005809F8" w:rsidP="005809F8">
            <w:pPr>
              <w:spacing w:after="0" w:line="240" w:lineRule="auto"/>
              <w:rPr>
                <w:szCs w:val="24"/>
              </w:rPr>
            </w:pPr>
            <w:r>
              <w:rPr>
                <w:szCs w:val="24"/>
              </w:rPr>
              <w:t>11.</w:t>
            </w:r>
          </w:p>
        </w:tc>
        <w:tc>
          <w:tcPr>
            <w:tcW w:w="3686" w:type="dxa"/>
            <w:tcBorders>
              <w:top w:val="single" w:sz="4" w:space="0" w:color="auto"/>
              <w:left w:val="single" w:sz="4" w:space="0" w:color="auto"/>
              <w:bottom w:val="single" w:sz="4" w:space="0" w:color="auto"/>
              <w:right w:val="single" w:sz="4" w:space="0" w:color="auto"/>
            </w:tcBorders>
            <w:hideMark/>
          </w:tcPr>
          <w:p w14:paraId="6670A7CC" w14:textId="77777777" w:rsidR="00DE59A4" w:rsidRPr="00B944E5" w:rsidRDefault="00DE59A4" w:rsidP="00F446E9">
            <w:pPr>
              <w:rPr>
                <w:szCs w:val="24"/>
              </w:rPr>
            </w:pPr>
            <w:r w:rsidRPr="00B944E5">
              <w:rPr>
                <w:szCs w:val="24"/>
              </w:rPr>
              <w:t xml:space="preserve">Spalvinio </w:t>
            </w:r>
            <w:proofErr w:type="spellStart"/>
            <w:r w:rsidRPr="00B944E5">
              <w:rPr>
                <w:szCs w:val="24"/>
              </w:rPr>
              <w:t>doplerio</w:t>
            </w:r>
            <w:proofErr w:type="spellEnd"/>
            <w:r w:rsidRPr="00B944E5">
              <w:rPr>
                <w:szCs w:val="24"/>
              </w:rPr>
              <w:t xml:space="preserve"> režimas</w:t>
            </w:r>
          </w:p>
        </w:tc>
        <w:tc>
          <w:tcPr>
            <w:tcW w:w="5677" w:type="dxa"/>
            <w:tcBorders>
              <w:top w:val="single" w:sz="4" w:space="0" w:color="auto"/>
              <w:left w:val="single" w:sz="4" w:space="0" w:color="auto"/>
              <w:bottom w:val="single" w:sz="4" w:space="0" w:color="auto"/>
              <w:right w:val="single" w:sz="4" w:space="0" w:color="auto"/>
            </w:tcBorders>
            <w:hideMark/>
          </w:tcPr>
          <w:p w14:paraId="0AE2360C" w14:textId="77777777" w:rsidR="00DE59A4" w:rsidRPr="00B944E5" w:rsidRDefault="00DE59A4" w:rsidP="00F446E9">
            <w:pPr>
              <w:rPr>
                <w:szCs w:val="24"/>
              </w:rPr>
            </w:pPr>
            <w:r w:rsidRPr="00B944E5">
              <w:rPr>
                <w:szCs w:val="24"/>
              </w:rPr>
              <w:t xml:space="preserve">1. Galios </w:t>
            </w:r>
            <w:proofErr w:type="spellStart"/>
            <w:r w:rsidRPr="00B944E5">
              <w:rPr>
                <w:szCs w:val="24"/>
              </w:rPr>
              <w:t>doplerio</w:t>
            </w:r>
            <w:proofErr w:type="spellEnd"/>
            <w:r w:rsidRPr="00B944E5">
              <w:rPr>
                <w:szCs w:val="24"/>
              </w:rPr>
              <w:t xml:space="preserve"> režimas</w:t>
            </w:r>
          </w:p>
          <w:p w14:paraId="23402448" w14:textId="77777777" w:rsidR="00DE59A4" w:rsidRPr="00B944E5" w:rsidRDefault="00DE59A4" w:rsidP="00F446E9">
            <w:pPr>
              <w:rPr>
                <w:szCs w:val="24"/>
              </w:rPr>
            </w:pPr>
            <w:r w:rsidRPr="00B944E5">
              <w:rPr>
                <w:szCs w:val="24"/>
              </w:rPr>
              <w:t xml:space="preserve">2. Krypties galios </w:t>
            </w:r>
            <w:proofErr w:type="spellStart"/>
            <w:r w:rsidRPr="00B944E5">
              <w:rPr>
                <w:szCs w:val="24"/>
              </w:rPr>
              <w:t>doplerio</w:t>
            </w:r>
            <w:proofErr w:type="spellEnd"/>
            <w:r w:rsidRPr="00B944E5">
              <w:rPr>
                <w:szCs w:val="24"/>
              </w:rPr>
              <w:t xml:space="preserve"> režimas</w:t>
            </w:r>
          </w:p>
          <w:p w14:paraId="6EBCA14A" w14:textId="77777777" w:rsidR="00DE59A4" w:rsidRPr="00B944E5" w:rsidRDefault="00DE59A4" w:rsidP="00F446E9">
            <w:pPr>
              <w:rPr>
                <w:szCs w:val="24"/>
              </w:rPr>
            </w:pPr>
            <w:r w:rsidRPr="00B944E5">
              <w:rPr>
                <w:szCs w:val="24"/>
              </w:rPr>
              <w:t xml:space="preserve">3. </w:t>
            </w:r>
            <w:proofErr w:type="spellStart"/>
            <w:r w:rsidRPr="00B944E5">
              <w:rPr>
                <w:szCs w:val="24"/>
              </w:rPr>
              <w:t>Mikrokraujagyslių</w:t>
            </w:r>
            <w:proofErr w:type="spellEnd"/>
            <w:r w:rsidRPr="00B944E5">
              <w:rPr>
                <w:szCs w:val="24"/>
              </w:rPr>
              <w:t xml:space="preserve"> vizualizacija</w:t>
            </w:r>
          </w:p>
          <w:p w14:paraId="55848A7E" w14:textId="77777777" w:rsidR="00DE59A4" w:rsidRPr="00B944E5" w:rsidRDefault="00DE59A4" w:rsidP="00F446E9">
            <w:pPr>
              <w:rPr>
                <w:szCs w:val="24"/>
              </w:rPr>
            </w:pPr>
            <w:r w:rsidRPr="00B944E5">
              <w:rPr>
                <w:szCs w:val="24"/>
              </w:rPr>
              <w:t xml:space="preserve">4. Impulso pasikartojimo dažnio diapazonas nuo 1 iki 20 </w:t>
            </w:r>
            <w:proofErr w:type="spellStart"/>
            <w:r w:rsidRPr="00B944E5">
              <w:rPr>
                <w:szCs w:val="24"/>
              </w:rPr>
              <w:t>kHz</w:t>
            </w:r>
            <w:proofErr w:type="spellEnd"/>
            <w:r w:rsidRPr="00B944E5">
              <w:rPr>
                <w:szCs w:val="24"/>
              </w:rPr>
              <w:t>, ne siauresnis</w:t>
            </w:r>
          </w:p>
          <w:p w14:paraId="58C1F24B" w14:textId="77777777" w:rsidR="00DE59A4" w:rsidRPr="00B944E5" w:rsidRDefault="00DE59A4" w:rsidP="00F446E9">
            <w:pPr>
              <w:rPr>
                <w:szCs w:val="24"/>
              </w:rPr>
            </w:pPr>
            <w:r w:rsidRPr="00B944E5">
              <w:rPr>
                <w:szCs w:val="24"/>
              </w:rPr>
              <w:t>5. Automatinė pozicijos ir kampo korekcija pagal tiriamos kraujagyslės kraujotakos kryptį</w:t>
            </w:r>
          </w:p>
        </w:tc>
      </w:tr>
      <w:tr w:rsidR="00DE59A4" w:rsidRPr="00B944E5" w14:paraId="4BC1675B"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3B59FF7" w14:textId="38974F0B" w:rsidR="00DE59A4" w:rsidRPr="00B944E5" w:rsidRDefault="005809F8" w:rsidP="005809F8">
            <w:pPr>
              <w:spacing w:after="0" w:line="240" w:lineRule="auto"/>
              <w:rPr>
                <w:szCs w:val="24"/>
              </w:rPr>
            </w:pPr>
            <w:r>
              <w:rPr>
                <w:szCs w:val="24"/>
              </w:rPr>
              <w:t>12.</w:t>
            </w:r>
          </w:p>
        </w:tc>
        <w:tc>
          <w:tcPr>
            <w:tcW w:w="3686" w:type="dxa"/>
            <w:tcBorders>
              <w:top w:val="single" w:sz="4" w:space="0" w:color="auto"/>
              <w:left w:val="single" w:sz="4" w:space="0" w:color="auto"/>
              <w:bottom w:val="single" w:sz="4" w:space="0" w:color="auto"/>
              <w:right w:val="single" w:sz="4" w:space="0" w:color="auto"/>
            </w:tcBorders>
            <w:hideMark/>
          </w:tcPr>
          <w:p w14:paraId="19C6AFA2" w14:textId="77777777" w:rsidR="00DE59A4" w:rsidRPr="00B944E5" w:rsidRDefault="00DE59A4" w:rsidP="00F446E9">
            <w:pPr>
              <w:rPr>
                <w:szCs w:val="24"/>
              </w:rPr>
            </w:pPr>
            <w:r w:rsidRPr="00B944E5">
              <w:rPr>
                <w:szCs w:val="24"/>
              </w:rPr>
              <w:t xml:space="preserve">Pulsinės bangos </w:t>
            </w:r>
            <w:proofErr w:type="spellStart"/>
            <w:r w:rsidRPr="00B944E5">
              <w:rPr>
                <w:szCs w:val="24"/>
              </w:rPr>
              <w:t>doplerio</w:t>
            </w:r>
            <w:proofErr w:type="spellEnd"/>
            <w:r w:rsidRPr="00B944E5">
              <w:rPr>
                <w:szCs w:val="24"/>
              </w:rPr>
              <w:t xml:space="preserve"> režimas</w:t>
            </w:r>
          </w:p>
        </w:tc>
        <w:tc>
          <w:tcPr>
            <w:tcW w:w="5677" w:type="dxa"/>
            <w:tcBorders>
              <w:top w:val="single" w:sz="4" w:space="0" w:color="auto"/>
              <w:left w:val="single" w:sz="4" w:space="0" w:color="auto"/>
              <w:bottom w:val="single" w:sz="4" w:space="0" w:color="auto"/>
              <w:right w:val="single" w:sz="4" w:space="0" w:color="auto"/>
            </w:tcBorders>
            <w:hideMark/>
          </w:tcPr>
          <w:p w14:paraId="764C98B7" w14:textId="77777777" w:rsidR="00DE59A4" w:rsidRPr="00B944E5" w:rsidRDefault="00DE59A4" w:rsidP="00F446E9">
            <w:pPr>
              <w:rPr>
                <w:szCs w:val="24"/>
              </w:rPr>
            </w:pPr>
            <w:r w:rsidRPr="00B944E5">
              <w:rPr>
                <w:szCs w:val="24"/>
              </w:rPr>
              <w:t>1. Aukšto impulsų pasikartojimo dažnio režimas</w:t>
            </w:r>
          </w:p>
          <w:p w14:paraId="738B8D87" w14:textId="77777777" w:rsidR="00DE59A4" w:rsidRPr="00B944E5" w:rsidRDefault="00DE59A4" w:rsidP="00F446E9">
            <w:pPr>
              <w:rPr>
                <w:szCs w:val="24"/>
              </w:rPr>
            </w:pPr>
            <w:r w:rsidRPr="00B944E5">
              <w:rPr>
                <w:szCs w:val="24"/>
              </w:rPr>
              <w:t>2. Maksimalus vaizduojamas greitis ne mažiau 15 m/s</w:t>
            </w:r>
          </w:p>
        </w:tc>
      </w:tr>
      <w:tr w:rsidR="00DE59A4" w:rsidRPr="00B944E5" w14:paraId="6DA52BDE"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55A6FCE0" w14:textId="60C610DC" w:rsidR="00DE59A4" w:rsidRPr="00B944E5" w:rsidRDefault="005809F8" w:rsidP="005809F8">
            <w:pPr>
              <w:spacing w:after="0" w:line="240" w:lineRule="auto"/>
              <w:rPr>
                <w:szCs w:val="24"/>
              </w:rPr>
            </w:pPr>
            <w:r>
              <w:rPr>
                <w:szCs w:val="24"/>
              </w:rPr>
              <w:lastRenderedPageBreak/>
              <w:t>13.</w:t>
            </w:r>
          </w:p>
        </w:tc>
        <w:tc>
          <w:tcPr>
            <w:tcW w:w="3686" w:type="dxa"/>
            <w:tcBorders>
              <w:top w:val="single" w:sz="4" w:space="0" w:color="auto"/>
              <w:left w:val="single" w:sz="4" w:space="0" w:color="auto"/>
              <w:bottom w:val="single" w:sz="4" w:space="0" w:color="auto"/>
              <w:right w:val="single" w:sz="4" w:space="0" w:color="auto"/>
            </w:tcBorders>
            <w:hideMark/>
          </w:tcPr>
          <w:p w14:paraId="02401005" w14:textId="77777777" w:rsidR="00DE59A4" w:rsidRPr="00B944E5" w:rsidRDefault="00DE59A4" w:rsidP="00F446E9">
            <w:pPr>
              <w:rPr>
                <w:szCs w:val="24"/>
              </w:rPr>
            </w:pPr>
            <w:r w:rsidRPr="00B944E5">
              <w:rPr>
                <w:szCs w:val="24"/>
              </w:rPr>
              <w:t xml:space="preserve">Automatinis </w:t>
            </w:r>
            <w:proofErr w:type="spellStart"/>
            <w:r w:rsidRPr="00B944E5">
              <w:rPr>
                <w:szCs w:val="24"/>
              </w:rPr>
              <w:t>endokardo</w:t>
            </w:r>
            <w:proofErr w:type="spellEnd"/>
            <w:r w:rsidRPr="00B944E5">
              <w:rPr>
                <w:szCs w:val="24"/>
              </w:rPr>
              <w:t xml:space="preserve"> krašto aptikimas ir išstūmimo frakcijos skaičiavimas</w:t>
            </w:r>
          </w:p>
        </w:tc>
        <w:tc>
          <w:tcPr>
            <w:tcW w:w="5677" w:type="dxa"/>
            <w:tcBorders>
              <w:top w:val="single" w:sz="4" w:space="0" w:color="auto"/>
              <w:left w:val="single" w:sz="4" w:space="0" w:color="auto"/>
              <w:bottom w:val="single" w:sz="4" w:space="0" w:color="auto"/>
              <w:right w:val="single" w:sz="4" w:space="0" w:color="auto"/>
            </w:tcBorders>
            <w:hideMark/>
          </w:tcPr>
          <w:p w14:paraId="6EB33FD8" w14:textId="77777777" w:rsidR="00DE59A4" w:rsidRPr="00B944E5" w:rsidRDefault="00DE59A4" w:rsidP="00F446E9">
            <w:pPr>
              <w:rPr>
                <w:szCs w:val="24"/>
              </w:rPr>
            </w:pPr>
            <w:r w:rsidRPr="00B944E5">
              <w:rPr>
                <w:szCs w:val="24"/>
              </w:rPr>
              <w:t>Būtinas</w:t>
            </w:r>
          </w:p>
        </w:tc>
      </w:tr>
      <w:tr w:rsidR="00DE59A4" w:rsidRPr="00B944E5" w14:paraId="2A701808"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490D1DD" w14:textId="00C204C9" w:rsidR="00DE59A4" w:rsidRPr="00B944E5" w:rsidRDefault="005809F8" w:rsidP="005809F8">
            <w:pPr>
              <w:spacing w:after="0" w:line="240" w:lineRule="auto"/>
              <w:rPr>
                <w:szCs w:val="24"/>
              </w:rPr>
            </w:pPr>
            <w:r>
              <w:rPr>
                <w:szCs w:val="24"/>
              </w:rPr>
              <w:t>14.</w:t>
            </w:r>
          </w:p>
        </w:tc>
        <w:tc>
          <w:tcPr>
            <w:tcW w:w="3686" w:type="dxa"/>
            <w:tcBorders>
              <w:top w:val="single" w:sz="4" w:space="0" w:color="auto"/>
              <w:left w:val="single" w:sz="4" w:space="0" w:color="auto"/>
              <w:bottom w:val="single" w:sz="4" w:space="0" w:color="auto"/>
              <w:right w:val="single" w:sz="4" w:space="0" w:color="auto"/>
            </w:tcBorders>
            <w:hideMark/>
          </w:tcPr>
          <w:p w14:paraId="72D012FA" w14:textId="77777777" w:rsidR="00DE59A4" w:rsidRPr="00B944E5" w:rsidRDefault="00DE59A4" w:rsidP="00F446E9">
            <w:pPr>
              <w:rPr>
                <w:szCs w:val="24"/>
              </w:rPr>
            </w:pPr>
            <w:r w:rsidRPr="00B944E5">
              <w:rPr>
                <w:szCs w:val="24"/>
              </w:rPr>
              <w:t xml:space="preserve">Kairio skilvelio deformacijos parametrų tyrimas, automatinis </w:t>
            </w:r>
            <w:proofErr w:type="spellStart"/>
            <w:r w:rsidRPr="00B944E5">
              <w:rPr>
                <w:szCs w:val="24"/>
              </w:rPr>
              <w:t>endokardo</w:t>
            </w:r>
            <w:proofErr w:type="spellEnd"/>
            <w:r w:rsidRPr="00B944E5">
              <w:rPr>
                <w:szCs w:val="24"/>
              </w:rPr>
              <w:t xml:space="preserve"> ir </w:t>
            </w:r>
            <w:proofErr w:type="spellStart"/>
            <w:r w:rsidRPr="00B944E5">
              <w:rPr>
                <w:szCs w:val="24"/>
              </w:rPr>
              <w:t>epikardo</w:t>
            </w:r>
            <w:proofErr w:type="spellEnd"/>
            <w:r w:rsidRPr="00B944E5">
              <w:rPr>
                <w:szCs w:val="24"/>
              </w:rPr>
              <w:t xml:space="preserve"> krašto aptikimas</w:t>
            </w:r>
          </w:p>
        </w:tc>
        <w:tc>
          <w:tcPr>
            <w:tcW w:w="5677" w:type="dxa"/>
            <w:tcBorders>
              <w:top w:val="single" w:sz="4" w:space="0" w:color="000000"/>
              <w:left w:val="single" w:sz="4" w:space="0" w:color="000000"/>
              <w:bottom w:val="single" w:sz="4" w:space="0" w:color="000000"/>
              <w:right w:val="single" w:sz="4" w:space="0" w:color="auto"/>
            </w:tcBorders>
            <w:hideMark/>
          </w:tcPr>
          <w:p w14:paraId="3374FF3A" w14:textId="77777777" w:rsidR="00DE59A4" w:rsidRPr="00B944E5" w:rsidRDefault="00DE59A4" w:rsidP="00F446E9">
            <w:pPr>
              <w:rPr>
                <w:szCs w:val="24"/>
              </w:rPr>
            </w:pPr>
            <w:r w:rsidRPr="00B944E5">
              <w:rPr>
                <w:szCs w:val="24"/>
              </w:rPr>
              <w:t>Būtinas</w:t>
            </w:r>
          </w:p>
        </w:tc>
      </w:tr>
      <w:tr w:rsidR="00DE59A4" w:rsidRPr="00B944E5" w14:paraId="628CE12C"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2956BB15" w14:textId="423A4A07" w:rsidR="00DE59A4" w:rsidRPr="00B944E5" w:rsidRDefault="005809F8" w:rsidP="005809F8">
            <w:pPr>
              <w:spacing w:after="0" w:line="240" w:lineRule="auto"/>
              <w:rPr>
                <w:szCs w:val="24"/>
              </w:rPr>
            </w:pPr>
            <w:r>
              <w:rPr>
                <w:szCs w:val="24"/>
              </w:rPr>
              <w:t>15.</w:t>
            </w:r>
          </w:p>
        </w:tc>
        <w:tc>
          <w:tcPr>
            <w:tcW w:w="3686" w:type="dxa"/>
            <w:tcBorders>
              <w:top w:val="single" w:sz="4" w:space="0" w:color="auto"/>
              <w:left w:val="single" w:sz="4" w:space="0" w:color="auto"/>
              <w:bottom w:val="single" w:sz="4" w:space="0" w:color="auto"/>
              <w:right w:val="single" w:sz="4" w:space="0" w:color="auto"/>
            </w:tcBorders>
            <w:hideMark/>
          </w:tcPr>
          <w:p w14:paraId="7F53D5BD" w14:textId="77777777" w:rsidR="00DE59A4" w:rsidRPr="00B944E5" w:rsidRDefault="00DE59A4" w:rsidP="00F446E9">
            <w:pPr>
              <w:rPr>
                <w:szCs w:val="24"/>
              </w:rPr>
            </w:pPr>
            <w:r w:rsidRPr="00B944E5">
              <w:rPr>
                <w:szCs w:val="24"/>
              </w:rPr>
              <w:t xml:space="preserve">Aktyvių daviklių pajungimo jungčių skaičius  </w:t>
            </w:r>
          </w:p>
        </w:tc>
        <w:tc>
          <w:tcPr>
            <w:tcW w:w="5677" w:type="dxa"/>
            <w:tcBorders>
              <w:top w:val="single" w:sz="4" w:space="0" w:color="auto"/>
              <w:left w:val="single" w:sz="4" w:space="0" w:color="auto"/>
              <w:bottom w:val="single" w:sz="4" w:space="0" w:color="auto"/>
              <w:right w:val="single" w:sz="4" w:space="0" w:color="auto"/>
            </w:tcBorders>
            <w:hideMark/>
          </w:tcPr>
          <w:p w14:paraId="4E3BADF1" w14:textId="77777777" w:rsidR="00DE59A4" w:rsidRPr="00B944E5" w:rsidRDefault="00DE59A4" w:rsidP="00F446E9">
            <w:pPr>
              <w:rPr>
                <w:szCs w:val="24"/>
              </w:rPr>
            </w:pPr>
            <w:r w:rsidRPr="00B944E5">
              <w:rPr>
                <w:szCs w:val="24"/>
              </w:rPr>
              <w:t>Visiems siūlomiems davikliams pajungti</w:t>
            </w:r>
          </w:p>
        </w:tc>
      </w:tr>
      <w:tr w:rsidR="00DE59A4" w:rsidRPr="00B944E5" w14:paraId="285F1EFF"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51A74108" w14:textId="378A7526" w:rsidR="00DE59A4" w:rsidRPr="00B944E5" w:rsidRDefault="005809F8" w:rsidP="005809F8">
            <w:pPr>
              <w:spacing w:after="0" w:line="240" w:lineRule="auto"/>
              <w:rPr>
                <w:szCs w:val="24"/>
              </w:rPr>
            </w:pPr>
            <w:r>
              <w:rPr>
                <w:szCs w:val="24"/>
              </w:rPr>
              <w:t>16.</w:t>
            </w:r>
          </w:p>
        </w:tc>
        <w:tc>
          <w:tcPr>
            <w:tcW w:w="3686" w:type="dxa"/>
            <w:tcBorders>
              <w:top w:val="single" w:sz="4" w:space="0" w:color="auto"/>
              <w:left w:val="single" w:sz="4" w:space="0" w:color="auto"/>
              <w:bottom w:val="single" w:sz="4" w:space="0" w:color="auto"/>
              <w:right w:val="single" w:sz="4" w:space="0" w:color="auto"/>
            </w:tcBorders>
            <w:hideMark/>
          </w:tcPr>
          <w:p w14:paraId="1876A6E7" w14:textId="77777777" w:rsidR="00DE59A4" w:rsidRPr="00B944E5" w:rsidRDefault="00DE59A4" w:rsidP="00F446E9">
            <w:pPr>
              <w:rPr>
                <w:szCs w:val="24"/>
              </w:rPr>
            </w:pPr>
            <w:proofErr w:type="spellStart"/>
            <w:r w:rsidRPr="00B944E5">
              <w:rPr>
                <w:szCs w:val="24"/>
              </w:rPr>
              <w:t>Konveksinis</w:t>
            </w:r>
            <w:proofErr w:type="spellEnd"/>
            <w:r w:rsidRPr="00B944E5">
              <w:rPr>
                <w:szCs w:val="24"/>
              </w:rPr>
              <w:t xml:space="preserve"> daviklis </w:t>
            </w:r>
          </w:p>
        </w:tc>
        <w:tc>
          <w:tcPr>
            <w:tcW w:w="5677" w:type="dxa"/>
            <w:tcBorders>
              <w:top w:val="single" w:sz="4" w:space="0" w:color="auto"/>
              <w:left w:val="single" w:sz="4" w:space="0" w:color="auto"/>
              <w:bottom w:val="single" w:sz="4" w:space="0" w:color="auto"/>
              <w:right w:val="single" w:sz="4" w:space="0" w:color="auto"/>
            </w:tcBorders>
            <w:hideMark/>
          </w:tcPr>
          <w:p w14:paraId="1AED9AFA" w14:textId="77777777" w:rsidR="00DE59A4" w:rsidRPr="00B944E5" w:rsidRDefault="00DE59A4" w:rsidP="00F446E9">
            <w:pPr>
              <w:rPr>
                <w:szCs w:val="24"/>
              </w:rPr>
            </w:pPr>
            <w:r w:rsidRPr="00B944E5">
              <w:rPr>
                <w:szCs w:val="24"/>
              </w:rPr>
              <w:t>Dažnio diapazonas dvimačiame režime nuo 1,5 iki 6 MHz, ne siauresnis; Apžvalgos kampas ne mažiau 70°</w:t>
            </w:r>
          </w:p>
        </w:tc>
      </w:tr>
      <w:tr w:rsidR="00DE59A4" w:rsidRPr="00B944E5" w14:paraId="187B4608"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6434DCA0" w14:textId="65A130A8" w:rsidR="00DE59A4" w:rsidRPr="00B944E5" w:rsidRDefault="005809F8" w:rsidP="005809F8">
            <w:pPr>
              <w:spacing w:after="0" w:line="240" w:lineRule="auto"/>
              <w:rPr>
                <w:szCs w:val="24"/>
              </w:rPr>
            </w:pPr>
            <w:r>
              <w:rPr>
                <w:szCs w:val="24"/>
              </w:rPr>
              <w:t>17.</w:t>
            </w:r>
          </w:p>
        </w:tc>
        <w:tc>
          <w:tcPr>
            <w:tcW w:w="3686" w:type="dxa"/>
            <w:tcBorders>
              <w:top w:val="single" w:sz="4" w:space="0" w:color="auto"/>
              <w:left w:val="single" w:sz="4" w:space="0" w:color="auto"/>
              <w:bottom w:val="single" w:sz="4" w:space="0" w:color="auto"/>
              <w:right w:val="single" w:sz="4" w:space="0" w:color="auto"/>
            </w:tcBorders>
            <w:hideMark/>
          </w:tcPr>
          <w:p w14:paraId="5B00C49C" w14:textId="77777777" w:rsidR="00DE59A4" w:rsidRPr="00B944E5" w:rsidRDefault="00DE59A4" w:rsidP="00F446E9">
            <w:pPr>
              <w:rPr>
                <w:szCs w:val="24"/>
              </w:rPr>
            </w:pPr>
            <w:r w:rsidRPr="00B944E5">
              <w:rPr>
                <w:szCs w:val="24"/>
              </w:rPr>
              <w:t xml:space="preserve">Linijinis daviklis </w:t>
            </w:r>
          </w:p>
        </w:tc>
        <w:tc>
          <w:tcPr>
            <w:tcW w:w="5677" w:type="dxa"/>
            <w:tcBorders>
              <w:top w:val="single" w:sz="4" w:space="0" w:color="auto"/>
              <w:left w:val="single" w:sz="4" w:space="0" w:color="auto"/>
              <w:bottom w:val="single" w:sz="4" w:space="0" w:color="auto"/>
              <w:right w:val="single" w:sz="4" w:space="0" w:color="auto"/>
            </w:tcBorders>
            <w:hideMark/>
          </w:tcPr>
          <w:p w14:paraId="47837062" w14:textId="77777777" w:rsidR="00DE59A4" w:rsidRPr="00B944E5" w:rsidRDefault="00DE59A4" w:rsidP="00F446E9">
            <w:pPr>
              <w:rPr>
                <w:szCs w:val="24"/>
              </w:rPr>
            </w:pPr>
            <w:r w:rsidRPr="00B944E5">
              <w:rPr>
                <w:szCs w:val="24"/>
              </w:rPr>
              <w:t xml:space="preserve">Dažnio diapazonas dvimačiame režime nuo 4 iki 15 MHz, ne siauresnis; Apžvalgos lauko plotis 50 mm ± 5 mm </w:t>
            </w:r>
          </w:p>
        </w:tc>
      </w:tr>
      <w:tr w:rsidR="00DE59A4" w:rsidRPr="00B944E5" w14:paraId="093800F2"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4C3A5FFF" w14:textId="0A9BAA42" w:rsidR="00DE59A4" w:rsidRPr="00B944E5" w:rsidRDefault="005809F8" w:rsidP="005809F8">
            <w:pPr>
              <w:spacing w:after="0" w:line="240" w:lineRule="auto"/>
              <w:rPr>
                <w:szCs w:val="24"/>
              </w:rPr>
            </w:pPr>
            <w:r>
              <w:rPr>
                <w:szCs w:val="24"/>
              </w:rPr>
              <w:t>18.</w:t>
            </w:r>
          </w:p>
        </w:tc>
        <w:tc>
          <w:tcPr>
            <w:tcW w:w="3686" w:type="dxa"/>
            <w:tcBorders>
              <w:top w:val="single" w:sz="4" w:space="0" w:color="auto"/>
              <w:left w:val="single" w:sz="4" w:space="0" w:color="auto"/>
              <w:bottom w:val="single" w:sz="4" w:space="0" w:color="auto"/>
              <w:right w:val="single" w:sz="4" w:space="0" w:color="auto"/>
            </w:tcBorders>
            <w:hideMark/>
          </w:tcPr>
          <w:p w14:paraId="7681913A" w14:textId="77777777" w:rsidR="00DE59A4" w:rsidRPr="00B944E5" w:rsidRDefault="00DE59A4" w:rsidP="00F446E9">
            <w:pPr>
              <w:rPr>
                <w:szCs w:val="24"/>
              </w:rPr>
            </w:pPr>
            <w:r w:rsidRPr="00B944E5">
              <w:rPr>
                <w:szCs w:val="24"/>
              </w:rPr>
              <w:t>Sektorinis daviklis</w:t>
            </w:r>
          </w:p>
        </w:tc>
        <w:tc>
          <w:tcPr>
            <w:tcW w:w="5677" w:type="dxa"/>
            <w:tcBorders>
              <w:top w:val="single" w:sz="4" w:space="0" w:color="auto"/>
              <w:left w:val="single" w:sz="4" w:space="0" w:color="auto"/>
              <w:bottom w:val="single" w:sz="4" w:space="0" w:color="auto"/>
              <w:right w:val="single" w:sz="4" w:space="0" w:color="auto"/>
            </w:tcBorders>
            <w:hideMark/>
          </w:tcPr>
          <w:p w14:paraId="63AD44DF" w14:textId="77777777" w:rsidR="00DE59A4" w:rsidRPr="00B944E5" w:rsidRDefault="00DE59A4" w:rsidP="00F446E9">
            <w:pPr>
              <w:rPr>
                <w:szCs w:val="24"/>
              </w:rPr>
            </w:pPr>
            <w:r w:rsidRPr="00B944E5">
              <w:rPr>
                <w:szCs w:val="24"/>
              </w:rPr>
              <w:t>Dažnio diapazonas dvimačiame režime: nuo 1,5 iki 5 MHz, ne siauresnis; Apžvalgos kampas ne mažiau 90°</w:t>
            </w:r>
          </w:p>
        </w:tc>
      </w:tr>
      <w:tr w:rsidR="00DE59A4" w:rsidRPr="00B944E5" w14:paraId="70410A86"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448906E6" w14:textId="6E1AD92F" w:rsidR="00DE59A4" w:rsidRPr="00B944E5" w:rsidRDefault="005809F8" w:rsidP="005809F8">
            <w:pPr>
              <w:spacing w:after="0" w:line="240" w:lineRule="auto"/>
              <w:rPr>
                <w:szCs w:val="24"/>
              </w:rPr>
            </w:pPr>
            <w:r>
              <w:rPr>
                <w:szCs w:val="24"/>
              </w:rPr>
              <w:t>19.</w:t>
            </w:r>
          </w:p>
        </w:tc>
        <w:tc>
          <w:tcPr>
            <w:tcW w:w="3686" w:type="dxa"/>
            <w:tcBorders>
              <w:top w:val="single" w:sz="4" w:space="0" w:color="auto"/>
              <w:left w:val="single" w:sz="4" w:space="0" w:color="auto"/>
              <w:bottom w:val="single" w:sz="4" w:space="0" w:color="auto"/>
              <w:right w:val="single" w:sz="4" w:space="0" w:color="auto"/>
            </w:tcBorders>
            <w:hideMark/>
          </w:tcPr>
          <w:p w14:paraId="57DA8E3A" w14:textId="77777777" w:rsidR="00DE59A4" w:rsidRPr="00B944E5" w:rsidRDefault="00DE59A4" w:rsidP="00F446E9">
            <w:pPr>
              <w:rPr>
                <w:szCs w:val="24"/>
              </w:rPr>
            </w:pPr>
            <w:r w:rsidRPr="00B944E5">
              <w:rPr>
                <w:szCs w:val="24"/>
              </w:rPr>
              <w:t>Linijinis daviklis</w:t>
            </w:r>
          </w:p>
        </w:tc>
        <w:tc>
          <w:tcPr>
            <w:tcW w:w="5677" w:type="dxa"/>
            <w:tcBorders>
              <w:top w:val="single" w:sz="4" w:space="0" w:color="auto"/>
              <w:left w:val="single" w:sz="4" w:space="0" w:color="auto"/>
              <w:bottom w:val="single" w:sz="4" w:space="0" w:color="auto"/>
              <w:right w:val="single" w:sz="4" w:space="0" w:color="auto"/>
            </w:tcBorders>
            <w:hideMark/>
          </w:tcPr>
          <w:p w14:paraId="768F3DC1" w14:textId="77777777" w:rsidR="00DE59A4" w:rsidRPr="00B944E5" w:rsidRDefault="00DE59A4" w:rsidP="00F446E9">
            <w:pPr>
              <w:rPr>
                <w:szCs w:val="24"/>
              </w:rPr>
            </w:pPr>
            <w:r w:rsidRPr="00B944E5">
              <w:rPr>
                <w:szCs w:val="24"/>
              </w:rPr>
              <w:t>Dažnio diapazonas dvimačiame režime nuo 9 iki 24 MHz, ne siauresnis; Elementų skaičius 190, ne mažiau</w:t>
            </w:r>
          </w:p>
        </w:tc>
      </w:tr>
      <w:tr w:rsidR="00DE59A4" w:rsidRPr="00B944E5" w14:paraId="16C3E1F0"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0A3DA8CD" w14:textId="23E8EF9A" w:rsidR="00DE59A4" w:rsidRPr="00B944E5" w:rsidRDefault="005809F8" w:rsidP="005809F8">
            <w:pPr>
              <w:spacing w:after="0" w:line="240" w:lineRule="auto"/>
              <w:rPr>
                <w:szCs w:val="24"/>
              </w:rPr>
            </w:pPr>
            <w:r>
              <w:rPr>
                <w:szCs w:val="24"/>
              </w:rPr>
              <w:t>20.</w:t>
            </w:r>
          </w:p>
        </w:tc>
        <w:tc>
          <w:tcPr>
            <w:tcW w:w="3686" w:type="dxa"/>
            <w:tcBorders>
              <w:top w:val="single" w:sz="4" w:space="0" w:color="auto"/>
              <w:left w:val="single" w:sz="4" w:space="0" w:color="auto"/>
              <w:bottom w:val="single" w:sz="4" w:space="0" w:color="auto"/>
              <w:right w:val="single" w:sz="4" w:space="0" w:color="auto"/>
            </w:tcBorders>
            <w:hideMark/>
          </w:tcPr>
          <w:p w14:paraId="7A816629" w14:textId="77777777" w:rsidR="00DE59A4" w:rsidRPr="00B944E5" w:rsidRDefault="00DE59A4" w:rsidP="00F446E9">
            <w:pPr>
              <w:rPr>
                <w:szCs w:val="24"/>
              </w:rPr>
            </w:pPr>
            <w:r w:rsidRPr="00B944E5">
              <w:rPr>
                <w:szCs w:val="24"/>
              </w:rPr>
              <w:t>Aparato vidinė atmintis</w:t>
            </w:r>
          </w:p>
        </w:tc>
        <w:tc>
          <w:tcPr>
            <w:tcW w:w="5677" w:type="dxa"/>
            <w:tcBorders>
              <w:top w:val="single" w:sz="4" w:space="0" w:color="auto"/>
              <w:left w:val="single" w:sz="4" w:space="0" w:color="auto"/>
              <w:bottom w:val="single" w:sz="4" w:space="0" w:color="auto"/>
              <w:right w:val="single" w:sz="4" w:space="0" w:color="auto"/>
            </w:tcBorders>
            <w:hideMark/>
          </w:tcPr>
          <w:p w14:paraId="51391ABF" w14:textId="77777777" w:rsidR="00DE59A4" w:rsidRPr="00B944E5" w:rsidRDefault="00DE59A4" w:rsidP="00F446E9">
            <w:pPr>
              <w:rPr>
                <w:szCs w:val="24"/>
              </w:rPr>
            </w:pPr>
            <w:r w:rsidRPr="00B944E5">
              <w:rPr>
                <w:szCs w:val="24"/>
              </w:rPr>
              <w:t>Ne mažiau 1 TB</w:t>
            </w:r>
          </w:p>
        </w:tc>
      </w:tr>
      <w:tr w:rsidR="00DE59A4" w:rsidRPr="00B944E5" w14:paraId="48463D2A"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3BF71C7" w14:textId="3D419345" w:rsidR="00DE59A4" w:rsidRPr="00B944E5" w:rsidRDefault="005809F8" w:rsidP="005809F8">
            <w:pPr>
              <w:spacing w:after="0" w:line="240" w:lineRule="auto"/>
              <w:rPr>
                <w:szCs w:val="24"/>
              </w:rPr>
            </w:pPr>
            <w:r>
              <w:rPr>
                <w:szCs w:val="24"/>
              </w:rPr>
              <w:t>21.</w:t>
            </w:r>
          </w:p>
        </w:tc>
        <w:tc>
          <w:tcPr>
            <w:tcW w:w="3686" w:type="dxa"/>
            <w:tcBorders>
              <w:top w:val="single" w:sz="4" w:space="0" w:color="auto"/>
              <w:left w:val="single" w:sz="4" w:space="0" w:color="auto"/>
              <w:bottom w:val="single" w:sz="4" w:space="0" w:color="auto"/>
              <w:right w:val="single" w:sz="4" w:space="0" w:color="auto"/>
            </w:tcBorders>
            <w:hideMark/>
          </w:tcPr>
          <w:p w14:paraId="127CC4F9" w14:textId="77777777" w:rsidR="00DE59A4" w:rsidRPr="00B944E5" w:rsidRDefault="00DE59A4" w:rsidP="00F446E9">
            <w:pPr>
              <w:rPr>
                <w:szCs w:val="24"/>
              </w:rPr>
            </w:pPr>
            <w:r w:rsidRPr="00B944E5">
              <w:rPr>
                <w:szCs w:val="24"/>
              </w:rPr>
              <w:t xml:space="preserve">Kadrų atminties talpa </w:t>
            </w:r>
          </w:p>
        </w:tc>
        <w:tc>
          <w:tcPr>
            <w:tcW w:w="5677" w:type="dxa"/>
            <w:tcBorders>
              <w:top w:val="single" w:sz="4" w:space="0" w:color="auto"/>
              <w:left w:val="single" w:sz="4" w:space="0" w:color="auto"/>
              <w:bottom w:val="single" w:sz="4" w:space="0" w:color="auto"/>
              <w:right w:val="single" w:sz="4" w:space="0" w:color="auto"/>
            </w:tcBorders>
            <w:hideMark/>
          </w:tcPr>
          <w:p w14:paraId="579D4AAA" w14:textId="77777777" w:rsidR="00DE59A4" w:rsidRPr="00B944E5" w:rsidRDefault="00DE59A4" w:rsidP="00F446E9">
            <w:pPr>
              <w:rPr>
                <w:szCs w:val="24"/>
              </w:rPr>
            </w:pPr>
            <w:r w:rsidRPr="00B944E5">
              <w:rPr>
                <w:szCs w:val="24"/>
              </w:rPr>
              <w:t>Ne mažiau 30000 vaizdų arba ne mažiau 900 MB</w:t>
            </w:r>
          </w:p>
        </w:tc>
      </w:tr>
      <w:tr w:rsidR="00DE59A4" w:rsidRPr="00B944E5" w14:paraId="564B97E0"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49A55331" w14:textId="16316EF5" w:rsidR="00DE59A4" w:rsidRPr="00B944E5" w:rsidRDefault="005809F8" w:rsidP="005809F8">
            <w:pPr>
              <w:spacing w:after="0" w:line="240" w:lineRule="auto"/>
              <w:rPr>
                <w:szCs w:val="24"/>
              </w:rPr>
            </w:pPr>
            <w:r>
              <w:rPr>
                <w:szCs w:val="24"/>
              </w:rPr>
              <w:t>22.</w:t>
            </w:r>
          </w:p>
        </w:tc>
        <w:tc>
          <w:tcPr>
            <w:tcW w:w="3686" w:type="dxa"/>
            <w:tcBorders>
              <w:top w:val="single" w:sz="4" w:space="0" w:color="auto"/>
              <w:left w:val="single" w:sz="4" w:space="0" w:color="auto"/>
              <w:bottom w:val="single" w:sz="4" w:space="0" w:color="auto"/>
              <w:right w:val="single" w:sz="4" w:space="0" w:color="auto"/>
            </w:tcBorders>
            <w:hideMark/>
          </w:tcPr>
          <w:p w14:paraId="66755DF5" w14:textId="77777777" w:rsidR="00DE59A4" w:rsidRPr="00B944E5" w:rsidRDefault="00DE59A4" w:rsidP="00F446E9">
            <w:pPr>
              <w:rPr>
                <w:szCs w:val="24"/>
              </w:rPr>
            </w:pPr>
            <w:r w:rsidRPr="00B944E5">
              <w:rPr>
                <w:szCs w:val="24"/>
              </w:rPr>
              <w:t>Vaizdų konvertavimas JPEG formatu</w:t>
            </w:r>
          </w:p>
        </w:tc>
        <w:tc>
          <w:tcPr>
            <w:tcW w:w="5677" w:type="dxa"/>
            <w:tcBorders>
              <w:top w:val="single" w:sz="4" w:space="0" w:color="auto"/>
              <w:left w:val="single" w:sz="4" w:space="0" w:color="auto"/>
              <w:bottom w:val="single" w:sz="4" w:space="0" w:color="auto"/>
              <w:right w:val="single" w:sz="4" w:space="0" w:color="auto"/>
            </w:tcBorders>
            <w:hideMark/>
          </w:tcPr>
          <w:p w14:paraId="3FA27411" w14:textId="77777777" w:rsidR="00DE59A4" w:rsidRPr="00B944E5" w:rsidRDefault="00DE59A4" w:rsidP="00F446E9">
            <w:pPr>
              <w:rPr>
                <w:szCs w:val="24"/>
              </w:rPr>
            </w:pPr>
            <w:r w:rsidRPr="00B944E5">
              <w:rPr>
                <w:szCs w:val="24"/>
              </w:rPr>
              <w:t>Būtinas</w:t>
            </w:r>
          </w:p>
        </w:tc>
      </w:tr>
      <w:tr w:rsidR="00DE59A4" w:rsidRPr="00B944E5" w14:paraId="65433B3A"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2D0E5533" w14:textId="3A6DA806" w:rsidR="00DE59A4" w:rsidRPr="00B944E5" w:rsidRDefault="005809F8" w:rsidP="005809F8">
            <w:pPr>
              <w:spacing w:after="0" w:line="240" w:lineRule="auto"/>
              <w:rPr>
                <w:szCs w:val="24"/>
              </w:rPr>
            </w:pPr>
            <w:r>
              <w:rPr>
                <w:szCs w:val="24"/>
              </w:rPr>
              <w:t>23.</w:t>
            </w:r>
          </w:p>
        </w:tc>
        <w:tc>
          <w:tcPr>
            <w:tcW w:w="3686" w:type="dxa"/>
            <w:tcBorders>
              <w:top w:val="single" w:sz="4" w:space="0" w:color="auto"/>
              <w:left w:val="single" w:sz="4" w:space="0" w:color="auto"/>
              <w:bottom w:val="single" w:sz="4" w:space="0" w:color="auto"/>
              <w:right w:val="single" w:sz="4" w:space="0" w:color="auto"/>
            </w:tcBorders>
            <w:hideMark/>
          </w:tcPr>
          <w:p w14:paraId="19E763CA" w14:textId="77777777" w:rsidR="00DE59A4" w:rsidRPr="00B944E5" w:rsidRDefault="00DE59A4" w:rsidP="00F446E9">
            <w:pPr>
              <w:rPr>
                <w:szCs w:val="24"/>
              </w:rPr>
            </w:pPr>
            <w:r w:rsidRPr="00B944E5">
              <w:rPr>
                <w:szCs w:val="24"/>
              </w:rPr>
              <w:t>Programinė įranga vaizdų archyvavimui, peržiūrai ir papildomų matavimų atlikimui personaliniame kompiuteryje</w:t>
            </w:r>
          </w:p>
        </w:tc>
        <w:tc>
          <w:tcPr>
            <w:tcW w:w="5677" w:type="dxa"/>
            <w:tcBorders>
              <w:top w:val="single" w:sz="4" w:space="0" w:color="auto"/>
              <w:left w:val="single" w:sz="4" w:space="0" w:color="auto"/>
              <w:bottom w:val="single" w:sz="4" w:space="0" w:color="auto"/>
              <w:right w:val="single" w:sz="4" w:space="0" w:color="auto"/>
            </w:tcBorders>
            <w:hideMark/>
          </w:tcPr>
          <w:p w14:paraId="5CEC0330" w14:textId="77777777" w:rsidR="00DE59A4" w:rsidRPr="00B944E5" w:rsidRDefault="00DE59A4" w:rsidP="00F446E9">
            <w:pPr>
              <w:rPr>
                <w:szCs w:val="24"/>
              </w:rPr>
            </w:pPr>
            <w:r w:rsidRPr="00B944E5">
              <w:rPr>
                <w:szCs w:val="24"/>
              </w:rPr>
              <w:t xml:space="preserve">Būtina </w:t>
            </w:r>
          </w:p>
        </w:tc>
      </w:tr>
      <w:tr w:rsidR="00DE59A4" w:rsidRPr="00B944E5" w14:paraId="0286018B"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5F440466" w14:textId="590CD7D2" w:rsidR="00DE59A4" w:rsidRPr="00B944E5" w:rsidRDefault="005809F8" w:rsidP="005809F8">
            <w:pPr>
              <w:spacing w:after="0" w:line="240" w:lineRule="auto"/>
              <w:rPr>
                <w:szCs w:val="24"/>
              </w:rPr>
            </w:pPr>
            <w:r>
              <w:rPr>
                <w:szCs w:val="24"/>
              </w:rPr>
              <w:t>24.</w:t>
            </w:r>
          </w:p>
        </w:tc>
        <w:tc>
          <w:tcPr>
            <w:tcW w:w="3686" w:type="dxa"/>
            <w:tcBorders>
              <w:top w:val="single" w:sz="4" w:space="0" w:color="auto"/>
              <w:left w:val="single" w:sz="4" w:space="0" w:color="auto"/>
              <w:bottom w:val="single" w:sz="4" w:space="0" w:color="auto"/>
              <w:right w:val="single" w:sz="4" w:space="0" w:color="auto"/>
            </w:tcBorders>
            <w:hideMark/>
          </w:tcPr>
          <w:p w14:paraId="4F699F36" w14:textId="77777777" w:rsidR="00DE59A4" w:rsidRPr="00B944E5" w:rsidRDefault="00DE59A4" w:rsidP="00F446E9">
            <w:pPr>
              <w:rPr>
                <w:szCs w:val="24"/>
              </w:rPr>
            </w:pPr>
            <w:r w:rsidRPr="00B944E5">
              <w:rPr>
                <w:szCs w:val="24"/>
              </w:rPr>
              <w:t>Fiziologinės kreivės ir parametrai ekrane</w:t>
            </w:r>
          </w:p>
        </w:tc>
        <w:tc>
          <w:tcPr>
            <w:tcW w:w="5677" w:type="dxa"/>
            <w:tcBorders>
              <w:top w:val="single" w:sz="4" w:space="0" w:color="auto"/>
              <w:left w:val="single" w:sz="4" w:space="0" w:color="auto"/>
              <w:bottom w:val="single" w:sz="4" w:space="0" w:color="auto"/>
              <w:right w:val="single" w:sz="4" w:space="0" w:color="auto"/>
            </w:tcBorders>
            <w:hideMark/>
          </w:tcPr>
          <w:p w14:paraId="220DB283" w14:textId="77777777" w:rsidR="00DE59A4" w:rsidRPr="00B944E5" w:rsidRDefault="00DE59A4" w:rsidP="00F446E9">
            <w:pPr>
              <w:rPr>
                <w:szCs w:val="24"/>
              </w:rPr>
            </w:pPr>
            <w:r w:rsidRPr="00B944E5">
              <w:rPr>
                <w:szCs w:val="24"/>
              </w:rPr>
              <w:t>Sinchronizuota su vaizdu EKG kreivė, ŠSD vaizdavimas ekrane, kvėpavimo kreivė</w:t>
            </w:r>
          </w:p>
        </w:tc>
      </w:tr>
      <w:tr w:rsidR="00DE59A4" w:rsidRPr="00B944E5" w14:paraId="7A279E0C"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69F5DC94" w14:textId="10A399E7" w:rsidR="00DE59A4" w:rsidRPr="00B944E5" w:rsidRDefault="005809F8" w:rsidP="005809F8">
            <w:pPr>
              <w:spacing w:after="0" w:line="240" w:lineRule="auto"/>
              <w:rPr>
                <w:szCs w:val="24"/>
              </w:rPr>
            </w:pPr>
            <w:r>
              <w:rPr>
                <w:szCs w:val="24"/>
              </w:rPr>
              <w:t>25.</w:t>
            </w:r>
          </w:p>
        </w:tc>
        <w:tc>
          <w:tcPr>
            <w:tcW w:w="3686" w:type="dxa"/>
            <w:tcBorders>
              <w:top w:val="single" w:sz="4" w:space="0" w:color="auto"/>
              <w:left w:val="single" w:sz="4" w:space="0" w:color="auto"/>
              <w:bottom w:val="single" w:sz="4" w:space="0" w:color="auto"/>
              <w:right w:val="single" w:sz="4" w:space="0" w:color="auto"/>
            </w:tcBorders>
            <w:hideMark/>
          </w:tcPr>
          <w:p w14:paraId="181C049E" w14:textId="77777777" w:rsidR="00DE59A4" w:rsidRPr="00B944E5" w:rsidRDefault="00DE59A4" w:rsidP="00F446E9">
            <w:pPr>
              <w:rPr>
                <w:szCs w:val="24"/>
              </w:rPr>
            </w:pPr>
            <w:r w:rsidRPr="00B944E5">
              <w:rPr>
                <w:szCs w:val="24"/>
              </w:rPr>
              <w:t>Bevielio ryšio sąsaja integruota aparate</w:t>
            </w:r>
          </w:p>
        </w:tc>
        <w:tc>
          <w:tcPr>
            <w:tcW w:w="5677" w:type="dxa"/>
            <w:tcBorders>
              <w:top w:val="single" w:sz="4" w:space="0" w:color="auto"/>
              <w:left w:val="single" w:sz="4" w:space="0" w:color="auto"/>
              <w:bottom w:val="single" w:sz="4" w:space="0" w:color="auto"/>
              <w:right w:val="single" w:sz="4" w:space="0" w:color="auto"/>
            </w:tcBorders>
            <w:hideMark/>
          </w:tcPr>
          <w:p w14:paraId="05E9ECA1" w14:textId="77777777" w:rsidR="00DE59A4" w:rsidRPr="00B944E5" w:rsidRDefault="00DE59A4" w:rsidP="00F446E9">
            <w:pPr>
              <w:rPr>
                <w:szCs w:val="24"/>
              </w:rPr>
            </w:pPr>
            <w:r w:rsidRPr="00B944E5">
              <w:rPr>
                <w:szCs w:val="24"/>
              </w:rPr>
              <w:t xml:space="preserve">Būtina </w:t>
            </w:r>
          </w:p>
        </w:tc>
      </w:tr>
      <w:tr w:rsidR="00DE59A4" w:rsidRPr="00B944E5" w14:paraId="22983581"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5CE73016" w14:textId="1D5F23D7" w:rsidR="00DE59A4" w:rsidRPr="00B944E5" w:rsidRDefault="005809F8" w:rsidP="005809F8">
            <w:pPr>
              <w:spacing w:after="0" w:line="240" w:lineRule="auto"/>
              <w:rPr>
                <w:szCs w:val="24"/>
              </w:rPr>
            </w:pPr>
            <w:r>
              <w:rPr>
                <w:szCs w:val="24"/>
              </w:rPr>
              <w:t>26.</w:t>
            </w:r>
          </w:p>
        </w:tc>
        <w:tc>
          <w:tcPr>
            <w:tcW w:w="3686" w:type="dxa"/>
            <w:tcBorders>
              <w:top w:val="single" w:sz="4" w:space="0" w:color="auto"/>
              <w:left w:val="single" w:sz="4" w:space="0" w:color="auto"/>
              <w:bottom w:val="single" w:sz="4" w:space="0" w:color="auto"/>
              <w:right w:val="single" w:sz="4" w:space="0" w:color="auto"/>
            </w:tcBorders>
            <w:hideMark/>
          </w:tcPr>
          <w:p w14:paraId="2C2CB467" w14:textId="77777777" w:rsidR="00DE59A4" w:rsidRPr="00B944E5" w:rsidRDefault="00DE59A4" w:rsidP="00F446E9">
            <w:pPr>
              <w:rPr>
                <w:szCs w:val="24"/>
              </w:rPr>
            </w:pPr>
            <w:r w:rsidRPr="00B944E5">
              <w:rPr>
                <w:szCs w:val="24"/>
              </w:rPr>
              <w:t xml:space="preserve">Realaus laiko </w:t>
            </w:r>
            <w:proofErr w:type="spellStart"/>
            <w:r w:rsidRPr="00B944E5">
              <w:rPr>
                <w:szCs w:val="24"/>
              </w:rPr>
              <w:t>video</w:t>
            </w:r>
            <w:proofErr w:type="spellEnd"/>
            <w:r w:rsidRPr="00B944E5">
              <w:rPr>
                <w:szCs w:val="24"/>
              </w:rPr>
              <w:t xml:space="preserve"> vaizdo įrašymas</w:t>
            </w:r>
          </w:p>
        </w:tc>
        <w:tc>
          <w:tcPr>
            <w:tcW w:w="5677" w:type="dxa"/>
            <w:tcBorders>
              <w:top w:val="single" w:sz="4" w:space="0" w:color="auto"/>
              <w:left w:val="single" w:sz="4" w:space="0" w:color="auto"/>
              <w:bottom w:val="single" w:sz="4" w:space="0" w:color="auto"/>
              <w:right w:val="single" w:sz="4" w:space="0" w:color="auto"/>
            </w:tcBorders>
            <w:hideMark/>
          </w:tcPr>
          <w:p w14:paraId="4A11A949" w14:textId="77777777" w:rsidR="00DE59A4" w:rsidRPr="00B944E5" w:rsidRDefault="00DE59A4" w:rsidP="00F446E9">
            <w:pPr>
              <w:rPr>
                <w:szCs w:val="24"/>
              </w:rPr>
            </w:pPr>
            <w:r w:rsidRPr="00B944E5">
              <w:rPr>
                <w:szCs w:val="24"/>
              </w:rPr>
              <w:t>Būtina</w:t>
            </w:r>
          </w:p>
        </w:tc>
      </w:tr>
      <w:tr w:rsidR="00DE59A4" w:rsidRPr="00B944E5" w14:paraId="72A5F910"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4449637D" w14:textId="428451F8" w:rsidR="00DE59A4" w:rsidRPr="00B944E5" w:rsidRDefault="005809F8" w:rsidP="005809F8">
            <w:pPr>
              <w:spacing w:after="0" w:line="240" w:lineRule="auto"/>
              <w:rPr>
                <w:szCs w:val="24"/>
              </w:rPr>
            </w:pPr>
            <w:r>
              <w:rPr>
                <w:szCs w:val="24"/>
              </w:rPr>
              <w:t>27.</w:t>
            </w:r>
          </w:p>
        </w:tc>
        <w:tc>
          <w:tcPr>
            <w:tcW w:w="3686" w:type="dxa"/>
            <w:tcBorders>
              <w:top w:val="single" w:sz="4" w:space="0" w:color="auto"/>
              <w:left w:val="single" w:sz="4" w:space="0" w:color="auto"/>
              <w:bottom w:val="single" w:sz="4" w:space="0" w:color="auto"/>
              <w:right w:val="single" w:sz="4" w:space="0" w:color="auto"/>
            </w:tcBorders>
            <w:hideMark/>
          </w:tcPr>
          <w:p w14:paraId="4E7A9324" w14:textId="77777777" w:rsidR="00DE59A4" w:rsidRPr="00B944E5" w:rsidRDefault="00DE59A4" w:rsidP="00F446E9">
            <w:pPr>
              <w:rPr>
                <w:szCs w:val="24"/>
              </w:rPr>
            </w:pPr>
            <w:r w:rsidRPr="00B944E5">
              <w:rPr>
                <w:szCs w:val="24"/>
              </w:rPr>
              <w:t>Nespalvoto vaizdo terminis spausdintuvas</w:t>
            </w:r>
          </w:p>
        </w:tc>
        <w:tc>
          <w:tcPr>
            <w:tcW w:w="5677" w:type="dxa"/>
            <w:tcBorders>
              <w:top w:val="single" w:sz="4" w:space="0" w:color="auto"/>
              <w:left w:val="single" w:sz="4" w:space="0" w:color="auto"/>
              <w:bottom w:val="single" w:sz="4" w:space="0" w:color="auto"/>
              <w:right w:val="single" w:sz="4" w:space="0" w:color="auto"/>
            </w:tcBorders>
            <w:hideMark/>
          </w:tcPr>
          <w:p w14:paraId="4F6BB906" w14:textId="77777777" w:rsidR="00DE59A4" w:rsidRPr="00B944E5" w:rsidRDefault="00DE59A4" w:rsidP="00F446E9">
            <w:pPr>
              <w:rPr>
                <w:szCs w:val="24"/>
              </w:rPr>
            </w:pPr>
            <w:r w:rsidRPr="00B944E5">
              <w:rPr>
                <w:szCs w:val="24"/>
              </w:rPr>
              <w:t>Būtinas</w:t>
            </w:r>
          </w:p>
        </w:tc>
      </w:tr>
      <w:tr w:rsidR="00DE59A4" w:rsidRPr="00B944E5" w14:paraId="0073C8B6"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6450CB81" w14:textId="6EFCE806" w:rsidR="00DE59A4" w:rsidRPr="00B944E5" w:rsidRDefault="005809F8" w:rsidP="005809F8">
            <w:pPr>
              <w:spacing w:after="0" w:line="240" w:lineRule="auto"/>
              <w:rPr>
                <w:szCs w:val="24"/>
              </w:rPr>
            </w:pPr>
            <w:r>
              <w:rPr>
                <w:szCs w:val="24"/>
              </w:rPr>
              <w:t>28.</w:t>
            </w:r>
          </w:p>
        </w:tc>
        <w:tc>
          <w:tcPr>
            <w:tcW w:w="3686" w:type="dxa"/>
            <w:tcBorders>
              <w:top w:val="single" w:sz="4" w:space="0" w:color="auto"/>
              <w:left w:val="single" w:sz="4" w:space="0" w:color="auto"/>
              <w:bottom w:val="single" w:sz="4" w:space="0" w:color="auto"/>
              <w:right w:val="single" w:sz="4" w:space="0" w:color="auto"/>
            </w:tcBorders>
            <w:hideMark/>
          </w:tcPr>
          <w:p w14:paraId="0A9BF4E6" w14:textId="77777777" w:rsidR="00DE59A4" w:rsidRPr="00B944E5" w:rsidRDefault="00DE59A4" w:rsidP="00F446E9">
            <w:pPr>
              <w:rPr>
                <w:szCs w:val="24"/>
              </w:rPr>
            </w:pPr>
            <w:r w:rsidRPr="00B944E5">
              <w:rPr>
                <w:szCs w:val="24"/>
              </w:rPr>
              <w:t>Integruotas gelio šildytuvas</w:t>
            </w:r>
          </w:p>
        </w:tc>
        <w:tc>
          <w:tcPr>
            <w:tcW w:w="5677" w:type="dxa"/>
            <w:tcBorders>
              <w:top w:val="single" w:sz="4" w:space="0" w:color="auto"/>
              <w:left w:val="single" w:sz="4" w:space="0" w:color="auto"/>
              <w:bottom w:val="single" w:sz="4" w:space="0" w:color="auto"/>
              <w:right w:val="single" w:sz="4" w:space="0" w:color="auto"/>
            </w:tcBorders>
            <w:hideMark/>
          </w:tcPr>
          <w:p w14:paraId="1C0ED7A6" w14:textId="77777777" w:rsidR="00DE59A4" w:rsidRPr="00B944E5" w:rsidRDefault="00DE59A4" w:rsidP="00F446E9">
            <w:pPr>
              <w:rPr>
                <w:szCs w:val="24"/>
              </w:rPr>
            </w:pPr>
            <w:r w:rsidRPr="00B944E5">
              <w:rPr>
                <w:szCs w:val="24"/>
              </w:rPr>
              <w:t>Būtinas</w:t>
            </w:r>
          </w:p>
        </w:tc>
      </w:tr>
      <w:tr w:rsidR="00DE59A4" w:rsidRPr="00B944E5" w14:paraId="2A90488A"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4E79394" w14:textId="43836359" w:rsidR="00DE59A4" w:rsidRPr="00B944E5" w:rsidRDefault="005809F8" w:rsidP="005809F8">
            <w:pPr>
              <w:spacing w:after="0" w:line="240" w:lineRule="auto"/>
              <w:rPr>
                <w:szCs w:val="24"/>
              </w:rPr>
            </w:pPr>
            <w:r>
              <w:rPr>
                <w:szCs w:val="24"/>
              </w:rPr>
              <w:t>29.</w:t>
            </w:r>
          </w:p>
        </w:tc>
        <w:tc>
          <w:tcPr>
            <w:tcW w:w="3686" w:type="dxa"/>
            <w:tcBorders>
              <w:top w:val="single" w:sz="4" w:space="0" w:color="auto"/>
              <w:left w:val="single" w:sz="4" w:space="0" w:color="auto"/>
              <w:bottom w:val="single" w:sz="4" w:space="0" w:color="auto"/>
              <w:right w:val="single" w:sz="4" w:space="0" w:color="auto"/>
            </w:tcBorders>
            <w:hideMark/>
          </w:tcPr>
          <w:p w14:paraId="73158E13" w14:textId="77777777" w:rsidR="00DE59A4" w:rsidRPr="001935A0" w:rsidRDefault="00DE59A4" w:rsidP="00F446E9">
            <w:pPr>
              <w:rPr>
                <w:szCs w:val="24"/>
              </w:rPr>
            </w:pPr>
            <w:r w:rsidRPr="001935A0">
              <w:rPr>
                <w:szCs w:val="24"/>
              </w:rPr>
              <w:t>Jungtys</w:t>
            </w:r>
          </w:p>
        </w:tc>
        <w:tc>
          <w:tcPr>
            <w:tcW w:w="5677" w:type="dxa"/>
            <w:tcBorders>
              <w:top w:val="single" w:sz="4" w:space="0" w:color="auto"/>
              <w:left w:val="single" w:sz="4" w:space="0" w:color="auto"/>
              <w:bottom w:val="single" w:sz="4" w:space="0" w:color="auto"/>
              <w:right w:val="single" w:sz="4" w:space="0" w:color="auto"/>
            </w:tcBorders>
            <w:hideMark/>
          </w:tcPr>
          <w:p w14:paraId="1CF85748" w14:textId="77777777" w:rsidR="00DE59A4" w:rsidRPr="001935A0" w:rsidRDefault="00DE59A4" w:rsidP="00F446E9">
            <w:pPr>
              <w:rPr>
                <w:szCs w:val="24"/>
              </w:rPr>
            </w:pPr>
            <w:r w:rsidRPr="001935A0">
              <w:rPr>
                <w:szCs w:val="24"/>
              </w:rPr>
              <w:t>1. LAN</w:t>
            </w:r>
          </w:p>
          <w:p w14:paraId="7E3919AD" w14:textId="77777777" w:rsidR="00DE59A4" w:rsidRPr="001935A0" w:rsidRDefault="00DE59A4" w:rsidP="00F446E9">
            <w:pPr>
              <w:rPr>
                <w:szCs w:val="24"/>
              </w:rPr>
            </w:pPr>
            <w:r w:rsidRPr="001935A0">
              <w:rPr>
                <w:szCs w:val="24"/>
              </w:rPr>
              <w:t xml:space="preserve">2. USB </w:t>
            </w:r>
          </w:p>
          <w:p w14:paraId="6F9B0EB6" w14:textId="77777777" w:rsidR="00DE59A4" w:rsidRPr="001935A0" w:rsidRDefault="00DE59A4" w:rsidP="00F446E9">
            <w:pPr>
              <w:rPr>
                <w:szCs w:val="24"/>
              </w:rPr>
            </w:pPr>
            <w:r w:rsidRPr="001935A0">
              <w:rPr>
                <w:szCs w:val="24"/>
              </w:rPr>
              <w:t>3. DP ir/arba HDMI</w:t>
            </w:r>
          </w:p>
        </w:tc>
      </w:tr>
      <w:tr w:rsidR="00DE59A4" w:rsidRPr="00B944E5" w14:paraId="0608A22D"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7C3BA9AD" w14:textId="4DCAE65B" w:rsidR="00DE59A4" w:rsidRPr="00B944E5" w:rsidRDefault="005809F8" w:rsidP="005809F8">
            <w:pPr>
              <w:spacing w:after="0" w:line="240" w:lineRule="auto"/>
              <w:rPr>
                <w:szCs w:val="24"/>
              </w:rPr>
            </w:pPr>
            <w:r>
              <w:rPr>
                <w:szCs w:val="24"/>
              </w:rPr>
              <w:t>30.</w:t>
            </w:r>
          </w:p>
        </w:tc>
        <w:tc>
          <w:tcPr>
            <w:tcW w:w="3686" w:type="dxa"/>
            <w:tcBorders>
              <w:top w:val="single" w:sz="4" w:space="0" w:color="auto"/>
              <w:left w:val="single" w:sz="4" w:space="0" w:color="auto"/>
              <w:bottom w:val="single" w:sz="4" w:space="0" w:color="auto"/>
              <w:right w:val="single" w:sz="4" w:space="0" w:color="auto"/>
            </w:tcBorders>
            <w:hideMark/>
          </w:tcPr>
          <w:p w14:paraId="17E93FFF" w14:textId="77777777" w:rsidR="00DE59A4" w:rsidRPr="001935A0" w:rsidRDefault="00DE59A4" w:rsidP="00F446E9">
            <w:pPr>
              <w:rPr>
                <w:szCs w:val="24"/>
              </w:rPr>
            </w:pPr>
            <w:r w:rsidRPr="001935A0">
              <w:rPr>
                <w:szCs w:val="24"/>
              </w:rPr>
              <w:t>Garantinis aptarnavimas</w:t>
            </w:r>
          </w:p>
        </w:tc>
        <w:tc>
          <w:tcPr>
            <w:tcW w:w="5677" w:type="dxa"/>
            <w:tcBorders>
              <w:top w:val="single" w:sz="4" w:space="0" w:color="auto"/>
              <w:left w:val="single" w:sz="4" w:space="0" w:color="auto"/>
              <w:bottom w:val="single" w:sz="4" w:space="0" w:color="auto"/>
              <w:right w:val="single" w:sz="4" w:space="0" w:color="auto"/>
            </w:tcBorders>
            <w:hideMark/>
          </w:tcPr>
          <w:p w14:paraId="6A48CDB6" w14:textId="77777777" w:rsidR="00DE59A4" w:rsidRPr="001935A0" w:rsidRDefault="00DE59A4" w:rsidP="00F446E9">
            <w:pPr>
              <w:rPr>
                <w:szCs w:val="24"/>
              </w:rPr>
            </w:pPr>
            <w:r w:rsidRPr="001935A0">
              <w:rPr>
                <w:szCs w:val="24"/>
              </w:rPr>
              <w:t xml:space="preserve">Ne mažiau 24 mėnesių </w:t>
            </w:r>
          </w:p>
        </w:tc>
      </w:tr>
      <w:tr w:rsidR="00DE59A4" w:rsidRPr="00B944E5" w14:paraId="434B3C1B"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144250C6" w14:textId="32C6202F" w:rsidR="00DE59A4" w:rsidRPr="00B944E5" w:rsidRDefault="005809F8" w:rsidP="005809F8">
            <w:pPr>
              <w:spacing w:after="0" w:line="240" w:lineRule="auto"/>
              <w:rPr>
                <w:szCs w:val="24"/>
              </w:rPr>
            </w:pPr>
            <w:r>
              <w:rPr>
                <w:szCs w:val="24"/>
              </w:rPr>
              <w:lastRenderedPageBreak/>
              <w:t>31.</w:t>
            </w:r>
          </w:p>
        </w:tc>
        <w:tc>
          <w:tcPr>
            <w:tcW w:w="3686" w:type="dxa"/>
            <w:tcBorders>
              <w:top w:val="single" w:sz="4" w:space="0" w:color="auto"/>
              <w:left w:val="single" w:sz="4" w:space="0" w:color="auto"/>
              <w:bottom w:val="single" w:sz="4" w:space="0" w:color="auto"/>
              <w:right w:val="single" w:sz="4" w:space="0" w:color="auto"/>
            </w:tcBorders>
            <w:hideMark/>
          </w:tcPr>
          <w:p w14:paraId="4F2166CA" w14:textId="77777777" w:rsidR="00DE59A4" w:rsidRPr="00B944E5" w:rsidRDefault="00DE59A4" w:rsidP="00F446E9">
            <w:pPr>
              <w:rPr>
                <w:szCs w:val="24"/>
              </w:rPr>
            </w:pPr>
            <w:r w:rsidRPr="00B944E5">
              <w:rPr>
                <w:szCs w:val="24"/>
              </w:rPr>
              <w:t>Siūlomos įrangos žymėjimas CE ženklu</w:t>
            </w:r>
          </w:p>
        </w:tc>
        <w:tc>
          <w:tcPr>
            <w:tcW w:w="5677" w:type="dxa"/>
            <w:tcBorders>
              <w:top w:val="single" w:sz="4" w:space="0" w:color="auto"/>
              <w:left w:val="single" w:sz="4" w:space="0" w:color="auto"/>
              <w:bottom w:val="single" w:sz="4" w:space="0" w:color="auto"/>
              <w:right w:val="single" w:sz="4" w:space="0" w:color="auto"/>
            </w:tcBorders>
            <w:hideMark/>
          </w:tcPr>
          <w:p w14:paraId="4F712953" w14:textId="77777777" w:rsidR="00DE59A4" w:rsidRPr="00B944E5" w:rsidRDefault="00DE59A4" w:rsidP="00F446E9">
            <w:pPr>
              <w:rPr>
                <w:szCs w:val="24"/>
              </w:rPr>
            </w:pPr>
            <w:r w:rsidRPr="00B944E5">
              <w:rPr>
                <w:szCs w:val="24"/>
              </w:rPr>
              <w:t>Būtinas, kartu su pasiūlymu pateikti atitinkamą deklaraciją arba sertifikatą</w:t>
            </w:r>
          </w:p>
        </w:tc>
      </w:tr>
      <w:tr w:rsidR="00DE59A4" w:rsidRPr="00B944E5" w14:paraId="075117A5" w14:textId="77777777" w:rsidTr="00DE59A4">
        <w:trPr>
          <w:trHeight w:val="20"/>
        </w:trPr>
        <w:tc>
          <w:tcPr>
            <w:tcW w:w="567" w:type="dxa"/>
            <w:tcBorders>
              <w:top w:val="single" w:sz="4" w:space="0" w:color="auto"/>
              <w:left w:val="single" w:sz="4" w:space="0" w:color="auto"/>
              <w:bottom w:val="single" w:sz="4" w:space="0" w:color="auto"/>
              <w:right w:val="single" w:sz="4" w:space="0" w:color="auto"/>
            </w:tcBorders>
          </w:tcPr>
          <w:p w14:paraId="384DA150" w14:textId="25D303C0" w:rsidR="00DE59A4" w:rsidRPr="00B944E5" w:rsidRDefault="005809F8" w:rsidP="005809F8">
            <w:pPr>
              <w:spacing w:after="0" w:line="240" w:lineRule="auto"/>
              <w:rPr>
                <w:szCs w:val="24"/>
              </w:rPr>
            </w:pPr>
            <w:r>
              <w:rPr>
                <w:szCs w:val="24"/>
              </w:rPr>
              <w:t>32.</w:t>
            </w:r>
          </w:p>
        </w:tc>
        <w:tc>
          <w:tcPr>
            <w:tcW w:w="3686" w:type="dxa"/>
            <w:tcBorders>
              <w:top w:val="single" w:sz="4" w:space="0" w:color="auto"/>
              <w:left w:val="single" w:sz="4" w:space="0" w:color="auto"/>
              <w:bottom w:val="single" w:sz="4" w:space="0" w:color="auto"/>
              <w:right w:val="single" w:sz="4" w:space="0" w:color="auto"/>
            </w:tcBorders>
            <w:hideMark/>
          </w:tcPr>
          <w:p w14:paraId="15325B2C" w14:textId="77777777" w:rsidR="00DE59A4" w:rsidRPr="00B944E5" w:rsidRDefault="00DE59A4" w:rsidP="00F446E9">
            <w:pPr>
              <w:rPr>
                <w:szCs w:val="24"/>
              </w:rPr>
            </w:pPr>
            <w:r w:rsidRPr="00B944E5">
              <w:rPr>
                <w:szCs w:val="24"/>
              </w:rPr>
              <w:t>Pateikiama dokumentacija</w:t>
            </w:r>
          </w:p>
        </w:tc>
        <w:tc>
          <w:tcPr>
            <w:tcW w:w="5677" w:type="dxa"/>
            <w:tcBorders>
              <w:top w:val="single" w:sz="4" w:space="0" w:color="auto"/>
              <w:left w:val="single" w:sz="4" w:space="0" w:color="auto"/>
              <w:bottom w:val="single" w:sz="4" w:space="0" w:color="auto"/>
              <w:right w:val="single" w:sz="4" w:space="0" w:color="auto"/>
            </w:tcBorders>
            <w:hideMark/>
          </w:tcPr>
          <w:p w14:paraId="47E06A0C" w14:textId="77777777" w:rsidR="00DE59A4" w:rsidRPr="00B944E5" w:rsidRDefault="00DE59A4" w:rsidP="00F446E9">
            <w:pPr>
              <w:rPr>
                <w:szCs w:val="24"/>
              </w:rPr>
            </w:pPr>
            <w:r w:rsidRPr="00B944E5">
              <w:rPr>
                <w:szCs w:val="24"/>
              </w:rPr>
              <w:t>Kartu su įranga pateikiama naudojimo instrukcija lietuvių kalba</w:t>
            </w:r>
          </w:p>
        </w:tc>
      </w:tr>
    </w:tbl>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91FE75C"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154337E8"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641C8F7F"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15374973"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56089B6E"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5FFA8C18"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2C7FDA13"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3F3B3795"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16365E77" w14:textId="77777777" w:rsidR="00F83845" w:rsidRDefault="00F83845"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9318558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3"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5" w:type="dxa"/>
        <w:tblLayout w:type="fixed"/>
        <w:tblCellMar>
          <w:left w:w="10" w:type="dxa"/>
          <w:right w:w="10" w:type="dxa"/>
        </w:tblCellMar>
        <w:tblLook w:val="04A0" w:firstRow="1" w:lastRow="0" w:firstColumn="1" w:lastColumn="0" w:noHBand="0" w:noVBand="1"/>
      </w:tblPr>
      <w:tblGrid>
        <w:gridCol w:w="703"/>
        <w:gridCol w:w="3547"/>
        <w:gridCol w:w="1277"/>
        <w:gridCol w:w="4538"/>
      </w:tblGrid>
      <w:tr w:rsidR="00E87F2C" w14:paraId="72CD2FB4"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B0CD57" w14:textId="77777777" w:rsidR="00E87F2C" w:rsidRDefault="00E87F2C">
            <w:pPr>
              <w:spacing w:after="0" w:line="240" w:lineRule="auto"/>
              <w:ind w:left="32"/>
              <w:jc w:val="center"/>
              <w:rPr>
                <w:rFonts w:ascii="Times New Roman" w:hAnsi="Times New Roman" w:cs="Times New Roman"/>
                <w:b/>
                <w:bCs/>
                <w:lang w:eastAsia="en-US"/>
              </w:rPr>
            </w:pPr>
            <w:r>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C25E9E" w14:textId="77777777" w:rsidR="00E87F2C" w:rsidRDefault="00E87F2C">
            <w:pPr>
              <w:spacing w:after="0" w:line="240" w:lineRule="auto"/>
              <w:jc w:val="center"/>
              <w:rPr>
                <w:rFonts w:ascii="Times New Roman" w:hAnsi="Times New Roman" w:cs="Times New Roman"/>
                <w:bCs/>
                <w:lang w:eastAsia="en-US"/>
              </w:rPr>
            </w:pPr>
            <w:r>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B4AF56" w14:textId="77777777" w:rsidR="00E87F2C" w:rsidRDefault="00E87F2C">
            <w:pPr>
              <w:spacing w:after="0" w:line="240" w:lineRule="auto"/>
              <w:jc w:val="center"/>
              <w:rPr>
                <w:rFonts w:ascii="Times New Roman" w:eastAsia="Yu Mincho" w:hAnsi="Times New Roman" w:cs="Times New Roman"/>
                <w:b/>
                <w:bCs/>
                <w:lang w:eastAsia="en-US"/>
              </w:rPr>
            </w:pPr>
            <w:r>
              <w:rPr>
                <w:rFonts w:ascii="Times New Roman" w:eastAsia="Yu Mincho" w:hAnsi="Times New Roman" w:cs="Times New Roman"/>
                <w:b/>
                <w:bCs/>
                <w:lang w:eastAsia="en-US"/>
              </w:rPr>
              <w:t xml:space="preserve">VPĮ straipsnis,  dalis, </w:t>
            </w:r>
            <w:r>
              <w:rPr>
                <w:rFonts w:ascii="Times New Roman" w:eastAsia="Yu Mincho" w:hAnsi="Times New Roman" w:cs="Times New Roman"/>
                <w:b/>
                <w:bCs/>
                <w:lang w:eastAsia="en-US"/>
              </w:rPr>
              <w:lastRenderedPageBreak/>
              <w:t xml:space="preserve">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B74B36" w14:textId="77777777" w:rsidR="00E87F2C" w:rsidRDefault="00E87F2C">
            <w:pPr>
              <w:spacing w:after="0" w:line="240" w:lineRule="auto"/>
              <w:jc w:val="center"/>
              <w:rPr>
                <w:rFonts w:ascii="Times New Roman" w:hAnsi="Times New Roman" w:cs="Times New Roman"/>
                <w:bCs/>
                <w:iCs/>
                <w:lang w:eastAsia="en-US"/>
              </w:rPr>
            </w:pPr>
            <w:r>
              <w:rPr>
                <w:rFonts w:ascii="Times New Roman" w:hAnsi="Times New Roman" w:cs="Times New Roman"/>
                <w:b/>
                <w:lang w:eastAsia="en-US"/>
              </w:rPr>
              <w:lastRenderedPageBreak/>
              <w:t>Pašalinimo pagrindų nebuvimą įrodantys dokumentai</w:t>
            </w:r>
          </w:p>
        </w:tc>
      </w:tr>
      <w:tr w:rsidR="00E87F2C" w14:paraId="743BF306"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C0B78" w14:textId="77777777" w:rsidR="00E87F2C" w:rsidRDefault="00E87F2C">
            <w:pPr>
              <w:rPr>
                <w:rFonts w:ascii="Times New Roman" w:hAnsi="Times New Roman" w:cs="Times New Roman"/>
                <w:lang w:eastAsia="en-US"/>
              </w:rPr>
            </w:pPr>
            <w:r>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0D6D5"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Tiekėjas arba jo atsakingas asmuo, nurodytas VPĮ 46 straipsnio 2 dalies 2 punkte, nuteistas už šią nusikalstamą veiką:</w:t>
            </w:r>
          </w:p>
          <w:p w14:paraId="2D7E73DC"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1) dalyvavimą nusikalstamame susivienijime, jo organizavimą ar vadovavimą jam;</w:t>
            </w:r>
          </w:p>
          <w:p w14:paraId="672F8786"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2) kyšininkavimą, prekybą poveikiu, papirkimą;</w:t>
            </w:r>
          </w:p>
          <w:p w14:paraId="256F2042"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355221"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4) nusikalstamą bankrotą;</w:t>
            </w:r>
          </w:p>
          <w:p w14:paraId="1F9C80C6"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5) teroristinį ir su teroristine veikla susijusį nusikaltimą;</w:t>
            </w:r>
          </w:p>
          <w:p w14:paraId="5204FC07"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6) nusikalstamu būdu gauto turto legalizavimą;</w:t>
            </w:r>
          </w:p>
          <w:p w14:paraId="2445790D"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7) prekybą žmonėmis, vaiko pirkimą arba pardavimą;</w:t>
            </w:r>
          </w:p>
          <w:p w14:paraId="1841BFC4"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 xml:space="preserve">8) kitos valstybės tiekėjo atliktą nusikaltimą, apibrėžtą Direktyvos </w:t>
            </w:r>
            <w:r>
              <w:rPr>
                <w:rFonts w:ascii="Times New Roman" w:hAnsi="Times New Roman" w:cs="Times New Roman"/>
                <w:bCs/>
                <w:lang w:eastAsia="en-US"/>
              </w:rPr>
              <w:lastRenderedPageBreak/>
              <w:t>2014/24/ES 57 straipsnio 1 dalyje išvardytus Europos Sąjungos teisės aktus įgyvendinančiuose kitų valstybių teisės aktuose.</w:t>
            </w:r>
          </w:p>
          <w:p w14:paraId="2D668617" w14:textId="77777777" w:rsidR="00E87F2C" w:rsidRDefault="00E87F2C">
            <w:pPr>
              <w:spacing w:after="0" w:line="254" w:lineRule="auto"/>
              <w:jc w:val="both"/>
              <w:rPr>
                <w:rFonts w:ascii="Times New Roman" w:hAnsi="Times New Roman" w:cs="Times New Roman"/>
                <w:b/>
                <w:bCs/>
                <w:lang w:eastAsia="en-US"/>
              </w:rPr>
            </w:pPr>
          </w:p>
          <w:p w14:paraId="5132E98F"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Laikoma, kad tiekėjas arba jo atsakingas asmuo nuteistas už aukščiau nurodytą nusikalstamą veiką, kai dėl:</w:t>
            </w:r>
          </w:p>
          <w:p w14:paraId="2936FE8C"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DD01468" w14:textId="77777777" w:rsidR="00E87F2C" w:rsidRDefault="00E87F2C">
            <w:pPr>
              <w:spacing w:after="0" w:line="254" w:lineRule="auto"/>
              <w:jc w:val="both"/>
              <w:rPr>
                <w:rFonts w:ascii="Times New Roman" w:hAnsi="Times New Roman" w:cs="Times New Roman"/>
                <w:b/>
                <w:bCs/>
                <w:lang w:eastAsia="en-US"/>
              </w:rPr>
            </w:pPr>
          </w:p>
          <w:p w14:paraId="72ABA18F" w14:textId="77777777" w:rsidR="00E87F2C" w:rsidRDefault="00E87F2C">
            <w:pPr>
              <w:spacing w:after="0" w:line="254" w:lineRule="auto"/>
              <w:jc w:val="both"/>
              <w:rPr>
                <w:rFonts w:asciiTheme="majorBidi" w:hAnsiTheme="majorBidi" w:cstheme="majorBidi"/>
                <w:sz w:val="22"/>
                <w:szCs w:val="22"/>
                <w:lang w:eastAsia="en-US"/>
              </w:rPr>
            </w:pPr>
            <w:r>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1EB9A" w14:textId="77777777" w:rsidR="00E87F2C" w:rsidRDefault="00E87F2C">
            <w:pPr>
              <w:spacing w:after="0" w:line="254" w:lineRule="auto"/>
              <w:jc w:val="both"/>
              <w:rPr>
                <w:rFonts w:ascii="Times New Roman" w:hAnsi="Times New Roman" w:cs="Times New Roman"/>
                <w:b/>
                <w:lang w:eastAsia="en-US"/>
              </w:rPr>
            </w:pPr>
          </w:p>
          <w:p w14:paraId="70984823"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454B6"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VPĮ 46 straipsnio 1 dalis</w:t>
            </w:r>
          </w:p>
          <w:p w14:paraId="30029678" w14:textId="77777777" w:rsidR="00E87F2C" w:rsidRDefault="00E87F2C">
            <w:pPr>
              <w:spacing w:after="0" w:line="254" w:lineRule="auto"/>
              <w:jc w:val="both"/>
              <w:rPr>
                <w:rFonts w:ascii="Times New Roman" w:eastAsia="Yu Mincho" w:hAnsi="Times New Roman" w:cs="Times New Roman"/>
                <w:lang w:eastAsia="en-US"/>
              </w:rPr>
            </w:pPr>
          </w:p>
          <w:p w14:paraId="6E5356F4"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A1-A6 punktai</w:t>
            </w:r>
          </w:p>
          <w:p w14:paraId="0E3BB4EC" w14:textId="77777777" w:rsidR="00E87F2C" w:rsidRDefault="00E87F2C">
            <w:pPr>
              <w:spacing w:after="0" w:line="254" w:lineRule="auto"/>
              <w:jc w:val="both"/>
              <w:rPr>
                <w:rFonts w:ascii="Times New Roman" w:eastAsia="Yu Mincho" w:hAnsi="Times New Roman" w:cs="Times New Roman"/>
                <w:lang w:eastAsia="en-US"/>
              </w:rPr>
            </w:pPr>
          </w:p>
          <w:p w14:paraId="239872F7"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F2E2C"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reikalaujama:</w:t>
            </w:r>
          </w:p>
          <w:p w14:paraId="6C1B098D"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išrašo iš teismo sprendimo arba</w:t>
            </w:r>
          </w:p>
          <w:p w14:paraId="644A4F92"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Informatikos ir ryšių departamento prie Vidaus reikalų ministerijos pažymos, arba</w:t>
            </w:r>
          </w:p>
          <w:p w14:paraId="11DB7CDE"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C52088C" w14:textId="77777777" w:rsidR="00E87F2C" w:rsidRDefault="00E87F2C">
            <w:pPr>
              <w:spacing w:after="0" w:line="254" w:lineRule="auto"/>
              <w:jc w:val="both"/>
              <w:rPr>
                <w:rFonts w:ascii="Times New Roman" w:hAnsi="Times New Roman" w:cs="Times New Roman"/>
                <w:lang w:eastAsia="en-US"/>
              </w:rPr>
            </w:pPr>
          </w:p>
          <w:p w14:paraId="621EA9AA"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ne Lietuvoje įsteigtų subjektų reikalaujama:</w:t>
            </w:r>
          </w:p>
          <w:p w14:paraId="4D5FD18C"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atitinkamos užsienio šalies institucijos dokumento</w:t>
            </w:r>
            <w:r>
              <w:rPr>
                <w:rFonts w:ascii="Times New Roman" w:hAnsi="Times New Roman" w:cs="Times New Roman"/>
                <w:vertAlign w:val="superscript"/>
                <w:lang w:eastAsia="en-US"/>
              </w:rPr>
              <w:footnoteReference w:id="2"/>
            </w:r>
            <w:r>
              <w:rPr>
                <w:rFonts w:ascii="Times New Roman" w:hAnsi="Times New Roman" w:cs="Times New Roman"/>
                <w:lang w:eastAsia="en-US"/>
              </w:rPr>
              <w:t>.</w:t>
            </w:r>
          </w:p>
          <w:p w14:paraId="6FF6CC30" w14:textId="77777777" w:rsidR="00E87F2C" w:rsidRDefault="00E87F2C">
            <w:pPr>
              <w:spacing w:after="0" w:line="254" w:lineRule="auto"/>
              <w:jc w:val="both"/>
              <w:rPr>
                <w:rFonts w:ascii="Times New Roman" w:hAnsi="Times New Roman" w:cs="Times New Roman"/>
                <w:lang w:eastAsia="en-US"/>
              </w:rPr>
            </w:pPr>
          </w:p>
          <w:p w14:paraId="6A042F97" w14:textId="77777777" w:rsidR="00E87F2C" w:rsidRDefault="00E87F2C">
            <w:pPr>
              <w:spacing w:after="0" w:line="254" w:lineRule="auto"/>
              <w:jc w:val="both"/>
              <w:rPr>
                <w:rFonts w:ascii="Times New Roman" w:hAnsi="Times New Roman" w:cs="Times New Roman"/>
                <w:color w:val="7030A0"/>
                <w:lang w:eastAsia="en-US"/>
              </w:rPr>
            </w:pPr>
            <w:r>
              <w:rPr>
                <w:rFonts w:ascii="Times New Roman" w:hAnsi="Times New Roman" w:cs="Times New Roman"/>
                <w:lang w:eastAsia="en-US"/>
              </w:rPr>
              <w:t xml:space="preserve">Nurodyti dokumentai turi būti išduoti ne anksčiau kaip </w:t>
            </w:r>
            <w:r>
              <w:rPr>
                <w:rFonts w:ascii="Times New Roman" w:hAnsi="Times New Roman" w:cs="Times New Roman"/>
                <w:b/>
                <w:bCs/>
                <w:lang w:eastAsia="en-US"/>
              </w:rPr>
              <w:t>180 dienų</w:t>
            </w:r>
            <w:r>
              <w:rPr>
                <w:rFonts w:ascii="Times New Roman" w:hAnsi="Times New Roman" w:cs="Times New Roman"/>
                <w:lang w:eastAsia="en-US"/>
              </w:rPr>
              <w:t xml:space="preserve"> iki </w:t>
            </w:r>
            <w:r>
              <w:rPr>
                <w:rFonts w:ascii="Times New Roman" w:eastAsia="Times New Roman" w:hAnsi="Times New Roman" w:cs="Times New Roman"/>
                <w:i/>
                <w:iCs/>
                <w:lang w:eastAsia="en-US"/>
              </w:rPr>
              <w:t>tos dienos, kai tiekėjas perkančiosios organizacijos prašymu turės pateikti pašalinimo pagrindų nebuvimą patvirtinančius dok</w:t>
            </w:r>
            <w:r>
              <w:rPr>
                <w:rFonts w:ascii="Times New Roman" w:eastAsia="Times New Roman" w:hAnsi="Times New Roman" w:cs="Times New Roman"/>
                <w:lang w:eastAsia="en-US"/>
              </w:rPr>
              <w:t>umentus</w:t>
            </w:r>
            <w:r>
              <w:rPr>
                <w:rFonts w:ascii="Times New Roman" w:hAnsi="Times New Roman" w:cs="Times New Roman"/>
                <w:lang w:eastAsia="en-US"/>
              </w:rPr>
              <w:t xml:space="preserve">. </w:t>
            </w:r>
            <w:r>
              <w:rPr>
                <w:rFonts w:ascii="Times New Roman" w:hAnsi="Times New Roman" w:cs="Times New Roman"/>
                <w:b/>
                <w:bCs/>
                <w:i/>
                <w:iCs/>
                <w:color w:val="000000" w:themeColor="text1"/>
                <w:lang w:eastAsia="en-US"/>
              </w:rPr>
              <w:t>Pavyzdys</w:t>
            </w:r>
            <w:r>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A2B243" w14:textId="77777777" w:rsidR="00E87F2C" w:rsidRDefault="00E87F2C">
            <w:pPr>
              <w:spacing w:after="0" w:line="254" w:lineRule="auto"/>
              <w:jc w:val="both"/>
              <w:rPr>
                <w:rFonts w:ascii="Times New Roman" w:hAnsi="Times New Roman" w:cs="Times New Roman"/>
                <w:b/>
                <w:bCs/>
                <w:lang w:eastAsia="en-US"/>
              </w:rPr>
            </w:pPr>
          </w:p>
          <w:p w14:paraId="259D783A"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1A1247" w14:textId="77777777" w:rsidR="00E87F2C" w:rsidRDefault="00E87F2C">
            <w:pPr>
              <w:spacing w:after="0" w:line="254" w:lineRule="auto"/>
              <w:jc w:val="both"/>
              <w:rPr>
                <w:rFonts w:ascii="Times New Roman" w:hAnsi="Times New Roman" w:cs="Times New Roman"/>
                <w:b/>
                <w:bCs/>
                <w:lang w:eastAsia="en-US"/>
              </w:rPr>
            </w:pPr>
          </w:p>
        </w:tc>
      </w:tr>
      <w:tr w:rsidR="00E87F2C" w14:paraId="52C74CBF"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72717" w14:textId="77777777" w:rsidR="00E87F2C" w:rsidRDefault="00E87F2C">
            <w:pPr>
              <w:rPr>
                <w:rFonts w:ascii="Times New Roman" w:hAnsi="Times New Roman" w:cs="Times New Roman"/>
                <w:color w:val="000000" w:themeColor="text1"/>
                <w:lang w:eastAsia="en-US"/>
              </w:rPr>
            </w:pPr>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36536" w14:textId="77777777" w:rsidR="00E87F2C" w:rsidRDefault="00E87F2C">
            <w:pPr>
              <w:spacing w:after="0" w:line="254" w:lineRule="auto"/>
              <w:jc w:val="both"/>
              <w:rPr>
                <w:rFonts w:ascii="Times New Roman" w:hAnsi="Times New Roman" w:cs="Times New Roman"/>
                <w:color w:val="000000" w:themeColor="text1"/>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EA9DF" w14:textId="77777777" w:rsidR="00E87F2C" w:rsidRDefault="00E87F2C">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127C75F" w14:textId="77777777" w:rsidR="00E87F2C" w:rsidRDefault="00E87F2C">
            <w:pPr>
              <w:spacing w:after="0" w:line="254" w:lineRule="auto"/>
              <w:jc w:val="both"/>
              <w:rPr>
                <w:rFonts w:ascii="Times New Roman" w:eastAsia="Yu Mincho" w:hAnsi="Times New Roman" w:cs="Times New Roman"/>
                <w:b/>
                <w:bCs/>
                <w:color w:val="000000" w:themeColor="text1"/>
              </w:rPr>
            </w:pPr>
          </w:p>
          <w:p w14:paraId="1E186EEA" w14:textId="77777777" w:rsidR="00E87F2C" w:rsidRDefault="00E87F2C">
            <w:pPr>
              <w:spacing w:after="0" w:line="254" w:lineRule="auto"/>
              <w:jc w:val="both"/>
              <w:rPr>
                <w:rFonts w:ascii="Times New Roman" w:eastAsia="Yu Mincho" w:hAnsi="Times New Roman" w:cs="Times New Roman"/>
                <w:color w:val="000000" w:themeColor="text1"/>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3D3F6" w14:textId="77777777" w:rsidR="00E87F2C" w:rsidRDefault="00E87F2C">
            <w:pPr>
              <w:spacing w:after="0" w:line="254" w:lineRule="auto"/>
              <w:jc w:val="both"/>
              <w:rPr>
                <w:rFonts w:ascii="Times New Roman" w:hAnsi="Times New Roman" w:cs="Times New Roman"/>
                <w:color w:val="000000" w:themeColor="text1"/>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tr>
      <w:tr w:rsidR="00E87F2C" w14:paraId="5904F953"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8270F" w14:textId="77777777" w:rsidR="00E87F2C" w:rsidRDefault="00E87F2C">
            <w:pPr>
              <w:rPr>
                <w:rFonts w:ascii="Times New Roman" w:hAnsi="Times New Roman" w:cs="Times New Roman"/>
                <w:lang w:eastAsia="en-US"/>
              </w:rPr>
            </w:pPr>
            <w:bookmarkStart w:id="53" w:name="_Hlk90887843"/>
            <w:r>
              <w:rPr>
                <w:rFonts w:ascii="Times New Roman" w:hAnsi="Times New Roman" w:cs="Times New Roman"/>
                <w:lang w:eastAsia="en-US"/>
              </w:rPr>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F44F6"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E57B64" w14:textId="77777777" w:rsidR="00E87F2C" w:rsidRDefault="00E87F2C">
            <w:pPr>
              <w:spacing w:after="0" w:line="254" w:lineRule="auto"/>
              <w:jc w:val="both"/>
              <w:rPr>
                <w:rFonts w:ascii="Times New Roman" w:hAnsi="Times New Roman" w:cs="Times New Roman"/>
                <w:b/>
                <w:bCs/>
                <w:lang w:eastAsia="en-US"/>
              </w:rPr>
            </w:pPr>
          </w:p>
          <w:p w14:paraId="3CBB8611"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Laikoma, kad tiekėjas nuteistas už aukščiau nurodytą nusikalstamą veiką, kai dėl:</w:t>
            </w:r>
          </w:p>
          <w:p w14:paraId="011312BF"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3C2D153"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E52FDF" w14:textId="77777777" w:rsidR="00E87F2C" w:rsidRDefault="00E87F2C">
            <w:pPr>
              <w:spacing w:after="0" w:line="254" w:lineRule="auto"/>
              <w:jc w:val="both"/>
              <w:rPr>
                <w:rFonts w:ascii="Times New Roman" w:hAnsi="Times New Roman" w:cs="Times New Roman"/>
                <w:b/>
                <w:bCs/>
                <w:lang w:eastAsia="en-US"/>
              </w:rPr>
            </w:pPr>
          </w:p>
          <w:p w14:paraId="3A6A77B2"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Tačiau ši nuostata netaikoma, jeigu:</w:t>
            </w:r>
          </w:p>
          <w:p w14:paraId="217EC0E8"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16BB4493"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lastRenderedPageBreak/>
              <w:t>2) įsiskolinimo suma neviršija 50 Eur (penkiasdešimt eurų);</w:t>
            </w:r>
          </w:p>
          <w:p w14:paraId="29426909"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4497F"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VPĮ 46 straipsnio 3 dalis</w:t>
            </w:r>
          </w:p>
          <w:p w14:paraId="4C447510" w14:textId="77777777" w:rsidR="00E87F2C" w:rsidRDefault="00E87F2C">
            <w:pPr>
              <w:spacing w:after="0" w:line="254" w:lineRule="auto"/>
              <w:jc w:val="both"/>
              <w:rPr>
                <w:rFonts w:ascii="Times New Roman" w:eastAsia="Arial" w:hAnsi="Times New Roman" w:cs="Times New Roman"/>
                <w:lang w:eastAsia="en-US"/>
              </w:rPr>
            </w:pPr>
          </w:p>
          <w:p w14:paraId="794BBE40"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E9C7A"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1) Dėl įsipareigojimų, susijusių su mokesčių mokėjimu, įvykdymo iš Lietuvoje įsteigtų subjektų prašoma:</w:t>
            </w:r>
          </w:p>
          <w:p w14:paraId="3655DEA5" w14:textId="77777777" w:rsidR="00E87F2C" w:rsidRDefault="00E87F2C">
            <w:pPr>
              <w:spacing w:after="0" w:line="254" w:lineRule="auto"/>
              <w:jc w:val="both"/>
              <w:rPr>
                <w:rFonts w:ascii="Times New Roman" w:hAnsi="Times New Roman" w:cs="Times New Roman"/>
                <w:b/>
                <w:bCs/>
                <w:lang w:eastAsia="en-US"/>
              </w:rPr>
            </w:pPr>
          </w:p>
          <w:p w14:paraId="174B301E" w14:textId="77777777" w:rsidR="00E87F2C" w:rsidRDefault="00E87F2C" w:rsidP="00E87F2C">
            <w:pPr>
              <w:numPr>
                <w:ilvl w:val="0"/>
                <w:numId w:val="36"/>
              </w:numPr>
              <w:spacing w:after="0" w:line="254" w:lineRule="auto"/>
              <w:jc w:val="both"/>
              <w:rPr>
                <w:rFonts w:ascii="Times New Roman" w:hAnsi="Times New Roman" w:cs="Times New Roman"/>
                <w:lang w:eastAsia="en-US"/>
              </w:rPr>
            </w:pPr>
            <w:r>
              <w:rPr>
                <w:rFonts w:ascii="Times New Roman" w:hAnsi="Times New Roman" w:cs="Times New Roman"/>
                <w:lang w:eastAsia="en-US"/>
              </w:rPr>
              <w:t>išrašo iš teismo sprendimo (jei toks yra) arba Valstybinės mokesčių inspekcijos prie Lietuvos Respublikos finansų ministerijos išduoto dokumento,</w:t>
            </w:r>
          </w:p>
          <w:p w14:paraId="3A81B003" w14:textId="77777777" w:rsidR="00E87F2C" w:rsidRDefault="00E87F2C" w:rsidP="00E87F2C">
            <w:pPr>
              <w:numPr>
                <w:ilvl w:val="0"/>
                <w:numId w:val="37"/>
              </w:numPr>
              <w:spacing w:after="0" w:line="254" w:lineRule="auto"/>
              <w:jc w:val="both"/>
              <w:rPr>
                <w:rFonts w:ascii="Times New Roman" w:hAnsi="Times New Roman" w:cs="Times New Roman"/>
                <w:lang w:eastAsia="en-US"/>
              </w:rPr>
            </w:pPr>
            <w:r>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1C4A3703" w14:textId="77777777" w:rsidR="00E87F2C" w:rsidRDefault="00E87F2C">
            <w:pPr>
              <w:spacing w:after="0" w:line="254" w:lineRule="auto"/>
              <w:jc w:val="both"/>
              <w:rPr>
                <w:rFonts w:ascii="Times New Roman" w:hAnsi="Times New Roman" w:cs="Times New Roman"/>
                <w:lang w:eastAsia="en-US"/>
              </w:rPr>
            </w:pPr>
          </w:p>
          <w:p w14:paraId="662D3259"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ne Lietuvoje įsteigtų subjektų reikalaujama:</w:t>
            </w:r>
          </w:p>
          <w:p w14:paraId="6EF16C60"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atitinkamos užsienio šalies institucijos dokumento</w:t>
            </w:r>
            <w:r>
              <w:rPr>
                <w:vertAlign w:val="superscript"/>
              </w:rPr>
              <w:footnoteReference w:id="3"/>
            </w:r>
            <w:r>
              <w:rPr>
                <w:rFonts w:ascii="Times New Roman" w:hAnsi="Times New Roman" w:cs="Times New Roman"/>
                <w:lang w:eastAsia="en-US"/>
              </w:rPr>
              <w:t>.</w:t>
            </w:r>
          </w:p>
          <w:p w14:paraId="3ED79C3B" w14:textId="77777777" w:rsidR="00E87F2C" w:rsidRDefault="00E87F2C">
            <w:pPr>
              <w:spacing w:after="0" w:line="254" w:lineRule="auto"/>
              <w:jc w:val="both"/>
              <w:rPr>
                <w:rFonts w:ascii="Times New Roman" w:eastAsia="Yu Mincho" w:hAnsi="Times New Roman" w:cs="Times New Roman"/>
                <w:lang w:eastAsia="en-US"/>
              </w:rPr>
            </w:pPr>
          </w:p>
          <w:p w14:paraId="709158ED" w14:textId="77777777" w:rsidR="00E87F2C" w:rsidRDefault="00E87F2C">
            <w:pPr>
              <w:spacing w:after="0" w:line="254" w:lineRule="auto"/>
              <w:jc w:val="both"/>
              <w:rPr>
                <w:rFonts w:ascii="Times New Roman" w:hAnsi="Times New Roman" w:cs="Times New Roman"/>
                <w:i/>
                <w:iCs/>
                <w:color w:val="000000" w:themeColor="text1"/>
                <w:lang w:eastAsia="en-US"/>
              </w:rPr>
            </w:pPr>
            <w:r>
              <w:rPr>
                <w:rFonts w:ascii="Times New Roman" w:hAnsi="Times New Roman" w:cs="Times New Roman"/>
                <w:lang w:eastAsia="en-US"/>
              </w:rPr>
              <w:t xml:space="preserve">Nurodyti dokumentai turi būti  išduoti ne anksčiau kaip </w:t>
            </w:r>
            <w:r>
              <w:rPr>
                <w:rFonts w:ascii="Times New Roman" w:hAnsi="Times New Roman" w:cs="Times New Roman"/>
                <w:b/>
                <w:bCs/>
                <w:lang w:eastAsia="en-US"/>
              </w:rPr>
              <w:t>120 dienų</w:t>
            </w:r>
            <w:r>
              <w:rPr>
                <w:rFonts w:ascii="Times New Roman" w:hAnsi="Times New Roman" w:cs="Times New Roman"/>
                <w:lang w:eastAsia="en-US"/>
              </w:rPr>
              <w:t xml:space="preserve"> iki </w:t>
            </w:r>
            <w:r>
              <w:rPr>
                <w:rFonts w:ascii="Times New Roman" w:eastAsia="Times New Roman" w:hAnsi="Times New Roman" w:cs="Times New Roman"/>
                <w:i/>
                <w:iCs/>
                <w:lang w:eastAsia="en-US"/>
              </w:rPr>
              <w:t>tos dienos, kai tiekėjas perkančiosios organizacijos prašymu turės pateikti pašalinimo pagrindų nebuvimą patvirtinančius dok</w:t>
            </w:r>
            <w:r>
              <w:rPr>
                <w:rFonts w:ascii="Times New Roman" w:eastAsia="Times New Roman" w:hAnsi="Times New Roman" w:cs="Times New Roman"/>
                <w:lang w:eastAsia="en-US"/>
              </w:rPr>
              <w:t>umentus</w:t>
            </w:r>
            <w:r>
              <w:rPr>
                <w:rFonts w:ascii="Times New Roman" w:hAnsi="Times New Roman" w:cs="Times New Roman"/>
                <w:lang w:eastAsia="en-US"/>
              </w:rPr>
              <w:t xml:space="preserve">. </w:t>
            </w:r>
            <w:r>
              <w:rPr>
                <w:rFonts w:ascii="Times New Roman" w:hAnsi="Times New Roman" w:cs="Times New Roman"/>
                <w:b/>
                <w:bCs/>
                <w:i/>
                <w:iCs/>
                <w:color w:val="000000" w:themeColor="text1"/>
                <w:lang w:eastAsia="en-US"/>
              </w:rPr>
              <w:t>Pavyzdys</w:t>
            </w:r>
            <w:r>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30D5F9B" w14:textId="77777777" w:rsidR="00E87F2C" w:rsidRDefault="00E87F2C">
            <w:pPr>
              <w:spacing w:after="0" w:line="254" w:lineRule="auto"/>
              <w:jc w:val="both"/>
              <w:rPr>
                <w:rFonts w:ascii="Times New Roman" w:hAnsi="Times New Roman" w:cs="Times New Roman"/>
                <w:i/>
                <w:iCs/>
                <w:color w:val="7030A0"/>
                <w:lang w:eastAsia="en-US"/>
              </w:rPr>
            </w:pPr>
          </w:p>
          <w:p w14:paraId="0319792E"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34A9236" w14:textId="77777777" w:rsidR="00E87F2C" w:rsidRDefault="00E87F2C">
            <w:pPr>
              <w:spacing w:after="0" w:line="254" w:lineRule="auto"/>
              <w:jc w:val="both"/>
              <w:rPr>
                <w:rFonts w:ascii="Times New Roman" w:hAnsi="Times New Roman" w:cs="Times New Roman"/>
                <w:b/>
                <w:bCs/>
                <w:lang w:eastAsia="en-US"/>
              </w:rPr>
            </w:pPr>
          </w:p>
          <w:p w14:paraId="5ED7D372"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Cs/>
                <w:lang w:eastAsia="en-US"/>
              </w:rPr>
              <w:lastRenderedPageBreak/>
              <w:t>2) Dėl įsipareigojimų, susijusių su socialinio draudimo įmokų mokėjimu, įvykdymo i</w:t>
            </w:r>
            <w:r>
              <w:rPr>
                <w:rFonts w:ascii="Times New Roman" w:hAnsi="Times New Roman" w:cs="Times New Roman"/>
                <w:lang w:eastAsia="en-US"/>
              </w:rPr>
              <w:t xml:space="preserve">š Lietuvoje įsteigtų subjektų </w:t>
            </w:r>
            <w:r>
              <w:rPr>
                <w:rFonts w:ascii="Times New Roman" w:hAnsi="Times New Roman" w:cs="Times New Roman"/>
                <w:bCs/>
                <w:lang w:eastAsia="en-US"/>
              </w:rPr>
              <w:t>prašoma:</w:t>
            </w:r>
          </w:p>
          <w:p w14:paraId="18D7A53D"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Pr>
                  <w:rStyle w:val="Hipersaitas"/>
                  <w:rFonts w:ascii="Times New Roman" w:hAnsi="Times New Roman" w:cs="Times New Roman"/>
                  <w:bCs/>
                  <w:lang w:eastAsia="en-US"/>
                </w:rPr>
                <w:t>http://draudejai.sodra.lt/draudeju_viesi_duomenys/</w:t>
              </w:r>
            </w:hyperlink>
            <w:r>
              <w:rPr>
                <w:rFonts w:ascii="Times New Roman" w:hAnsi="Times New Roman" w:cs="Times New Roman"/>
                <w:bCs/>
                <w:lang w:eastAsia="en-US"/>
              </w:rPr>
              <w:t>.</w:t>
            </w:r>
          </w:p>
          <w:p w14:paraId="23EAC56B" w14:textId="77777777" w:rsidR="00E87F2C" w:rsidRDefault="00E87F2C">
            <w:pPr>
              <w:spacing w:after="0" w:line="254" w:lineRule="auto"/>
              <w:jc w:val="both"/>
              <w:rPr>
                <w:rFonts w:ascii="Times New Roman" w:hAnsi="Times New Roman" w:cs="Times New Roman"/>
                <w:b/>
                <w:bCs/>
                <w:lang w:eastAsia="en-US"/>
              </w:rPr>
            </w:pPr>
          </w:p>
          <w:p w14:paraId="00A44C74"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15A28E" w14:textId="77777777" w:rsidR="00E87F2C" w:rsidRDefault="00E87F2C">
            <w:pPr>
              <w:spacing w:after="0" w:line="254" w:lineRule="auto"/>
              <w:jc w:val="both"/>
              <w:rPr>
                <w:rFonts w:ascii="Times New Roman" w:hAnsi="Times New Roman" w:cs="Times New Roman"/>
                <w:b/>
                <w:bCs/>
                <w:lang w:eastAsia="en-US"/>
              </w:rPr>
            </w:pPr>
          </w:p>
          <w:p w14:paraId="6B0A0610"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978F5E" w14:textId="77777777" w:rsidR="00E87F2C" w:rsidRDefault="00E87F2C">
            <w:pPr>
              <w:spacing w:after="0" w:line="254" w:lineRule="auto"/>
              <w:jc w:val="both"/>
              <w:rPr>
                <w:rFonts w:ascii="Times New Roman" w:hAnsi="Times New Roman" w:cs="Times New Roman"/>
                <w:b/>
                <w:bCs/>
                <w:lang w:eastAsia="en-US"/>
              </w:rPr>
            </w:pPr>
          </w:p>
          <w:p w14:paraId="2363F738"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ne Lietuvoje įsteigtų subjektų reikalaujama:</w:t>
            </w:r>
          </w:p>
          <w:p w14:paraId="4D0FF2BD" w14:textId="77777777" w:rsidR="00E87F2C" w:rsidRDefault="00E87F2C" w:rsidP="00E87F2C">
            <w:pPr>
              <w:numPr>
                <w:ilvl w:val="0"/>
                <w:numId w:val="35"/>
              </w:numPr>
              <w:spacing w:after="0" w:line="254" w:lineRule="auto"/>
              <w:ind w:left="314"/>
              <w:jc w:val="both"/>
              <w:rPr>
                <w:rFonts w:ascii="Times New Roman" w:hAnsi="Times New Roman" w:cs="Times New Roman"/>
                <w:b/>
                <w:bCs/>
                <w:lang w:eastAsia="en-US"/>
              </w:rPr>
            </w:pPr>
            <w:r>
              <w:rPr>
                <w:rFonts w:ascii="Times New Roman" w:hAnsi="Times New Roman" w:cs="Times New Roman"/>
                <w:lang w:eastAsia="en-US"/>
              </w:rPr>
              <w:t>atitinkamos užsienio šalies kompetentingos institucijos dokumento</w:t>
            </w:r>
            <w:r>
              <w:rPr>
                <w:vertAlign w:val="superscript"/>
              </w:rPr>
              <w:footnoteReference w:id="4"/>
            </w:r>
            <w:r>
              <w:rPr>
                <w:rFonts w:ascii="Times New Roman" w:hAnsi="Times New Roman" w:cs="Times New Roman"/>
                <w:lang w:eastAsia="en-US"/>
              </w:rPr>
              <w:t>.</w:t>
            </w:r>
          </w:p>
          <w:p w14:paraId="77E01CDD" w14:textId="77777777" w:rsidR="00E87F2C" w:rsidRDefault="00E87F2C">
            <w:pPr>
              <w:spacing w:after="0" w:line="254" w:lineRule="auto"/>
              <w:jc w:val="both"/>
              <w:rPr>
                <w:rFonts w:ascii="Times New Roman" w:hAnsi="Times New Roman" w:cs="Times New Roman"/>
                <w:b/>
                <w:bCs/>
                <w:lang w:eastAsia="en-US"/>
              </w:rPr>
            </w:pPr>
          </w:p>
          <w:p w14:paraId="6BC0532D" w14:textId="77777777" w:rsidR="00E87F2C" w:rsidRDefault="00E87F2C">
            <w:pPr>
              <w:spacing w:after="0" w:line="254" w:lineRule="auto"/>
              <w:jc w:val="both"/>
              <w:rPr>
                <w:rFonts w:ascii="Times New Roman" w:hAnsi="Times New Roman" w:cs="Times New Roman"/>
                <w:i/>
                <w:iCs/>
                <w:color w:val="7030A0"/>
                <w:lang w:eastAsia="en-US"/>
              </w:rPr>
            </w:pPr>
            <w:r>
              <w:rPr>
                <w:rFonts w:ascii="Times New Roman" w:hAnsi="Times New Roman" w:cs="Times New Roman"/>
                <w:lang w:eastAsia="en-US"/>
              </w:rPr>
              <w:t xml:space="preserve">Nurodyti dokumentai turi būti  išduoti ne anksčiau kaip </w:t>
            </w:r>
            <w:r>
              <w:rPr>
                <w:rFonts w:ascii="Times New Roman" w:hAnsi="Times New Roman" w:cs="Times New Roman"/>
                <w:b/>
                <w:bCs/>
                <w:lang w:eastAsia="en-US"/>
              </w:rPr>
              <w:t>120 dienų</w:t>
            </w:r>
            <w:r>
              <w:rPr>
                <w:rFonts w:ascii="Times New Roman" w:hAnsi="Times New Roman" w:cs="Times New Roman"/>
                <w:lang w:eastAsia="en-US"/>
              </w:rPr>
              <w:t xml:space="preserve"> iki </w:t>
            </w:r>
            <w:r>
              <w:rPr>
                <w:rFonts w:ascii="Times New Roman" w:eastAsia="Times New Roman" w:hAnsi="Times New Roman" w:cs="Times New Roman"/>
                <w:i/>
                <w:iCs/>
                <w:lang w:eastAsia="en-US"/>
              </w:rPr>
              <w:t xml:space="preserve">tos dienos, kai tiekėjas perkančiosios organizacijos prašymu turės pateikti </w:t>
            </w:r>
            <w:r>
              <w:rPr>
                <w:rFonts w:ascii="Times New Roman" w:eastAsia="Times New Roman" w:hAnsi="Times New Roman" w:cs="Times New Roman"/>
                <w:i/>
                <w:iCs/>
                <w:lang w:eastAsia="en-US"/>
              </w:rPr>
              <w:lastRenderedPageBreak/>
              <w:t>pašalinimo pagrindų nebuvimą patvirtinančius dok</w:t>
            </w:r>
            <w:r>
              <w:rPr>
                <w:rFonts w:ascii="Times New Roman" w:eastAsia="Times New Roman" w:hAnsi="Times New Roman" w:cs="Times New Roman"/>
                <w:lang w:eastAsia="en-US"/>
              </w:rPr>
              <w:t>umentus</w:t>
            </w:r>
            <w:r>
              <w:rPr>
                <w:rFonts w:ascii="Times New Roman" w:hAnsi="Times New Roman" w:cs="Times New Roman"/>
                <w:lang w:eastAsia="en-US"/>
              </w:rPr>
              <w:t xml:space="preserve">. </w:t>
            </w:r>
            <w:r>
              <w:rPr>
                <w:rFonts w:ascii="Times New Roman" w:hAnsi="Times New Roman" w:cs="Times New Roman"/>
                <w:b/>
                <w:bCs/>
                <w:i/>
                <w:iCs/>
                <w:color w:val="000000" w:themeColor="text1"/>
                <w:lang w:eastAsia="en-US"/>
              </w:rPr>
              <w:t>Pavyzdys</w:t>
            </w:r>
            <w:r>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4C43E028" w14:textId="77777777" w:rsidR="00E87F2C" w:rsidRDefault="00E87F2C">
            <w:pPr>
              <w:spacing w:after="0" w:line="254" w:lineRule="auto"/>
              <w:jc w:val="both"/>
              <w:rPr>
                <w:rFonts w:ascii="Times New Roman" w:hAnsi="Times New Roman" w:cs="Times New Roman"/>
                <w:b/>
                <w:bCs/>
                <w:lang w:eastAsia="en-US"/>
              </w:rPr>
            </w:pPr>
          </w:p>
          <w:p w14:paraId="62FB2D47"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87F2C" w14:paraId="23E83048"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DBAA6" w14:textId="77777777" w:rsidR="00E87F2C" w:rsidRDefault="00E87F2C">
            <w:pPr>
              <w:rPr>
                <w:rFonts w:ascii="Times New Roman" w:hAnsi="Times New Roman" w:cs="Times New Roman"/>
                <w:lang w:eastAsia="en-US"/>
              </w:rPr>
            </w:pPr>
            <w:r>
              <w:rPr>
                <w:rFonts w:ascii="Times New Roman" w:hAnsi="Times New Roman" w:cs="Times New Roman"/>
                <w:lang w:eastAsia="en-US"/>
              </w:rPr>
              <w:lastRenderedPageBreak/>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E2F73"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0AA5"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1 punktas</w:t>
            </w:r>
          </w:p>
          <w:p w14:paraId="11C83ACE" w14:textId="77777777" w:rsidR="00E87F2C" w:rsidRDefault="00E87F2C">
            <w:pPr>
              <w:spacing w:after="0" w:line="254" w:lineRule="auto"/>
              <w:jc w:val="both"/>
              <w:rPr>
                <w:rFonts w:ascii="Times New Roman" w:eastAsia="Yu Mincho" w:hAnsi="Times New Roman" w:cs="Times New Roman"/>
                <w:lang w:eastAsia="en-US"/>
              </w:rPr>
            </w:pPr>
          </w:p>
          <w:p w14:paraId="4984A2AA"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2595"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29EB8618" w14:textId="77777777" w:rsidR="00E87F2C" w:rsidRDefault="00E87F2C">
            <w:pPr>
              <w:spacing w:after="0" w:line="254" w:lineRule="auto"/>
              <w:jc w:val="both"/>
              <w:rPr>
                <w:rFonts w:ascii="Times New Roman" w:hAnsi="Times New Roman" w:cs="Times New Roman"/>
                <w:bCs/>
                <w:iCs/>
                <w:lang w:eastAsia="en-US"/>
              </w:rPr>
            </w:pPr>
          </w:p>
          <w:p w14:paraId="4B840CB4" w14:textId="77777777" w:rsidR="00E87F2C" w:rsidRDefault="00E87F2C">
            <w:pPr>
              <w:spacing w:after="0" w:line="254" w:lineRule="auto"/>
              <w:jc w:val="both"/>
              <w:rPr>
                <w:rFonts w:ascii="Times New Roman" w:hAnsi="Times New Roman" w:cs="Times New Roman"/>
                <w:b/>
                <w:bCs/>
                <w:iCs/>
                <w:lang w:eastAsia="en-US"/>
              </w:rPr>
            </w:pPr>
          </w:p>
        </w:tc>
      </w:tr>
      <w:tr w:rsidR="00E87F2C" w14:paraId="588A891F"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0FA4C" w14:textId="77777777" w:rsidR="00E87F2C" w:rsidRDefault="00E87F2C">
            <w:pPr>
              <w:rPr>
                <w:rFonts w:ascii="Times New Roman" w:hAnsi="Times New Roman" w:cs="Times New Roman"/>
                <w:iCs/>
                <w:lang w:eastAsia="en-US"/>
              </w:rPr>
            </w:pPr>
            <w:r>
              <w:rPr>
                <w:rFonts w:ascii="Times New Roman" w:hAnsi="Times New Roman" w:cs="Times New Roman"/>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EFBAA"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E69A297"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F6208"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2 punktas</w:t>
            </w:r>
          </w:p>
          <w:p w14:paraId="28B0AB51" w14:textId="77777777" w:rsidR="00E87F2C" w:rsidRDefault="00E87F2C">
            <w:pPr>
              <w:spacing w:after="0" w:line="254" w:lineRule="auto"/>
              <w:jc w:val="both"/>
              <w:rPr>
                <w:rFonts w:ascii="Times New Roman" w:eastAsia="Yu Mincho" w:hAnsi="Times New Roman" w:cs="Times New Roman"/>
                <w:lang w:eastAsia="en-US"/>
              </w:rPr>
            </w:pPr>
          </w:p>
          <w:p w14:paraId="1CA9172C"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AB72C"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5081D1B3" w14:textId="77777777" w:rsidR="00E87F2C" w:rsidRDefault="00E87F2C">
            <w:pPr>
              <w:spacing w:after="0" w:line="254" w:lineRule="auto"/>
              <w:jc w:val="both"/>
              <w:rPr>
                <w:rFonts w:ascii="Times New Roman" w:hAnsi="Times New Roman" w:cs="Times New Roman"/>
                <w:bCs/>
                <w:iCs/>
                <w:lang w:eastAsia="en-US"/>
              </w:rPr>
            </w:pPr>
          </w:p>
          <w:p w14:paraId="1F569B24" w14:textId="77777777" w:rsidR="00E87F2C" w:rsidRDefault="00E87F2C">
            <w:pPr>
              <w:spacing w:after="0" w:line="254" w:lineRule="auto"/>
              <w:jc w:val="both"/>
              <w:rPr>
                <w:rFonts w:ascii="Times New Roman" w:hAnsi="Times New Roman" w:cs="Times New Roman"/>
                <w:b/>
                <w:bCs/>
                <w:iCs/>
                <w:lang w:eastAsia="en-US"/>
              </w:rPr>
            </w:pPr>
          </w:p>
        </w:tc>
      </w:tr>
      <w:tr w:rsidR="00E87F2C" w14:paraId="3CB22A5C"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B4A52" w14:textId="77777777" w:rsidR="00E87F2C" w:rsidRDefault="00E87F2C">
            <w:pPr>
              <w:rPr>
                <w:rFonts w:ascii="Times New Roman" w:hAnsi="Times New Roman" w:cs="Times New Roman"/>
                <w:iCs/>
                <w:lang w:eastAsia="en-US"/>
              </w:rPr>
            </w:pPr>
            <w:r>
              <w:rPr>
                <w:rFonts w:ascii="Times New Roman" w:hAnsi="Times New Roman" w:cs="Times New Roman"/>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F0063"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E8C36"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3 punktas</w:t>
            </w:r>
          </w:p>
          <w:p w14:paraId="3B35E0F0" w14:textId="77777777" w:rsidR="00E87F2C" w:rsidRDefault="00E87F2C">
            <w:pPr>
              <w:spacing w:after="0" w:line="254" w:lineRule="auto"/>
              <w:jc w:val="both"/>
              <w:rPr>
                <w:rFonts w:ascii="Times New Roman" w:eastAsia="Yu Mincho" w:hAnsi="Times New Roman" w:cs="Times New Roman"/>
                <w:lang w:eastAsia="en-US"/>
              </w:rPr>
            </w:pPr>
          </w:p>
          <w:p w14:paraId="1D0331A1"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AA2F"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21F4857F" w14:textId="77777777" w:rsidR="00E87F2C" w:rsidRDefault="00E87F2C">
            <w:pPr>
              <w:spacing w:after="0" w:line="254" w:lineRule="auto"/>
              <w:jc w:val="both"/>
              <w:rPr>
                <w:rFonts w:ascii="Times New Roman" w:hAnsi="Times New Roman" w:cs="Times New Roman"/>
                <w:b/>
                <w:bCs/>
                <w:iCs/>
                <w:lang w:eastAsia="en-US"/>
              </w:rPr>
            </w:pPr>
          </w:p>
        </w:tc>
      </w:tr>
      <w:tr w:rsidR="00E87F2C" w14:paraId="0A731BD9"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FE15E" w14:textId="77777777" w:rsidR="00E87F2C" w:rsidRDefault="00E87F2C">
            <w:pPr>
              <w:rPr>
                <w:rFonts w:ascii="Times New Roman" w:hAnsi="Times New Roman" w:cs="Times New Roman"/>
                <w:iCs/>
                <w:lang w:eastAsia="en-US"/>
              </w:rPr>
            </w:pPr>
            <w:r>
              <w:rPr>
                <w:rFonts w:ascii="Times New Roman" w:hAnsi="Times New Roman" w:cs="Times New Roman"/>
                <w:iCs/>
                <w:lang w:eastAsia="en-US"/>
              </w:rPr>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4593BC"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Pr>
                <w:rFonts w:ascii="Times New Roman" w:hAnsi="Times New Roman" w:cs="Times New Roman"/>
                <w:lang w:eastAsia="en-US"/>
              </w:rPr>
              <w:lastRenderedPageBreak/>
              <w:t xml:space="preserve">patvirtinančių dokumentų, reikalaujamų pagal VPĮ 50 straipsnį. </w:t>
            </w:r>
          </w:p>
          <w:p w14:paraId="7E418329"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51C371"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39029"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VPĮ 46 straipsnio 4 dalies 4 punktas</w:t>
            </w:r>
          </w:p>
          <w:p w14:paraId="3A7E1AA9" w14:textId="77777777" w:rsidR="00E87F2C" w:rsidRDefault="00E87F2C">
            <w:pPr>
              <w:spacing w:after="0" w:line="254" w:lineRule="auto"/>
              <w:jc w:val="both"/>
              <w:rPr>
                <w:rFonts w:ascii="Times New Roman" w:eastAsia="Yu Mincho" w:hAnsi="Times New Roman" w:cs="Times New Roman"/>
                <w:lang w:eastAsia="en-US"/>
              </w:rPr>
            </w:pPr>
          </w:p>
          <w:p w14:paraId="12D18DDA"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B07A"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68EDE859" w14:textId="77777777" w:rsidR="00E87F2C" w:rsidRDefault="00E87F2C">
            <w:pPr>
              <w:spacing w:after="0" w:line="254" w:lineRule="auto"/>
              <w:jc w:val="both"/>
              <w:rPr>
                <w:rFonts w:ascii="Times New Roman" w:hAnsi="Times New Roman" w:cs="Times New Roman"/>
                <w:bCs/>
                <w:iCs/>
                <w:lang w:eastAsia="en-US"/>
              </w:rPr>
            </w:pPr>
          </w:p>
          <w:p w14:paraId="09F788BC" w14:textId="77777777" w:rsidR="00E87F2C" w:rsidRDefault="00E87F2C">
            <w:pPr>
              <w:spacing w:after="0" w:line="254" w:lineRule="auto"/>
              <w:jc w:val="both"/>
              <w:rPr>
                <w:rFonts w:ascii="Times New Roman" w:hAnsi="Times New Roman" w:cs="Times New Roman"/>
                <w:bCs/>
                <w:iCs/>
                <w:lang w:eastAsia="en-US"/>
              </w:rPr>
            </w:pPr>
          </w:p>
          <w:p w14:paraId="78454512"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477CD43" w14:textId="77777777" w:rsidR="00E87F2C" w:rsidRDefault="00E87F2C">
            <w:pPr>
              <w:spacing w:after="0" w:line="254" w:lineRule="auto"/>
              <w:jc w:val="both"/>
              <w:rPr>
                <w:rFonts w:ascii="Times New Roman" w:hAnsi="Times New Roman" w:cs="Times New Roman"/>
                <w:b/>
                <w:bCs/>
                <w:lang w:eastAsia="en-US"/>
              </w:rPr>
            </w:pPr>
          </w:p>
          <w:p w14:paraId="530A316B" w14:textId="77777777" w:rsidR="00E87F2C" w:rsidRDefault="00E87F2C">
            <w:pPr>
              <w:spacing w:after="0" w:line="254" w:lineRule="auto"/>
              <w:jc w:val="both"/>
              <w:rPr>
                <w:rFonts w:ascii="Times New Roman" w:hAnsi="Times New Roman" w:cs="Times New Roman"/>
                <w:u w:val="single"/>
                <w:lang w:eastAsia="en-US"/>
              </w:rPr>
            </w:pPr>
            <w:hyperlink r:id="rId15" w:history="1">
              <w:r>
                <w:rPr>
                  <w:rStyle w:val="Hipersaitas"/>
                  <w:rFonts w:ascii="Times New Roman" w:hAnsi="Times New Roman" w:cs="Times New Roman"/>
                  <w:lang w:eastAsia="en-US"/>
                </w:rPr>
                <w:t>https://vpt.lrv.lt/melaginga-informacija-pateikusiu-tiekeju-sarasas-3</w:t>
              </w:r>
            </w:hyperlink>
          </w:p>
          <w:p w14:paraId="4916CAE9" w14:textId="77777777" w:rsidR="00E87F2C" w:rsidRDefault="00E87F2C">
            <w:pPr>
              <w:spacing w:after="0" w:line="254" w:lineRule="auto"/>
              <w:jc w:val="both"/>
              <w:rPr>
                <w:rFonts w:ascii="Times New Roman" w:hAnsi="Times New Roman" w:cs="Times New Roman"/>
                <w:b/>
                <w:bCs/>
                <w:lang w:eastAsia="en-US"/>
              </w:rPr>
            </w:pPr>
          </w:p>
        </w:tc>
      </w:tr>
      <w:tr w:rsidR="00E87F2C" w14:paraId="043AED1F"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00714" w14:textId="77777777" w:rsidR="00E87F2C" w:rsidRDefault="00E87F2C">
            <w:pPr>
              <w:rPr>
                <w:rFonts w:ascii="Times New Roman" w:hAnsi="Times New Roman" w:cs="Times New Roman"/>
                <w:lang w:eastAsia="en-US"/>
              </w:rPr>
            </w:pPr>
            <w:r>
              <w:rPr>
                <w:rFonts w:ascii="Times New Roman" w:hAnsi="Times New Roman" w:cs="Times New Roman"/>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C93C3"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D5F4E"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5 punktas</w:t>
            </w:r>
          </w:p>
          <w:p w14:paraId="7D1E0767" w14:textId="77777777" w:rsidR="00E87F2C" w:rsidRDefault="00E87F2C">
            <w:pPr>
              <w:spacing w:after="0" w:line="254" w:lineRule="auto"/>
              <w:jc w:val="both"/>
              <w:rPr>
                <w:rFonts w:ascii="Times New Roman" w:eastAsia="Yu Mincho" w:hAnsi="Times New Roman" w:cs="Times New Roman"/>
                <w:lang w:eastAsia="en-US"/>
              </w:rPr>
            </w:pPr>
          </w:p>
          <w:p w14:paraId="040EF2FB"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w:t>
            </w:r>
            <w:r>
              <w:rPr>
                <w:rFonts w:ascii="Times New Roman" w:eastAsia="Arial" w:hAnsi="Times New Roman" w:cs="Times New Roman"/>
                <w:lang w:eastAsia="en-US"/>
              </w:rPr>
              <w:t xml:space="preserve"> III dalies C15 punktas</w:t>
            </w:r>
          </w:p>
          <w:p w14:paraId="4C8C44B3" w14:textId="77777777" w:rsidR="00E87F2C" w:rsidRDefault="00E87F2C">
            <w:pPr>
              <w:spacing w:after="0" w:line="254" w:lineRule="auto"/>
              <w:jc w:val="both"/>
              <w:rPr>
                <w:rFonts w:ascii="Times New Roman" w:eastAsia="Yu Mincho" w:hAnsi="Times New Roman" w:cs="Times New Roman"/>
                <w:lang w:eastAsia="en-US"/>
              </w:rPr>
            </w:pPr>
          </w:p>
          <w:p w14:paraId="3C3465BD" w14:textId="77777777" w:rsidR="00E87F2C" w:rsidRDefault="00E87F2C">
            <w:pPr>
              <w:spacing w:after="0" w:line="254"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CDEA"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61FB6412" w14:textId="77777777" w:rsidR="00E87F2C" w:rsidRDefault="00E87F2C">
            <w:pPr>
              <w:spacing w:after="0" w:line="254" w:lineRule="auto"/>
              <w:jc w:val="both"/>
              <w:rPr>
                <w:rFonts w:ascii="Times New Roman" w:hAnsi="Times New Roman" w:cs="Times New Roman"/>
                <w:b/>
                <w:bCs/>
                <w:iCs/>
                <w:lang w:eastAsia="en-US"/>
              </w:rPr>
            </w:pPr>
          </w:p>
        </w:tc>
      </w:tr>
      <w:tr w:rsidR="00E87F2C" w14:paraId="3C982B33"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764EC" w14:textId="77777777" w:rsidR="00E87F2C" w:rsidRDefault="00E87F2C">
            <w:pPr>
              <w:rPr>
                <w:rFonts w:ascii="Times New Roman" w:hAnsi="Times New Roman" w:cs="Times New Roman"/>
                <w:iCs/>
                <w:lang w:eastAsia="en-US"/>
              </w:rPr>
            </w:pPr>
            <w:r>
              <w:rPr>
                <w:rFonts w:ascii="Times New Roman" w:hAnsi="Times New Roman" w:cs="Times New Roman"/>
                <w:iCs/>
                <w:lang w:eastAsia="en-US"/>
              </w:rPr>
              <w:t>8.9.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7A773" w14:textId="77777777" w:rsidR="00E87F2C" w:rsidRDefault="00E87F2C">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w:t>
            </w:r>
            <w:r>
              <w:rPr>
                <w:rFonts w:ascii="Times New Roman" w:hAnsi="Times New Roman" w:cs="Times New Roman"/>
                <w:lang w:eastAsia="en-US"/>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3FA7F8" w14:textId="77777777" w:rsidR="00E87F2C" w:rsidRDefault="00E87F2C">
            <w:pPr>
              <w:spacing w:after="0" w:line="240" w:lineRule="auto"/>
              <w:jc w:val="both"/>
              <w:rPr>
                <w:rFonts w:ascii="Times New Roman" w:hAnsi="Times New Roman" w:cs="Times New Roman"/>
                <w:lang w:eastAsia="en-US"/>
              </w:rPr>
            </w:pPr>
            <w:r>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B899F"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VPĮ 46 straipsnio 4 dalies 6 punktas</w:t>
            </w:r>
          </w:p>
          <w:p w14:paraId="3B7B58E7" w14:textId="77777777" w:rsidR="00E87F2C" w:rsidRDefault="00E87F2C">
            <w:pPr>
              <w:spacing w:after="0" w:line="254" w:lineRule="auto"/>
              <w:jc w:val="both"/>
              <w:rPr>
                <w:rFonts w:ascii="Times New Roman" w:eastAsia="Yu Mincho" w:hAnsi="Times New Roman" w:cs="Times New Roman"/>
                <w:lang w:eastAsia="en-US"/>
              </w:rPr>
            </w:pPr>
          </w:p>
          <w:p w14:paraId="060E5BFB"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lastRenderedPageBreak/>
              <w:t>EBVPD</w:t>
            </w:r>
            <w:r>
              <w:rPr>
                <w:rFonts w:ascii="Times New Roman" w:eastAsia="Arial" w:hAnsi="Times New Roman" w:cs="Times New Roman"/>
                <w:lang w:eastAsia="en-US"/>
              </w:rPr>
              <w:t xml:space="preserve"> III dalies C14 punktas</w:t>
            </w:r>
          </w:p>
          <w:p w14:paraId="6FEB67AD" w14:textId="77777777" w:rsidR="00E87F2C" w:rsidRDefault="00E87F2C">
            <w:pPr>
              <w:spacing w:after="0" w:line="254" w:lineRule="auto"/>
              <w:jc w:val="both"/>
              <w:rPr>
                <w:rFonts w:ascii="Times New Roman" w:eastAsia="Yu Mincho" w:hAnsi="Times New Roman" w:cs="Times New Roman"/>
                <w:lang w:eastAsia="en-US"/>
              </w:rPr>
            </w:pPr>
          </w:p>
          <w:p w14:paraId="34F53A3B" w14:textId="77777777" w:rsidR="00E87F2C" w:rsidRDefault="00E87F2C">
            <w:pPr>
              <w:spacing w:after="0" w:line="254"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7AFF1"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lastRenderedPageBreak/>
              <w:t>Iš Lietuvoje įsteigtų subjektų įrodančių dokumentų nereikalaujama. Užtenka pateikto EBVPD.</w:t>
            </w:r>
          </w:p>
          <w:p w14:paraId="0DB58779" w14:textId="77777777" w:rsidR="00E87F2C" w:rsidRDefault="00E87F2C">
            <w:pPr>
              <w:spacing w:after="0" w:line="254" w:lineRule="auto"/>
              <w:jc w:val="both"/>
              <w:rPr>
                <w:rFonts w:ascii="Times New Roman" w:hAnsi="Times New Roman" w:cs="Times New Roman"/>
                <w:bCs/>
                <w:iCs/>
                <w:lang w:eastAsia="en-US"/>
              </w:rPr>
            </w:pPr>
          </w:p>
          <w:p w14:paraId="081AD50C"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b/>
                <w:bCs/>
                <w:lang w:eastAsia="en-US"/>
              </w:rPr>
              <w:t xml:space="preserve">Priimant sprendimus dėl tiekėjo pašalinimo iš pirkimo procedūros šiame punkte nurodytu </w:t>
            </w:r>
            <w:r>
              <w:rPr>
                <w:rFonts w:ascii="Times New Roman" w:hAnsi="Times New Roman" w:cs="Times New Roman"/>
                <w:b/>
                <w:bCs/>
                <w:lang w:eastAsia="en-US"/>
              </w:rPr>
              <w:lastRenderedPageBreak/>
              <w:t xml:space="preserve">pašalinimo pagrindu, gali būti atsižvelgiama į pagal VPĮ 91 straipsnį skelbiamą informaciją: </w:t>
            </w:r>
          </w:p>
          <w:p w14:paraId="086BE7A8" w14:textId="77777777" w:rsidR="00E87F2C" w:rsidRDefault="00E87F2C">
            <w:pPr>
              <w:spacing w:after="0" w:line="254" w:lineRule="auto"/>
              <w:jc w:val="both"/>
              <w:rPr>
                <w:rFonts w:ascii="Times New Roman" w:hAnsi="Times New Roman" w:cs="Times New Roman"/>
                <w:lang w:eastAsia="en-US"/>
              </w:rPr>
            </w:pPr>
          </w:p>
          <w:p w14:paraId="2EA2D7A6" w14:textId="77777777" w:rsidR="00E87F2C" w:rsidRDefault="00E87F2C">
            <w:pPr>
              <w:spacing w:after="0" w:line="254" w:lineRule="auto"/>
              <w:jc w:val="both"/>
              <w:rPr>
                <w:rFonts w:ascii="Times New Roman" w:hAnsi="Times New Roman" w:cs="Times New Roman"/>
              </w:rPr>
            </w:pPr>
            <w:hyperlink r:id="rId16" w:history="1">
              <w:r>
                <w:rPr>
                  <w:rStyle w:val="Hipersaitas"/>
                  <w:rFonts w:ascii="Times New Roman" w:hAnsi="Times New Roman" w:cs="Times New Roman"/>
                  <w:lang w:eastAsia="en-US"/>
                </w:rPr>
                <w:t>https://vpt.lrv.lt/lt/pasalinimo-pagrindai-1/nepatikimi-tiekejai-1</w:t>
              </w:r>
            </w:hyperlink>
          </w:p>
          <w:p w14:paraId="3837B6F3" w14:textId="77777777" w:rsidR="00E87F2C" w:rsidRDefault="00E87F2C">
            <w:pPr>
              <w:spacing w:after="0" w:line="254" w:lineRule="auto"/>
              <w:jc w:val="both"/>
              <w:rPr>
                <w:rFonts w:ascii="Times New Roman" w:hAnsi="Times New Roman" w:cs="Times New Roman"/>
              </w:rPr>
            </w:pPr>
          </w:p>
          <w:p w14:paraId="4C72523B" w14:textId="77777777" w:rsidR="00E87F2C" w:rsidRDefault="00E87F2C">
            <w:pPr>
              <w:spacing w:after="0" w:line="254" w:lineRule="auto"/>
              <w:jc w:val="both"/>
              <w:rPr>
                <w:rFonts w:ascii="Times New Roman" w:hAnsi="Times New Roman" w:cs="Times New Roman"/>
                <w:lang w:eastAsia="en-US"/>
              </w:rPr>
            </w:pPr>
            <w:hyperlink r:id="rId17" w:history="1">
              <w:r>
                <w:rPr>
                  <w:rStyle w:val="Hipersaitas"/>
                  <w:rFonts w:ascii="Times New Roman" w:hAnsi="Times New Roman" w:cs="Times New Roman"/>
                  <w:lang w:eastAsia="en-US"/>
                </w:rPr>
                <w:t>https://vpt.lrv.lt/lt/pasalinimo-pagrindai-1/nepatikimu-koncesininku-sarasas-1/nepatikimu-koncesininku-sarasas</w:t>
              </w:r>
            </w:hyperlink>
          </w:p>
          <w:p w14:paraId="58C985FC" w14:textId="77777777" w:rsidR="00E87F2C" w:rsidRDefault="00E87F2C">
            <w:pPr>
              <w:spacing w:after="0" w:line="254" w:lineRule="auto"/>
              <w:jc w:val="both"/>
              <w:rPr>
                <w:rFonts w:ascii="Times New Roman" w:hAnsi="Times New Roman" w:cs="Times New Roman"/>
                <w:bCs/>
                <w:lang w:eastAsia="en-US"/>
              </w:rPr>
            </w:pPr>
          </w:p>
          <w:p w14:paraId="46260B9C" w14:textId="77777777" w:rsidR="00E87F2C" w:rsidRDefault="00E87F2C">
            <w:pPr>
              <w:spacing w:after="0" w:line="254" w:lineRule="auto"/>
              <w:jc w:val="both"/>
              <w:rPr>
                <w:rFonts w:ascii="Times New Roman" w:hAnsi="Times New Roman" w:cs="Times New Roman"/>
                <w:b/>
                <w:bCs/>
                <w:lang w:eastAsia="en-US"/>
              </w:rPr>
            </w:pPr>
          </w:p>
        </w:tc>
      </w:tr>
      <w:tr w:rsidR="00E87F2C" w14:paraId="3A9430D6"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20F7" w14:textId="77777777" w:rsidR="00E87F2C" w:rsidRDefault="00E87F2C">
            <w:pPr>
              <w:spacing w:after="0" w:line="254" w:lineRule="auto"/>
              <w:rPr>
                <w:rFonts w:ascii="Times New Roman" w:hAnsi="Times New Roman" w:cs="Times New Roman"/>
                <w:lang w:eastAsia="en-US"/>
              </w:rPr>
            </w:pPr>
            <w:r>
              <w:rPr>
                <w:rFonts w:ascii="Times New Roman" w:hAnsi="Times New Roman" w:cs="Times New Roman"/>
                <w:lang w:eastAsia="en-US"/>
              </w:rPr>
              <w:lastRenderedPageBreak/>
              <w:t>8.10.</w:t>
            </w:r>
          </w:p>
          <w:p w14:paraId="7D036A9C" w14:textId="77777777" w:rsidR="00E87F2C" w:rsidRDefault="00E87F2C">
            <w:pPr>
              <w:spacing w:after="0" w:line="254"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DDC6F"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Pr>
                <w:rFonts w:ascii="Times New Roman" w:hAnsi="Times New Roman" w:cs="Times New Roman"/>
                <w:lang w:eastAsia="en-US"/>
              </w:rPr>
              <w:t xml:space="preserve"> yra padaręs finansinės atskaitomybės ir audito teisės aktų pažeidimą ir nuo jo padarymo dienos praėjo mažiau kaip vieni metai.</w:t>
            </w:r>
          </w:p>
          <w:p w14:paraId="1F9E483F" w14:textId="77777777" w:rsidR="00E87F2C" w:rsidRDefault="00E87F2C">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65C06"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7 punkto a papunktis</w:t>
            </w:r>
          </w:p>
          <w:p w14:paraId="2445226E" w14:textId="77777777" w:rsidR="00E87F2C" w:rsidRDefault="00E87F2C">
            <w:pPr>
              <w:spacing w:after="0" w:line="254" w:lineRule="auto"/>
              <w:jc w:val="both"/>
              <w:rPr>
                <w:rFonts w:ascii="Times New Roman" w:eastAsia="Yu Mincho" w:hAnsi="Times New Roman" w:cs="Times New Roman"/>
                <w:lang w:eastAsia="en-US"/>
              </w:rPr>
            </w:pPr>
          </w:p>
          <w:p w14:paraId="0B469E0C"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DBCC"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lang w:eastAsia="en-US"/>
              </w:rPr>
              <w:t xml:space="preserve"> </w:t>
            </w:r>
            <w:r>
              <w:rPr>
                <w:rFonts w:ascii="Times New Roman" w:hAnsi="Times New Roman" w:cs="Times New Roman"/>
                <w:lang w:eastAsia="en-US"/>
              </w:rPr>
              <w:t xml:space="preserve">nacionalinėje duomenų bazėje adresu: </w:t>
            </w:r>
            <w:hyperlink r:id="rId18" w:history="1">
              <w:r>
                <w:rPr>
                  <w:rStyle w:val="Hipersaitas"/>
                  <w:rFonts w:ascii="Times New Roman" w:hAnsi="Times New Roman" w:cs="Times New Roman"/>
                  <w:lang w:eastAsia="en-US"/>
                </w:rPr>
                <w:t>https://www.registrucentras.lt/jar/p/index.php</w:t>
              </w:r>
            </w:hyperlink>
          </w:p>
          <w:p w14:paraId="73E1E5BE"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paskelbtą informaciją, taip pat į šiame informaciniame pranešime pateiktą informaciją:</w:t>
            </w:r>
          </w:p>
          <w:p w14:paraId="3C37928D" w14:textId="77777777" w:rsidR="00E87F2C" w:rsidRDefault="00E87F2C">
            <w:pPr>
              <w:spacing w:after="0" w:line="254" w:lineRule="auto"/>
              <w:jc w:val="both"/>
              <w:rPr>
                <w:rFonts w:ascii="Times New Roman" w:hAnsi="Times New Roman" w:cs="Times New Roman"/>
                <w:lang w:eastAsia="en-US"/>
              </w:rPr>
            </w:pPr>
            <w:hyperlink r:id="rId19" w:history="1">
              <w:r>
                <w:rPr>
                  <w:rStyle w:val="Hipersaitas"/>
                  <w:rFonts w:ascii="Times New Roman" w:hAnsi="Times New Roman" w:cs="Times New Roman"/>
                  <w:lang w:eastAsia="en-US"/>
                </w:rPr>
                <w:t>https://vpt.lrv.lt/lt/naujienos/finansiniu-ataskaitu-nepateikimas-gali-tapti-kliutimi-dalyvauti-viesuosiuose-pirkimuose</w:t>
              </w:r>
            </w:hyperlink>
          </w:p>
          <w:p w14:paraId="3AFDEDAF" w14:textId="77777777" w:rsidR="00E87F2C" w:rsidRDefault="00E87F2C">
            <w:pPr>
              <w:spacing w:after="0" w:line="254" w:lineRule="auto"/>
              <w:jc w:val="both"/>
              <w:rPr>
                <w:rFonts w:ascii="Times New Roman" w:hAnsi="Times New Roman" w:cs="Times New Roman"/>
                <w:b/>
                <w:bCs/>
                <w:iCs/>
                <w:lang w:eastAsia="en-US"/>
              </w:rPr>
            </w:pPr>
          </w:p>
        </w:tc>
      </w:tr>
      <w:tr w:rsidR="00E87F2C" w14:paraId="588D147B"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2488C" w14:textId="77777777" w:rsidR="00E87F2C" w:rsidRDefault="00E87F2C">
            <w:pPr>
              <w:rPr>
                <w:rFonts w:ascii="Times New Roman" w:hAnsi="Times New Roman" w:cs="Times New Roman"/>
                <w:iCs/>
                <w:lang w:eastAsia="en-US"/>
              </w:rPr>
            </w:pPr>
            <w:r>
              <w:rPr>
                <w:rFonts w:ascii="Times New Roman" w:hAnsi="Times New Roman" w:cs="Times New Roman"/>
                <w:iCs/>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615A6"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 xml:space="preserve">Tiekėjas yra padaręs rimtą profesinį pažeidimą, dėl kurio perkančioji </w:t>
            </w:r>
            <w:r>
              <w:rPr>
                <w:rFonts w:ascii="Times New Roman" w:hAnsi="Times New Roman" w:cs="Times New Roman"/>
                <w:lang w:eastAsia="en-US"/>
              </w:rPr>
              <w:lastRenderedPageBreak/>
              <w:t xml:space="preserve">organizacija abejoja tiekėjo sąžiningumu, </w:t>
            </w:r>
            <w:r>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vertAlign w:val="superscript"/>
                <w:lang w:eastAsia="en-US"/>
              </w:rPr>
              <w:t>1</w:t>
            </w:r>
            <w:r>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965A3"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lastRenderedPageBreak/>
              <w:t xml:space="preserve">VPĮ 46 straipsnio 4 </w:t>
            </w:r>
            <w:r>
              <w:rPr>
                <w:rFonts w:ascii="Times New Roman" w:eastAsia="Yu Mincho" w:hAnsi="Times New Roman" w:cs="Times New Roman"/>
                <w:b/>
                <w:bCs/>
                <w:lang w:eastAsia="en-US"/>
              </w:rPr>
              <w:lastRenderedPageBreak/>
              <w:t>dalies 7 punkto b papunktis</w:t>
            </w:r>
          </w:p>
          <w:p w14:paraId="4A7CDA02" w14:textId="77777777" w:rsidR="00E87F2C" w:rsidRDefault="00E87F2C">
            <w:pPr>
              <w:spacing w:after="0" w:line="254" w:lineRule="auto"/>
              <w:jc w:val="both"/>
              <w:rPr>
                <w:rFonts w:ascii="Times New Roman" w:eastAsia="Yu Mincho" w:hAnsi="Times New Roman" w:cs="Times New Roman"/>
                <w:lang w:eastAsia="en-US"/>
              </w:rPr>
            </w:pPr>
          </w:p>
          <w:p w14:paraId="32C4569E"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BC7B6"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lastRenderedPageBreak/>
              <w:t>Iš Lietuvoje įsteigtų subjektų įrodančių dokumentų nereikalaujama. Užtenka pateikto EBVPD.</w:t>
            </w:r>
          </w:p>
          <w:p w14:paraId="5D696290" w14:textId="77777777" w:rsidR="00E87F2C" w:rsidRDefault="00E87F2C">
            <w:pPr>
              <w:spacing w:after="0" w:line="254" w:lineRule="auto"/>
              <w:jc w:val="both"/>
              <w:rPr>
                <w:rFonts w:ascii="Times New Roman" w:hAnsi="Times New Roman" w:cs="Times New Roman"/>
                <w:b/>
                <w:bCs/>
                <w:iCs/>
                <w:lang w:eastAsia="en-US"/>
              </w:rPr>
            </w:pPr>
          </w:p>
          <w:p w14:paraId="2EF71929"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Priimant sprendimus dėl tiekėjo pašalinimo iš pirkimo procedūros šiame punkte nurodytu pašalinimo pagrindu, be kita ko, atsižvelgiama į</w:t>
            </w:r>
            <w:r>
              <w:rPr>
                <w:rFonts w:ascii="Times New Roman" w:hAnsi="Times New Roman" w:cs="Times New Roman"/>
                <w:b/>
                <w:bCs/>
                <w:lang w:eastAsia="en-US"/>
              </w:rPr>
              <w:t xml:space="preserve"> </w:t>
            </w:r>
            <w:r>
              <w:rPr>
                <w:rFonts w:ascii="Times New Roman" w:hAnsi="Times New Roman" w:cs="Times New Roman"/>
                <w:lang w:eastAsia="en-US"/>
              </w:rPr>
              <w:t xml:space="preserve">nacionalinėje duomenų bazėje adresu </w:t>
            </w:r>
            <w:hyperlink r:id="rId20" w:history="1">
              <w:r>
                <w:rPr>
                  <w:rStyle w:val="Hipersaitas"/>
                  <w:rFonts w:ascii="Times New Roman" w:hAnsi="Times New Roman" w:cs="Times New Roman"/>
                  <w:lang w:eastAsia="en-US"/>
                </w:rPr>
                <w:t>https://www.vmi.lt/evmi/mokesciu-moketoju-informacija</w:t>
              </w:r>
            </w:hyperlink>
            <w:r>
              <w:rPr>
                <w:rFonts w:ascii="Times New Roman" w:hAnsi="Times New Roman" w:cs="Times New Roman"/>
                <w:lang w:eastAsia="en-US"/>
              </w:rPr>
              <w:t xml:space="preserve"> skelbiamą informaciją.</w:t>
            </w:r>
          </w:p>
        </w:tc>
      </w:tr>
      <w:tr w:rsidR="00E87F2C" w14:paraId="044953A9"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7A3AD" w14:textId="77777777" w:rsidR="00E87F2C" w:rsidRDefault="00E87F2C">
            <w:pPr>
              <w:spacing w:after="0" w:line="254" w:lineRule="auto"/>
              <w:rPr>
                <w:rFonts w:ascii="Times New Roman" w:hAnsi="Times New Roman" w:cs="Times New Roman"/>
                <w:lang w:eastAsia="en-US"/>
              </w:rPr>
            </w:pPr>
            <w:r>
              <w:rPr>
                <w:rFonts w:ascii="Times New Roman" w:hAnsi="Times New Roman" w:cs="Times New Roman"/>
                <w:lang w:eastAsia="en-US"/>
              </w:rPr>
              <w:lastRenderedPageBreak/>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EFA64"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Tiekėjas yra padaręs rimtą profesinį pažeidimą, dėl kurio perkančioji organizacija abejoja tiekėjo sąžiningumu,</w:t>
            </w:r>
            <w:r>
              <w:rPr>
                <w:rFonts w:ascii="Times New Roman" w:eastAsia="Times New Roman" w:hAnsi="Times New Roman" w:cs="Times New Roman"/>
                <w:lang w:eastAsia="en-US"/>
              </w:rPr>
              <w:t xml:space="preserve"> kai jis </w:t>
            </w:r>
            <w:r>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8A04C" w14:textId="77777777" w:rsidR="00E87F2C" w:rsidRDefault="00E87F2C">
            <w:pPr>
              <w:spacing w:after="0" w:line="254" w:lineRule="auto"/>
              <w:jc w:val="both"/>
              <w:rPr>
                <w:rFonts w:ascii="Times New Roman" w:eastAsia="Yu Mincho" w:hAnsi="Times New Roman" w:cs="Times New Roman"/>
                <w:b/>
                <w:bCs/>
                <w:lang w:eastAsia="en-US"/>
              </w:rPr>
            </w:pPr>
            <w:r>
              <w:rPr>
                <w:rFonts w:ascii="Times New Roman" w:eastAsia="Yu Mincho" w:hAnsi="Times New Roman" w:cs="Times New Roman"/>
                <w:b/>
                <w:bCs/>
                <w:lang w:eastAsia="en-US"/>
              </w:rPr>
              <w:t>VPĮ 46 straipsnio 4 dalies 7 punkto c papunktis</w:t>
            </w:r>
          </w:p>
          <w:p w14:paraId="663A78DF" w14:textId="77777777" w:rsidR="00E87F2C" w:rsidRDefault="00E87F2C">
            <w:pPr>
              <w:spacing w:after="0" w:line="254" w:lineRule="auto"/>
              <w:jc w:val="both"/>
              <w:rPr>
                <w:rFonts w:ascii="Times New Roman" w:eastAsia="Yu Mincho" w:hAnsi="Times New Roman" w:cs="Times New Roman"/>
                <w:lang w:eastAsia="en-US"/>
              </w:rPr>
            </w:pPr>
          </w:p>
          <w:p w14:paraId="6C3BE730"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11705"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w:t>
            </w:r>
          </w:p>
          <w:p w14:paraId="7D7CFAF2" w14:textId="77777777" w:rsidR="00E87F2C" w:rsidRDefault="00E87F2C">
            <w:pPr>
              <w:spacing w:after="0" w:line="254" w:lineRule="auto"/>
              <w:jc w:val="both"/>
              <w:rPr>
                <w:rFonts w:ascii="Times New Roman" w:hAnsi="Times New Roman" w:cs="Times New Roman"/>
                <w:bCs/>
                <w:iCs/>
                <w:lang w:eastAsia="en-US"/>
              </w:rPr>
            </w:pPr>
          </w:p>
          <w:p w14:paraId="3EB417D7" w14:textId="77777777" w:rsidR="00E87F2C" w:rsidRDefault="00E87F2C">
            <w:pPr>
              <w:rPr>
                <w:rFonts w:ascii="Times New Roman" w:hAnsi="Times New Roman" w:cs="Times New Roman"/>
                <w:b/>
                <w:bCs/>
                <w:lang w:eastAsia="en-US"/>
              </w:rPr>
            </w:pPr>
            <w:r>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E036BBF" w14:textId="77777777" w:rsidR="00E87F2C" w:rsidRDefault="00E87F2C">
            <w:pPr>
              <w:rPr>
                <w:rFonts w:ascii="Times New Roman" w:hAnsi="Times New Roman" w:cs="Times New Roman"/>
                <w:bCs/>
                <w:iCs/>
                <w:lang w:eastAsia="en-US"/>
              </w:rPr>
            </w:pPr>
            <w:hyperlink r:id="rId21" w:history="1">
              <w:r>
                <w:rPr>
                  <w:rStyle w:val="Hipersaitas"/>
                  <w:rFonts w:ascii="Times New Roman" w:hAnsi="Times New Roman" w:cs="Times New Roman"/>
                  <w:lang w:eastAsia="en-US"/>
                </w:rPr>
                <w:t>https://kt.gov.lt/lt/atviri-duomenys/diskvalifikavimas-is-viesuju-pirkimu</w:t>
              </w:r>
            </w:hyperlink>
            <w:r>
              <w:rPr>
                <w:rFonts w:ascii="Times New Roman" w:hAnsi="Times New Roman" w:cs="Times New Roman"/>
                <w:lang w:eastAsia="en-US"/>
              </w:rPr>
              <w:t xml:space="preserve"> skelbiamą informaciją. </w:t>
            </w:r>
          </w:p>
        </w:tc>
      </w:tr>
      <w:tr w:rsidR="00E87F2C" w14:paraId="66A36F3B"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B22A2" w14:textId="77777777" w:rsidR="00E87F2C" w:rsidRDefault="00E87F2C">
            <w:pPr>
              <w:spacing w:after="0" w:line="254" w:lineRule="auto"/>
              <w:rPr>
                <w:rFonts w:ascii="Times New Roman" w:hAnsi="Times New Roman" w:cs="Times New Roman"/>
                <w:color w:val="00B050"/>
                <w:lang w:eastAsia="en-US"/>
              </w:rPr>
            </w:pPr>
            <w:r>
              <w:rPr>
                <w:rFonts w:ascii="Times New Roman" w:hAnsi="Times New Roman" w:cs="Times New Roman"/>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C6916" w14:textId="77777777" w:rsidR="00E87F2C" w:rsidRDefault="00E87F2C">
            <w:pPr>
              <w:spacing w:after="0" w:line="254" w:lineRule="auto"/>
              <w:jc w:val="both"/>
              <w:rPr>
                <w:rFonts w:ascii="Times New Roman" w:hAnsi="Times New Roman" w:cs="Times New Roman"/>
                <w:bCs/>
                <w:lang w:eastAsia="en-US"/>
              </w:rPr>
            </w:pPr>
            <w:r>
              <w:rPr>
                <w:rFonts w:ascii="Times New Roman" w:hAnsi="Times New Roman" w:cs="Times New Roman"/>
                <w:bCs/>
                <w:lang w:eastAsia="en-US"/>
              </w:rPr>
              <w:t xml:space="preserve">Tiekėjas </w:t>
            </w:r>
            <w:r>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8285D" w14:textId="77777777" w:rsidR="00E87F2C" w:rsidRDefault="00E87F2C">
            <w:pPr>
              <w:rPr>
                <w:rFonts w:ascii="Times New Roman" w:eastAsia="Yu Mincho" w:hAnsi="Times New Roman" w:cs="Times New Roman"/>
                <w:lang w:eastAsia="en-US"/>
              </w:rPr>
            </w:pPr>
            <w:r>
              <w:rPr>
                <w:rFonts w:ascii="Times New Roman" w:eastAsia="Yu Mincho" w:hAnsi="Times New Roman" w:cs="Times New Roman"/>
                <w:b/>
                <w:bCs/>
                <w:lang w:eastAsia="en-US"/>
              </w:rPr>
              <w:t>VPĮ 46 straipsnio 6 dalies 1 punktas</w:t>
            </w:r>
          </w:p>
          <w:p w14:paraId="22A15A8B" w14:textId="77777777" w:rsidR="00E87F2C" w:rsidRDefault="00E87F2C">
            <w:pPr>
              <w:rPr>
                <w:rFonts w:ascii="Times New Roman" w:eastAsia="Yu Mincho" w:hAnsi="Times New Roman" w:cs="Times New Roman"/>
                <w:lang w:eastAsia="en-US"/>
              </w:rPr>
            </w:pPr>
            <w:r>
              <w:rPr>
                <w:rFonts w:ascii="Times New Roman" w:eastAsia="Yu Mincho" w:hAnsi="Times New Roman" w:cs="Times New Roman"/>
                <w:lang w:eastAsia="en-US"/>
              </w:rPr>
              <w:t>EBVPD III dalies C1, C2, C3 punktai</w:t>
            </w:r>
          </w:p>
          <w:p w14:paraId="231B4969" w14:textId="77777777" w:rsidR="00E87F2C" w:rsidRDefault="00E87F2C">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BFC7C" w14:textId="77777777" w:rsidR="00E87F2C" w:rsidRDefault="00E87F2C">
            <w:pPr>
              <w:spacing w:after="0" w:line="254" w:lineRule="auto"/>
              <w:jc w:val="both"/>
              <w:rPr>
                <w:rFonts w:ascii="Times New Roman" w:hAnsi="Times New Roman" w:cs="Times New Roman"/>
                <w:b/>
                <w:bCs/>
                <w:lang w:eastAsia="en-US"/>
              </w:rPr>
            </w:pPr>
            <w:r>
              <w:rPr>
                <w:rFonts w:ascii="Times New Roman" w:hAnsi="Times New Roman" w:cs="Times New Roman"/>
                <w:lang w:eastAsia="en-US"/>
              </w:rPr>
              <w:t>Iš Lietuvoje įsteigtų subjektų įrodančių dokumentų nereikalaujama. Užtenka pateikto EBVPD.</w:t>
            </w:r>
          </w:p>
          <w:p w14:paraId="5A721BDA" w14:textId="77777777" w:rsidR="00E87F2C" w:rsidRDefault="00E87F2C">
            <w:pPr>
              <w:spacing w:after="0" w:line="254" w:lineRule="auto"/>
              <w:jc w:val="both"/>
              <w:rPr>
                <w:rFonts w:ascii="Times New Roman" w:eastAsia="Yu Mincho" w:hAnsi="Times New Roman" w:cs="Times New Roman"/>
                <w:lang w:eastAsia="en-US"/>
              </w:rPr>
            </w:pPr>
          </w:p>
        </w:tc>
      </w:tr>
      <w:tr w:rsidR="00E87F2C" w14:paraId="20739E2F"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F1FFF" w14:textId="77777777" w:rsidR="00E87F2C" w:rsidRDefault="00E87F2C">
            <w:pPr>
              <w:spacing w:after="0" w:line="254" w:lineRule="auto"/>
              <w:rPr>
                <w:rFonts w:ascii="Times New Roman" w:hAnsi="Times New Roman" w:cs="Times New Roman"/>
                <w:lang w:eastAsia="en-US"/>
              </w:rPr>
            </w:pPr>
            <w:bookmarkStart w:id="55" w:name="_Hlk90887894"/>
            <w:r>
              <w:rPr>
                <w:rFonts w:ascii="Times New Roman" w:hAnsi="Times New Roman" w:cs="Times New Roman"/>
                <w:lang w:eastAsia="en-US"/>
              </w:rPr>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B5340" w14:textId="77777777" w:rsidR="00E87F2C" w:rsidRDefault="00E87F2C">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DA5A161" w14:textId="77777777" w:rsidR="00E87F2C" w:rsidRDefault="00E87F2C">
            <w:pPr>
              <w:spacing w:after="0" w:line="240" w:lineRule="auto"/>
              <w:jc w:val="both"/>
              <w:rPr>
                <w:rFonts w:ascii="Times New Roman" w:hAnsi="Times New Roman" w:cs="Times New Roman"/>
                <w:highlight w:val="lightGray"/>
                <w:lang w:eastAsia="en-US"/>
              </w:rPr>
            </w:pPr>
            <w:r>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CEBFD" w14:textId="77777777" w:rsidR="00E87F2C" w:rsidRDefault="00E87F2C">
            <w:pPr>
              <w:rPr>
                <w:rFonts w:ascii="Times New Roman" w:eastAsia="Yu Mincho" w:hAnsi="Times New Roman" w:cs="Times New Roman"/>
                <w:lang w:eastAsia="en-US"/>
              </w:rPr>
            </w:pPr>
            <w:r>
              <w:rPr>
                <w:rFonts w:ascii="Times New Roman" w:eastAsia="Yu Mincho" w:hAnsi="Times New Roman" w:cs="Times New Roman"/>
                <w:b/>
                <w:bCs/>
                <w:lang w:eastAsia="en-US"/>
              </w:rPr>
              <w:t>VPĮ 46 straipsnio 6 dalies 2 punktas</w:t>
            </w:r>
          </w:p>
          <w:p w14:paraId="64663C5F" w14:textId="77777777" w:rsidR="00E87F2C" w:rsidRDefault="00E87F2C">
            <w:pPr>
              <w:spacing w:after="0" w:line="254" w:lineRule="auto"/>
              <w:jc w:val="both"/>
              <w:rPr>
                <w:rFonts w:ascii="Times New Roman" w:eastAsia="Yu Mincho" w:hAnsi="Times New Roman" w:cs="Times New Roman"/>
                <w:lang w:eastAsia="en-US"/>
              </w:rPr>
            </w:pPr>
          </w:p>
          <w:p w14:paraId="41270531"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C3C" w14:textId="77777777" w:rsidR="00E87F2C" w:rsidRDefault="00E87F2C">
            <w:pPr>
              <w:spacing w:after="0" w:line="254" w:lineRule="auto"/>
              <w:jc w:val="both"/>
              <w:rPr>
                <w:rFonts w:ascii="Times New Roman" w:hAnsi="Times New Roman" w:cs="Times New Roman"/>
                <w:lang w:eastAsia="en-US"/>
              </w:rPr>
            </w:pPr>
            <w:r>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23850EB3" w14:textId="77777777" w:rsidR="00E87F2C" w:rsidRDefault="00E87F2C">
            <w:pPr>
              <w:spacing w:after="0" w:line="254" w:lineRule="auto"/>
              <w:jc w:val="both"/>
              <w:rPr>
                <w:rFonts w:ascii="Times New Roman" w:hAnsi="Times New Roman" w:cs="Times New Roman"/>
                <w:bCs/>
                <w:lang w:eastAsia="en-US"/>
              </w:rPr>
            </w:pPr>
            <w:hyperlink r:id="rId22" w:history="1">
              <w:r>
                <w:rPr>
                  <w:rStyle w:val="Hipersaitas"/>
                  <w:rFonts w:ascii="Times New Roman" w:hAnsi="Times New Roman" w:cs="Times New Roman"/>
                  <w:bCs/>
                  <w:lang w:eastAsia="en-US"/>
                </w:rPr>
                <w:t>https://www.registrucentras.lt/jar/p/</w:t>
              </w:r>
            </w:hyperlink>
            <w:r>
              <w:rPr>
                <w:rFonts w:ascii="Times New Roman" w:hAnsi="Times New Roman" w:cs="Times New Roman"/>
                <w:bCs/>
                <w:lang w:eastAsia="en-US"/>
              </w:rPr>
              <w:t xml:space="preserve">. </w:t>
            </w:r>
          </w:p>
          <w:p w14:paraId="4291A5A5" w14:textId="77777777" w:rsidR="00E87F2C" w:rsidRDefault="00E87F2C">
            <w:pPr>
              <w:spacing w:after="0" w:line="254" w:lineRule="auto"/>
              <w:jc w:val="both"/>
              <w:rPr>
                <w:rFonts w:ascii="Times New Roman" w:hAnsi="Times New Roman" w:cs="Times New Roman"/>
                <w:b/>
                <w:bCs/>
                <w:highlight w:val="lightGray"/>
                <w:lang w:eastAsia="en-US"/>
              </w:rPr>
            </w:pPr>
          </w:p>
          <w:p w14:paraId="688C82C1" w14:textId="77777777" w:rsidR="00E87F2C" w:rsidRDefault="00E87F2C">
            <w:pPr>
              <w:spacing w:after="0" w:line="254" w:lineRule="auto"/>
              <w:jc w:val="both"/>
              <w:rPr>
                <w:rFonts w:ascii="Times New Roman" w:hAnsi="Times New Roman" w:cs="Times New Roman"/>
                <w:i/>
                <w:iCs/>
                <w:color w:val="000000" w:themeColor="text1"/>
                <w:lang w:eastAsia="en-US"/>
              </w:rPr>
            </w:pPr>
            <w:r>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rFonts w:ascii="Times New Roman" w:hAnsi="Times New Roman" w:cs="Times New Roman"/>
                <w:b/>
                <w:bCs/>
                <w:lang w:eastAsia="en-US"/>
              </w:rPr>
              <w:t>120 dienų</w:t>
            </w:r>
            <w:r>
              <w:rPr>
                <w:rFonts w:ascii="Times New Roman" w:hAnsi="Times New Roman" w:cs="Times New Roman"/>
                <w:lang w:eastAsia="en-US"/>
              </w:rPr>
              <w:t xml:space="preserve"> iki </w:t>
            </w:r>
            <w:r>
              <w:rPr>
                <w:rFonts w:ascii="Times New Roman" w:eastAsia="Times New Roman" w:hAnsi="Times New Roman" w:cs="Times New Roman"/>
                <w:i/>
                <w:iCs/>
                <w:lang w:eastAsia="en-US"/>
              </w:rPr>
              <w:t>tos dienos, kai tiekėjas perkančiosios organizacijos prašymu turės pateikti pašalinimo pagrindų nebuvimą patvirtinančius dok</w:t>
            </w:r>
            <w:r>
              <w:rPr>
                <w:rFonts w:ascii="Times New Roman" w:eastAsia="Times New Roman" w:hAnsi="Times New Roman" w:cs="Times New Roman"/>
                <w:lang w:eastAsia="en-US"/>
              </w:rPr>
              <w:t>umentus</w:t>
            </w:r>
            <w:r>
              <w:rPr>
                <w:rFonts w:ascii="Times New Roman" w:hAnsi="Times New Roman" w:cs="Times New Roman"/>
                <w:lang w:eastAsia="en-US"/>
              </w:rPr>
              <w:t xml:space="preserve">. </w:t>
            </w:r>
            <w:r>
              <w:rPr>
                <w:rFonts w:ascii="Times New Roman" w:hAnsi="Times New Roman" w:cs="Times New Roman"/>
                <w:b/>
                <w:bCs/>
                <w:i/>
                <w:iCs/>
                <w:color w:val="000000" w:themeColor="text1"/>
                <w:lang w:eastAsia="en-US"/>
              </w:rPr>
              <w:t>Pavyzdys</w:t>
            </w:r>
            <w:r>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718121D1" w14:textId="77777777" w:rsidR="00E87F2C" w:rsidRDefault="00E87F2C">
            <w:pPr>
              <w:spacing w:after="0" w:line="254" w:lineRule="auto"/>
              <w:jc w:val="both"/>
              <w:rPr>
                <w:rFonts w:ascii="Times New Roman" w:hAnsi="Times New Roman" w:cs="Times New Roman"/>
                <w:lang w:eastAsia="en-US"/>
              </w:rPr>
            </w:pPr>
          </w:p>
          <w:p w14:paraId="01FB4ADC" w14:textId="77777777" w:rsidR="00E87F2C" w:rsidRDefault="00E87F2C">
            <w:pPr>
              <w:spacing w:after="0" w:line="254" w:lineRule="auto"/>
              <w:jc w:val="both"/>
              <w:rPr>
                <w:rFonts w:ascii="Times New Roman" w:hAnsi="Times New Roman" w:cs="Times New Roman"/>
                <w:b/>
                <w:bCs/>
                <w:highlight w:val="lightGray"/>
                <w:lang w:eastAsia="en-US"/>
              </w:rPr>
            </w:pPr>
            <w:r>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5"/>
      </w:tr>
      <w:tr w:rsidR="00E87F2C" w14:paraId="11F39F9C" w14:textId="77777777" w:rsidTr="00E87F2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836C3" w14:textId="77777777" w:rsidR="00E87F2C" w:rsidRDefault="00E87F2C">
            <w:pPr>
              <w:spacing w:after="0" w:line="254" w:lineRule="auto"/>
              <w:rPr>
                <w:rFonts w:ascii="Times New Roman" w:hAnsi="Times New Roman" w:cs="Times New Roman"/>
                <w:lang w:eastAsia="en-US"/>
              </w:rPr>
            </w:pPr>
            <w:r>
              <w:rPr>
                <w:rFonts w:ascii="Times New Roman" w:hAnsi="Times New Roman" w:cs="Times New Roman"/>
                <w:lang w:eastAsia="en-US"/>
              </w:rPr>
              <w:lastRenderedPageBreak/>
              <w:t>8.15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99E79" w14:textId="77777777" w:rsidR="00E87F2C" w:rsidRDefault="00E87F2C">
            <w:pPr>
              <w:spacing w:after="0" w:line="240" w:lineRule="auto"/>
              <w:jc w:val="both"/>
              <w:rPr>
                <w:rFonts w:ascii="Times New Roman" w:hAnsi="Times New Roman" w:cs="Times New Roman"/>
                <w:lang w:eastAsia="en-US"/>
              </w:rPr>
            </w:pPr>
            <w:r>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1544E" w14:textId="77777777" w:rsidR="00E87F2C" w:rsidRDefault="00E87F2C">
            <w:pPr>
              <w:rPr>
                <w:rFonts w:ascii="Times New Roman" w:eastAsia="Yu Mincho" w:hAnsi="Times New Roman" w:cs="Times New Roman"/>
                <w:lang w:eastAsia="en-US"/>
              </w:rPr>
            </w:pPr>
            <w:r>
              <w:rPr>
                <w:rFonts w:ascii="Times New Roman" w:eastAsia="Yu Mincho" w:hAnsi="Times New Roman" w:cs="Times New Roman"/>
                <w:b/>
                <w:bCs/>
                <w:lang w:eastAsia="en-US"/>
              </w:rPr>
              <w:t>VPĮ 46 straipsnio 6 dalies 3 punktas</w:t>
            </w:r>
          </w:p>
          <w:p w14:paraId="177C3810" w14:textId="77777777" w:rsidR="00E87F2C" w:rsidRDefault="00E87F2C">
            <w:pPr>
              <w:spacing w:after="0" w:line="254" w:lineRule="auto"/>
              <w:jc w:val="both"/>
              <w:rPr>
                <w:rFonts w:ascii="Times New Roman" w:eastAsia="Yu Mincho" w:hAnsi="Times New Roman" w:cs="Times New Roman"/>
                <w:lang w:eastAsia="en-US"/>
              </w:rPr>
            </w:pPr>
          </w:p>
          <w:p w14:paraId="137F7DE1" w14:textId="77777777" w:rsidR="00E87F2C" w:rsidRDefault="00E87F2C">
            <w:pPr>
              <w:spacing w:after="0" w:line="254" w:lineRule="auto"/>
              <w:jc w:val="both"/>
              <w:rPr>
                <w:rFonts w:ascii="Times New Roman" w:eastAsia="Yu Mincho" w:hAnsi="Times New Roman" w:cs="Times New Roman"/>
                <w:lang w:eastAsia="en-US"/>
              </w:rPr>
            </w:pPr>
            <w:r>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CDFD5" w14:textId="77777777" w:rsidR="00E87F2C" w:rsidRDefault="00E87F2C">
            <w:pPr>
              <w:spacing w:after="0" w:line="254" w:lineRule="auto"/>
              <w:jc w:val="both"/>
              <w:rPr>
                <w:rFonts w:ascii="Times New Roman" w:hAnsi="Times New Roman" w:cs="Times New Roman"/>
                <w:color w:val="00B050"/>
                <w:lang w:eastAsia="en-US"/>
              </w:rPr>
            </w:pPr>
            <w:r>
              <w:rPr>
                <w:rFonts w:ascii="Times New Roman" w:hAnsi="Times New Roman" w:cs="Times New Roman"/>
                <w:lang w:eastAsia="en-US"/>
              </w:rPr>
              <w:t>Iš Lietuvoje įsteigtų subjektų įrodančių dokumentų nereikalaujama, užtenka pateikto EBVPD.</w:t>
            </w:r>
          </w:p>
        </w:tc>
      </w:tr>
    </w:tbl>
    <w:p w14:paraId="6B84AD01" w14:textId="77777777" w:rsidR="00163486" w:rsidRDefault="00163486" w:rsidP="00163486">
      <w:pPr>
        <w:spacing w:after="0" w:line="240" w:lineRule="auto"/>
        <w:ind w:firstLine="851"/>
        <w:rPr>
          <w:rFonts w:ascii="Times New Roman" w:hAnsi="Times New Roman" w:cs="Times New Roman"/>
        </w:rPr>
      </w:pPr>
    </w:p>
    <w:p w14:paraId="62E09277" w14:textId="77777777" w:rsidR="00C31CE9" w:rsidRDefault="00C31CE9" w:rsidP="00C6497D">
      <w:pPr>
        <w:jc w:val="center"/>
        <w:rPr>
          <w:rFonts w:cstheme="minorHAnsi"/>
          <w:b/>
          <w:bCs/>
          <w:smallCaps/>
          <w:sz w:val="22"/>
          <w:szCs w:val="22"/>
        </w:rPr>
      </w:pPr>
    </w:p>
    <w:p w14:paraId="60CA0802" w14:textId="77777777" w:rsidR="00C31CE9" w:rsidRDefault="00C31CE9" w:rsidP="00C6497D">
      <w:pPr>
        <w:jc w:val="center"/>
        <w:rPr>
          <w:rFonts w:cstheme="minorHAnsi"/>
          <w:b/>
          <w:bCs/>
          <w:smallCaps/>
          <w:sz w:val="22"/>
          <w:szCs w:val="22"/>
        </w:rPr>
      </w:pPr>
    </w:p>
    <w:p w14:paraId="051D93EC" w14:textId="77777777" w:rsidR="00C31CE9" w:rsidRDefault="00C31CE9" w:rsidP="00C6497D">
      <w:pPr>
        <w:jc w:val="center"/>
        <w:rPr>
          <w:rFonts w:cstheme="minorHAnsi"/>
          <w:b/>
          <w:bCs/>
          <w:smallCaps/>
          <w:sz w:val="22"/>
          <w:szCs w:val="22"/>
        </w:rPr>
      </w:pPr>
    </w:p>
    <w:p w14:paraId="36E0A0C2" w14:textId="77777777" w:rsidR="00F83845" w:rsidRDefault="00F83845" w:rsidP="00C6497D">
      <w:pPr>
        <w:jc w:val="center"/>
        <w:rPr>
          <w:rFonts w:cstheme="minorHAnsi"/>
          <w:b/>
          <w:bCs/>
          <w:smallCaps/>
          <w:sz w:val="22"/>
          <w:szCs w:val="22"/>
        </w:rPr>
      </w:pPr>
    </w:p>
    <w:p w14:paraId="7E18B9C2" w14:textId="77777777" w:rsidR="00F83845" w:rsidRDefault="00F83845" w:rsidP="00C6497D">
      <w:pPr>
        <w:jc w:val="center"/>
        <w:rPr>
          <w:rFonts w:cstheme="minorHAnsi"/>
          <w:b/>
          <w:bCs/>
          <w:smallCaps/>
          <w:sz w:val="22"/>
          <w:szCs w:val="22"/>
        </w:rPr>
      </w:pPr>
    </w:p>
    <w:p w14:paraId="022AC3C0" w14:textId="77777777" w:rsidR="00F83845" w:rsidRDefault="00F83845" w:rsidP="00C6497D">
      <w:pPr>
        <w:jc w:val="center"/>
        <w:rPr>
          <w:rFonts w:cstheme="minorHAnsi"/>
          <w:b/>
          <w:bCs/>
          <w:smallCaps/>
          <w:sz w:val="22"/>
          <w:szCs w:val="22"/>
        </w:rPr>
      </w:pPr>
    </w:p>
    <w:p w14:paraId="647E290B" w14:textId="77777777" w:rsidR="00F83845" w:rsidRDefault="00F83845" w:rsidP="00C6497D">
      <w:pPr>
        <w:jc w:val="center"/>
        <w:rPr>
          <w:rFonts w:cstheme="minorHAnsi"/>
          <w:b/>
          <w:bCs/>
          <w:smallCaps/>
          <w:sz w:val="22"/>
          <w:szCs w:val="22"/>
        </w:rPr>
      </w:pPr>
    </w:p>
    <w:p w14:paraId="3BAC143D" w14:textId="77777777" w:rsidR="00F83845" w:rsidRDefault="00F83845" w:rsidP="00C6497D">
      <w:pPr>
        <w:jc w:val="center"/>
        <w:rPr>
          <w:rFonts w:cstheme="minorHAnsi"/>
          <w:b/>
          <w:bCs/>
          <w:smallCaps/>
          <w:sz w:val="22"/>
          <w:szCs w:val="22"/>
        </w:rPr>
      </w:pPr>
    </w:p>
    <w:p w14:paraId="054A9AF0" w14:textId="77777777" w:rsidR="00F83845" w:rsidRDefault="00F83845" w:rsidP="00C6497D">
      <w:pPr>
        <w:jc w:val="center"/>
        <w:rPr>
          <w:rFonts w:cstheme="minorHAnsi"/>
          <w:b/>
          <w:bCs/>
          <w:smallCaps/>
          <w:sz w:val="22"/>
          <w:szCs w:val="22"/>
        </w:rPr>
      </w:pPr>
    </w:p>
    <w:p w14:paraId="54668DAC" w14:textId="77777777" w:rsidR="00F83845" w:rsidRDefault="00F83845" w:rsidP="00C6497D">
      <w:pPr>
        <w:jc w:val="center"/>
        <w:rPr>
          <w:rFonts w:cstheme="minorHAnsi"/>
          <w:b/>
          <w:bCs/>
          <w:smallCaps/>
          <w:sz w:val="22"/>
          <w:szCs w:val="22"/>
        </w:rPr>
      </w:pPr>
    </w:p>
    <w:p w14:paraId="642B380B" w14:textId="77777777" w:rsidR="00F83845" w:rsidRDefault="00F83845" w:rsidP="00C6497D">
      <w:pPr>
        <w:jc w:val="center"/>
        <w:rPr>
          <w:rFonts w:cstheme="minorHAnsi"/>
          <w:b/>
          <w:bCs/>
          <w:smallCaps/>
          <w:sz w:val="22"/>
          <w:szCs w:val="22"/>
        </w:rPr>
      </w:pPr>
    </w:p>
    <w:p w14:paraId="6EFEE27A" w14:textId="77777777" w:rsidR="00F83845" w:rsidRDefault="00F83845" w:rsidP="00C6497D">
      <w:pPr>
        <w:jc w:val="center"/>
        <w:rPr>
          <w:rFonts w:cstheme="minorHAnsi"/>
          <w:b/>
          <w:bCs/>
          <w:smallCaps/>
          <w:sz w:val="22"/>
          <w:szCs w:val="22"/>
        </w:rPr>
      </w:pPr>
    </w:p>
    <w:p w14:paraId="09EB4EA8" w14:textId="77777777" w:rsidR="00F83845" w:rsidRDefault="00F83845" w:rsidP="00C6497D">
      <w:pPr>
        <w:jc w:val="center"/>
        <w:rPr>
          <w:rFonts w:cstheme="minorHAnsi"/>
          <w:b/>
          <w:bCs/>
          <w:smallCaps/>
          <w:sz w:val="22"/>
          <w:szCs w:val="22"/>
        </w:rPr>
      </w:pPr>
    </w:p>
    <w:p w14:paraId="4B64CBCE" w14:textId="77777777" w:rsidR="00F83845" w:rsidRDefault="00F83845" w:rsidP="00C6497D">
      <w:pPr>
        <w:jc w:val="center"/>
        <w:rPr>
          <w:rFonts w:cstheme="minorHAnsi"/>
          <w:b/>
          <w:bCs/>
          <w:smallCaps/>
          <w:sz w:val="22"/>
          <w:szCs w:val="22"/>
        </w:rPr>
      </w:pPr>
    </w:p>
    <w:p w14:paraId="77EABBDA" w14:textId="77777777" w:rsidR="00C31CE9" w:rsidRDefault="00C31CE9" w:rsidP="00C6497D">
      <w:pPr>
        <w:jc w:val="center"/>
        <w:rPr>
          <w:rFonts w:cstheme="minorHAnsi"/>
          <w:b/>
          <w:bCs/>
          <w:smallCaps/>
          <w:sz w:val="22"/>
          <w:szCs w:val="22"/>
        </w:rPr>
      </w:pPr>
    </w:p>
    <w:p w14:paraId="137316DF" w14:textId="77777777" w:rsidR="00C31CE9" w:rsidRDefault="00C31CE9" w:rsidP="00D2335B">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318558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5611A01A" w14:textId="571ADA07" w:rsidR="00C31CE9" w:rsidRPr="00183EB1" w:rsidRDefault="00C31CE9" w:rsidP="00791539">
      <w:pPr>
        <w:pStyle w:val="Sraopastraipa"/>
        <w:spacing w:after="0" w:line="240" w:lineRule="auto"/>
        <w:ind w:left="0" w:firstLine="567"/>
        <w:jc w:val="both"/>
        <w:rPr>
          <w:rFonts w:eastAsiaTheme="minorHAnsi" w:cstheme="minorHAnsi"/>
          <w:lang w:eastAsia="en-US"/>
        </w:rPr>
      </w:pPr>
      <w:r w:rsidRPr="00763D12">
        <w:rPr>
          <w:rFonts w:eastAsiaTheme="minorHAnsi" w:cstheme="minorHAnsi"/>
          <w:iCs/>
          <w:lang w:eastAsia="en-US"/>
        </w:rPr>
        <w:t xml:space="preserve">Reikalavimai tiekėjo kvalifikacijai nėra nustatomi. </w:t>
      </w: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2323308A" w:rsidR="00C31CE9" w:rsidRPr="00F0499F" w:rsidRDefault="00C31CE9" w:rsidP="00791539">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72EC828F" w14:textId="77777777" w:rsidR="003E6846" w:rsidRDefault="003E6846" w:rsidP="003E6846"/>
    <w:p w14:paraId="6807D853" w14:textId="77777777" w:rsidR="003E6846" w:rsidRDefault="003E6846" w:rsidP="003E6846"/>
    <w:p w14:paraId="58655614" w14:textId="77777777" w:rsidR="003E6846" w:rsidRDefault="003E6846" w:rsidP="003E6846"/>
    <w:p w14:paraId="2C5675A3" w14:textId="77777777" w:rsidR="003E6846" w:rsidRDefault="003E6846" w:rsidP="003E6846"/>
    <w:p w14:paraId="6D3EAB96" w14:textId="77777777" w:rsidR="003E6846" w:rsidRDefault="003E6846"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193185588"/>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3185589"/>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647F9C08" w14:textId="77777777" w:rsidR="00E87F2C" w:rsidRPr="00E87F2C" w:rsidRDefault="00E87F2C" w:rsidP="00E87F2C"/>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E87F2C" w:rsidRDefault="00340DB0" w:rsidP="00340DB0">
      <w:pPr>
        <w:spacing w:after="0" w:line="240" w:lineRule="auto"/>
        <w:ind w:left="142" w:hanging="142"/>
        <w:jc w:val="both"/>
        <w:rPr>
          <w:rFonts w:eastAsia="Times New Roman" w:cstheme="minorHAnsi"/>
          <w:lang w:eastAsia="en-US"/>
        </w:rPr>
      </w:pPr>
      <w:r w:rsidRPr="00E87F2C">
        <w:rPr>
          <w:rFonts w:eastAsia="Times New Roman" w:cstheme="minorHAnsi"/>
          <w:lang w:eastAsia="en-US"/>
        </w:rPr>
        <w:t>Zarasų rajono savivaldybės administracijai</w:t>
      </w:r>
    </w:p>
    <w:p w14:paraId="3006B82F" w14:textId="77777777" w:rsidR="00340DB0" w:rsidRPr="00E87F2C" w:rsidRDefault="00340DB0" w:rsidP="00340DB0">
      <w:pPr>
        <w:tabs>
          <w:tab w:val="center" w:pos="2520"/>
        </w:tabs>
        <w:spacing w:after="0" w:line="240" w:lineRule="auto"/>
        <w:ind w:left="142" w:hanging="142"/>
        <w:jc w:val="both"/>
        <w:rPr>
          <w:rFonts w:eastAsia="Times New Roman" w:cstheme="minorHAnsi"/>
          <w:lang w:eastAsia="en-US"/>
        </w:rPr>
      </w:pPr>
      <w:r w:rsidRPr="00E87F2C">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0C929E3A"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E87F2C" w:rsidRPr="00E87F2C">
        <w:t xml:space="preserve"> </w:t>
      </w:r>
      <w:r w:rsidR="001B08BE" w:rsidRPr="001B08BE">
        <w:rPr>
          <w:b/>
          <w:bCs/>
          <w:sz w:val="24"/>
          <w:szCs w:val="24"/>
        </w:rPr>
        <w:t>NAUJ</w:t>
      </w:r>
      <w:r w:rsidR="001B08BE">
        <w:rPr>
          <w:b/>
          <w:bCs/>
          <w:sz w:val="24"/>
          <w:szCs w:val="24"/>
        </w:rPr>
        <w:t>Ų</w:t>
      </w:r>
      <w:r w:rsidR="001B08BE">
        <w:t xml:space="preserve"> </w:t>
      </w:r>
      <w:r w:rsidR="00E87F2C" w:rsidRPr="00E87F2C">
        <w:rPr>
          <w:rFonts w:eastAsia="Times New Roman" w:cstheme="minorHAnsi"/>
          <w:b/>
          <w:sz w:val="24"/>
          <w:szCs w:val="24"/>
          <w:lang w:eastAsia="en-US"/>
        </w:rPr>
        <w:t>ULTRAGARSIN</w:t>
      </w:r>
      <w:r w:rsidR="00D745F6">
        <w:rPr>
          <w:rFonts w:eastAsia="Times New Roman" w:cstheme="minorHAnsi"/>
          <w:b/>
          <w:sz w:val="24"/>
          <w:szCs w:val="24"/>
          <w:lang w:eastAsia="en-US"/>
        </w:rPr>
        <w:t>IŲ</w:t>
      </w:r>
      <w:r w:rsidR="00E87F2C" w:rsidRPr="00E87F2C">
        <w:rPr>
          <w:rFonts w:eastAsia="Times New Roman" w:cstheme="minorHAnsi"/>
          <w:b/>
          <w:sz w:val="24"/>
          <w:szCs w:val="24"/>
          <w:lang w:eastAsia="en-US"/>
        </w:rPr>
        <w:t xml:space="preserve"> DIAGNOSTIKOS SISTEM</w:t>
      </w:r>
      <w:r w:rsidR="00D745F6">
        <w:rPr>
          <w:rFonts w:eastAsia="Times New Roman" w:cstheme="minorHAnsi"/>
          <w:b/>
          <w:sz w:val="24"/>
          <w:szCs w:val="24"/>
          <w:lang w:eastAsia="en-US"/>
        </w:rPr>
        <w:t>Ų</w:t>
      </w:r>
      <w:r w:rsidR="00E87F2C" w:rsidRPr="00E87F2C">
        <w:rPr>
          <w:rFonts w:eastAsia="Times New Roman" w:cstheme="minorHAnsi"/>
          <w:b/>
          <w:sz w:val="24"/>
          <w:szCs w:val="24"/>
          <w:lang w:eastAsia="en-US"/>
        </w:rPr>
        <w:t xml:space="preserve"> (STACIONAR</w:t>
      </w:r>
      <w:r w:rsidR="00E87F2C">
        <w:rPr>
          <w:rFonts w:eastAsia="Times New Roman" w:cstheme="minorHAnsi"/>
          <w:b/>
          <w:sz w:val="24"/>
          <w:szCs w:val="24"/>
          <w:lang w:eastAsia="en-US"/>
        </w:rPr>
        <w:t>IŲ</w:t>
      </w:r>
      <w:r w:rsidR="00E87F2C" w:rsidRPr="00E87F2C">
        <w:rPr>
          <w:rFonts w:eastAsia="Times New Roman" w:cstheme="minorHAnsi"/>
          <w:b/>
          <w:sz w:val="24"/>
          <w:szCs w:val="24"/>
          <w:lang w:eastAsia="en-US"/>
        </w:rPr>
        <w:t xml:space="preserve"> ECHOSKOP</w:t>
      </w:r>
      <w:r w:rsidR="00D745F6">
        <w:rPr>
          <w:rFonts w:eastAsia="Times New Roman" w:cstheme="minorHAnsi"/>
          <w:b/>
          <w:sz w:val="24"/>
          <w:szCs w:val="24"/>
          <w:lang w:eastAsia="en-US"/>
        </w:rPr>
        <w:t>Ų</w:t>
      </w:r>
      <w:r w:rsidR="00E87F2C" w:rsidRPr="00E87F2C">
        <w:rPr>
          <w:rFonts w:eastAsia="Times New Roman" w:cstheme="minorHAnsi"/>
          <w:b/>
          <w:sz w:val="24"/>
          <w:szCs w:val="24"/>
          <w:lang w:eastAsia="en-US"/>
        </w:rPr>
        <w:t xml:space="preserve"> SU DAVIKLIAIS</w:t>
      </w:r>
      <w:r w:rsidR="00D745F6">
        <w:rPr>
          <w:rFonts w:eastAsia="Times New Roman" w:cstheme="minorHAnsi"/>
          <w:b/>
          <w:sz w:val="24"/>
          <w:szCs w:val="24"/>
          <w:lang w:eastAsia="en-US"/>
        </w:rPr>
        <w:t>)</w:t>
      </w:r>
      <w:r w:rsidR="007969F4">
        <w:rPr>
          <w:rFonts w:eastAsia="Times New Roman" w:cstheme="minorHAnsi"/>
          <w:b/>
          <w:sz w:val="24"/>
          <w:szCs w:val="24"/>
          <w:lang w:eastAsia="en-US"/>
        </w:rPr>
        <w:t>*</w:t>
      </w:r>
    </w:p>
    <w:p w14:paraId="3CF58B18" w14:textId="77777777" w:rsidR="00340DB0" w:rsidRDefault="00340DB0" w:rsidP="00340DB0">
      <w:pPr>
        <w:spacing w:after="0" w:line="240" w:lineRule="auto"/>
        <w:ind w:left="142" w:hanging="142"/>
        <w:jc w:val="center"/>
        <w:rPr>
          <w:rFonts w:eastAsia="Times New Roman" w:cstheme="minorHAnsi"/>
          <w:b/>
          <w:sz w:val="24"/>
          <w:szCs w:val="24"/>
          <w:lang w:eastAsia="en-US"/>
        </w:rPr>
      </w:pPr>
    </w:p>
    <w:p w14:paraId="1ECDEB2C" w14:textId="3514B19D" w:rsidR="007969F4" w:rsidRPr="007969F4" w:rsidRDefault="007969F4" w:rsidP="007969F4">
      <w:pPr>
        <w:spacing w:after="0" w:line="240" w:lineRule="auto"/>
        <w:ind w:left="142" w:hanging="142"/>
        <w:rPr>
          <w:rFonts w:eastAsia="Times New Roman" w:cstheme="minorHAnsi"/>
          <w:bCs/>
          <w:sz w:val="22"/>
          <w:szCs w:val="22"/>
          <w:lang w:eastAsia="en-US"/>
        </w:rPr>
      </w:pPr>
      <w:r w:rsidRPr="007969F4">
        <w:rPr>
          <w:rFonts w:eastAsia="Times New Roman" w:cstheme="minorHAnsi"/>
          <w:bCs/>
          <w:sz w:val="22"/>
          <w:szCs w:val="22"/>
          <w:lang w:eastAsia="en-US"/>
        </w:rPr>
        <w:t xml:space="preserve">*pasiūlymą galima teikti  vienai arba </w:t>
      </w:r>
      <w:proofErr w:type="spellStart"/>
      <w:r w:rsidRPr="007969F4">
        <w:rPr>
          <w:rFonts w:eastAsia="Times New Roman" w:cstheme="minorHAnsi"/>
          <w:bCs/>
          <w:sz w:val="22"/>
          <w:szCs w:val="22"/>
          <w:lang w:eastAsia="en-US"/>
        </w:rPr>
        <w:t>dviems</w:t>
      </w:r>
      <w:proofErr w:type="spellEnd"/>
      <w:r w:rsidRPr="007969F4">
        <w:rPr>
          <w:rFonts w:eastAsia="Times New Roman" w:cstheme="minorHAnsi"/>
          <w:bCs/>
          <w:sz w:val="22"/>
          <w:szCs w:val="22"/>
          <w:lang w:eastAsia="en-US"/>
        </w:rPr>
        <w:t xml:space="preserve"> pirkimo dalims</w:t>
      </w: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73F6B08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D745F6">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4808B796" w14:textId="77777777" w:rsidR="00D745F6" w:rsidRPr="00361A55" w:rsidRDefault="00D745F6" w:rsidP="00D745F6">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68" w:name="_Hlk135728489"/>
      <w:r w:rsidRPr="00E24424">
        <w:rPr>
          <w:rFonts w:eastAsia="Calibri" w:cstheme="minorHAnsi"/>
          <w:kern w:val="2"/>
          <w:lang w:eastAsia="en-US"/>
          <w14:ligatures w14:val="standardContextual"/>
        </w:rPr>
        <w:t>prekes:</w:t>
      </w:r>
    </w:p>
    <w:p w14:paraId="1177C0CC" w14:textId="77777777" w:rsidR="00D745F6" w:rsidRPr="00044310" w:rsidRDefault="00D745F6" w:rsidP="00D745F6">
      <w:pPr>
        <w:pStyle w:val="Sraopastraipa"/>
        <w:numPr>
          <w:ilvl w:val="2"/>
          <w:numId w:val="38"/>
        </w:numPr>
        <w:spacing w:after="0" w:line="240" w:lineRule="auto"/>
        <w:jc w:val="both"/>
        <w:rPr>
          <w:rFonts w:eastAsia="Calibri" w:cstheme="minorHAnsi"/>
          <w:b/>
          <w:bCs/>
          <w:caps/>
          <w:noProof/>
          <w:kern w:val="2"/>
          <w:lang w:eastAsia="en-US"/>
          <w14:ligatures w14:val="standardContextual"/>
        </w:rPr>
      </w:pPr>
      <w:r w:rsidRPr="00044310">
        <w:rPr>
          <w:rFonts w:eastAsia="Calibri" w:cstheme="minorHAnsi"/>
          <w:b/>
          <w:bCs/>
          <w:kern w:val="2"/>
          <w:lang w:eastAsia="en-US"/>
          <w14:ligatures w14:val="standardContextual"/>
        </w:rPr>
        <w:t>I-ai pirkimo daliai:</w:t>
      </w:r>
      <w:r w:rsidRPr="00044310">
        <w:rPr>
          <w:rFonts w:eastAsia="Calibri" w:cstheme="minorHAnsi"/>
          <w:b/>
          <w:bCs/>
          <w:caps/>
          <w:noProof/>
          <w:kern w:val="2"/>
          <w:lang w:eastAsia="en-US"/>
          <w14:ligatures w14:val="standardContextual"/>
        </w:rPr>
        <w:t xml:space="preserve"> </w:t>
      </w:r>
    </w:p>
    <w:p w14:paraId="3A2C1AA4" w14:textId="77777777" w:rsidR="00D745F6" w:rsidRPr="00E24424" w:rsidRDefault="00D745F6" w:rsidP="00D745F6">
      <w:pPr>
        <w:pStyle w:val="Sraopastraipa"/>
        <w:spacing w:after="0" w:line="240" w:lineRule="auto"/>
        <w:ind w:left="851"/>
        <w:jc w:val="both"/>
        <w:rPr>
          <w:rFonts w:eastAsia="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D745F6" w:rsidRPr="00E24424" w14:paraId="018F14F4" w14:textId="77777777" w:rsidTr="005726A3">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68"/>
          <w:p w14:paraId="4906D8D3" w14:textId="77777777" w:rsidR="00D745F6" w:rsidRPr="00E24424" w:rsidRDefault="00D745F6" w:rsidP="005726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8E8ED" w14:textId="77777777" w:rsidR="00D745F6" w:rsidRPr="00E24424" w:rsidRDefault="00D745F6" w:rsidP="005726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9082" w14:textId="77777777" w:rsidR="00D745F6" w:rsidRPr="00E24424" w:rsidRDefault="00D745F6" w:rsidP="005726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09ED9" w14:textId="77777777" w:rsidR="00D745F6" w:rsidRPr="00E24424" w:rsidRDefault="00D745F6" w:rsidP="005726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Vieneto kaina be  PVM, Eur </w:t>
            </w:r>
          </w:p>
        </w:tc>
        <w:tc>
          <w:tcPr>
            <w:tcW w:w="1276" w:type="dxa"/>
            <w:tcBorders>
              <w:top w:val="single" w:sz="4" w:space="0" w:color="000000"/>
              <w:left w:val="single" w:sz="4" w:space="0" w:color="000000"/>
              <w:bottom w:val="single" w:sz="4" w:space="0" w:color="000000"/>
              <w:right w:val="single" w:sz="4" w:space="0" w:color="000000"/>
            </w:tcBorders>
          </w:tcPr>
          <w:p w14:paraId="666AB994" w14:textId="77777777" w:rsidR="00D745F6" w:rsidRPr="00E24424" w:rsidRDefault="00D745F6" w:rsidP="005726A3">
            <w:pPr>
              <w:tabs>
                <w:tab w:val="left" w:pos="1701"/>
              </w:tabs>
              <w:spacing w:after="0" w:line="240" w:lineRule="auto"/>
              <w:jc w:val="center"/>
              <w:rPr>
                <w:rFonts w:eastAsia="Calibri" w:cstheme="minorHAnsi"/>
                <w:lang w:eastAsia="ar-SA"/>
              </w:rPr>
            </w:pPr>
            <w:r>
              <w:rPr>
                <w:rFonts w:eastAsia="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275E5F4C" w14:textId="77777777" w:rsidR="00D745F6" w:rsidRPr="00E24424" w:rsidRDefault="00D745F6" w:rsidP="005726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59" w:type="dxa"/>
            <w:tcBorders>
              <w:top w:val="single" w:sz="4" w:space="0" w:color="000000"/>
              <w:left w:val="single" w:sz="4" w:space="0" w:color="000000"/>
              <w:bottom w:val="single" w:sz="4" w:space="0" w:color="000000"/>
              <w:right w:val="single" w:sz="4" w:space="0" w:color="000000"/>
            </w:tcBorders>
          </w:tcPr>
          <w:p w14:paraId="6A7ABC1A" w14:textId="77777777" w:rsidR="00D745F6" w:rsidRPr="00E24424" w:rsidRDefault="00D745F6" w:rsidP="005726A3">
            <w:pPr>
              <w:tabs>
                <w:tab w:val="left" w:pos="1701"/>
              </w:tabs>
              <w:spacing w:after="0" w:line="240" w:lineRule="auto"/>
              <w:jc w:val="center"/>
              <w:rPr>
                <w:rFonts w:eastAsia="Calibri" w:cstheme="minorHAnsi"/>
                <w:lang w:eastAsia="ar-SA"/>
              </w:rPr>
            </w:pPr>
            <w:r w:rsidRPr="00E24424">
              <w:rPr>
                <w:rFonts w:eastAsia="Calibri" w:cstheme="minorHAnsi"/>
                <w:lang w:eastAsia="ar-SA"/>
              </w:rPr>
              <w:t>Vieneto</w:t>
            </w:r>
            <w:r>
              <w:rPr>
                <w:rFonts w:eastAsia="Calibri" w:cstheme="minorHAnsi"/>
                <w:lang w:eastAsia="ar-SA"/>
              </w:rPr>
              <w:t xml:space="preserve"> </w:t>
            </w:r>
            <w:r w:rsidRPr="00E24424">
              <w:rPr>
                <w:rFonts w:eastAsia="Calibri" w:cstheme="minorHAnsi"/>
                <w:lang w:eastAsia="ar-SA"/>
              </w:rPr>
              <w:t>kaina su  PVM, Eur</w:t>
            </w:r>
          </w:p>
        </w:tc>
      </w:tr>
      <w:tr w:rsidR="00D745F6" w:rsidRPr="00E24424" w14:paraId="09120BF7" w14:textId="77777777" w:rsidTr="005726A3">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9082" w14:textId="77777777" w:rsidR="00D745F6" w:rsidRPr="00E24424" w:rsidRDefault="00D745F6" w:rsidP="005726A3">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1CC7" w14:textId="77777777" w:rsidR="00D745F6" w:rsidRDefault="001B08BE" w:rsidP="005726A3">
            <w:pPr>
              <w:tabs>
                <w:tab w:val="left" w:pos="1701"/>
              </w:tabs>
              <w:spacing w:after="0" w:line="240" w:lineRule="auto"/>
              <w:rPr>
                <w:rFonts w:eastAsia="Times New Roman" w:cstheme="minorHAnsi"/>
                <w:lang w:eastAsia="en-US"/>
              </w:rPr>
            </w:pPr>
            <w:r>
              <w:rPr>
                <w:rFonts w:eastAsia="Times New Roman" w:cstheme="minorHAnsi"/>
                <w:lang w:eastAsia="en-US"/>
              </w:rPr>
              <w:t>Nauja u</w:t>
            </w:r>
            <w:r w:rsidR="00D745F6" w:rsidRPr="00D745F6">
              <w:rPr>
                <w:rFonts w:eastAsia="Times New Roman" w:cstheme="minorHAnsi"/>
                <w:lang w:eastAsia="en-US"/>
              </w:rPr>
              <w:t>ltragarsinė diagnostikos sistema (stacionarus echoskopas - abdominaliniai, akušeriniai, ginekologiniai, urologiniai, kraujagyslių ir smulkių organų tyrimai)</w:t>
            </w:r>
            <w:r>
              <w:rPr>
                <w:rFonts w:eastAsia="Times New Roman" w:cstheme="minorHAnsi"/>
                <w:lang w:eastAsia="en-US"/>
              </w:rPr>
              <w:t>.</w:t>
            </w:r>
          </w:p>
          <w:p w14:paraId="146BAA17" w14:textId="0B1A1432" w:rsidR="001B08BE" w:rsidRPr="001B08BE" w:rsidRDefault="001B08BE" w:rsidP="005726A3">
            <w:pPr>
              <w:tabs>
                <w:tab w:val="left" w:pos="1701"/>
              </w:tabs>
              <w:spacing w:after="0" w:line="240" w:lineRule="auto"/>
              <w:rPr>
                <w:rFonts w:eastAsia="Times New Roman" w:cstheme="minorHAnsi"/>
                <w:b/>
                <w:bCs/>
                <w:i/>
                <w:iCs/>
                <w:lang w:eastAsia="en-US"/>
              </w:rPr>
            </w:pPr>
            <w:r w:rsidRPr="001B08BE">
              <w:rPr>
                <w:rFonts w:eastAsia="Times New Roman" w:cstheme="minorHAnsi"/>
                <w:b/>
                <w:bCs/>
                <w:i/>
                <w:iCs/>
                <w:color w:val="FF0000"/>
                <w:lang w:eastAsia="en-US"/>
              </w:rPr>
              <w:t>Įrašyti modelį ir gamintoją.</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F1A7" w14:textId="77777777" w:rsidR="00D745F6" w:rsidRPr="00E24424" w:rsidRDefault="00D745F6" w:rsidP="005726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371C" w14:textId="77777777" w:rsidR="00D745F6" w:rsidRPr="00E24424" w:rsidRDefault="00D745F6" w:rsidP="005726A3">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734E03CA" w14:textId="77777777" w:rsidR="00D745F6" w:rsidRPr="00E24424" w:rsidRDefault="00D745F6" w:rsidP="005726A3">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2F440D4" w14:textId="77777777" w:rsidR="00D745F6" w:rsidRPr="00E24424" w:rsidRDefault="00D745F6" w:rsidP="005726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3F67B831" w14:textId="77777777" w:rsidR="00D745F6" w:rsidRPr="00E24424" w:rsidRDefault="00D745F6" w:rsidP="005726A3">
            <w:pPr>
              <w:tabs>
                <w:tab w:val="left" w:pos="1701"/>
              </w:tabs>
              <w:spacing w:after="0" w:line="240" w:lineRule="auto"/>
              <w:ind w:firstLine="1276"/>
              <w:jc w:val="center"/>
              <w:rPr>
                <w:rFonts w:eastAsia="Calibri" w:cstheme="minorHAnsi"/>
                <w:lang w:eastAsia="ar-SA"/>
              </w:rPr>
            </w:pPr>
          </w:p>
        </w:tc>
      </w:tr>
    </w:tbl>
    <w:p w14:paraId="1461C63E" w14:textId="77777777" w:rsidR="00D745F6" w:rsidRPr="00E24424" w:rsidRDefault="00D745F6" w:rsidP="00D745F6">
      <w:pPr>
        <w:spacing w:after="0" w:line="240" w:lineRule="auto"/>
        <w:ind w:left="142" w:hanging="142"/>
        <w:jc w:val="both"/>
        <w:rPr>
          <w:rFonts w:eastAsia="Times New Roman" w:cstheme="minorHAnsi"/>
          <w:lang w:eastAsia="en-US"/>
        </w:rPr>
      </w:pPr>
    </w:p>
    <w:p w14:paraId="05FF0541" w14:textId="77777777" w:rsidR="00D745F6" w:rsidRDefault="00D745F6" w:rsidP="00D745F6">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3794217" w14:textId="77777777" w:rsidR="00D745F6" w:rsidRPr="00E24424" w:rsidRDefault="00D745F6" w:rsidP="00D745F6">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7DE93E06" w14:textId="77777777" w:rsidR="00D745F6" w:rsidRPr="00E24424" w:rsidRDefault="00D745F6" w:rsidP="00D745F6">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77FD6BEE" w14:textId="77777777" w:rsidR="00D745F6" w:rsidRPr="00D745F6" w:rsidRDefault="00D745F6" w:rsidP="00D745F6">
      <w:pPr>
        <w:pStyle w:val="Sraopastraipa"/>
        <w:numPr>
          <w:ilvl w:val="2"/>
          <w:numId w:val="39"/>
        </w:numPr>
        <w:tabs>
          <w:tab w:val="left" w:pos="1418"/>
          <w:tab w:val="left" w:pos="1701"/>
        </w:tabs>
        <w:spacing w:after="0" w:line="240" w:lineRule="auto"/>
        <w:ind w:firstLine="414"/>
        <w:jc w:val="both"/>
        <w:rPr>
          <w:rFonts w:eastAsia="Times New Roman" w:cstheme="minorHAnsi"/>
          <w:i/>
          <w:iCs/>
          <w:lang w:eastAsia="en-US"/>
        </w:rPr>
      </w:pPr>
      <w:r w:rsidRPr="00044310">
        <w:rPr>
          <w:rFonts w:eastAsia="Times New Roman" w:cstheme="minorHAnsi"/>
          <w:lang w:eastAsia="en-US"/>
        </w:rPr>
        <w:t>Siūloma prekė visiškai atitinka pirkimo dokumentuose nurodytus reikalavimus ir yra tokia: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1985"/>
        <w:gridCol w:w="2693"/>
        <w:gridCol w:w="2693"/>
      </w:tblGrid>
      <w:tr w:rsidR="00005B69" w:rsidRPr="00D745F6" w14:paraId="0CB1E953" w14:textId="11A99563" w:rsidTr="00005B69">
        <w:tc>
          <w:tcPr>
            <w:tcW w:w="709" w:type="dxa"/>
            <w:shd w:val="clear" w:color="auto" w:fill="auto"/>
          </w:tcPr>
          <w:p w14:paraId="1D247B42" w14:textId="77777777" w:rsidR="00005B69" w:rsidRPr="00D745F6" w:rsidRDefault="00005B69" w:rsidP="00D745F6">
            <w:pPr>
              <w:spacing w:after="0" w:line="240" w:lineRule="auto"/>
              <w:jc w:val="center"/>
              <w:rPr>
                <w:rFonts w:eastAsia="Times New Roman" w:cstheme="minorHAnsi"/>
                <w:b/>
                <w:noProof/>
              </w:rPr>
            </w:pPr>
            <w:r w:rsidRPr="00D745F6">
              <w:rPr>
                <w:rFonts w:eastAsia="Times New Roman" w:cstheme="minorHAnsi"/>
                <w:b/>
                <w:noProof/>
              </w:rPr>
              <w:t>Eil.</w:t>
            </w:r>
          </w:p>
          <w:p w14:paraId="1B996314" w14:textId="77777777" w:rsidR="00005B69" w:rsidRPr="00D745F6" w:rsidRDefault="00005B69" w:rsidP="00D745F6">
            <w:pPr>
              <w:spacing w:after="0" w:line="240" w:lineRule="auto"/>
              <w:jc w:val="center"/>
              <w:rPr>
                <w:rFonts w:eastAsia="Times New Roman" w:cstheme="minorHAnsi"/>
                <w:b/>
                <w:noProof/>
              </w:rPr>
            </w:pPr>
            <w:r w:rsidRPr="00D745F6">
              <w:rPr>
                <w:rFonts w:eastAsia="Times New Roman" w:cstheme="minorHAnsi"/>
                <w:b/>
                <w:noProof/>
              </w:rPr>
              <w:t>Nr.</w:t>
            </w:r>
          </w:p>
        </w:tc>
        <w:tc>
          <w:tcPr>
            <w:tcW w:w="1701" w:type="dxa"/>
            <w:shd w:val="clear" w:color="auto" w:fill="auto"/>
          </w:tcPr>
          <w:p w14:paraId="667AB068" w14:textId="77777777" w:rsidR="00005B69" w:rsidRPr="00D745F6" w:rsidRDefault="00005B69" w:rsidP="00D745F6">
            <w:pPr>
              <w:spacing w:after="0" w:line="240" w:lineRule="auto"/>
              <w:jc w:val="center"/>
              <w:rPr>
                <w:rFonts w:eastAsia="Times New Roman" w:cstheme="minorHAnsi"/>
                <w:b/>
                <w:noProof/>
              </w:rPr>
            </w:pPr>
            <w:r w:rsidRPr="00D745F6">
              <w:rPr>
                <w:rFonts w:eastAsia="Times New Roman" w:cstheme="minorHAnsi"/>
                <w:b/>
                <w:noProof/>
              </w:rPr>
              <w:t>Parametrai</w:t>
            </w:r>
          </w:p>
        </w:tc>
        <w:tc>
          <w:tcPr>
            <w:tcW w:w="1985" w:type="dxa"/>
            <w:shd w:val="clear" w:color="auto" w:fill="auto"/>
          </w:tcPr>
          <w:p w14:paraId="0BCE8430" w14:textId="77777777" w:rsidR="00005B69" w:rsidRPr="00D745F6" w:rsidRDefault="00005B69" w:rsidP="00D745F6">
            <w:pPr>
              <w:spacing w:after="0" w:line="240" w:lineRule="auto"/>
              <w:jc w:val="center"/>
              <w:rPr>
                <w:rFonts w:eastAsia="Times New Roman" w:cstheme="minorHAnsi"/>
                <w:b/>
                <w:noProof/>
              </w:rPr>
            </w:pPr>
            <w:r w:rsidRPr="00D745F6">
              <w:rPr>
                <w:rFonts w:eastAsia="Times New Roman" w:cstheme="minorHAnsi"/>
                <w:b/>
                <w:noProof/>
                <w:lang w:eastAsia="en-US"/>
              </w:rPr>
              <w:t>Parametrų reikšmės</w:t>
            </w:r>
          </w:p>
        </w:tc>
        <w:tc>
          <w:tcPr>
            <w:tcW w:w="2693" w:type="dxa"/>
          </w:tcPr>
          <w:p w14:paraId="7428947E" w14:textId="77777777" w:rsidR="00005B69" w:rsidRPr="00D745F6" w:rsidRDefault="00005B69" w:rsidP="00005B69">
            <w:pPr>
              <w:rPr>
                <w:rFonts w:eastAsia="Times New Roman" w:cstheme="minorHAnsi"/>
                <w:b/>
              </w:rPr>
            </w:pPr>
            <w:r w:rsidRPr="00D745F6">
              <w:rPr>
                <w:rFonts w:eastAsia="Times New Roman" w:cstheme="minorHAnsi"/>
                <w:b/>
              </w:rPr>
              <w:t>Siūlomo parametro reikšmė</w:t>
            </w:r>
          </w:p>
          <w:p w14:paraId="53D593C4" w14:textId="77777777" w:rsidR="00005B69" w:rsidRPr="00D745F6" w:rsidRDefault="00005B69" w:rsidP="00005B69">
            <w:pPr>
              <w:rPr>
                <w:rFonts w:eastAsia="Times New Roman" w:cstheme="minorHAnsi"/>
                <w:b/>
              </w:rPr>
            </w:pPr>
          </w:p>
          <w:p w14:paraId="4392B8EB" w14:textId="77777777" w:rsidR="00005B69" w:rsidRPr="00D745F6" w:rsidRDefault="00005B69" w:rsidP="00005B69">
            <w:pPr>
              <w:rPr>
                <w:rFonts w:eastAsia="Times New Roman" w:cstheme="minorHAnsi"/>
                <w:b/>
              </w:rPr>
            </w:pPr>
            <w:r w:rsidRPr="00D745F6">
              <w:rPr>
                <w:rFonts w:eastAsia="Times New Roman" w:cstheme="minorHAnsi"/>
                <w:b/>
              </w:rPr>
              <w:t xml:space="preserve">Privaloma nurodyti tik konkrečius siūlomus parametrus. </w:t>
            </w:r>
          </w:p>
          <w:p w14:paraId="6ECCECBB" w14:textId="77777777" w:rsidR="00005B69" w:rsidRPr="00D745F6" w:rsidRDefault="00005B69" w:rsidP="00005B69">
            <w:pPr>
              <w:rPr>
                <w:rFonts w:eastAsia="Times New Roman" w:cstheme="minorHAnsi"/>
                <w:b/>
              </w:rPr>
            </w:pPr>
            <w:r w:rsidRPr="00D745F6">
              <w:rPr>
                <w:rFonts w:eastAsia="Times New Roman" w:cstheme="minorHAnsi"/>
                <w:b/>
              </w:rPr>
              <w:lastRenderedPageBreak/>
              <w:t xml:space="preserve"> (negalima rašyti: „Atitinka“, „Taip“, „Ne ...mažiau“, „Ne...daugiau“) </w:t>
            </w:r>
          </w:p>
          <w:p w14:paraId="3B32A5C7" w14:textId="46A2A836" w:rsidR="00005B69" w:rsidRPr="00D745F6" w:rsidRDefault="00005B69" w:rsidP="00005B69">
            <w:pPr>
              <w:spacing w:after="0" w:line="240" w:lineRule="auto"/>
              <w:jc w:val="center"/>
              <w:rPr>
                <w:rFonts w:eastAsia="Times New Roman" w:cstheme="minorHAnsi"/>
                <w:b/>
                <w:noProof/>
                <w:lang w:eastAsia="en-US"/>
              </w:rPr>
            </w:pPr>
            <w:r w:rsidRPr="00D745F6">
              <w:rPr>
                <w:rFonts w:eastAsia="Times New Roman" w:cstheme="minorHAnsi"/>
                <w:b/>
                <w:color w:val="FF0000"/>
              </w:rPr>
              <w:t>pildo tiekėjas</w:t>
            </w:r>
          </w:p>
        </w:tc>
        <w:tc>
          <w:tcPr>
            <w:tcW w:w="2693" w:type="dxa"/>
          </w:tcPr>
          <w:p w14:paraId="0EF71F40" w14:textId="77777777" w:rsidR="00005B69" w:rsidRPr="00D745F6" w:rsidRDefault="00005B69" w:rsidP="00005B69">
            <w:pPr>
              <w:rPr>
                <w:rFonts w:eastAsia="Times New Roman" w:cstheme="minorHAnsi"/>
                <w:b/>
              </w:rPr>
            </w:pPr>
            <w:r w:rsidRPr="00D745F6">
              <w:rPr>
                <w:rFonts w:eastAsia="Times New Roman" w:cstheme="minorHAnsi"/>
                <w:b/>
              </w:rPr>
              <w:lastRenderedPageBreak/>
              <w:t xml:space="preserve">Siūlomo prekių techninio parametro atitikimas pagal konkrečią reikalaujamo parametro reikšmę, </w:t>
            </w:r>
            <w:r w:rsidRPr="00D745F6">
              <w:rPr>
                <w:rFonts w:eastAsia="Times New Roman" w:cstheme="minorHAnsi"/>
                <w:b/>
                <w:u w:val="single"/>
              </w:rPr>
              <w:t>nurodant atitiktį</w:t>
            </w:r>
            <w:r w:rsidRPr="00D745F6">
              <w:rPr>
                <w:rFonts w:eastAsia="Times New Roman" w:cstheme="minorHAnsi"/>
                <w:b/>
              </w:rPr>
              <w:t>:</w:t>
            </w:r>
          </w:p>
          <w:p w14:paraId="39769D76" w14:textId="5E5BBF35" w:rsidR="00005B69" w:rsidRPr="00D745F6" w:rsidRDefault="00005B69" w:rsidP="00005B69">
            <w:pPr>
              <w:rPr>
                <w:rFonts w:eastAsia="Times New Roman" w:cstheme="minorHAnsi"/>
              </w:rPr>
            </w:pPr>
            <w:r w:rsidRPr="00D745F6">
              <w:rPr>
                <w:rFonts w:eastAsia="Times New Roman" w:cstheme="minorHAnsi"/>
              </w:rPr>
              <w:t>1.katalogo/bukleto/brošiūros/aprašymo puslapio Nr.;</w:t>
            </w:r>
          </w:p>
          <w:p w14:paraId="16838F16" w14:textId="77777777" w:rsidR="00005B69" w:rsidRPr="00D745F6" w:rsidRDefault="00005B69" w:rsidP="00005B69">
            <w:pPr>
              <w:rPr>
                <w:rFonts w:eastAsia="Times New Roman" w:cstheme="minorHAnsi"/>
              </w:rPr>
            </w:pPr>
            <w:r w:rsidRPr="00D745F6">
              <w:rPr>
                <w:rFonts w:eastAsia="Times New Roman" w:cstheme="minorHAnsi"/>
              </w:rPr>
              <w:lastRenderedPageBreak/>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01502F4" w14:textId="77777777" w:rsidR="00005B69" w:rsidRPr="00D745F6" w:rsidRDefault="00005B69" w:rsidP="00005B69">
            <w:pPr>
              <w:rPr>
                <w:rFonts w:eastAsia="Times New Roman" w:cstheme="minorHAnsi"/>
              </w:rPr>
            </w:pPr>
          </w:p>
          <w:p w14:paraId="511F1AD0" w14:textId="77777777" w:rsidR="00005B69" w:rsidRPr="00DA5A4B" w:rsidRDefault="00005B69" w:rsidP="00005B69">
            <w:pPr>
              <w:rPr>
                <w:rFonts w:eastAsia="Times New Roman" w:cstheme="minorHAnsi"/>
                <w:b/>
                <w:bCs/>
                <w:color w:val="FF0000"/>
              </w:rPr>
            </w:pPr>
            <w:r w:rsidRPr="00D745F6">
              <w:rPr>
                <w:rFonts w:eastAsia="Times New Roman" w:cstheme="minorHAnsi"/>
                <w:b/>
                <w:bCs/>
                <w:color w:val="FF0000"/>
              </w:rPr>
              <w:t>pildo tiekėjas</w:t>
            </w:r>
          </w:p>
          <w:p w14:paraId="31D4A259" w14:textId="126B881B" w:rsidR="00005B69" w:rsidRPr="00F349ED" w:rsidRDefault="00005B69" w:rsidP="00005B69">
            <w:pPr>
              <w:spacing w:after="0" w:line="240" w:lineRule="auto"/>
              <w:jc w:val="center"/>
              <w:rPr>
                <w:rFonts w:eastAsia="Times New Roman" w:cstheme="minorHAnsi"/>
                <w:b/>
                <w:noProof/>
                <w:lang w:val="en-US" w:eastAsia="en-US"/>
              </w:rPr>
            </w:pPr>
            <w:r w:rsidRPr="00D745F6">
              <w:rPr>
                <w:rFonts w:eastAsia="Times New Roman" w:cstheme="minorHAnsi"/>
                <w:b/>
                <w:bCs/>
              </w:rPr>
              <w:t>Nuorodų į internetinius puslapi</w:t>
            </w:r>
            <w:r>
              <w:rPr>
                <w:rFonts w:eastAsia="Times New Roman" w:cstheme="minorHAnsi"/>
                <w:b/>
                <w:bCs/>
              </w:rPr>
              <w:t>u</w:t>
            </w:r>
            <w:r w:rsidRPr="00D745F6">
              <w:rPr>
                <w:rFonts w:eastAsia="Times New Roman" w:cstheme="minorHAnsi"/>
                <w:b/>
                <w:bCs/>
              </w:rPr>
              <w:t>s</w:t>
            </w:r>
            <w:r>
              <w:rPr>
                <w:rFonts w:eastAsia="Times New Roman" w:cstheme="minorHAnsi"/>
                <w:b/>
                <w:bCs/>
              </w:rPr>
              <w:t xml:space="preserve"> pateikti negalima</w:t>
            </w:r>
          </w:p>
        </w:tc>
      </w:tr>
      <w:tr w:rsidR="00005B69" w:rsidRPr="00D745F6" w14:paraId="39A4C98C" w14:textId="456510B1" w:rsidTr="00005B69">
        <w:trPr>
          <w:trHeight w:val="20"/>
        </w:trPr>
        <w:tc>
          <w:tcPr>
            <w:tcW w:w="709" w:type="dxa"/>
          </w:tcPr>
          <w:p w14:paraId="2050DE5C" w14:textId="77777777" w:rsidR="00005B69" w:rsidRPr="00D745F6" w:rsidRDefault="00005B69" w:rsidP="00D745F6">
            <w:pPr>
              <w:numPr>
                <w:ilvl w:val="0"/>
                <w:numId w:val="40"/>
              </w:numPr>
              <w:spacing w:after="0" w:line="240" w:lineRule="auto"/>
              <w:jc w:val="both"/>
              <w:rPr>
                <w:rFonts w:eastAsia="Times New Roman" w:cstheme="minorHAnsi"/>
                <w:noProof/>
              </w:rPr>
            </w:pPr>
          </w:p>
        </w:tc>
        <w:tc>
          <w:tcPr>
            <w:tcW w:w="1701" w:type="dxa"/>
          </w:tcPr>
          <w:p w14:paraId="596F34A8"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Taikymo sritys</w:t>
            </w:r>
          </w:p>
        </w:tc>
        <w:tc>
          <w:tcPr>
            <w:tcW w:w="1985" w:type="dxa"/>
          </w:tcPr>
          <w:p w14:paraId="1A43E494"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Abdominaliniai, akušeriniai, ginekologiniai, urologiniai, kraujagyslių ir smulkių organų tyrimai</w:t>
            </w:r>
          </w:p>
        </w:tc>
        <w:tc>
          <w:tcPr>
            <w:tcW w:w="2693" w:type="dxa"/>
          </w:tcPr>
          <w:p w14:paraId="49304D34" w14:textId="77777777" w:rsidR="00005B69" w:rsidRPr="00D745F6" w:rsidRDefault="00005B69" w:rsidP="00D745F6">
            <w:pPr>
              <w:spacing w:after="0" w:line="240" w:lineRule="auto"/>
              <w:rPr>
                <w:rFonts w:eastAsia="Times New Roman" w:cstheme="minorHAnsi"/>
                <w:noProof/>
              </w:rPr>
            </w:pPr>
          </w:p>
        </w:tc>
        <w:tc>
          <w:tcPr>
            <w:tcW w:w="2693" w:type="dxa"/>
          </w:tcPr>
          <w:p w14:paraId="513E2067" w14:textId="77777777" w:rsidR="00005B69" w:rsidRPr="00D745F6" w:rsidRDefault="00005B69" w:rsidP="00D745F6">
            <w:pPr>
              <w:spacing w:after="0" w:line="240" w:lineRule="auto"/>
              <w:rPr>
                <w:rFonts w:eastAsia="Times New Roman" w:cstheme="minorHAnsi"/>
                <w:noProof/>
              </w:rPr>
            </w:pPr>
          </w:p>
        </w:tc>
      </w:tr>
      <w:tr w:rsidR="00005B69" w:rsidRPr="00D745F6" w14:paraId="3ACC6177" w14:textId="576E01E8" w:rsidTr="00005B69">
        <w:trPr>
          <w:trHeight w:val="20"/>
        </w:trPr>
        <w:tc>
          <w:tcPr>
            <w:tcW w:w="709" w:type="dxa"/>
          </w:tcPr>
          <w:p w14:paraId="01D4DA27"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14:paraId="5DC1B8E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lang w:eastAsia="en-US"/>
              </w:rPr>
              <w:t xml:space="preserve">Prietaiso architektūra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BE01CC3" w14:textId="77777777" w:rsidR="00005B69" w:rsidRPr="00D745F6" w:rsidRDefault="00005B69" w:rsidP="00D745F6">
            <w:pPr>
              <w:spacing w:after="0" w:line="240" w:lineRule="auto"/>
              <w:rPr>
                <w:rFonts w:eastAsia="Times New Roman" w:cstheme="minorHAnsi"/>
                <w:noProof/>
                <w:lang w:eastAsia="en-US"/>
              </w:rPr>
            </w:pPr>
            <w:r w:rsidRPr="00D745F6">
              <w:rPr>
                <w:rFonts w:eastAsia="Times New Roman" w:cstheme="minorHAnsi"/>
                <w:noProof/>
                <w:lang w:eastAsia="en-US"/>
              </w:rPr>
              <w:t>1. Skaitmeninis ultragarsinio spindulio formavimas;</w:t>
            </w:r>
          </w:p>
          <w:p w14:paraId="0FBC4C52" w14:textId="77777777" w:rsidR="00005B69" w:rsidRPr="00D745F6" w:rsidRDefault="00005B69" w:rsidP="00D745F6">
            <w:pPr>
              <w:spacing w:after="0" w:line="240" w:lineRule="auto"/>
              <w:rPr>
                <w:rFonts w:eastAsia="Times New Roman" w:cstheme="minorHAnsi"/>
                <w:noProof/>
                <w:lang w:eastAsia="en-US"/>
              </w:rPr>
            </w:pPr>
            <w:r w:rsidRPr="00D745F6">
              <w:rPr>
                <w:rFonts w:eastAsia="Times New Roman" w:cstheme="minorHAnsi"/>
                <w:noProof/>
                <w:lang w:eastAsia="en-US"/>
              </w:rPr>
              <w:t xml:space="preserve">2. Bendras sistemos dinaminis diapazonas 320 dB, ne mažiau  </w:t>
            </w:r>
          </w:p>
          <w:p w14:paraId="45C8936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lang w:eastAsia="en-US"/>
              </w:rPr>
              <w:t>3. Kanalų skaičius 15 mln., ne mažiau</w:t>
            </w:r>
          </w:p>
        </w:tc>
        <w:tc>
          <w:tcPr>
            <w:tcW w:w="2693" w:type="dxa"/>
            <w:tcBorders>
              <w:top w:val="single" w:sz="4" w:space="0" w:color="00000A"/>
              <w:left w:val="single" w:sz="4" w:space="0" w:color="00000A"/>
              <w:bottom w:val="single" w:sz="4" w:space="0" w:color="00000A"/>
              <w:right w:val="single" w:sz="4" w:space="0" w:color="00000A"/>
            </w:tcBorders>
          </w:tcPr>
          <w:p w14:paraId="15A8F664" w14:textId="77777777" w:rsidR="00005B69" w:rsidRPr="00D745F6" w:rsidRDefault="00005B69" w:rsidP="00D745F6">
            <w:pPr>
              <w:spacing w:after="0" w:line="240" w:lineRule="auto"/>
              <w:rPr>
                <w:rFonts w:eastAsia="Times New Roman" w:cstheme="minorHAnsi"/>
                <w:noProof/>
                <w:lang w:eastAsia="en-US"/>
              </w:rPr>
            </w:pPr>
          </w:p>
        </w:tc>
        <w:tc>
          <w:tcPr>
            <w:tcW w:w="2693" w:type="dxa"/>
            <w:tcBorders>
              <w:top w:val="single" w:sz="4" w:space="0" w:color="00000A"/>
              <w:left w:val="single" w:sz="4" w:space="0" w:color="00000A"/>
              <w:bottom w:val="single" w:sz="4" w:space="0" w:color="00000A"/>
              <w:right w:val="single" w:sz="4" w:space="0" w:color="00000A"/>
            </w:tcBorders>
          </w:tcPr>
          <w:p w14:paraId="324C101A" w14:textId="77777777" w:rsidR="00005B69" w:rsidRPr="00D745F6" w:rsidRDefault="00005B69" w:rsidP="00D745F6">
            <w:pPr>
              <w:spacing w:after="0" w:line="240" w:lineRule="auto"/>
              <w:rPr>
                <w:rFonts w:eastAsia="Times New Roman" w:cstheme="minorHAnsi"/>
                <w:noProof/>
                <w:lang w:eastAsia="en-US"/>
              </w:rPr>
            </w:pPr>
          </w:p>
        </w:tc>
      </w:tr>
      <w:tr w:rsidR="00005B69" w:rsidRPr="00D745F6" w14:paraId="48F593C9" w14:textId="2B1281B9" w:rsidTr="00005B69">
        <w:trPr>
          <w:trHeight w:val="20"/>
        </w:trPr>
        <w:tc>
          <w:tcPr>
            <w:tcW w:w="709" w:type="dxa"/>
          </w:tcPr>
          <w:p w14:paraId="4DC3D3CB"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CA0EA1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Sistemos valdymas</w:t>
            </w:r>
          </w:p>
        </w:tc>
        <w:tc>
          <w:tcPr>
            <w:tcW w:w="1985" w:type="dxa"/>
          </w:tcPr>
          <w:p w14:paraId="74422C6E"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1. Lietimui jautrus ekranas, įstrižainė </w:t>
            </w:r>
            <w:r w:rsidRPr="00D745F6">
              <w:rPr>
                <w:rFonts w:eastAsia="Calibri" w:cstheme="minorHAnsi"/>
                <w:noProof/>
              </w:rPr>
              <w:t>ne mažiau kaip 30 cm</w:t>
            </w:r>
          </w:p>
          <w:p w14:paraId="29AF6655"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2. Valdymo panelyje integruota skaitinė – raidinė klaviatūra</w:t>
            </w:r>
          </w:p>
        </w:tc>
        <w:tc>
          <w:tcPr>
            <w:tcW w:w="2693" w:type="dxa"/>
          </w:tcPr>
          <w:p w14:paraId="5C5E2845" w14:textId="77777777" w:rsidR="00005B69" w:rsidRPr="00D745F6" w:rsidRDefault="00005B69" w:rsidP="00D745F6">
            <w:pPr>
              <w:spacing w:after="0" w:line="240" w:lineRule="auto"/>
              <w:rPr>
                <w:rFonts w:eastAsia="Times New Roman" w:cstheme="minorHAnsi"/>
                <w:noProof/>
              </w:rPr>
            </w:pPr>
          </w:p>
        </w:tc>
        <w:tc>
          <w:tcPr>
            <w:tcW w:w="2693" w:type="dxa"/>
          </w:tcPr>
          <w:p w14:paraId="00076C9B" w14:textId="77777777" w:rsidR="00005B69" w:rsidRPr="00D745F6" w:rsidRDefault="00005B69" w:rsidP="00D745F6">
            <w:pPr>
              <w:spacing w:after="0" w:line="240" w:lineRule="auto"/>
              <w:rPr>
                <w:rFonts w:eastAsia="Times New Roman" w:cstheme="minorHAnsi"/>
                <w:noProof/>
              </w:rPr>
            </w:pPr>
          </w:p>
        </w:tc>
      </w:tr>
      <w:tr w:rsidR="00005B69" w:rsidRPr="00D745F6" w14:paraId="1085827F" w14:textId="37DE13FB" w:rsidTr="00005B69">
        <w:trPr>
          <w:trHeight w:val="20"/>
        </w:trPr>
        <w:tc>
          <w:tcPr>
            <w:tcW w:w="709" w:type="dxa"/>
          </w:tcPr>
          <w:p w14:paraId="103355BF"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1C6D3E0E"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Monitorius</w:t>
            </w:r>
          </w:p>
        </w:tc>
        <w:tc>
          <w:tcPr>
            <w:tcW w:w="1985" w:type="dxa"/>
          </w:tcPr>
          <w:p w14:paraId="25F2655F"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Įstrižainė ne mažiau kaip 55 cm</w:t>
            </w:r>
          </w:p>
          <w:p w14:paraId="5F27AF86"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2. Monitoriaus tvirtinamas ant </w:t>
            </w:r>
            <w:r w:rsidRPr="00D745F6">
              <w:rPr>
                <w:rFonts w:eastAsia="Calibri" w:cstheme="minorHAnsi"/>
                <w:noProof/>
              </w:rPr>
              <w:lastRenderedPageBreak/>
              <w:t>laikiklio, leidžiančio keisti jo padėtį</w:t>
            </w:r>
          </w:p>
        </w:tc>
        <w:tc>
          <w:tcPr>
            <w:tcW w:w="2693" w:type="dxa"/>
          </w:tcPr>
          <w:p w14:paraId="4761F4BC" w14:textId="77777777" w:rsidR="00005B69" w:rsidRPr="00D745F6" w:rsidRDefault="00005B69" w:rsidP="00D745F6">
            <w:pPr>
              <w:spacing w:after="0" w:line="240" w:lineRule="auto"/>
              <w:rPr>
                <w:rFonts w:eastAsia="Calibri" w:cstheme="minorHAnsi"/>
                <w:noProof/>
              </w:rPr>
            </w:pPr>
          </w:p>
        </w:tc>
        <w:tc>
          <w:tcPr>
            <w:tcW w:w="2693" w:type="dxa"/>
          </w:tcPr>
          <w:p w14:paraId="5DB15B53" w14:textId="77777777" w:rsidR="00005B69" w:rsidRPr="00D745F6" w:rsidRDefault="00005B69" w:rsidP="00D745F6">
            <w:pPr>
              <w:spacing w:after="0" w:line="240" w:lineRule="auto"/>
              <w:rPr>
                <w:rFonts w:eastAsia="Calibri" w:cstheme="minorHAnsi"/>
                <w:noProof/>
              </w:rPr>
            </w:pPr>
          </w:p>
        </w:tc>
      </w:tr>
      <w:tr w:rsidR="00005B69" w:rsidRPr="00D745F6" w14:paraId="15C03ED2" w14:textId="78097024" w:rsidTr="00005B69">
        <w:trPr>
          <w:trHeight w:val="20"/>
        </w:trPr>
        <w:tc>
          <w:tcPr>
            <w:tcW w:w="709" w:type="dxa"/>
          </w:tcPr>
          <w:p w14:paraId="6CEBFB4E"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3414CFE1"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Automatinis parametrų optimizavimas </w:t>
            </w:r>
          </w:p>
        </w:tc>
        <w:tc>
          <w:tcPr>
            <w:tcW w:w="1985" w:type="dxa"/>
          </w:tcPr>
          <w:p w14:paraId="1D77BDF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Dvimačiame režime, spalvinio doplerio ir spektrinio doplerio režimuose</w:t>
            </w:r>
          </w:p>
        </w:tc>
        <w:tc>
          <w:tcPr>
            <w:tcW w:w="2693" w:type="dxa"/>
          </w:tcPr>
          <w:p w14:paraId="79262FAB" w14:textId="77777777" w:rsidR="00005B69" w:rsidRPr="00D745F6" w:rsidRDefault="00005B69" w:rsidP="00D745F6">
            <w:pPr>
              <w:spacing w:after="0" w:line="240" w:lineRule="auto"/>
              <w:rPr>
                <w:rFonts w:eastAsia="Times New Roman" w:cstheme="minorHAnsi"/>
                <w:noProof/>
              </w:rPr>
            </w:pPr>
          </w:p>
        </w:tc>
        <w:tc>
          <w:tcPr>
            <w:tcW w:w="2693" w:type="dxa"/>
          </w:tcPr>
          <w:p w14:paraId="1D2011FC" w14:textId="77777777" w:rsidR="00005B69" w:rsidRPr="00D745F6" w:rsidRDefault="00005B69" w:rsidP="00D745F6">
            <w:pPr>
              <w:spacing w:after="0" w:line="240" w:lineRule="auto"/>
              <w:rPr>
                <w:rFonts w:eastAsia="Times New Roman" w:cstheme="minorHAnsi"/>
                <w:noProof/>
              </w:rPr>
            </w:pPr>
          </w:p>
        </w:tc>
      </w:tr>
      <w:tr w:rsidR="00005B69" w:rsidRPr="00D745F6" w14:paraId="1DFF6D1C" w14:textId="725EC297" w:rsidTr="00005B69">
        <w:trPr>
          <w:trHeight w:val="20"/>
        </w:trPr>
        <w:tc>
          <w:tcPr>
            <w:tcW w:w="709" w:type="dxa"/>
          </w:tcPr>
          <w:p w14:paraId="0B36C2B4"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ED820A6"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Valdymo panelio aukščio ir pasukimo kampo keitimas </w:t>
            </w:r>
          </w:p>
        </w:tc>
        <w:tc>
          <w:tcPr>
            <w:tcW w:w="1985" w:type="dxa"/>
          </w:tcPr>
          <w:p w14:paraId="54694F0E"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Būtinas</w:t>
            </w:r>
          </w:p>
          <w:p w14:paraId="670AA240" w14:textId="77777777" w:rsidR="00005B69" w:rsidRPr="00D745F6" w:rsidRDefault="00005B69" w:rsidP="00D745F6">
            <w:pPr>
              <w:spacing w:after="0" w:line="240" w:lineRule="auto"/>
              <w:rPr>
                <w:rFonts w:eastAsia="Times New Roman" w:cstheme="minorHAnsi"/>
                <w:noProof/>
              </w:rPr>
            </w:pPr>
          </w:p>
        </w:tc>
        <w:tc>
          <w:tcPr>
            <w:tcW w:w="2693" w:type="dxa"/>
          </w:tcPr>
          <w:p w14:paraId="13057AB2" w14:textId="77777777" w:rsidR="00005B69" w:rsidRPr="00D745F6" w:rsidRDefault="00005B69" w:rsidP="00D745F6">
            <w:pPr>
              <w:spacing w:after="0" w:line="240" w:lineRule="auto"/>
              <w:rPr>
                <w:rFonts w:eastAsia="Times New Roman" w:cstheme="minorHAnsi"/>
                <w:noProof/>
              </w:rPr>
            </w:pPr>
          </w:p>
        </w:tc>
        <w:tc>
          <w:tcPr>
            <w:tcW w:w="2693" w:type="dxa"/>
          </w:tcPr>
          <w:p w14:paraId="385C1716" w14:textId="77777777" w:rsidR="00005B69" w:rsidRPr="00D745F6" w:rsidRDefault="00005B69" w:rsidP="00D745F6">
            <w:pPr>
              <w:spacing w:after="0" w:line="240" w:lineRule="auto"/>
              <w:rPr>
                <w:rFonts w:eastAsia="Times New Roman" w:cstheme="minorHAnsi"/>
                <w:noProof/>
              </w:rPr>
            </w:pPr>
          </w:p>
        </w:tc>
      </w:tr>
      <w:tr w:rsidR="00005B69" w:rsidRPr="00D745F6" w14:paraId="521C6EB6" w14:textId="3FEE8720" w:rsidTr="00005B69">
        <w:trPr>
          <w:trHeight w:val="20"/>
        </w:trPr>
        <w:tc>
          <w:tcPr>
            <w:tcW w:w="709" w:type="dxa"/>
          </w:tcPr>
          <w:p w14:paraId="6B098850"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7BF474B"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Valdymo panelio reguliavimas, pritaikymui naudotojo reikmėms, ne mažiau </w:t>
            </w:r>
          </w:p>
        </w:tc>
        <w:tc>
          <w:tcPr>
            <w:tcW w:w="1985" w:type="dxa"/>
          </w:tcPr>
          <w:p w14:paraId="301EE72E"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Poslinkis vertikalia kryptimi ± 25 cm  </w:t>
            </w:r>
          </w:p>
          <w:p w14:paraId="2C97AEDF" w14:textId="77777777" w:rsidR="00005B69" w:rsidRPr="00D745F6" w:rsidRDefault="00005B69" w:rsidP="00D745F6">
            <w:pPr>
              <w:spacing w:after="0" w:line="240" w:lineRule="auto"/>
              <w:rPr>
                <w:rFonts w:eastAsia="Times New Roman" w:cstheme="minorHAnsi"/>
                <w:noProof/>
              </w:rPr>
            </w:pPr>
          </w:p>
        </w:tc>
        <w:tc>
          <w:tcPr>
            <w:tcW w:w="2693" w:type="dxa"/>
          </w:tcPr>
          <w:p w14:paraId="51637C39" w14:textId="77777777" w:rsidR="00005B69" w:rsidRPr="00D745F6" w:rsidRDefault="00005B69" w:rsidP="00D745F6">
            <w:pPr>
              <w:spacing w:after="0" w:line="240" w:lineRule="auto"/>
              <w:rPr>
                <w:rFonts w:eastAsia="Times New Roman" w:cstheme="minorHAnsi"/>
                <w:noProof/>
              </w:rPr>
            </w:pPr>
          </w:p>
        </w:tc>
        <w:tc>
          <w:tcPr>
            <w:tcW w:w="2693" w:type="dxa"/>
          </w:tcPr>
          <w:p w14:paraId="3CC2B230" w14:textId="77777777" w:rsidR="00005B69" w:rsidRPr="00D745F6" w:rsidRDefault="00005B69" w:rsidP="00D745F6">
            <w:pPr>
              <w:spacing w:after="0" w:line="240" w:lineRule="auto"/>
              <w:rPr>
                <w:rFonts w:eastAsia="Times New Roman" w:cstheme="minorHAnsi"/>
                <w:noProof/>
              </w:rPr>
            </w:pPr>
          </w:p>
        </w:tc>
      </w:tr>
      <w:tr w:rsidR="00005B69" w:rsidRPr="00D745F6" w14:paraId="3DDCBA27" w14:textId="143AB3EE" w:rsidTr="00005B69">
        <w:trPr>
          <w:trHeight w:val="20"/>
        </w:trPr>
        <w:tc>
          <w:tcPr>
            <w:tcW w:w="709" w:type="dxa"/>
          </w:tcPr>
          <w:p w14:paraId="27D023D2"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76FAF1BF"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Darbo režimai</w:t>
            </w:r>
          </w:p>
        </w:tc>
        <w:tc>
          <w:tcPr>
            <w:tcW w:w="1985" w:type="dxa"/>
          </w:tcPr>
          <w:p w14:paraId="1419310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Dvimatis režimas B</w:t>
            </w:r>
          </w:p>
          <w:p w14:paraId="257A070D"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2. Vienmatis režimas M</w:t>
            </w:r>
          </w:p>
          <w:p w14:paraId="556D31B9"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3. Spalvinio doplerio režimas</w:t>
            </w:r>
          </w:p>
          <w:p w14:paraId="5919624B" w14:textId="77777777" w:rsidR="00005B69" w:rsidRPr="00D745F6" w:rsidRDefault="00005B69" w:rsidP="00D745F6">
            <w:pPr>
              <w:spacing w:after="0" w:line="240" w:lineRule="auto"/>
              <w:rPr>
                <w:rFonts w:eastAsia="Times New Roman" w:cstheme="minorHAnsi"/>
                <w:noProof/>
              </w:rPr>
            </w:pPr>
            <w:r w:rsidRPr="00D745F6">
              <w:rPr>
                <w:rFonts w:eastAsia="Calibri" w:cstheme="minorHAnsi"/>
                <w:noProof/>
              </w:rPr>
              <w:t xml:space="preserve">4. Spektrinio doplerio režimas </w:t>
            </w:r>
          </w:p>
        </w:tc>
        <w:tc>
          <w:tcPr>
            <w:tcW w:w="2693" w:type="dxa"/>
          </w:tcPr>
          <w:p w14:paraId="7DB7CD66" w14:textId="77777777" w:rsidR="00005B69" w:rsidRPr="00D745F6" w:rsidRDefault="00005B69" w:rsidP="00D745F6">
            <w:pPr>
              <w:spacing w:after="0" w:line="240" w:lineRule="auto"/>
              <w:rPr>
                <w:rFonts w:eastAsia="Calibri" w:cstheme="minorHAnsi"/>
                <w:noProof/>
              </w:rPr>
            </w:pPr>
          </w:p>
        </w:tc>
        <w:tc>
          <w:tcPr>
            <w:tcW w:w="2693" w:type="dxa"/>
          </w:tcPr>
          <w:p w14:paraId="2B1578CB" w14:textId="77777777" w:rsidR="00005B69" w:rsidRPr="00D745F6" w:rsidRDefault="00005B69" w:rsidP="00D745F6">
            <w:pPr>
              <w:spacing w:after="0" w:line="240" w:lineRule="auto"/>
              <w:rPr>
                <w:rFonts w:eastAsia="Calibri" w:cstheme="minorHAnsi"/>
                <w:noProof/>
              </w:rPr>
            </w:pPr>
          </w:p>
        </w:tc>
      </w:tr>
      <w:tr w:rsidR="00005B69" w:rsidRPr="00D745F6" w14:paraId="168BB235" w14:textId="71C7DA96" w:rsidTr="00005B69">
        <w:trPr>
          <w:trHeight w:val="20"/>
        </w:trPr>
        <w:tc>
          <w:tcPr>
            <w:tcW w:w="709" w:type="dxa"/>
          </w:tcPr>
          <w:p w14:paraId="57DE3B04"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038AE1E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B režimas</w:t>
            </w:r>
          </w:p>
        </w:tc>
        <w:tc>
          <w:tcPr>
            <w:tcW w:w="1985" w:type="dxa"/>
          </w:tcPr>
          <w:p w14:paraId="0209C992"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Maksimalus skenavimo gylis ne mažiau kaip 50 cm</w:t>
            </w:r>
          </w:p>
          <w:p w14:paraId="4C86874F"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2. Vaizdo didinimas ne mažiau 20 kartų realaus laiko vaizde</w:t>
            </w:r>
          </w:p>
          <w:p w14:paraId="6001AE0D"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3. Trapecinis vaizdavimas</w:t>
            </w:r>
          </w:p>
          <w:p w14:paraId="3B7F1D16" w14:textId="77777777" w:rsidR="00005B69" w:rsidRPr="00D745F6" w:rsidRDefault="00005B69" w:rsidP="00D745F6">
            <w:pPr>
              <w:spacing w:after="0" w:line="240" w:lineRule="auto"/>
              <w:rPr>
                <w:rFonts w:eastAsia="Times New Roman" w:cstheme="minorHAnsi"/>
                <w:noProof/>
              </w:rPr>
            </w:pPr>
            <w:r w:rsidRPr="00D745F6">
              <w:rPr>
                <w:rFonts w:eastAsia="Calibri" w:cstheme="minorHAnsi"/>
                <w:noProof/>
              </w:rPr>
              <w:t>4. Panoraminis vaizdavimas</w:t>
            </w:r>
          </w:p>
        </w:tc>
        <w:tc>
          <w:tcPr>
            <w:tcW w:w="2693" w:type="dxa"/>
          </w:tcPr>
          <w:p w14:paraId="7E895600" w14:textId="77777777" w:rsidR="00005B69" w:rsidRPr="00D745F6" w:rsidRDefault="00005B69" w:rsidP="00D745F6">
            <w:pPr>
              <w:spacing w:after="0" w:line="240" w:lineRule="auto"/>
              <w:rPr>
                <w:rFonts w:eastAsia="Calibri" w:cstheme="minorHAnsi"/>
                <w:noProof/>
              </w:rPr>
            </w:pPr>
          </w:p>
        </w:tc>
        <w:tc>
          <w:tcPr>
            <w:tcW w:w="2693" w:type="dxa"/>
          </w:tcPr>
          <w:p w14:paraId="1B199A57" w14:textId="77777777" w:rsidR="00005B69" w:rsidRPr="00D745F6" w:rsidRDefault="00005B69" w:rsidP="00D745F6">
            <w:pPr>
              <w:spacing w:after="0" w:line="240" w:lineRule="auto"/>
              <w:rPr>
                <w:rFonts w:eastAsia="Calibri" w:cstheme="minorHAnsi"/>
                <w:noProof/>
              </w:rPr>
            </w:pPr>
          </w:p>
        </w:tc>
      </w:tr>
      <w:tr w:rsidR="00005B69" w:rsidRPr="00D745F6" w14:paraId="52CE9506" w14:textId="4042BA2C" w:rsidTr="00005B69">
        <w:trPr>
          <w:trHeight w:val="20"/>
        </w:trPr>
        <w:tc>
          <w:tcPr>
            <w:tcW w:w="709" w:type="dxa"/>
          </w:tcPr>
          <w:p w14:paraId="08404D3C"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25DFB032"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Spalvinio doplerio režimas</w:t>
            </w:r>
          </w:p>
        </w:tc>
        <w:tc>
          <w:tcPr>
            <w:tcW w:w="1985" w:type="dxa"/>
          </w:tcPr>
          <w:p w14:paraId="117726E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Galios doplerio režimas</w:t>
            </w:r>
          </w:p>
          <w:p w14:paraId="231B993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2. Krypties galios doplerio režimas</w:t>
            </w:r>
          </w:p>
          <w:p w14:paraId="74D0FEFC"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3. </w:t>
            </w:r>
            <w:r w:rsidRPr="00D745F6">
              <w:rPr>
                <w:rFonts w:eastAsia="Times New Roman" w:cstheme="minorHAnsi"/>
                <w:noProof/>
              </w:rPr>
              <w:t>Mikrokraujagyslių vizualizacija</w:t>
            </w:r>
          </w:p>
          <w:p w14:paraId="10D2F200"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4. Impulso pasikartojimo dažnio diapazonas nuo 1 iki 25,0 kHz, ne siauresnis</w:t>
            </w:r>
          </w:p>
          <w:p w14:paraId="079AA592"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5. Automatinė pozicijos ir kampo korekcija pagal tiriamos </w:t>
            </w:r>
            <w:r w:rsidRPr="00D745F6">
              <w:rPr>
                <w:rFonts w:eastAsia="Calibri" w:cstheme="minorHAnsi"/>
                <w:noProof/>
              </w:rPr>
              <w:lastRenderedPageBreak/>
              <w:t>kraujagyslės kraujotakos kryptį</w:t>
            </w:r>
          </w:p>
        </w:tc>
        <w:tc>
          <w:tcPr>
            <w:tcW w:w="2693" w:type="dxa"/>
          </w:tcPr>
          <w:p w14:paraId="44EF44E9" w14:textId="77777777" w:rsidR="00005B69" w:rsidRPr="00D745F6" w:rsidRDefault="00005B69" w:rsidP="00D745F6">
            <w:pPr>
              <w:spacing w:after="0" w:line="240" w:lineRule="auto"/>
              <w:rPr>
                <w:rFonts w:eastAsia="Calibri" w:cstheme="minorHAnsi"/>
                <w:noProof/>
              </w:rPr>
            </w:pPr>
          </w:p>
        </w:tc>
        <w:tc>
          <w:tcPr>
            <w:tcW w:w="2693" w:type="dxa"/>
          </w:tcPr>
          <w:p w14:paraId="5AECF729" w14:textId="77777777" w:rsidR="00005B69" w:rsidRPr="00D745F6" w:rsidRDefault="00005B69" w:rsidP="00D745F6">
            <w:pPr>
              <w:spacing w:after="0" w:line="240" w:lineRule="auto"/>
              <w:rPr>
                <w:rFonts w:eastAsia="Calibri" w:cstheme="minorHAnsi"/>
                <w:noProof/>
              </w:rPr>
            </w:pPr>
          </w:p>
        </w:tc>
      </w:tr>
      <w:tr w:rsidR="00005B69" w:rsidRPr="00D745F6" w14:paraId="7F0299D6" w14:textId="4FD2BD2E" w:rsidTr="00005B69">
        <w:trPr>
          <w:trHeight w:val="20"/>
        </w:trPr>
        <w:tc>
          <w:tcPr>
            <w:tcW w:w="709" w:type="dxa"/>
          </w:tcPr>
          <w:p w14:paraId="5A37EFDA"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2EF974E2"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Pulsinės bangos doplerio režimas</w:t>
            </w:r>
          </w:p>
        </w:tc>
        <w:tc>
          <w:tcPr>
            <w:tcW w:w="1985" w:type="dxa"/>
          </w:tcPr>
          <w:p w14:paraId="3305D127"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Aukšto impulsų pasikartojimo dažnio režimas</w:t>
            </w:r>
          </w:p>
          <w:p w14:paraId="013590DA"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2. Maksimalus vaizduojamas greitis ne mažiau 15 m/s</w:t>
            </w:r>
          </w:p>
        </w:tc>
        <w:tc>
          <w:tcPr>
            <w:tcW w:w="2693" w:type="dxa"/>
          </w:tcPr>
          <w:p w14:paraId="14AA72D3" w14:textId="77777777" w:rsidR="00005B69" w:rsidRPr="00D745F6" w:rsidRDefault="00005B69" w:rsidP="00D745F6">
            <w:pPr>
              <w:spacing w:after="0" w:line="240" w:lineRule="auto"/>
              <w:rPr>
                <w:rFonts w:eastAsia="Calibri" w:cstheme="minorHAnsi"/>
                <w:noProof/>
              </w:rPr>
            </w:pPr>
          </w:p>
        </w:tc>
        <w:tc>
          <w:tcPr>
            <w:tcW w:w="2693" w:type="dxa"/>
          </w:tcPr>
          <w:p w14:paraId="62B06D05" w14:textId="77777777" w:rsidR="00005B69" w:rsidRPr="00D745F6" w:rsidRDefault="00005B69" w:rsidP="00D745F6">
            <w:pPr>
              <w:spacing w:after="0" w:line="240" w:lineRule="auto"/>
              <w:rPr>
                <w:rFonts w:eastAsia="Calibri" w:cstheme="minorHAnsi"/>
                <w:noProof/>
              </w:rPr>
            </w:pPr>
          </w:p>
        </w:tc>
      </w:tr>
      <w:tr w:rsidR="00005B69" w:rsidRPr="00D745F6" w14:paraId="54FDEFB3" w14:textId="25533475" w:rsidTr="00005B69">
        <w:trPr>
          <w:trHeight w:val="20"/>
        </w:trPr>
        <w:tc>
          <w:tcPr>
            <w:tcW w:w="709" w:type="dxa"/>
          </w:tcPr>
          <w:p w14:paraId="21D4B21D"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77C1BBDA"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Automatiniai </w:t>
            </w:r>
            <w:r w:rsidRPr="00D745F6">
              <w:rPr>
                <w:rFonts w:eastAsia="Times New Roman" w:cstheme="minorHAnsi"/>
                <w:noProof/>
                <w:kern w:val="1"/>
              </w:rPr>
              <w:t>vaisiaus biometrijos matavimai</w:t>
            </w:r>
          </w:p>
        </w:tc>
        <w:tc>
          <w:tcPr>
            <w:tcW w:w="1985" w:type="dxa"/>
          </w:tcPr>
          <w:p w14:paraId="5E5098AC"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Būtina </w:t>
            </w:r>
          </w:p>
        </w:tc>
        <w:tc>
          <w:tcPr>
            <w:tcW w:w="2693" w:type="dxa"/>
          </w:tcPr>
          <w:p w14:paraId="2CF048AE" w14:textId="77777777" w:rsidR="00005B69" w:rsidRPr="00D745F6" w:rsidRDefault="00005B69" w:rsidP="00D745F6">
            <w:pPr>
              <w:spacing w:after="0" w:line="240" w:lineRule="auto"/>
              <w:rPr>
                <w:rFonts w:eastAsia="Calibri" w:cstheme="minorHAnsi"/>
                <w:noProof/>
              </w:rPr>
            </w:pPr>
          </w:p>
        </w:tc>
        <w:tc>
          <w:tcPr>
            <w:tcW w:w="2693" w:type="dxa"/>
          </w:tcPr>
          <w:p w14:paraId="0410259A" w14:textId="77777777" w:rsidR="00005B69" w:rsidRPr="00D745F6" w:rsidRDefault="00005B69" w:rsidP="00D745F6">
            <w:pPr>
              <w:spacing w:after="0" w:line="240" w:lineRule="auto"/>
              <w:rPr>
                <w:rFonts w:eastAsia="Calibri" w:cstheme="minorHAnsi"/>
                <w:noProof/>
              </w:rPr>
            </w:pPr>
          </w:p>
        </w:tc>
      </w:tr>
      <w:tr w:rsidR="00005B69" w:rsidRPr="00D745F6" w14:paraId="3581CA96" w14:textId="7A7F4827" w:rsidTr="00005B69">
        <w:trPr>
          <w:trHeight w:val="20"/>
        </w:trPr>
        <w:tc>
          <w:tcPr>
            <w:tcW w:w="709" w:type="dxa"/>
          </w:tcPr>
          <w:p w14:paraId="2CE1917A"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496BAED"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Aktyvių daviklių pajungimo jungčių skaičius  </w:t>
            </w:r>
          </w:p>
        </w:tc>
        <w:tc>
          <w:tcPr>
            <w:tcW w:w="1985" w:type="dxa"/>
          </w:tcPr>
          <w:p w14:paraId="058E0C7D"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Visiems siūlomiems davikliams pajungti</w:t>
            </w:r>
          </w:p>
        </w:tc>
        <w:tc>
          <w:tcPr>
            <w:tcW w:w="2693" w:type="dxa"/>
          </w:tcPr>
          <w:p w14:paraId="20859B32" w14:textId="77777777" w:rsidR="00005B69" w:rsidRPr="00D745F6" w:rsidRDefault="00005B69" w:rsidP="00D745F6">
            <w:pPr>
              <w:spacing w:after="0" w:line="240" w:lineRule="auto"/>
              <w:rPr>
                <w:rFonts w:eastAsia="Times New Roman" w:cstheme="minorHAnsi"/>
                <w:noProof/>
              </w:rPr>
            </w:pPr>
          </w:p>
        </w:tc>
        <w:tc>
          <w:tcPr>
            <w:tcW w:w="2693" w:type="dxa"/>
          </w:tcPr>
          <w:p w14:paraId="7FFFFDBF" w14:textId="77777777" w:rsidR="00005B69" w:rsidRPr="00D745F6" w:rsidRDefault="00005B69" w:rsidP="00D745F6">
            <w:pPr>
              <w:spacing w:after="0" w:line="240" w:lineRule="auto"/>
              <w:rPr>
                <w:rFonts w:eastAsia="Times New Roman" w:cstheme="minorHAnsi"/>
                <w:noProof/>
              </w:rPr>
            </w:pPr>
          </w:p>
        </w:tc>
      </w:tr>
      <w:tr w:rsidR="00005B69" w:rsidRPr="00D745F6" w14:paraId="0348E98D" w14:textId="1AB672B6" w:rsidTr="00005B69">
        <w:trPr>
          <w:trHeight w:val="20"/>
        </w:trPr>
        <w:tc>
          <w:tcPr>
            <w:tcW w:w="709" w:type="dxa"/>
          </w:tcPr>
          <w:p w14:paraId="4F45B8A7"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0C9C88B"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Konveksinis daviklis </w:t>
            </w:r>
          </w:p>
        </w:tc>
        <w:tc>
          <w:tcPr>
            <w:tcW w:w="1985" w:type="dxa"/>
          </w:tcPr>
          <w:p w14:paraId="181F493A" w14:textId="77777777" w:rsidR="00005B69" w:rsidRPr="00D745F6" w:rsidRDefault="00005B69" w:rsidP="00D745F6">
            <w:pPr>
              <w:tabs>
                <w:tab w:val="left" w:pos="-1843"/>
                <w:tab w:val="left" w:pos="654"/>
              </w:tabs>
              <w:autoSpaceDN w:val="0"/>
              <w:snapToGrid w:val="0"/>
              <w:spacing w:after="0" w:line="240" w:lineRule="auto"/>
              <w:textAlignment w:val="baseline"/>
              <w:rPr>
                <w:rFonts w:eastAsia="Times New Roman" w:cstheme="minorHAnsi"/>
                <w:noProof/>
              </w:rPr>
            </w:pPr>
            <w:r w:rsidRPr="00D745F6">
              <w:rPr>
                <w:rFonts w:eastAsia="Times New Roman" w:cstheme="minorHAnsi"/>
                <w:noProof/>
              </w:rPr>
              <w:t>Dažnio diapazonas dvimačiame režime nuo 1,5 iki 6 MHz, ne siauresnis; R 60 mm ± 5 mm</w:t>
            </w:r>
          </w:p>
        </w:tc>
        <w:tc>
          <w:tcPr>
            <w:tcW w:w="2693" w:type="dxa"/>
          </w:tcPr>
          <w:p w14:paraId="45F97881" w14:textId="77777777" w:rsidR="00005B69" w:rsidRPr="00D745F6" w:rsidRDefault="00005B69" w:rsidP="00D745F6">
            <w:pPr>
              <w:tabs>
                <w:tab w:val="left" w:pos="-1843"/>
                <w:tab w:val="left" w:pos="654"/>
              </w:tabs>
              <w:autoSpaceDN w:val="0"/>
              <w:snapToGrid w:val="0"/>
              <w:spacing w:after="0" w:line="240" w:lineRule="auto"/>
              <w:textAlignment w:val="baseline"/>
              <w:rPr>
                <w:rFonts w:eastAsia="Times New Roman" w:cstheme="minorHAnsi"/>
                <w:noProof/>
              </w:rPr>
            </w:pPr>
          </w:p>
        </w:tc>
        <w:tc>
          <w:tcPr>
            <w:tcW w:w="2693" w:type="dxa"/>
          </w:tcPr>
          <w:p w14:paraId="645B805D" w14:textId="77777777" w:rsidR="00005B69" w:rsidRPr="00D745F6" w:rsidRDefault="00005B69" w:rsidP="00D745F6">
            <w:pPr>
              <w:tabs>
                <w:tab w:val="left" w:pos="-1843"/>
                <w:tab w:val="left" w:pos="654"/>
              </w:tabs>
              <w:autoSpaceDN w:val="0"/>
              <w:snapToGrid w:val="0"/>
              <w:spacing w:after="0" w:line="240" w:lineRule="auto"/>
              <w:textAlignment w:val="baseline"/>
              <w:rPr>
                <w:rFonts w:eastAsia="Times New Roman" w:cstheme="minorHAnsi"/>
                <w:noProof/>
              </w:rPr>
            </w:pPr>
          </w:p>
        </w:tc>
      </w:tr>
      <w:tr w:rsidR="00005B69" w:rsidRPr="00D745F6" w14:paraId="3FC4C64B" w14:textId="25585E3B" w:rsidTr="00005B69">
        <w:trPr>
          <w:trHeight w:val="20"/>
        </w:trPr>
        <w:tc>
          <w:tcPr>
            <w:tcW w:w="709" w:type="dxa"/>
          </w:tcPr>
          <w:p w14:paraId="1F347189"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39F447CC"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Linijinis daviklis </w:t>
            </w:r>
          </w:p>
        </w:tc>
        <w:tc>
          <w:tcPr>
            <w:tcW w:w="1985" w:type="dxa"/>
          </w:tcPr>
          <w:p w14:paraId="6B734256"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 xml:space="preserve">Dažnio diapazonas dvimačiame režime nuo 4 iki 15 MHz, ne siauresnis; Apžvalgos lauko plotis 50 mm ± 5 mm </w:t>
            </w:r>
          </w:p>
        </w:tc>
        <w:tc>
          <w:tcPr>
            <w:tcW w:w="2693" w:type="dxa"/>
          </w:tcPr>
          <w:p w14:paraId="621B44F5" w14:textId="77777777" w:rsidR="00005B69" w:rsidRPr="00D745F6" w:rsidRDefault="00005B69" w:rsidP="00D745F6">
            <w:pPr>
              <w:spacing w:after="0" w:line="240" w:lineRule="auto"/>
              <w:rPr>
                <w:rFonts w:eastAsia="Times New Roman" w:cstheme="minorHAnsi"/>
                <w:noProof/>
              </w:rPr>
            </w:pPr>
          </w:p>
        </w:tc>
        <w:tc>
          <w:tcPr>
            <w:tcW w:w="2693" w:type="dxa"/>
          </w:tcPr>
          <w:p w14:paraId="4A23CD3B" w14:textId="77777777" w:rsidR="00005B69" w:rsidRPr="00D745F6" w:rsidRDefault="00005B69" w:rsidP="00D745F6">
            <w:pPr>
              <w:spacing w:after="0" w:line="240" w:lineRule="auto"/>
              <w:rPr>
                <w:rFonts w:eastAsia="Times New Roman" w:cstheme="minorHAnsi"/>
                <w:noProof/>
              </w:rPr>
            </w:pPr>
          </w:p>
        </w:tc>
      </w:tr>
      <w:tr w:rsidR="00005B69" w:rsidRPr="00D745F6" w14:paraId="02E061E6" w14:textId="5A853B6E" w:rsidTr="00005B69">
        <w:trPr>
          <w:trHeight w:val="20"/>
        </w:trPr>
        <w:tc>
          <w:tcPr>
            <w:tcW w:w="709" w:type="dxa"/>
          </w:tcPr>
          <w:p w14:paraId="7AF7F832"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15F984E9"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Ertminis daviklis</w:t>
            </w:r>
          </w:p>
        </w:tc>
        <w:tc>
          <w:tcPr>
            <w:tcW w:w="1985" w:type="dxa"/>
          </w:tcPr>
          <w:p w14:paraId="206CA41B"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Dažnio diapazonas dvimačiame režime: nuo 4 iki 10 MHz, ne siauresnis; Apžiūros kampas ne mažiau 180°</w:t>
            </w:r>
          </w:p>
        </w:tc>
        <w:tc>
          <w:tcPr>
            <w:tcW w:w="2693" w:type="dxa"/>
          </w:tcPr>
          <w:p w14:paraId="412CEA76" w14:textId="77777777" w:rsidR="00005B69" w:rsidRPr="00D745F6" w:rsidRDefault="00005B69" w:rsidP="00D745F6">
            <w:pPr>
              <w:spacing w:after="0" w:line="240" w:lineRule="auto"/>
              <w:rPr>
                <w:rFonts w:eastAsia="Times New Roman" w:cstheme="minorHAnsi"/>
                <w:noProof/>
              </w:rPr>
            </w:pPr>
          </w:p>
        </w:tc>
        <w:tc>
          <w:tcPr>
            <w:tcW w:w="2693" w:type="dxa"/>
          </w:tcPr>
          <w:p w14:paraId="4445D37C" w14:textId="77777777" w:rsidR="00005B69" w:rsidRPr="00D745F6" w:rsidRDefault="00005B69" w:rsidP="00D745F6">
            <w:pPr>
              <w:spacing w:after="0" w:line="240" w:lineRule="auto"/>
              <w:rPr>
                <w:rFonts w:eastAsia="Times New Roman" w:cstheme="minorHAnsi"/>
                <w:noProof/>
              </w:rPr>
            </w:pPr>
          </w:p>
        </w:tc>
      </w:tr>
      <w:tr w:rsidR="00005B69" w:rsidRPr="00D745F6" w14:paraId="3094116B" w14:textId="45CF24CC" w:rsidTr="00005B69">
        <w:trPr>
          <w:trHeight w:val="20"/>
        </w:trPr>
        <w:tc>
          <w:tcPr>
            <w:tcW w:w="709" w:type="dxa"/>
          </w:tcPr>
          <w:p w14:paraId="75186FF8"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58C7EDF"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Linijinis daviklis</w:t>
            </w:r>
          </w:p>
        </w:tc>
        <w:tc>
          <w:tcPr>
            <w:tcW w:w="1985" w:type="dxa"/>
          </w:tcPr>
          <w:p w14:paraId="39EC12A5"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Dažnio diapazonas dvimačiame režime nuo 9 iki 24 MHz, ne siauresnis; Elementų skaičius 190, ne mažiau</w:t>
            </w:r>
          </w:p>
        </w:tc>
        <w:tc>
          <w:tcPr>
            <w:tcW w:w="2693" w:type="dxa"/>
          </w:tcPr>
          <w:p w14:paraId="68E80E40" w14:textId="77777777" w:rsidR="00005B69" w:rsidRPr="00D745F6" w:rsidRDefault="00005B69" w:rsidP="00D745F6">
            <w:pPr>
              <w:spacing w:after="0" w:line="240" w:lineRule="auto"/>
              <w:rPr>
                <w:rFonts w:eastAsia="Times New Roman" w:cstheme="minorHAnsi"/>
                <w:noProof/>
              </w:rPr>
            </w:pPr>
          </w:p>
        </w:tc>
        <w:tc>
          <w:tcPr>
            <w:tcW w:w="2693" w:type="dxa"/>
          </w:tcPr>
          <w:p w14:paraId="36C37D67" w14:textId="77777777" w:rsidR="00005B69" w:rsidRPr="00D745F6" w:rsidRDefault="00005B69" w:rsidP="00D745F6">
            <w:pPr>
              <w:spacing w:after="0" w:line="240" w:lineRule="auto"/>
              <w:rPr>
                <w:rFonts w:eastAsia="Times New Roman" w:cstheme="minorHAnsi"/>
                <w:noProof/>
              </w:rPr>
            </w:pPr>
          </w:p>
        </w:tc>
      </w:tr>
      <w:tr w:rsidR="00005B69" w:rsidRPr="00D745F6" w14:paraId="78914717" w14:textId="04AEA35A" w:rsidTr="00005B69">
        <w:trPr>
          <w:trHeight w:val="20"/>
        </w:trPr>
        <w:tc>
          <w:tcPr>
            <w:tcW w:w="709" w:type="dxa"/>
          </w:tcPr>
          <w:p w14:paraId="3B6D08AB"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0F256F2"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Aparato vidinė atmintis</w:t>
            </w:r>
          </w:p>
        </w:tc>
        <w:tc>
          <w:tcPr>
            <w:tcW w:w="1985" w:type="dxa"/>
          </w:tcPr>
          <w:p w14:paraId="4BFE5F0D"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Ne mažiau 1 TB</w:t>
            </w:r>
          </w:p>
        </w:tc>
        <w:tc>
          <w:tcPr>
            <w:tcW w:w="2693" w:type="dxa"/>
          </w:tcPr>
          <w:p w14:paraId="6D85A0FC" w14:textId="77777777" w:rsidR="00005B69" w:rsidRPr="00D745F6" w:rsidRDefault="00005B69" w:rsidP="00D745F6">
            <w:pPr>
              <w:spacing w:after="0" w:line="240" w:lineRule="auto"/>
              <w:rPr>
                <w:rFonts w:eastAsia="Times New Roman" w:cstheme="minorHAnsi"/>
                <w:noProof/>
              </w:rPr>
            </w:pPr>
          </w:p>
        </w:tc>
        <w:tc>
          <w:tcPr>
            <w:tcW w:w="2693" w:type="dxa"/>
          </w:tcPr>
          <w:p w14:paraId="3ABD5963" w14:textId="77777777" w:rsidR="00005B69" w:rsidRPr="00D745F6" w:rsidRDefault="00005B69" w:rsidP="00D745F6">
            <w:pPr>
              <w:spacing w:after="0" w:line="240" w:lineRule="auto"/>
              <w:rPr>
                <w:rFonts w:eastAsia="Times New Roman" w:cstheme="minorHAnsi"/>
                <w:noProof/>
              </w:rPr>
            </w:pPr>
          </w:p>
        </w:tc>
      </w:tr>
      <w:tr w:rsidR="00005B69" w:rsidRPr="00D745F6" w14:paraId="41436C53" w14:textId="0D1AEC75" w:rsidTr="00005B69">
        <w:trPr>
          <w:trHeight w:val="20"/>
        </w:trPr>
        <w:tc>
          <w:tcPr>
            <w:tcW w:w="709" w:type="dxa"/>
          </w:tcPr>
          <w:p w14:paraId="78614798"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704975E"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Kadrų atminties talpa </w:t>
            </w:r>
          </w:p>
        </w:tc>
        <w:tc>
          <w:tcPr>
            <w:tcW w:w="1985" w:type="dxa"/>
          </w:tcPr>
          <w:p w14:paraId="162FC27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Ne mažiau 30000 vaizdų arba ne mažiau 900 MB</w:t>
            </w:r>
          </w:p>
        </w:tc>
        <w:tc>
          <w:tcPr>
            <w:tcW w:w="2693" w:type="dxa"/>
          </w:tcPr>
          <w:p w14:paraId="09215F50" w14:textId="77777777" w:rsidR="00005B69" w:rsidRPr="00D745F6" w:rsidRDefault="00005B69" w:rsidP="00D745F6">
            <w:pPr>
              <w:spacing w:after="0" w:line="240" w:lineRule="auto"/>
              <w:rPr>
                <w:rFonts w:eastAsia="Calibri" w:cstheme="minorHAnsi"/>
                <w:noProof/>
              </w:rPr>
            </w:pPr>
          </w:p>
        </w:tc>
        <w:tc>
          <w:tcPr>
            <w:tcW w:w="2693" w:type="dxa"/>
          </w:tcPr>
          <w:p w14:paraId="5CEDEE8A" w14:textId="77777777" w:rsidR="00005B69" w:rsidRPr="00D745F6" w:rsidRDefault="00005B69" w:rsidP="00D745F6">
            <w:pPr>
              <w:spacing w:after="0" w:line="240" w:lineRule="auto"/>
              <w:rPr>
                <w:rFonts w:eastAsia="Calibri" w:cstheme="minorHAnsi"/>
                <w:noProof/>
              </w:rPr>
            </w:pPr>
          </w:p>
        </w:tc>
      </w:tr>
      <w:tr w:rsidR="00005B69" w:rsidRPr="00D745F6" w14:paraId="7818E1E4" w14:textId="2EE4FA27" w:rsidTr="00005B69">
        <w:trPr>
          <w:trHeight w:val="20"/>
        </w:trPr>
        <w:tc>
          <w:tcPr>
            <w:tcW w:w="709" w:type="dxa"/>
          </w:tcPr>
          <w:p w14:paraId="529F8EFB"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E3D236D"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Vaizdų konvertavimas JPEG formatu</w:t>
            </w:r>
          </w:p>
        </w:tc>
        <w:tc>
          <w:tcPr>
            <w:tcW w:w="1985" w:type="dxa"/>
          </w:tcPr>
          <w:p w14:paraId="1A84EA30"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Būtinas</w:t>
            </w:r>
          </w:p>
        </w:tc>
        <w:tc>
          <w:tcPr>
            <w:tcW w:w="2693" w:type="dxa"/>
          </w:tcPr>
          <w:p w14:paraId="4D565DE1" w14:textId="77777777" w:rsidR="00005B69" w:rsidRPr="00D745F6" w:rsidRDefault="00005B69" w:rsidP="00D745F6">
            <w:pPr>
              <w:spacing w:after="0" w:line="240" w:lineRule="auto"/>
              <w:rPr>
                <w:rFonts w:eastAsia="Calibri" w:cstheme="minorHAnsi"/>
                <w:noProof/>
              </w:rPr>
            </w:pPr>
          </w:p>
        </w:tc>
        <w:tc>
          <w:tcPr>
            <w:tcW w:w="2693" w:type="dxa"/>
          </w:tcPr>
          <w:p w14:paraId="215D71BA" w14:textId="77777777" w:rsidR="00005B69" w:rsidRPr="00D745F6" w:rsidRDefault="00005B69" w:rsidP="00D745F6">
            <w:pPr>
              <w:spacing w:after="0" w:line="240" w:lineRule="auto"/>
              <w:rPr>
                <w:rFonts w:eastAsia="Calibri" w:cstheme="minorHAnsi"/>
                <w:noProof/>
              </w:rPr>
            </w:pPr>
          </w:p>
        </w:tc>
      </w:tr>
      <w:tr w:rsidR="00005B69" w:rsidRPr="00D745F6" w14:paraId="2601E5C8" w14:textId="18E0B1F5" w:rsidTr="00005B69">
        <w:trPr>
          <w:trHeight w:val="20"/>
        </w:trPr>
        <w:tc>
          <w:tcPr>
            <w:tcW w:w="709" w:type="dxa"/>
          </w:tcPr>
          <w:p w14:paraId="6D9ED958"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0204E601" w14:textId="77777777" w:rsidR="00005B69" w:rsidRPr="00D745F6" w:rsidRDefault="00005B69" w:rsidP="00D745F6">
            <w:pPr>
              <w:spacing w:after="0" w:line="240" w:lineRule="auto"/>
              <w:rPr>
                <w:rFonts w:eastAsia="Calibri" w:cstheme="minorHAnsi"/>
                <w:noProof/>
              </w:rPr>
            </w:pPr>
            <w:r w:rsidRPr="00D745F6">
              <w:rPr>
                <w:rFonts w:eastAsia="Times New Roman" w:cstheme="minorHAnsi"/>
                <w:noProof/>
              </w:rPr>
              <w:t xml:space="preserve">Programinė įranga vaizdų archyvavimui, </w:t>
            </w:r>
            <w:r w:rsidRPr="00D745F6">
              <w:rPr>
                <w:rFonts w:eastAsia="Times New Roman" w:cstheme="minorHAnsi"/>
                <w:noProof/>
              </w:rPr>
              <w:lastRenderedPageBreak/>
              <w:t>peržiūrai ir papildomų matavimų atlikimui personaliniame kompiuteryje</w:t>
            </w:r>
          </w:p>
        </w:tc>
        <w:tc>
          <w:tcPr>
            <w:tcW w:w="1985" w:type="dxa"/>
          </w:tcPr>
          <w:p w14:paraId="10F87089" w14:textId="77777777" w:rsidR="00005B69" w:rsidRPr="00D745F6" w:rsidRDefault="00005B69" w:rsidP="00D745F6">
            <w:pPr>
              <w:spacing w:after="0" w:line="240" w:lineRule="auto"/>
              <w:rPr>
                <w:rFonts w:eastAsia="Calibri" w:cstheme="minorHAnsi"/>
                <w:noProof/>
              </w:rPr>
            </w:pPr>
            <w:r w:rsidRPr="00D745F6">
              <w:rPr>
                <w:rFonts w:eastAsia="Times New Roman" w:cstheme="minorHAnsi"/>
                <w:noProof/>
              </w:rPr>
              <w:lastRenderedPageBreak/>
              <w:t xml:space="preserve">Būtina </w:t>
            </w:r>
          </w:p>
        </w:tc>
        <w:tc>
          <w:tcPr>
            <w:tcW w:w="2693" w:type="dxa"/>
          </w:tcPr>
          <w:p w14:paraId="465BAB49" w14:textId="77777777" w:rsidR="00005B69" w:rsidRPr="00D745F6" w:rsidRDefault="00005B69" w:rsidP="00D745F6">
            <w:pPr>
              <w:spacing w:after="0" w:line="240" w:lineRule="auto"/>
              <w:rPr>
                <w:rFonts w:eastAsia="Times New Roman" w:cstheme="minorHAnsi"/>
                <w:noProof/>
              </w:rPr>
            </w:pPr>
          </w:p>
        </w:tc>
        <w:tc>
          <w:tcPr>
            <w:tcW w:w="2693" w:type="dxa"/>
          </w:tcPr>
          <w:p w14:paraId="7F17BF1E" w14:textId="77777777" w:rsidR="00005B69" w:rsidRPr="00D745F6" w:rsidRDefault="00005B69" w:rsidP="00D745F6">
            <w:pPr>
              <w:spacing w:after="0" w:line="240" w:lineRule="auto"/>
              <w:rPr>
                <w:rFonts w:eastAsia="Times New Roman" w:cstheme="minorHAnsi"/>
                <w:noProof/>
              </w:rPr>
            </w:pPr>
          </w:p>
        </w:tc>
      </w:tr>
      <w:tr w:rsidR="00005B69" w:rsidRPr="00D745F6" w14:paraId="27703471" w14:textId="4D0BEE2A" w:rsidTr="00005B69">
        <w:trPr>
          <w:trHeight w:val="20"/>
        </w:trPr>
        <w:tc>
          <w:tcPr>
            <w:tcW w:w="709" w:type="dxa"/>
          </w:tcPr>
          <w:p w14:paraId="31D8E201"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8630A9D" w14:textId="77777777" w:rsidR="00005B69" w:rsidRPr="00D745F6" w:rsidRDefault="00005B69" w:rsidP="00D745F6">
            <w:pPr>
              <w:spacing w:after="0" w:line="240" w:lineRule="auto"/>
              <w:rPr>
                <w:rFonts w:eastAsia="Times New Roman" w:cstheme="minorHAnsi"/>
                <w:noProof/>
              </w:rPr>
            </w:pPr>
            <w:r w:rsidRPr="00D745F6">
              <w:rPr>
                <w:rFonts w:eastAsia="Calibri" w:cstheme="minorHAnsi"/>
                <w:noProof/>
              </w:rPr>
              <w:t>Ultragarso bangomis sukeliamos tiriamų struktūrų kiekybinis elastografijos režimas  („shearwave“ arba lygiavertis), veikiantis su konveksiniu, linijiniu ir ertminiu davikliais</w:t>
            </w:r>
          </w:p>
        </w:tc>
        <w:tc>
          <w:tcPr>
            <w:tcW w:w="1985" w:type="dxa"/>
          </w:tcPr>
          <w:p w14:paraId="3A9B2977"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Intereso zona vaizduojama atitinkama spalva pagal gautą audinio standumą. Tyrimo atlikimo patikimumo vaizdavimas.</w:t>
            </w:r>
          </w:p>
          <w:p w14:paraId="6D927A71" w14:textId="77777777" w:rsidR="00005B69" w:rsidRPr="00D745F6" w:rsidRDefault="00005B69" w:rsidP="00D745F6">
            <w:pPr>
              <w:spacing w:after="0" w:line="240" w:lineRule="auto"/>
              <w:rPr>
                <w:rFonts w:eastAsia="Times New Roman" w:cstheme="minorHAnsi"/>
                <w:noProof/>
              </w:rPr>
            </w:pPr>
          </w:p>
        </w:tc>
        <w:tc>
          <w:tcPr>
            <w:tcW w:w="2693" w:type="dxa"/>
          </w:tcPr>
          <w:p w14:paraId="7CAB0C4E" w14:textId="77777777" w:rsidR="00005B69" w:rsidRPr="00D745F6" w:rsidRDefault="00005B69" w:rsidP="00D745F6">
            <w:pPr>
              <w:spacing w:after="0" w:line="240" w:lineRule="auto"/>
              <w:rPr>
                <w:rFonts w:eastAsia="Times New Roman" w:cstheme="minorHAnsi"/>
                <w:noProof/>
              </w:rPr>
            </w:pPr>
          </w:p>
        </w:tc>
        <w:tc>
          <w:tcPr>
            <w:tcW w:w="2693" w:type="dxa"/>
          </w:tcPr>
          <w:p w14:paraId="5DBC9C4B" w14:textId="77777777" w:rsidR="00005B69" w:rsidRPr="00D745F6" w:rsidRDefault="00005B69" w:rsidP="00D745F6">
            <w:pPr>
              <w:spacing w:after="0" w:line="240" w:lineRule="auto"/>
              <w:rPr>
                <w:rFonts w:eastAsia="Times New Roman" w:cstheme="minorHAnsi"/>
                <w:noProof/>
              </w:rPr>
            </w:pPr>
          </w:p>
        </w:tc>
      </w:tr>
      <w:tr w:rsidR="00005B69" w:rsidRPr="00D745F6" w14:paraId="706ADFBD" w14:textId="27C4DDB0" w:rsidTr="00005B69">
        <w:trPr>
          <w:trHeight w:val="20"/>
        </w:trPr>
        <w:tc>
          <w:tcPr>
            <w:tcW w:w="709" w:type="dxa"/>
          </w:tcPr>
          <w:p w14:paraId="1698A267"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shd w:val="clear" w:color="auto" w:fill="auto"/>
          </w:tcPr>
          <w:p w14:paraId="789B0A9A" w14:textId="77777777" w:rsidR="00005B69" w:rsidRPr="00D745F6" w:rsidRDefault="00005B69" w:rsidP="00D745F6">
            <w:pPr>
              <w:spacing w:after="0" w:line="240" w:lineRule="auto"/>
              <w:rPr>
                <w:rFonts w:eastAsia="Calibri" w:cstheme="minorHAnsi"/>
                <w:noProof/>
              </w:rPr>
            </w:pPr>
            <w:r w:rsidRPr="00D745F6">
              <w:rPr>
                <w:rFonts w:eastAsia="Times New Roman" w:cstheme="minorHAnsi"/>
                <w:noProof/>
              </w:rPr>
              <w:t>Bevielio ryšio sąsaja integruota aparate</w:t>
            </w:r>
          </w:p>
        </w:tc>
        <w:tc>
          <w:tcPr>
            <w:tcW w:w="1985" w:type="dxa"/>
            <w:shd w:val="clear" w:color="auto" w:fill="auto"/>
          </w:tcPr>
          <w:p w14:paraId="6EF2B732" w14:textId="77777777" w:rsidR="00005B69" w:rsidRPr="00D745F6" w:rsidRDefault="00005B69" w:rsidP="00D745F6">
            <w:pPr>
              <w:spacing w:after="0" w:line="240" w:lineRule="auto"/>
              <w:rPr>
                <w:rFonts w:eastAsia="Calibri" w:cstheme="minorHAnsi"/>
                <w:noProof/>
              </w:rPr>
            </w:pPr>
            <w:r w:rsidRPr="00D745F6">
              <w:rPr>
                <w:rFonts w:eastAsia="Times New Roman" w:cstheme="minorHAnsi"/>
                <w:noProof/>
              </w:rPr>
              <w:t xml:space="preserve">Būtina </w:t>
            </w:r>
          </w:p>
        </w:tc>
        <w:tc>
          <w:tcPr>
            <w:tcW w:w="2693" w:type="dxa"/>
          </w:tcPr>
          <w:p w14:paraId="38CF9992" w14:textId="77777777" w:rsidR="00005B69" w:rsidRPr="00D745F6" w:rsidRDefault="00005B69" w:rsidP="00D745F6">
            <w:pPr>
              <w:spacing w:after="0" w:line="240" w:lineRule="auto"/>
              <w:rPr>
                <w:rFonts w:eastAsia="Times New Roman" w:cstheme="minorHAnsi"/>
                <w:noProof/>
              </w:rPr>
            </w:pPr>
          </w:p>
        </w:tc>
        <w:tc>
          <w:tcPr>
            <w:tcW w:w="2693" w:type="dxa"/>
          </w:tcPr>
          <w:p w14:paraId="467966C1" w14:textId="77777777" w:rsidR="00005B69" w:rsidRPr="00D745F6" w:rsidRDefault="00005B69" w:rsidP="00D745F6">
            <w:pPr>
              <w:spacing w:after="0" w:line="240" w:lineRule="auto"/>
              <w:rPr>
                <w:rFonts w:eastAsia="Times New Roman" w:cstheme="minorHAnsi"/>
                <w:noProof/>
              </w:rPr>
            </w:pPr>
          </w:p>
        </w:tc>
      </w:tr>
      <w:tr w:rsidR="00005B69" w:rsidRPr="00D745F6" w14:paraId="3371B857" w14:textId="3A67CE55" w:rsidTr="00005B69">
        <w:trPr>
          <w:trHeight w:val="20"/>
        </w:trPr>
        <w:tc>
          <w:tcPr>
            <w:tcW w:w="709" w:type="dxa"/>
          </w:tcPr>
          <w:p w14:paraId="4F164920"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25002705"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Realaus laiko video vaizdo įrašymas</w:t>
            </w:r>
          </w:p>
        </w:tc>
        <w:tc>
          <w:tcPr>
            <w:tcW w:w="1985" w:type="dxa"/>
          </w:tcPr>
          <w:p w14:paraId="11E5AEDB"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Būtina</w:t>
            </w:r>
          </w:p>
        </w:tc>
        <w:tc>
          <w:tcPr>
            <w:tcW w:w="2693" w:type="dxa"/>
          </w:tcPr>
          <w:p w14:paraId="24145FA5" w14:textId="77777777" w:rsidR="00005B69" w:rsidRPr="00D745F6" w:rsidRDefault="00005B69" w:rsidP="00D745F6">
            <w:pPr>
              <w:spacing w:after="0" w:line="240" w:lineRule="auto"/>
              <w:rPr>
                <w:rFonts w:eastAsia="Calibri" w:cstheme="minorHAnsi"/>
                <w:noProof/>
              </w:rPr>
            </w:pPr>
          </w:p>
        </w:tc>
        <w:tc>
          <w:tcPr>
            <w:tcW w:w="2693" w:type="dxa"/>
          </w:tcPr>
          <w:p w14:paraId="3B637303" w14:textId="77777777" w:rsidR="00005B69" w:rsidRPr="00D745F6" w:rsidRDefault="00005B69" w:rsidP="00D745F6">
            <w:pPr>
              <w:spacing w:after="0" w:line="240" w:lineRule="auto"/>
              <w:rPr>
                <w:rFonts w:eastAsia="Calibri" w:cstheme="minorHAnsi"/>
                <w:noProof/>
              </w:rPr>
            </w:pPr>
          </w:p>
        </w:tc>
      </w:tr>
      <w:tr w:rsidR="00005B69" w:rsidRPr="00D745F6" w14:paraId="317056C3" w14:textId="714015A6" w:rsidTr="00005B69">
        <w:trPr>
          <w:trHeight w:val="20"/>
        </w:trPr>
        <w:tc>
          <w:tcPr>
            <w:tcW w:w="709" w:type="dxa"/>
          </w:tcPr>
          <w:p w14:paraId="2CB99E99"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80627E0"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Nespalvoto vaizdo terminis spausdintuvas</w:t>
            </w:r>
          </w:p>
        </w:tc>
        <w:tc>
          <w:tcPr>
            <w:tcW w:w="1985" w:type="dxa"/>
          </w:tcPr>
          <w:p w14:paraId="4F34A37A"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Būtinas</w:t>
            </w:r>
          </w:p>
        </w:tc>
        <w:tc>
          <w:tcPr>
            <w:tcW w:w="2693" w:type="dxa"/>
          </w:tcPr>
          <w:p w14:paraId="48E4BDED" w14:textId="77777777" w:rsidR="00005B69" w:rsidRPr="00D745F6" w:rsidRDefault="00005B69" w:rsidP="00D745F6">
            <w:pPr>
              <w:spacing w:after="0" w:line="240" w:lineRule="auto"/>
              <w:rPr>
                <w:rFonts w:eastAsia="Times New Roman" w:cstheme="minorHAnsi"/>
                <w:noProof/>
              </w:rPr>
            </w:pPr>
          </w:p>
        </w:tc>
        <w:tc>
          <w:tcPr>
            <w:tcW w:w="2693" w:type="dxa"/>
          </w:tcPr>
          <w:p w14:paraId="428B8029" w14:textId="77777777" w:rsidR="00005B69" w:rsidRPr="00D745F6" w:rsidRDefault="00005B69" w:rsidP="00D745F6">
            <w:pPr>
              <w:spacing w:after="0" w:line="240" w:lineRule="auto"/>
              <w:rPr>
                <w:rFonts w:eastAsia="Times New Roman" w:cstheme="minorHAnsi"/>
                <w:noProof/>
              </w:rPr>
            </w:pPr>
          </w:p>
        </w:tc>
      </w:tr>
      <w:tr w:rsidR="00005B69" w:rsidRPr="00D745F6" w14:paraId="6E71AC5C" w14:textId="7CC06C4C" w:rsidTr="00005B69">
        <w:trPr>
          <w:trHeight w:val="20"/>
        </w:trPr>
        <w:tc>
          <w:tcPr>
            <w:tcW w:w="709" w:type="dxa"/>
          </w:tcPr>
          <w:p w14:paraId="3DBD4FB5"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22A79691"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Integruotas gelio šildytuvas</w:t>
            </w:r>
          </w:p>
        </w:tc>
        <w:tc>
          <w:tcPr>
            <w:tcW w:w="1985" w:type="dxa"/>
          </w:tcPr>
          <w:p w14:paraId="1247FAEA" w14:textId="77777777" w:rsidR="00005B69" w:rsidRPr="00D745F6" w:rsidRDefault="00005B69" w:rsidP="00D745F6">
            <w:pPr>
              <w:spacing w:after="0" w:line="240" w:lineRule="auto"/>
              <w:rPr>
                <w:rFonts w:eastAsia="Times New Roman" w:cstheme="minorHAnsi"/>
                <w:noProof/>
              </w:rPr>
            </w:pPr>
            <w:r w:rsidRPr="00D745F6">
              <w:rPr>
                <w:rFonts w:eastAsia="Times New Roman" w:cstheme="minorHAnsi"/>
                <w:noProof/>
              </w:rPr>
              <w:t>Būtinas</w:t>
            </w:r>
          </w:p>
        </w:tc>
        <w:tc>
          <w:tcPr>
            <w:tcW w:w="2693" w:type="dxa"/>
          </w:tcPr>
          <w:p w14:paraId="47479BA5" w14:textId="77777777" w:rsidR="00005B69" w:rsidRPr="00D745F6" w:rsidRDefault="00005B69" w:rsidP="00D745F6">
            <w:pPr>
              <w:spacing w:after="0" w:line="240" w:lineRule="auto"/>
              <w:rPr>
                <w:rFonts w:eastAsia="Times New Roman" w:cstheme="minorHAnsi"/>
                <w:noProof/>
              </w:rPr>
            </w:pPr>
          </w:p>
        </w:tc>
        <w:tc>
          <w:tcPr>
            <w:tcW w:w="2693" w:type="dxa"/>
          </w:tcPr>
          <w:p w14:paraId="7D07A3C8" w14:textId="77777777" w:rsidR="00005B69" w:rsidRPr="00D745F6" w:rsidRDefault="00005B69" w:rsidP="00D745F6">
            <w:pPr>
              <w:spacing w:after="0" w:line="240" w:lineRule="auto"/>
              <w:rPr>
                <w:rFonts w:eastAsia="Times New Roman" w:cstheme="minorHAnsi"/>
                <w:noProof/>
              </w:rPr>
            </w:pPr>
          </w:p>
        </w:tc>
      </w:tr>
      <w:tr w:rsidR="00005B69" w:rsidRPr="00D745F6" w14:paraId="2E885632" w14:textId="29231962" w:rsidTr="00005B69">
        <w:trPr>
          <w:trHeight w:val="20"/>
        </w:trPr>
        <w:tc>
          <w:tcPr>
            <w:tcW w:w="709" w:type="dxa"/>
          </w:tcPr>
          <w:p w14:paraId="19EE3EF5"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3F20874"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Jungtys</w:t>
            </w:r>
          </w:p>
        </w:tc>
        <w:tc>
          <w:tcPr>
            <w:tcW w:w="1985" w:type="dxa"/>
          </w:tcPr>
          <w:p w14:paraId="573B46F8"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1. LAN</w:t>
            </w:r>
          </w:p>
          <w:p w14:paraId="181E8977" w14:textId="77777777" w:rsidR="00005B69" w:rsidRPr="00D745F6" w:rsidRDefault="00005B69" w:rsidP="00D745F6">
            <w:pPr>
              <w:spacing w:after="0" w:line="240" w:lineRule="auto"/>
              <w:rPr>
                <w:rFonts w:eastAsia="Times New Roman" w:cstheme="minorHAnsi"/>
                <w:noProof/>
              </w:rPr>
            </w:pPr>
            <w:r w:rsidRPr="00D745F6">
              <w:rPr>
                <w:rFonts w:eastAsia="Calibri" w:cstheme="minorHAnsi"/>
                <w:noProof/>
              </w:rPr>
              <w:t xml:space="preserve">2. </w:t>
            </w:r>
            <w:r w:rsidRPr="00D745F6">
              <w:rPr>
                <w:rFonts w:eastAsia="Times New Roman" w:cstheme="minorHAnsi"/>
                <w:noProof/>
              </w:rPr>
              <w:t xml:space="preserve">USB </w:t>
            </w:r>
          </w:p>
          <w:p w14:paraId="668C46E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3. DP ir/arba HDMI</w:t>
            </w:r>
          </w:p>
        </w:tc>
        <w:tc>
          <w:tcPr>
            <w:tcW w:w="2693" w:type="dxa"/>
          </w:tcPr>
          <w:p w14:paraId="051446CA" w14:textId="77777777" w:rsidR="00005B69" w:rsidRPr="00D745F6" w:rsidRDefault="00005B69" w:rsidP="00D745F6">
            <w:pPr>
              <w:spacing w:after="0" w:line="240" w:lineRule="auto"/>
              <w:rPr>
                <w:rFonts w:eastAsia="Calibri" w:cstheme="minorHAnsi"/>
                <w:noProof/>
              </w:rPr>
            </w:pPr>
          </w:p>
        </w:tc>
        <w:tc>
          <w:tcPr>
            <w:tcW w:w="2693" w:type="dxa"/>
          </w:tcPr>
          <w:p w14:paraId="42918377" w14:textId="77777777" w:rsidR="00005B69" w:rsidRPr="00D745F6" w:rsidRDefault="00005B69" w:rsidP="00D745F6">
            <w:pPr>
              <w:spacing w:after="0" w:line="240" w:lineRule="auto"/>
              <w:rPr>
                <w:rFonts w:eastAsia="Calibri" w:cstheme="minorHAnsi"/>
                <w:noProof/>
              </w:rPr>
            </w:pPr>
          </w:p>
        </w:tc>
      </w:tr>
      <w:tr w:rsidR="00005B69" w:rsidRPr="00D745F6" w14:paraId="5FFD0915" w14:textId="636D5547" w:rsidTr="00005B69">
        <w:trPr>
          <w:trHeight w:val="20"/>
        </w:trPr>
        <w:tc>
          <w:tcPr>
            <w:tcW w:w="709" w:type="dxa"/>
          </w:tcPr>
          <w:p w14:paraId="3F5F8CF0"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4FAEA5AF"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Garantinis aptarnavimas</w:t>
            </w:r>
          </w:p>
        </w:tc>
        <w:tc>
          <w:tcPr>
            <w:tcW w:w="1985" w:type="dxa"/>
          </w:tcPr>
          <w:p w14:paraId="7A1703E3"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 xml:space="preserve">Ne mažiau 24 mėnesių </w:t>
            </w:r>
          </w:p>
        </w:tc>
        <w:tc>
          <w:tcPr>
            <w:tcW w:w="2693" w:type="dxa"/>
          </w:tcPr>
          <w:p w14:paraId="095DF5A8" w14:textId="77777777" w:rsidR="00005B69" w:rsidRPr="00D745F6" w:rsidRDefault="00005B69" w:rsidP="00D745F6">
            <w:pPr>
              <w:spacing w:after="0" w:line="240" w:lineRule="auto"/>
              <w:rPr>
                <w:rFonts w:eastAsia="Calibri" w:cstheme="minorHAnsi"/>
                <w:noProof/>
              </w:rPr>
            </w:pPr>
          </w:p>
        </w:tc>
        <w:tc>
          <w:tcPr>
            <w:tcW w:w="2693" w:type="dxa"/>
          </w:tcPr>
          <w:p w14:paraId="746D77F4" w14:textId="77777777" w:rsidR="00005B69" w:rsidRPr="00D745F6" w:rsidRDefault="00005B69" w:rsidP="00D745F6">
            <w:pPr>
              <w:spacing w:after="0" w:line="240" w:lineRule="auto"/>
              <w:rPr>
                <w:rFonts w:eastAsia="Calibri" w:cstheme="minorHAnsi"/>
                <w:noProof/>
              </w:rPr>
            </w:pPr>
          </w:p>
        </w:tc>
      </w:tr>
      <w:tr w:rsidR="00005B69" w:rsidRPr="00D745F6" w14:paraId="3E755EFF" w14:textId="269FD2D0" w:rsidTr="00005B69">
        <w:trPr>
          <w:trHeight w:val="20"/>
        </w:trPr>
        <w:tc>
          <w:tcPr>
            <w:tcW w:w="709" w:type="dxa"/>
          </w:tcPr>
          <w:p w14:paraId="095260F2"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385DD01F"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Siūlomos įrangos žymėjimas CE ženklu</w:t>
            </w:r>
          </w:p>
        </w:tc>
        <w:tc>
          <w:tcPr>
            <w:tcW w:w="1985" w:type="dxa"/>
          </w:tcPr>
          <w:p w14:paraId="0206158C" w14:textId="77777777" w:rsidR="00005B69" w:rsidRPr="00D745F6" w:rsidRDefault="00005B69" w:rsidP="00D745F6">
            <w:pPr>
              <w:spacing w:after="0" w:line="240" w:lineRule="auto"/>
              <w:rPr>
                <w:rFonts w:eastAsia="Calibri" w:cstheme="minorHAnsi"/>
                <w:noProof/>
              </w:rPr>
            </w:pPr>
            <w:r w:rsidRPr="00D745F6">
              <w:rPr>
                <w:rFonts w:eastAsia="Calibri" w:cstheme="minorHAnsi"/>
                <w:noProof/>
              </w:rPr>
              <w:t>Būtinas, kartu su pasiūlymu pateikti atitinkamą deklaraciją arba sertifikatą</w:t>
            </w:r>
          </w:p>
        </w:tc>
        <w:tc>
          <w:tcPr>
            <w:tcW w:w="2693" w:type="dxa"/>
          </w:tcPr>
          <w:p w14:paraId="1CF6B0D0" w14:textId="77777777" w:rsidR="00005B69" w:rsidRPr="00D745F6" w:rsidRDefault="00005B69" w:rsidP="00D745F6">
            <w:pPr>
              <w:spacing w:after="0" w:line="240" w:lineRule="auto"/>
              <w:rPr>
                <w:rFonts w:eastAsia="Calibri" w:cstheme="minorHAnsi"/>
                <w:noProof/>
              </w:rPr>
            </w:pPr>
          </w:p>
        </w:tc>
        <w:tc>
          <w:tcPr>
            <w:tcW w:w="2693" w:type="dxa"/>
          </w:tcPr>
          <w:p w14:paraId="5C67431D" w14:textId="77777777" w:rsidR="00005B69" w:rsidRPr="00D745F6" w:rsidRDefault="00005B69" w:rsidP="00D745F6">
            <w:pPr>
              <w:spacing w:after="0" w:line="240" w:lineRule="auto"/>
              <w:rPr>
                <w:rFonts w:eastAsia="Calibri" w:cstheme="minorHAnsi"/>
                <w:noProof/>
              </w:rPr>
            </w:pPr>
          </w:p>
        </w:tc>
      </w:tr>
      <w:tr w:rsidR="00005B69" w:rsidRPr="00D745F6" w14:paraId="1E867E77" w14:textId="0086894E" w:rsidTr="00005B69">
        <w:trPr>
          <w:trHeight w:val="20"/>
        </w:trPr>
        <w:tc>
          <w:tcPr>
            <w:tcW w:w="709" w:type="dxa"/>
          </w:tcPr>
          <w:p w14:paraId="37CA2CE3" w14:textId="77777777" w:rsidR="00005B69" w:rsidRPr="00D745F6" w:rsidRDefault="00005B69" w:rsidP="00D745F6">
            <w:pPr>
              <w:numPr>
                <w:ilvl w:val="0"/>
                <w:numId w:val="40"/>
              </w:numPr>
              <w:spacing w:after="0" w:line="240" w:lineRule="auto"/>
              <w:ind w:left="113" w:firstLine="0"/>
              <w:rPr>
                <w:rFonts w:eastAsia="Times New Roman" w:cstheme="minorHAnsi"/>
                <w:noProof/>
              </w:rPr>
            </w:pPr>
          </w:p>
        </w:tc>
        <w:tc>
          <w:tcPr>
            <w:tcW w:w="1701" w:type="dxa"/>
          </w:tcPr>
          <w:p w14:paraId="6228DF8C" w14:textId="77777777" w:rsidR="00005B69" w:rsidRPr="00D745F6" w:rsidRDefault="00005B69" w:rsidP="00D745F6">
            <w:pPr>
              <w:shd w:val="clear" w:color="auto" w:fill="FFFFFF"/>
              <w:spacing w:after="0" w:line="240" w:lineRule="auto"/>
              <w:rPr>
                <w:rFonts w:eastAsia="Calibri" w:cstheme="minorHAnsi"/>
                <w:noProof/>
              </w:rPr>
            </w:pPr>
            <w:r w:rsidRPr="00D745F6">
              <w:rPr>
                <w:rFonts w:eastAsia="Calibri" w:cstheme="minorHAnsi"/>
                <w:noProof/>
              </w:rPr>
              <w:t>Pateikiama dokumentacija</w:t>
            </w:r>
          </w:p>
        </w:tc>
        <w:tc>
          <w:tcPr>
            <w:tcW w:w="1985" w:type="dxa"/>
          </w:tcPr>
          <w:p w14:paraId="5514EAF4" w14:textId="77777777" w:rsidR="00005B69" w:rsidRPr="00D745F6" w:rsidRDefault="00005B69" w:rsidP="00D745F6">
            <w:pPr>
              <w:shd w:val="clear" w:color="auto" w:fill="FFFFFF"/>
              <w:spacing w:after="0" w:line="240" w:lineRule="auto"/>
              <w:rPr>
                <w:rFonts w:eastAsia="Calibri" w:cstheme="minorHAnsi"/>
                <w:noProof/>
              </w:rPr>
            </w:pPr>
            <w:r w:rsidRPr="00D745F6">
              <w:rPr>
                <w:rFonts w:eastAsia="Calibri" w:cstheme="minorHAnsi"/>
                <w:noProof/>
              </w:rPr>
              <w:t>Kartu su įranga pateikiama naudojimo instrukcija  lietuvių kalba</w:t>
            </w:r>
          </w:p>
        </w:tc>
        <w:tc>
          <w:tcPr>
            <w:tcW w:w="2693" w:type="dxa"/>
          </w:tcPr>
          <w:p w14:paraId="2B92FA7A" w14:textId="77777777" w:rsidR="00005B69" w:rsidRPr="00D745F6" w:rsidRDefault="00005B69" w:rsidP="00D745F6">
            <w:pPr>
              <w:shd w:val="clear" w:color="auto" w:fill="FFFFFF"/>
              <w:spacing w:after="0" w:line="240" w:lineRule="auto"/>
              <w:rPr>
                <w:rFonts w:eastAsia="Calibri" w:cstheme="minorHAnsi"/>
                <w:noProof/>
              </w:rPr>
            </w:pPr>
          </w:p>
        </w:tc>
        <w:tc>
          <w:tcPr>
            <w:tcW w:w="2693" w:type="dxa"/>
          </w:tcPr>
          <w:p w14:paraId="444E19AD" w14:textId="77777777" w:rsidR="00005B69" w:rsidRPr="00D745F6" w:rsidRDefault="00005B69" w:rsidP="00D745F6">
            <w:pPr>
              <w:shd w:val="clear" w:color="auto" w:fill="FFFFFF"/>
              <w:spacing w:after="0" w:line="240" w:lineRule="auto"/>
              <w:rPr>
                <w:rFonts w:eastAsia="Calibri" w:cstheme="minorHAnsi"/>
                <w:noProof/>
              </w:rPr>
            </w:pPr>
          </w:p>
        </w:tc>
      </w:tr>
    </w:tbl>
    <w:p w14:paraId="48709B5D" w14:textId="77777777" w:rsidR="00D745F6" w:rsidRDefault="00D745F6" w:rsidP="00D745F6">
      <w:pPr>
        <w:pStyle w:val="Sraopastraipa"/>
        <w:tabs>
          <w:tab w:val="left" w:pos="1418"/>
          <w:tab w:val="left" w:pos="1701"/>
        </w:tabs>
        <w:spacing w:after="0" w:line="240" w:lineRule="auto"/>
        <w:ind w:left="1134"/>
        <w:jc w:val="both"/>
        <w:rPr>
          <w:rFonts w:eastAsia="Times New Roman" w:cstheme="minorHAnsi"/>
          <w:i/>
          <w:iCs/>
          <w:lang w:eastAsia="en-US"/>
        </w:rPr>
      </w:pPr>
    </w:p>
    <w:p w14:paraId="25C0EC90" w14:textId="77777777" w:rsidR="00F349ED" w:rsidRDefault="00F349ED" w:rsidP="00D745F6">
      <w:pPr>
        <w:pStyle w:val="Sraopastraipa"/>
        <w:tabs>
          <w:tab w:val="left" w:pos="1418"/>
          <w:tab w:val="left" w:pos="1701"/>
        </w:tabs>
        <w:spacing w:after="0" w:line="240" w:lineRule="auto"/>
        <w:ind w:left="1134"/>
        <w:jc w:val="both"/>
        <w:rPr>
          <w:rFonts w:eastAsia="Times New Roman" w:cstheme="minorHAnsi"/>
          <w:i/>
          <w:iCs/>
          <w:lang w:eastAsia="en-US"/>
        </w:rPr>
      </w:pPr>
    </w:p>
    <w:p w14:paraId="36E08B65" w14:textId="77777777" w:rsidR="00F349ED" w:rsidRDefault="00F349ED" w:rsidP="00D745F6">
      <w:pPr>
        <w:pStyle w:val="Sraopastraipa"/>
        <w:tabs>
          <w:tab w:val="left" w:pos="1418"/>
          <w:tab w:val="left" w:pos="1701"/>
        </w:tabs>
        <w:spacing w:after="0" w:line="240" w:lineRule="auto"/>
        <w:ind w:left="1134"/>
        <w:jc w:val="both"/>
        <w:rPr>
          <w:rFonts w:eastAsia="Times New Roman" w:cstheme="minorHAnsi"/>
          <w:i/>
          <w:iCs/>
          <w:lang w:eastAsia="en-US"/>
        </w:rPr>
      </w:pPr>
    </w:p>
    <w:p w14:paraId="2ECAD4A1" w14:textId="77777777" w:rsidR="00F349ED" w:rsidRPr="00D745F6" w:rsidRDefault="00F349ED" w:rsidP="00D745F6">
      <w:pPr>
        <w:pStyle w:val="Sraopastraipa"/>
        <w:tabs>
          <w:tab w:val="left" w:pos="1418"/>
          <w:tab w:val="left" w:pos="1701"/>
        </w:tabs>
        <w:spacing w:after="0" w:line="240" w:lineRule="auto"/>
        <w:ind w:left="1134"/>
        <w:jc w:val="both"/>
        <w:rPr>
          <w:rFonts w:eastAsia="Times New Roman" w:cstheme="minorHAnsi"/>
          <w:i/>
          <w:iCs/>
          <w:lang w:eastAsia="en-US"/>
        </w:rPr>
      </w:pPr>
    </w:p>
    <w:p w14:paraId="0334A31C" w14:textId="77777777" w:rsidR="00227AAB" w:rsidRPr="00044310" w:rsidRDefault="00227AAB" w:rsidP="00227AAB">
      <w:pPr>
        <w:pStyle w:val="Sraopastraipa"/>
        <w:numPr>
          <w:ilvl w:val="2"/>
          <w:numId w:val="41"/>
        </w:numPr>
        <w:spacing w:after="0" w:line="240" w:lineRule="auto"/>
        <w:jc w:val="both"/>
        <w:rPr>
          <w:rFonts w:eastAsia="Calibri" w:cstheme="minorHAnsi"/>
          <w:b/>
          <w:bCs/>
          <w:caps/>
          <w:noProof/>
          <w:kern w:val="2"/>
          <w:lang w:eastAsia="en-US"/>
          <w14:ligatures w14:val="standardContextual"/>
        </w:rPr>
      </w:pPr>
      <w:r w:rsidRPr="00044310">
        <w:rPr>
          <w:rFonts w:eastAsia="Calibri" w:cstheme="minorHAnsi"/>
          <w:b/>
          <w:bCs/>
          <w:kern w:val="2"/>
          <w:lang w:eastAsia="en-US"/>
          <w14:ligatures w14:val="standardContextual"/>
        </w:rPr>
        <w:lastRenderedPageBreak/>
        <w:t>II-ai pirkimo daliai:</w:t>
      </w:r>
      <w:r w:rsidRPr="00044310">
        <w:rPr>
          <w:rFonts w:eastAsia="Calibri" w:cstheme="minorHAnsi"/>
          <w:b/>
          <w:bCs/>
          <w:caps/>
          <w:noProof/>
          <w:kern w:val="2"/>
          <w:lang w:eastAsia="en-US"/>
          <w14:ligatures w14:val="standardContextual"/>
        </w:rPr>
        <w:t xml:space="preserve"> </w:t>
      </w:r>
    </w:p>
    <w:p w14:paraId="1562098B" w14:textId="77777777" w:rsidR="00227AAB" w:rsidRPr="00E24424" w:rsidRDefault="00227AAB" w:rsidP="00227AAB">
      <w:pPr>
        <w:pStyle w:val="Sraopastraipa"/>
        <w:spacing w:after="0" w:line="240" w:lineRule="auto"/>
        <w:ind w:left="851"/>
        <w:jc w:val="both"/>
        <w:rPr>
          <w:rFonts w:eastAsia="Calibri" w:cstheme="minorHAnsi"/>
          <w:b/>
          <w:bCs/>
          <w:caps/>
          <w:noProof/>
          <w:kern w:val="2"/>
          <w:lang w:eastAsia="en-US"/>
          <w14:ligatures w14:val="standardContextual"/>
        </w:rPr>
      </w:pPr>
    </w:p>
    <w:tbl>
      <w:tblPr>
        <w:tblW w:w="9776" w:type="dxa"/>
        <w:jc w:val="center"/>
        <w:tblLayout w:type="fixed"/>
        <w:tblCellMar>
          <w:left w:w="10" w:type="dxa"/>
          <w:right w:w="10" w:type="dxa"/>
        </w:tblCellMar>
        <w:tblLook w:val="0000" w:firstRow="0" w:lastRow="0" w:firstColumn="0" w:lastColumn="0" w:noHBand="0" w:noVBand="0"/>
      </w:tblPr>
      <w:tblGrid>
        <w:gridCol w:w="562"/>
        <w:gridCol w:w="3095"/>
        <w:gridCol w:w="733"/>
        <w:gridCol w:w="1275"/>
        <w:gridCol w:w="1276"/>
        <w:gridCol w:w="1276"/>
        <w:gridCol w:w="1559"/>
      </w:tblGrid>
      <w:tr w:rsidR="00227AAB" w:rsidRPr="00E24424" w14:paraId="5660A4B4" w14:textId="77777777" w:rsidTr="005726A3">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DEF4" w14:textId="77777777" w:rsidR="00227AAB" w:rsidRPr="00E24424" w:rsidRDefault="00227AAB" w:rsidP="005726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3618" w14:textId="77777777" w:rsidR="00227AAB" w:rsidRPr="00E24424" w:rsidRDefault="00227AAB" w:rsidP="005726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A0F83" w14:textId="77777777" w:rsidR="00227AAB" w:rsidRPr="00E24424" w:rsidRDefault="00227AAB" w:rsidP="005726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D16F" w14:textId="77777777" w:rsidR="00227AAB" w:rsidRPr="00E24424" w:rsidRDefault="00227AAB" w:rsidP="005726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 xml:space="preserve">Vieneto kaina be  PVM, Eur </w:t>
            </w:r>
          </w:p>
        </w:tc>
        <w:tc>
          <w:tcPr>
            <w:tcW w:w="1276" w:type="dxa"/>
            <w:tcBorders>
              <w:top w:val="single" w:sz="4" w:space="0" w:color="000000"/>
              <w:left w:val="single" w:sz="4" w:space="0" w:color="000000"/>
              <w:bottom w:val="single" w:sz="4" w:space="0" w:color="000000"/>
              <w:right w:val="single" w:sz="4" w:space="0" w:color="000000"/>
            </w:tcBorders>
          </w:tcPr>
          <w:p w14:paraId="19FC55AF" w14:textId="77777777" w:rsidR="00227AAB" w:rsidRPr="00E24424" w:rsidRDefault="00227AAB" w:rsidP="005726A3">
            <w:pPr>
              <w:tabs>
                <w:tab w:val="left" w:pos="1701"/>
              </w:tabs>
              <w:spacing w:after="0" w:line="240" w:lineRule="auto"/>
              <w:jc w:val="center"/>
              <w:rPr>
                <w:rFonts w:eastAsia="Calibri" w:cstheme="minorHAnsi"/>
                <w:lang w:eastAsia="ar-SA"/>
              </w:rPr>
            </w:pPr>
            <w:r>
              <w:rPr>
                <w:rFonts w:eastAsia="Calibri" w:cstheme="minorHAnsi"/>
                <w:lang w:eastAsia="ar-SA"/>
              </w:rPr>
              <w:t>PVM dydis, procentais</w:t>
            </w:r>
          </w:p>
        </w:tc>
        <w:tc>
          <w:tcPr>
            <w:tcW w:w="1276" w:type="dxa"/>
            <w:tcBorders>
              <w:top w:val="single" w:sz="4" w:space="0" w:color="000000"/>
              <w:left w:val="single" w:sz="4" w:space="0" w:color="000000"/>
              <w:bottom w:val="single" w:sz="4" w:space="0" w:color="000000"/>
              <w:right w:val="single" w:sz="4" w:space="0" w:color="000000"/>
            </w:tcBorders>
          </w:tcPr>
          <w:p w14:paraId="006FE38F" w14:textId="77777777" w:rsidR="00227AAB" w:rsidRPr="00E24424" w:rsidRDefault="00227AAB" w:rsidP="005726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59" w:type="dxa"/>
            <w:tcBorders>
              <w:top w:val="single" w:sz="4" w:space="0" w:color="000000"/>
              <w:left w:val="single" w:sz="4" w:space="0" w:color="000000"/>
              <w:bottom w:val="single" w:sz="4" w:space="0" w:color="000000"/>
              <w:right w:val="single" w:sz="4" w:space="0" w:color="000000"/>
            </w:tcBorders>
          </w:tcPr>
          <w:p w14:paraId="5F799547" w14:textId="77777777" w:rsidR="00227AAB" w:rsidRPr="00E24424" w:rsidRDefault="00227AAB" w:rsidP="005726A3">
            <w:pPr>
              <w:tabs>
                <w:tab w:val="left" w:pos="1701"/>
              </w:tabs>
              <w:spacing w:after="0" w:line="240" w:lineRule="auto"/>
              <w:jc w:val="center"/>
              <w:rPr>
                <w:rFonts w:eastAsia="Calibri" w:cstheme="minorHAnsi"/>
                <w:lang w:eastAsia="ar-SA"/>
              </w:rPr>
            </w:pPr>
            <w:r w:rsidRPr="00E24424">
              <w:rPr>
                <w:rFonts w:eastAsia="Calibri" w:cstheme="minorHAnsi"/>
                <w:lang w:eastAsia="ar-SA"/>
              </w:rPr>
              <w:t>Vieneto</w:t>
            </w:r>
            <w:r>
              <w:rPr>
                <w:rFonts w:eastAsia="Calibri" w:cstheme="minorHAnsi"/>
                <w:lang w:eastAsia="ar-SA"/>
              </w:rPr>
              <w:t xml:space="preserve"> </w:t>
            </w:r>
            <w:r w:rsidRPr="00E24424">
              <w:rPr>
                <w:rFonts w:eastAsia="Calibri" w:cstheme="minorHAnsi"/>
                <w:lang w:eastAsia="ar-SA"/>
              </w:rPr>
              <w:t>kaina su  PVM, Eur</w:t>
            </w:r>
          </w:p>
        </w:tc>
      </w:tr>
      <w:tr w:rsidR="00227AAB" w:rsidRPr="00E24424" w14:paraId="1CBC472B" w14:textId="77777777" w:rsidTr="005726A3">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5F83" w14:textId="77777777" w:rsidR="00227AAB" w:rsidRPr="00E24424" w:rsidRDefault="00227AAB" w:rsidP="005726A3">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67190" w14:textId="098459FB" w:rsidR="00227AAB" w:rsidRDefault="001B08BE" w:rsidP="005726A3">
            <w:pPr>
              <w:tabs>
                <w:tab w:val="left" w:pos="1701"/>
              </w:tabs>
              <w:spacing w:after="0" w:line="240" w:lineRule="auto"/>
              <w:rPr>
                <w:color w:val="000000"/>
                <w:kern w:val="2"/>
                <w:szCs w:val="24"/>
              </w:rPr>
            </w:pPr>
            <w:r>
              <w:rPr>
                <w:color w:val="000000"/>
                <w:kern w:val="2"/>
                <w:szCs w:val="24"/>
              </w:rPr>
              <w:t>Nauja u</w:t>
            </w:r>
            <w:r w:rsidR="00227AAB" w:rsidRPr="00BF278C">
              <w:rPr>
                <w:color w:val="000000"/>
                <w:kern w:val="2"/>
                <w:szCs w:val="24"/>
              </w:rPr>
              <w:t>ltragarsinė diagnostikos sistema (stacionar</w:t>
            </w:r>
            <w:r w:rsidR="00227AAB">
              <w:rPr>
                <w:color w:val="000000"/>
                <w:kern w:val="2"/>
                <w:szCs w:val="24"/>
              </w:rPr>
              <w:t>ū</w:t>
            </w:r>
            <w:r w:rsidR="00227AAB" w:rsidRPr="00BF278C">
              <w:rPr>
                <w:color w:val="000000"/>
                <w:kern w:val="2"/>
                <w:szCs w:val="24"/>
              </w:rPr>
              <w:t>s echoskopa</w:t>
            </w:r>
            <w:r w:rsidR="00227AAB">
              <w:rPr>
                <w:color w:val="000000"/>
                <w:kern w:val="2"/>
                <w:szCs w:val="24"/>
              </w:rPr>
              <w:t xml:space="preserve">i </w:t>
            </w:r>
            <w:r w:rsidR="00227AAB" w:rsidRPr="00BF278C">
              <w:rPr>
                <w:color w:val="000000"/>
                <w:kern w:val="2"/>
                <w:szCs w:val="24"/>
              </w:rPr>
              <w:t>- abdominaliniai, kardiologiniai, kraujagyslių ir smulkių organų tyrimai)</w:t>
            </w:r>
          </w:p>
          <w:p w14:paraId="67AC016D" w14:textId="26DF9C32" w:rsidR="001B08BE" w:rsidRPr="00E24424" w:rsidRDefault="001B08BE" w:rsidP="005726A3">
            <w:pPr>
              <w:tabs>
                <w:tab w:val="left" w:pos="1701"/>
              </w:tabs>
              <w:spacing w:after="0" w:line="240" w:lineRule="auto"/>
              <w:rPr>
                <w:rFonts w:eastAsia="Times New Roman" w:cstheme="minorHAnsi"/>
                <w:lang w:eastAsia="en-US"/>
              </w:rPr>
            </w:pPr>
            <w:r w:rsidRPr="001B08BE">
              <w:rPr>
                <w:rFonts w:eastAsia="Times New Roman" w:cstheme="minorHAnsi"/>
                <w:b/>
                <w:bCs/>
                <w:i/>
                <w:iCs/>
                <w:color w:val="FF0000"/>
                <w:lang w:eastAsia="en-US"/>
              </w:rPr>
              <w:t>Įrašyti modelį ir gamintoją.</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F8E76" w14:textId="07889D6E" w:rsidR="00227AAB" w:rsidRPr="00E24424" w:rsidRDefault="00227AAB" w:rsidP="005726A3">
            <w:pPr>
              <w:tabs>
                <w:tab w:val="left" w:pos="1701"/>
              </w:tabs>
              <w:spacing w:after="0" w:line="240" w:lineRule="auto"/>
              <w:ind w:firstLine="32"/>
              <w:jc w:val="center"/>
              <w:rPr>
                <w:rFonts w:eastAsia="Calibri" w:cstheme="minorHAnsi"/>
                <w:lang w:eastAsia="ar-SA"/>
              </w:rPr>
            </w:pPr>
            <w:r>
              <w:rPr>
                <w:rFonts w:eastAsia="Calibri" w:cstheme="minorHAnsi"/>
                <w:lang w:eastAsia="ar-S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12DD" w14:textId="77777777" w:rsidR="00227AAB" w:rsidRPr="00E24424" w:rsidRDefault="00227AAB" w:rsidP="005726A3">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BE5ABDD" w14:textId="77777777" w:rsidR="00227AAB" w:rsidRPr="00E24424" w:rsidRDefault="00227AAB" w:rsidP="005726A3">
            <w:pPr>
              <w:tabs>
                <w:tab w:val="left" w:pos="1701"/>
              </w:tabs>
              <w:spacing w:after="0" w:line="240" w:lineRule="auto"/>
              <w:ind w:firstLine="1276"/>
              <w:jc w:val="center"/>
              <w:rPr>
                <w:rFonts w:eastAsia="Calibri"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4FEEF43" w14:textId="77777777" w:rsidR="00227AAB" w:rsidRPr="00E24424" w:rsidRDefault="00227AAB" w:rsidP="005726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532DBD19" w14:textId="77777777" w:rsidR="00227AAB" w:rsidRPr="00E24424" w:rsidRDefault="00227AAB" w:rsidP="005726A3">
            <w:pPr>
              <w:tabs>
                <w:tab w:val="left" w:pos="1701"/>
              </w:tabs>
              <w:spacing w:after="0" w:line="240" w:lineRule="auto"/>
              <w:ind w:firstLine="1276"/>
              <w:jc w:val="center"/>
              <w:rPr>
                <w:rFonts w:eastAsia="Calibri" w:cstheme="minorHAnsi"/>
                <w:lang w:eastAsia="ar-SA"/>
              </w:rPr>
            </w:pPr>
          </w:p>
        </w:tc>
      </w:tr>
    </w:tbl>
    <w:p w14:paraId="7E03035A" w14:textId="77777777" w:rsidR="00227AAB" w:rsidRPr="00E24424" w:rsidRDefault="00227AAB" w:rsidP="00227AAB">
      <w:pPr>
        <w:spacing w:after="0" w:line="240" w:lineRule="auto"/>
        <w:ind w:left="142" w:hanging="142"/>
        <w:jc w:val="both"/>
        <w:rPr>
          <w:rFonts w:eastAsia="Times New Roman" w:cstheme="minorHAnsi"/>
          <w:lang w:eastAsia="en-US"/>
        </w:rPr>
      </w:pPr>
    </w:p>
    <w:p w14:paraId="54A47F84" w14:textId="77777777" w:rsidR="00227AAB" w:rsidRDefault="00227AAB" w:rsidP="00227AAB">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45BCD37A" w14:textId="77777777" w:rsidR="00227AAB" w:rsidRPr="00E24424" w:rsidRDefault="00227AAB" w:rsidP="00227AAB">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11BA3E1" w14:textId="5E82F71C" w:rsidR="00DE32E3" w:rsidRPr="00F83845" w:rsidRDefault="00227AAB" w:rsidP="00F83845">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2CB301D5" w14:textId="5EA27F4E" w:rsidR="00227AAB" w:rsidRPr="00F349ED" w:rsidRDefault="00227AAB" w:rsidP="00F349ED">
      <w:pPr>
        <w:pStyle w:val="Sraopastraipa"/>
        <w:numPr>
          <w:ilvl w:val="2"/>
          <w:numId w:val="30"/>
        </w:numPr>
        <w:tabs>
          <w:tab w:val="left" w:pos="1418"/>
          <w:tab w:val="left" w:pos="3630"/>
          <w:tab w:val="right" w:pos="9972"/>
        </w:tabs>
        <w:ind w:hanging="229"/>
        <w:rPr>
          <w:lang w:eastAsia="en-US"/>
        </w:rPr>
      </w:pPr>
      <w:r w:rsidRPr="00F349ED">
        <w:rPr>
          <w:rFonts w:eastAsia="Times New Roman" w:cstheme="minorHAnsi"/>
          <w:lang w:eastAsia="en-US"/>
        </w:rPr>
        <w:t>Siūlom</w:t>
      </w:r>
      <w:r w:rsidR="00C3137F" w:rsidRPr="00F349ED">
        <w:rPr>
          <w:rFonts w:eastAsia="Times New Roman" w:cstheme="minorHAnsi"/>
          <w:lang w:eastAsia="en-US"/>
        </w:rPr>
        <w:t>os</w:t>
      </w:r>
      <w:r w:rsidRPr="00F349ED">
        <w:rPr>
          <w:rFonts w:eastAsia="Times New Roman" w:cstheme="minorHAnsi"/>
          <w:lang w:eastAsia="en-US"/>
        </w:rPr>
        <w:t xml:space="preserve"> prekė</w:t>
      </w:r>
      <w:r w:rsidR="00C3137F" w:rsidRPr="00F349ED">
        <w:rPr>
          <w:rFonts w:eastAsia="Times New Roman" w:cstheme="minorHAnsi"/>
          <w:lang w:eastAsia="en-US"/>
        </w:rPr>
        <w:t>s</w:t>
      </w:r>
      <w:r w:rsidRPr="00F349ED">
        <w:rPr>
          <w:rFonts w:eastAsia="Times New Roman" w:cstheme="minorHAnsi"/>
          <w:lang w:eastAsia="en-US"/>
        </w:rPr>
        <w:t xml:space="preserve"> visiškai atitinka pirkimo dokumentuose nurodytus reikalavimus ir yra toki</w:t>
      </w:r>
      <w:r w:rsidR="00F349ED">
        <w:rPr>
          <w:rFonts w:eastAsia="Times New Roman" w:cstheme="minorHAnsi"/>
          <w:lang w:eastAsia="en-US"/>
        </w:rPr>
        <w:t>os</w:t>
      </w:r>
      <w:r w:rsidRPr="00F349ED">
        <w:rPr>
          <w:rFonts w:eastAsia="Times New Roman" w:cstheme="minorHAnsi"/>
          <w:lang w:eastAsia="en-US"/>
        </w:rPr>
        <w:t>:</w:t>
      </w:r>
    </w:p>
    <w:p w14:paraId="10CC89AF" w14:textId="77777777" w:rsidR="00340DB0" w:rsidRPr="00227AAB" w:rsidRDefault="00340DB0" w:rsidP="00340DB0">
      <w:pPr>
        <w:spacing w:after="0" w:line="240" w:lineRule="auto"/>
        <w:ind w:firstLine="1134"/>
        <w:jc w:val="both"/>
        <w:rPr>
          <w:rFonts w:eastAsia="Times New Roman" w:cstheme="minorHAnsi"/>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835"/>
        <w:gridCol w:w="2268"/>
        <w:gridCol w:w="2126"/>
      </w:tblGrid>
      <w:tr w:rsidR="00F349ED" w:rsidRPr="00227AAB" w14:paraId="38EBAD58" w14:textId="34384BA9" w:rsidTr="00F349ED">
        <w:tc>
          <w:tcPr>
            <w:tcW w:w="709" w:type="dxa"/>
            <w:tcBorders>
              <w:top w:val="single" w:sz="4" w:space="0" w:color="auto"/>
              <w:left w:val="single" w:sz="4" w:space="0" w:color="auto"/>
              <w:bottom w:val="single" w:sz="4" w:space="0" w:color="auto"/>
              <w:right w:val="single" w:sz="4" w:space="0" w:color="auto"/>
            </w:tcBorders>
            <w:hideMark/>
          </w:tcPr>
          <w:p w14:paraId="53B3BF77" w14:textId="2E4AE325" w:rsidR="00F349ED" w:rsidRPr="00227AAB" w:rsidRDefault="00F349ED" w:rsidP="00F349ED">
            <w:pPr>
              <w:spacing w:after="0" w:line="240" w:lineRule="auto"/>
              <w:jc w:val="both"/>
              <w:rPr>
                <w:rFonts w:eastAsia="Times New Roman" w:cstheme="minorHAnsi"/>
                <w:b/>
                <w:lang w:eastAsia="en-US"/>
              </w:rPr>
            </w:pPr>
            <w:r>
              <w:rPr>
                <w:rFonts w:eastAsia="Times New Roman" w:cstheme="minorHAnsi"/>
                <w:b/>
                <w:lang w:eastAsia="en-US"/>
              </w:rPr>
              <w:t>Eil. Nr.</w:t>
            </w:r>
          </w:p>
        </w:tc>
        <w:tc>
          <w:tcPr>
            <w:tcW w:w="1843" w:type="dxa"/>
            <w:tcBorders>
              <w:top w:val="single" w:sz="4" w:space="0" w:color="auto"/>
              <w:left w:val="single" w:sz="4" w:space="0" w:color="auto"/>
              <w:bottom w:val="single" w:sz="4" w:space="0" w:color="auto"/>
              <w:right w:val="single" w:sz="4" w:space="0" w:color="auto"/>
            </w:tcBorders>
            <w:hideMark/>
          </w:tcPr>
          <w:p w14:paraId="31C52507" w14:textId="77777777" w:rsidR="00F349ED" w:rsidRPr="00227AAB" w:rsidRDefault="00F349ED" w:rsidP="00F349ED">
            <w:pPr>
              <w:spacing w:after="0" w:line="240" w:lineRule="auto"/>
              <w:jc w:val="both"/>
              <w:rPr>
                <w:rFonts w:eastAsia="Times New Roman" w:cstheme="minorHAnsi"/>
                <w:b/>
                <w:lang w:eastAsia="en-US"/>
              </w:rPr>
            </w:pPr>
            <w:r w:rsidRPr="00227AAB">
              <w:rPr>
                <w:rFonts w:eastAsia="Times New Roman" w:cstheme="minorHAnsi"/>
                <w:b/>
                <w:lang w:eastAsia="en-US"/>
              </w:rPr>
              <w:t>Parametrai</w:t>
            </w:r>
          </w:p>
        </w:tc>
        <w:tc>
          <w:tcPr>
            <w:tcW w:w="2835" w:type="dxa"/>
            <w:tcBorders>
              <w:top w:val="single" w:sz="4" w:space="0" w:color="auto"/>
              <w:left w:val="single" w:sz="4" w:space="0" w:color="auto"/>
              <w:bottom w:val="single" w:sz="4" w:space="0" w:color="auto"/>
              <w:right w:val="single" w:sz="4" w:space="0" w:color="auto"/>
            </w:tcBorders>
            <w:hideMark/>
          </w:tcPr>
          <w:p w14:paraId="732A4D7D" w14:textId="77777777" w:rsidR="00F349ED" w:rsidRPr="00227AAB" w:rsidRDefault="00F349ED" w:rsidP="00F349ED">
            <w:pPr>
              <w:spacing w:after="0" w:line="240" w:lineRule="auto"/>
              <w:jc w:val="both"/>
              <w:rPr>
                <w:rFonts w:eastAsia="Times New Roman" w:cstheme="minorHAnsi"/>
                <w:b/>
                <w:lang w:eastAsia="en-US"/>
              </w:rPr>
            </w:pPr>
            <w:r w:rsidRPr="00227AAB">
              <w:rPr>
                <w:rFonts w:eastAsia="Times New Roman" w:cstheme="minorHAnsi"/>
                <w:b/>
                <w:lang w:eastAsia="en-US"/>
              </w:rPr>
              <w:t>Parametrų reikšmės</w:t>
            </w:r>
          </w:p>
        </w:tc>
        <w:tc>
          <w:tcPr>
            <w:tcW w:w="2268" w:type="dxa"/>
            <w:tcBorders>
              <w:top w:val="single" w:sz="4" w:space="0" w:color="auto"/>
              <w:left w:val="single" w:sz="4" w:space="0" w:color="auto"/>
              <w:bottom w:val="single" w:sz="4" w:space="0" w:color="auto"/>
              <w:right w:val="single" w:sz="4" w:space="0" w:color="auto"/>
            </w:tcBorders>
          </w:tcPr>
          <w:p w14:paraId="3D91DEFC" w14:textId="77777777" w:rsidR="00F349ED" w:rsidRPr="00D745F6" w:rsidRDefault="00F349ED" w:rsidP="00F349ED">
            <w:pPr>
              <w:rPr>
                <w:rFonts w:eastAsia="Times New Roman" w:cstheme="minorHAnsi"/>
                <w:b/>
              </w:rPr>
            </w:pPr>
            <w:r w:rsidRPr="00D745F6">
              <w:rPr>
                <w:rFonts w:eastAsia="Times New Roman" w:cstheme="minorHAnsi"/>
                <w:b/>
              </w:rPr>
              <w:t>Siūlomo parametro reikšmė</w:t>
            </w:r>
          </w:p>
          <w:p w14:paraId="202440C4" w14:textId="77777777" w:rsidR="00F349ED" w:rsidRPr="00D745F6" w:rsidRDefault="00F349ED" w:rsidP="00F349ED">
            <w:pPr>
              <w:rPr>
                <w:rFonts w:eastAsia="Times New Roman" w:cstheme="minorHAnsi"/>
                <w:b/>
              </w:rPr>
            </w:pPr>
          </w:p>
          <w:p w14:paraId="29D5632A" w14:textId="77777777" w:rsidR="00F349ED" w:rsidRPr="00D745F6" w:rsidRDefault="00F349ED" w:rsidP="00F349ED">
            <w:pPr>
              <w:rPr>
                <w:rFonts w:eastAsia="Times New Roman" w:cstheme="minorHAnsi"/>
                <w:b/>
              </w:rPr>
            </w:pPr>
            <w:r w:rsidRPr="00D745F6">
              <w:rPr>
                <w:rFonts w:eastAsia="Times New Roman" w:cstheme="minorHAnsi"/>
                <w:b/>
              </w:rPr>
              <w:t xml:space="preserve">Privaloma nurodyti tik konkrečius siūlomus parametrus. </w:t>
            </w:r>
          </w:p>
          <w:p w14:paraId="7A4A126E" w14:textId="77777777" w:rsidR="00F349ED" w:rsidRPr="00D745F6" w:rsidRDefault="00F349ED" w:rsidP="00F349ED">
            <w:pPr>
              <w:rPr>
                <w:rFonts w:eastAsia="Times New Roman" w:cstheme="minorHAnsi"/>
                <w:b/>
              </w:rPr>
            </w:pPr>
            <w:r w:rsidRPr="00D745F6">
              <w:rPr>
                <w:rFonts w:eastAsia="Times New Roman" w:cstheme="minorHAnsi"/>
                <w:b/>
              </w:rPr>
              <w:t xml:space="preserve"> (negalima rašyti: „Atitinka“, „Taip“, „Ne ...mažiau“, „Ne...daugiau“) </w:t>
            </w:r>
          </w:p>
          <w:p w14:paraId="00B1E125" w14:textId="06B1ED71" w:rsidR="00F349ED" w:rsidRPr="00227AAB" w:rsidRDefault="00F349ED" w:rsidP="00F349ED">
            <w:pPr>
              <w:spacing w:after="0" w:line="240" w:lineRule="auto"/>
              <w:jc w:val="both"/>
              <w:rPr>
                <w:rFonts w:eastAsia="Times New Roman" w:cstheme="minorHAnsi"/>
                <w:b/>
                <w:lang w:eastAsia="en-US"/>
              </w:rPr>
            </w:pPr>
            <w:r w:rsidRPr="00D745F6">
              <w:rPr>
                <w:rFonts w:eastAsia="Times New Roman" w:cstheme="minorHAnsi"/>
                <w:b/>
                <w:color w:val="FF0000"/>
              </w:rPr>
              <w:t>pildo tiekėjas</w:t>
            </w:r>
          </w:p>
        </w:tc>
        <w:tc>
          <w:tcPr>
            <w:tcW w:w="2126" w:type="dxa"/>
            <w:tcBorders>
              <w:top w:val="single" w:sz="4" w:space="0" w:color="auto"/>
              <w:left w:val="single" w:sz="4" w:space="0" w:color="auto"/>
              <w:bottom w:val="single" w:sz="4" w:space="0" w:color="auto"/>
              <w:right w:val="single" w:sz="4" w:space="0" w:color="auto"/>
            </w:tcBorders>
          </w:tcPr>
          <w:p w14:paraId="72EEB5AE" w14:textId="77777777" w:rsidR="00F349ED" w:rsidRPr="00D745F6" w:rsidRDefault="00F349ED" w:rsidP="00F349ED">
            <w:pPr>
              <w:rPr>
                <w:rFonts w:eastAsia="Times New Roman" w:cstheme="minorHAnsi"/>
                <w:b/>
              </w:rPr>
            </w:pPr>
            <w:r w:rsidRPr="00D745F6">
              <w:rPr>
                <w:rFonts w:eastAsia="Times New Roman" w:cstheme="minorHAnsi"/>
                <w:b/>
              </w:rPr>
              <w:t xml:space="preserve">Siūlomo prekių techninio parametro atitikimas pagal konkrečią reikalaujamo parametro reikšmę, </w:t>
            </w:r>
            <w:r w:rsidRPr="00D745F6">
              <w:rPr>
                <w:rFonts w:eastAsia="Times New Roman" w:cstheme="minorHAnsi"/>
                <w:b/>
                <w:u w:val="single"/>
              </w:rPr>
              <w:t>nurodant atitiktį</w:t>
            </w:r>
            <w:r w:rsidRPr="00D745F6">
              <w:rPr>
                <w:rFonts w:eastAsia="Times New Roman" w:cstheme="minorHAnsi"/>
                <w:b/>
              </w:rPr>
              <w:t>:</w:t>
            </w:r>
          </w:p>
          <w:p w14:paraId="4ABCC5CD" w14:textId="77777777" w:rsidR="00F349ED" w:rsidRPr="00D745F6" w:rsidRDefault="00F349ED" w:rsidP="00F349ED">
            <w:pPr>
              <w:rPr>
                <w:rFonts w:eastAsia="Times New Roman" w:cstheme="minorHAnsi"/>
              </w:rPr>
            </w:pPr>
            <w:r w:rsidRPr="00D745F6">
              <w:rPr>
                <w:rFonts w:eastAsia="Times New Roman" w:cstheme="minorHAnsi"/>
              </w:rPr>
              <w:t>1.katalogo/bukleto/brošiūros/aprašymo puslapio Nr.;</w:t>
            </w:r>
          </w:p>
          <w:p w14:paraId="46FD3166" w14:textId="77777777" w:rsidR="00F349ED" w:rsidRPr="00D745F6" w:rsidRDefault="00F349ED" w:rsidP="00F349ED">
            <w:pPr>
              <w:rPr>
                <w:rFonts w:eastAsia="Times New Roman" w:cstheme="minorHAnsi"/>
              </w:rPr>
            </w:pPr>
            <w:r w:rsidRPr="00D745F6">
              <w:rPr>
                <w:rFonts w:eastAsia="Times New Roman" w:cstheme="minorHAnsi"/>
              </w:rPr>
              <w:t xml:space="preserve">2. puslapyje pažymėti grafiškai nurodant (t. y. pastebimai pažymėti – spalvotai ženklinti, ir/ar nurodyti rodyklėmis, ir/ar pabraukti) konkrečias teikiamų dokumentų vietas, kur aprašomos reikalaujamų techninių charakteristikų reikšmės bei įrašyti, </w:t>
            </w:r>
            <w:r w:rsidRPr="00D745F6">
              <w:rPr>
                <w:rFonts w:eastAsia="Times New Roman" w:cstheme="minorHAnsi"/>
              </w:rPr>
              <w:lastRenderedPageBreak/>
              <w:t>kurį techninės specifikacijos reikalaujamo techninio parametro punktą  jos atitinka.</w:t>
            </w:r>
          </w:p>
          <w:p w14:paraId="7A5CED6B" w14:textId="77777777" w:rsidR="00F349ED" w:rsidRPr="00D745F6" w:rsidRDefault="00F349ED" w:rsidP="00F349ED">
            <w:pPr>
              <w:rPr>
                <w:rFonts w:eastAsia="Times New Roman" w:cstheme="minorHAnsi"/>
              </w:rPr>
            </w:pPr>
          </w:p>
          <w:p w14:paraId="5A0D1A21" w14:textId="77777777" w:rsidR="00F349ED" w:rsidRPr="00DA5A4B" w:rsidRDefault="00F349ED" w:rsidP="00F349ED">
            <w:pPr>
              <w:rPr>
                <w:rFonts w:eastAsia="Times New Roman" w:cstheme="minorHAnsi"/>
                <w:b/>
                <w:bCs/>
                <w:color w:val="FF0000"/>
              </w:rPr>
            </w:pPr>
            <w:r w:rsidRPr="00D745F6">
              <w:rPr>
                <w:rFonts w:eastAsia="Times New Roman" w:cstheme="minorHAnsi"/>
                <w:b/>
                <w:bCs/>
                <w:color w:val="FF0000"/>
              </w:rPr>
              <w:t>pildo tiekėjas</w:t>
            </w:r>
          </w:p>
          <w:p w14:paraId="6EBB70E0" w14:textId="43B0525C" w:rsidR="00F349ED" w:rsidRPr="00227AAB" w:rsidRDefault="00F349ED" w:rsidP="00F349ED">
            <w:pPr>
              <w:spacing w:after="0" w:line="240" w:lineRule="auto"/>
              <w:jc w:val="both"/>
              <w:rPr>
                <w:rFonts w:eastAsia="Times New Roman" w:cstheme="minorHAnsi"/>
                <w:b/>
                <w:lang w:eastAsia="en-US"/>
              </w:rPr>
            </w:pPr>
            <w:r w:rsidRPr="00D745F6">
              <w:rPr>
                <w:rFonts w:eastAsia="Times New Roman" w:cstheme="minorHAnsi"/>
                <w:b/>
                <w:bCs/>
              </w:rPr>
              <w:t>Nuorodų į internetinius puslapi</w:t>
            </w:r>
            <w:r>
              <w:rPr>
                <w:rFonts w:eastAsia="Times New Roman" w:cstheme="minorHAnsi"/>
                <w:b/>
                <w:bCs/>
              </w:rPr>
              <w:t>u</w:t>
            </w:r>
            <w:r w:rsidRPr="00D745F6">
              <w:rPr>
                <w:rFonts w:eastAsia="Times New Roman" w:cstheme="minorHAnsi"/>
                <w:b/>
                <w:bCs/>
              </w:rPr>
              <w:t>s</w:t>
            </w:r>
            <w:r>
              <w:rPr>
                <w:rFonts w:eastAsia="Times New Roman" w:cstheme="minorHAnsi"/>
                <w:b/>
                <w:bCs/>
              </w:rPr>
              <w:t xml:space="preserve"> pateikti negalima</w:t>
            </w:r>
          </w:p>
        </w:tc>
      </w:tr>
      <w:tr w:rsidR="00F349ED" w:rsidRPr="00227AAB" w14:paraId="0C34F37D" w14:textId="27E64374"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4465E967" w14:textId="6311DF4D" w:rsidR="00F349ED" w:rsidRPr="00227AAB" w:rsidRDefault="00F349ED" w:rsidP="00FE74CE">
            <w:pPr>
              <w:spacing w:after="0" w:line="240" w:lineRule="auto"/>
              <w:rPr>
                <w:rFonts w:eastAsia="Times New Roman" w:cstheme="minorHAnsi"/>
                <w:lang w:eastAsia="en-US"/>
              </w:rPr>
            </w:pPr>
            <w:r>
              <w:rPr>
                <w:rFonts w:eastAsia="Times New Roman" w:cstheme="minorHAnsi"/>
                <w:lang w:eastAsia="en-US"/>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14:paraId="14B7E57E"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Taikymo sritys</w:t>
            </w:r>
          </w:p>
        </w:tc>
        <w:tc>
          <w:tcPr>
            <w:tcW w:w="2835" w:type="dxa"/>
            <w:tcBorders>
              <w:top w:val="single" w:sz="4" w:space="0" w:color="auto"/>
              <w:left w:val="single" w:sz="4" w:space="0" w:color="auto"/>
              <w:bottom w:val="single" w:sz="4" w:space="0" w:color="auto"/>
              <w:right w:val="single" w:sz="4" w:space="0" w:color="auto"/>
            </w:tcBorders>
            <w:hideMark/>
          </w:tcPr>
          <w:p w14:paraId="6DEBDAC7"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Abdominaliniai, kardiologiniai, kraujagyslių ir smulkių organų tyrimai</w:t>
            </w:r>
          </w:p>
        </w:tc>
        <w:tc>
          <w:tcPr>
            <w:tcW w:w="2268" w:type="dxa"/>
            <w:tcBorders>
              <w:top w:val="single" w:sz="4" w:space="0" w:color="auto"/>
              <w:left w:val="single" w:sz="4" w:space="0" w:color="auto"/>
              <w:bottom w:val="single" w:sz="4" w:space="0" w:color="auto"/>
              <w:right w:val="single" w:sz="4" w:space="0" w:color="auto"/>
            </w:tcBorders>
          </w:tcPr>
          <w:p w14:paraId="60FF783F" w14:textId="77777777" w:rsidR="00F349ED" w:rsidRPr="00227AAB" w:rsidRDefault="00F349ED" w:rsidP="00DE32E3">
            <w:pPr>
              <w:spacing w:after="0" w:line="240" w:lineRule="auto"/>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47B67934" w14:textId="77777777" w:rsidR="00F349ED" w:rsidRPr="00227AAB" w:rsidRDefault="00F349ED" w:rsidP="00DE32E3">
            <w:pPr>
              <w:spacing w:after="0" w:line="240" w:lineRule="auto"/>
              <w:jc w:val="both"/>
              <w:rPr>
                <w:rFonts w:eastAsia="Times New Roman" w:cstheme="minorHAnsi"/>
                <w:lang w:eastAsia="en-US"/>
              </w:rPr>
            </w:pPr>
          </w:p>
        </w:tc>
      </w:tr>
      <w:tr w:rsidR="00F349ED" w:rsidRPr="00227AAB" w14:paraId="573C4596" w14:textId="3E54A558"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666DCB2A" w14:textId="70282B6B"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w:t>
            </w:r>
          </w:p>
        </w:tc>
        <w:tc>
          <w:tcPr>
            <w:tcW w:w="1843" w:type="dxa"/>
            <w:tcBorders>
              <w:top w:val="single" w:sz="4" w:space="0" w:color="00000A"/>
              <w:left w:val="single" w:sz="4" w:space="0" w:color="00000A"/>
              <w:bottom w:val="single" w:sz="4" w:space="0" w:color="00000A"/>
              <w:right w:val="single" w:sz="4" w:space="0" w:color="00000A"/>
            </w:tcBorders>
            <w:hideMark/>
          </w:tcPr>
          <w:p w14:paraId="1D17F269"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Prietaiso architektūra </w:t>
            </w:r>
          </w:p>
        </w:tc>
        <w:tc>
          <w:tcPr>
            <w:tcW w:w="2835" w:type="dxa"/>
            <w:tcBorders>
              <w:top w:val="single" w:sz="4" w:space="0" w:color="00000A"/>
              <w:left w:val="single" w:sz="4" w:space="0" w:color="00000A"/>
              <w:bottom w:val="single" w:sz="4" w:space="0" w:color="00000A"/>
              <w:right w:val="single" w:sz="4" w:space="0" w:color="00000A"/>
            </w:tcBorders>
            <w:hideMark/>
          </w:tcPr>
          <w:p w14:paraId="3ABB6C0E"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1. Skaitmeninis ultragarsinio spindulio formavimas;</w:t>
            </w:r>
          </w:p>
          <w:p w14:paraId="432D1A9F"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 xml:space="preserve">2. Bendras sistemos dinaminis diapazonas  320 </w:t>
            </w:r>
            <w:proofErr w:type="spellStart"/>
            <w:r w:rsidRPr="00227AAB">
              <w:rPr>
                <w:rFonts w:eastAsia="Times New Roman" w:cstheme="minorHAnsi"/>
                <w:lang w:eastAsia="en-US"/>
              </w:rPr>
              <w:t>dB</w:t>
            </w:r>
            <w:proofErr w:type="spellEnd"/>
            <w:r w:rsidRPr="00227AAB">
              <w:rPr>
                <w:rFonts w:eastAsia="Times New Roman" w:cstheme="minorHAnsi"/>
                <w:lang w:eastAsia="en-US"/>
              </w:rPr>
              <w:t>, ne mažiau</w:t>
            </w:r>
          </w:p>
          <w:p w14:paraId="34630ED1"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3. Kanalų skaičius 15 mln., ne mažiau</w:t>
            </w:r>
          </w:p>
        </w:tc>
        <w:tc>
          <w:tcPr>
            <w:tcW w:w="2268" w:type="dxa"/>
            <w:tcBorders>
              <w:top w:val="single" w:sz="4" w:space="0" w:color="00000A"/>
              <w:left w:val="single" w:sz="4" w:space="0" w:color="00000A"/>
              <w:bottom w:val="single" w:sz="4" w:space="0" w:color="00000A"/>
              <w:right w:val="single" w:sz="4" w:space="0" w:color="00000A"/>
            </w:tcBorders>
          </w:tcPr>
          <w:p w14:paraId="0D9E88EB" w14:textId="77777777" w:rsidR="00F349ED" w:rsidRPr="00227AAB" w:rsidRDefault="00F349ED" w:rsidP="00DE32E3">
            <w:pPr>
              <w:spacing w:after="0" w:line="240" w:lineRule="auto"/>
              <w:ind w:firstLine="313"/>
              <w:jc w:val="both"/>
              <w:rPr>
                <w:rFonts w:eastAsia="Times New Roman" w:cstheme="minorHAnsi"/>
                <w:lang w:eastAsia="en-US"/>
              </w:rPr>
            </w:pPr>
          </w:p>
        </w:tc>
        <w:tc>
          <w:tcPr>
            <w:tcW w:w="2126" w:type="dxa"/>
            <w:tcBorders>
              <w:top w:val="single" w:sz="4" w:space="0" w:color="00000A"/>
              <w:left w:val="single" w:sz="4" w:space="0" w:color="00000A"/>
              <w:bottom w:val="single" w:sz="4" w:space="0" w:color="00000A"/>
              <w:right w:val="single" w:sz="4" w:space="0" w:color="00000A"/>
            </w:tcBorders>
          </w:tcPr>
          <w:p w14:paraId="5057F88F" w14:textId="77777777" w:rsidR="00F349ED" w:rsidRPr="00227AAB" w:rsidRDefault="00F349ED" w:rsidP="00DE32E3">
            <w:pPr>
              <w:spacing w:after="0" w:line="240" w:lineRule="auto"/>
              <w:ind w:firstLine="313"/>
              <w:jc w:val="both"/>
              <w:rPr>
                <w:rFonts w:eastAsia="Times New Roman" w:cstheme="minorHAnsi"/>
                <w:lang w:eastAsia="en-US"/>
              </w:rPr>
            </w:pPr>
          </w:p>
        </w:tc>
      </w:tr>
      <w:tr w:rsidR="00F349ED" w:rsidRPr="00227AAB" w14:paraId="44081BB0" w14:textId="59E76CC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3E466748" w14:textId="0DB6CF9F"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DF4FC31"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Sistemos valdymas</w:t>
            </w:r>
          </w:p>
        </w:tc>
        <w:tc>
          <w:tcPr>
            <w:tcW w:w="2835" w:type="dxa"/>
            <w:tcBorders>
              <w:top w:val="single" w:sz="4" w:space="0" w:color="auto"/>
              <w:left w:val="single" w:sz="4" w:space="0" w:color="auto"/>
              <w:bottom w:val="single" w:sz="4" w:space="0" w:color="auto"/>
              <w:right w:val="single" w:sz="4" w:space="0" w:color="auto"/>
            </w:tcBorders>
            <w:hideMark/>
          </w:tcPr>
          <w:p w14:paraId="2A7B9EC5"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1. Lietimui jautrus ekranas, įstrižainė ne mažiau kaip 30 cm</w:t>
            </w:r>
          </w:p>
          <w:p w14:paraId="6386C388"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2. Valdymo panelyje integruota skaitinė – raidinė klaviatūra</w:t>
            </w:r>
          </w:p>
        </w:tc>
        <w:tc>
          <w:tcPr>
            <w:tcW w:w="2268" w:type="dxa"/>
            <w:tcBorders>
              <w:top w:val="single" w:sz="4" w:space="0" w:color="auto"/>
              <w:left w:val="single" w:sz="4" w:space="0" w:color="auto"/>
              <w:bottom w:val="single" w:sz="4" w:space="0" w:color="auto"/>
              <w:right w:val="single" w:sz="4" w:space="0" w:color="auto"/>
            </w:tcBorders>
          </w:tcPr>
          <w:p w14:paraId="4C829CE2" w14:textId="77777777" w:rsidR="00F349ED" w:rsidRPr="00227AAB" w:rsidRDefault="00F349ED" w:rsidP="00DE32E3">
            <w:pPr>
              <w:spacing w:after="0" w:line="240" w:lineRule="auto"/>
              <w:ind w:firstLine="313"/>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1E43E3AF" w14:textId="77777777" w:rsidR="00F349ED" w:rsidRPr="00227AAB" w:rsidRDefault="00F349ED" w:rsidP="00DE32E3">
            <w:pPr>
              <w:spacing w:after="0" w:line="240" w:lineRule="auto"/>
              <w:ind w:firstLine="313"/>
              <w:jc w:val="both"/>
              <w:rPr>
                <w:rFonts w:eastAsia="Times New Roman" w:cstheme="minorHAnsi"/>
                <w:lang w:eastAsia="en-US"/>
              </w:rPr>
            </w:pPr>
          </w:p>
        </w:tc>
      </w:tr>
      <w:tr w:rsidR="00F349ED" w:rsidRPr="00227AAB" w14:paraId="4E620B8A" w14:textId="2D82739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61AFC44" w14:textId="11169872"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544C8190"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Monitorius</w:t>
            </w:r>
          </w:p>
        </w:tc>
        <w:tc>
          <w:tcPr>
            <w:tcW w:w="2835" w:type="dxa"/>
            <w:tcBorders>
              <w:top w:val="single" w:sz="4" w:space="0" w:color="auto"/>
              <w:left w:val="single" w:sz="4" w:space="0" w:color="auto"/>
              <w:bottom w:val="single" w:sz="4" w:space="0" w:color="auto"/>
              <w:right w:val="single" w:sz="4" w:space="0" w:color="auto"/>
            </w:tcBorders>
            <w:hideMark/>
          </w:tcPr>
          <w:p w14:paraId="16134862"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1. Įstrižainė ne mažiau kaip 55 cm</w:t>
            </w:r>
          </w:p>
          <w:p w14:paraId="7CCC8D9F"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2. Monitoriaus tvirtinamas ant laikiklio, leidžiančio keisti jo padėtį</w:t>
            </w:r>
          </w:p>
        </w:tc>
        <w:tc>
          <w:tcPr>
            <w:tcW w:w="2268" w:type="dxa"/>
            <w:tcBorders>
              <w:top w:val="single" w:sz="4" w:space="0" w:color="auto"/>
              <w:left w:val="single" w:sz="4" w:space="0" w:color="auto"/>
              <w:bottom w:val="single" w:sz="4" w:space="0" w:color="auto"/>
              <w:right w:val="single" w:sz="4" w:space="0" w:color="auto"/>
            </w:tcBorders>
          </w:tcPr>
          <w:p w14:paraId="4DEF2784" w14:textId="77777777" w:rsidR="00F349ED" w:rsidRPr="00227AAB" w:rsidRDefault="00F349ED" w:rsidP="00DE32E3">
            <w:pPr>
              <w:spacing w:after="0" w:line="240" w:lineRule="auto"/>
              <w:ind w:firstLine="313"/>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00981DA1" w14:textId="77777777" w:rsidR="00F349ED" w:rsidRPr="00227AAB" w:rsidRDefault="00F349ED" w:rsidP="00DE32E3">
            <w:pPr>
              <w:spacing w:after="0" w:line="240" w:lineRule="auto"/>
              <w:ind w:firstLine="313"/>
              <w:jc w:val="both"/>
              <w:rPr>
                <w:rFonts w:eastAsia="Times New Roman" w:cstheme="minorHAnsi"/>
                <w:lang w:eastAsia="en-US"/>
              </w:rPr>
            </w:pPr>
          </w:p>
        </w:tc>
      </w:tr>
      <w:tr w:rsidR="00F349ED" w:rsidRPr="00227AAB" w14:paraId="56084957" w14:textId="66B55372"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226193DD" w14:textId="62D3CEEB"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14:paraId="147239E3"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Automatinis parametrų optimizavimas </w:t>
            </w:r>
          </w:p>
        </w:tc>
        <w:tc>
          <w:tcPr>
            <w:tcW w:w="2835" w:type="dxa"/>
            <w:tcBorders>
              <w:top w:val="single" w:sz="4" w:space="0" w:color="auto"/>
              <w:left w:val="single" w:sz="4" w:space="0" w:color="auto"/>
              <w:bottom w:val="single" w:sz="4" w:space="0" w:color="auto"/>
              <w:right w:val="single" w:sz="4" w:space="0" w:color="auto"/>
            </w:tcBorders>
            <w:hideMark/>
          </w:tcPr>
          <w:p w14:paraId="7D238092"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Dvimačiame režime, spalvinio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ir spektrinio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režimuose</w:t>
            </w:r>
          </w:p>
        </w:tc>
        <w:tc>
          <w:tcPr>
            <w:tcW w:w="2268" w:type="dxa"/>
            <w:tcBorders>
              <w:top w:val="single" w:sz="4" w:space="0" w:color="auto"/>
              <w:left w:val="single" w:sz="4" w:space="0" w:color="auto"/>
              <w:bottom w:val="single" w:sz="4" w:space="0" w:color="auto"/>
              <w:right w:val="single" w:sz="4" w:space="0" w:color="auto"/>
            </w:tcBorders>
          </w:tcPr>
          <w:p w14:paraId="27D85548" w14:textId="77777777" w:rsidR="00F349ED" w:rsidRPr="00227AAB" w:rsidRDefault="00F349ED" w:rsidP="00DE32E3">
            <w:pPr>
              <w:spacing w:after="0" w:line="240" w:lineRule="auto"/>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554F31D4" w14:textId="77777777" w:rsidR="00F349ED" w:rsidRPr="00227AAB" w:rsidRDefault="00F349ED" w:rsidP="00DE32E3">
            <w:pPr>
              <w:spacing w:after="0" w:line="240" w:lineRule="auto"/>
              <w:jc w:val="both"/>
              <w:rPr>
                <w:rFonts w:eastAsia="Times New Roman" w:cstheme="minorHAnsi"/>
                <w:lang w:eastAsia="en-US"/>
              </w:rPr>
            </w:pPr>
          </w:p>
        </w:tc>
      </w:tr>
      <w:tr w:rsidR="00F349ED" w:rsidRPr="00227AAB" w14:paraId="4941041F" w14:textId="5A376928"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16F26274" w14:textId="4B874558"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6BB7B96E"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Valdymo panelio aukščio ir pasukimo kampo keitimas </w:t>
            </w:r>
          </w:p>
        </w:tc>
        <w:tc>
          <w:tcPr>
            <w:tcW w:w="2835" w:type="dxa"/>
            <w:tcBorders>
              <w:top w:val="single" w:sz="4" w:space="0" w:color="auto"/>
              <w:left w:val="single" w:sz="4" w:space="0" w:color="auto"/>
              <w:bottom w:val="single" w:sz="4" w:space="0" w:color="auto"/>
              <w:right w:val="single" w:sz="4" w:space="0" w:color="auto"/>
            </w:tcBorders>
          </w:tcPr>
          <w:p w14:paraId="0251A122"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Būtinas</w:t>
            </w:r>
          </w:p>
          <w:p w14:paraId="109F45AF" w14:textId="77777777" w:rsidR="00F349ED" w:rsidRPr="00227AAB" w:rsidRDefault="00F349ED" w:rsidP="00227AAB">
            <w:pPr>
              <w:spacing w:after="0" w:line="240" w:lineRule="auto"/>
              <w:ind w:firstLine="851"/>
              <w:jc w:val="both"/>
              <w:rPr>
                <w:rFonts w:eastAsia="Times New Roman" w:cs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14:paraId="5D0799CB" w14:textId="77777777" w:rsidR="00F349ED" w:rsidRPr="00227AAB" w:rsidRDefault="00F349ED" w:rsidP="00DE32E3">
            <w:pPr>
              <w:spacing w:after="0" w:line="240" w:lineRule="auto"/>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1ACA06E4" w14:textId="77777777" w:rsidR="00F349ED" w:rsidRPr="00227AAB" w:rsidRDefault="00F349ED" w:rsidP="00DE32E3">
            <w:pPr>
              <w:spacing w:after="0" w:line="240" w:lineRule="auto"/>
              <w:jc w:val="both"/>
              <w:rPr>
                <w:rFonts w:eastAsia="Times New Roman" w:cstheme="minorHAnsi"/>
                <w:lang w:eastAsia="en-US"/>
              </w:rPr>
            </w:pPr>
          </w:p>
        </w:tc>
      </w:tr>
      <w:tr w:rsidR="00F349ED" w:rsidRPr="00227AAB" w14:paraId="3E2C24BE" w14:textId="537706C2"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E47F6EC" w14:textId="77178920"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7.</w:t>
            </w:r>
          </w:p>
        </w:tc>
        <w:tc>
          <w:tcPr>
            <w:tcW w:w="1843" w:type="dxa"/>
            <w:tcBorders>
              <w:top w:val="single" w:sz="4" w:space="0" w:color="auto"/>
              <w:left w:val="single" w:sz="4" w:space="0" w:color="auto"/>
              <w:bottom w:val="single" w:sz="4" w:space="0" w:color="auto"/>
              <w:right w:val="single" w:sz="4" w:space="0" w:color="auto"/>
            </w:tcBorders>
            <w:hideMark/>
          </w:tcPr>
          <w:p w14:paraId="09D89786"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Valdymo panelio reguliavimas, pritaikymui naudotojo reikmėms, ne mažiau </w:t>
            </w:r>
          </w:p>
        </w:tc>
        <w:tc>
          <w:tcPr>
            <w:tcW w:w="2835" w:type="dxa"/>
            <w:tcBorders>
              <w:top w:val="single" w:sz="4" w:space="0" w:color="auto"/>
              <w:left w:val="single" w:sz="4" w:space="0" w:color="auto"/>
              <w:bottom w:val="single" w:sz="4" w:space="0" w:color="auto"/>
              <w:right w:val="single" w:sz="4" w:space="0" w:color="auto"/>
            </w:tcBorders>
          </w:tcPr>
          <w:p w14:paraId="5539B6B6"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Poslinkis vertikalia kryptimi ± 25 cm  </w:t>
            </w:r>
          </w:p>
          <w:p w14:paraId="22234574" w14:textId="77777777" w:rsidR="00F349ED" w:rsidRPr="00227AAB" w:rsidRDefault="00F349ED" w:rsidP="00227AAB">
            <w:pPr>
              <w:spacing w:after="0" w:line="240" w:lineRule="auto"/>
              <w:ind w:firstLine="851"/>
              <w:jc w:val="both"/>
              <w:rPr>
                <w:rFonts w:eastAsia="Times New Roman" w:cs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14:paraId="36C89E5A" w14:textId="77777777" w:rsidR="00F349ED" w:rsidRPr="00227AAB" w:rsidRDefault="00F349ED" w:rsidP="00DE32E3">
            <w:pPr>
              <w:spacing w:after="0" w:line="240" w:lineRule="auto"/>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184B2795" w14:textId="77777777" w:rsidR="00F349ED" w:rsidRPr="00227AAB" w:rsidRDefault="00F349ED" w:rsidP="00DE32E3">
            <w:pPr>
              <w:spacing w:after="0" w:line="240" w:lineRule="auto"/>
              <w:jc w:val="both"/>
              <w:rPr>
                <w:rFonts w:eastAsia="Times New Roman" w:cstheme="minorHAnsi"/>
                <w:lang w:eastAsia="en-US"/>
              </w:rPr>
            </w:pPr>
          </w:p>
        </w:tc>
      </w:tr>
      <w:tr w:rsidR="00F349ED" w:rsidRPr="00227AAB" w14:paraId="3881EAF1" w14:textId="163A3036"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3E8A704E" w14:textId="2E8FD950"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8.</w:t>
            </w:r>
          </w:p>
        </w:tc>
        <w:tc>
          <w:tcPr>
            <w:tcW w:w="1843" w:type="dxa"/>
            <w:tcBorders>
              <w:top w:val="single" w:sz="4" w:space="0" w:color="auto"/>
              <w:left w:val="single" w:sz="4" w:space="0" w:color="auto"/>
              <w:bottom w:val="single" w:sz="4" w:space="0" w:color="auto"/>
              <w:right w:val="single" w:sz="4" w:space="0" w:color="auto"/>
            </w:tcBorders>
            <w:hideMark/>
          </w:tcPr>
          <w:p w14:paraId="60032DA9"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Darbo režimai</w:t>
            </w:r>
          </w:p>
        </w:tc>
        <w:tc>
          <w:tcPr>
            <w:tcW w:w="2835" w:type="dxa"/>
            <w:tcBorders>
              <w:top w:val="single" w:sz="4" w:space="0" w:color="auto"/>
              <w:left w:val="single" w:sz="4" w:space="0" w:color="auto"/>
              <w:bottom w:val="single" w:sz="4" w:space="0" w:color="auto"/>
              <w:right w:val="single" w:sz="4" w:space="0" w:color="auto"/>
            </w:tcBorders>
            <w:hideMark/>
          </w:tcPr>
          <w:p w14:paraId="74FB979D"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1. Dvimatis režimas B</w:t>
            </w:r>
          </w:p>
          <w:p w14:paraId="72F45F76"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2. Vienmatis režimas M</w:t>
            </w:r>
          </w:p>
          <w:p w14:paraId="23FF34C5"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lastRenderedPageBreak/>
              <w:t xml:space="preserve">3. Spalvinio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w:t>
            </w:r>
          </w:p>
          <w:p w14:paraId="109829A2"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 xml:space="preserve">4. Spektrinio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 </w:t>
            </w:r>
          </w:p>
        </w:tc>
        <w:tc>
          <w:tcPr>
            <w:tcW w:w="2268" w:type="dxa"/>
            <w:tcBorders>
              <w:top w:val="single" w:sz="4" w:space="0" w:color="auto"/>
              <w:left w:val="single" w:sz="4" w:space="0" w:color="auto"/>
              <w:bottom w:val="single" w:sz="4" w:space="0" w:color="auto"/>
              <w:right w:val="single" w:sz="4" w:space="0" w:color="auto"/>
            </w:tcBorders>
          </w:tcPr>
          <w:p w14:paraId="5C1CC269" w14:textId="77777777" w:rsidR="00F349ED" w:rsidRPr="00227AAB" w:rsidRDefault="00F349ED" w:rsidP="00DE32E3">
            <w:pPr>
              <w:spacing w:after="0" w:line="240" w:lineRule="auto"/>
              <w:ind w:firstLine="313"/>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51583A1E" w14:textId="77777777" w:rsidR="00F349ED" w:rsidRPr="00227AAB" w:rsidRDefault="00F349ED" w:rsidP="00DE32E3">
            <w:pPr>
              <w:spacing w:after="0" w:line="240" w:lineRule="auto"/>
              <w:ind w:firstLine="313"/>
              <w:jc w:val="both"/>
              <w:rPr>
                <w:rFonts w:eastAsia="Times New Roman" w:cstheme="minorHAnsi"/>
                <w:lang w:eastAsia="en-US"/>
              </w:rPr>
            </w:pPr>
          </w:p>
        </w:tc>
      </w:tr>
      <w:tr w:rsidR="00F349ED" w:rsidRPr="00227AAB" w14:paraId="2102FE41" w14:textId="40BA7B12"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6B1EF724" w14:textId="79FDB6EC" w:rsidR="00F349ED" w:rsidRPr="00FE74CE" w:rsidRDefault="00F349ED" w:rsidP="00FE74CE">
            <w:pPr>
              <w:spacing w:after="0" w:line="240" w:lineRule="auto"/>
              <w:jc w:val="both"/>
              <w:rPr>
                <w:rFonts w:eastAsia="Times New Roman" w:cstheme="minorHAnsi"/>
                <w:lang w:eastAsia="en-US"/>
              </w:rPr>
            </w:pPr>
            <w:r>
              <w:rPr>
                <w:rFonts w:eastAsia="Times New Roman" w:cstheme="minorHAnsi"/>
                <w:lang w:eastAsia="en-US"/>
              </w:rPr>
              <w:t>9.</w:t>
            </w:r>
          </w:p>
        </w:tc>
        <w:tc>
          <w:tcPr>
            <w:tcW w:w="1843" w:type="dxa"/>
            <w:tcBorders>
              <w:top w:val="single" w:sz="4" w:space="0" w:color="auto"/>
              <w:left w:val="single" w:sz="4" w:space="0" w:color="auto"/>
              <w:bottom w:val="single" w:sz="4" w:space="0" w:color="auto"/>
              <w:right w:val="single" w:sz="4" w:space="0" w:color="auto"/>
            </w:tcBorders>
            <w:hideMark/>
          </w:tcPr>
          <w:p w14:paraId="1DFC06E2"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B režimas</w:t>
            </w:r>
          </w:p>
        </w:tc>
        <w:tc>
          <w:tcPr>
            <w:tcW w:w="2835" w:type="dxa"/>
            <w:tcBorders>
              <w:top w:val="single" w:sz="4" w:space="0" w:color="auto"/>
              <w:left w:val="single" w:sz="4" w:space="0" w:color="auto"/>
              <w:bottom w:val="single" w:sz="4" w:space="0" w:color="auto"/>
              <w:right w:val="single" w:sz="4" w:space="0" w:color="auto"/>
            </w:tcBorders>
            <w:hideMark/>
          </w:tcPr>
          <w:p w14:paraId="68A0C7AB"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1. Maksimalus skenavimo gylis ne mažiau kaip 50 cm</w:t>
            </w:r>
          </w:p>
          <w:p w14:paraId="7B18D478"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2. Vaizdo didinimas ne mažiau 20 kartų realaus laiko vaizde</w:t>
            </w:r>
          </w:p>
          <w:p w14:paraId="029BE846"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3. Trapecinis vaizdavimas</w:t>
            </w:r>
          </w:p>
          <w:p w14:paraId="322A6F77" w14:textId="77777777" w:rsidR="00F349ED" w:rsidRPr="00227AAB" w:rsidRDefault="00F349ED" w:rsidP="00DE32E3">
            <w:pPr>
              <w:spacing w:after="0" w:line="240" w:lineRule="auto"/>
              <w:ind w:firstLine="313"/>
              <w:jc w:val="both"/>
              <w:rPr>
                <w:rFonts w:eastAsia="Times New Roman" w:cstheme="minorHAnsi"/>
                <w:lang w:eastAsia="en-US"/>
              </w:rPr>
            </w:pPr>
            <w:r w:rsidRPr="00227AAB">
              <w:rPr>
                <w:rFonts w:eastAsia="Times New Roman" w:cstheme="minorHAnsi"/>
                <w:lang w:eastAsia="en-US"/>
              </w:rPr>
              <w:t>4. Panoraminis vaizdavimas</w:t>
            </w:r>
          </w:p>
        </w:tc>
        <w:tc>
          <w:tcPr>
            <w:tcW w:w="2268" w:type="dxa"/>
            <w:tcBorders>
              <w:top w:val="single" w:sz="4" w:space="0" w:color="auto"/>
              <w:left w:val="single" w:sz="4" w:space="0" w:color="auto"/>
              <w:bottom w:val="single" w:sz="4" w:space="0" w:color="auto"/>
              <w:right w:val="single" w:sz="4" w:space="0" w:color="auto"/>
            </w:tcBorders>
          </w:tcPr>
          <w:p w14:paraId="7ECBC4DA" w14:textId="77777777" w:rsidR="00F349ED" w:rsidRPr="00227AAB" w:rsidRDefault="00F349ED" w:rsidP="00DE32E3">
            <w:pPr>
              <w:spacing w:after="0" w:line="240" w:lineRule="auto"/>
              <w:ind w:firstLine="313"/>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4D104A23" w14:textId="77777777" w:rsidR="00F349ED" w:rsidRPr="00227AAB" w:rsidRDefault="00F349ED" w:rsidP="00DE32E3">
            <w:pPr>
              <w:spacing w:after="0" w:line="240" w:lineRule="auto"/>
              <w:ind w:firstLine="313"/>
              <w:jc w:val="both"/>
              <w:rPr>
                <w:rFonts w:eastAsia="Times New Roman" w:cstheme="minorHAnsi"/>
                <w:lang w:eastAsia="en-US"/>
              </w:rPr>
            </w:pPr>
          </w:p>
        </w:tc>
      </w:tr>
      <w:tr w:rsidR="00F349ED" w:rsidRPr="00227AAB" w14:paraId="236909CD" w14:textId="04F9107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AE0BBD0" w14:textId="0C844468"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 xml:space="preserve">10. </w:t>
            </w:r>
          </w:p>
        </w:tc>
        <w:tc>
          <w:tcPr>
            <w:tcW w:w="1843" w:type="dxa"/>
            <w:tcBorders>
              <w:top w:val="single" w:sz="4" w:space="0" w:color="000000"/>
              <w:left w:val="single" w:sz="4" w:space="0" w:color="000000"/>
              <w:bottom w:val="single" w:sz="4" w:space="0" w:color="000000"/>
              <w:right w:val="single" w:sz="4" w:space="0" w:color="000000"/>
            </w:tcBorders>
            <w:hideMark/>
          </w:tcPr>
          <w:p w14:paraId="6A91D6E1" w14:textId="77777777" w:rsidR="00F349ED" w:rsidRPr="00227AAB" w:rsidRDefault="00F349ED" w:rsidP="00227AAB">
            <w:pPr>
              <w:spacing w:after="0" w:line="240" w:lineRule="auto"/>
              <w:ind w:firstLine="851"/>
              <w:jc w:val="both"/>
              <w:rPr>
                <w:rFonts w:eastAsia="Times New Roman" w:cstheme="minorHAnsi"/>
                <w:lang w:eastAsia="en-US"/>
              </w:rPr>
            </w:pPr>
            <w:r w:rsidRPr="00227AAB">
              <w:rPr>
                <w:rFonts w:eastAsia="Times New Roman" w:cstheme="minorHAnsi"/>
                <w:lang w:eastAsia="en-US"/>
              </w:rPr>
              <w:t>M režimas</w:t>
            </w:r>
          </w:p>
        </w:tc>
        <w:tc>
          <w:tcPr>
            <w:tcW w:w="2835" w:type="dxa"/>
            <w:tcBorders>
              <w:top w:val="single" w:sz="4" w:space="0" w:color="000000"/>
              <w:left w:val="single" w:sz="4" w:space="0" w:color="000000"/>
              <w:bottom w:val="single" w:sz="4" w:space="0" w:color="000000"/>
              <w:right w:val="single" w:sz="4" w:space="0" w:color="auto"/>
            </w:tcBorders>
            <w:hideMark/>
          </w:tcPr>
          <w:p w14:paraId="77ED580B"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Anatominis M režimas</w:t>
            </w:r>
          </w:p>
          <w:p w14:paraId="675783D2"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Režimas kartu su audinių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režimu </w:t>
            </w:r>
          </w:p>
        </w:tc>
        <w:tc>
          <w:tcPr>
            <w:tcW w:w="2268" w:type="dxa"/>
            <w:tcBorders>
              <w:top w:val="single" w:sz="4" w:space="0" w:color="000000"/>
              <w:left w:val="single" w:sz="4" w:space="0" w:color="000000"/>
              <w:bottom w:val="single" w:sz="4" w:space="0" w:color="000000"/>
              <w:right w:val="single" w:sz="4" w:space="0" w:color="auto"/>
            </w:tcBorders>
          </w:tcPr>
          <w:p w14:paraId="7CE590DE"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000000"/>
              <w:left w:val="single" w:sz="4" w:space="0" w:color="000000"/>
              <w:bottom w:val="single" w:sz="4" w:space="0" w:color="000000"/>
              <w:right w:val="single" w:sz="4" w:space="0" w:color="auto"/>
            </w:tcBorders>
          </w:tcPr>
          <w:p w14:paraId="61F8457E"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41699A08" w14:textId="0C8EE471"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FA9B047" w14:textId="4A52D296"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11.</w:t>
            </w:r>
          </w:p>
        </w:tc>
        <w:tc>
          <w:tcPr>
            <w:tcW w:w="1843" w:type="dxa"/>
            <w:tcBorders>
              <w:top w:val="single" w:sz="4" w:space="0" w:color="auto"/>
              <w:left w:val="single" w:sz="4" w:space="0" w:color="auto"/>
              <w:bottom w:val="single" w:sz="4" w:space="0" w:color="auto"/>
              <w:right w:val="single" w:sz="4" w:space="0" w:color="auto"/>
            </w:tcBorders>
            <w:hideMark/>
          </w:tcPr>
          <w:p w14:paraId="7BDC4D1C"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Spalvinio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w:t>
            </w:r>
          </w:p>
        </w:tc>
        <w:tc>
          <w:tcPr>
            <w:tcW w:w="2835" w:type="dxa"/>
            <w:tcBorders>
              <w:top w:val="single" w:sz="4" w:space="0" w:color="auto"/>
              <w:left w:val="single" w:sz="4" w:space="0" w:color="auto"/>
              <w:bottom w:val="single" w:sz="4" w:space="0" w:color="auto"/>
              <w:right w:val="single" w:sz="4" w:space="0" w:color="auto"/>
            </w:tcBorders>
            <w:hideMark/>
          </w:tcPr>
          <w:p w14:paraId="4D8729A6"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1. Galios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w:t>
            </w:r>
          </w:p>
          <w:p w14:paraId="5555B685"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2. Krypties galios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w:t>
            </w:r>
          </w:p>
          <w:p w14:paraId="5447F7C3"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3. </w:t>
            </w:r>
            <w:proofErr w:type="spellStart"/>
            <w:r w:rsidRPr="00227AAB">
              <w:rPr>
                <w:rFonts w:eastAsia="Times New Roman" w:cstheme="minorHAnsi"/>
                <w:lang w:eastAsia="en-US"/>
              </w:rPr>
              <w:t>Mikrokraujagyslių</w:t>
            </w:r>
            <w:proofErr w:type="spellEnd"/>
            <w:r w:rsidRPr="00227AAB">
              <w:rPr>
                <w:rFonts w:eastAsia="Times New Roman" w:cstheme="minorHAnsi"/>
                <w:lang w:eastAsia="en-US"/>
              </w:rPr>
              <w:t xml:space="preserve"> vizualizacija</w:t>
            </w:r>
          </w:p>
          <w:p w14:paraId="67F8DFCF"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4. Impulso pasikartojimo dažnio diapazonas nuo 1 iki 20 </w:t>
            </w:r>
            <w:proofErr w:type="spellStart"/>
            <w:r w:rsidRPr="00227AAB">
              <w:rPr>
                <w:rFonts w:eastAsia="Times New Roman" w:cstheme="minorHAnsi"/>
                <w:lang w:eastAsia="en-US"/>
              </w:rPr>
              <w:t>kHz</w:t>
            </w:r>
            <w:proofErr w:type="spellEnd"/>
            <w:r w:rsidRPr="00227AAB">
              <w:rPr>
                <w:rFonts w:eastAsia="Times New Roman" w:cstheme="minorHAnsi"/>
                <w:lang w:eastAsia="en-US"/>
              </w:rPr>
              <w:t>, ne siauresnis</w:t>
            </w:r>
          </w:p>
          <w:p w14:paraId="51AEFE96"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5. Automatinė pozicijos ir kampo korekcija pagal tiriamos kraujagyslės kraujotakos kryptį</w:t>
            </w:r>
          </w:p>
        </w:tc>
        <w:tc>
          <w:tcPr>
            <w:tcW w:w="2268" w:type="dxa"/>
            <w:tcBorders>
              <w:top w:val="single" w:sz="4" w:space="0" w:color="auto"/>
              <w:left w:val="single" w:sz="4" w:space="0" w:color="auto"/>
              <w:bottom w:val="single" w:sz="4" w:space="0" w:color="auto"/>
              <w:right w:val="single" w:sz="4" w:space="0" w:color="auto"/>
            </w:tcBorders>
          </w:tcPr>
          <w:p w14:paraId="515806E9"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60DE8B94"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52A33612" w14:textId="549DA66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B470112" w14:textId="40BD099F"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12.</w:t>
            </w:r>
          </w:p>
        </w:tc>
        <w:tc>
          <w:tcPr>
            <w:tcW w:w="1843" w:type="dxa"/>
            <w:tcBorders>
              <w:top w:val="single" w:sz="4" w:space="0" w:color="auto"/>
              <w:left w:val="single" w:sz="4" w:space="0" w:color="auto"/>
              <w:bottom w:val="single" w:sz="4" w:space="0" w:color="auto"/>
              <w:right w:val="single" w:sz="4" w:space="0" w:color="auto"/>
            </w:tcBorders>
            <w:hideMark/>
          </w:tcPr>
          <w:p w14:paraId="3E00D30D"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Pulsinės bangos </w:t>
            </w:r>
            <w:proofErr w:type="spellStart"/>
            <w:r w:rsidRPr="00227AAB">
              <w:rPr>
                <w:rFonts w:eastAsia="Times New Roman" w:cstheme="minorHAnsi"/>
                <w:lang w:eastAsia="en-US"/>
              </w:rPr>
              <w:t>doplerio</w:t>
            </w:r>
            <w:proofErr w:type="spellEnd"/>
            <w:r w:rsidRPr="00227AAB">
              <w:rPr>
                <w:rFonts w:eastAsia="Times New Roman" w:cstheme="minorHAnsi"/>
                <w:lang w:eastAsia="en-US"/>
              </w:rPr>
              <w:t xml:space="preserve"> režimas</w:t>
            </w:r>
          </w:p>
        </w:tc>
        <w:tc>
          <w:tcPr>
            <w:tcW w:w="2835" w:type="dxa"/>
            <w:tcBorders>
              <w:top w:val="single" w:sz="4" w:space="0" w:color="auto"/>
              <w:left w:val="single" w:sz="4" w:space="0" w:color="auto"/>
              <w:bottom w:val="single" w:sz="4" w:space="0" w:color="auto"/>
              <w:right w:val="single" w:sz="4" w:space="0" w:color="auto"/>
            </w:tcBorders>
            <w:hideMark/>
          </w:tcPr>
          <w:p w14:paraId="40AD6673"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1. Aukšto impulsų pasikartojimo dažnio režimas</w:t>
            </w:r>
          </w:p>
          <w:p w14:paraId="5740239E"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2. Maksimalus vaizduojamas greitis ne mažiau 15 m/s</w:t>
            </w:r>
          </w:p>
        </w:tc>
        <w:tc>
          <w:tcPr>
            <w:tcW w:w="2268" w:type="dxa"/>
            <w:tcBorders>
              <w:top w:val="single" w:sz="4" w:space="0" w:color="auto"/>
              <w:left w:val="single" w:sz="4" w:space="0" w:color="auto"/>
              <w:bottom w:val="single" w:sz="4" w:space="0" w:color="auto"/>
              <w:right w:val="single" w:sz="4" w:space="0" w:color="auto"/>
            </w:tcBorders>
          </w:tcPr>
          <w:p w14:paraId="661C7C3A"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F048326"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1148F648" w14:textId="2B280D37"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A5E29ED" w14:textId="492E23BC"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13.</w:t>
            </w:r>
          </w:p>
        </w:tc>
        <w:tc>
          <w:tcPr>
            <w:tcW w:w="1843" w:type="dxa"/>
            <w:tcBorders>
              <w:top w:val="single" w:sz="4" w:space="0" w:color="auto"/>
              <w:left w:val="single" w:sz="4" w:space="0" w:color="auto"/>
              <w:bottom w:val="single" w:sz="4" w:space="0" w:color="auto"/>
              <w:right w:val="single" w:sz="4" w:space="0" w:color="auto"/>
            </w:tcBorders>
            <w:hideMark/>
          </w:tcPr>
          <w:p w14:paraId="697B5DAF"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Automatinis </w:t>
            </w:r>
            <w:proofErr w:type="spellStart"/>
            <w:r w:rsidRPr="00227AAB">
              <w:rPr>
                <w:rFonts w:eastAsia="Times New Roman" w:cstheme="minorHAnsi"/>
                <w:lang w:eastAsia="en-US"/>
              </w:rPr>
              <w:t>endokardo</w:t>
            </w:r>
            <w:proofErr w:type="spellEnd"/>
            <w:r w:rsidRPr="00227AAB">
              <w:rPr>
                <w:rFonts w:eastAsia="Times New Roman" w:cstheme="minorHAnsi"/>
                <w:lang w:eastAsia="en-US"/>
              </w:rPr>
              <w:t xml:space="preserve"> krašto aptikimas ir išstūmimo frakcijos skaičiavimas</w:t>
            </w:r>
          </w:p>
        </w:tc>
        <w:tc>
          <w:tcPr>
            <w:tcW w:w="2835" w:type="dxa"/>
            <w:tcBorders>
              <w:top w:val="single" w:sz="4" w:space="0" w:color="auto"/>
              <w:left w:val="single" w:sz="4" w:space="0" w:color="auto"/>
              <w:bottom w:val="single" w:sz="4" w:space="0" w:color="auto"/>
              <w:right w:val="single" w:sz="4" w:space="0" w:color="auto"/>
            </w:tcBorders>
            <w:hideMark/>
          </w:tcPr>
          <w:p w14:paraId="3CC5F4B1"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w:t>
            </w:r>
          </w:p>
        </w:tc>
        <w:tc>
          <w:tcPr>
            <w:tcW w:w="2268" w:type="dxa"/>
            <w:tcBorders>
              <w:top w:val="single" w:sz="4" w:space="0" w:color="auto"/>
              <w:left w:val="single" w:sz="4" w:space="0" w:color="auto"/>
              <w:bottom w:val="single" w:sz="4" w:space="0" w:color="auto"/>
              <w:right w:val="single" w:sz="4" w:space="0" w:color="auto"/>
            </w:tcBorders>
          </w:tcPr>
          <w:p w14:paraId="5F8FF5F9"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A8FCA9A"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49DF88D3" w14:textId="395C44B2"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371CE2AD" w14:textId="3136E15D"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14.</w:t>
            </w:r>
          </w:p>
        </w:tc>
        <w:tc>
          <w:tcPr>
            <w:tcW w:w="1843" w:type="dxa"/>
            <w:tcBorders>
              <w:top w:val="single" w:sz="4" w:space="0" w:color="auto"/>
              <w:left w:val="single" w:sz="4" w:space="0" w:color="auto"/>
              <w:bottom w:val="single" w:sz="4" w:space="0" w:color="auto"/>
              <w:right w:val="single" w:sz="4" w:space="0" w:color="auto"/>
            </w:tcBorders>
            <w:hideMark/>
          </w:tcPr>
          <w:p w14:paraId="6A30DB5D"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Kairio skilvelio deformacijos parametrų tyrimas, automatinis </w:t>
            </w:r>
            <w:proofErr w:type="spellStart"/>
            <w:r w:rsidRPr="00227AAB">
              <w:rPr>
                <w:rFonts w:eastAsia="Times New Roman" w:cstheme="minorHAnsi"/>
                <w:lang w:eastAsia="en-US"/>
              </w:rPr>
              <w:t>endokardo</w:t>
            </w:r>
            <w:proofErr w:type="spellEnd"/>
            <w:r w:rsidRPr="00227AAB">
              <w:rPr>
                <w:rFonts w:eastAsia="Times New Roman" w:cstheme="minorHAnsi"/>
                <w:lang w:eastAsia="en-US"/>
              </w:rPr>
              <w:t xml:space="preserve"> ir </w:t>
            </w:r>
            <w:proofErr w:type="spellStart"/>
            <w:r w:rsidRPr="00227AAB">
              <w:rPr>
                <w:rFonts w:eastAsia="Times New Roman" w:cstheme="minorHAnsi"/>
                <w:lang w:eastAsia="en-US"/>
              </w:rPr>
              <w:t>epikardo</w:t>
            </w:r>
            <w:proofErr w:type="spellEnd"/>
            <w:r w:rsidRPr="00227AAB">
              <w:rPr>
                <w:rFonts w:eastAsia="Times New Roman" w:cstheme="minorHAnsi"/>
                <w:lang w:eastAsia="en-US"/>
              </w:rPr>
              <w:t xml:space="preserve"> krašto aptikimas</w:t>
            </w:r>
          </w:p>
        </w:tc>
        <w:tc>
          <w:tcPr>
            <w:tcW w:w="2835" w:type="dxa"/>
            <w:tcBorders>
              <w:top w:val="single" w:sz="4" w:space="0" w:color="000000"/>
              <w:left w:val="single" w:sz="4" w:space="0" w:color="000000"/>
              <w:bottom w:val="single" w:sz="4" w:space="0" w:color="000000"/>
              <w:right w:val="single" w:sz="4" w:space="0" w:color="auto"/>
            </w:tcBorders>
            <w:hideMark/>
          </w:tcPr>
          <w:p w14:paraId="6F5C7ACA"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w:t>
            </w:r>
          </w:p>
        </w:tc>
        <w:tc>
          <w:tcPr>
            <w:tcW w:w="2268" w:type="dxa"/>
            <w:tcBorders>
              <w:top w:val="single" w:sz="4" w:space="0" w:color="000000"/>
              <w:left w:val="single" w:sz="4" w:space="0" w:color="000000"/>
              <w:bottom w:val="single" w:sz="4" w:space="0" w:color="000000"/>
              <w:right w:val="single" w:sz="4" w:space="0" w:color="auto"/>
            </w:tcBorders>
          </w:tcPr>
          <w:p w14:paraId="0E161F01"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000000"/>
              <w:left w:val="single" w:sz="4" w:space="0" w:color="000000"/>
              <w:bottom w:val="single" w:sz="4" w:space="0" w:color="000000"/>
              <w:right w:val="single" w:sz="4" w:space="0" w:color="auto"/>
            </w:tcBorders>
          </w:tcPr>
          <w:p w14:paraId="23C436D5"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206F4EE0" w14:textId="39785EDF"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1F90E0CB" w14:textId="0B2EF7D6"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15.</w:t>
            </w:r>
          </w:p>
        </w:tc>
        <w:tc>
          <w:tcPr>
            <w:tcW w:w="1843" w:type="dxa"/>
            <w:tcBorders>
              <w:top w:val="single" w:sz="4" w:space="0" w:color="auto"/>
              <w:left w:val="single" w:sz="4" w:space="0" w:color="auto"/>
              <w:bottom w:val="single" w:sz="4" w:space="0" w:color="auto"/>
              <w:right w:val="single" w:sz="4" w:space="0" w:color="auto"/>
            </w:tcBorders>
            <w:hideMark/>
          </w:tcPr>
          <w:p w14:paraId="140C92EE"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Aktyvių daviklių pajungimo jungčių skaičius  </w:t>
            </w:r>
          </w:p>
        </w:tc>
        <w:tc>
          <w:tcPr>
            <w:tcW w:w="2835" w:type="dxa"/>
            <w:tcBorders>
              <w:top w:val="single" w:sz="4" w:space="0" w:color="auto"/>
              <w:left w:val="single" w:sz="4" w:space="0" w:color="auto"/>
              <w:bottom w:val="single" w:sz="4" w:space="0" w:color="auto"/>
              <w:right w:val="single" w:sz="4" w:space="0" w:color="auto"/>
            </w:tcBorders>
            <w:hideMark/>
          </w:tcPr>
          <w:p w14:paraId="416D7D5E"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Visiems siūlomiems davikliams pajungti</w:t>
            </w:r>
          </w:p>
        </w:tc>
        <w:tc>
          <w:tcPr>
            <w:tcW w:w="2268" w:type="dxa"/>
            <w:tcBorders>
              <w:top w:val="single" w:sz="4" w:space="0" w:color="auto"/>
              <w:left w:val="single" w:sz="4" w:space="0" w:color="auto"/>
              <w:bottom w:val="single" w:sz="4" w:space="0" w:color="auto"/>
              <w:right w:val="single" w:sz="4" w:space="0" w:color="auto"/>
            </w:tcBorders>
          </w:tcPr>
          <w:p w14:paraId="5AC2879F"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59DC7484"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3F582D6F" w14:textId="796ECE2E"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6931A50A" w14:textId="508F2A69"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16.</w:t>
            </w:r>
          </w:p>
        </w:tc>
        <w:tc>
          <w:tcPr>
            <w:tcW w:w="1843" w:type="dxa"/>
            <w:tcBorders>
              <w:top w:val="single" w:sz="4" w:space="0" w:color="auto"/>
              <w:left w:val="single" w:sz="4" w:space="0" w:color="auto"/>
              <w:bottom w:val="single" w:sz="4" w:space="0" w:color="auto"/>
              <w:right w:val="single" w:sz="4" w:space="0" w:color="auto"/>
            </w:tcBorders>
            <w:hideMark/>
          </w:tcPr>
          <w:p w14:paraId="30955D48" w14:textId="77777777" w:rsidR="00F349ED" w:rsidRPr="00227AAB" w:rsidRDefault="00F349ED" w:rsidP="00DE32E3">
            <w:pPr>
              <w:spacing w:after="0" w:line="240" w:lineRule="auto"/>
              <w:jc w:val="both"/>
              <w:rPr>
                <w:rFonts w:eastAsia="Times New Roman" w:cstheme="minorHAnsi"/>
                <w:lang w:eastAsia="en-US"/>
              </w:rPr>
            </w:pPr>
            <w:proofErr w:type="spellStart"/>
            <w:r w:rsidRPr="00227AAB">
              <w:rPr>
                <w:rFonts w:eastAsia="Times New Roman" w:cstheme="minorHAnsi"/>
                <w:lang w:eastAsia="en-US"/>
              </w:rPr>
              <w:t>Konveksinis</w:t>
            </w:r>
            <w:proofErr w:type="spellEnd"/>
            <w:r w:rsidRPr="00227AAB">
              <w:rPr>
                <w:rFonts w:eastAsia="Times New Roman" w:cstheme="minorHAnsi"/>
                <w:lang w:eastAsia="en-US"/>
              </w:rPr>
              <w:t xml:space="preserve"> daviklis </w:t>
            </w:r>
          </w:p>
        </w:tc>
        <w:tc>
          <w:tcPr>
            <w:tcW w:w="2835" w:type="dxa"/>
            <w:tcBorders>
              <w:top w:val="single" w:sz="4" w:space="0" w:color="auto"/>
              <w:left w:val="single" w:sz="4" w:space="0" w:color="auto"/>
              <w:bottom w:val="single" w:sz="4" w:space="0" w:color="auto"/>
              <w:right w:val="single" w:sz="4" w:space="0" w:color="auto"/>
            </w:tcBorders>
            <w:hideMark/>
          </w:tcPr>
          <w:p w14:paraId="6D28552A"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Dažnio diapazonas dvimačiame režime nuo 1,5 iki 6 MHz, ne siauresnis; </w:t>
            </w:r>
            <w:r w:rsidRPr="00227AAB">
              <w:rPr>
                <w:rFonts w:eastAsia="Times New Roman" w:cstheme="minorHAnsi"/>
                <w:lang w:eastAsia="en-US"/>
              </w:rPr>
              <w:lastRenderedPageBreak/>
              <w:t>Apžvalgos kampas ne mažiau 70°</w:t>
            </w:r>
          </w:p>
        </w:tc>
        <w:tc>
          <w:tcPr>
            <w:tcW w:w="2268" w:type="dxa"/>
            <w:tcBorders>
              <w:top w:val="single" w:sz="4" w:space="0" w:color="auto"/>
              <w:left w:val="single" w:sz="4" w:space="0" w:color="auto"/>
              <w:bottom w:val="single" w:sz="4" w:space="0" w:color="auto"/>
              <w:right w:val="single" w:sz="4" w:space="0" w:color="auto"/>
            </w:tcBorders>
          </w:tcPr>
          <w:p w14:paraId="07379ED3"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2AE8BFEF"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011F04D6" w14:textId="3E180C2A"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34D3DADC" w14:textId="12B44880"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17.</w:t>
            </w:r>
          </w:p>
        </w:tc>
        <w:tc>
          <w:tcPr>
            <w:tcW w:w="1843" w:type="dxa"/>
            <w:tcBorders>
              <w:top w:val="single" w:sz="4" w:space="0" w:color="auto"/>
              <w:left w:val="single" w:sz="4" w:space="0" w:color="auto"/>
              <w:bottom w:val="single" w:sz="4" w:space="0" w:color="auto"/>
              <w:right w:val="single" w:sz="4" w:space="0" w:color="auto"/>
            </w:tcBorders>
            <w:hideMark/>
          </w:tcPr>
          <w:p w14:paraId="3E7FF41A"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Linijinis daviklis </w:t>
            </w:r>
          </w:p>
        </w:tc>
        <w:tc>
          <w:tcPr>
            <w:tcW w:w="2835" w:type="dxa"/>
            <w:tcBorders>
              <w:top w:val="single" w:sz="4" w:space="0" w:color="auto"/>
              <w:left w:val="single" w:sz="4" w:space="0" w:color="auto"/>
              <w:bottom w:val="single" w:sz="4" w:space="0" w:color="auto"/>
              <w:right w:val="single" w:sz="4" w:space="0" w:color="auto"/>
            </w:tcBorders>
            <w:hideMark/>
          </w:tcPr>
          <w:p w14:paraId="4DC45C8A"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Dažnio diapazonas dvimačiame režime nuo 4 iki 15 MHz, ne siauresnis; Apžvalgos lauko plotis 50 mm ± 5 mm </w:t>
            </w:r>
          </w:p>
        </w:tc>
        <w:tc>
          <w:tcPr>
            <w:tcW w:w="2268" w:type="dxa"/>
            <w:tcBorders>
              <w:top w:val="single" w:sz="4" w:space="0" w:color="auto"/>
              <w:left w:val="single" w:sz="4" w:space="0" w:color="auto"/>
              <w:bottom w:val="single" w:sz="4" w:space="0" w:color="auto"/>
              <w:right w:val="single" w:sz="4" w:space="0" w:color="auto"/>
            </w:tcBorders>
          </w:tcPr>
          <w:p w14:paraId="2B0A5744"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B978704"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27793232" w14:textId="3F23838A"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1E092C08" w14:textId="461BF8BD"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18.</w:t>
            </w:r>
          </w:p>
        </w:tc>
        <w:tc>
          <w:tcPr>
            <w:tcW w:w="1843" w:type="dxa"/>
            <w:tcBorders>
              <w:top w:val="single" w:sz="4" w:space="0" w:color="auto"/>
              <w:left w:val="single" w:sz="4" w:space="0" w:color="auto"/>
              <w:bottom w:val="single" w:sz="4" w:space="0" w:color="auto"/>
              <w:right w:val="single" w:sz="4" w:space="0" w:color="auto"/>
            </w:tcBorders>
            <w:hideMark/>
          </w:tcPr>
          <w:p w14:paraId="60EB01C7"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Sektorinis daviklis</w:t>
            </w:r>
          </w:p>
        </w:tc>
        <w:tc>
          <w:tcPr>
            <w:tcW w:w="2835" w:type="dxa"/>
            <w:tcBorders>
              <w:top w:val="single" w:sz="4" w:space="0" w:color="auto"/>
              <w:left w:val="single" w:sz="4" w:space="0" w:color="auto"/>
              <w:bottom w:val="single" w:sz="4" w:space="0" w:color="auto"/>
              <w:right w:val="single" w:sz="4" w:space="0" w:color="auto"/>
            </w:tcBorders>
            <w:hideMark/>
          </w:tcPr>
          <w:p w14:paraId="32B01097"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Dažnio diapazonas dvimačiame režime: nuo 1,5 iki 5 MHz, ne siauresnis; Apžvalgos kampas ne mažiau 90°</w:t>
            </w:r>
          </w:p>
        </w:tc>
        <w:tc>
          <w:tcPr>
            <w:tcW w:w="2268" w:type="dxa"/>
            <w:tcBorders>
              <w:top w:val="single" w:sz="4" w:space="0" w:color="auto"/>
              <w:left w:val="single" w:sz="4" w:space="0" w:color="auto"/>
              <w:bottom w:val="single" w:sz="4" w:space="0" w:color="auto"/>
              <w:right w:val="single" w:sz="4" w:space="0" w:color="auto"/>
            </w:tcBorders>
          </w:tcPr>
          <w:p w14:paraId="30844324"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507A0BDD"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0F3A8E1A" w14:textId="7526091B"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6F876A9F" w14:textId="4D477723"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19.</w:t>
            </w:r>
          </w:p>
        </w:tc>
        <w:tc>
          <w:tcPr>
            <w:tcW w:w="1843" w:type="dxa"/>
            <w:tcBorders>
              <w:top w:val="single" w:sz="4" w:space="0" w:color="auto"/>
              <w:left w:val="single" w:sz="4" w:space="0" w:color="auto"/>
              <w:bottom w:val="single" w:sz="4" w:space="0" w:color="auto"/>
              <w:right w:val="single" w:sz="4" w:space="0" w:color="auto"/>
            </w:tcBorders>
            <w:hideMark/>
          </w:tcPr>
          <w:p w14:paraId="39125A63"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Linijinis daviklis</w:t>
            </w:r>
          </w:p>
        </w:tc>
        <w:tc>
          <w:tcPr>
            <w:tcW w:w="2835" w:type="dxa"/>
            <w:tcBorders>
              <w:top w:val="single" w:sz="4" w:space="0" w:color="auto"/>
              <w:left w:val="single" w:sz="4" w:space="0" w:color="auto"/>
              <w:bottom w:val="single" w:sz="4" w:space="0" w:color="auto"/>
              <w:right w:val="single" w:sz="4" w:space="0" w:color="auto"/>
            </w:tcBorders>
            <w:hideMark/>
          </w:tcPr>
          <w:p w14:paraId="10224EED"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Dažnio diapazonas dvimačiame režime nuo 9 iki 24 MHz, ne siauresnis; Elementų skaičius 190, ne mažiau</w:t>
            </w:r>
          </w:p>
        </w:tc>
        <w:tc>
          <w:tcPr>
            <w:tcW w:w="2268" w:type="dxa"/>
            <w:tcBorders>
              <w:top w:val="single" w:sz="4" w:space="0" w:color="auto"/>
              <w:left w:val="single" w:sz="4" w:space="0" w:color="auto"/>
              <w:bottom w:val="single" w:sz="4" w:space="0" w:color="auto"/>
              <w:right w:val="single" w:sz="4" w:space="0" w:color="auto"/>
            </w:tcBorders>
          </w:tcPr>
          <w:p w14:paraId="5D858A5F"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4F383942"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105DEC4C" w14:textId="3AF97AE9"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46A312B" w14:textId="5406D125"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20.</w:t>
            </w:r>
          </w:p>
        </w:tc>
        <w:tc>
          <w:tcPr>
            <w:tcW w:w="1843" w:type="dxa"/>
            <w:tcBorders>
              <w:top w:val="single" w:sz="4" w:space="0" w:color="auto"/>
              <w:left w:val="single" w:sz="4" w:space="0" w:color="auto"/>
              <w:bottom w:val="single" w:sz="4" w:space="0" w:color="auto"/>
              <w:right w:val="single" w:sz="4" w:space="0" w:color="auto"/>
            </w:tcBorders>
            <w:hideMark/>
          </w:tcPr>
          <w:p w14:paraId="08ED2188"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Aparato vidinė atmintis</w:t>
            </w:r>
          </w:p>
        </w:tc>
        <w:tc>
          <w:tcPr>
            <w:tcW w:w="2835" w:type="dxa"/>
            <w:tcBorders>
              <w:top w:val="single" w:sz="4" w:space="0" w:color="auto"/>
              <w:left w:val="single" w:sz="4" w:space="0" w:color="auto"/>
              <w:bottom w:val="single" w:sz="4" w:space="0" w:color="auto"/>
              <w:right w:val="single" w:sz="4" w:space="0" w:color="auto"/>
            </w:tcBorders>
            <w:hideMark/>
          </w:tcPr>
          <w:p w14:paraId="0C2C08E5"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Ne mažiau 1 TB</w:t>
            </w:r>
          </w:p>
        </w:tc>
        <w:tc>
          <w:tcPr>
            <w:tcW w:w="2268" w:type="dxa"/>
            <w:tcBorders>
              <w:top w:val="single" w:sz="4" w:space="0" w:color="auto"/>
              <w:left w:val="single" w:sz="4" w:space="0" w:color="auto"/>
              <w:bottom w:val="single" w:sz="4" w:space="0" w:color="auto"/>
              <w:right w:val="single" w:sz="4" w:space="0" w:color="auto"/>
            </w:tcBorders>
          </w:tcPr>
          <w:p w14:paraId="78CA6E7F"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0FECFFA2"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18F71E76" w14:textId="1217AC2B"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7E3ECE70" w14:textId="76201D47"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21.</w:t>
            </w:r>
          </w:p>
        </w:tc>
        <w:tc>
          <w:tcPr>
            <w:tcW w:w="1843" w:type="dxa"/>
            <w:tcBorders>
              <w:top w:val="single" w:sz="4" w:space="0" w:color="auto"/>
              <w:left w:val="single" w:sz="4" w:space="0" w:color="auto"/>
              <w:bottom w:val="single" w:sz="4" w:space="0" w:color="auto"/>
              <w:right w:val="single" w:sz="4" w:space="0" w:color="auto"/>
            </w:tcBorders>
            <w:hideMark/>
          </w:tcPr>
          <w:p w14:paraId="4A828CAF"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Kadrų atminties talpa </w:t>
            </w:r>
          </w:p>
        </w:tc>
        <w:tc>
          <w:tcPr>
            <w:tcW w:w="2835" w:type="dxa"/>
            <w:tcBorders>
              <w:top w:val="single" w:sz="4" w:space="0" w:color="auto"/>
              <w:left w:val="single" w:sz="4" w:space="0" w:color="auto"/>
              <w:bottom w:val="single" w:sz="4" w:space="0" w:color="auto"/>
              <w:right w:val="single" w:sz="4" w:space="0" w:color="auto"/>
            </w:tcBorders>
            <w:hideMark/>
          </w:tcPr>
          <w:p w14:paraId="0D5BE1EE"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Ne mažiau 30000 vaizdų arba ne mažiau 900 MB</w:t>
            </w:r>
          </w:p>
        </w:tc>
        <w:tc>
          <w:tcPr>
            <w:tcW w:w="2268" w:type="dxa"/>
            <w:tcBorders>
              <w:top w:val="single" w:sz="4" w:space="0" w:color="auto"/>
              <w:left w:val="single" w:sz="4" w:space="0" w:color="auto"/>
              <w:bottom w:val="single" w:sz="4" w:space="0" w:color="auto"/>
              <w:right w:val="single" w:sz="4" w:space="0" w:color="auto"/>
            </w:tcBorders>
          </w:tcPr>
          <w:p w14:paraId="10ABFD08"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1349795"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7B6F66FA" w14:textId="49A7FE2E"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B5854C8" w14:textId="2CCBCC32"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22.</w:t>
            </w:r>
          </w:p>
        </w:tc>
        <w:tc>
          <w:tcPr>
            <w:tcW w:w="1843" w:type="dxa"/>
            <w:tcBorders>
              <w:top w:val="single" w:sz="4" w:space="0" w:color="auto"/>
              <w:left w:val="single" w:sz="4" w:space="0" w:color="auto"/>
              <w:bottom w:val="single" w:sz="4" w:space="0" w:color="auto"/>
              <w:right w:val="single" w:sz="4" w:space="0" w:color="auto"/>
            </w:tcBorders>
            <w:hideMark/>
          </w:tcPr>
          <w:p w14:paraId="66B9542C"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Vaizdų konvertavimas JPEG formatu</w:t>
            </w:r>
          </w:p>
        </w:tc>
        <w:tc>
          <w:tcPr>
            <w:tcW w:w="2835" w:type="dxa"/>
            <w:tcBorders>
              <w:top w:val="single" w:sz="4" w:space="0" w:color="auto"/>
              <w:left w:val="single" w:sz="4" w:space="0" w:color="auto"/>
              <w:bottom w:val="single" w:sz="4" w:space="0" w:color="auto"/>
              <w:right w:val="single" w:sz="4" w:space="0" w:color="auto"/>
            </w:tcBorders>
            <w:hideMark/>
          </w:tcPr>
          <w:p w14:paraId="6EDEFBD1"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w:t>
            </w:r>
          </w:p>
        </w:tc>
        <w:tc>
          <w:tcPr>
            <w:tcW w:w="2268" w:type="dxa"/>
            <w:tcBorders>
              <w:top w:val="single" w:sz="4" w:space="0" w:color="auto"/>
              <w:left w:val="single" w:sz="4" w:space="0" w:color="auto"/>
              <w:bottom w:val="single" w:sz="4" w:space="0" w:color="auto"/>
              <w:right w:val="single" w:sz="4" w:space="0" w:color="auto"/>
            </w:tcBorders>
          </w:tcPr>
          <w:p w14:paraId="540789CC"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4CCEF663"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7B8D5006" w14:textId="3ACF1F56"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7BCE6DF1" w14:textId="0ACC1872"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23.</w:t>
            </w:r>
          </w:p>
        </w:tc>
        <w:tc>
          <w:tcPr>
            <w:tcW w:w="1843" w:type="dxa"/>
            <w:tcBorders>
              <w:top w:val="single" w:sz="4" w:space="0" w:color="auto"/>
              <w:left w:val="single" w:sz="4" w:space="0" w:color="auto"/>
              <w:bottom w:val="single" w:sz="4" w:space="0" w:color="auto"/>
              <w:right w:val="single" w:sz="4" w:space="0" w:color="auto"/>
            </w:tcBorders>
            <w:hideMark/>
          </w:tcPr>
          <w:p w14:paraId="395CB0C2"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Programinė įranga vaizdų archyvavimui, peržiūrai ir papildomų matavimų atlikimui personaliniame kompiuteryje</w:t>
            </w:r>
          </w:p>
        </w:tc>
        <w:tc>
          <w:tcPr>
            <w:tcW w:w="2835" w:type="dxa"/>
            <w:tcBorders>
              <w:top w:val="single" w:sz="4" w:space="0" w:color="auto"/>
              <w:left w:val="single" w:sz="4" w:space="0" w:color="auto"/>
              <w:bottom w:val="single" w:sz="4" w:space="0" w:color="auto"/>
              <w:right w:val="single" w:sz="4" w:space="0" w:color="auto"/>
            </w:tcBorders>
            <w:hideMark/>
          </w:tcPr>
          <w:p w14:paraId="33F5E635"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Būtina </w:t>
            </w:r>
          </w:p>
        </w:tc>
        <w:tc>
          <w:tcPr>
            <w:tcW w:w="2268" w:type="dxa"/>
            <w:tcBorders>
              <w:top w:val="single" w:sz="4" w:space="0" w:color="auto"/>
              <w:left w:val="single" w:sz="4" w:space="0" w:color="auto"/>
              <w:bottom w:val="single" w:sz="4" w:space="0" w:color="auto"/>
              <w:right w:val="single" w:sz="4" w:space="0" w:color="auto"/>
            </w:tcBorders>
          </w:tcPr>
          <w:p w14:paraId="2E8F38F1"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6F20B3F"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18D63168" w14:textId="7EA64407"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7743EF09" w14:textId="5C672C50"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24.</w:t>
            </w:r>
          </w:p>
        </w:tc>
        <w:tc>
          <w:tcPr>
            <w:tcW w:w="1843" w:type="dxa"/>
            <w:tcBorders>
              <w:top w:val="single" w:sz="4" w:space="0" w:color="auto"/>
              <w:left w:val="single" w:sz="4" w:space="0" w:color="auto"/>
              <w:bottom w:val="single" w:sz="4" w:space="0" w:color="auto"/>
              <w:right w:val="single" w:sz="4" w:space="0" w:color="auto"/>
            </w:tcBorders>
            <w:hideMark/>
          </w:tcPr>
          <w:p w14:paraId="04362C07"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Fiziologinės kreivės ir parametrai ekrane</w:t>
            </w:r>
          </w:p>
        </w:tc>
        <w:tc>
          <w:tcPr>
            <w:tcW w:w="2835" w:type="dxa"/>
            <w:tcBorders>
              <w:top w:val="single" w:sz="4" w:space="0" w:color="auto"/>
              <w:left w:val="single" w:sz="4" w:space="0" w:color="auto"/>
              <w:bottom w:val="single" w:sz="4" w:space="0" w:color="auto"/>
              <w:right w:val="single" w:sz="4" w:space="0" w:color="auto"/>
            </w:tcBorders>
            <w:hideMark/>
          </w:tcPr>
          <w:p w14:paraId="2D43B07B"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Sinchronizuota su vaizdu EKG kreivė, ŠSD vaizdavimas ekrane, kvėpavimo kreivė</w:t>
            </w:r>
          </w:p>
        </w:tc>
        <w:tc>
          <w:tcPr>
            <w:tcW w:w="2268" w:type="dxa"/>
            <w:tcBorders>
              <w:top w:val="single" w:sz="4" w:space="0" w:color="auto"/>
              <w:left w:val="single" w:sz="4" w:space="0" w:color="auto"/>
              <w:bottom w:val="single" w:sz="4" w:space="0" w:color="auto"/>
              <w:right w:val="single" w:sz="4" w:space="0" w:color="auto"/>
            </w:tcBorders>
          </w:tcPr>
          <w:p w14:paraId="4EBD1627"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4B8CC012"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060C31C9" w14:textId="71B1525F"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6C322AA3" w14:textId="0C3C0C77"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25.</w:t>
            </w:r>
          </w:p>
        </w:tc>
        <w:tc>
          <w:tcPr>
            <w:tcW w:w="1843" w:type="dxa"/>
            <w:tcBorders>
              <w:top w:val="single" w:sz="4" w:space="0" w:color="auto"/>
              <w:left w:val="single" w:sz="4" w:space="0" w:color="auto"/>
              <w:bottom w:val="single" w:sz="4" w:space="0" w:color="auto"/>
              <w:right w:val="single" w:sz="4" w:space="0" w:color="auto"/>
            </w:tcBorders>
            <w:hideMark/>
          </w:tcPr>
          <w:p w14:paraId="5B9A9078"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Bevielio ryšio sąsaja integruota aparate</w:t>
            </w:r>
          </w:p>
        </w:tc>
        <w:tc>
          <w:tcPr>
            <w:tcW w:w="2835" w:type="dxa"/>
            <w:tcBorders>
              <w:top w:val="single" w:sz="4" w:space="0" w:color="auto"/>
              <w:left w:val="single" w:sz="4" w:space="0" w:color="auto"/>
              <w:bottom w:val="single" w:sz="4" w:space="0" w:color="auto"/>
              <w:right w:val="single" w:sz="4" w:space="0" w:color="auto"/>
            </w:tcBorders>
            <w:hideMark/>
          </w:tcPr>
          <w:p w14:paraId="53A5431A"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Būtina </w:t>
            </w:r>
          </w:p>
        </w:tc>
        <w:tc>
          <w:tcPr>
            <w:tcW w:w="2268" w:type="dxa"/>
            <w:tcBorders>
              <w:top w:val="single" w:sz="4" w:space="0" w:color="auto"/>
              <w:left w:val="single" w:sz="4" w:space="0" w:color="auto"/>
              <w:bottom w:val="single" w:sz="4" w:space="0" w:color="auto"/>
              <w:right w:val="single" w:sz="4" w:space="0" w:color="auto"/>
            </w:tcBorders>
          </w:tcPr>
          <w:p w14:paraId="0DC42538"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AB1EC91"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335E9FB8" w14:textId="56CD397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1CDEB0BB" w14:textId="6D8C9BFB"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26.</w:t>
            </w:r>
          </w:p>
        </w:tc>
        <w:tc>
          <w:tcPr>
            <w:tcW w:w="1843" w:type="dxa"/>
            <w:tcBorders>
              <w:top w:val="single" w:sz="4" w:space="0" w:color="auto"/>
              <w:left w:val="single" w:sz="4" w:space="0" w:color="auto"/>
              <w:bottom w:val="single" w:sz="4" w:space="0" w:color="auto"/>
              <w:right w:val="single" w:sz="4" w:space="0" w:color="auto"/>
            </w:tcBorders>
            <w:hideMark/>
          </w:tcPr>
          <w:p w14:paraId="262EBF11"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 xml:space="preserve">Realaus laiko </w:t>
            </w:r>
            <w:proofErr w:type="spellStart"/>
            <w:r w:rsidRPr="00227AAB">
              <w:rPr>
                <w:rFonts w:eastAsia="Times New Roman" w:cstheme="minorHAnsi"/>
                <w:lang w:eastAsia="en-US"/>
              </w:rPr>
              <w:t>video</w:t>
            </w:r>
            <w:proofErr w:type="spellEnd"/>
            <w:r w:rsidRPr="00227AAB">
              <w:rPr>
                <w:rFonts w:eastAsia="Times New Roman" w:cstheme="minorHAnsi"/>
                <w:lang w:eastAsia="en-US"/>
              </w:rPr>
              <w:t xml:space="preserve"> vaizdo įrašymas</w:t>
            </w:r>
          </w:p>
        </w:tc>
        <w:tc>
          <w:tcPr>
            <w:tcW w:w="2835" w:type="dxa"/>
            <w:tcBorders>
              <w:top w:val="single" w:sz="4" w:space="0" w:color="auto"/>
              <w:left w:val="single" w:sz="4" w:space="0" w:color="auto"/>
              <w:bottom w:val="single" w:sz="4" w:space="0" w:color="auto"/>
              <w:right w:val="single" w:sz="4" w:space="0" w:color="auto"/>
            </w:tcBorders>
            <w:hideMark/>
          </w:tcPr>
          <w:p w14:paraId="6A64AD70"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w:t>
            </w:r>
          </w:p>
        </w:tc>
        <w:tc>
          <w:tcPr>
            <w:tcW w:w="2268" w:type="dxa"/>
            <w:tcBorders>
              <w:top w:val="single" w:sz="4" w:space="0" w:color="auto"/>
              <w:left w:val="single" w:sz="4" w:space="0" w:color="auto"/>
              <w:bottom w:val="single" w:sz="4" w:space="0" w:color="auto"/>
              <w:right w:val="single" w:sz="4" w:space="0" w:color="auto"/>
            </w:tcBorders>
          </w:tcPr>
          <w:p w14:paraId="4EA57A09"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1A215176"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7200D023" w14:textId="0B3ED232"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0221D40" w14:textId="5F8BE3FF"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27.</w:t>
            </w:r>
          </w:p>
        </w:tc>
        <w:tc>
          <w:tcPr>
            <w:tcW w:w="1843" w:type="dxa"/>
            <w:tcBorders>
              <w:top w:val="single" w:sz="4" w:space="0" w:color="auto"/>
              <w:left w:val="single" w:sz="4" w:space="0" w:color="auto"/>
              <w:bottom w:val="single" w:sz="4" w:space="0" w:color="auto"/>
              <w:right w:val="single" w:sz="4" w:space="0" w:color="auto"/>
            </w:tcBorders>
            <w:hideMark/>
          </w:tcPr>
          <w:p w14:paraId="47C8FE0F"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Nespalvoto vaizdo terminis spausdintuvas</w:t>
            </w:r>
          </w:p>
        </w:tc>
        <w:tc>
          <w:tcPr>
            <w:tcW w:w="2835" w:type="dxa"/>
            <w:tcBorders>
              <w:top w:val="single" w:sz="4" w:space="0" w:color="auto"/>
              <w:left w:val="single" w:sz="4" w:space="0" w:color="auto"/>
              <w:bottom w:val="single" w:sz="4" w:space="0" w:color="auto"/>
              <w:right w:val="single" w:sz="4" w:space="0" w:color="auto"/>
            </w:tcBorders>
            <w:hideMark/>
          </w:tcPr>
          <w:p w14:paraId="04C76F2D"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w:t>
            </w:r>
          </w:p>
        </w:tc>
        <w:tc>
          <w:tcPr>
            <w:tcW w:w="2268" w:type="dxa"/>
            <w:tcBorders>
              <w:top w:val="single" w:sz="4" w:space="0" w:color="auto"/>
              <w:left w:val="single" w:sz="4" w:space="0" w:color="auto"/>
              <w:bottom w:val="single" w:sz="4" w:space="0" w:color="auto"/>
              <w:right w:val="single" w:sz="4" w:space="0" w:color="auto"/>
            </w:tcBorders>
          </w:tcPr>
          <w:p w14:paraId="7C73ED36"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04126FBB"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252B5692" w14:textId="525508D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243DB0CC" w14:textId="7C7CF459"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28.</w:t>
            </w:r>
          </w:p>
        </w:tc>
        <w:tc>
          <w:tcPr>
            <w:tcW w:w="1843" w:type="dxa"/>
            <w:tcBorders>
              <w:top w:val="single" w:sz="4" w:space="0" w:color="auto"/>
              <w:left w:val="single" w:sz="4" w:space="0" w:color="auto"/>
              <w:bottom w:val="single" w:sz="4" w:space="0" w:color="auto"/>
              <w:right w:val="single" w:sz="4" w:space="0" w:color="auto"/>
            </w:tcBorders>
            <w:hideMark/>
          </w:tcPr>
          <w:p w14:paraId="6DB4531B"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Integruotas gelio šildytuvas</w:t>
            </w:r>
          </w:p>
        </w:tc>
        <w:tc>
          <w:tcPr>
            <w:tcW w:w="2835" w:type="dxa"/>
            <w:tcBorders>
              <w:top w:val="single" w:sz="4" w:space="0" w:color="auto"/>
              <w:left w:val="single" w:sz="4" w:space="0" w:color="auto"/>
              <w:bottom w:val="single" w:sz="4" w:space="0" w:color="auto"/>
              <w:right w:val="single" w:sz="4" w:space="0" w:color="auto"/>
            </w:tcBorders>
            <w:hideMark/>
          </w:tcPr>
          <w:p w14:paraId="39E51A36"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w:t>
            </w:r>
          </w:p>
        </w:tc>
        <w:tc>
          <w:tcPr>
            <w:tcW w:w="2268" w:type="dxa"/>
            <w:tcBorders>
              <w:top w:val="single" w:sz="4" w:space="0" w:color="auto"/>
              <w:left w:val="single" w:sz="4" w:space="0" w:color="auto"/>
              <w:bottom w:val="single" w:sz="4" w:space="0" w:color="auto"/>
              <w:right w:val="single" w:sz="4" w:space="0" w:color="auto"/>
            </w:tcBorders>
          </w:tcPr>
          <w:p w14:paraId="313B311D"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233FF007"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43B6B41B" w14:textId="66E7F590"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AA4E76C" w14:textId="098C1BD5"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t>29.</w:t>
            </w:r>
          </w:p>
        </w:tc>
        <w:tc>
          <w:tcPr>
            <w:tcW w:w="1843" w:type="dxa"/>
            <w:tcBorders>
              <w:top w:val="single" w:sz="4" w:space="0" w:color="auto"/>
              <w:left w:val="single" w:sz="4" w:space="0" w:color="auto"/>
              <w:bottom w:val="single" w:sz="4" w:space="0" w:color="auto"/>
              <w:right w:val="single" w:sz="4" w:space="0" w:color="auto"/>
            </w:tcBorders>
            <w:hideMark/>
          </w:tcPr>
          <w:p w14:paraId="734EDF8A"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Jungtys</w:t>
            </w:r>
          </w:p>
        </w:tc>
        <w:tc>
          <w:tcPr>
            <w:tcW w:w="2835" w:type="dxa"/>
            <w:tcBorders>
              <w:top w:val="single" w:sz="4" w:space="0" w:color="auto"/>
              <w:left w:val="single" w:sz="4" w:space="0" w:color="auto"/>
              <w:bottom w:val="single" w:sz="4" w:space="0" w:color="auto"/>
              <w:right w:val="single" w:sz="4" w:space="0" w:color="auto"/>
            </w:tcBorders>
            <w:hideMark/>
          </w:tcPr>
          <w:p w14:paraId="33E2B203"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1. LAN</w:t>
            </w:r>
          </w:p>
          <w:p w14:paraId="1AD3E0C1"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2. USB </w:t>
            </w:r>
          </w:p>
          <w:p w14:paraId="4D62006A"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3. DP ir/arba HDMI</w:t>
            </w:r>
          </w:p>
        </w:tc>
        <w:tc>
          <w:tcPr>
            <w:tcW w:w="2268" w:type="dxa"/>
            <w:tcBorders>
              <w:top w:val="single" w:sz="4" w:space="0" w:color="auto"/>
              <w:left w:val="single" w:sz="4" w:space="0" w:color="auto"/>
              <w:bottom w:val="single" w:sz="4" w:space="0" w:color="auto"/>
              <w:right w:val="single" w:sz="4" w:space="0" w:color="auto"/>
            </w:tcBorders>
          </w:tcPr>
          <w:p w14:paraId="62EC2B68"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6BC477EA"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24CF57C5" w14:textId="6B394DB5"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5328423B" w14:textId="7AE9ADB9" w:rsidR="00F349ED" w:rsidRPr="00227AAB" w:rsidRDefault="00F349ED" w:rsidP="00FE74CE">
            <w:pPr>
              <w:spacing w:after="0" w:line="240" w:lineRule="auto"/>
              <w:jc w:val="both"/>
              <w:rPr>
                <w:rFonts w:eastAsia="Times New Roman" w:cstheme="minorHAnsi"/>
                <w:lang w:eastAsia="en-US"/>
              </w:rPr>
            </w:pPr>
            <w:r>
              <w:rPr>
                <w:rFonts w:eastAsia="Times New Roman" w:cstheme="minorHAnsi"/>
                <w:lang w:eastAsia="en-US"/>
              </w:rPr>
              <w:lastRenderedPageBreak/>
              <w:t>30.</w:t>
            </w:r>
          </w:p>
        </w:tc>
        <w:tc>
          <w:tcPr>
            <w:tcW w:w="1843" w:type="dxa"/>
            <w:tcBorders>
              <w:top w:val="single" w:sz="4" w:space="0" w:color="auto"/>
              <w:left w:val="single" w:sz="4" w:space="0" w:color="auto"/>
              <w:bottom w:val="single" w:sz="4" w:space="0" w:color="auto"/>
              <w:right w:val="single" w:sz="4" w:space="0" w:color="auto"/>
            </w:tcBorders>
            <w:hideMark/>
          </w:tcPr>
          <w:p w14:paraId="4A81A3C8"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Garantinis aptarnavimas</w:t>
            </w:r>
          </w:p>
        </w:tc>
        <w:tc>
          <w:tcPr>
            <w:tcW w:w="2835" w:type="dxa"/>
            <w:tcBorders>
              <w:top w:val="single" w:sz="4" w:space="0" w:color="auto"/>
              <w:left w:val="single" w:sz="4" w:space="0" w:color="auto"/>
              <w:bottom w:val="single" w:sz="4" w:space="0" w:color="auto"/>
              <w:right w:val="single" w:sz="4" w:space="0" w:color="auto"/>
            </w:tcBorders>
            <w:hideMark/>
          </w:tcPr>
          <w:p w14:paraId="6A74FB08"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 xml:space="preserve">Ne mažiau 24 mėnesių </w:t>
            </w:r>
          </w:p>
        </w:tc>
        <w:tc>
          <w:tcPr>
            <w:tcW w:w="2268" w:type="dxa"/>
            <w:tcBorders>
              <w:top w:val="single" w:sz="4" w:space="0" w:color="auto"/>
              <w:left w:val="single" w:sz="4" w:space="0" w:color="auto"/>
              <w:bottom w:val="single" w:sz="4" w:space="0" w:color="auto"/>
              <w:right w:val="single" w:sz="4" w:space="0" w:color="auto"/>
            </w:tcBorders>
          </w:tcPr>
          <w:p w14:paraId="497E972A"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106702C8"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7CE892A2" w14:textId="5AE26708"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4166EFB1" w14:textId="5B49E780" w:rsidR="00F349ED" w:rsidRPr="00227AAB" w:rsidRDefault="00F349ED" w:rsidP="00FE74CE">
            <w:pPr>
              <w:spacing w:after="0" w:line="240" w:lineRule="auto"/>
              <w:rPr>
                <w:rFonts w:eastAsia="Times New Roman" w:cstheme="minorHAnsi"/>
                <w:lang w:eastAsia="en-US"/>
              </w:rPr>
            </w:pPr>
            <w:r>
              <w:rPr>
                <w:rFonts w:eastAsia="Times New Roman" w:cstheme="minorHAnsi"/>
                <w:lang w:eastAsia="en-US"/>
              </w:rPr>
              <w:t>31.</w:t>
            </w:r>
          </w:p>
        </w:tc>
        <w:tc>
          <w:tcPr>
            <w:tcW w:w="1843" w:type="dxa"/>
            <w:tcBorders>
              <w:top w:val="single" w:sz="4" w:space="0" w:color="auto"/>
              <w:left w:val="single" w:sz="4" w:space="0" w:color="auto"/>
              <w:bottom w:val="single" w:sz="4" w:space="0" w:color="auto"/>
              <w:right w:val="single" w:sz="4" w:space="0" w:color="auto"/>
            </w:tcBorders>
            <w:hideMark/>
          </w:tcPr>
          <w:p w14:paraId="25062BF3"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Siūlomos įrangos žymėjimas CE ženklu</w:t>
            </w:r>
          </w:p>
        </w:tc>
        <w:tc>
          <w:tcPr>
            <w:tcW w:w="2835" w:type="dxa"/>
            <w:tcBorders>
              <w:top w:val="single" w:sz="4" w:space="0" w:color="auto"/>
              <w:left w:val="single" w:sz="4" w:space="0" w:color="auto"/>
              <w:bottom w:val="single" w:sz="4" w:space="0" w:color="auto"/>
              <w:right w:val="single" w:sz="4" w:space="0" w:color="auto"/>
            </w:tcBorders>
            <w:hideMark/>
          </w:tcPr>
          <w:p w14:paraId="78D0CA29"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Būtinas, kartu su pasiūlymu pateikti atitinkamą deklaraciją arba sertifikatą</w:t>
            </w:r>
          </w:p>
        </w:tc>
        <w:tc>
          <w:tcPr>
            <w:tcW w:w="2268" w:type="dxa"/>
            <w:tcBorders>
              <w:top w:val="single" w:sz="4" w:space="0" w:color="auto"/>
              <w:left w:val="single" w:sz="4" w:space="0" w:color="auto"/>
              <w:bottom w:val="single" w:sz="4" w:space="0" w:color="auto"/>
              <w:right w:val="single" w:sz="4" w:space="0" w:color="auto"/>
            </w:tcBorders>
          </w:tcPr>
          <w:p w14:paraId="1DEF1366"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3A977679" w14:textId="77777777" w:rsidR="00F349ED" w:rsidRPr="00227AAB" w:rsidRDefault="00F349ED" w:rsidP="00DE32E3">
            <w:pPr>
              <w:spacing w:after="0" w:line="240" w:lineRule="auto"/>
              <w:ind w:firstLine="172"/>
              <w:jc w:val="both"/>
              <w:rPr>
                <w:rFonts w:eastAsia="Times New Roman" w:cstheme="minorHAnsi"/>
                <w:lang w:eastAsia="en-US"/>
              </w:rPr>
            </w:pPr>
          </w:p>
        </w:tc>
      </w:tr>
      <w:tr w:rsidR="00F349ED" w:rsidRPr="00227AAB" w14:paraId="5E79FD87" w14:textId="5FA8CE41" w:rsidTr="00F349ED">
        <w:trPr>
          <w:trHeight w:val="20"/>
        </w:trPr>
        <w:tc>
          <w:tcPr>
            <w:tcW w:w="709" w:type="dxa"/>
            <w:tcBorders>
              <w:top w:val="single" w:sz="4" w:space="0" w:color="auto"/>
              <w:left w:val="single" w:sz="4" w:space="0" w:color="auto"/>
              <w:bottom w:val="single" w:sz="4" w:space="0" w:color="auto"/>
              <w:right w:val="single" w:sz="4" w:space="0" w:color="auto"/>
            </w:tcBorders>
          </w:tcPr>
          <w:p w14:paraId="014E47EB" w14:textId="797C1D95" w:rsidR="00F349ED" w:rsidRPr="00227AAB" w:rsidRDefault="00F349ED" w:rsidP="00DE32E3">
            <w:pPr>
              <w:spacing w:after="0" w:line="240" w:lineRule="auto"/>
              <w:jc w:val="both"/>
              <w:rPr>
                <w:rFonts w:eastAsia="Times New Roman" w:cstheme="minorHAnsi"/>
                <w:lang w:eastAsia="en-US"/>
              </w:rPr>
            </w:pPr>
            <w:r>
              <w:rPr>
                <w:rFonts w:eastAsia="Times New Roman" w:cstheme="minorHAnsi"/>
                <w:lang w:eastAsia="en-US"/>
              </w:rPr>
              <w:t>32.</w:t>
            </w:r>
          </w:p>
        </w:tc>
        <w:tc>
          <w:tcPr>
            <w:tcW w:w="1843" w:type="dxa"/>
            <w:tcBorders>
              <w:top w:val="single" w:sz="4" w:space="0" w:color="auto"/>
              <w:left w:val="single" w:sz="4" w:space="0" w:color="auto"/>
              <w:bottom w:val="single" w:sz="4" w:space="0" w:color="auto"/>
              <w:right w:val="single" w:sz="4" w:space="0" w:color="auto"/>
            </w:tcBorders>
            <w:hideMark/>
          </w:tcPr>
          <w:p w14:paraId="3329A79D" w14:textId="77777777" w:rsidR="00F349ED" w:rsidRPr="00227AAB" w:rsidRDefault="00F349ED" w:rsidP="00DE32E3">
            <w:pPr>
              <w:spacing w:after="0" w:line="240" w:lineRule="auto"/>
              <w:jc w:val="both"/>
              <w:rPr>
                <w:rFonts w:eastAsia="Times New Roman" w:cstheme="minorHAnsi"/>
                <w:lang w:eastAsia="en-US"/>
              </w:rPr>
            </w:pPr>
            <w:r w:rsidRPr="00227AAB">
              <w:rPr>
                <w:rFonts w:eastAsia="Times New Roman" w:cstheme="minorHAnsi"/>
                <w:lang w:eastAsia="en-US"/>
              </w:rPr>
              <w:t>Pateikiama dokumentacija</w:t>
            </w:r>
          </w:p>
        </w:tc>
        <w:tc>
          <w:tcPr>
            <w:tcW w:w="2835" w:type="dxa"/>
            <w:tcBorders>
              <w:top w:val="single" w:sz="4" w:space="0" w:color="auto"/>
              <w:left w:val="single" w:sz="4" w:space="0" w:color="auto"/>
              <w:bottom w:val="single" w:sz="4" w:space="0" w:color="auto"/>
              <w:right w:val="single" w:sz="4" w:space="0" w:color="auto"/>
            </w:tcBorders>
            <w:hideMark/>
          </w:tcPr>
          <w:p w14:paraId="600FF013" w14:textId="77777777" w:rsidR="00F349ED" w:rsidRPr="00227AAB" w:rsidRDefault="00F349ED" w:rsidP="00DE32E3">
            <w:pPr>
              <w:spacing w:after="0" w:line="240" w:lineRule="auto"/>
              <w:ind w:firstLine="172"/>
              <w:jc w:val="both"/>
              <w:rPr>
                <w:rFonts w:eastAsia="Times New Roman" w:cstheme="minorHAnsi"/>
                <w:lang w:eastAsia="en-US"/>
              </w:rPr>
            </w:pPr>
            <w:r w:rsidRPr="00227AAB">
              <w:rPr>
                <w:rFonts w:eastAsia="Times New Roman" w:cstheme="minorHAnsi"/>
                <w:lang w:eastAsia="en-US"/>
              </w:rPr>
              <w:t>Kartu su įranga pateikiama naudojimo instrukcija lietuvių kalba</w:t>
            </w:r>
          </w:p>
        </w:tc>
        <w:tc>
          <w:tcPr>
            <w:tcW w:w="2268" w:type="dxa"/>
            <w:tcBorders>
              <w:top w:val="single" w:sz="4" w:space="0" w:color="auto"/>
              <w:left w:val="single" w:sz="4" w:space="0" w:color="auto"/>
              <w:bottom w:val="single" w:sz="4" w:space="0" w:color="auto"/>
              <w:right w:val="single" w:sz="4" w:space="0" w:color="auto"/>
            </w:tcBorders>
          </w:tcPr>
          <w:p w14:paraId="4DE8E21E" w14:textId="77777777" w:rsidR="00F349ED" w:rsidRPr="00227AAB" w:rsidRDefault="00F349ED" w:rsidP="00DE32E3">
            <w:pPr>
              <w:spacing w:after="0" w:line="240" w:lineRule="auto"/>
              <w:ind w:firstLine="172"/>
              <w:jc w:val="both"/>
              <w:rPr>
                <w:rFonts w:eastAsia="Times New Roman" w:cs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14:paraId="69FD8CB2" w14:textId="77777777" w:rsidR="00F349ED" w:rsidRPr="00227AAB" w:rsidRDefault="00F349ED" w:rsidP="00DE32E3">
            <w:pPr>
              <w:spacing w:after="0" w:line="240" w:lineRule="auto"/>
              <w:ind w:firstLine="172"/>
              <w:jc w:val="both"/>
              <w:rPr>
                <w:rFonts w:eastAsia="Times New Roman" w:cstheme="minorHAnsi"/>
                <w:lang w:eastAsia="en-US"/>
              </w:rPr>
            </w:pPr>
          </w:p>
        </w:tc>
      </w:tr>
    </w:tbl>
    <w:p w14:paraId="73A6BB42" w14:textId="77777777" w:rsidR="00227AAB" w:rsidRDefault="00227AAB" w:rsidP="00340DB0">
      <w:pPr>
        <w:spacing w:after="0" w:line="240" w:lineRule="auto"/>
        <w:ind w:firstLine="851"/>
        <w:jc w:val="both"/>
        <w:rPr>
          <w:rFonts w:eastAsia="Times New Roman" w:cstheme="minorHAnsi"/>
          <w:lang w:eastAsia="en-US"/>
        </w:rPr>
      </w:pPr>
    </w:p>
    <w:p w14:paraId="731D8901" w14:textId="2CFCF97B" w:rsidR="00366EFE" w:rsidRPr="00E24424" w:rsidRDefault="00366EFE" w:rsidP="00366EFE">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r>
        <w:rPr>
          <w:rFonts w:eastAsia="Times New Roman" w:cstheme="minorHAnsi"/>
          <w:bCs/>
          <w:lang w:eastAsia="en-US"/>
        </w:rPr>
        <w:t xml:space="preserve"> </w:t>
      </w:r>
    </w:p>
    <w:p w14:paraId="43767A8F" w14:textId="77777777" w:rsidR="00227AAB" w:rsidRDefault="00227AAB" w:rsidP="00340DB0">
      <w:pPr>
        <w:spacing w:after="0" w:line="240" w:lineRule="auto"/>
        <w:ind w:firstLine="851"/>
        <w:jc w:val="both"/>
        <w:rPr>
          <w:rFonts w:eastAsia="Times New Roman" w:cstheme="minorHAnsi"/>
          <w:lang w:eastAsia="en-US"/>
        </w:rPr>
      </w:pPr>
    </w:p>
    <w:p w14:paraId="11CAAE9B" w14:textId="5E6AD4E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19A90E97" w14:textId="77777777" w:rsidR="00C31CE9" w:rsidRDefault="00C31CE9" w:rsidP="00366EFE">
      <w:pPr>
        <w:rPr>
          <w:rFonts w:cstheme="minorHAnsi"/>
        </w:rPr>
      </w:pPr>
    </w:p>
    <w:p w14:paraId="7486532C" w14:textId="77777777" w:rsidR="00366EFE" w:rsidRDefault="00366EFE" w:rsidP="00366EFE">
      <w:pPr>
        <w:rPr>
          <w:rFonts w:cstheme="minorHAnsi"/>
          <w:color w:val="7030A0"/>
        </w:rPr>
      </w:pPr>
    </w:p>
    <w:p w14:paraId="34549A4A" w14:textId="77777777" w:rsidR="00A770B5" w:rsidRDefault="00A770B5" w:rsidP="00366EFE">
      <w:pPr>
        <w:rPr>
          <w:rFonts w:cstheme="minorHAnsi"/>
          <w:color w:val="7030A0"/>
        </w:rPr>
      </w:pPr>
    </w:p>
    <w:p w14:paraId="7376FAEB" w14:textId="77777777" w:rsidR="00A770B5" w:rsidRDefault="00A770B5" w:rsidP="00366EFE">
      <w:pPr>
        <w:rPr>
          <w:rFonts w:cstheme="minorHAnsi"/>
          <w:color w:val="7030A0"/>
        </w:rPr>
      </w:pPr>
    </w:p>
    <w:p w14:paraId="241BD8D2" w14:textId="77777777" w:rsidR="00A770B5" w:rsidRPr="00913B2E" w:rsidRDefault="00A770B5" w:rsidP="00366EFE">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9" w:name="_Ref39484039"/>
      <w:bookmarkStart w:id="70" w:name="_Ref40278562"/>
      <w:bookmarkStart w:id="71" w:name="_Toc193185590"/>
      <w:r w:rsidRPr="00913B2E">
        <w:rPr>
          <w:rFonts w:asciiTheme="minorHAnsi" w:eastAsia="Calibri" w:hAnsiTheme="minorHAnsi" w:cstheme="minorHAnsi"/>
          <w:color w:val="auto"/>
          <w:sz w:val="21"/>
          <w:szCs w:val="21"/>
        </w:rPr>
        <w:t>Pirkimo sąlygų 7 priedas „Pasiūlymų vertinimo kriterijai ir sąlygos“</w:t>
      </w:r>
      <w:bookmarkEnd w:id="69"/>
      <w:bookmarkEnd w:id="70"/>
      <w:bookmarkEnd w:id="71"/>
    </w:p>
    <w:p w14:paraId="1B98DAA4" w14:textId="77777777" w:rsidR="00C31CE9" w:rsidRPr="00F0499F" w:rsidRDefault="00C31CE9" w:rsidP="00C31CE9">
      <w:pPr>
        <w:jc w:val="center"/>
        <w:rPr>
          <w:b/>
          <w:szCs w:val="24"/>
        </w:rPr>
      </w:pPr>
    </w:p>
    <w:p w14:paraId="52088724" w14:textId="77777777" w:rsidR="00C31CE9" w:rsidRDefault="00C31CE9" w:rsidP="00C31CE9">
      <w:pPr>
        <w:pStyle w:val="Paantrat"/>
        <w:jc w:val="center"/>
      </w:pPr>
      <w:r w:rsidRPr="00F0499F">
        <w:t>PASIŪLYMŲ VERTINIMO KRITERIJAI ir Sąlygos</w:t>
      </w:r>
    </w:p>
    <w:p w14:paraId="071D3124" w14:textId="60702EEF" w:rsidR="00A770B5" w:rsidRPr="00A770B5" w:rsidRDefault="00A770B5" w:rsidP="0095340A">
      <w:pPr>
        <w:rPr>
          <w:b/>
          <w:bCs/>
          <w:sz w:val="24"/>
          <w:szCs w:val="24"/>
          <w:u w:val="single"/>
        </w:rPr>
      </w:pPr>
      <w:r w:rsidRPr="00A770B5">
        <w:rPr>
          <w:b/>
          <w:bCs/>
          <w:sz w:val="24"/>
          <w:szCs w:val="24"/>
          <w:u w:val="single"/>
        </w:rPr>
        <w:t>I-A PIRKIMO DALIS:</w:t>
      </w:r>
    </w:p>
    <w:p w14:paraId="5B8CFFB0" w14:textId="26311651" w:rsidR="0095340A" w:rsidRPr="00A770B5" w:rsidRDefault="0095340A" w:rsidP="00BA1259">
      <w:pPr>
        <w:pStyle w:val="Sraopastraipa"/>
        <w:numPr>
          <w:ilvl w:val="3"/>
          <w:numId w:val="15"/>
        </w:numPr>
        <w:ind w:left="0" w:firstLine="851"/>
        <w:jc w:val="both"/>
        <w:rPr>
          <w:szCs w:val="24"/>
        </w:rPr>
      </w:pPr>
      <w:r w:rsidRPr="00A770B5">
        <w:rPr>
          <w:szCs w:val="24"/>
        </w:rPr>
        <w:t xml:space="preserve">Perkančioji organizacija ekonomiškai naudingiausią pasiūlymą išrenka pagal </w:t>
      </w:r>
      <w:r w:rsidRPr="00A770B5">
        <w:rPr>
          <w:b/>
          <w:bCs/>
          <w:szCs w:val="24"/>
        </w:rPr>
        <w:t>kainos ir kokybės santykį</w:t>
      </w:r>
      <w:r w:rsidRPr="00A770B5">
        <w:rPr>
          <w:szCs w:val="24"/>
        </w:rPr>
        <w:t>. Ekonomiškai naudingiausiu pasiūlymu laikomas pasiūlymas, kurio ekonominis naudingumas didžiausias.</w:t>
      </w:r>
    </w:p>
    <w:p w14:paraId="2DC199DC" w14:textId="77777777" w:rsidR="00A770B5" w:rsidRDefault="00A770B5" w:rsidP="00BA1259">
      <w:pPr>
        <w:pStyle w:val="Sraopastraipa"/>
        <w:numPr>
          <w:ilvl w:val="3"/>
          <w:numId w:val="15"/>
        </w:numPr>
        <w:ind w:left="0" w:firstLine="851"/>
        <w:jc w:val="both"/>
        <w:rPr>
          <w:szCs w:val="24"/>
        </w:rPr>
      </w:pPr>
      <w:r w:rsidRPr="00A770B5">
        <w:rPr>
          <w:szCs w:val="24"/>
        </w:rPr>
        <w:t xml:space="preserve">Tiekėjo pasiūlymo kaina šiai pirkimo daliai negali viršyti </w:t>
      </w:r>
      <w:r w:rsidRPr="00A770B5">
        <w:rPr>
          <w:b/>
          <w:bCs/>
          <w:szCs w:val="24"/>
        </w:rPr>
        <w:t>97 889 Eur su PVM</w:t>
      </w:r>
      <w:r w:rsidRPr="00A770B5">
        <w:rPr>
          <w:szCs w:val="24"/>
        </w:rPr>
        <w:t>. Tiekėjo, kuris pasiūlys didesnę kainą perkančioji organizacija laikys, per didele ir nepriimtina ir toks pasiūlymas bus atmetamas.</w:t>
      </w:r>
      <w:r w:rsidR="0095340A" w:rsidRPr="00A770B5">
        <w:rPr>
          <w:szCs w:val="24"/>
        </w:rPr>
        <w:tab/>
      </w:r>
    </w:p>
    <w:p w14:paraId="06840836" w14:textId="3C47E8FA" w:rsidR="0095340A" w:rsidRPr="00A770B5" w:rsidRDefault="0095340A" w:rsidP="00A770B5">
      <w:pPr>
        <w:pStyle w:val="Sraopastraipa"/>
        <w:numPr>
          <w:ilvl w:val="3"/>
          <w:numId w:val="15"/>
        </w:numPr>
        <w:ind w:left="0" w:firstLine="851"/>
        <w:jc w:val="both"/>
        <w:rPr>
          <w:szCs w:val="24"/>
        </w:rPr>
      </w:pPr>
      <w:r w:rsidRPr="00A770B5">
        <w:rPr>
          <w:szCs w:val="24"/>
        </w:rPr>
        <w:t>Numatytų vertinimo kriterijų lyginamieji svoriai:</w:t>
      </w:r>
    </w:p>
    <w:p w14:paraId="123BA190" w14:textId="77777777" w:rsidR="0095340A" w:rsidRPr="00C10B84" w:rsidRDefault="0095340A" w:rsidP="0095340A">
      <w:pPr>
        <w:rPr>
          <w:szCs w:val="24"/>
        </w:rPr>
      </w:pPr>
      <w:r w:rsidRPr="00C10B84">
        <w:rPr>
          <w:szCs w:val="24"/>
        </w:rPr>
        <w:t>1) kaina (K) – 60;</w:t>
      </w:r>
    </w:p>
    <w:p w14:paraId="0478184E" w14:textId="143CA7B7" w:rsidR="0095340A" w:rsidRPr="00BA1259" w:rsidRDefault="0095340A" w:rsidP="00BA1259">
      <w:pPr>
        <w:rPr>
          <w:szCs w:val="24"/>
        </w:rPr>
      </w:pPr>
      <w:r w:rsidRPr="00C10B84">
        <w:rPr>
          <w:szCs w:val="24"/>
        </w:rPr>
        <w:t>2) techniniai pranašumai (T) –40;</w:t>
      </w:r>
    </w:p>
    <w:p w14:paraId="281B50F3" w14:textId="39D9FC68" w:rsidR="0095340A" w:rsidRPr="00C10B84" w:rsidRDefault="0095340A" w:rsidP="00BA1259">
      <w:pPr>
        <w:jc w:val="center"/>
        <w:rPr>
          <w:b/>
          <w:szCs w:val="24"/>
        </w:rPr>
      </w:pPr>
      <w:r>
        <w:rPr>
          <w:b/>
          <w:szCs w:val="24"/>
        </w:rPr>
        <w:t>I -a pirkimo dalis: u</w:t>
      </w:r>
      <w:r w:rsidRPr="00C10B84">
        <w:rPr>
          <w:b/>
          <w:szCs w:val="24"/>
        </w:rPr>
        <w:t>ltragarso diagnostinė sistema</w:t>
      </w:r>
      <w:r>
        <w:rPr>
          <w:b/>
          <w:szCs w:val="24"/>
        </w:rPr>
        <w:t xml:space="preserve"> </w:t>
      </w:r>
      <w:r w:rsidRPr="00BF278C">
        <w:rPr>
          <w:b/>
          <w:bCs/>
          <w:color w:val="000000"/>
          <w:kern w:val="2"/>
          <w:szCs w:val="24"/>
        </w:rPr>
        <w:t>(</w:t>
      </w:r>
      <w:r>
        <w:rPr>
          <w:b/>
          <w:bCs/>
          <w:color w:val="000000"/>
          <w:kern w:val="2"/>
          <w:szCs w:val="24"/>
        </w:rPr>
        <w:t>stacionarus echoskopas</w:t>
      </w:r>
      <w:r w:rsidR="00BA1259">
        <w:rPr>
          <w:b/>
          <w:bCs/>
          <w:color w:val="000000"/>
          <w:kern w:val="2"/>
          <w:szCs w:val="24"/>
        </w:rPr>
        <w:t xml:space="preserve"> </w:t>
      </w:r>
      <w:r w:rsidR="00BA1259" w:rsidRPr="00BA1259">
        <w:rPr>
          <w:b/>
          <w:bCs/>
          <w:color w:val="000000"/>
          <w:kern w:val="2"/>
          <w:szCs w:val="24"/>
        </w:rPr>
        <w:t xml:space="preserve">- </w:t>
      </w:r>
      <w:r w:rsidR="00BA1259" w:rsidRPr="00BA1259">
        <w:rPr>
          <w:rFonts w:eastAsia="Times New Roman" w:cstheme="minorHAnsi"/>
          <w:b/>
          <w:bCs/>
          <w:lang w:eastAsia="en-US"/>
        </w:rPr>
        <w:t>abdominaliniai, akušeriniai, ginekologiniai, urologiniai, kraujagyslių ir smulkių organų tyrimai</w:t>
      </w:r>
      <w:r w:rsidRPr="00BA1259">
        <w:rPr>
          <w:b/>
          <w:bCs/>
          <w:color w:val="000000"/>
          <w:kern w:val="2"/>
          <w:szCs w:val="24"/>
        </w:rPr>
        <w:t>) –</w:t>
      </w:r>
      <w:r>
        <w:rPr>
          <w:b/>
          <w:bCs/>
          <w:color w:val="000000"/>
          <w:kern w:val="2"/>
          <w:szCs w:val="24"/>
        </w:rPr>
        <w:t xml:space="preserve"> 1 vnt.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9"/>
        <w:gridCol w:w="1702"/>
        <w:gridCol w:w="13"/>
        <w:gridCol w:w="1406"/>
        <w:gridCol w:w="7"/>
        <w:gridCol w:w="2971"/>
      </w:tblGrid>
      <w:tr w:rsidR="0095340A" w:rsidRPr="00C10B84" w14:paraId="1CBA2027" w14:textId="77777777" w:rsidTr="004721A0">
        <w:trPr>
          <w:trHeight w:val="846"/>
        </w:trPr>
        <w:tc>
          <w:tcPr>
            <w:tcW w:w="5258" w:type="dxa"/>
            <w:gridSpan w:val="4"/>
            <w:tcBorders>
              <w:top w:val="single" w:sz="4" w:space="0" w:color="auto"/>
              <w:left w:val="single" w:sz="4" w:space="0" w:color="auto"/>
              <w:bottom w:val="single" w:sz="4" w:space="0" w:color="auto"/>
              <w:right w:val="single" w:sz="4" w:space="0" w:color="auto"/>
            </w:tcBorders>
            <w:vAlign w:val="center"/>
            <w:hideMark/>
          </w:tcPr>
          <w:p w14:paraId="3AFD3A1E" w14:textId="77777777" w:rsidR="0095340A" w:rsidRPr="00C10B84" w:rsidRDefault="0095340A" w:rsidP="004721A0">
            <w:pPr>
              <w:jc w:val="center"/>
              <w:rPr>
                <w:b/>
                <w:bCs/>
                <w:szCs w:val="24"/>
              </w:rPr>
            </w:pPr>
            <w:r w:rsidRPr="00C10B84">
              <w:rPr>
                <w:b/>
                <w:szCs w:val="24"/>
              </w:rPr>
              <w:t>Vertinimo kriterijai</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1FAB6173" w14:textId="77777777" w:rsidR="0095340A" w:rsidRPr="00C10B84" w:rsidRDefault="0095340A" w:rsidP="004721A0">
            <w:pPr>
              <w:jc w:val="center"/>
              <w:rPr>
                <w:b/>
                <w:szCs w:val="24"/>
              </w:rPr>
            </w:pPr>
            <w:r w:rsidRPr="00C10B84">
              <w:rPr>
                <w:b/>
                <w:szCs w:val="24"/>
              </w:rPr>
              <w:t>Parametro lyginamasis svoris</w:t>
            </w:r>
          </w:p>
        </w:tc>
        <w:tc>
          <w:tcPr>
            <w:tcW w:w="2969" w:type="dxa"/>
            <w:tcBorders>
              <w:top w:val="single" w:sz="4" w:space="0" w:color="auto"/>
              <w:left w:val="single" w:sz="4" w:space="0" w:color="auto"/>
              <w:bottom w:val="single" w:sz="4" w:space="0" w:color="auto"/>
              <w:right w:val="single" w:sz="4" w:space="0" w:color="auto"/>
            </w:tcBorders>
            <w:vAlign w:val="center"/>
            <w:hideMark/>
          </w:tcPr>
          <w:p w14:paraId="0CC6365F" w14:textId="77777777" w:rsidR="0095340A" w:rsidRPr="00C10B84" w:rsidRDefault="0095340A" w:rsidP="004721A0">
            <w:pPr>
              <w:jc w:val="center"/>
              <w:rPr>
                <w:b/>
                <w:szCs w:val="24"/>
              </w:rPr>
            </w:pPr>
            <w:r w:rsidRPr="00C10B84">
              <w:rPr>
                <w:b/>
                <w:szCs w:val="24"/>
              </w:rPr>
              <w:t xml:space="preserve">Lyginamasis svoris ekonominio naudingumo </w:t>
            </w:r>
          </w:p>
          <w:p w14:paraId="2B2099D4" w14:textId="77777777" w:rsidR="0095340A" w:rsidRPr="00C10B84" w:rsidRDefault="0095340A" w:rsidP="004721A0">
            <w:pPr>
              <w:jc w:val="center"/>
              <w:rPr>
                <w:b/>
                <w:szCs w:val="24"/>
              </w:rPr>
            </w:pPr>
            <w:r w:rsidRPr="00C10B84">
              <w:rPr>
                <w:b/>
                <w:szCs w:val="24"/>
              </w:rPr>
              <w:t>įvertinime</w:t>
            </w:r>
          </w:p>
        </w:tc>
      </w:tr>
      <w:tr w:rsidR="0095340A" w:rsidRPr="00C10B84" w14:paraId="7C6DF18C" w14:textId="77777777" w:rsidTr="004721A0">
        <w:tc>
          <w:tcPr>
            <w:tcW w:w="6670" w:type="dxa"/>
            <w:gridSpan w:val="6"/>
            <w:tcBorders>
              <w:top w:val="single" w:sz="4" w:space="0" w:color="auto"/>
              <w:left w:val="single" w:sz="4" w:space="0" w:color="auto"/>
              <w:bottom w:val="single" w:sz="4" w:space="0" w:color="auto"/>
              <w:right w:val="single" w:sz="4" w:space="0" w:color="auto"/>
            </w:tcBorders>
            <w:vAlign w:val="center"/>
            <w:hideMark/>
          </w:tcPr>
          <w:p w14:paraId="2B702C3F" w14:textId="77777777" w:rsidR="0095340A" w:rsidRPr="00C10B84" w:rsidRDefault="0095340A" w:rsidP="004721A0">
            <w:pPr>
              <w:jc w:val="center"/>
              <w:rPr>
                <w:b/>
                <w:bCs/>
                <w:szCs w:val="24"/>
              </w:rPr>
            </w:pPr>
            <w:r w:rsidRPr="00C10B84">
              <w:rPr>
                <w:b/>
                <w:szCs w:val="24"/>
              </w:rPr>
              <w:t>Kaina (K)</w:t>
            </w:r>
          </w:p>
        </w:tc>
        <w:tc>
          <w:tcPr>
            <w:tcW w:w="2969" w:type="dxa"/>
            <w:tcBorders>
              <w:top w:val="single" w:sz="4" w:space="0" w:color="auto"/>
              <w:left w:val="single" w:sz="4" w:space="0" w:color="auto"/>
              <w:bottom w:val="single" w:sz="4" w:space="0" w:color="auto"/>
              <w:right w:val="single" w:sz="4" w:space="0" w:color="auto"/>
            </w:tcBorders>
            <w:vAlign w:val="center"/>
            <w:hideMark/>
          </w:tcPr>
          <w:p w14:paraId="095E2995" w14:textId="77777777" w:rsidR="0095340A" w:rsidRPr="00C10B84" w:rsidRDefault="0095340A" w:rsidP="004721A0">
            <w:pPr>
              <w:jc w:val="center"/>
              <w:rPr>
                <w:b/>
                <w:bCs/>
                <w:szCs w:val="24"/>
              </w:rPr>
            </w:pPr>
            <w:r w:rsidRPr="00C10B84">
              <w:rPr>
                <w:b/>
                <w:szCs w:val="24"/>
              </w:rPr>
              <w:t>X=60</w:t>
            </w:r>
          </w:p>
        </w:tc>
      </w:tr>
      <w:tr w:rsidR="0095340A" w:rsidRPr="00C10B84" w14:paraId="4699A003" w14:textId="77777777" w:rsidTr="004721A0">
        <w:tc>
          <w:tcPr>
            <w:tcW w:w="6670" w:type="dxa"/>
            <w:gridSpan w:val="6"/>
            <w:tcBorders>
              <w:top w:val="single" w:sz="4" w:space="0" w:color="auto"/>
              <w:left w:val="single" w:sz="4" w:space="0" w:color="auto"/>
              <w:bottom w:val="single" w:sz="4" w:space="0" w:color="auto"/>
              <w:right w:val="single" w:sz="4" w:space="0" w:color="auto"/>
            </w:tcBorders>
            <w:vAlign w:val="center"/>
            <w:hideMark/>
          </w:tcPr>
          <w:p w14:paraId="20D87F72" w14:textId="77777777" w:rsidR="0095340A" w:rsidRPr="00C10B84" w:rsidRDefault="0095340A" w:rsidP="004721A0">
            <w:pPr>
              <w:jc w:val="center"/>
              <w:rPr>
                <w:b/>
                <w:szCs w:val="24"/>
              </w:rPr>
            </w:pPr>
            <w:r w:rsidRPr="00C10B84">
              <w:rPr>
                <w:b/>
                <w:szCs w:val="24"/>
              </w:rPr>
              <w:t>Funkciniai pranašumai (T)</w:t>
            </w:r>
          </w:p>
        </w:tc>
        <w:tc>
          <w:tcPr>
            <w:tcW w:w="2969" w:type="dxa"/>
            <w:tcBorders>
              <w:top w:val="single" w:sz="4" w:space="0" w:color="auto"/>
              <w:left w:val="single" w:sz="4" w:space="0" w:color="auto"/>
              <w:bottom w:val="single" w:sz="4" w:space="0" w:color="auto"/>
              <w:right w:val="single" w:sz="4" w:space="0" w:color="auto"/>
            </w:tcBorders>
            <w:vAlign w:val="center"/>
            <w:hideMark/>
          </w:tcPr>
          <w:p w14:paraId="2C9E0E5C" w14:textId="77777777" w:rsidR="0095340A" w:rsidRPr="00C10B84" w:rsidRDefault="0095340A" w:rsidP="004721A0">
            <w:pPr>
              <w:jc w:val="center"/>
              <w:rPr>
                <w:b/>
                <w:szCs w:val="24"/>
              </w:rPr>
            </w:pPr>
            <w:r w:rsidRPr="00C10B84">
              <w:rPr>
                <w:b/>
                <w:szCs w:val="24"/>
              </w:rPr>
              <w:t>Y=40</w:t>
            </w:r>
          </w:p>
        </w:tc>
      </w:tr>
      <w:tr w:rsidR="0095340A" w:rsidRPr="00C10B84" w14:paraId="14DA9BD0" w14:textId="77777777" w:rsidTr="004721A0">
        <w:tc>
          <w:tcPr>
            <w:tcW w:w="567" w:type="dxa"/>
            <w:tcBorders>
              <w:top w:val="single" w:sz="4" w:space="0" w:color="auto"/>
              <w:left w:val="single" w:sz="4" w:space="0" w:color="auto"/>
              <w:bottom w:val="single" w:sz="4" w:space="0" w:color="auto"/>
              <w:right w:val="single" w:sz="4" w:space="0" w:color="auto"/>
            </w:tcBorders>
            <w:hideMark/>
          </w:tcPr>
          <w:p w14:paraId="0E9C5C99" w14:textId="77777777" w:rsidR="0095340A" w:rsidRPr="00C10B84" w:rsidRDefault="0095340A" w:rsidP="004721A0">
            <w:pPr>
              <w:jc w:val="center"/>
              <w:rPr>
                <w:b/>
                <w:szCs w:val="24"/>
              </w:rPr>
            </w:pPr>
            <w:r w:rsidRPr="00C10B84">
              <w:rPr>
                <w:b/>
                <w:szCs w:val="24"/>
              </w:rPr>
              <w:t>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991454" w14:textId="77777777" w:rsidR="0095340A" w:rsidRPr="00C10B84" w:rsidRDefault="0095340A" w:rsidP="004721A0">
            <w:pPr>
              <w:jc w:val="center"/>
              <w:rPr>
                <w:b/>
                <w:szCs w:val="24"/>
              </w:rPr>
            </w:pPr>
            <w:r w:rsidRPr="00C10B84">
              <w:rPr>
                <w:b/>
                <w:szCs w:val="24"/>
              </w:rPr>
              <w:t>Kriterijus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AD9D93" w14:textId="77777777" w:rsidR="0095340A" w:rsidRPr="00C10B84" w:rsidRDefault="0095340A" w:rsidP="004721A0">
            <w:pPr>
              <w:jc w:val="center"/>
              <w:rPr>
                <w:b/>
                <w:szCs w:val="24"/>
              </w:rPr>
            </w:pPr>
            <w:r w:rsidRPr="00C10B84">
              <w:rPr>
                <w:b/>
                <w:szCs w:val="24"/>
              </w:rPr>
              <w:t>Metodas</w:t>
            </w:r>
          </w:p>
        </w:tc>
        <w:tc>
          <w:tcPr>
            <w:tcW w:w="1418" w:type="dxa"/>
            <w:gridSpan w:val="2"/>
            <w:tcBorders>
              <w:top w:val="single" w:sz="4" w:space="0" w:color="auto"/>
              <w:left w:val="single" w:sz="4" w:space="0" w:color="auto"/>
              <w:bottom w:val="single" w:sz="4" w:space="0" w:color="auto"/>
              <w:right w:val="single" w:sz="4" w:space="0" w:color="auto"/>
            </w:tcBorders>
          </w:tcPr>
          <w:p w14:paraId="7583000B" w14:textId="77777777" w:rsidR="0095340A" w:rsidRPr="00C10B84" w:rsidRDefault="0095340A" w:rsidP="004721A0">
            <w:pPr>
              <w:jc w:val="center"/>
              <w:rPr>
                <w:b/>
                <w:bCs/>
                <w:szCs w:val="24"/>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3DA59890" w14:textId="77777777" w:rsidR="0095340A" w:rsidRPr="00C10B84" w:rsidRDefault="0095340A" w:rsidP="004721A0">
            <w:pPr>
              <w:jc w:val="center"/>
              <w:rPr>
                <w:b/>
                <w:szCs w:val="24"/>
              </w:rPr>
            </w:pPr>
            <w:r w:rsidRPr="00C10B84">
              <w:rPr>
                <w:b/>
                <w:szCs w:val="24"/>
              </w:rPr>
              <w:t>Vertė</w:t>
            </w:r>
          </w:p>
        </w:tc>
      </w:tr>
      <w:tr w:rsidR="0095340A" w:rsidRPr="00C10B84" w14:paraId="62394AD9" w14:textId="77777777" w:rsidTr="004721A0">
        <w:trPr>
          <w:trHeight w:val="57"/>
        </w:trPr>
        <w:tc>
          <w:tcPr>
            <w:tcW w:w="567" w:type="dxa"/>
            <w:tcBorders>
              <w:top w:val="single" w:sz="4" w:space="0" w:color="auto"/>
              <w:left w:val="single" w:sz="4" w:space="0" w:color="auto"/>
              <w:bottom w:val="single" w:sz="4" w:space="0" w:color="auto"/>
              <w:right w:val="single" w:sz="4" w:space="0" w:color="auto"/>
            </w:tcBorders>
            <w:hideMark/>
          </w:tcPr>
          <w:p w14:paraId="219849B0" w14:textId="77777777" w:rsidR="0095340A" w:rsidRPr="00C10B84" w:rsidRDefault="0095340A" w:rsidP="004721A0">
            <w:pPr>
              <w:jc w:val="center"/>
              <w:rPr>
                <w:b/>
                <w:szCs w:val="24"/>
              </w:rPr>
            </w:pPr>
            <w:r w:rsidRPr="00C10B84">
              <w:rPr>
                <w:szCs w:val="24"/>
              </w:rPr>
              <w:t>T</w:t>
            </w:r>
            <w:r w:rsidRPr="00C10B84">
              <w:rPr>
                <w:szCs w:val="24"/>
                <w:vertAlign w:val="subscript"/>
              </w:rPr>
              <w:t>1</w:t>
            </w:r>
          </w:p>
        </w:tc>
        <w:tc>
          <w:tcPr>
            <w:tcW w:w="2977" w:type="dxa"/>
            <w:tcBorders>
              <w:top w:val="single" w:sz="4" w:space="0" w:color="auto"/>
              <w:left w:val="single" w:sz="4" w:space="0" w:color="auto"/>
              <w:bottom w:val="single" w:sz="4" w:space="0" w:color="auto"/>
              <w:right w:val="single" w:sz="4" w:space="0" w:color="auto"/>
            </w:tcBorders>
            <w:hideMark/>
          </w:tcPr>
          <w:p w14:paraId="6A4FB795" w14:textId="77777777" w:rsidR="0095340A" w:rsidRPr="00C10B84" w:rsidRDefault="0095340A" w:rsidP="00475FF7">
            <w:pPr>
              <w:rPr>
                <w:szCs w:val="24"/>
              </w:rPr>
            </w:pPr>
            <w:r w:rsidRPr="00C10B84">
              <w:rPr>
                <w:szCs w:val="24"/>
              </w:rPr>
              <w:t>Kombinuotas vaizdas gaunamas skenavimo spindulį pasukant skirtingais kampais, skenavimo linijų skaičius</w:t>
            </w:r>
          </w:p>
        </w:tc>
        <w:tc>
          <w:tcPr>
            <w:tcW w:w="1701" w:type="dxa"/>
            <w:tcBorders>
              <w:top w:val="single" w:sz="4" w:space="0" w:color="auto"/>
              <w:left w:val="single" w:sz="4" w:space="0" w:color="auto"/>
              <w:bottom w:val="single" w:sz="4" w:space="0" w:color="auto"/>
              <w:right w:val="single" w:sz="4" w:space="0" w:color="auto"/>
            </w:tcBorders>
            <w:hideMark/>
          </w:tcPr>
          <w:p w14:paraId="0F42B662" w14:textId="77777777" w:rsidR="0095340A" w:rsidRPr="00C10B84" w:rsidRDefault="0095340A" w:rsidP="00475FF7">
            <w:pPr>
              <w:rPr>
                <w:bCs/>
                <w:szCs w:val="24"/>
              </w:rPr>
            </w:pPr>
            <w:r w:rsidRPr="00C10B84">
              <w:rPr>
                <w:szCs w:val="24"/>
              </w:rPr>
              <w:t xml:space="preserve">Palyginamasis: </w:t>
            </w:r>
            <w:proofErr w:type="spellStart"/>
            <w:r w:rsidRPr="00C10B84">
              <w:rPr>
                <w:szCs w:val="24"/>
              </w:rPr>
              <w:t>interpoliacinis</w:t>
            </w:r>
            <w:proofErr w:type="spellEnd"/>
          </w:p>
        </w:tc>
        <w:tc>
          <w:tcPr>
            <w:tcW w:w="1418" w:type="dxa"/>
            <w:gridSpan w:val="2"/>
            <w:tcBorders>
              <w:top w:val="single" w:sz="4" w:space="0" w:color="auto"/>
              <w:left w:val="single" w:sz="4" w:space="0" w:color="auto"/>
              <w:bottom w:val="single" w:sz="4" w:space="0" w:color="auto"/>
              <w:right w:val="single" w:sz="4" w:space="0" w:color="auto"/>
            </w:tcBorders>
            <w:hideMark/>
          </w:tcPr>
          <w:p w14:paraId="0D5B8C9F" w14:textId="77777777" w:rsidR="0095340A" w:rsidRPr="00C10B84" w:rsidRDefault="0095340A" w:rsidP="00475FF7">
            <w:pPr>
              <w:rPr>
                <w:szCs w:val="24"/>
              </w:rPr>
            </w:pPr>
            <w:r w:rsidRPr="00C10B84">
              <w:rPr>
                <w:szCs w:val="24"/>
              </w:rPr>
              <w:t>L</w:t>
            </w:r>
            <w:r w:rsidRPr="00C10B84">
              <w:rPr>
                <w:szCs w:val="24"/>
                <w:vertAlign w:val="subscript"/>
              </w:rPr>
              <w:t>1</w:t>
            </w:r>
            <w:r w:rsidRPr="00C10B84">
              <w:rPr>
                <w:szCs w:val="24"/>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C2E5A06" w14:textId="77777777" w:rsidR="0095340A" w:rsidRPr="00C10B84" w:rsidRDefault="0095340A" w:rsidP="00475FF7">
            <w:pPr>
              <w:rPr>
                <w:szCs w:val="24"/>
              </w:rPr>
            </w:pPr>
            <w:r w:rsidRPr="00C10B84">
              <w:rPr>
                <w:szCs w:val="24"/>
              </w:rPr>
              <w:t>Įrašyti parametro vertę:</w:t>
            </w:r>
          </w:p>
          <w:p w14:paraId="69405CBD" w14:textId="1F31F5F3" w:rsidR="0095340A" w:rsidRPr="00C10B84" w:rsidRDefault="0095340A" w:rsidP="00475FF7">
            <w:pPr>
              <w:rPr>
                <w:szCs w:val="24"/>
              </w:rPr>
            </w:pPr>
            <w:r>
              <w:rPr>
                <w:szCs w:val="24"/>
              </w:rPr>
              <w:t>_______</w:t>
            </w:r>
          </w:p>
          <w:p w14:paraId="6532A037" w14:textId="77777777" w:rsidR="0095340A" w:rsidRPr="00C10B84" w:rsidRDefault="0095340A" w:rsidP="00475FF7">
            <w:pPr>
              <w:rPr>
                <w:szCs w:val="24"/>
              </w:rPr>
            </w:pPr>
            <w:r w:rsidRPr="00C10B84">
              <w:rPr>
                <w:szCs w:val="24"/>
              </w:rPr>
              <w:t>Atitikimą įrodančio dokumento psl.:</w:t>
            </w:r>
          </w:p>
        </w:tc>
      </w:tr>
      <w:tr w:rsidR="0095340A" w:rsidRPr="00C10B84" w14:paraId="7D4E1024" w14:textId="77777777" w:rsidTr="004721A0">
        <w:trPr>
          <w:trHeight w:val="367"/>
        </w:trPr>
        <w:tc>
          <w:tcPr>
            <w:tcW w:w="567" w:type="dxa"/>
            <w:tcBorders>
              <w:top w:val="single" w:sz="4" w:space="0" w:color="auto"/>
              <w:left w:val="single" w:sz="4" w:space="0" w:color="auto"/>
              <w:bottom w:val="single" w:sz="4" w:space="0" w:color="auto"/>
              <w:right w:val="single" w:sz="4" w:space="0" w:color="auto"/>
            </w:tcBorders>
            <w:hideMark/>
          </w:tcPr>
          <w:p w14:paraId="4AF9641D" w14:textId="77777777" w:rsidR="0095340A" w:rsidRPr="00C10B84" w:rsidRDefault="0095340A" w:rsidP="004721A0">
            <w:pPr>
              <w:jc w:val="center"/>
              <w:rPr>
                <w:b/>
                <w:szCs w:val="24"/>
              </w:rPr>
            </w:pPr>
            <w:r w:rsidRPr="00C10B84">
              <w:rPr>
                <w:szCs w:val="24"/>
              </w:rPr>
              <w:t>T</w:t>
            </w:r>
            <w:r w:rsidRPr="00C10B84">
              <w:rPr>
                <w:szCs w:val="24"/>
                <w:vertAlign w:val="subscript"/>
              </w:rPr>
              <w:t>2</w:t>
            </w:r>
          </w:p>
        </w:tc>
        <w:tc>
          <w:tcPr>
            <w:tcW w:w="2977" w:type="dxa"/>
            <w:tcBorders>
              <w:top w:val="single" w:sz="4" w:space="0" w:color="auto"/>
              <w:left w:val="single" w:sz="4" w:space="0" w:color="auto"/>
              <w:bottom w:val="single" w:sz="4" w:space="0" w:color="auto"/>
              <w:right w:val="single" w:sz="4" w:space="0" w:color="auto"/>
            </w:tcBorders>
            <w:hideMark/>
          </w:tcPr>
          <w:p w14:paraId="5C827AFC" w14:textId="77777777" w:rsidR="0095340A" w:rsidRPr="00C10B84" w:rsidRDefault="0095340A" w:rsidP="00475FF7">
            <w:pPr>
              <w:rPr>
                <w:szCs w:val="24"/>
              </w:rPr>
            </w:pPr>
            <w:r w:rsidRPr="00C10B84">
              <w:rPr>
                <w:szCs w:val="24"/>
              </w:rPr>
              <w:t>Ultragarsinio vaizdo didinimas kartais</w:t>
            </w:r>
          </w:p>
        </w:tc>
        <w:tc>
          <w:tcPr>
            <w:tcW w:w="1701" w:type="dxa"/>
            <w:tcBorders>
              <w:top w:val="single" w:sz="4" w:space="0" w:color="auto"/>
              <w:left w:val="single" w:sz="4" w:space="0" w:color="auto"/>
              <w:bottom w:val="single" w:sz="4" w:space="0" w:color="auto"/>
              <w:right w:val="single" w:sz="4" w:space="0" w:color="auto"/>
            </w:tcBorders>
            <w:hideMark/>
          </w:tcPr>
          <w:p w14:paraId="14B4F635" w14:textId="77777777" w:rsidR="0095340A" w:rsidRPr="00C10B84" w:rsidRDefault="0095340A" w:rsidP="00475FF7">
            <w:pPr>
              <w:rPr>
                <w:bCs/>
                <w:szCs w:val="24"/>
              </w:rPr>
            </w:pPr>
            <w:r w:rsidRPr="00C10B84">
              <w:rPr>
                <w:szCs w:val="24"/>
              </w:rPr>
              <w:t xml:space="preserve">Palyginamasis: </w:t>
            </w:r>
            <w:proofErr w:type="spellStart"/>
            <w:r w:rsidRPr="00C10B84">
              <w:rPr>
                <w:szCs w:val="24"/>
              </w:rPr>
              <w:t>interpoliacinis</w:t>
            </w:r>
            <w:proofErr w:type="spellEnd"/>
          </w:p>
        </w:tc>
        <w:tc>
          <w:tcPr>
            <w:tcW w:w="1418" w:type="dxa"/>
            <w:gridSpan w:val="2"/>
            <w:tcBorders>
              <w:top w:val="single" w:sz="4" w:space="0" w:color="auto"/>
              <w:left w:val="single" w:sz="4" w:space="0" w:color="auto"/>
              <w:bottom w:val="single" w:sz="4" w:space="0" w:color="auto"/>
              <w:right w:val="single" w:sz="4" w:space="0" w:color="auto"/>
            </w:tcBorders>
            <w:hideMark/>
          </w:tcPr>
          <w:p w14:paraId="7D560EDD" w14:textId="77777777" w:rsidR="0095340A" w:rsidRPr="00C10B84" w:rsidRDefault="0095340A" w:rsidP="00475FF7">
            <w:pPr>
              <w:rPr>
                <w:szCs w:val="24"/>
              </w:rPr>
            </w:pPr>
            <w:r w:rsidRPr="00C10B84">
              <w:rPr>
                <w:szCs w:val="24"/>
              </w:rPr>
              <w:t>L</w:t>
            </w:r>
            <w:r w:rsidRPr="00C10B84">
              <w:rPr>
                <w:szCs w:val="24"/>
                <w:vertAlign w:val="subscript"/>
              </w:rPr>
              <w:t>2</w:t>
            </w:r>
            <w:r w:rsidRPr="00C10B84">
              <w:rPr>
                <w:szCs w:val="24"/>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9853CA7" w14:textId="77777777" w:rsidR="0095340A" w:rsidRPr="00C10B84" w:rsidRDefault="0095340A" w:rsidP="00475FF7">
            <w:pPr>
              <w:rPr>
                <w:szCs w:val="24"/>
              </w:rPr>
            </w:pPr>
            <w:r w:rsidRPr="00C10B84">
              <w:rPr>
                <w:szCs w:val="24"/>
              </w:rPr>
              <w:t>Įrašyti parametro vertę:</w:t>
            </w:r>
          </w:p>
          <w:p w14:paraId="3774C2FC" w14:textId="0AB7CF3B" w:rsidR="0095340A" w:rsidRPr="00C10B84" w:rsidRDefault="0095340A" w:rsidP="00475FF7">
            <w:pPr>
              <w:rPr>
                <w:szCs w:val="24"/>
              </w:rPr>
            </w:pPr>
            <w:r>
              <w:rPr>
                <w:szCs w:val="24"/>
              </w:rPr>
              <w:t>_______</w:t>
            </w:r>
          </w:p>
          <w:p w14:paraId="1569221B" w14:textId="77777777" w:rsidR="0095340A" w:rsidRPr="00C10B84" w:rsidRDefault="0095340A" w:rsidP="00475FF7">
            <w:pPr>
              <w:rPr>
                <w:szCs w:val="24"/>
              </w:rPr>
            </w:pPr>
            <w:r w:rsidRPr="00C10B84">
              <w:rPr>
                <w:szCs w:val="24"/>
              </w:rPr>
              <w:t>Atitikimą įrodančio dokumento psl.:</w:t>
            </w:r>
          </w:p>
        </w:tc>
      </w:tr>
      <w:tr w:rsidR="0095340A" w:rsidRPr="00C10B84" w14:paraId="29E61034" w14:textId="77777777" w:rsidTr="004721A0">
        <w:trPr>
          <w:trHeight w:val="549"/>
        </w:trPr>
        <w:tc>
          <w:tcPr>
            <w:tcW w:w="567" w:type="dxa"/>
            <w:tcBorders>
              <w:top w:val="single" w:sz="4" w:space="0" w:color="auto"/>
              <w:left w:val="single" w:sz="4" w:space="0" w:color="auto"/>
              <w:bottom w:val="single" w:sz="4" w:space="0" w:color="auto"/>
              <w:right w:val="single" w:sz="4" w:space="0" w:color="auto"/>
            </w:tcBorders>
            <w:hideMark/>
          </w:tcPr>
          <w:p w14:paraId="36CE26F8" w14:textId="77777777" w:rsidR="0095340A" w:rsidRPr="00C10B84" w:rsidRDefault="0095340A" w:rsidP="004721A0">
            <w:pPr>
              <w:jc w:val="center"/>
              <w:rPr>
                <w:b/>
                <w:szCs w:val="24"/>
              </w:rPr>
            </w:pPr>
            <w:r w:rsidRPr="00C10B84">
              <w:rPr>
                <w:szCs w:val="24"/>
              </w:rPr>
              <w:t>T</w:t>
            </w:r>
            <w:r w:rsidRPr="00C10B84">
              <w:rPr>
                <w:szCs w:val="24"/>
                <w:vertAlign w:val="subscript"/>
              </w:rPr>
              <w:t>3</w:t>
            </w:r>
          </w:p>
        </w:tc>
        <w:tc>
          <w:tcPr>
            <w:tcW w:w="2977" w:type="dxa"/>
            <w:tcBorders>
              <w:top w:val="single" w:sz="4" w:space="0" w:color="auto"/>
              <w:left w:val="single" w:sz="4" w:space="0" w:color="auto"/>
              <w:bottom w:val="single" w:sz="4" w:space="0" w:color="auto"/>
              <w:right w:val="single" w:sz="4" w:space="0" w:color="auto"/>
            </w:tcBorders>
            <w:hideMark/>
          </w:tcPr>
          <w:p w14:paraId="1DB9D588" w14:textId="77777777" w:rsidR="0095340A" w:rsidRPr="00C10B84" w:rsidRDefault="0095340A" w:rsidP="00475FF7">
            <w:pPr>
              <w:rPr>
                <w:szCs w:val="24"/>
              </w:rPr>
            </w:pPr>
            <w:r w:rsidRPr="00C10B84">
              <w:rPr>
                <w:szCs w:val="24"/>
              </w:rPr>
              <w:t>Aplinkos apšvietimo funkcija su automatiniu apšvietimo optimizavimu</w:t>
            </w:r>
          </w:p>
        </w:tc>
        <w:tc>
          <w:tcPr>
            <w:tcW w:w="1701" w:type="dxa"/>
            <w:tcBorders>
              <w:top w:val="single" w:sz="4" w:space="0" w:color="auto"/>
              <w:left w:val="single" w:sz="4" w:space="0" w:color="auto"/>
              <w:bottom w:val="single" w:sz="4" w:space="0" w:color="auto"/>
              <w:right w:val="single" w:sz="4" w:space="0" w:color="auto"/>
            </w:tcBorders>
            <w:hideMark/>
          </w:tcPr>
          <w:p w14:paraId="7D418949" w14:textId="77777777" w:rsidR="0095340A" w:rsidRPr="00C10B84" w:rsidRDefault="0095340A" w:rsidP="00475FF7">
            <w:pPr>
              <w:rPr>
                <w:szCs w:val="24"/>
              </w:rPr>
            </w:pPr>
            <w:r w:rsidRPr="00C10B84">
              <w:rPr>
                <w:szCs w:val="24"/>
              </w:rPr>
              <w:t>Statinis: (taip/ne)</w:t>
            </w:r>
          </w:p>
        </w:tc>
        <w:tc>
          <w:tcPr>
            <w:tcW w:w="1418" w:type="dxa"/>
            <w:gridSpan w:val="2"/>
            <w:tcBorders>
              <w:top w:val="single" w:sz="4" w:space="0" w:color="auto"/>
              <w:left w:val="single" w:sz="4" w:space="0" w:color="auto"/>
              <w:bottom w:val="single" w:sz="4" w:space="0" w:color="auto"/>
              <w:right w:val="single" w:sz="4" w:space="0" w:color="auto"/>
            </w:tcBorders>
            <w:hideMark/>
          </w:tcPr>
          <w:p w14:paraId="563CAF47" w14:textId="77777777" w:rsidR="0095340A" w:rsidRPr="00C10B84" w:rsidRDefault="0095340A" w:rsidP="00475FF7">
            <w:pPr>
              <w:rPr>
                <w:szCs w:val="24"/>
              </w:rPr>
            </w:pPr>
            <w:r w:rsidRPr="00C10B84">
              <w:rPr>
                <w:szCs w:val="24"/>
              </w:rPr>
              <w:t>L</w:t>
            </w:r>
            <w:r w:rsidRPr="00C10B84">
              <w:rPr>
                <w:szCs w:val="24"/>
                <w:vertAlign w:val="subscript"/>
              </w:rPr>
              <w:t>3</w:t>
            </w:r>
            <w:r w:rsidRPr="00C10B84">
              <w:rPr>
                <w:szCs w:val="24"/>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11D1713" w14:textId="77777777" w:rsidR="0095340A" w:rsidRPr="00C10B84" w:rsidRDefault="0095340A" w:rsidP="00475FF7">
            <w:pPr>
              <w:rPr>
                <w:szCs w:val="24"/>
              </w:rPr>
            </w:pPr>
            <w:r w:rsidRPr="00C10B84">
              <w:rPr>
                <w:szCs w:val="24"/>
              </w:rPr>
              <w:t>Įrašyti parametro vertę:</w:t>
            </w:r>
          </w:p>
          <w:p w14:paraId="040B1D68" w14:textId="77777777" w:rsidR="0095340A" w:rsidRPr="00C10B84" w:rsidRDefault="0095340A" w:rsidP="00475FF7">
            <w:pPr>
              <w:rPr>
                <w:szCs w:val="24"/>
              </w:rPr>
            </w:pPr>
            <w:r w:rsidRPr="00C10B84">
              <w:rPr>
                <w:szCs w:val="24"/>
              </w:rPr>
              <w:t>yra/nėra</w:t>
            </w:r>
          </w:p>
          <w:p w14:paraId="3973C8AB" w14:textId="77777777" w:rsidR="0095340A" w:rsidRPr="00C10B84" w:rsidRDefault="0095340A" w:rsidP="00475FF7">
            <w:pPr>
              <w:rPr>
                <w:szCs w:val="24"/>
              </w:rPr>
            </w:pPr>
            <w:r w:rsidRPr="00C10B84">
              <w:rPr>
                <w:szCs w:val="24"/>
              </w:rPr>
              <w:lastRenderedPageBreak/>
              <w:t>Atitikimą įrodančio dokumento psl.:</w:t>
            </w:r>
          </w:p>
        </w:tc>
      </w:tr>
      <w:tr w:rsidR="0095340A" w:rsidRPr="00C10B84" w14:paraId="7EF2F21F" w14:textId="77777777" w:rsidTr="004721A0">
        <w:trPr>
          <w:trHeight w:val="367"/>
        </w:trPr>
        <w:tc>
          <w:tcPr>
            <w:tcW w:w="567" w:type="dxa"/>
            <w:tcBorders>
              <w:top w:val="single" w:sz="4" w:space="0" w:color="auto"/>
              <w:left w:val="single" w:sz="4" w:space="0" w:color="auto"/>
              <w:bottom w:val="single" w:sz="4" w:space="0" w:color="auto"/>
              <w:right w:val="single" w:sz="4" w:space="0" w:color="auto"/>
            </w:tcBorders>
            <w:hideMark/>
          </w:tcPr>
          <w:p w14:paraId="7A086AB0" w14:textId="77777777" w:rsidR="0095340A" w:rsidRPr="00C10B84" w:rsidRDefault="0095340A" w:rsidP="004721A0">
            <w:pPr>
              <w:jc w:val="center"/>
              <w:rPr>
                <w:szCs w:val="24"/>
              </w:rPr>
            </w:pPr>
            <w:r w:rsidRPr="00C10B84">
              <w:rPr>
                <w:szCs w:val="24"/>
              </w:rPr>
              <w:lastRenderedPageBreak/>
              <w:t>T</w:t>
            </w:r>
            <w:r w:rsidRPr="00C10B84">
              <w:rPr>
                <w:szCs w:val="24"/>
                <w:vertAlign w:val="subscript"/>
              </w:rPr>
              <w:t>4</w:t>
            </w:r>
          </w:p>
        </w:tc>
        <w:tc>
          <w:tcPr>
            <w:tcW w:w="2977" w:type="dxa"/>
            <w:tcBorders>
              <w:top w:val="single" w:sz="4" w:space="0" w:color="auto"/>
              <w:left w:val="single" w:sz="4" w:space="0" w:color="auto"/>
              <w:bottom w:val="single" w:sz="4" w:space="0" w:color="auto"/>
              <w:right w:val="single" w:sz="4" w:space="0" w:color="auto"/>
            </w:tcBorders>
            <w:hideMark/>
          </w:tcPr>
          <w:p w14:paraId="2FF1CCF0" w14:textId="77777777" w:rsidR="0095340A" w:rsidRPr="00C10B84" w:rsidRDefault="0095340A" w:rsidP="00475FF7">
            <w:pPr>
              <w:rPr>
                <w:szCs w:val="24"/>
              </w:rPr>
            </w:pPr>
            <w:proofErr w:type="spellStart"/>
            <w:r w:rsidRPr="00C10B84">
              <w:rPr>
                <w:szCs w:val="24"/>
              </w:rPr>
              <w:t>Mikrokalcifikatų</w:t>
            </w:r>
            <w:proofErr w:type="spellEnd"/>
            <w:r w:rsidRPr="00C10B84">
              <w:rPr>
                <w:szCs w:val="24"/>
              </w:rPr>
              <w:t xml:space="preserve"> nustatymo programinė įranga</w:t>
            </w:r>
          </w:p>
        </w:tc>
        <w:tc>
          <w:tcPr>
            <w:tcW w:w="1701" w:type="dxa"/>
            <w:tcBorders>
              <w:top w:val="single" w:sz="4" w:space="0" w:color="auto"/>
              <w:left w:val="single" w:sz="4" w:space="0" w:color="auto"/>
              <w:bottom w:val="single" w:sz="4" w:space="0" w:color="auto"/>
              <w:right w:val="single" w:sz="4" w:space="0" w:color="auto"/>
            </w:tcBorders>
            <w:hideMark/>
          </w:tcPr>
          <w:p w14:paraId="6A4FD559" w14:textId="77777777" w:rsidR="0095340A" w:rsidRPr="00C10B84" w:rsidRDefault="0095340A" w:rsidP="00475FF7">
            <w:pPr>
              <w:rPr>
                <w:szCs w:val="24"/>
              </w:rPr>
            </w:pPr>
            <w:r w:rsidRPr="00C10B84">
              <w:rPr>
                <w:szCs w:val="24"/>
              </w:rPr>
              <w:t>Statinis: (taip/ne)</w:t>
            </w:r>
          </w:p>
        </w:tc>
        <w:tc>
          <w:tcPr>
            <w:tcW w:w="1418" w:type="dxa"/>
            <w:gridSpan w:val="2"/>
            <w:tcBorders>
              <w:top w:val="single" w:sz="4" w:space="0" w:color="auto"/>
              <w:left w:val="single" w:sz="4" w:space="0" w:color="auto"/>
              <w:bottom w:val="single" w:sz="4" w:space="0" w:color="auto"/>
              <w:right w:val="single" w:sz="4" w:space="0" w:color="auto"/>
            </w:tcBorders>
            <w:hideMark/>
          </w:tcPr>
          <w:p w14:paraId="13B8A016" w14:textId="073293A6" w:rsidR="0095340A" w:rsidRPr="00C10B84" w:rsidRDefault="0095340A" w:rsidP="00475FF7">
            <w:pPr>
              <w:rPr>
                <w:szCs w:val="24"/>
              </w:rPr>
            </w:pPr>
            <w:r w:rsidRPr="00C10B84">
              <w:rPr>
                <w:szCs w:val="24"/>
              </w:rPr>
              <w:t>L</w:t>
            </w:r>
            <w:r>
              <w:rPr>
                <w:szCs w:val="24"/>
                <w:vertAlign w:val="subscript"/>
              </w:rPr>
              <w:t>4</w:t>
            </w:r>
            <w:r w:rsidRPr="00C10B84">
              <w:rPr>
                <w:szCs w:val="24"/>
                <w:vertAlign w:val="subscript"/>
              </w:rPr>
              <w:t xml:space="preserve"> </w:t>
            </w:r>
            <w:r w:rsidRPr="00C10B84">
              <w:rPr>
                <w:szCs w:val="24"/>
              </w:rPr>
              <w:t>= 0,2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CE21CEC" w14:textId="77777777" w:rsidR="0095340A" w:rsidRPr="00C10B84" w:rsidRDefault="0095340A" w:rsidP="00475FF7">
            <w:pPr>
              <w:rPr>
                <w:szCs w:val="24"/>
              </w:rPr>
            </w:pPr>
            <w:r w:rsidRPr="00C10B84">
              <w:rPr>
                <w:szCs w:val="24"/>
              </w:rPr>
              <w:t>Įrašyti parametro vertę:</w:t>
            </w:r>
          </w:p>
          <w:p w14:paraId="797C54A9" w14:textId="77777777" w:rsidR="0095340A" w:rsidRPr="00C10B84" w:rsidRDefault="0095340A" w:rsidP="00475FF7">
            <w:pPr>
              <w:rPr>
                <w:szCs w:val="24"/>
              </w:rPr>
            </w:pPr>
            <w:r w:rsidRPr="00C10B84">
              <w:rPr>
                <w:szCs w:val="24"/>
              </w:rPr>
              <w:t>yra/nėra</w:t>
            </w:r>
          </w:p>
          <w:p w14:paraId="31C8C9D0" w14:textId="77777777" w:rsidR="0095340A" w:rsidRPr="00C10B84" w:rsidRDefault="0095340A" w:rsidP="00475FF7">
            <w:pPr>
              <w:rPr>
                <w:szCs w:val="24"/>
              </w:rPr>
            </w:pPr>
            <w:r w:rsidRPr="00C10B84">
              <w:rPr>
                <w:szCs w:val="24"/>
              </w:rPr>
              <w:t>Atitikimą įrodančio dokumento psl.:</w:t>
            </w:r>
          </w:p>
        </w:tc>
      </w:tr>
      <w:tr w:rsidR="0095340A" w:rsidRPr="00C10B84" w14:paraId="105D3138" w14:textId="77777777" w:rsidTr="004721A0">
        <w:trPr>
          <w:trHeight w:val="367"/>
        </w:trPr>
        <w:tc>
          <w:tcPr>
            <w:tcW w:w="567" w:type="dxa"/>
            <w:tcBorders>
              <w:top w:val="single" w:sz="4" w:space="0" w:color="auto"/>
              <w:left w:val="single" w:sz="4" w:space="0" w:color="auto"/>
              <w:bottom w:val="single" w:sz="4" w:space="0" w:color="auto"/>
              <w:right w:val="single" w:sz="4" w:space="0" w:color="auto"/>
            </w:tcBorders>
            <w:hideMark/>
          </w:tcPr>
          <w:p w14:paraId="493F8CFE" w14:textId="77777777" w:rsidR="0095340A" w:rsidRPr="00C10B84" w:rsidRDefault="0095340A" w:rsidP="004721A0">
            <w:pPr>
              <w:jc w:val="center"/>
              <w:rPr>
                <w:b/>
                <w:szCs w:val="24"/>
              </w:rPr>
            </w:pPr>
            <w:r w:rsidRPr="00C10B84">
              <w:rPr>
                <w:szCs w:val="24"/>
              </w:rPr>
              <w:t>T</w:t>
            </w:r>
            <w:r w:rsidRPr="00C10B84">
              <w:rPr>
                <w:szCs w:val="24"/>
                <w:vertAlign w:val="subscript"/>
              </w:rPr>
              <w:t>5</w:t>
            </w:r>
          </w:p>
        </w:tc>
        <w:tc>
          <w:tcPr>
            <w:tcW w:w="2977" w:type="dxa"/>
            <w:tcBorders>
              <w:top w:val="single" w:sz="4" w:space="0" w:color="auto"/>
              <w:left w:val="single" w:sz="4" w:space="0" w:color="auto"/>
              <w:bottom w:val="single" w:sz="4" w:space="0" w:color="auto"/>
              <w:right w:val="single" w:sz="4" w:space="0" w:color="auto"/>
            </w:tcBorders>
            <w:hideMark/>
          </w:tcPr>
          <w:p w14:paraId="2610BE52" w14:textId="77777777" w:rsidR="0095340A" w:rsidRPr="00C10B84" w:rsidRDefault="0095340A" w:rsidP="00475FF7">
            <w:pPr>
              <w:rPr>
                <w:szCs w:val="24"/>
              </w:rPr>
            </w:pPr>
            <w:r w:rsidRPr="00C10B84">
              <w:rPr>
                <w:szCs w:val="24"/>
              </w:rPr>
              <w:t>Automatinis arterijos diametro ir sienelės audinio standumo parametrų matavimas realiu laiku, pulsinės bangos greičio matavimas, lokalaus kraujospūdžio kreivės vaizdavimas</w:t>
            </w:r>
          </w:p>
        </w:tc>
        <w:tc>
          <w:tcPr>
            <w:tcW w:w="1701" w:type="dxa"/>
            <w:tcBorders>
              <w:top w:val="single" w:sz="4" w:space="0" w:color="auto"/>
              <w:left w:val="single" w:sz="4" w:space="0" w:color="auto"/>
              <w:bottom w:val="single" w:sz="4" w:space="0" w:color="auto"/>
              <w:right w:val="single" w:sz="4" w:space="0" w:color="auto"/>
            </w:tcBorders>
            <w:hideMark/>
          </w:tcPr>
          <w:p w14:paraId="6B6225A8" w14:textId="77777777" w:rsidR="0095340A" w:rsidRPr="00C10B84" w:rsidRDefault="0095340A" w:rsidP="00475FF7">
            <w:pPr>
              <w:rPr>
                <w:bCs/>
                <w:szCs w:val="24"/>
              </w:rPr>
            </w:pPr>
            <w:r w:rsidRPr="00C10B84">
              <w:rPr>
                <w:szCs w:val="24"/>
              </w:rPr>
              <w:t>Statinis: (taip/ne)</w:t>
            </w:r>
          </w:p>
        </w:tc>
        <w:tc>
          <w:tcPr>
            <w:tcW w:w="1418" w:type="dxa"/>
            <w:gridSpan w:val="2"/>
            <w:tcBorders>
              <w:top w:val="single" w:sz="4" w:space="0" w:color="auto"/>
              <w:left w:val="single" w:sz="4" w:space="0" w:color="auto"/>
              <w:bottom w:val="single" w:sz="4" w:space="0" w:color="auto"/>
              <w:right w:val="single" w:sz="4" w:space="0" w:color="auto"/>
            </w:tcBorders>
            <w:hideMark/>
          </w:tcPr>
          <w:p w14:paraId="2F4B7E04" w14:textId="35A05F2D" w:rsidR="0095340A" w:rsidRPr="00C10B84" w:rsidRDefault="0095340A" w:rsidP="00475FF7">
            <w:pPr>
              <w:rPr>
                <w:szCs w:val="24"/>
              </w:rPr>
            </w:pPr>
            <w:r w:rsidRPr="00C10B84">
              <w:rPr>
                <w:szCs w:val="24"/>
              </w:rPr>
              <w:t>L</w:t>
            </w:r>
            <w:r>
              <w:rPr>
                <w:szCs w:val="24"/>
                <w:vertAlign w:val="subscript"/>
              </w:rPr>
              <w:t>5</w:t>
            </w:r>
            <w:r w:rsidRPr="00C10B84">
              <w:rPr>
                <w:szCs w:val="24"/>
                <w:vertAlign w:val="subscript"/>
              </w:rPr>
              <w:t xml:space="preserve"> </w:t>
            </w:r>
            <w:r w:rsidRPr="00C10B84">
              <w:rPr>
                <w:szCs w:val="24"/>
              </w:rPr>
              <w:t>= 0,2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E2E2D26" w14:textId="77777777" w:rsidR="0095340A" w:rsidRPr="00C10B84" w:rsidRDefault="0095340A" w:rsidP="00475FF7">
            <w:pPr>
              <w:rPr>
                <w:szCs w:val="24"/>
              </w:rPr>
            </w:pPr>
            <w:r w:rsidRPr="00C10B84">
              <w:rPr>
                <w:szCs w:val="24"/>
              </w:rPr>
              <w:t>Įrašyti parametro vertę:</w:t>
            </w:r>
          </w:p>
          <w:p w14:paraId="4C8718DE" w14:textId="77777777" w:rsidR="0095340A" w:rsidRPr="00C10B84" w:rsidRDefault="0095340A" w:rsidP="00475FF7">
            <w:pPr>
              <w:rPr>
                <w:szCs w:val="24"/>
              </w:rPr>
            </w:pPr>
            <w:r w:rsidRPr="00C10B84">
              <w:rPr>
                <w:szCs w:val="24"/>
              </w:rPr>
              <w:t>yra/nėra</w:t>
            </w:r>
          </w:p>
          <w:p w14:paraId="75D1E578" w14:textId="77777777" w:rsidR="0095340A" w:rsidRPr="00C10B84" w:rsidRDefault="0095340A" w:rsidP="00475FF7">
            <w:pPr>
              <w:rPr>
                <w:szCs w:val="24"/>
              </w:rPr>
            </w:pPr>
            <w:r w:rsidRPr="00C10B84">
              <w:rPr>
                <w:szCs w:val="24"/>
              </w:rPr>
              <w:t>Atitikimą įrodančio dokumento psl.:</w:t>
            </w:r>
          </w:p>
        </w:tc>
      </w:tr>
    </w:tbl>
    <w:p w14:paraId="6235F84D" w14:textId="77777777" w:rsidR="0095340A" w:rsidRPr="00C10B84" w:rsidRDefault="0095340A" w:rsidP="0095340A">
      <w:pPr>
        <w:jc w:val="center"/>
        <w:rPr>
          <w:szCs w:val="24"/>
        </w:rPr>
      </w:pPr>
    </w:p>
    <w:p w14:paraId="4B837C56" w14:textId="77777777" w:rsidR="0095340A" w:rsidRPr="00C10B84" w:rsidRDefault="0095340A" w:rsidP="0095340A">
      <w:pPr>
        <w:rPr>
          <w:szCs w:val="24"/>
        </w:rPr>
      </w:pPr>
      <w:r w:rsidRPr="00C10B84">
        <w:rPr>
          <w:szCs w:val="24"/>
        </w:rPr>
        <w:t>Pasiūlymo ekonominio naudingumo (kainos ir kokybės santykio) apskaičiavimo tvarka (formulė) yra pateikiama žemiau:</w:t>
      </w:r>
    </w:p>
    <w:p w14:paraId="0E45CB55" w14:textId="77777777" w:rsidR="0095340A" w:rsidRPr="00C10B84" w:rsidRDefault="0095340A" w:rsidP="0095340A">
      <w:pPr>
        <w:rPr>
          <w:szCs w:val="24"/>
        </w:rPr>
      </w:pPr>
      <w:r w:rsidRPr="00C10B84">
        <w:rPr>
          <w:szCs w:val="24"/>
        </w:rPr>
        <w:t>1. Pasiūlymo ekonominis naudingumas (E) apskaičiuojamas sudedant tiekėjo pasiūlymo kainos (K) ir techninių pranašumų (T) balus:</w:t>
      </w:r>
    </w:p>
    <w:p w14:paraId="2696386C" w14:textId="77777777" w:rsidR="0095340A" w:rsidRPr="00E81410" w:rsidRDefault="0095340A" w:rsidP="0095340A">
      <w:pPr>
        <w:rPr>
          <w:sz w:val="24"/>
          <w:szCs w:val="24"/>
        </w:rPr>
      </w:pPr>
      <w:r w:rsidRPr="00E81410">
        <w:rPr>
          <w:i/>
          <w:iCs/>
          <w:sz w:val="24"/>
          <w:szCs w:val="24"/>
        </w:rPr>
        <w:t xml:space="preserve">E </w:t>
      </w:r>
      <w:r w:rsidRPr="00E81410">
        <w:rPr>
          <w:sz w:val="24"/>
          <w:szCs w:val="24"/>
        </w:rPr>
        <w:t xml:space="preserve">= </w:t>
      </w:r>
      <w:r w:rsidRPr="00E81410">
        <w:rPr>
          <w:i/>
          <w:sz w:val="24"/>
          <w:szCs w:val="24"/>
        </w:rPr>
        <w:t>K</w:t>
      </w:r>
      <w:r w:rsidRPr="00E81410">
        <w:rPr>
          <w:i/>
          <w:iCs/>
          <w:sz w:val="24"/>
          <w:szCs w:val="24"/>
        </w:rPr>
        <w:t>+ T</w:t>
      </w:r>
    </w:p>
    <w:p w14:paraId="6BFF5814" w14:textId="77777777" w:rsidR="0095340A" w:rsidRPr="00C10B84" w:rsidRDefault="0095340A" w:rsidP="0095340A">
      <w:pPr>
        <w:rPr>
          <w:szCs w:val="24"/>
        </w:rPr>
      </w:pPr>
      <w:r w:rsidRPr="00C10B84">
        <w:rPr>
          <w:szCs w:val="24"/>
        </w:rPr>
        <w:t xml:space="preserve">2. Pasiūlymo kainos (K) balai apskaičiuojami mažiausios pasiūlytos kainos </w:t>
      </w:r>
      <w:r w:rsidRPr="00E81410">
        <w:rPr>
          <w:sz w:val="24"/>
          <w:szCs w:val="24"/>
        </w:rPr>
        <w:t>(</w:t>
      </w:r>
      <w:proofErr w:type="spellStart"/>
      <w:r w:rsidRPr="00E81410">
        <w:rPr>
          <w:sz w:val="24"/>
          <w:szCs w:val="24"/>
        </w:rPr>
        <w:t>K</w:t>
      </w:r>
      <w:r w:rsidRPr="00E81410">
        <w:rPr>
          <w:sz w:val="24"/>
          <w:szCs w:val="24"/>
          <w:vertAlign w:val="subscript"/>
        </w:rPr>
        <w:t>min</w:t>
      </w:r>
      <w:proofErr w:type="spellEnd"/>
      <w:r w:rsidRPr="00C10B84">
        <w:rPr>
          <w:szCs w:val="24"/>
        </w:rPr>
        <w:t>) ir vertinamo pasiūlymo kainos (</w:t>
      </w:r>
      <w:proofErr w:type="spellStart"/>
      <w:r w:rsidRPr="00E81410">
        <w:rPr>
          <w:sz w:val="24"/>
          <w:szCs w:val="24"/>
        </w:rPr>
        <w:t>K</w:t>
      </w:r>
      <w:r w:rsidRPr="00E81410">
        <w:rPr>
          <w:sz w:val="24"/>
          <w:szCs w:val="24"/>
          <w:vertAlign w:val="subscript"/>
        </w:rPr>
        <w:t>v</w:t>
      </w:r>
      <w:proofErr w:type="spellEnd"/>
      <w:r w:rsidRPr="00C10B84">
        <w:rPr>
          <w:szCs w:val="24"/>
        </w:rPr>
        <w:t>) santykį padauginant iš kainos lyginamojo svorio (X):</w:t>
      </w:r>
    </w:p>
    <w:p w14:paraId="3DE2F718" w14:textId="77777777" w:rsidR="0095340A" w:rsidRPr="00E81410" w:rsidRDefault="0095340A" w:rsidP="0095340A">
      <w:pPr>
        <w:rPr>
          <w:sz w:val="24"/>
          <w:szCs w:val="24"/>
        </w:rPr>
      </w:pPr>
      <m:oMathPara>
        <m:oMathParaPr>
          <m:jc m:val="left"/>
        </m:oMathParaPr>
        <m:oMath>
          <m:r>
            <w:rPr>
              <w:rFonts w:ascii="Cambria Math" w:hAnsi="Cambria Math"/>
              <w:sz w:val="24"/>
              <w:szCs w:val="24"/>
            </w:rPr>
            <m:t>K=</m:t>
          </m:r>
          <m:f>
            <m:fPr>
              <m:ctrlPr>
                <w:rPr>
                  <w:rFonts w:ascii="Cambria Math" w:hAnsi="Cambria Math"/>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i/>
                      <w:sz w:val="24"/>
                      <w:szCs w:val="24"/>
                      <w:lang w:val="en-US"/>
                    </w:rPr>
                  </m:ctrlPr>
                </m:sSubPr>
                <m:e>
                  <m:r>
                    <w:rPr>
                      <w:rFonts w:ascii="Cambria Math" w:hAnsi="Cambria Math"/>
                      <w:sz w:val="24"/>
                      <w:szCs w:val="24"/>
                    </w:rPr>
                    <m:t>K</m:t>
                  </m:r>
                </m:e>
                <m:sub>
                  <m:r>
                    <w:rPr>
                      <w:rFonts w:ascii="Cambria Math" w:hAnsi="Cambria Math"/>
                      <w:sz w:val="24"/>
                      <w:szCs w:val="24"/>
                    </w:rPr>
                    <m:t>v</m:t>
                  </m:r>
                </m:sub>
              </m:sSub>
            </m:den>
          </m:f>
          <m:r>
            <w:rPr>
              <w:rFonts w:ascii="Cambria Math" w:hAnsi="Cambria Math"/>
              <w:sz w:val="24"/>
              <w:szCs w:val="24"/>
            </w:rPr>
            <m:t xml:space="preserve"> ×X</m:t>
          </m:r>
        </m:oMath>
      </m:oMathPara>
    </w:p>
    <w:p w14:paraId="472E2910" w14:textId="77777777" w:rsidR="0095340A" w:rsidRPr="00C10B84" w:rsidRDefault="0095340A" w:rsidP="0095340A">
      <w:pPr>
        <w:rPr>
          <w:szCs w:val="24"/>
        </w:rPr>
      </w:pPr>
      <w:r w:rsidRPr="00C10B84">
        <w:rPr>
          <w:szCs w:val="24"/>
        </w:rPr>
        <w:t>3. Kadangi siūlomo objekto techniniai pranašumai įvertinami dviem skirtingais vertinimo būdais, todėl parametrų įvertinimas apskaičiuojamas skirtingais metodais:</w:t>
      </w:r>
    </w:p>
    <w:p w14:paraId="50EA2061" w14:textId="77777777" w:rsidR="0095340A" w:rsidRPr="00C10B84" w:rsidRDefault="0095340A" w:rsidP="0095340A">
      <w:pPr>
        <w:rPr>
          <w:szCs w:val="24"/>
        </w:rPr>
      </w:pPr>
      <w:r w:rsidRPr="00C10B84">
        <w:rPr>
          <w:szCs w:val="24"/>
        </w:rPr>
        <w:t>3.1. Siūlomo objekto T</w:t>
      </w:r>
      <w:r w:rsidRPr="00C10B84">
        <w:rPr>
          <w:szCs w:val="24"/>
          <w:vertAlign w:val="subscript"/>
        </w:rPr>
        <w:t>1</w:t>
      </w:r>
      <w:r w:rsidRPr="00C10B84">
        <w:rPr>
          <w:szCs w:val="24"/>
        </w:rPr>
        <w:t>, T</w:t>
      </w:r>
      <w:r w:rsidRPr="00C10B84">
        <w:rPr>
          <w:szCs w:val="24"/>
          <w:vertAlign w:val="subscript"/>
        </w:rPr>
        <w:t>2</w:t>
      </w:r>
      <w:r w:rsidRPr="00C10B84">
        <w:rPr>
          <w:szCs w:val="24"/>
        </w:rPr>
        <w:t xml:space="preserve"> techniniai parametrai aprašomi palyginamuoju </w:t>
      </w:r>
      <w:proofErr w:type="spellStart"/>
      <w:r w:rsidRPr="00C10B84">
        <w:rPr>
          <w:szCs w:val="24"/>
        </w:rPr>
        <w:t>interpoliaciniu</w:t>
      </w:r>
      <w:proofErr w:type="spellEnd"/>
      <w:r w:rsidRPr="00C10B84">
        <w:rPr>
          <w:szCs w:val="24"/>
        </w:rPr>
        <w:t xml:space="preserve"> vertinimo būdu, todėl    parametro įvertinimas apskaičiuojamas pagal metodiką:</w:t>
      </w:r>
    </w:p>
    <w:p w14:paraId="40E913B6" w14:textId="77777777" w:rsidR="0095340A" w:rsidRPr="00C10B84" w:rsidRDefault="0095340A" w:rsidP="0095340A">
      <w:pPr>
        <w:rPr>
          <w:szCs w:val="24"/>
        </w:rPr>
      </w:pPr>
      <w:r w:rsidRPr="00C10B84">
        <w:rPr>
          <w:szCs w:val="24"/>
        </w:rPr>
        <w:t>3.1.1. Jei siūlomas objektas turi parametrų T</w:t>
      </w:r>
      <w:r w:rsidRPr="00C10B84">
        <w:rPr>
          <w:szCs w:val="24"/>
          <w:vertAlign w:val="subscript"/>
        </w:rPr>
        <w:t>1</w:t>
      </w:r>
      <w:r w:rsidRPr="00C10B84">
        <w:rPr>
          <w:szCs w:val="24"/>
        </w:rPr>
        <w:t>, T</w:t>
      </w:r>
      <w:r w:rsidRPr="00C10B84">
        <w:rPr>
          <w:szCs w:val="24"/>
          <w:vertAlign w:val="subscript"/>
        </w:rPr>
        <w:t>2</w:t>
      </w:r>
      <w:r w:rsidRPr="00C10B84">
        <w:rPr>
          <w:szCs w:val="24"/>
        </w:rPr>
        <w:t xml:space="preserve"> didžiausią skaitinę vertę (</w:t>
      </w:r>
      <w:proofErr w:type="spellStart"/>
      <w:r w:rsidRPr="00E81410">
        <w:rPr>
          <w:sz w:val="24"/>
          <w:szCs w:val="24"/>
        </w:rPr>
        <w:t>T</w:t>
      </w:r>
      <w:r w:rsidRPr="00E81410">
        <w:rPr>
          <w:sz w:val="24"/>
          <w:szCs w:val="24"/>
          <w:vertAlign w:val="subscript"/>
        </w:rPr>
        <w:t>max</w:t>
      </w:r>
      <w:proofErr w:type="spellEnd"/>
      <w:r w:rsidRPr="00C10B84">
        <w:rPr>
          <w:szCs w:val="24"/>
        </w:rPr>
        <w:t>) gauna maksimalų balų skaičių pagal lyginamąjį svorį: T</w:t>
      </w:r>
      <w:r w:rsidRPr="00C10B84">
        <w:rPr>
          <w:szCs w:val="24"/>
          <w:vertAlign w:val="subscript"/>
        </w:rPr>
        <w:t>1</w:t>
      </w:r>
      <w:r w:rsidRPr="00C10B84">
        <w:rPr>
          <w:szCs w:val="24"/>
        </w:rPr>
        <w:t xml:space="preserve"> = L</w:t>
      </w:r>
      <w:r w:rsidRPr="00C10B84">
        <w:rPr>
          <w:szCs w:val="24"/>
          <w:vertAlign w:val="subscript"/>
        </w:rPr>
        <w:t>1</w:t>
      </w:r>
      <w:r w:rsidRPr="00C10B84">
        <w:rPr>
          <w:szCs w:val="24"/>
        </w:rPr>
        <w:t xml:space="preserve"> = 0,2; T</w:t>
      </w:r>
      <w:r w:rsidRPr="00C10B84">
        <w:rPr>
          <w:szCs w:val="24"/>
          <w:vertAlign w:val="subscript"/>
        </w:rPr>
        <w:t>2</w:t>
      </w:r>
      <w:r w:rsidRPr="00C10B84">
        <w:rPr>
          <w:szCs w:val="24"/>
        </w:rPr>
        <w:t xml:space="preserve"> = L</w:t>
      </w:r>
      <w:r w:rsidRPr="00C10B84">
        <w:rPr>
          <w:szCs w:val="24"/>
          <w:vertAlign w:val="subscript"/>
        </w:rPr>
        <w:t>2</w:t>
      </w:r>
      <w:r w:rsidRPr="00C10B84">
        <w:rPr>
          <w:szCs w:val="24"/>
        </w:rPr>
        <w:t xml:space="preserve"> = 0,2. Mažiausią parametrų T</w:t>
      </w:r>
      <w:r w:rsidRPr="00C10B84">
        <w:rPr>
          <w:szCs w:val="24"/>
          <w:vertAlign w:val="subscript"/>
        </w:rPr>
        <w:t>1</w:t>
      </w:r>
      <w:r w:rsidRPr="00C10B84">
        <w:rPr>
          <w:szCs w:val="24"/>
        </w:rPr>
        <w:t>, T</w:t>
      </w:r>
      <w:r w:rsidRPr="00C10B84">
        <w:rPr>
          <w:szCs w:val="24"/>
          <w:vertAlign w:val="subscript"/>
        </w:rPr>
        <w:t>2</w:t>
      </w:r>
      <w:r w:rsidRPr="00C10B84">
        <w:rPr>
          <w:szCs w:val="24"/>
        </w:rPr>
        <w:t xml:space="preserve"> skaitinę vertę (</w:t>
      </w:r>
      <w:proofErr w:type="spellStart"/>
      <w:r w:rsidRPr="00E81410">
        <w:rPr>
          <w:sz w:val="24"/>
          <w:szCs w:val="24"/>
        </w:rPr>
        <w:t>T</w:t>
      </w:r>
      <w:r w:rsidRPr="00E81410">
        <w:rPr>
          <w:sz w:val="24"/>
          <w:szCs w:val="24"/>
          <w:vertAlign w:val="subscript"/>
        </w:rPr>
        <w:t>min</w:t>
      </w:r>
      <w:proofErr w:type="spellEnd"/>
      <w:r w:rsidRPr="00C10B84">
        <w:rPr>
          <w:szCs w:val="24"/>
        </w:rPr>
        <w:t>) turintis objektas gauna 0 balų: T</w:t>
      </w:r>
      <w:r w:rsidRPr="00C10B84">
        <w:rPr>
          <w:szCs w:val="24"/>
          <w:vertAlign w:val="subscript"/>
        </w:rPr>
        <w:t>1</w:t>
      </w:r>
      <w:r w:rsidRPr="00C10B84">
        <w:rPr>
          <w:szCs w:val="24"/>
        </w:rPr>
        <w:t xml:space="preserve"> = L</w:t>
      </w:r>
      <w:r w:rsidRPr="00C10B84">
        <w:rPr>
          <w:szCs w:val="24"/>
          <w:vertAlign w:val="subscript"/>
        </w:rPr>
        <w:t>1</w:t>
      </w:r>
      <w:r w:rsidRPr="00C10B84">
        <w:rPr>
          <w:szCs w:val="24"/>
        </w:rPr>
        <w:t xml:space="preserve"> = 0; T</w:t>
      </w:r>
      <w:r w:rsidRPr="00C10B84">
        <w:rPr>
          <w:szCs w:val="24"/>
          <w:vertAlign w:val="subscript"/>
        </w:rPr>
        <w:t>2</w:t>
      </w:r>
      <w:r w:rsidRPr="00C10B84">
        <w:rPr>
          <w:szCs w:val="24"/>
        </w:rPr>
        <w:t xml:space="preserve"> = L</w:t>
      </w:r>
      <w:r w:rsidRPr="00C10B84">
        <w:rPr>
          <w:szCs w:val="24"/>
          <w:vertAlign w:val="subscript"/>
        </w:rPr>
        <w:t>2</w:t>
      </w:r>
      <w:r w:rsidRPr="00C10B84">
        <w:rPr>
          <w:szCs w:val="24"/>
        </w:rPr>
        <w:t xml:space="preserve"> = 0</w:t>
      </w:r>
      <w:r w:rsidRPr="00C10B84">
        <w:rPr>
          <w:i/>
          <w:szCs w:val="24"/>
        </w:rPr>
        <w:t xml:space="preserve">. </w:t>
      </w:r>
      <w:r w:rsidRPr="00C10B84">
        <w:rPr>
          <w:szCs w:val="24"/>
        </w:rPr>
        <w:t>Visais kitais atvejais vertinamo objekto (</w:t>
      </w:r>
      <w:proofErr w:type="spellStart"/>
      <w:r w:rsidRPr="00E81410">
        <w:rPr>
          <w:sz w:val="24"/>
          <w:szCs w:val="24"/>
        </w:rPr>
        <w:t>T</w:t>
      </w:r>
      <w:r w:rsidRPr="00E81410">
        <w:rPr>
          <w:sz w:val="24"/>
          <w:szCs w:val="24"/>
          <w:vertAlign w:val="subscript"/>
        </w:rPr>
        <w:t>v</w:t>
      </w:r>
      <w:proofErr w:type="spellEnd"/>
      <w:r w:rsidRPr="00C10B84">
        <w:rPr>
          <w:szCs w:val="24"/>
        </w:rPr>
        <w:t>) parametro įvertinimas skaičiuojamas pagal formulę:</w:t>
      </w:r>
    </w:p>
    <w:p w14:paraId="48A60B3A" w14:textId="77777777" w:rsidR="0095340A" w:rsidRPr="00E81410" w:rsidRDefault="00000000" w:rsidP="0095340A">
      <w:pPr>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v</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min</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max</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min</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m:t>
              </m:r>
            </m:sub>
          </m:sSub>
        </m:oMath>
      </m:oMathPara>
    </w:p>
    <w:p w14:paraId="25098F4E" w14:textId="77777777" w:rsidR="0095340A" w:rsidRPr="00C10B84" w:rsidRDefault="0095340A" w:rsidP="00E81410">
      <w:pPr>
        <w:rPr>
          <w:szCs w:val="24"/>
        </w:rPr>
      </w:pPr>
      <w:r w:rsidRPr="00C10B84">
        <w:rPr>
          <w:szCs w:val="24"/>
        </w:rPr>
        <w:t>3.2. Siūlomo objekto T</w:t>
      </w:r>
      <w:r w:rsidRPr="00C10B84">
        <w:rPr>
          <w:szCs w:val="24"/>
          <w:vertAlign w:val="subscript"/>
        </w:rPr>
        <w:t>3</w:t>
      </w:r>
      <w:r w:rsidRPr="00C10B84">
        <w:rPr>
          <w:szCs w:val="24"/>
        </w:rPr>
        <w:t>, T</w:t>
      </w:r>
      <w:r w:rsidRPr="00C10B84">
        <w:rPr>
          <w:szCs w:val="24"/>
          <w:vertAlign w:val="subscript"/>
        </w:rPr>
        <w:t>4</w:t>
      </w:r>
      <w:r w:rsidRPr="00C10B84">
        <w:rPr>
          <w:szCs w:val="24"/>
        </w:rPr>
        <w:t>, T</w:t>
      </w:r>
      <w:r w:rsidRPr="00C10B84">
        <w:rPr>
          <w:szCs w:val="24"/>
          <w:vertAlign w:val="subscript"/>
        </w:rPr>
        <w:t>5</w:t>
      </w:r>
      <w:r w:rsidRPr="00C10B84">
        <w:rPr>
          <w:szCs w:val="24"/>
        </w:rPr>
        <w:t xml:space="preserve"> techniniai parametrai aprašomi statiniu vertinimo būdu ir neturi skaitinių išraiškų (yra arba nėra), todėl parametrų įvertinimas apskaičiuojamas pagal </w:t>
      </w:r>
      <w:proofErr w:type="spellStart"/>
      <w:r w:rsidRPr="00C10B84">
        <w:rPr>
          <w:szCs w:val="24"/>
        </w:rPr>
        <w:t>pagal</w:t>
      </w:r>
      <w:proofErr w:type="spellEnd"/>
      <w:r w:rsidRPr="00C10B84">
        <w:rPr>
          <w:szCs w:val="24"/>
        </w:rPr>
        <w:t xml:space="preserve"> metodiką:</w:t>
      </w:r>
    </w:p>
    <w:p w14:paraId="7ACB7800" w14:textId="64812628" w:rsidR="0095340A" w:rsidRPr="00C10B84" w:rsidRDefault="0095340A" w:rsidP="00E81410">
      <w:pPr>
        <w:rPr>
          <w:i/>
          <w:szCs w:val="24"/>
          <w:vertAlign w:val="subscript"/>
        </w:rPr>
      </w:pPr>
      <w:r w:rsidRPr="00C10B84">
        <w:rPr>
          <w:szCs w:val="24"/>
        </w:rPr>
        <w:lastRenderedPageBreak/>
        <w:t>Jei siūlomas objektas turi nurodytą pranašumą, gauna maksimalų balų skaičių pagal lyginamąjį svorį: T</w:t>
      </w:r>
      <w:r w:rsidRPr="00C10B84">
        <w:rPr>
          <w:szCs w:val="24"/>
          <w:vertAlign w:val="subscript"/>
        </w:rPr>
        <w:t>3</w:t>
      </w:r>
      <w:r w:rsidRPr="00C10B84">
        <w:rPr>
          <w:szCs w:val="24"/>
        </w:rPr>
        <w:t xml:space="preserve"> = L</w:t>
      </w:r>
      <w:r w:rsidRPr="00C10B84">
        <w:rPr>
          <w:szCs w:val="24"/>
          <w:vertAlign w:val="subscript"/>
        </w:rPr>
        <w:t>3</w:t>
      </w:r>
      <w:r w:rsidRPr="00C10B84">
        <w:rPr>
          <w:szCs w:val="24"/>
        </w:rPr>
        <w:t xml:space="preserve"> = 0,</w:t>
      </w:r>
      <w:r w:rsidR="00E81410">
        <w:rPr>
          <w:szCs w:val="24"/>
        </w:rPr>
        <w:t>2</w:t>
      </w:r>
      <w:r w:rsidRPr="00C10B84">
        <w:rPr>
          <w:szCs w:val="24"/>
        </w:rPr>
        <w:t>; T</w:t>
      </w:r>
      <w:r w:rsidRPr="00C10B84">
        <w:rPr>
          <w:szCs w:val="24"/>
          <w:vertAlign w:val="subscript"/>
        </w:rPr>
        <w:t>4</w:t>
      </w:r>
      <w:r w:rsidRPr="00C10B84">
        <w:rPr>
          <w:szCs w:val="24"/>
        </w:rPr>
        <w:t xml:space="preserve"> = L</w:t>
      </w:r>
      <w:r w:rsidRPr="00C10B84">
        <w:rPr>
          <w:szCs w:val="24"/>
          <w:vertAlign w:val="subscript"/>
        </w:rPr>
        <w:t>4</w:t>
      </w:r>
      <w:r w:rsidRPr="00C10B84">
        <w:rPr>
          <w:szCs w:val="24"/>
        </w:rPr>
        <w:t xml:space="preserve"> = 0,2; T </w:t>
      </w:r>
      <w:r w:rsidRPr="00C10B84">
        <w:rPr>
          <w:szCs w:val="24"/>
          <w:vertAlign w:val="subscript"/>
        </w:rPr>
        <w:t xml:space="preserve">5 </w:t>
      </w:r>
      <w:r w:rsidRPr="00C10B84">
        <w:rPr>
          <w:szCs w:val="24"/>
        </w:rPr>
        <w:t>= L</w:t>
      </w:r>
      <w:r w:rsidRPr="00C10B84">
        <w:rPr>
          <w:szCs w:val="24"/>
          <w:vertAlign w:val="subscript"/>
        </w:rPr>
        <w:t>5</w:t>
      </w:r>
      <w:r w:rsidRPr="00C10B84">
        <w:rPr>
          <w:szCs w:val="24"/>
        </w:rPr>
        <w:t xml:space="preserve"> = 0,</w:t>
      </w:r>
      <w:r w:rsidR="00E81410">
        <w:rPr>
          <w:szCs w:val="24"/>
        </w:rPr>
        <w:t>2</w:t>
      </w:r>
      <w:r w:rsidRPr="00C10B84">
        <w:rPr>
          <w:szCs w:val="24"/>
        </w:rPr>
        <w:t>.</w:t>
      </w:r>
    </w:p>
    <w:p w14:paraId="6AC7A1F1" w14:textId="77777777" w:rsidR="0095340A" w:rsidRPr="00C10B84" w:rsidRDefault="0095340A" w:rsidP="00E81410">
      <w:pPr>
        <w:rPr>
          <w:szCs w:val="24"/>
        </w:rPr>
      </w:pPr>
      <w:r w:rsidRPr="00C10B84">
        <w:rPr>
          <w:szCs w:val="24"/>
        </w:rPr>
        <w:t>Jei siūlomas objektas neturi nurodyto pranašumo, gauna nulį balų: T</w:t>
      </w:r>
      <w:r w:rsidRPr="00C10B84">
        <w:rPr>
          <w:szCs w:val="24"/>
          <w:vertAlign w:val="subscript"/>
        </w:rPr>
        <w:t>3</w:t>
      </w:r>
      <w:r w:rsidRPr="00C10B84">
        <w:rPr>
          <w:szCs w:val="24"/>
        </w:rPr>
        <w:t xml:space="preserve"> = L</w:t>
      </w:r>
      <w:r w:rsidRPr="00C10B84">
        <w:rPr>
          <w:szCs w:val="24"/>
          <w:vertAlign w:val="subscript"/>
        </w:rPr>
        <w:t>3</w:t>
      </w:r>
      <w:r w:rsidRPr="00C10B84">
        <w:rPr>
          <w:szCs w:val="24"/>
        </w:rPr>
        <w:t xml:space="preserve"> = 0; T</w:t>
      </w:r>
      <w:r w:rsidRPr="00C10B84">
        <w:rPr>
          <w:szCs w:val="24"/>
          <w:vertAlign w:val="subscript"/>
        </w:rPr>
        <w:t>4</w:t>
      </w:r>
      <w:r w:rsidRPr="00C10B84">
        <w:rPr>
          <w:szCs w:val="24"/>
        </w:rPr>
        <w:t xml:space="preserve"> = L</w:t>
      </w:r>
      <w:r w:rsidRPr="00C10B84">
        <w:rPr>
          <w:szCs w:val="24"/>
          <w:vertAlign w:val="subscript"/>
        </w:rPr>
        <w:t>4</w:t>
      </w:r>
      <w:r w:rsidRPr="00C10B84">
        <w:rPr>
          <w:szCs w:val="24"/>
        </w:rPr>
        <w:t>= 0; T</w:t>
      </w:r>
      <w:r w:rsidRPr="00C10B84">
        <w:rPr>
          <w:szCs w:val="24"/>
          <w:vertAlign w:val="subscript"/>
        </w:rPr>
        <w:t>5</w:t>
      </w:r>
      <w:r w:rsidRPr="00C10B84">
        <w:rPr>
          <w:szCs w:val="24"/>
        </w:rPr>
        <w:t xml:space="preserve"> = L</w:t>
      </w:r>
      <w:r w:rsidRPr="00C10B84">
        <w:rPr>
          <w:szCs w:val="24"/>
          <w:vertAlign w:val="subscript"/>
        </w:rPr>
        <w:t>5</w:t>
      </w:r>
      <w:r w:rsidRPr="00C10B84">
        <w:rPr>
          <w:szCs w:val="24"/>
        </w:rPr>
        <w:t>= 0</w:t>
      </w:r>
      <w:r w:rsidRPr="00C10B84">
        <w:rPr>
          <w:i/>
          <w:szCs w:val="24"/>
        </w:rPr>
        <w:t>.</w:t>
      </w:r>
    </w:p>
    <w:p w14:paraId="079C83D4" w14:textId="77777777" w:rsidR="0095340A" w:rsidRPr="00C10B84" w:rsidRDefault="0095340A" w:rsidP="00E81410">
      <w:pPr>
        <w:rPr>
          <w:szCs w:val="24"/>
        </w:rPr>
      </w:pPr>
      <w:r w:rsidRPr="00C10B84">
        <w:rPr>
          <w:szCs w:val="24"/>
        </w:rPr>
        <w:t>Techninių pranašumų (T) balai apskaičiuojami visų techninių kriterijų parametrų įvertinimų sumą padauginant iš techninių pranašumų lyginamojo svorio (Y):</w:t>
      </w:r>
    </w:p>
    <w:p w14:paraId="1A7A1770" w14:textId="77777777" w:rsidR="0095340A" w:rsidRPr="00E81410" w:rsidRDefault="0095340A" w:rsidP="00E81410">
      <w:pPr>
        <w:rPr>
          <w:sz w:val="24"/>
          <w:szCs w:val="24"/>
        </w:rPr>
      </w:pPr>
      <m:oMathPara>
        <m:oMathParaPr>
          <m:jc m:val="left"/>
        </m:oMathParaPr>
        <m:oMath>
          <m:r>
            <w:rPr>
              <w:rFonts w:ascii="Cambria Math" w:hAnsi="Cambria Math"/>
              <w:sz w:val="24"/>
              <w:szCs w:val="24"/>
            </w:rPr>
            <m:t xml:space="preserve">T= </m:t>
          </m:r>
          <m:d>
            <m:dPr>
              <m:ctrlPr>
                <w:rPr>
                  <w:rFonts w:ascii="Cambria Math" w:hAnsi="Cambria Math"/>
                  <w:i/>
                  <w:sz w:val="24"/>
                  <w:szCs w:val="24"/>
                  <w:lang w:val="en-US"/>
                </w:rPr>
              </m:ctrlPr>
            </m:dPr>
            <m:e>
              <m:nary>
                <m:naryPr>
                  <m:chr m:val="∑"/>
                  <m:grow m:val="1"/>
                  <m:ctrlPr>
                    <w:rPr>
                      <w:rFonts w:ascii="Cambria Math" w:hAnsi="Cambria Math"/>
                      <w:sz w:val="24"/>
                      <w:szCs w:val="24"/>
                      <w:lang w:val="en-US"/>
                    </w:rPr>
                  </m:ctrlPr>
                </m:naryPr>
                <m:sub>
                  <m:r>
                    <w:rPr>
                      <w:rFonts w:ascii="Cambria Math" w:hAnsi="Cambria Math"/>
                      <w:sz w:val="24"/>
                      <w:szCs w:val="24"/>
                    </w:rPr>
                    <m:t>i=1</m:t>
                  </m:r>
                </m:sub>
                <m:sup>
                  <m:r>
                    <w:rPr>
                      <w:rFonts w:ascii="Cambria Math" w:hAnsi="Cambria Math"/>
                      <w:sz w:val="24"/>
                      <w:szCs w:val="24"/>
                    </w:rPr>
                    <m:t>5</m:t>
                  </m:r>
                </m:sup>
                <m:e>
                  <m:sSub>
                    <m:sSubPr>
                      <m:ctrlPr>
                        <w:rPr>
                          <w:rFonts w:ascii="Cambria Math" w:hAnsi="Cambria Math"/>
                          <w:i/>
                          <w:sz w:val="24"/>
                          <w:szCs w:val="24"/>
                          <w:lang w:val="en-US"/>
                        </w:rPr>
                      </m:ctrlPr>
                    </m:sSubPr>
                    <m:e>
                      <m:r>
                        <w:rPr>
                          <w:rFonts w:ascii="Cambria Math" w:hAnsi="Cambria Math"/>
                          <w:sz w:val="24"/>
                          <w:szCs w:val="24"/>
                        </w:rPr>
                        <m:t>T</m:t>
                      </m:r>
                    </m:e>
                    <m:sub>
                      <m:r>
                        <w:rPr>
                          <w:rFonts w:ascii="Cambria Math" w:hAnsi="Cambria Math"/>
                          <w:sz w:val="24"/>
                          <w:szCs w:val="24"/>
                        </w:rPr>
                        <m:t>i</m:t>
                      </m:r>
                    </m:sub>
                  </m:sSub>
                </m:e>
              </m:nary>
            </m:e>
          </m:d>
          <m:r>
            <w:rPr>
              <w:rFonts w:ascii="Cambria Math" w:hAnsi="Cambria Math"/>
              <w:sz w:val="24"/>
              <w:szCs w:val="24"/>
            </w:rPr>
            <m:t>×Y</m:t>
          </m:r>
        </m:oMath>
      </m:oMathPara>
    </w:p>
    <w:p w14:paraId="58E1D8BC" w14:textId="77777777" w:rsidR="0095340A" w:rsidRPr="00C10B84" w:rsidRDefault="0095340A" w:rsidP="00E81410">
      <w:pPr>
        <w:rPr>
          <w:szCs w:val="24"/>
        </w:rPr>
      </w:pPr>
    </w:p>
    <w:p w14:paraId="6B449536" w14:textId="77777777" w:rsidR="0095340A" w:rsidRPr="00C10B84" w:rsidRDefault="0095340A" w:rsidP="00E81410">
      <w:pPr>
        <w:rPr>
          <w:szCs w:val="24"/>
        </w:rPr>
      </w:pPr>
      <w:r w:rsidRPr="00C10B84">
        <w:rPr>
          <w:szCs w:val="24"/>
        </w:rPr>
        <w:t>Laimėjusiu Pasiūlymu bus pripažintas Pasiūlymas, atitinkantis visus Pirkimo dokumentuose nustatytus reikalavimus ir kurio ekonominio naudingumo kriterijus bus didžiausias.</w:t>
      </w:r>
    </w:p>
    <w:p w14:paraId="411D2E8E" w14:textId="77777777" w:rsidR="0095340A" w:rsidRPr="00C10B84" w:rsidRDefault="0095340A" w:rsidP="00E81410">
      <w:pPr>
        <w:rPr>
          <w:szCs w:val="24"/>
        </w:rPr>
      </w:pPr>
      <w:r w:rsidRPr="00C10B84">
        <w:rPr>
          <w:szCs w:val="24"/>
        </w:rPr>
        <w:t xml:space="preserve">Tais atvejais, kai kelių dalyvių pasiūlymų ekonominis naudingumas yra vienodas, nustatant pasiūlymų eilę, pirmesnis į šią eilę įrašomas dalyvis, kurio pasiūlymas pateiktas anksčiausiai. </w:t>
      </w:r>
    </w:p>
    <w:p w14:paraId="1CC6B9A9" w14:textId="77777777" w:rsidR="0095340A" w:rsidRPr="0095340A" w:rsidRDefault="0095340A" w:rsidP="0095340A"/>
    <w:p w14:paraId="58D1EE7F" w14:textId="470F7FA3" w:rsidR="00C31CE9" w:rsidRPr="00A770B5" w:rsidRDefault="00A770B5" w:rsidP="00791539">
      <w:pPr>
        <w:widowControl w:val="0"/>
        <w:spacing w:after="0" w:line="240" w:lineRule="auto"/>
        <w:rPr>
          <w:rFonts w:cstheme="minorHAnsi"/>
          <w:b/>
          <w:bCs/>
          <w:sz w:val="24"/>
          <w:szCs w:val="24"/>
          <w:u w:val="single"/>
        </w:rPr>
      </w:pPr>
      <w:r w:rsidRPr="00A770B5">
        <w:rPr>
          <w:rFonts w:cstheme="minorHAnsi"/>
          <w:b/>
          <w:bCs/>
          <w:sz w:val="24"/>
          <w:szCs w:val="24"/>
          <w:u w:val="single"/>
        </w:rPr>
        <w:t>II-A PIRKIMO DALIS:</w:t>
      </w:r>
    </w:p>
    <w:p w14:paraId="7DFD3089" w14:textId="77777777" w:rsidR="00A770B5" w:rsidRDefault="00A770B5" w:rsidP="00791539">
      <w:pPr>
        <w:widowControl w:val="0"/>
        <w:spacing w:after="0" w:line="240" w:lineRule="auto"/>
        <w:rPr>
          <w:rFonts w:ascii="Arial" w:hAnsi="Arial" w:cs="Arial"/>
        </w:rPr>
      </w:pPr>
    </w:p>
    <w:p w14:paraId="177A8944" w14:textId="3E490FA8" w:rsidR="00A770B5" w:rsidRPr="00BA1259" w:rsidRDefault="00A770B5" w:rsidP="00BA1259">
      <w:pPr>
        <w:pStyle w:val="Body2"/>
        <w:numPr>
          <w:ilvl w:val="6"/>
          <w:numId w:val="15"/>
        </w:numPr>
        <w:spacing w:after="0"/>
        <w:ind w:left="0" w:right="-279" w:firstLine="709"/>
        <w:rPr>
          <w:rFonts w:asciiTheme="minorHAnsi" w:hAnsiTheme="minorHAnsi" w:cstheme="minorHAnsi"/>
          <w:noProof/>
          <w:color w:val="000000" w:themeColor="text1"/>
          <w:lang w:val="lt-LT"/>
        </w:rPr>
      </w:pPr>
      <w:r w:rsidRPr="00BA1259">
        <w:rPr>
          <w:rFonts w:asciiTheme="minorHAnsi" w:hAnsiTheme="minorHAnsi" w:cstheme="minorHAnsi"/>
          <w:noProof/>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00BA1259" w:rsidRPr="00BA1259">
        <w:rPr>
          <w:rFonts w:asciiTheme="minorHAnsi" w:hAnsiTheme="minorHAnsi" w:cstheme="minorHAnsi"/>
          <w:noProof/>
          <w:color w:val="000000" w:themeColor="text1"/>
          <w:lang w:val="lt-LT"/>
        </w:rPr>
        <w:t xml:space="preserve"> </w:t>
      </w:r>
    </w:p>
    <w:p w14:paraId="3B72CDAC" w14:textId="63C027B2" w:rsidR="00BA1259" w:rsidRPr="00BA1259" w:rsidRDefault="00BA1259" w:rsidP="00BA1259">
      <w:pPr>
        <w:pStyle w:val="Body2"/>
        <w:numPr>
          <w:ilvl w:val="6"/>
          <w:numId w:val="15"/>
        </w:numPr>
        <w:spacing w:after="0"/>
        <w:ind w:left="0" w:right="-279" w:firstLine="709"/>
        <w:rPr>
          <w:rFonts w:asciiTheme="minorHAnsi" w:hAnsiTheme="minorHAnsi" w:cstheme="minorHAnsi"/>
          <w:noProof/>
          <w:color w:val="000000" w:themeColor="text1"/>
          <w:lang w:val="lt-LT"/>
        </w:rPr>
      </w:pPr>
      <w:r w:rsidRPr="00BA1259">
        <w:rPr>
          <w:rFonts w:asciiTheme="minorHAnsi" w:hAnsiTheme="minorHAnsi" w:cstheme="minorHAnsi"/>
          <w:szCs w:val="24"/>
          <w:lang w:val="lt-LT"/>
        </w:rPr>
        <w:t xml:space="preserve">Tiekėjo pasiūlymo kaina šiai pirkimo daliai negali viršyti </w:t>
      </w:r>
      <w:r w:rsidRPr="00BA1259">
        <w:rPr>
          <w:rFonts w:asciiTheme="minorHAnsi" w:hAnsiTheme="minorHAnsi" w:cstheme="minorHAnsi"/>
          <w:b/>
          <w:bCs/>
          <w:szCs w:val="24"/>
          <w:lang w:val="lt-LT"/>
        </w:rPr>
        <w:t>195</w:t>
      </w:r>
      <w:r>
        <w:rPr>
          <w:rFonts w:asciiTheme="minorHAnsi" w:hAnsiTheme="minorHAnsi" w:cstheme="minorHAnsi"/>
          <w:b/>
          <w:bCs/>
          <w:szCs w:val="24"/>
          <w:lang w:val="lt-LT"/>
        </w:rPr>
        <w:t> </w:t>
      </w:r>
      <w:r w:rsidRPr="00BA1259">
        <w:rPr>
          <w:rFonts w:asciiTheme="minorHAnsi" w:hAnsiTheme="minorHAnsi" w:cstheme="minorHAnsi"/>
          <w:b/>
          <w:bCs/>
          <w:szCs w:val="24"/>
          <w:lang w:val="lt-LT"/>
        </w:rPr>
        <w:t>778</w:t>
      </w:r>
      <w:r>
        <w:rPr>
          <w:rFonts w:asciiTheme="minorHAnsi" w:hAnsiTheme="minorHAnsi" w:cstheme="minorHAnsi"/>
          <w:b/>
          <w:bCs/>
          <w:szCs w:val="24"/>
          <w:lang w:val="lt-LT"/>
        </w:rPr>
        <w:t xml:space="preserve"> </w:t>
      </w:r>
      <w:r w:rsidRPr="00BA1259">
        <w:rPr>
          <w:rFonts w:asciiTheme="minorHAnsi" w:hAnsiTheme="minorHAnsi" w:cstheme="minorHAnsi"/>
          <w:b/>
          <w:bCs/>
          <w:szCs w:val="24"/>
          <w:lang w:val="lt-LT"/>
        </w:rPr>
        <w:t>Eur su PVM</w:t>
      </w:r>
      <w:r w:rsidRPr="00BA1259">
        <w:rPr>
          <w:rFonts w:asciiTheme="minorHAnsi" w:hAnsiTheme="minorHAnsi" w:cstheme="minorHAnsi"/>
          <w:szCs w:val="24"/>
          <w:lang w:val="lt-LT"/>
        </w:rPr>
        <w:t>. Tiekėjo, kuris pasiūlys didesnę kainą perkančioji organizacija laikys, per didele ir nepriimtina ir toks pasiūlymas bus atmetamas.</w:t>
      </w:r>
    </w:p>
    <w:p w14:paraId="75D93868" w14:textId="22FF692E" w:rsidR="00A770B5" w:rsidRDefault="00A770B5" w:rsidP="00BA1259">
      <w:pPr>
        <w:pStyle w:val="Body2"/>
        <w:numPr>
          <w:ilvl w:val="6"/>
          <w:numId w:val="15"/>
        </w:numPr>
        <w:spacing w:after="0"/>
        <w:ind w:left="0" w:right="-279" w:firstLine="709"/>
        <w:rPr>
          <w:rFonts w:asciiTheme="minorHAnsi" w:hAnsiTheme="minorHAnsi" w:cstheme="minorHAnsi"/>
          <w:noProof/>
          <w:color w:val="000000" w:themeColor="text1"/>
          <w:lang w:val="lt-LT"/>
        </w:rPr>
      </w:pPr>
      <w:r w:rsidRPr="00BA1259">
        <w:rPr>
          <w:rFonts w:asciiTheme="minorHAnsi" w:hAnsiTheme="minorHAnsi" w:cstheme="minorHAnsi"/>
          <w:noProof/>
          <w:color w:val="000000" w:themeColor="text1"/>
          <w:lang w:val="lt-LT"/>
        </w:rPr>
        <w:t>Numatytų vertinimo kriterijų lyginamieji svoriai:</w:t>
      </w:r>
    </w:p>
    <w:p w14:paraId="4D73CB80" w14:textId="77777777" w:rsidR="00BA1259" w:rsidRPr="00BA1259" w:rsidRDefault="00BA1259" w:rsidP="00BA1259">
      <w:pPr>
        <w:pStyle w:val="Body2"/>
        <w:spacing w:after="0"/>
        <w:ind w:right="-279"/>
        <w:rPr>
          <w:rFonts w:asciiTheme="minorHAnsi" w:hAnsiTheme="minorHAnsi" w:cstheme="minorHAnsi"/>
          <w:noProof/>
          <w:color w:val="000000" w:themeColor="text1"/>
          <w:lang w:val="lt-LT"/>
        </w:rPr>
      </w:pPr>
    </w:p>
    <w:p w14:paraId="2955DB7A" w14:textId="77777777" w:rsidR="00A770B5" w:rsidRPr="00BA1259" w:rsidRDefault="00A770B5" w:rsidP="00A770B5">
      <w:pPr>
        <w:shd w:val="clear" w:color="auto" w:fill="FFFFFF"/>
        <w:ind w:left="-142" w:firstLine="709"/>
        <w:jc w:val="both"/>
        <w:rPr>
          <w:rFonts w:cstheme="minorHAnsi"/>
          <w:noProof/>
          <w:color w:val="000000" w:themeColor="text1"/>
        </w:rPr>
      </w:pPr>
      <w:r w:rsidRPr="00BA1259">
        <w:rPr>
          <w:rFonts w:cstheme="minorHAnsi"/>
          <w:noProof/>
          <w:color w:val="000000"/>
        </w:rPr>
        <w:t xml:space="preserve">1) kaina (K) – </w:t>
      </w:r>
      <w:r w:rsidRPr="00BA1259">
        <w:rPr>
          <w:rFonts w:cstheme="minorHAnsi"/>
          <w:noProof/>
          <w:color w:val="000000" w:themeColor="text1"/>
        </w:rPr>
        <w:t>60;</w:t>
      </w:r>
    </w:p>
    <w:p w14:paraId="0EDA5F71" w14:textId="1B789136" w:rsidR="00A770B5" w:rsidRPr="00BA1259" w:rsidRDefault="00A770B5" w:rsidP="00BA1259">
      <w:pPr>
        <w:shd w:val="clear" w:color="auto" w:fill="FFFFFF"/>
        <w:ind w:left="-142" w:firstLine="709"/>
        <w:jc w:val="both"/>
        <w:rPr>
          <w:rFonts w:cstheme="minorHAnsi"/>
          <w:noProof/>
          <w:color w:val="000000" w:themeColor="text1"/>
        </w:rPr>
      </w:pPr>
      <w:r w:rsidRPr="00BA1259">
        <w:rPr>
          <w:rFonts w:cstheme="minorHAnsi"/>
          <w:noProof/>
          <w:color w:val="000000" w:themeColor="text1"/>
        </w:rPr>
        <w:t>2) techniniai pranašumai (T) –40;</w:t>
      </w:r>
    </w:p>
    <w:p w14:paraId="1F4BC96A" w14:textId="50DBCDF2" w:rsidR="00A770B5" w:rsidRPr="00BE659C" w:rsidRDefault="00A770B5" w:rsidP="00BA1259">
      <w:pPr>
        <w:jc w:val="center"/>
        <w:rPr>
          <w:b/>
          <w:noProof/>
        </w:rPr>
      </w:pPr>
      <w:r w:rsidRPr="00BF278C">
        <w:rPr>
          <w:b/>
          <w:noProof/>
        </w:rPr>
        <w:t>Ultragarso diagnostinė sistema (stacionar</w:t>
      </w:r>
      <w:r>
        <w:rPr>
          <w:b/>
          <w:noProof/>
        </w:rPr>
        <w:t>ū</w:t>
      </w:r>
      <w:r w:rsidRPr="00BF278C">
        <w:rPr>
          <w:b/>
          <w:noProof/>
        </w:rPr>
        <w:t>s echoskopa</w:t>
      </w:r>
      <w:r>
        <w:rPr>
          <w:b/>
          <w:noProof/>
        </w:rPr>
        <w:t>i</w:t>
      </w:r>
      <w:r w:rsidRPr="00BF278C">
        <w:rPr>
          <w:b/>
          <w:noProof/>
        </w:rPr>
        <w:t>)</w:t>
      </w:r>
      <w:r>
        <w:rPr>
          <w:b/>
          <w:noProof/>
        </w:rPr>
        <w:t xml:space="preserve"> - 2 vnt. </w:t>
      </w:r>
    </w:p>
    <w:tbl>
      <w:tblPr>
        <w:tblW w:w="9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701"/>
        <w:gridCol w:w="13"/>
        <w:gridCol w:w="1641"/>
        <w:gridCol w:w="2969"/>
        <w:gridCol w:w="7"/>
      </w:tblGrid>
      <w:tr w:rsidR="00A770B5" w:rsidRPr="00BE659C" w14:paraId="00DD3AAF" w14:textId="77777777" w:rsidTr="005726A3">
        <w:trPr>
          <w:gridAfter w:val="1"/>
          <w:wAfter w:w="7" w:type="dxa"/>
          <w:trHeight w:val="846"/>
        </w:trPr>
        <w:tc>
          <w:tcPr>
            <w:tcW w:w="5258" w:type="dxa"/>
            <w:gridSpan w:val="4"/>
            <w:shd w:val="clear" w:color="auto" w:fill="auto"/>
            <w:vAlign w:val="center"/>
          </w:tcPr>
          <w:p w14:paraId="397A9FB4" w14:textId="77777777" w:rsidR="00A770B5" w:rsidRPr="00BE659C" w:rsidRDefault="00A770B5" w:rsidP="005726A3">
            <w:pPr>
              <w:jc w:val="center"/>
              <w:rPr>
                <w:rFonts w:eastAsia="Calibri"/>
                <w:b/>
                <w:bCs/>
                <w:noProof/>
              </w:rPr>
            </w:pPr>
            <w:r w:rsidRPr="00BE659C">
              <w:rPr>
                <w:b/>
                <w:noProof/>
              </w:rPr>
              <w:t>Vertinimo kriterijai</w:t>
            </w:r>
          </w:p>
        </w:tc>
        <w:tc>
          <w:tcPr>
            <w:tcW w:w="1641" w:type="dxa"/>
            <w:shd w:val="clear" w:color="auto" w:fill="auto"/>
            <w:vAlign w:val="center"/>
          </w:tcPr>
          <w:p w14:paraId="304D9F13" w14:textId="77777777" w:rsidR="00A770B5" w:rsidRPr="00BE659C" w:rsidRDefault="00A770B5" w:rsidP="005726A3">
            <w:pPr>
              <w:ind w:left="-14" w:right="-90"/>
              <w:jc w:val="center"/>
              <w:rPr>
                <w:b/>
                <w:noProof/>
              </w:rPr>
            </w:pPr>
            <w:r w:rsidRPr="00BE659C">
              <w:rPr>
                <w:b/>
                <w:noProof/>
              </w:rPr>
              <w:t>Parametro lyginamasis svoris</w:t>
            </w:r>
          </w:p>
        </w:tc>
        <w:tc>
          <w:tcPr>
            <w:tcW w:w="2969" w:type="dxa"/>
            <w:shd w:val="clear" w:color="auto" w:fill="auto"/>
            <w:vAlign w:val="center"/>
          </w:tcPr>
          <w:p w14:paraId="2CDC57D9" w14:textId="77777777" w:rsidR="00A770B5" w:rsidRPr="00BE659C" w:rsidRDefault="00A770B5" w:rsidP="005726A3">
            <w:pPr>
              <w:ind w:right="-122"/>
              <w:jc w:val="center"/>
              <w:rPr>
                <w:b/>
                <w:noProof/>
              </w:rPr>
            </w:pPr>
            <w:r w:rsidRPr="00BE659C">
              <w:rPr>
                <w:b/>
                <w:noProof/>
              </w:rPr>
              <w:t xml:space="preserve">Lyginamasis svoris ekonominio naudingumo </w:t>
            </w:r>
          </w:p>
          <w:p w14:paraId="1C22DF4C" w14:textId="77777777" w:rsidR="00A770B5" w:rsidRPr="00BE659C" w:rsidRDefault="00A770B5" w:rsidP="005726A3">
            <w:pPr>
              <w:ind w:right="-122"/>
              <w:jc w:val="center"/>
              <w:rPr>
                <w:b/>
                <w:noProof/>
              </w:rPr>
            </w:pPr>
            <w:r w:rsidRPr="00BE659C">
              <w:rPr>
                <w:b/>
                <w:noProof/>
              </w:rPr>
              <w:t>įvertinime</w:t>
            </w:r>
          </w:p>
        </w:tc>
      </w:tr>
      <w:tr w:rsidR="00A770B5" w:rsidRPr="00BE659C" w14:paraId="39AE41B3" w14:textId="77777777" w:rsidTr="005726A3">
        <w:trPr>
          <w:gridAfter w:val="1"/>
          <w:wAfter w:w="7" w:type="dxa"/>
        </w:trPr>
        <w:tc>
          <w:tcPr>
            <w:tcW w:w="6899" w:type="dxa"/>
            <w:gridSpan w:val="5"/>
            <w:shd w:val="clear" w:color="auto" w:fill="auto"/>
            <w:vAlign w:val="center"/>
          </w:tcPr>
          <w:p w14:paraId="4220F768" w14:textId="77777777" w:rsidR="00A770B5" w:rsidRPr="00BE659C" w:rsidRDefault="00A770B5" w:rsidP="005726A3">
            <w:pPr>
              <w:rPr>
                <w:rFonts w:eastAsia="Calibri"/>
                <w:b/>
                <w:bCs/>
                <w:noProof/>
              </w:rPr>
            </w:pPr>
            <w:r w:rsidRPr="00BE659C">
              <w:rPr>
                <w:b/>
                <w:noProof/>
                <w:color w:val="000000"/>
              </w:rPr>
              <w:t>Kaina (K)</w:t>
            </w:r>
          </w:p>
        </w:tc>
        <w:tc>
          <w:tcPr>
            <w:tcW w:w="2969" w:type="dxa"/>
            <w:shd w:val="clear" w:color="auto" w:fill="auto"/>
            <w:vAlign w:val="center"/>
          </w:tcPr>
          <w:p w14:paraId="05C03497" w14:textId="77777777" w:rsidR="00A770B5" w:rsidRPr="00BE659C" w:rsidRDefault="00A770B5" w:rsidP="005726A3">
            <w:pPr>
              <w:jc w:val="center"/>
              <w:rPr>
                <w:rFonts w:eastAsia="Calibri"/>
                <w:b/>
                <w:bCs/>
                <w:noProof/>
              </w:rPr>
            </w:pPr>
            <w:r w:rsidRPr="00BE659C">
              <w:rPr>
                <w:b/>
                <w:noProof/>
              </w:rPr>
              <w:t>X=60</w:t>
            </w:r>
          </w:p>
        </w:tc>
      </w:tr>
      <w:tr w:rsidR="00A770B5" w:rsidRPr="00BE659C" w14:paraId="18E8E6C2" w14:textId="77777777" w:rsidTr="005726A3">
        <w:trPr>
          <w:gridAfter w:val="1"/>
          <w:wAfter w:w="7" w:type="dxa"/>
        </w:trPr>
        <w:tc>
          <w:tcPr>
            <w:tcW w:w="6899" w:type="dxa"/>
            <w:gridSpan w:val="5"/>
            <w:shd w:val="clear" w:color="auto" w:fill="auto"/>
            <w:vAlign w:val="center"/>
          </w:tcPr>
          <w:p w14:paraId="6D1B3662" w14:textId="77777777" w:rsidR="00A770B5" w:rsidRPr="00BE659C" w:rsidRDefault="00A770B5" w:rsidP="005726A3">
            <w:pPr>
              <w:rPr>
                <w:b/>
                <w:noProof/>
                <w:color w:val="000000"/>
              </w:rPr>
            </w:pPr>
            <w:r w:rsidRPr="00BE659C">
              <w:rPr>
                <w:b/>
                <w:noProof/>
                <w:color w:val="000000"/>
              </w:rPr>
              <w:t>Funkciniai pranašumai (T)</w:t>
            </w:r>
          </w:p>
        </w:tc>
        <w:tc>
          <w:tcPr>
            <w:tcW w:w="2969" w:type="dxa"/>
            <w:shd w:val="clear" w:color="auto" w:fill="auto"/>
            <w:vAlign w:val="center"/>
          </w:tcPr>
          <w:p w14:paraId="48023CF2" w14:textId="77777777" w:rsidR="00A770B5" w:rsidRPr="00BE659C" w:rsidRDefault="00A770B5" w:rsidP="005726A3">
            <w:pPr>
              <w:jc w:val="center"/>
              <w:rPr>
                <w:b/>
                <w:noProof/>
              </w:rPr>
            </w:pPr>
            <w:r w:rsidRPr="00BE659C">
              <w:rPr>
                <w:b/>
                <w:noProof/>
              </w:rPr>
              <w:t>Y=40</w:t>
            </w:r>
          </w:p>
        </w:tc>
      </w:tr>
      <w:tr w:rsidR="00A770B5" w:rsidRPr="00BE659C" w14:paraId="5A8885C9" w14:textId="77777777" w:rsidTr="005726A3">
        <w:tc>
          <w:tcPr>
            <w:tcW w:w="567" w:type="dxa"/>
          </w:tcPr>
          <w:p w14:paraId="39E967F5" w14:textId="77777777" w:rsidR="00A770B5" w:rsidRPr="00BE659C" w:rsidRDefault="00A770B5" w:rsidP="005726A3">
            <w:pPr>
              <w:ind w:right="-81"/>
              <w:jc w:val="center"/>
              <w:rPr>
                <w:b/>
                <w:noProof/>
              </w:rPr>
            </w:pPr>
            <w:r w:rsidRPr="00BE659C">
              <w:rPr>
                <w:b/>
                <w:noProof/>
              </w:rPr>
              <w:t>Nr.</w:t>
            </w:r>
          </w:p>
        </w:tc>
        <w:tc>
          <w:tcPr>
            <w:tcW w:w="2977" w:type="dxa"/>
            <w:vAlign w:val="center"/>
          </w:tcPr>
          <w:p w14:paraId="4A4606C8" w14:textId="77777777" w:rsidR="00A770B5" w:rsidRPr="00BE659C" w:rsidRDefault="00A770B5" w:rsidP="005726A3">
            <w:pPr>
              <w:jc w:val="center"/>
              <w:rPr>
                <w:b/>
                <w:noProof/>
              </w:rPr>
            </w:pPr>
            <w:r w:rsidRPr="00BE659C">
              <w:rPr>
                <w:b/>
                <w:noProof/>
              </w:rPr>
              <w:t>Kriterijus</w:t>
            </w:r>
          </w:p>
        </w:tc>
        <w:tc>
          <w:tcPr>
            <w:tcW w:w="1701" w:type="dxa"/>
            <w:vAlign w:val="center"/>
          </w:tcPr>
          <w:p w14:paraId="7B7F0C41" w14:textId="77777777" w:rsidR="00A770B5" w:rsidRPr="00BE659C" w:rsidRDefault="00A770B5" w:rsidP="005726A3">
            <w:pPr>
              <w:ind w:left="-110" w:right="-250" w:firstLine="110"/>
              <w:jc w:val="center"/>
              <w:rPr>
                <w:b/>
                <w:noProof/>
              </w:rPr>
            </w:pPr>
            <w:r w:rsidRPr="00BE659C">
              <w:rPr>
                <w:b/>
                <w:noProof/>
              </w:rPr>
              <w:t>Metodas</w:t>
            </w:r>
          </w:p>
        </w:tc>
        <w:tc>
          <w:tcPr>
            <w:tcW w:w="1654" w:type="dxa"/>
            <w:gridSpan w:val="2"/>
          </w:tcPr>
          <w:p w14:paraId="54062581" w14:textId="77777777" w:rsidR="00A770B5" w:rsidRPr="00BE659C" w:rsidRDefault="00A770B5" w:rsidP="005726A3">
            <w:pPr>
              <w:jc w:val="center"/>
              <w:rPr>
                <w:rFonts w:eastAsia="Calibri"/>
                <w:b/>
                <w:bCs/>
                <w:noProof/>
              </w:rPr>
            </w:pPr>
          </w:p>
        </w:tc>
        <w:tc>
          <w:tcPr>
            <w:tcW w:w="2976" w:type="dxa"/>
            <w:gridSpan w:val="2"/>
          </w:tcPr>
          <w:p w14:paraId="0AD9A480" w14:textId="77777777" w:rsidR="00A770B5" w:rsidRPr="00BE659C" w:rsidRDefault="00A770B5" w:rsidP="005726A3">
            <w:pPr>
              <w:ind w:right="-20"/>
              <w:jc w:val="center"/>
              <w:rPr>
                <w:b/>
                <w:noProof/>
              </w:rPr>
            </w:pPr>
            <w:r w:rsidRPr="00BE659C">
              <w:rPr>
                <w:b/>
                <w:noProof/>
              </w:rPr>
              <w:t>Vertė</w:t>
            </w:r>
          </w:p>
        </w:tc>
      </w:tr>
      <w:tr w:rsidR="00A770B5" w:rsidRPr="00BE659C" w14:paraId="6684255C" w14:textId="77777777" w:rsidTr="005726A3">
        <w:trPr>
          <w:trHeight w:val="57"/>
        </w:trPr>
        <w:tc>
          <w:tcPr>
            <w:tcW w:w="567" w:type="dxa"/>
          </w:tcPr>
          <w:p w14:paraId="42814E34" w14:textId="77777777" w:rsidR="00A770B5" w:rsidRPr="00BE659C" w:rsidRDefault="00A770B5" w:rsidP="005726A3">
            <w:pPr>
              <w:pStyle w:val="Betarp"/>
              <w:jc w:val="center"/>
              <w:rPr>
                <w:b/>
                <w:noProof/>
              </w:rPr>
            </w:pPr>
            <w:r w:rsidRPr="00BE659C">
              <w:rPr>
                <w:noProof/>
              </w:rPr>
              <w:t>T</w:t>
            </w:r>
            <w:r w:rsidRPr="00BE659C">
              <w:rPr>
                <w:noProof/>
                <w:vertAlign w:val="subscript"/>
              </w:rPr>
              <w:t>1</w:t>
            </w:r>
          </w:p>
        </w:tc>
        <w:tc>
          <w:tcPr>
            <w:tcW w:w="2977" w:type="dxa"/>
          </w:tcPr>
          <w:p w14:paraId="75A20717" w14:textId="77777777" w:rsidR="00A770B5" w:rsidRPr="00BE659C" w:rsidRDefault="00A770B5" w:rsidP="005726A3">
            <w:pPr>
              <w:pStyle w:val="Betarp"/>
              <w:rPr>
                <w:noProof/>
              </w:rPr>
            </w:pPr>
            <w:r w:rsidRPr="00BE659C">
              <w:rPr>
                <w:noProof/>
              </w:rPr>
              <w:t xml:space="preserve">Kombinuotas vaizdas gaunamas skenavimo spindulį pasukant skirtingais kampais, </w:t>
            </w:r>
            <w:r w:rsidRPr="00BE659C">
              <w:rPr>
                <w:rFonts w:eastAsia="Times New Roman"/>
                <w:noProof/>
              </w:rPr>
              <w:t>skenavimo linijų</w:t>
            </w:r>
            <w:r>
              <w:rPr>
                <w:rFonts w:eastAsia="Times New Roman"/>
                <w:noProof/>
              </w:rPr>
              <w:t xml:space="preserve"> </w:t>
            </w:r>
            <w:r w:rsidRPr="00BE659C">
              <w:rPr>
                <w:rFonts w:eastAsia="Times New Roman"/>
                <w:noProof/>
              </w:rPr>
              <w:t>skaičius</w:t>
            </w:r>
          </w:p>
        </w:tc>
        <w:tc>
          <w:tcPr>
            <w:tcW w:w="1701" w:type="dxa"/>
            <w:tcBorders>
              <w:bottom w:val="single" w:sz="4" w:space="0" w:color="auto"/>
            </w:tcBorders>
          </w:tcPr>
          <w:p w14:paraId="63F6F444" w14:textId="77777777" w:rsidR="00A770B5" w:rsidRPr="00BE659C" w:rsidRDefault="00A770B5" w:rsidP="005726A3">
            <w:pPr>
              <w:pStyle w:val="Betarp"/>
              <w:jc w:val="center"/>
              <w:rPr>
                <w:bCs/>
                <w:noProof/>
              </w:rPr>
            </w:pPr>
            <w:r w:rsidRPr="00BE659C">
              <w:rPr>
                <w:noProof/>
                <w:color w:val="000000"/>
              </w:rPr>
              <w:t>Palyginamasis: interpoliacinis</w:t>
            </w:r>
          </w:p>
        </w:tc>
        <w:tc>
          <w:tcPr>
            <w:tcW w:w="1654" w:type="dxa"/>
            <w:gridSpan w:val="2"/>
            <w:tcBorders>
              <w:bottom w:val="single" w:sz="4" w:space="0" w:color="auto"/>
            </w:tcBorders>
          </w:tcPr>
          <w:p w14:paraId="1405B8BC" w14:textId="77777777" w:rsidR="00A770B5" w:rsidRPr="00BE659C" w:rsidRDefault="00A770B5" w:rsidP="005726A3">
            <w:pPr>
              <w:jc w:val="center"/>
              <w:rPr>
                <w:noProof/>
              </w:rPr>
            </w:pPr>
            <w:r w:rsidRPr="00BE659C">
              <w:rPr>
                <w:noProof/>
                <w:color w:val="000000"/>
              </w:rPr>
              <w:t>L</w:t>
            </w:r>
            <w:r w:rsidRPr="00BE659C">
              <w:rPr>
                <w:noProof/>
                <w:color w:val="000000"/>
                <w:vertAlign w:val="subscript"/>
              </w:rPr>
              <w:t>1</w:t>
            </w:r>
            <w:r w:rsidRPr="00BE659C">
              <w:rPr>
                <w:noProof/>
                <w:color w:val="000000"/>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tcPr>
          <w:p w14:paraId="3A8CCA95" w14:textId="77777777" w:rsidR="00A770B5" w:rsidRPr="00BE659C" w:rsidRDefault="00A770B5" w:rsidP="005726A3">
            <w:pPr>
              <w:jc w:val="center"/>
              <w:rPr>
                <w:noProof/>
              </w:rPr>
            </w:pPr>
            <w:r w:rsidRPr="00BE659C">
              <w:rPr>
                <w:noProof/>
              </w:rPr>
              <w:t>Įrašyti parametro vertę:</w:t>
            </w:r>
          </w:p>
          <w:p w14:paraId="46447824" w14:textId="44FB138D" w:rsidR="00A770B5" w:rsidRPr="00BE659C" w:rsidRDefault="00BA1259" w:rsidP="005726A3">
            <w:pPr>
              <w:jc w:val="center"/>
              <w:rPr>
                <w:noProof/>
              </w:rPr>
            </w:pPr>
            <w:r>
              <w:rPr>
                <w:noProof/>
              </w:rPr>
              <w:t>__________</w:t>
            </w:r>
          </w:p>
          <w:p w14:paraId="4BC1D7E4" w14:textId="77777777" w:rsidR="00A770B5" w:rsidRPr="00BE659C" w:rsidRDefault="00A770B5" w:rsidP="005726A3">
            <w:pPr>
              <w:jc w:val="center"/>
              <w:rPr>
                <w:noProof/>
                <w:color w:val="000000"/>
              </w:rPr>
            </w:pPr>
            <w:r w:rsidRPr="00BE659C">
              <w:rPr>
                <w:noProof/>
              </w:rPr>
              <w:lastRenderedPageBreak/>
              <w:t>Atitikimą įrodančio dokumento psl.:</w:t>
            </w:r>
          </w:p>
        </w:tc>
      </w:tr>
      <w:tr w:rsidR="00A770B5" w:rsidRPr="00BE659C" w14:paraId="1D487283" w14:textId="77777777" w:rsidTr="005726A3">
        <w:trPr>
          <w:trHeight w:val="367"/>
        </w:trPr>
        <w:tc>
          <w:tcPr>
            <w:tcW w:w="567" w:type="dxa"/>
          </w:tcPr>
          <w:p w14:paraId="769A2AF6" w14:textId="77777777" w:rsidR="00A770B5" w:rsidRPr="00BE659C" w:rsidRDefault="00A770B5" w:rsidP="005726A3">
            <w:pPr>
              <w:pStyle w:val="Betarp"/>
              <w:jc w:val="center"/>
              <w:rPr>
                <w:b/>
                <w:noProof/>
              </w:rPr>
            </w:pPr>
            <w:r w:rsidRPr="00BE659C">
              <w:rPr>
                <w:noProof/>
              </w:rPr>
              <w:lastRenderedPageBreak/>
              <w:t>T</w:t>
            </w:r>
            <w:r w:rsidRPr="00BE659C">
              <w:rPr>
                <w:noProof/>
                <w:vertAlign w:val="subscript"/>
              </w:rPr>
              <w:t>2</w:t>
            </w:r>
          </w:p>
        </w:tc>
        <w:tc>
          <w:tcPr>
            <w:tcW w:w="2977" w:type="dxa"/>
          </w:tcPr>
          <w:p w14:paraId="136F18D4" w14:textId="77777777" w:rsidR="00A770B5" w:rsidRPr="00BE659C" w:rsidRDefault="00A770B5" w:rsidP="005726A3">
            <w:pPr>
              <w:pStyle w:val="Betarp"/>
              <w:rPr>
                <w:noProof/>
              </w:rPr>
            </w:pPr>
            <w:r w:rsidRPr="00BE659C">
              <w:rPr>
                <w:rFonts w:eastAsia="Calibri"/>
                <w:noProof/>
              </w:rPr>
              <w:t xml:space="preserve">Ultragarsinio vaizdo didinimas </w:t>
            </w:r>
            <w:r w:rsidRPr="00BE659C">
              <w:rPr>
                <w:noProof/>
              </w:rPr>
              <w:t>kartais</w:t>
            </w:r>
          </w:p>
        </w:tc>
        <w:tc>
          <w:tcPr>
            <w:tcW w:w="1701" w:type="dxa"/>
          </w:tcPr>
          <w:p w14:paraId="2818416D" w14:textId="77777777" w:rsidR="00A770B5" w:rsidRPr="00BE659C" w:rsidRDefault="00A770B5" w:rsidP="005726A3">
            <w:pPr>
              <w:pStyle w:val="Betarp"/>
              <w:jc w:val="center"/>
              <w:rPr>
                <w:rFonts w:eastAsia="Times New Roman"/>
                <w:bCs/>
                <w:noProof/>
              </w:rPr>
            </w:pPr>
            <w:r w:rsidRPr="00BE659C">
              <w:rPr>
                <w:noProof/>
                <w:color w:val="000000"/>
              </w:rPr>
              <w:t>Palyginamasis: interpoliacinis</w:t>
            </w:r>
          </w:p>
        </w:tc>
        <w:tc>
          <w:tcPr>
            <w:tcW w:w="1654" w:type="dxa"/>
            <w:gridSpan w:val="2"/>
          </w:tcPr>
          <w:p w14:paraId="4592C638" w14:textId="77777777" w:rsidR="00A770B5" w:rsidRPr="00BE659C" w:rsidRDefault="00A770B5" w:rsidP="005726A3">
            <w:pPr>
              <w:jc w:val="center"/>
              <w:rPr>
                <w:noProof/>
              </w:rPr>
            </w:pPr>
            <w:r w:rsidRPr="00BE659C">
              <w:rPr>
                <w:noProof/>
                <w:color w:val="000000"/>
              </w:rPr>
              <w:t>L</w:t>
            </w:r>
            <w:r w:rsidRPr="00BE659C">
              <w:rPr>
                <w:noProof/>
                <w:color w:val="000000"/>
                <w:vertAlign w:val="subscript"/>
              </w:rPr>
              <w:t>2</w:t>
            </w:r>
            <w:r w:rsidRPr="00BE659C">
              <w:rPr>
                <w:noProof/>
                <w:color w:val="000000"/>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tcPr>
          <w:p w14:paraId="2ACB2118" w14:textId="77777777" w:rsidR="00A770B5" w:rsidRPr="00BE659C" w:rsidRDefault="00A770B5" w:rsidP="005726A3">
            <w:pPr>
              <w:jc w:val="center"/>
              <w:rPr>
                <w:noProof/>
              </w:rPr>
            </w:pPr>
            <w:r w:rsidRPr="00BE659C">
              <w:rPr>
                <w:noProof/>
              </w:rPr>
              <w:t>Įrašyti parametro vertę:</w:t>
            </w:r>
          </w:p>
          <w:p w14:paraId="4DC16BE3" w14:textId="23B1672E" w:rsidR="00A770B5" w:rsidRPr="00BE659C" w:rsidRDefault="00BA1259" w:rsidP="005726A3">
            <w:pPr>
              <w:jc w:val="center"/>
              <w:rPr>
                <w:noProof/>
              </w:rPr>
            </w:pPr>
            <w:r>
              <w:rPr>
                <w:noProof/>
              </w:rPr>
              <w:t>_________</w:t>
            </w:r>
          </w:p>
          <w:p w14:paraId="1054B8F6" w14:textId="77777777" w:rsidR="00A770B5" w:rsidRPr="00BE659C" w:rsidRDefault="00A770B5" w:rsidP="005726A3">
            <w:pPr>
              <w:jc w:val="center"/>
              <w:rPr>
                <w:noProof/>
              </w:rPr>
            </w:pPr>
            <w:r w:rsidRPr="00BE659C">
              <w:rPr>
                <w:noProof/>
              </w:rPr>
              <w:t>Atitikimą įrodančio dokumento psl.:</w:t>
            </w:r>
          </w:p>
        </w:tc>
      </w:tr>
      <w:tr w:rsidR="00A770B5" w:rsidRPr="00BE659C" w14:paraId="63BF4600" w14:textId="77777777" w:rsidTr="005726A3">
        <w:trPr>
          <w:trHeight w:val="549"/>
        </w:trPr>
        <w:tc>
          <w:tcPr>
            <w:tcW w:w="567" w:type="dxa"/>
          </w:tcPr>
          <w:p w14:paraId="7F5DC774" w14:textId="77777777" w:rsidR="00A770B5" w:rsidRPr="00BE659C" w:rsidRDefault="00A770B5" w:rsidP="005726A3">
            <w:pPr>
              <w:pStyle w:val="Betarp"/>
              <w:jc w:val="center"/>
              <w:rPr>
                <w:b/>
                <w:noProof/>
              </w:rPr>
            </w:pPr>
            <w:r w:rsidRPr="00BE659C">
              <w:rPr>
                <w:noProof/>
              </w:rPr>
              <w:t>T</w:t>
            </w:r>
            <w:r w:rsidRPr="00BE659C">
              <w:rPr>
                <w:noProof/>
                <w:vertAlign w:val="subscript"/>
              </w:rPr>
              <w:t>3</w:t>
            </w:r>
          </w:p>
        </w:tc>
        <w:tc>
          <w:tcPr>
            <w:tcW w:w="2977" w:type="dxa"/>
          </w:tcPr>
          <w:p w14:paraId="4BB9B25D" w14:textId="77777777" w:rsidR="00A770B5" w:rsidRPr="00BE659C" w:rsidRDefault="00A770B5" w:rsidP="005726A3">
            <w:pPr>
              <w:pStyle w:val="Betarp"/>
              <w:rPr>
                <w:noProof/>
                <w:color w:val="FF0000"/>
              </w:rPr>
            </w:pPr>
            <w:r w:rsidRPr="00BE659C">
              <w:rPr>
                <w:rFonts w:eastAsia="Calibri"/>
                <w:noProof/>
              </w:rPr>
              <w:t>Aplinkos apšvietimo funkcija su automatiniu apšvietimo optimizavimu</w:t>
            </w:r>
          </w:p>
        </w:tc>
        <w:tc>
          <w:tcPr>
            <w:tcW w:w="1701" w:type="dxa"/>
          </w:tcPr>
          <w:p w14:paraId="2DFC7221" w14:textId="77777777" w:rsidR="00A770B5" w:rsidRPr="00BE659C" w:rsidRDefault="00A770B5" w:rsidP="005726A3">
            <w:pPr>
              <w:tabs>
                <w:tab w:val="left" w:pos="14175"/>
              </w:tabs>
              <w:ind w:right="-92"/>
              <w:jc w:val="center"/>
              <w:rPr>
                <w:noProof/>
                <w:color w:val="000000"/>
              </w:rPr>
            </w:pPr>
            <w:r w:rsidRPr="00BE659C">
              <w:rPr>
                <w:noProof/>
                <w:color w:val="000000"/>
              </w:rPr>
              <w:t>Statinis: (taip/ne)</w:t>
            </w:r>
          </w:p>
        </w:tc>
        <w:tc>
          <w:tcPr>
            <w:tcW w:w="1654" w:type="dxa"/>
            <w:gridSpan w:val="2"/>
          </w:tcPr>
          <w:p w14:paraId="48B31562" w14:textId="77777777" w:rsidR="00A770B5" w:rsidRPr="00BE659C" w:rsidRDefault="00A770B5" w:rsidP="005726A3">
            <w:pPr>
              <w:jc w:val="center"/>
              <w:rPr>
                <w:noProof/>
              </w:rPr>
            </w:pPr>
            <w:r w:rsidRPr="00BE659C">
              <w:rPr>
                <w:noProof/>
                <w:color w:val="000000"/>
              </w:rPr>
              <w:t>L</w:t>
            </w:r>
            <w:r w:rsidRPr="00BE659C">
              <w:rPr>
                <w:noProof/>
                <w:color w:val="000000"/>
                <w:vertAlign w:val="subscript"/>
              </w:rPr>
              <w:t>3</w:t>
            </w:r>
            <w:r w:rsidRPr="00BE659C">
              <w:rPr>
                <w:noProof/>
                <w:color w:val="000000"/>
              </w:rPr>
              <w:t xml:space="preserve"> = 0,2</w:t>
            </w:r>
          </w:p>
        </w:tc>
        <w:tc>
          <w:tcPr>
            <w:tcW w:w="2976" w:type="dxa"/>
            <w:gridSpan w:val="2"/>
            <w:tcBorders>
              <w:top w:val="single" w:sz="4" w:space="0" w:color="000000"/>
              <w:left w:val="single" w:sz="4" w:space="0" w:color="000000"/>
              <w:bottom w:val="single" w:sz="4" w:space="0" w:color="000000"/>
              <w:right w:val="single" w:sz="4" w:space="0" w:color="000000"/>
            </w:tcBorders>
          </w:tcPr>
          <w:p w14:paraId="19482FB0" w14:textId="77777777" w:rsidR="00A770B5" w:rsidRPr="00BE659C" w:rsidRDefault="00A770B5" w:rsidP="005726A3">
            <w:pPr>
              <w:jc w:val="center"/>
              <w:rPr>
                <w:noProof/>
              </w:rPr>
            </w:pPr>
            <w:r w:rsidRPr="00BE659C">
              <w:rPr>
                <w:noProof/>
              </w:rPr>
              <w:t>Įrašyti parametro vertę:</w:t>
            </w:r>
          </w:p>
          <w:p w14:paraId="015A39AD" w14:textId="77777777" w:rsidR="00A770B5" w:rsidRPr="00BE659C" w:rsidRDefault="00A770B5" w:rsidP="005726A3">
            <w:pPr>
              <w:jc w:val="center"/>
              <w:rPr>
                <w:noProof/>
              </w:rPr>
            </w:pPr>
            <w:r w:rsidRPr="00BE659C">
              <w:rPr>
                <w:noProof/>
              </w:rPr>
              <w:t>yra/nėra</w:t>
            </w:r>
          </w:p>
          <w:p w14:paraId="7D6340F1" w14:textId="77777777" w:rsidR="00A770B5" w:rsidRPr="00BE659C" w:rsidRDefault="00A770B5" w:rsidP="005726A3">
            <w:pPr>
              <w:jc w:val="center"/>
              <w:rPr>
                <w:noProof/>
                <w:color w:val="7F7F7F" w:themeColor="text1" w:themeTint="80"/>
              </w:rPr>
            </w:pPr>
            <w:r w:rsidRPr="00BE659C">
              <w:rPr>
                <w:noProof/>
              </w:rPr>
              <w:t>Atitikimą įrodančio dokumento psl.:</w:t>
            </w:r>
          </w:p>
        </w:tc>
      </w:tr>
      <w:tr w:rsidR="00A770B5" w:rsidRPr="00CB76E3" w14:paraId="13FE0B0D" w14:textId="77777777" w:rsidTr="005726A3">
        <w:trPr>
          <w:trHeight w:val="367"/>
        </w:trPr>
        <w:tc>
          <w:tcPr>
            <w:tcW w:w="567" w:type="dxa"/>
            <w:tcBorders>
              <w:bottom w:val="single" w:sz="4" w:space="0" w:color="auto"/>
            </w:tcBorders>
          </w:tcPr>
          <w:p w14:paraId="3BED5B52" w14:textId="77777777" w:rsidR="00A770B5" w:rsidRPr="00CB76E3" w:rsidRDefault="00A770B5" w:rsidP="005726A3">
            <w:pPr>
              <w:pStyle w:val="Betarp"/>
              <w:jc w:val="center"/>
              <w:rPr>
                <w:noProof/>
              </w:rPr>
            </w:pPr>
            <w:r w:rsidRPr="00CB76E3">
              <w:rPr>
                <w:noProof/>
              </w:rPr>
              <w:t>T</w:t>
            </w:r>
            <w:r w:rsidRPr="00CB76E3">
              <w:rPr>
                <w:noProof/>
                <w:vertAlign w:val="subscript"/>
              </w:rPr>
              <w:t>4</w:t>
            </w:r>
          </w:p>
        </w:tc>
        <w:tc>
          <w:tcPr>
            <w:tcW w:w="2977" w:type="dxa"/>
            <w:tcBorders>
              <w:bottom w:val="single" w:sz="4" w:space="0" w:color="auto"/>
            </w:tcBorders>
          </w:tcPr>
          <w:p w14:paraId="1BD53328" w14:textId="77777777" w:rsidR="00A770B5" w:rsidRPr="00CB76E3" w:rsidRDefault="00A770B5" w:rsidP="005726A3">
            <w:pPr>
              <w:ind w:right="57"/>
              <w:rPr>
                <w:noProof/>
              </w:rPr>
            </w:pPr>
            <w:r w:rsidRPr="00CB76E3">
              <w:rPr>
                <w:noProof/>
              </w:rPr>
              <w:t>4D miokardo deformacijos parametrų tyrimas</w:t>
            </w:r>
          </w:p>
        </w:tc>
        <w:tc>
          <w:tcPr>
            <w:tcW w:w="1701" w:type="dxa"/>
            <w:tcBorders>
              <w:bottom w:val="single" w:sz="4" w:space="0" w:color="auto"/>
            </w:tcBorders>
          </w:tcPr>
          <w:p w14:paraId="5D183B41" w14:textId="77777777" w:rsidR="00A770B5" w:rsidRPr="00CB76E3" w:rsidRDefault="00A770B5" w:rsidP="005726A3">
            <w:pPr>
              <w:pStyle w:val="Betarp"/>
              <w:jc w:val="center"/>
              <w:rPr>
                <w:noProof/>
                <w:color w:val="000000"/>
              </w:rPr>
            </w:pPr>
            <w:r w:rsidRPr="00CB76E3">
              <w:rPr>
                <w:noProof/>
                <w:color w:val="000000"/>
              </w:rPr>
              <w:t>Statinis: (taip/ne)</w:t>
            </w:r>
          </w:p>
        </w:tc>
        <w:tc>
          <w:tcPr>
            <w:tcW w:w="1654" w:type="dxa"/>
            <w:gridSpan w:val="2"/>
            <w:tcBorders>
              <w:bottom w:val="single" w:sz="4" w:space="0" w:color="auto"/>
            </w:tcBorders>
          </w:tcPr>
          <w:p w14:paraId="05A60F86" w14:textId="77777777" w:rsidR="00A770B5" w:rsidRPr="00CB76E3" w:rsidRDefault="00A770B5" w:rsidP="005726A3">
            <w:pPr>
              <w:jc w:val="center"/>
              <w:rPr>
                <w:noProof/>
                <w:color w:val="000000"/>
              </w:rPr>
            </w:pPr>
            <w:r w:rsidRPr="00CB76E3">
              <w:rPr>
                <w:noProof/>
                <w:color w:val="000000"/>
              </w:rPr>
              <w:t>L</w:t>
            </w:r>
            <w:r w:rsidRPr="00CB76E3">
              <w:rPr>
                <w:noProof/>
                <w:color w:val="000000"/>
                <w:vertAlign w:val="subscript"/>
              </w:rPr>
              <w:t xml:space="preserve">5 </w:t>
            </w:r>
            <w:r w:rsidRPr="00CB76E3">
              <w:rPr>
                <w:noProof/>
                <w:color w:val="000000"/>
              </w:rPr>
              <w:t>= 0,2</w:t>
            </w:r>
          </w:p>
        </w:tc>
        <w:tc>
          <w:tcPr>
            <w:tcW w:w="2976" w:type="dxa"/>
            <w:gridSpan w:val="2"/>
            <w:tcBorders>
              <w:top w:val="single" w:sz="4" w:space="0" w:color="000000"/>
              <w:left w:val="single" w:sz="4" w:space="0" w:color="000000"/>
              <w:bottom w:val="single" w:sz="4" w:space="0" w:color="000000"/>
              <w:right w:val="single" w:sz="4" w:space="0" w:color="000000"/>
            </w:tcBorders>
          </w:tcPr>
          <w:p w14:paraId="4EAE322A" w14:textId="77777777" w:rsidR="00A770B5" w:rsidRPr="00CB76E3" w:rsidRDefault="00A770B5" w:rsidP="005726A3">
            <w:pPr>
              <w:jc w:val="center"/>
              <w:rPr>
                <w:noProof/>
              </w:rPr>
            </w:pPr>
            <w:r w:rsidRPr="00CB76E3">
              <w:rPr>
                <w:noProof/>
              </w:rPr>
              <w:t>Įrašyti parametro vertę:</w:t>
            </w:r>
          </w:p>
          <w:p w14:paraId="0BC74EBA" w14:textId="77777777" w:rsidR="00A770B5" w:rsidRPr="00CB76E3" w:rsidRDefault="00A770B5" w:rsidP="005726A3">
            <w:pPr>
              <w:jc w:val="center"/>
              <w:rPr>
                <w:noProof/>
              </w:rPr>
            </w:pPr>
            <w:r w:rsidRPr="00CB76E3">
              <w:rPr>
                <w:noProof/>
              </w:rPr>
              <w:t>yra/nėra</w:t>
            </w:r>
          </w:p>
          <w:p w14:paraId="7823E466" w14:textId="77777777" w:rsidR="00A770B5" w:rsidRPr="00CB76E3" w:rsidRDefault="00A770B5" w:rsidP="005726A3">
            <w:pPr>
              <w:jc w:val="center"/>
              <w:rPr>
                <w:noProof/>
              </w:rPr>
            </w:pPr>
            <w:r w:rsidRPr="00CB76E3">
              <w:rPr>
                <w:noProof/>
              </w:rPr>
              <w:t>Atitikimą įrodančio dokumento psl.:</w:t>
            </w:r>
          </w:p>
        </w:tc>
      </w:tr>
      <w:tr w:rsidR="00A770B5" w:rsidRPr="00CB76E3" w14:paraId="734EBA0F" w14:textId="77777777" w:rsidTr="005726A3">
        <w:trPr>
          <w:trHeight w:val="367"/>
        </w:trPr>
        <w:tc>
          <w:tcPr>
            <w:tcW w:w="567" w:type="dxa"/>
            <w:tcBorders>
              <w:bottom w:val="single" w:sz="4" w:space="0" w:color="auto"/>
            </w:tcBorders>
          </w:tcPr>
          <w:p w14:paraId="13FABE14" w14:textId="77777777" w:rsidR="00A770B5" w:rsidRPr="00CB76E3" w:rsidRDefault="00A770B5" w:rsidP="005726A3">
            <w:pPr>
              <w:pStyle w:val="Betarp"/>
              <w:jc w:val="center"/>
              <w:rPr>
                <w:b/>
              </w:rPr>
            </w:pPr>
            <w:r w:rsidRPr="00CB76E3">
              <w:t>T</w:t>
            </w:r>
            <w:r w:rsidRPr="00CB76E3">
              <w:rPr>
                <w:vertAlign w:val="subscript"/>
              </w:rPr>
              <w:t>5</w:t>
            </w:r>
          </w:p>
        </w:tc>
        <w:tc>
          <w:tcPr>
            <w:tcW w:w="2977" w:type="dxa"/>
            <w:tcBorders>
              <w:bottom w:val="single" w:sz="4" w:space="0" w:color="auto"/>
            </w:tcBorders>
          </w:tcPr>
          <w:p w14:paraId="155ABC44" w14:textId="77777777" w:rsidR="00A770B5" w:rsidRPr="00CB76E3" w:rsidRDefault="00A770B5" w:rsidP="005726A3">
            <w:pPr>
              <w:ind w:right="57"/>
            </w:pPr>
            <w:r w:rsidRPr="00CB76E3">
              <w:t xml:space="preserve">Automatinis arterijos atkarpos </w:t>
            </w:r>
            <w:proofErr w:type="spellStart"/>
            <w:r w:rsidRPr="00CB76E3">
              <w:t>intimos</w:t>
            </w:r>
            <w:proofErr w:type="spellEnd"/>
            <w:r w:rsidRPr="00CB76E3">
              <w:t>-medijos storio matavimas realiu laiku, 30µm tikslumu, ne blogiau. Rezultatų palyginimas su referentinėmis reikšmėmis ir rizikos ver</w:t>
            </w:r>
            <w:r>
              <w:t>t</w:t>
            </w:r>
            <w:r w:rsidRPr="00CB76E3">
              <w:t>inimu</w:t>
            </w:r>
          </w:p>
        </w:tc>
        <w:tc>
          <w:tcPr>
            <w:tcW w:w="1701" w:type="dxa"/>
            <w:tcBorders>
              <w:bottom w:val="single" w:sz="4" w:space="0" w:color="auto"/>
            </w:tcBorders>
          </w:tcPr>
          <w:p w14:paraId="54F53C9E" w14:textId="77777777" w:rsidR="00A770B5" w:rsidRPr="00CB76E3" w:rsidRDefault="00A770B5" w:rsidP="005726A3">
            <w:pPr>
              <w:pStyle w:val="Betarp"/>
              <w:jc w:val="center"/>
              <w:rPr>
                <w:rFonts w:eastAsia="Times New Roman"/>
                <w:bCs/>
              </w:rPr>
            </w:pPr>
            <w:r w:rsidRPr="00CB76E3">
              <w:rPr>
                <w:color w:val="000000"/>
              </w:rPr>
              <w:t>Statinis: (taip/ne)</w:t>
            </w:r>
          </w:p>
        </w:tc>
        <w:tc>
          <w:tcPr>
            <w:tcW w:w="1654" w:type="dxa"/>
            <w:gridSpan w:val="2"/>
            <w:tcBorders>
              <w:bottom w:val="single" w:sz="4" w:space="0" w:color="auto"/>
            </w:tcBorders>
          </w:tcPr>
          <w:p w14:paraId="5F2350EA" w14:textId="77777777" w:rsidR="00A770B5" w:rsidRPr="00CB76E3" w:rsidRDefault="00A770B5" w:rsidP="005726A3">
            <w:pPr>
              <w:jc w:val="center"/>
            </w:pPr>
            <w:r w:rsidRPr="00CB76E3">
              <w:rPr>
                <w:color w:val="000000"/>
              </w:rPr>
              <w:t>L</w:t>
            </w:r>
            <w:r w:rsidRPr="00CB76E3">
              <w:rPr>
                <w:color w:val="000000"/>
                <w:vertAlign w:val="subscript"/>
              </w:rPr>
              <w:t xml:space="preserve">4 </w:t>
            </w:r>
            <w:r w:rsidRPr="00CB76E3">
              <w:rPr>
                <w:color w:val="000000"/>
              </w:rPr>
              <w:t>= 0,2</w:t>
            </w:r>
          </w:p>
        </w:tc>
        <w:tc>
          <w:tcPr>
            <w:tcW w:w="2976" w:type="dxa"/>
            <w:gridSpan w:val="2"/>
            <w:tcBorders>
              <w:top w:val="single" w:sz="4" w:space="0" w:color="000000"/>
              <w:left w:val="single" w:sz="4" w:space="0" w:color="000000"/>
              <w:bottom w:val="single" w:sz="4" w:space="0" w:color="000000"/>
              <w:right w:val="single" w:sz="4" w:space="0" w:color="000000"/>
            </w:tcBorders>
          </w:tcPr>
          <w:p w14:paraId="68E400D7" w14:textId="77777777" w:rsidR="00A770B5" w:rsidRPr="00CB76E3" w:rsidRDefault="00A770B5" w:rsidP="005726A3">
            <w:pPr>
              <w:jc w:val="center"/>
            </w:pPr>
            <w:r w:rsidRPr="00CB76E3">
              <w:t>Įrašyti parametro vertę:</w:t>
            </w:r>
          </w:p>
          <w:p w14:paraId="0E011E29" w14:textId="77777777" w:rsidR="00A770B5" w:rsidRPr="00CB76E3" w:rsidRDefault="00A770B5" w:rsidP="005726A3">
            <w:pPr>
              <w:jc w:val="center"/>
            </w:pPr>
            <w:r w:rsidRPr="00CB76E3">
              <w:t>yra/nėra</w:t>
            </w:r>
          </w:p>
          <w:p w14:paraId="5BEECD81" w14:textId="77777777" w:rsidR="00A770B5" w:rsidRPr="00CB76E3" w:rsidRDefault="00A770B5" w:rsidP="005726A3">
            <w:pPr>
              <w:jc w:val="center"/>
              <w:rPr>
                <w:color w:val="000000"/>
              </w:rPr>
            </w:pPr>
            <w:r w:rsidRPr="00CB76E3">
              <w:t>Atitikimą įrodančio dokumento psl.:</w:t>
            </w:r>
          </w:p>
        </w:tc>
      </w:tr>
    </w:tbl>
    <w:p w14:paraId="2E44B661" w14:textId="77777777" w:rsidR="00A770B5" w:rsidRPr="00BE659C" w:rsidRDefault="00A770B5" w:rsidP="00A770B5">
      <w:pPr>
        <w:rPr>
          <w:noProof/>
        </w:rPr>
      </w:pPr>
    </w:p>
    <w:p w14:paraId="1D15747E" w14:textId="77777777" w:rsidR="00A770B5" w:rsidRPr="00BE659C" w:rsidRDefault="00A770B5" w:rsidP="00A770B5">
      <w:pPr>
        <w:shd w:val="clear" w:color="auto" w:fill="FFFFFF"/>
        <w:jc w:val="both"/>
        <w:rPr>
          <w:noProof/>
        </w:rPr>
      </w:pPr>
      <w:r w:rsidRPr="00BE659C">
        <w:rPr>
          <w:noProof/>
        </w:rPr>
        <w:t>Pasiūlymo ekonominio naudingumo (kainos ir kokybės santykio) apskaičiavimo tvarka (formulė) yra pateikiama žemiau:</w:t>
      </w:r>
    </w:p>
    <w:p w14:paraId="5B22C3AA" w14:textId="77777777" w:rsidR="00A770B5" w:rsidRPr="00BE659C" w:rsidRDefault="00A770B5" w:rsidP="00A770B5">
      <w:pPr>
        <w:pStyle w:val="Sraopastraipa"/>
        <w:shd w:val="clear" w:color="auto" w:fill="FFFFFF"/>
        <w:ind w:left="0"/>
        <w:jc w:val="both"/>
        <w:rPr>
          <w:noProof/>
        </w:rPr>
      </w:pPr>
      <w:r w:rsidRPr="00BE659C">
        <w:rPr>
          <w:noProof/>
        </w:rPr>
        <w:t>1. Pasiūlymo ekonominis naudingumas (E) apskaičiuojamas sudedant tiekėjo pasiūlymo kainos (K) ir techninių pranašumų (T) balus:</w:t>
      </w:r>
    </w:p>
    <w:p w14:paraId="5FB92BF2" w14:textId="77777777" w:rsidR="00A770B5" w:rsidRPr="00BE659C" w:rsidRDefault="00A770B5" w:rsidP="00A770B5">
      <w:pPr>
        <w:shd w:val="clear" w:color="auto" w:fill="FFFFFF"/>
        <w:jc w:val="center"/>
        <w:rPr>
          <w:noProof/>
        </w:rPr>
      </w:pPr>
      <w:r w:rsidRPr="00BE659C">
        <w:rPr>
          <w:i/>
          <w:iCs/>
          <w:noProof/>
        </w:rPr>
        <w:t xml:space="preserve">E </w:t>
      </w:r>
      <w:r w:rsidRPr="00BE659C">
        <w:rPr>
          <w:noProof/>
        </w:rPr>
        <w:t xml:space="preserve">= </w:t>
      </w:r>
      <w:r w:rsidRPr="00BE659C">
        <w:rPr>
          <w:i/>
          <w:noProof/>
        </w:rPr>
        <w:t>K</w:t>
      </w:r>
      <w:r w:rsidRPr="00BE659C">
        <w:rPr>
          <w:i/>
          <w:iCs/>
          <w:noProof/>
        </w:rPr>
        <w:t>+ T</w:t>
      </w:r>
    </w:p>
    <w:p w14:paraId="5DD7BEED" w14:textId="77777777" w:rsidR="00A770B5" w:rsidRPr="00BE659C" w:rsidRDefault="00A770B5" w:rsidP="00A770B5">
      <w:pPr>
        <w:pStyle w:val="Sraopastraipa"/>
        <w:shd w:val="clear" w:color="auto" w:fill="FFFFFF"/>
        <w:ind w:left="0"/>
        <w:jc w:val="both"/>
        <w:rPr>
          <w:noProof/>
        </w:rPr>
      </w:pPr>
      <w:r w:rsidRPr="00BE659C">
        <w:rPr>
          <w:noProof/>
        </w:rPr>
        <w:t>2. Pasiūlymo kainos (K) balai apskaičiuojami mažiausios pasiūlytos kainos (K</w:t>
      </w:r>
      <w:r w:rsidRPr="00BE659C">
        <w:rPr>
          <w:noProof/>
          <w:vertAlign w:val="subscript"/>
        </w:rPr>
        <w:t>min</w:t>
      </w:r>
      <w:r w:rsidRPr="00BE659C">
        <w:rPr>
          <w:noProof/>
        </w:rPr>
        <w:t>) ir vertinamo pasiūlymo kainos (K</w:t>
      </w:r>
      <w:r w:rsidRPr="00BE659C">
        <w:rPr>
          <w:noProof/>
          <w:vertAlign w:val="subscript"/>
        </w:rPr>
        <w:t>v</w:t>
      </w:r>
      <w:r w:rsidRPr="00BE659C">
        <w:rPr>
          <w:noProof/>
        </w:rPr>
        <w:t>) santykį padauginant iš kainos lyginamojo svorio (X):</w:t>
      </w:r>
    </w:p>
    <w:p w14:paraId="38C46609" w14:textId="77777777" w:rsidR="00A770B5" w:rsidRPr="00BE659C" w:rsidRDefault="00A770B5" w:rsidP="00A770B5">
      <w:pPr>
        <w:shd w:val="clear" w:color="auto" w:fill="FFFFFF"/>
        <w:jc w:val="center"/>
        <w:rPr>
          <w:noProof/>
        </w:rPr>
      </w:pPr>
      <m:oMathPara>
        <m:oMath>
          <m:r>
            <w:rPr>
              <w:rFonts w:ascii="Cambria Math" w:hAnsi="Cambria Math"/>
              <w:noProof/>
            </w:rPr>
            <m:t>K=</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K</m:t>
                  </m:r>
                </m:e>
                <m:sub>
                  <m:r>
                    <w:rPr>
                      <w:rFonts w:ascii="Cambria Math" w:hAnsi="Cambria Math"/>
                      <w:noProof/>
                    </w:rPr>
                    <m:t>min</m:t>
                  </m:r>
                </m:sub>
              </m:sSub>
            </m:num>
            <m:den>
              <m:sSub>
                <m:sSubPr>
                  <m:ctrlPr>
                    <w:rPr>
                      <w:rFonts w:ascii="Cambria Math" w:hAnsi="Cambria Math"/>
                      <w:i/>
                      <w:noProof/>
                    </w:rPr>
                  </m:ctrlPr>
                </m:sSubPr>
                <m:e>
                  <m:r>
                    <w:rPr>
                      <w:rFonts w:ascii="Cambria Math" w:hAnsi="Cambria Math"/>
                      <w:noProof/>
                    </w:rPr>
                    <m:t>K</m:t>
                  </m:r>
                </m:e>
                <m:sub>
                  <m:r>
                    <w:rPr>
                      <w:rFonts w:ascii="Cambria Math" w:hAnsi="Cambria Math"/>
                      <w:noProof/>
                    </w:rPr>
                    <m:t>v</m:t>
                  </m:r>
                </m:sub>
              </m:sSub>
            </m:den>
          </m:f>
          <m:r>
            <w:rPr>
              <w:rFonts w:ascii="Cambria Math" w:hAnsi="Cambria Math"/>
              <w:noProof/>
            </w:rPr>
            <m:t xml:space="preserve"> ×X</m:t>
          </m:r>
        </m:oMath>
      </m:oMathPara>
    </w:p>
    <w:p w14:paraId="618B3C3D" w14:textId="77777777" w:rsidR="00A770B5" w:rsidRPr="00BE659C" w:rsidRDefault="00A770B5" w:rsidP="00A770B5">
      <w:pPr>
        <w:pStyle w:val="Sraopastraipa"/>
        <w:shd w:val="clear" w:color="auto" w:fill="FFFFFF"/>
        <w:ind w:left="0"/>
        <w:jc w:val="both"/>
        <w:rPr>
          <w:noProof/>
        </w:rPr>
      </w:pPr>
      <w:r w:rsidRPr="00BE659C">
        <w:rPr>
          <w:noProof/>
        </w:rPr>
        <w:t>3. Kadangi siūlomo objekto techniniai pranašumai įvertinami dviem skirtingais vertinimo būdais, todėl parametrų įvertinimas apskaičiuojamas skirtingais metodais:</w:t>
      </w:r>
    </w:p>
    <w:p w14:paraId="3592C940" w14:textId="77777777" w:rsidR="00A770B5" w:rsidRPr="00BE659C" w:rsidRDefault="00A770B5" w:rsidP="00A770B5">
      <w:pPr>
        <w:shd w:val="clear" w:color="auto" w:fill="FFFFFF"/>
        <w:jc w:val="both"/>
        <w:rPr>
          <w:noProof/>
        </w:rPr>
      </w:pPr>
      <w:r w:rsidRPr="00BE659C">
        <w:rPr>
          <w:noProof/>
        </w:rPr>
        <w:t>3.1. Siūlomo objekto T</w:t>
      </w:r>
      <w:r w:rsidRPr="00BE659C">
        <w:rPr>
          <w:noProof/>
          <w:vertAlign w:val="subscript"/>
        </w:rPr>
        <w:t>1</w:t>
      </w:r>
      <w:r w:rsidRPr="00BE659C">
        <w:rPr>
          <w:noProof/>
        </w:rPr>
        <w:t>, T</w:t>
      </w:r>
      <w:r w:rsidRPr="00BE659C">
        <w:rPr>
          <w:noProof/>
          <w:vertAlign w:val="subscript"/>
        </w:rPr>
        <w:t>2</w:t>
      </w:r>
      <w:r w:rsidRPr="00BE659C">
        <w:rPr>
          <w:noProof/>
        </w:rPr>
        <w:t xml:space="preserve"> techniniai parametrai aprašomi palyginamuoju interpoliaciniu vertinimo būdu, todėl    parametro įvertinimas apskaičiuojamas pagal metodiką:</w:t>
      </w:r>
    </w:p>
    <w:p w14:paraId="5B3F74F7" w14:textId="77777777" w:rsidR="00A770B5" w:rsidRPr="00BE659C" w:rsidRDefault="00A770B5" w:rsidP="00A770B5">
      <w:pPr>
        <w:shd w:val="clear" w:color="auto" w:fill="FFFFFF"/>
        <w:jc w:val="both"/>
        <w:rPr>
          <w:noProof/>
        </w:rPr>
      </w:pPr>
      <w:r w:rsidRPr="00BE659C">
        <w:rPr>
          <w:noProof/>
        </w:rPr>
        <w:lastRenderedPageBreak/>
        <w:t>3.1.1. Jei siūlomas objektas turi parametrų T</w:t>
      </w:r>
      <w:r w:rsidRPr="00BE659C">
        <w:rPr>
          <w:noProof/>
          <w:vertAlign w:val="subscript"/>
        </w:rPr>
        <w:t>1</w:t>
      </w:r>
      <w:r w:rsidRPr="00BE659C">
        <w:rPr>
          <w:noProof/>
        </w:rPr>
        <w:t>, T</w:t>
      </w:r>
      <w:r w:rsidRPr="00BE659C">
        <w:rPr>
          <w:noProof/>
          <w:vertAlign w:val="subscript"/>
        </w:rPr>
        <w:t>2</w:t>
      </w:r>
      <w:r w:rsidRPr="00BE659C">
        <w:rPr>
          <w:noProof/>
        </w:rPr>
        <w:t xml:space="preserve"> didžiausią skaitinę vertę (T</w:t>
      </w:r>
      <w:r w:rsidRPr="00BE659C">
        <w:rPr>
          <w:noProof/>
          <w:vertAlign w:val="subscript"/>
        </w:rPr>
        <w:t>max</w:t>
      </w:r>
      <w:r w:rsidRPr="00BE659C">
        <w:rPr>
          <w:noProof/>
        </w:rPr>
        <w:t>) gauna maksimalų balų skaičių pagal lyginamąjį svorį: T</w:t>
      </w:r>
      <w:r w:rsidRPr="00BE659C">
        <w:rPr>
          <w:noProof/>
          <w:vertAlign w:val="subscript"/>
        </w:rPr>
        <w:t>1</w:t>
      </w:r>
      <w:r w:rsidRPr="00BE659C">
        <w:rPr>
          <w:noProof/>
        </w:rPr>
        <w:t xml:space="preserve"> = L</w:t>
      </w:r>
      <w:r w:rsidRPr="00BE659C">
        <w:rPr>
          <w:noProof/>
          <w:vertAlign w:val="subscript"/>
        </w:rPr>
        <w:t>1</w:t>
      </w:r>
      <w:r w:rsidRPr="00BE659C">
        <w:rPr>
          <w:noProof/>
        </w:rPr>
        <w:t xml:space="preserve"> = 0,2; T</w:t>
      </w:r>
      <w:r w:rsidRPr="00BE659C">
        <w:rPr>
          <w:noProof/>
          <w:vertAlign w:val="subscript"/>
        </w:rPr>
        <w:t>2</w:t>
      </w:r>
      <w:r w:rsidRPr="00BE659C">
        <w:rPr>
          <w:noProof/>
        </w:rPr>
        <w:t xml:space="preserve"> = L</w:t>
      </w:r>
      <w:r w:rsidRPr="00BE659C">
        <w:rPr>
          <w:noProof/>
          <w:vertAlign w:val="subscript"/>
        </w:rPr>
        <w:t>2</w:t>
      </w:r>
      <w:r w:rsidRPr="00BE659C">
        <w:rPr>
          <w:noProof/>
        </w:rPr>
        <w:t xml:space="preserve"> = 0,2. Mažiausią parametrų T</w:t>
      </w:r>
      <w:r w:rsidRPr="00BE659C">
        <w:rPr>
          <w:noProof/>
          <w:vertAlign w:val="subscript"/>
        </w:rPr>
        <w:t>1</w:t>
      </w:r>
      <w:r w:rsidRPr="00BE659C">
        <w:rPr>
          <w:noProof/>
        </w:rPr>
        <w:t>, T</w:t>
      </w:r>
      <w:r w:rsidRPr="00BE659C">
        <w:rPr>
          <w:noProof/>
          <w:vertAlign w:val="subscript"/>
        </w:rPr>
        <w:t>2</w:t>
      </w:r>
      <w:r w:rsidRPr="00BE659C">
        <w:rPr>
          <w:noProof/>
        </w:rPr>
        <w:t xml:space="preserve"> skaitinę vertę (T</w:t>
      </w:r>
      <w:r w:rsidRPr="00BE659C">
        <w:rPr>
          <w:noProof/>
          <w:vertAlign w:val="subscript"/>
        </w:rPr>
        <w:t>min</w:t>
      </w:r>
      <w:r w:rsidRPr="00BE659C">
        <w:rPr>
          <w:noProof/>
        </w:rPr>
        <w:t>) turintis objektas gauna 0 balų: T</w:t>
      </w:r>
      <w:r w:rsidRPr="00BE659C">
        <w:rPr>
          <w:noProof/>
          <w:vertAlign w:val="subscript"/>
        </w:rPr>
        <w:t>1</w:t>
      </w:r>
      <w:r w:rsidRPr="00BE659C">
        <w:rPr>
          <w:noProof/>
        </w:rPr>
        <w:t xml:space="preserve"> = L</w:t>
      </w:r>
      <w:r w:rsidRPr="00BE659C">
        <w:rPr>
          <w:noProof/>
          <w:vertAlign w:val="subscript"/>
        </w:rPr>
        <w:t>1</w:t>
      </w:r>
      <w:r w:rsidRPr="00BE659C">
        <w:rPr>
          <w:noProof/>
        </w:rPr>
        <w:t xml:space="preserve"> = 0; T</w:t>
      </w:r>
      <w:r w:rsidRPr="00BE659C">
        <w:rPr>
          <w:noProof/>
          <w:vertAlign w:val="subscript"/>
        </w:rPr>
        <w:t>2</w:t>
      </w:r>
      <w:r w:rsidRPr="00BE659C">
        <w:rPr>
          <w:noProof/>
        </w:rPr>
        <w:t xml:space="preserve"> = L</w:t>
      </w:r>
      <w:r w:rsidRPr="00BE659C">
        <w:rPr>
          <w:noProof/>
          <w:vertAlign w:val="subscript"/>
        </w:rPr>
        <w:t>2</w:t>
      </w:r>
      <w:r w:rsidRPr="00BE659C">
        <w:rPr>
          <w:noProof/>
        </w:rPr>
        <w:t xml:space="preserve"> = 0</w:t>
      </w:r>
      <w:r w:rsidRPr="00BE659C">
        <w:rPr>
          <w:i/>
          <w:noProof/>
        </w:rPr>
        <w:t xml:space="preserve">. </w:t>
      </w:r>
      <w:r w:rsidRPr="00BE659C">
        <w:rPr>
          <w:noProof/>
        </w:rPr>
        <w:t>Visais kitais atvejais vertinamo objekto (T</w:t>
      </w:r>
      <w:r w:rsidRPr="00BE659C">
        <w:rPr>
          <w:noProof/>
          <w:vertAlign w:val="subscript"/>
        </w:rPr>
        <w:t>v</w:t>
      </w:r>
      <w:r w:rsidRPr="00BE659C">
        <w:rPr>
          <w:noProof/>
        </w:rPr>
        <w:t>) parametro įvertinimas skaičiuojamas pagal formulę:</w:t>
      </w:r>
    </w:p>
    <w:p w14:paraId="2C7703F8" w14:textId="77777777" w:rsidR="00A770B5" w:rsidRPr="00BE659C" w:rsidRDefault="00000000" w:rsidP="00A770B5">
      <w:pPr>
        <w:pStyle w:val="Sraopastraipa"/>
        <w:shd w:val="clear" w:color="auto" w:fill="FFFFFF"/>
        <w:jc w:val="center"/>
        <w:rPr>
          <w:noProof/>
        </w:rPr>
      </w:pPr>
      <m:oMathPara>
        <m:oMath>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r>
            <w:rPr>
              <w:rFonts w:ascii="Cambria Math" w:hAnsi="Cambria Math"/>
              <w:noProof/>
            </w:rPr>
            <m:t>=</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T</m:t>
                  </m:r>
                </m:e>
                <m:sub>
                  <m:r>
                    <w:rPr>
                      <w:rFonts w:ascii="Cambria Math" w:hAnsi="Cambria Math"/>
                      <w:noProof/>
                    </w:rPr>
                    <m:t>v</m:t>
                  </m:r>
                </m:sub>
              </m:sSub>
              <m:r>
                <w:rPr>
                  <w:rFonts w:ascii="Cambria Math" w:hAnsi="Cambria Math"/>
                  <w:noProof/>
                </w:rPr>
                <m:t>-</m:t>
              </m:r>
              <m:sSub>
                <m:sSubPr>
                  <m:ctrlPr>
                    <w:rPr>
                      <w:rFonts w:ascii="Cambria Math" w:hAnsi="Cambria Math"/>
                      <w:i/>
                      <w:noProof/>
                    </w:rPr>
                  </m:ctrlPr>
                </m:sSubPr>
                <m:e>
                  <m:r>
                    <w:rPr>
                      <w:rFonts w:ascii="Cambria Math" w:hAnsi="Cambria Math"/>
                      <w:noProof/>
                    </w:rPr>
                    <m:t>T</m:t>
                  </m:r>
                </m:e>
                <m:sub>
                  <m:r>
                    <w:rPr>
                      <w:rFonts w:ascii="Cambria Math" w:hAnsi="Cambria Math"/>
                      <w:noProof/>
                    </w:rPr>
                    <m:t>min</m:t>
                  </m:r>
                </m:sub>
              </m:sSub>
            </m:num>
            <m:den>
              <m:sSub>
                <m:sSubPr>
                  <m:ctrlPr>
                    <w:rPr>
                      <w:rFonts w:ascii="Cambria Math" w:hAnsi="Cambria Math"/>
                      <w:i/>
                      <w:noProof/>
                    </w:rPr>
                  </m:ctrlPr>
                </m:sSubPr>
                <m:e>
                  <m:r>
                    <w:rPr>
                      <w:rFonts w:ascii="Cambria Math" w:hAnsi="Cambria Math"/>
                      <w:noProof/>
                    </w:rPr>
                    <m:t>T</m:t>
                  </m:r>
                </m:e>
                <m:sub>
                  <m:r>
                    <w:rPr>
                      <w:rFonts w:ascii="Cambria Math" w:hAnsi="Cambria Math"/>
                      <w:noProof/>
                    </w:rPr>
                    <m:t>max</m:t>
                  </m:r>
                </m:sub>
              </m:sSub>
              <m:r>
                <w:rPr>
                  <w:rFonts w:ascii="Cambria Math" w:hAnsi="Cambria Math"/>
                  <w:noProof/>
                </w:rPr>
                <m:t xml:space="preserve">- </m:t>
              </m:r>
              <m:sSub>
                <m:sSubPr>
                  <m:ctrlPr>
                    <w:rPr>
                      <w:rFonts w:ascii="Cambria Math" w:hAnsi="Cambria Math"/>
                      <w:i/>
                      <w:noProof/>
                    </w:rPr>
                  </m:ctrlPr>
                </m:sSubPr>
                <m:e>
                  <m:r>
                    <w:rPr>
                      <w:rFonts w:ascii="Cambria Math" w:hAnsi="Cambria Math"/>
                      <w:noProof/>
                    </w:rPr>
                    <m:t>T</m:t>
                  </m:r>
                </m:e>
                <m:sub>
                  <m:r>
                    <w:rPr>
                      <w:rFonts w:ascii="Cambria Math" w:hAnsi="Cambria Math"/>
                      <w:noProof/>
                    </w:rPr>
                    <m:t>min</m:t>
                  </m:r>
                </m:sub>
              </m:sSub>
            </m:den>
          </m:f>
          <m:r>
            <w:rPr>
              <w:rFonts w:ascii="Cambria Math" w:hAnsi="Cambria Math"/>
              <w:noProof/>
            </w:rPr>
            <m:t xml:space="preserve"> ×</m:t>
          </m:r>
          <m:sSub>
            <m:sSubPr>
              <m:ctrlPr>
                <w:rPr>
                  <w:rFonts w:ascii="Cambria Math" w:hAnsi="Cambria Math"/>
                  <w:i/>
                  <w:noProof/>
                </w:rPr>
              </m:ctrlPr>
            </m:sSubPr>
            <m:e>
              <m:r>
                <w:rPr>
                  <w:rFonts w:ascii="Cambria Math" w:hAnsi="Cambria Math"/>
                  <w:noProof/>
                </w:rPr>
                <m:t>L</m:t>
              </m:r>
            </m:e>
            <m:sub>
              <m:r>
                <w:rPr>
                  <w:rFonts w:ascii="Cambria Math" w:hAnsi="Cambria Math"/>
                  <w:noProof/>
                </w:rPr>
                <m:t>i</m:t>
              </m:r>
            </m:sub>
          </m:sSub>
        </m:oMath>
      </m:oMathPara>
    </w:p>
    <w:p w14:paraId="6CE00B92" w14:textId="77777777" w:rsidR="00A770B5" w:rsidRPr="00BE659C" w:rsidRDefault="00A770B5" w:rsidP="00A770B5">
      <w:pPr>
        <w:shd w:val="clear" w:color="auto" w:fill="FFFFFF"/>
        <w:jc w:val="both"/>
        <w:rPr>
          <w:noProof/>
        </w:rPr>
      </w:pPr>
      <w:r w:rsidRPr="00BE659C">
        <w:rPr>
          <w:noProof/>
        </w:rPr>
        <w:t>3.2. Siūlomo objekto T</w:t>
      </w:r>
      <w:r w:rsidRPr="00BE659C">
        <w:rPr>
          <w:noProof/>
          <w:vertAlign w:val="subscript"/>
        </w:rPr>
        <w:t>3</w:t>
      </w:r>
      <w:r w:rsidRPr="00BE659C">
        <w:rPr>
          <w:noProof/>
        </w:rPr>
        <w:t>, T</w:t>
      </w:r>
      <w:r w:rsidRPr="00BE659C">
        <w:rPr>
          <w:noProof/>
          <w:vertAlign w:val="subscript"/>
        </w:rPr>
        <w:t>4</w:t>
      </w:r>
      <w:r w:rsidRPr="00BE659C">
        <w:rPr>
          <w:noProof/>
        </w:rPr>
        <w:t>, T</w:t>
      </w:r>
      <w:r w:rsidRPr="00BE659C">
        <w:rPr>
          <w:noProof/>
          <w:vertAlign w:val="subscript"/>
        </w:rPr>
        <w:t>5</w:t>
      </w:r>
      <w:r w:rsidRPr="00BE659C">
        <w:rPr>
          <w:noProof/>
        </w:rPr>
        <w:t xml:space="preserve"> techniniai parametrai aprašomi statiniu vertinimo būdu ir neturi skaitinių išraiškų (yra arba nėra), todėl parametrų įvertinimas apskaičiuojamas pagal pagal metodiką:</w:t>
      </w:r>
    </w:p>
    <w:p w14:paraId="6A28CF01" w14:textId="77777777" w:rsidR="00A770B5" w:rsidRPr="00BE659C" w:rsidRDefault="00A770B5" w:rsidP="00A770B5">
      <w:pPr>
        <w:shd w:val="clear" w:color="auto" w:fill="FFFFFF"/>
        <w:jc w:val="both"/>
        <w:rPr>
          <w:i/>
          <w:noProof/>
          <w:vertAlign w:val="subscript"/>
        </w:rPr>
      </w:pPr>
      <w:r w:rsidRPr="00BE659C">
        <w:rPr>
          <w:noProof/>
        </w:rPr>
        <w:t>Jei siūlomas objektas turi nurodytą pranašumą, gauna maksimalų balų skaičių pagal lyginamąjį svorį: T</w:t>
      </w:r>
      <w:r w:rsidRPr="00BE659C">
        <w:rPr>
          <w:noProof/>
          <w:vertAlign w:val="subscript"/>
        </w:rPr>
        <w:t>3</w:t>
      </w:r>
      <w:r w:rsidRPr="00BE659C">
        <w:rPr>
          <w:noProof/>
        </w:rPr>
        <w:t xml:space="preserve"> = L</w:t>
      </w:r>
      <w:r w:rsidRPr="00BE659C">
        <w:rPr>
          <w:noProof/>
          <w:vertAlign w:val="subscript"/>
        </w:rPr>
        <w:t>3</w:t>
      </w:r>
      <w:r w:rsidRPr="00BE659C">
        <w:rPr>
          <w:noProof/>
        </w:rPr>
        <w:t xml:space="preserve"> = 0,1; T</w:t>
      </w:r>
      <w:r w:rsidRPr="00BE659C">
        <w:rPr>
          <w:noProof/>
          <w:vertAlign w:val="subscript"/>
        </w:rPr>
        <w:t>4</w:t>
      </w:r>
      <w:r w:rsidRPr="00BE659C">
        <w:rPr>
          <w:noProof/>
        </w:rPr>
        <w:t xml:space="preserve"> = L</w:t>
      </w:r>
      <w:r w:rsidRPr="00BE659C">
        <w:rPr>
          <w:noProof/>
          <w:vertAlign w:val="subscript"/>
        </w:rPr>
        <w:t>4</w:t>
      </w:r>
      <w:r w:rsidRPr="00BE659C">
        <w:rPr>
          <w:noProof/>
        </w:rPr>
        <w:t xml:space="preserve"> = 0,2; T </w:t>
      </w:r>
      <w:r w:rsidRPr="00BE659C">
        <w:rPr>
          <w:noProof/>
          <w:vertAlign w:val="subscript"/>
        </w:rPr>
        <w:t xml:space="preserve">5 </w:t>
      </w:r>
      <w:r w:rsidRPr="00BE659C">
        <w:rPr>
          <w:noProof/>
        </w:rPr>
        <w:t>= L</w:t>
      </w:r>
      <w:r w:rsidRPr="00BE659C">
        <w:rPr>
          <w:noProof/>
          <w:vertAlign w:val="subscript"/>
        </w:rPr>
        <w:t>5</w:t>
      </w:r>
      <w:r w:rsidRPr="00BE659C">
        <w:rPr>
          <w:noProof/>
        </w:rPr>
        <w:t xml:space="preserve"> = 0,3.</w:t>
      </w:r>
    </w:p>
    <w:p w14:paraId="3A9A5A04" w14:textId="77777777" w:rsidR="00A770B5" w:rsidRPr="00BE659C" w:rsidRDefault="00A770B5" w:rsidP="00A770B5">
      <w:pPr>
        <w:shd w:val="clear" w:color="auto" w:fill="FFFFFF"/>
        <w:jc w:val="both"/>
        <w:rPr>
          <w:noProof/>
        </w:rPr>
      </w:pPr>
      <w:r w:rsidRPr="00BE659C">
        <w:rPr>
          <w:noProof/>
        </w:rPr>
        <w:t>Jei siūlomas objektas neturi nurodyto pranašumo, gauna nulį balų: T</w:t>
      </w:r>
      <w:r w:rsidRPr="00BE659C">
        <w:rPr>
          <w:noProof/>
          <w:vertAlign w:val="subscript"/>
        </w:rPr>
        <w:t>3</w:t>
      </w:r>
      <w:r w:rsidRPr="00BE659C">
        <w:rPr>
          <w:noProof/>
        </w:rPr>
        <w:t xml:space="preserve"> = L</w:t>
      </w:r>
      <w:r w:rsidRPr="00BE659C">
        <w:rPr>
          <w:noProof/>
          <w:vertAlign w:val="subscript"/>
        </w:rPr>
        <w:t>3</w:t>
      </w:r>
      <w:r w:rsidRPr="00BE659C">
        <w:rPr>
          <w:noProof/>
        </w:rPr>
        <w:t xml:space="preserve"> = 0; T</w:t>
      </w:r>
      <w:r w:rsidRPr="00BE659C">
        <w:rPr>
          <w:noProof/>
          <w:vertAlign w:val="subscript"/>
        </w:rPr>
        <w:t>4</w:t>
      </w:r>
      <w:r w:rsidRPr="00BE659C">
        <w:rPr>
          <w:noProof/>
        </w:rPr>
        <w:t xml:space="preserve"> = L</w:t>
      </w:r>
      <w:r w:rsidRPr="00BE659C">
        <w:rPr>
          <w:noProof/>
          <w:vertAlign w:val="subscript"/>
        </w:rPr>
        <w:t>4</w:t>
      </w:r>
      <w:r w:rsidRPr="00BE659C">
        <w:rPr>
          <w:noProof/>
        </w:rPr>
        <w:t>= 0; T</w:t>
      </w:r>
      <w:r w:rsidRPr="00BE659C">
        <w:rPr>
          <w:noProof/>
          <w:vertAlign w:val="subscript"/>
        </w:rPr>
        <w:t>5</w:t>
      </w:r>
      <w:r w:rsidRPr="00BE659C">
        <w:rPr>
          <w:noProof/>
        </w:rPr>
        <w:t xml:space="preserve"> = L</w:t>
      </w:r>
      <w:r w:rsidRPr="00BE659C">
        <w:rPr>
          <w:noProof/>
          <w:vertAlign w:val="subscript"/>
        </w:rPr>
        <w:t>5</w:t>
      </w:r>
      <w:r w:rsidRPr="00BE659C">
        <w:rPr>
          <w:noProof/>
        </w:rPr>
        <w:t>= 0</w:t>
      </w:r>
      <w:r w:rsidRPr="00BE659C">
        <w:rPr>
          <w:i/>
          <w:noProof/>
        </w:rPr>
        <w:t>.</w:t>
      </w:r>
    </w:p>
    <w:p w14:paraId="4E7C2092" w14:textId="77777777" w:rsidR="00A770B5" w:rsidRPr="00BE659C" w:rsidRDefault="00A770B5" w:rsidP="00A770B5">
      <w:pPr>
        <w:shd w:val="clear" w:color="auto" w:fill="FFFFFF"/>
        <w:jc w:val="both"/>
        <w:rPr>
          <w:noProof/>
        </w:rPr>
      </w:pPr>
      <w:r w:rsidRPr="00BE659C">
        <w:rPr>
          <w:noProof/>
        </w:rPr>
        <w:t>Techninių pranašumų (T) balai apskaičiuojami visų techninių kriterijų parametrų įvertinimų sumą padauginant iš techninių pranašumų lyginamojo svorio (Y):</w:t>
      </w:r>
    </w:p>
    <w:p w14:paraId="0AFA6812" w14:textId="77777777" w:rsidR="00A770B5" w:rsidRPr="00BE659C" w:rsidRDefault="00A770B5" w:rsidP="00A770B5">
      <w:pPr>
        <w:shd w:val="clear" w:color="auto" w:fill="FFFFFF"/>
        <w:jc w:val="center"/>
        <w:rPr>
          <w:noProof/>
        </w:rPr>
      </w:pPr>
      <m:oMathPara>
        <m:oMath>
          <m:r>
            <w:rPr>
              <w:rFonts w:ascii="Cambria Math" w:hAnsi="Cambria Math"/>
              <w:noProof/>
            </w:rPr>
            <m:t xml:space="preserve">T= </m:t>
          </m:r>
          <m:d>
            <m:dPr>
              <m:ctrlPr>
                <w:rPr>
                  <w:rFonts w:ascii="Cambria Math" w:hAnsi="Cambria Math"/>
                  <w:i/>
                  <w:noProof/>
                </w:rPr>
              </m:ctrlPr>
            </m:dPr>
            <m:e>
              <m:nary>
                <m:naryPr>
                  <m:chr m:val="∑"/>
                  <m:grow m:val="1"/>
                  <m:ctrlPr>
                    <w:rPr>
                      <w:rFonts w:ascii="Cambria Math" w:hAnsi="Cambria Math"/>
                      <w:noProof/>
                    </w:rPr>
                  </m:ctrlPr>
                </m:naryPr>
                <m:sub>
                  <m:r>
                    <w:rPr>
                      <w:rFonts w:ascii="Cambria Math" w:hAnsi="Cambria Math"/>
                      <w:noProof/>
                    </w:rPr>
                    <m:t>i=1</m:t>
                  </m:r>
                </m:sub>
                <m:sup>
                  <m:r>
                    <w:rPr>
                      <w:rFonts w:ascii="Cambria Math" w:hAnsi="Cambria Math"/>
                      <w:noProof/>
                    </w:rPr>
                    <m:t>5</m:t>
                  </m:r>
                </m:sup>
                <m:e>
                  <m:sSub>
                    <m:sSubPr>
                      <m:ctrlPr>
                        <w:rPr>
                          <w:rFonts w:ascii="Cambria Math" w:hAnsi="Cambria Math"/>
                          <w:i/>
                          <w:noProof/>
                        </w:rPr>
                      </m:ctrlPr>
                    </m:sSubPr>
                    <m:e>
                      <m:r>
                        <w:rPr>
                          <w:rFonts w:ascii="Cambria Math" w:hAnsi="Cambria Math"/>
                          <w:noProof/>
                        </w:rPr>
                        <m:t>T</m:t>
                      </m:r>
                    </m:e>
                    <m:sub>
                      <m:r>
                        <w:rPr>
                          <w:rFonts w:ascii="Cambria Math" w:hAnsi="Cambria Math"/>
                          <w:noProof/>
                        </w:rPr>
                        <m:t>i</m:t>
                      </m:r>
                    </m:sub>
                  </m:sSub>
                </m:e>
              </m:nary>
            </m:e>
          </m:d>
          <m:r>
            <w:rPr>
              <w:rFonts w:ascii="Cambria Math" w:hAnsi="Cambria Math"/>
              <w:noProof/>
            </w:rPr>
            <m:t>×Y</m:t>
          </m:r>
        </m:oMath>
      </m:oMathPara>
    </w:p>
    <w:p w14:paraId="437724A6" w14:textId="77777777" w:rsidR="00A770B5" w:rsidRPr="00BE659C" w:rsidRDefault="00A770B5" w:rsidP="00A770B5">
      <w:pPr>
        <w:pStyle w:val="Skaiiai2lygis"/>
        <w:numPr>
          <w:ilvl w:val="0"/>
          <w:numId w:val="0"/>
        </w:numPr>
        <w:ind w:firstLine="426"/>
        <w:rPr>
          <w:noProof/>
          <w:color w:val="auto"/>
          <w:szCs w:val="24"/>
          <w:lang w:bidi="hi-IN"/>
        </w:rPr>
      </w:pPr>
    </w:p>
    <w:p w14:paraId="4CC5D14A" w14:textId="77777777" w:rsidR="00A770B5" w:rsidRPr="00BE659C" w:rsidRDefault="00A770B5" w:rsidP="00A770B5">
      <w:pPr>
        <w:pStyle w:val="Skaiiai2lygis"/>
        <w:numPr>
          <w:ilvl w:val="0"/>
          <w:numId w:val="0"/>
        </w:numPr>
        <w:ind w:firstLine="426"/>
        <w:rPr>
          <w:rFonts w:eastAsia="Calibri"/>
          <w:noProof/>
          <w:color w:val="auto"/>
          <w:szCs w:val="24"/>
        </w:rPr>
      </w:pPr>
      <w:r w:rsidRPr="00BE659C">
        <w:rPr>
          <w:noProof/>
          <w:color w:val="auto"/>
          <w:szCs w:val="24"/>
          <w:lang w:bidi="hi-IN"/>
        </w:rPr>
        <w:t>Laimėjusiu Pasiūlymu bus pripažintas Pasiūlymas, atitinkantis visus Pirkimo dokumentuose nustatytus reikalavimus ir kurio ekonominio naudingumo kriterijus bus didžiausias.</w:t>
      </w:r>
    </w:p>
    <w:p w14:paraId="5BFAEDAE" w14:textId="77777777" w:rsidR="00A770B5" w:rsidRPr="00BE659C" w:rsidRDefault="00A770B5" w:rsidP="00A770B5">
      <w:pPr>
        <w:pStyle w:val="Skaiiai2lygis"/>
        <w:numPr>
          <w:ilvl w:val="0"/>
          <w:numId w:val="0"/>
        </w:numPr>
        <w:ind w:firstLine="426"/>
        <w:rPr>
          <w:noProof/>
          <w:color w:val="auto"/>
          <w:szCs w:val="24"/>
        </w:rPr>
      </w:pPr>
      <w:r w:rsidRPr="00BE659C">
        <w:rPr>
          <w:rFonts w:eastAsia="Calibri"/>
          <w:noProof/>
          <w:color w:val="auto"/>
          <w:szCs w:val="24"/>
        </w:rPr>
        <w:t>Tais atvejais, kai kelių dalyvių pasiūlymų ekonominis naudingumas yra vienodas, nustatant pasiūlymų eilę, pirmesnis į šią eilę įrašomas dalyvis, kurio pasiūlymas pateiktas anksčiausiai.</w:t>
      </w:r>
      <w:r w:rsidRPr="00BE659C">
        <w:rPr>
          <w:noProof/>
          <w:color w:val="auto"/>
          <w:szCs w:val="24"/>
        </w:rPr>
        <w:t xml:space="preserve"> </w:t>
      </w:r>
    </w:p>
    <w:p w14:paraId="447D1855" w14:textId="77777777" w:rsidR="00A770B5" w:rsidRPr="00BE659C" w:rsidRDefault="00A770B5" w:rsidP="00A770B5">
      <w:pPr>
        <w:rPr>
          <w:noProof/>
        </w:rPr>
      </w:pPr>
    </w:p>
    <w:p w14:paraId="18F55996" w14:textId="77777777" w:rsidR="00A770B5" w:rsidRPr="00913B2E" w:rsidRDefault="00A770B5" w:rsidP="00791539">
      <w:pPr>
        <w:widowControl w:val="0"/>
        <w:spacing w:after="0" w:line="240" w:lineRule="auto"/>
        <w:rPr>
          <w:rFonts w:cstheme="minorHAnsi"/>
          <w:color w:val="7030A0"/>
        </w:rPr>
      </w:pPr>
    </w:p>
    <w:p w14:paraId="08B77161" w14:textId="77777777" w:rsidR="00C31CE9" w:rsidRPr="00210870" w:rsidRDefault="00C31CE9" w:rsidP="00C31CE9">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2505DD39" w14:textId="77777777" w:rsidR="00C31CE9" w:rsidRDefault="00C31CE9" w:rsidP="00BA1259">
      <w:pPr>
        <w:rPr>
          <w:rFonts w:cstheme="minorHAnsi"/>
          <w:b/>
          <w:bCs/>
          <w:smallCaps/>
          <w:sz w:val="22"/>
          <w:szCs w:val="22"/>
        </w:rPr>
      </w:pPr>
    </w:p>
    <w:p w14:paraId="36F0E23E" w14:textId="77777777" w:rsidR="00BA1259" w:rsidRDefault="00BA1259" w:rsidP="00BA1259">
      <w:pPr>
        <w:rPr>
          <w:rFonts w:cstheme="minorHAnsi"/>
          <w:b/>
          <w:bCs/>
          <w:smallCaps/>
          <w:sz w:val="22"/>
          <w:szCs w:val="22"/>
        </w:rPr>
      </w:pPr>
    </w:p>
    <w:p w14:paraId="5138318B" w14:textId="77777777" w:rsidR="00C31CE9" w:rsidRDefault="00C31CE9" w:rsidP="00C6497D">
      <w:pPr>
        <w:jc w:val="center"/>
        <w:rPr>
          <w:rFonts w:cstheme="minorHAnsi"/>
          <w:b/>
          <w:bCs/>
          <w:smallCaps/>
          <w:sz w:val="22"/>
          <w:szCs w:val="22"/>
        </w:rPr>
      </w:pPr>
    </w:p>
    <w:p w14:paraId="553D4E6F" w14:textId="77777777" w:rsidR="00F83845" w:rsidRDefault="00F83845" w:rsidP="00C6497D">
      <w:pPr>
        <w:jc w:val="center"/>
        <w:rPr>
          <w:rFonts w:cstheme="minorHAnsi"/>
          <w:b/>
          <w:bCs/>
          <w:smallCaps/>
          <w:sz w:val="22"/>
          <w:szCs w:val="22"/>
        </w:rPr>
      </w:pPr>
    </w:p>
    <w:p w14:paraId="357C575B" w14:textId="77777777" w:rsidR="00F83845" w:rsidRDefault="00F83845" w:rsidP="00C6497D">
      <w:pPr>
        <w:jc w:val="center"/>
        <w:rPr>
          <w:rFonts w:cstheme="minorHAnsi"/>
          <w:b/>
          <w:bCs/>
          <w:smallCaps/>
          <w:sz w:val="22"/>
          <w:szCs w:val="22"/>
        </w:rPr>
      </w:pPr>
    </w:p>
    <w:p w14:paraId="087CC4A0" w14:textId="77777777" w:rsidR="00F83845" w:rsidRDefault="00F83845" w:rsidP="00C6497D">
      <w:pPr>
        <w:jc w:val="center"/>
        <w:rPr>
          <w:rFonts w:cstheme="minorHAnsi"/>
          <w:b/>
          <w:bCs/>
          <w:smallCaps/>
          <w:sz w:val="22"/>
          <w:szCs w:val="22"/>
        </w:rPr>
      </w:pPr>
    </w:p>
    <w:p w14:paraId="5B99FE4A" w14:textId="77777777" w:rsidR="00F83845" w:rsidRDefault="00F83845" w:rsidP="00C6497D">
      <w:pPr>
        <w:jc w:val="center"/>
        <w:rPr>
          <w:rFonts w:cstheme="minorHAnsi"/>
          <w:b/>
          <w:bCs/>
          <w:smallCaps/>
          <w:sz w:val="22"/>
          <w:szCs w:val="22"/>
        </w:rPr>
      </w:pPr>
    </w:p>
    <w:p w14:paraId="31A4C4F6" w14:textId="77777777" w:rsidR="00F83845" w:rsidRDefault="00F83845" w:rsidP="00C6497D">
      <w:pPr>
        <w:jc w:val="center"/>
        <w:rPr>
          <w:rFonts w:cstheme="minorHAnsi"/>
          <w:b/>
          <w:bCs/>
          <w:smallCaps/>
          <w:sz w:val="22"/>
          <w:szCs w:val="22"/>
        </w:rPr>
      </w:pPr>
    </w:p>
    <w:p w14:paraId="73B839DE" w14:textId="77777777" w:rsidR="00F83845" w:rsidRDefault="00F83845" w:rsidP="00C6497D">
      <w:pPr>
        <w:jc w:val="center"/>
        <w:rPr>
          <w:rFonts w:cstheme="minorHAnsi"/>
          <w:b/>
          <w:bCs/>
          <w:smallCaps/>
          <w:sz w:val="22"/>
          <w:szCs w:val="22"/>
        </w:rPr>
      </w:pPr>
    </w:p>
    <w:p w14:paraId="7BDC5D2D" w14:textId="77777777" w:rsidR="00F83845" w:rsidRPr="00F0499F" w:rsidRDefault="00F83845"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72" w:name="_Ref39586171"/>
      <w:bookmarkStart w:id="73" w:name="_Ref39673580"/>
      <w:bookmarkStart w:id="74" w:name="_Ref39674283"/>
      <w:bookmarkStart w:id="75" w:name="_Toc193185591"/>
      <w:r w:rsidRPr="00C31CE9">
        <w:rPr>
          <w:rFonts w:asciiTheme="minorHAnsi" w:hAnsiTheme="minorHAnsi"/>
          <w:color w:val="auto"/>
          <w:sz w:val="21"/>
          <w:szCs w:val="21"/>
        </w:rPr>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5"/>
    </w:p>
    <w:p w14:paraId="5B45E78B" w14:textId="77777777" w:rsidR="00210594" w:rsidRDefault="00210594" w:rsidP="00210594"/>
    <w:p w14:paraId="27BE425A" w14:textId="77777777" w:rsidR="00242E8F" w:rsidRPr="00EE1060" w:rsidRDefault="00242E8F" w:rsidP="00242E8F">
      <w:pPr>
        <w:spacing w:after="0" w:line="240" w:lineRule="auto"/>
        <w:rPr>
          <w:rFonts w:eastAsia="Times New Roman" w:cstheme="minorHAnsi"/>
          <w:i/>
        </w:rPr>
      </w:pPr>
      <w:r w:rsidRPr="00EE1060">
        <w:rPr>
          <w:rFonts w:eastAsia="Times New Roman" w:cstheme="minorHAnsi"/>
          <w:i/>
        </w:rPr>
        <w:t xml:space="preserve">Pavyzdinė deklaracijos forma </w:t>
      </w:r>
    </w:p>
    <w:p w14:paraId="49044DC3" w14:textId="77777777" w:rsidR="00242E8F" w:rsidRPr="00EE1060" w:rsidRDefault="00242E8F" w:rsidP="00242E8F">
      <w:pPr>
        <w:spacing w:after="0" w:line="240" w:lineRule="auto"/>
        <w:rPr>
          <w:rFonts w:eastAsia="Times New Roman" w:cstheme="minorHAnsi"/>
          <w:i/>
          <w:lang w:val="en-US"/>
        </w:rPr>
      </w:pPr>
    </w:p>
    <w:p w14:paraId="45280E3A" w14:textId="77777777" w:rsidR="00242E8F" w:rsidRPr="00EE1060" w:rsidRDefault="00242E8F" w:rsidP="00242E8F">
      <w:pPr>
        <w:spacing w:after="0" w:line="240" w:lineRule="auto"/>
        <w:rPr>
          <w:rFonts w:eastAsia="Times New Roman" w:cstheme="minorHAnsi"/>
          <w:lang w:val="en-US"/>
        </w:rPr>
      </w:pPr>
    </w:p>
    <w:p w14:paraId="2CB69F7D" w14:textId="77777777" w:rsidR="00242E8F" w:rsidRPr="00EE1060" w:rsidRDefault="00242E8F" w:rsidP="00242E8F">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75113EC5" w14:textId="77777777" w:rsidR="00242E8F" w:rsidRPr="00EE1060" w:rsidRDefault="00242E8F" w:rsidP="00242E8F">
      <w:pPr>
        <w:spacing w:after="0" w:line="240" w:lineRule="auto"/>
        <w:jc w:val="center"/>
        <w:rPr>
          <w:rFonts w:eastAsia="Times New Roman" w:cstheme="minorHAnsi"/>
          <w:u w:val="single"/>
        </w:rPr>
      </w:pPr>
    </w:p>
    <w:p w14:paraId="31A20CE5" w14:textId="77777777" w:rsidR="00242E8F" w:rsidRPr="00EE1060" w:rsidRDefault="00242E8F" w:rsidP="00242E8F">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0D57473" w14:textId="77777777" w:rsidR="00242E8F" w:rsidRPr="00EE1060" w:rsidRDefault="00242E8F" w:rsidP="00242E8F">
      <w:pPr>
        <w:spacing w:after="0" w:line="240" w:lineRule="auto"/>
        <w:rPr>
          <w:rFonts w:eastAsia="Times New Roman" w:cstheme="minorHAnsi"/>
        </w:rPr>
      </w:pPr>
    </w:p>
    <w:p w14:paraId="07E12FA8" w14:textId="77777777" w:rsidR="00242E8F" w:rsidRPr="00EE1060" w:rsidRDefault="00242E8F" w:rsidP="00242E8F">
      <w:pPr>
        <w:spacing w:after="0" w:line="240" w:lineRule="auto"/>
        <w:rPr>
          <w:rFonts w:eastAsia="Times New Roman" w:cstheme="minorHAnsi"/>
        </w:rPr>
      </w:pPr>
    </w:p>
    <w:p w14:paraId="64EDE545" w14:textId="77777777" w:rsidR="00242E8F" w:rsidRPr="00EE1060" w:rsidRDefault="00242E8F" w:rsidP="00242E8F">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15816C79" w14:textId="77777777" w:rsidR="00242E8F" w:rsidRPr="00EE1060" w:rsidRDefault="00242E8F" w:rsidP="00242E8F">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212B20B8" w14:textId="77777777" w:rsidR="00242E8F" w:rsidRPr="00EE1060" w:rsidRDefault="00242E8F" w:rsidP="00242E8F">
      <w:pPr>
        <w:spacing w:after="0" w:line="240" w:lineRule="auto"/>
        <w:jc w:val="center"/>
        <w:rPr>
          <w:rFonts w:eastAsia="Times New Roman" w:cstheme="minorHAnsi"/>
          <w:b/>
          <w:bCs/>
          <w:smallCaps/>
          <w:color w:val="000000"/>
          <w:sz w:val="24"/>
          <w:szCs w:val="24"/>
        </w:rPr>
      </w:pPr>
    </w:p>
    <w:p w14:paraId="0E93069E" w14:textId="77777777" w:rsidR="00242E8F" w:rsidRPr="00EE1060" w:rsidRDefault="00242E8F" w:rsidP="00242E8F">
      <w:pPr>
        <w:spacing w:after="0" w:line="240" w:lineRule="auto"/>
        <w:jc w:val="center"/>
        <w:rPr>
          <w:rFonts w:eastAsia="Times New Roman" w:cstheme="minorHAnsi"/>
          <w:b/>
          <w:bCs/>
          <w:smallCaps/>
          <w:color w:val="000000"/>
          <w:sz w:val="24"/>
          <w:szCs w:val="24"/>
        </w:rPr>
      </w:pPr>
    </w:p>
    <w:p w14:paraId="397191B9" w14:textId="77777777" w:rsidR="00242E8F" w:rsidRPr="00EE1060" w:rsidRDefault="00242E8F" w:rsidP="00242E8F">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54F03422" w14:textId="77777777" w:rsidR="00242E8F" w:rsidRPr="00EE1060" w:rsidRDefault="00242E8F" w:rsidP="00242E8F">
      <w:pPr>
        <w:shd w:val="clear" w:color="auto" w:fill="FFFFFF"/>
        <w:spacing w:after="0" w:line="240" w:lineRule="auto"/>
        <w:jc w:val="center"/>
        <w:rPr>
          <w:rFonts w:eastAsia="Times New Roman" w:cstheme="minorHAnsi"/>
        </w:rPr>
      </w:pPr>
      <w:r w:rsidRPr="00EE1060">
        <w:rPr>
          <w:rFonts w:eastAsia="Times New Roman" w:cstheme="minorHAnsi"/>
        </w:rPr>
        <w:t> </w:t>
      </w:r>
    </w:p>
    <w:p w14:paraId="1E0CD299" w14:textId="77777777" w:rsidR="00242E8F" w:rsidRPr="00EE1060" w:rsidRDefault="00242E8F" w:rsidP="00242E8F">
      <w:pPr>
        <w:spacing w:after="0" w:line="240" w:lineRule="auto"/>
        <w:jc w:val="center"/>
        <w:rPr>
          <w:rFonts w:eastAsia="Times New Roman" w:cstheme="minorHAnsi"/>
        </w:rPr>
      </w:pPr>
      <w:r w:rsidRPr="00EE1060">
        <w:rPr>
          <w:rFonts w:eastAsia="Times New Roman" w:cstheme="minorHAnsi"/>
          <w:color w:val="000000"/>
        </w:rPr>
        <w:t>__________________</w:t>
      </w:r>
    </w:p>
    <w:p w14:paraId="6CF7EDAE" w14:textId="77777777" w:rsidR="00242E8F" w:rsidRPr="00EE1060" w:rsidRDefault="00242E8F" w:rsidP="00242E8F">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7E660B97" w14:textId="77777777" w:rsidR="00242E8F" w:rsidRPr="00EE1060" w:rsidRDefault="00242E8F" w:rsidP="00242E8F">
      <w:pPr>
        <w:spacing w:after="0" w:line="240" w:lineRule="auto"/>
        <w:rPr>
          <w:rFonts w:eastAsia="Times New Roman" w:cstheme="minorHAnsi"/>
        </w:rPr>
      </w:pPr>
    </w:p>
    <w:p w14:paraId="2BD7A8E7"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B7761F0"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7DF4FA9E"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3F75B6"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2F9399C4"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C7EB517" w14:textId="77777777" w:rsidR="00242E8F" w:rsidRPr="00EE1060" w:rsidRDefault="00242E8F" w:rsidP="00242E8F">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3F618BC" w14:textId="77777777" w:rsidR="00242E8F" w:rsidRPr="00EE1060" w:rsidRDefault="00242E8F" w:rsidP="00242E8F">
      <w:pPr>
        <w:tabs>
          <w:tab w:val="left" w:pos="284"/>
          <w:tab w:val="left" w:pos="426"/>
        </w:tabs>
        <w:spacing w:after="150" w:line="240" w:lineRule="auto"/>
        <w:jc w:val="both"/>
        <w:rPr>
          <w:rFonts w:eastAsia="Times New Roman" w:cstheme="minorHAnsi"/>
          <w:color w:val="000000"/>
        </w:rPr>
      </w:pPr>
    </w:p>
    <w:p w14:paraId="031FB4EC" w14:textId="77777777" w:rsidR="00242E8F" w:rsidRDefault="00242E8F" w:rsidP="00242E8F">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726C864A" w14:textId="77777777" w:rsidR="00242E8F" w:rsidRPr="00EE1060" w:rsidRDefault="00242E8F" w:rsidP="00242E8F">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242E8F" w:rsidRPr="00EE1060" w14:paraId="7785D86B" w14:textId="77777777" w:rsidTr="00C97CAA">
        <w:trPr>
          <w:jc w:val="center"/>
        </w:trPr>
        <w:tc>
          <w:tcPr>
            <w:tcW w:w="0" w:type="auto"/>
            <w:gridSpan w:val="6"/>
            <w:tcMar>
              <w:top w:w="0" w:type="dxa"/>
              <w:left w:w="108" w:type="dxa"/>
              <w:bottom w:w="0" w:type="dxa"/>
              <w:right w:w="108" w:type="dxa"/>
            </w:tcMar>
            <w:hideMark/>
          </w:tcPr>
          <w:p w14:paraId="4868CCCE" w14:textId="77777777" w:rsidR="00242E8F" w:rsidRPr="00EE1060" w:rsidRDefault="00242E8F" w:rsidP="00C97CAA">
            <w:pPr>
              <w:tabs>
                <w:tab w:val="left" w:pos="284"/>
                <w:tab w:val="left" w:pos="426"/>
              </w:tabs>
              <w:spacing w:after="150" w:line="240" w:lineRule="auto"/>
              <w:jc w:val="both"/>
              <w:rPr>
                <w:rFonts w:eastAsia="Times New Roman" w:cstheme="minorHAnsi"/>
                <w:color w:val="000000"/>
              </w:rPr>
            </w:pPr>
          </w:p>
        </w:tc>
      </w:tr>
      <w:tr w:rsidR="00242E8F" w:rsidRPr="00EE1060" w14:paraId="291BC8D4" w14:textId="77777777" w:rsidTr="00C97CAA">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4CC7C0D"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13BFF03E"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4570351E"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7CB29B62" w14:textId="77777777" w:rsidR="00242E8F" w:rsidRPr="00EE1060" w:rsidRDefault="00242E8F" w:rsidP="00C97CAA">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6AFFF67C"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789FE4DC" w14:textId="77777777" w:rsidR="00242E8F" w:rsidRPr="00EE1060" w:rsidRDefault="00242E8F" w:rsidP="00C97CAA">
            <w:pPr>
              <w:spacing w:after="0" w:line="240" w:lineRule="auto"/>
              <w:rPr>
                <w:rFonts w:eastAsia="Times New Roman" w:cstheme="minorHAnsi"/>
              </w:rPr>
            </w:pPr>
          </w:p>
        </w:tc>
      </w:tr>
      <w:tr w:rsidR="00242E8F" w:rsidRPr="00EE1060" w14:paraId="1198D392" w14:textId="77777777" w:rsidTr="00C97CAA">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9F43F10" w14:textId="77777777" w:rsidR="00242E8F" w:rsidRPr="00EE1060" w:rsidRDefault="00242E8F" w:rsidP="00C97CAA">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A241EAF" w14:textId="77777777" w:rsidR="00242E8F" w:rsidRPr="00EE1060" w:rsidRDefault="00242E8F" w:rsidP="00C97CAA">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6B9D931" w14:textId="77777777" w:rsidR="00242E8F" w:rsidRPr="00EE1060" w:rsidRDefault="00242E8F" w:rsidP="00C97CAA">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2CE20CA" w14:textId="77777777" w:rsidR="00242E8F" w:rsidRPr="00EE1060" w:rsidRDefault="00242E8F" w:rsidP="00C97CAA">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48CCC61D" w14:textId="77777777" w:rsidR="00242E8F" w:rsidRPr="00EE1060" w:rsidRDefault="00242E8F" w:rsidP="00C97CAA">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2D9337A" w14:textId="77777777" w:rsidR="00242E8F" w:rsidRPr="00EE1060" w:rsidRDefault="00242E8F" w:rsidP="00C97CAA">
            <w:pPr>
              <w:spacing w:after="0" w:line="240" w:lineRule="auto"/>
              <w:rPr>
                <w:rFonts w:eastAsia="Times New Roman" w:cstheme="minorHAnsi"/>
                <w:sz w:val="18"/>
                <w:szCs w:val="18"/>
              </w:rPr>
            </w:pPr>
          </w:p>
        </w:tc>
      </w:tr>
    </w:tbl>
    <w:p w14:paraId="5EFC9948" w14:textId="46D846FD" w:rsidR="004D3BE3" w:rsidRDefault="004D3BE3">
      <w:pPr>
        <w:rPr>
          <w:sz w:val="20"/>
          <w:szCs w:val="20"/>
        </w:rPr>
      </w:pPr>
      <w:r>
        <w:rPr>
          <w:sz w:val="20"/>
          <w:szCs w:val="20"/>
        </w:rPr>
        <w:br w:type="page"/>
      </w:r>
    </w:p>
    <w:p w14:paraId="3D5EE867" w14:textId="1875C3F1" w:rsidR="004D3BE3" w:rsidRPr="00C31CE9" w:rsidRDefault="004D3BE3" w:rsidP="004D3BE3">
      <w:pPr>
        <w:pStyle w:val="Antrat2"/>
        <w:ind w:left="5103"/>
        <w:rPr>
          <w:rFonts w:asciiTheme="minorHAnsi" w:hAnsiTheme="minorHAnsi"/>
          <w:color w:val="auto"/>
          <w:sz w:val="21"/>
          <w:szCs w:val="21"/>
        </w:rPr>
      </w:pPr>
      <w:bookmarkStart w:id="76" w:name="_Toc193185592"/>
      <w:r w:rsidRPr="00C31CE9">
        <w:rPr>
          <w:rFonts w:asciiTheme="minorHAnsi" w:hAnsiTheme="minorHAnsi"/>
          <w:color w:val="auto"/>
          <w:sz w:val="21"/>
          <w:szCs w:val="21"/>
        </w:rPr>
        <w:lastRenderedPageBreak/>
        <w:t xml:space="preserve">Pirkimo sąlygų 9 priedas „Tiekėjo deklaracija </w:t>
      </w:r>
      <w:r w:rsidR="002A25D9" w:rsidRPr="00C31CE9">
        <w:rPr>
          <w:rFonts w:asciiTheme="minorHAnsi" w:hAnsiTheme="minorHAnsi"/>
          <w:color w:val="auto"/>
          <w:sz w:val="21"/>
          <w:szCs w:val="21"/>
        </w:rPr>
        <w:t xml:space="preserve">dėl atitikties Reglamento nuostatoms </w:t>
      </w:r>
      <w:r w:rsidRPr="00C31CE9">
        <w:rPr>
          <w:rFonts w:asciiTheme="minorHAnsi" w:hAnsiTheme="minorHAnsi"/>
          <w:color w:val="auto"/>
          <w:sz w:val="21"/>
          <w:szCs w:val="21"/>
        </w:rPr>
        <w:t>fiziniam asmeniui“</w:t>
      </w:r>
      <w:bookmarkEnd w:id="76"/>
    </w:p>
    <w:p w14:paraId="722834BE" w14:textId="77777777" w:rsidR="00210594" w:rsidRPr="00425CFB" w:rsidRDefault="00210594" w:rsidP="00210594">
      <w:pPr>
        <w:rPr>
          <w:sz w:val="20"/>
          <w:szCs w:val="20"/>
        </w:rPr>
      </w:pPr>
    </w:p>
    <w:p w14:paraId="321E2871" w14:textId="77777777" w:rsidR="00210594" w:rsidRDefault="00210594" w:rsidP="00210594"/>
    <w:p w14:paraId="7A5D75E7" w14:textId="77777777" w:rsidR="00242E8F" w:rsidRPr="00EE1060" w:rsidRDefault="00242E8F" w:rsidP="00242E8F">
      <w:pPr>
        <w:spacing w:after="0" w:line="240" w:lineRule="auto"/>
        <w:rPr>
          <w:rFonts w:eastAsia="Times New Roman" w:cstheme="minorHAnsi"/>
          <w:i/>
        </w:rPr>
      </w:pPr>
      <w:r w:rsidRPr="00EE1060">
        <w:rPr>
          <w:rFonts w:eastAsia="Times New Roman" w:cstheme="minorHAnsi"/>
          <w:i/>
        </w:rPr>
        <w:t xml:space="preserve">Pavyzdinė deklaracijos forma </w:t>
      </w:r>
    </w:p>
    <w:p w14:paraId="6E812975" w14:textId="77777777" w:rsidR="00242E8F" w:rsidRPr="00EE1060" w:rsidRDefault="00242E8F" w:rsidP="00242E8F">
      <w:pPr>
        <w:spacing w:after="0" w:line="240" w:lineRule="auto"/>
        <w:rPr>
          <w:rFonts w:eastAsia="Times New Roman" w:cstheme="minorHAnsi"/>
          <w:i/>
          <w:lang w:val="en-US"/>
        </w:rPr>
      </w:pPr>
    </w:p>
    <w:p w14:paraId="6C206829" w14:textId="77777777" w:rsidR="00242E8F" w:rsidRPr="00EE1060" w:rsidRDefault="00242E8F" w:rsidP="00242E8F">
      <w:pPr>
        <w:spacing w:after="0" w:line="240" w:lineRule="auto"/>
        <w:rPr>
          <w:rFonts w:eastAsia="Times New Roman" w:cstheme="minorHAnsi"/>
          <w:lang w:val="en-US"/>
        </w:rPr>
      </w:pPr>
    </w:p>
    <w:p w14:paraId="3248D412" w14:textId="77777777" w:rsidR="00242E8F" w:rsidRPr="00EE1060" w:rsidRDefault="00242E8F" w:rsidP="00242E8F">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2EFC9506" w14:textId="77777777" w:rsidR="00242E8F" w:rsidRPr="00EE1060" w:rsidRDefault="00242E8F" w:rsidP="00242E8F">
      <w:pPr>
        <w:spacing w:after="0" w:line="240" w:lineRule="auto"/>
        <w:jc w:val="center"/>
        <w:rPr>
          <w:rFonts w:eastAsia="Times New Roman" w:cstheme="minorHAnsi"/>
          <w:u w:val="single"/>
        </w:rPr>
      </w:pPr>
    </w:p>
    <w:p w14:paraId="2AEDE2E5" w14:textId="77777777" w:rsidR="00242E8F" w:rsidRPr="00EE1060" w:rsidRDefault="00242E8F" w:rsidP="00242E8F">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03262B42" w14:textId="77777777" w:rsidR="00242E8F" w:rsidRPr="00EE1060" w:rsidRDefault="00242E8F" w:rsidP="00242E8F">
      <w:pPr>
        <w:spacing w:after="0" w:line="240" w:lineRule="auto"/>
        <w:rPr>
          <w:rFonts w:eastAsia="Times New Roman" w:cstheme="minorHAnsi"/>
        </w:rPr>
      </w:pPr>
    </w:p>
    <w:p w14:paraId="6A564210" w14:textId="77777777" w:rsidR="00242E8F" w:rsidRPr="00EE1060" w:rsidRDefault="00242E8F" w:rsidP="00242E8F">
      <w:pPr>
        <w:spacing w:after="0" w:line="240" w:lineRule="auto"/>
        <w:rPr>
          <w:rFonts w:eastAsia="Times New Roman" w:cstheme="minorHAnsi"/>
        </w:rPr>
      </w:pPr>
    </w:p>
    <w:p w14:paraId="0A315DC6" w14:textId="77777777" w:rsidR="00242E8F" w:rsidRPr="00EE1060" w:rsidRDefault="00242E8F" w:rsidP="00242E8F">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22E72603" w14:textId="77777777" w:rsidR="00242E8F" w:rsidRPr="00EE1060" w:rsidRDefault="00242E8F" w:rsidP="00242E8F">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18A9F398" w14:textId="77777777" w:rsidR="00242E8F" w:rsidRPr="00EE1060" w:rsidRDefault="00242E8F" w:rsidP="00242E8F">
      <w:pPr>
        <w:spacing w:after="0" w:line="240" w:lineRule="auto"/>
        <w:jc w:val="center"/>
        <w:rPr>
          <w:rFonts w:eastAsia="Times New Roman" w:cstheme="minorHAnsi"/>
          <w:b/>
          <w:bCs/>
          <w:smallCaps/>
          <w:color w:val="000000"/>
          <w:sz w:val="24"/>
          <w:szCs w:val="24"/>
        </w:rPr>
      </w:pPr>
    </w:p>
    <w:p w14:paraId="4AF2D207" w14:textId="77777777" w:rsidR="00242E8F" w:rsidRPr="00EE1060" w:rsidRDefault="00242E8F" w:rsidP="00242E8F">
      <w:pPr>
        <w:spacing w:after="0" w:line="240" w:lineRule="auto"/>
        <w:jc w:val="center"/>
        <w:rPr>
          <w:rFonts w:eastAsia="Times New Roman" w:cstheme="minorHAnsi"/>
          <w:b/>
          <w:bCs/>
          <w:smallCaps/>
          <w:color w:val="000000"/>
          <w:sz w:val="24"/>
          <w:szCs w:val="24"/>
        </w:rPr>
      </w:pPr>
    </w:p>
    <w:p w14:paraId="60703F24" w14:textId="77777777" w:rsidR="00242E8F" w:rsidRPr="00EE1060" w:rsidRDefault="00242E8F" w:rsidP="00242E8F">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4D3337CC" w14:textId="77777777" w:rsidR="00242E8F" w:rsidRPr="00EE1060" w:rsidRDefault="00242E8F" w:rsidP="00242E8F">
      <w:pPr>
        <w:shd w:val="clear" w:color="auto" w:fill="FFFFFF"/>
        <w:spacing w:after="0" w:line="240" w:lineRule="auto"/>
        <w:jc w:val="center"/>
        <w:rPr>
          <w:rFonts w:eastAsia="Times New Roman" w:cstheme="minorHAnsi"/>
        </w:rPr>
      </w:pPr>
      <w:r w:rsidRPr="00EE1060">
        <w:rPr>
          <w:rFonts w:eastAsia="Times New Roman" w:cstheme="minorHAnsi"/>
        </w:rPr>
        <w:t> </w:t>
      </w:r>
    </w:p>
    <w:p w14:paraId="40F06048" w14:textId="77777777" w:rsidR="00242E8F" w:rsidRPr="00EE1060" w:rsidRDefault="00242E8F" w:rsidP="00242E8F">
      <w:pPr>
        <w:spacing w:after="0" w:line="240" w:lineRule="auto"/>
        <w:jc w:val="center"/>
        <w:rPr>
          <w:rFonts w:eastAsia="Times New Roman" w:cstheme="minorHAnsi"/>
        </w:rPr>
      </w:pPr>
      <w:r w:rsidRPr="00EE1060">
        <w:rPr>
          <w:rFonts w:eastAsia="Times New Roman" w:cstheme="minorHAnsi"/>
          <w:color w:val="000000"/>
        </w:rPr>
        <w:t>__________________</w:t>
      </w:r>
    </w:p>
    <w:p w14:paraId="60AA7575" w14:textId="77777777" w:rsidR="00242E8F" w:rsidRPr="00EE1060" w:rsidRDefault="00242E8F" w:rsidP="00242E8F">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668F867" w14:textId="77777777" w:rsidR="00242E8F" w:rsidRPr="00EE1060" w:rsidRDefault="00242E8F" w:rsidP="00242E8F">
      <w:pPr>
        <w:spacing w:after="0" w:line="240" w:lineRule="auto"/>
        <w:rPr>
          <w:rFonts w:eastAsia="Times New Roman" w:cstheme="minorHAnsi"/>
        </w:rPr>
      </w:pPr>
    </w:p>
    <w:p w14:paraId="040E344E"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FF9403F"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0822754D"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CFAB83B"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297A7E2F" w14:textId="77777777" w:rsidR="00242E8F" w:rsidRPr="00EE1060" w:rsidRDefault="00242E8F" w:rsidP="00242E8F">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B47A73E" w14:textId="77777777" w:rsidR="00242E8F" w:rsidRPr="00EE1060" w:rsidRDefault="00242E8F" w:rsidP="00242E8F">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6E7CB04" w14:textId="77777777" w:rsidR="00242E8F" w:rsidRPr="00EE1060" w:rsidRDefault="00242E8F" w:rsidP="00242E8F">
      <w:pPr>
        <w:tabs>
          <w:tab w:val="left" w:pos="284"/>
          <w:tab w:val="left" w:pos="426"/>
        </w:tabs>
        <w:spacing w:after="150" w:line="240" w:lineRule="auto"/>
        <w:jc w:val="both"/>
        <w:rPr>
          <w:rFonts w:eastAsia="Times New Roman" w:cstheme="minorHAnsi"/>
          <w:color w:val="000000"/>
        </w:rPr>
      </w:pPr>
    </w:p>
    <w:p w14:paraId="65643BF5" w14:textId="77777777" w:rsidR="00242E8F" w:rsidRDefault="00242E8F" w:rsidP="00242E8F">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515D083C" w14:textId="77777777" w:rsidR="00242E8F" w:rsidRPr="00EE1060" w:rsidRDefault="00242E8F" w:rsidP="00242E8F">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242E8F" w:rsidRPr="00EE1060" w14:paraId="39B23939" w14:textId="77777777" w:rsidTr="00C97CAA">
        <w:trPr>
          <w:jc w:val="center"/>
        </w:trPr>
        <w:tc>
          <w:tcPr>
            <w:tcW w:w="0" w:type="auto"/>
            <w:gridSpan w:val="6"/>
            <w:tcMar>
              <w:top w:w="0" w:type="dxa"/>
              <w:left w:w="108" w:type="dxa"/>
              <w:bottom w:w="0" w:type="dxa"/>
              <w:right w:w="108" w:type="dxa"/>
            </w:tcMar>
            <w:hideMark/>
          </w:tcPr>
          <w:p w14:paraId="7911C4A7" w14:textId="77777777" w:rsidR="00242E8F" w:rsidRPr="00EE1060" w:rsidRDefault="00242E8F" w:rsidP="00C97CAA">
            <w:pPr>
              <w:tabs>
                <w:tab w:val="left" w:pos="284"/>
                <w:tab w:val="left" w:pos="426"/>
              </w:tabs>
              <w:spacing w:after="150" w:line="240" w:lineRule="auto"/>
              <w:jc w:val="both"/>
              <w:rPr>
                <w:rFonts w:eastAsia="Times New Roman" w:cstheme="minorHAnsi"/>
                <w:color w:val="000000"/>
              </w:rPr>
            </w:pPr>
          </w:p>
        </w:tc>
      </w:tr>
      <w:tr w:rsidR="00242E8F" w:rsidRPr="00EE1060" w14:paraId="43F5B68C" w14:textId="77777777" w:rsidTr="00C97CAA">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54A119C"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05922F3E"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542B1F62"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155FE5D8" w14:textId="77777777" w:rsidR="00242E8F" w:rsidRPr="00EE1060" w:rsidRDefault="00242E8F" w:rsidP="00C97CAA">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0150E2" w14:textId="77777777" w:rsidR="00242E8F" w:rsidRPr="00EE1060" w:rsidRDefault="00242E8F" w:rsidP="00C97CAA">
            <w:pPr>
              <w:spacing w:after="0" w:line="240" w:lineRule="auto"/>
              <w:rPr>
                <w:rFonts w:eastAsia="Times New Roman" w:cstheme="minorHAnsi"/>
              </w:rPr>
            </w:pPr>
          </w:p>
        </w:tc>
        <w:tc>
          <w:tcPr>
            <w:tcW w:w="0" w:type="auto"/>
            <w:tcMar>
              <w:top w:w="0" w:type="dxa"/>
              <w:left w:w="108" w:type="dxa"/>
              <w:bottom w:w="0" w:type="dxa"/>
              <w:right w:w="108" w:type="dxa"/>
            </w:tcMar>
            <w:hideMark/>
          </w:tcPr>
          <w:p w14:paraId="1C88B789" w14:textId="77777777" w:rsidR="00242E8F" w:rsidRPr="00EE1060" w:rsidRDefault="00242E8F" w:rsidP="00C97CAA">
            <w:pPr>
              <w:spacing w:after="0" w:line="240" w:lineRule="auto"/>
              <w:rPr>
                <w:rFonts w:eastAsia="Times New Roman" w:cstheme="minorHAnsi"/>
              </w:rPr>
            </w:pPr>
          </w:p>
        </w:tc>
      </w:tr>
      <w:tr w:rsidR="00242E8F" w:rsidRPr="00EE1060" w14:paraId="23144545" w14:textId="77777777" w:rsidTr="00C97CAA">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468E00B" w14:textId="77777777" w:rsidR="00242E8F" w:rsidRPr="00EE1060" w:rsidRDefault="00242E8F" w:rsidP="00C97CAA">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667CEE8" w14:textId="77777777" w:rsidR="00242E8F" w:rsidRPr="00EE1060" w:rsidRDefault="00242E8F" w:rsidP="00C97CAA">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77943A4" w14:textId="77777777" w:rsidR="00242E8F" w:rsidRPr="00EE1060" w:rsidRDefault="00242E8F" w:rsidP="00C97CAA">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6224CE9B" w14:textId="77777777" w:rsidR="00242E8F" w:rsidRPr="00EE1060" w:rsidRDefault="00242E8F" w:rsidP="00C97CAA">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3916FCF5" w14:textId="77777777" w:rsidR="00242E8F" w:rsidRPr="00EE1060" w:rsidRDefault="00242E8F" w:rsidP="00C97CAA">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41F30504" w14:textId="77777777" w:rsidR="00242E8F" w:rsidRPr="00EE1060" w:rsidRDefault="00242E8F" w:rsidP="00C97CAA">
            <w:pPr>
              <w:spacing w:after="0" w:line="240" w:lineRule="auto"/>
              <w:rPr>
                <w:rFonts w:eastAsia="Times New Roman" w:cstheme="minorHAnsi"/>
                <w:sz w:val="18"/>
                <w:szCs w:val="18"/>
              </w:rPr>
            </w:pPr>
          </w:p>
        </w:tc>
      </w:tr>
    </w:tbl>
    <w:p w14:paraId="4ED8FDC3" w14:textId="77777777" w:rsidR="00F349ED" w:rsidRDefault="00F349ED" w:rsidP="00AB5541">
      <w:pPr>
        <w:pStyle w:val="Antrat2"/>
        <w:ind w:left="5103"/>
        <w:rPr>
          <w:rFonts w:asciiTheme="minorHAnsi" w:hAnsiTheme="minorHAnsi"/>
          <w:color w:val="0070C0"/>
          <w:sz w:val="21"/>
          <w:szCs w:val="21"/>
        </w:rPr>
      </w:pPr>
      <w:bookmarkStart w:id="77" w:name="_Toc193185593"/>
    </w:p>
    <w:p w14:paraId="19A16D16" w14:textId="77777777" w:rsidR="00F349ED" w:rsidRDefault="00F349ED" w:rsidP="00AB5541">
      <w:pPr>
        <w:pStyle w:val="Antrat2"/>
        <w:ind w:left="5103"/>
        <w:rPr>
          <w:rFonts w:asciiTheme="minorHAnsi" w:hAnsiTheme="minorHAnsi"/>
          <w:color w:val="0070C0"/>
          <w:sz w:val="21"/>
          <w:szCs w:val="21"/>
        </w:rPr>
      </w:pPr>
    </w:p>
    <w:p w14:paraId="5DC5C150" w14:textId="758C1228" w:rsidR="008D704D" w:rsidRPr="00F0499F"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7"/>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Default="00C31CE9" w:rsidP="002032B8">
      <w:pPr>
        <w:jc w:val="center"/>
        <w:rPr>
          <w:b/>
          <w:bCs/>
        </w:rPr>
      </w:pPr>
      <w:r w:rsidRPr="005237BC">
        <w:rPr>
          <w:b/>
          <w:bCs/>
        </w:rPr>
        <w:t>Pridedama atskiru dokumentu</w:t>
      </w:r>
    </w:p>
    <w:p w14:paraId="63DD00FB" w14:textId="77777777" w:rsidR="00F83845" w:rsidRDefault="00F83845" w:rsidP="00F83845">
      <w:pPr>
        <w:rPr>
          <w:b/>
          <w:bCs/>
        </w:rPr>
      </w:pPr>
    </w:p>
    <w:sectPr w:rsidR="00F83845" w:rsidSect="00F349ED">
      <w:footerReference w:type="defaul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3BB5" w14:textId="77777777" w:rsidR="00497E2A" w:rsidRDefault="00497E2A" w:rsidP="00D05666">
      <w:r>
        <w:separator/>
      </w:r>
    </w:p>
  </w:endnote>
  <w:endnote w:type="continuationSeparator" w:id="0">
    <w:p w14:paraId="38C9DE7E" w14:textId="77777777" w:rsidR="00497E2A" w:rsidRDefault="00497E2A" w:rsidP="00D05666">
      <w:r>
        <w:continuationSeparator/>
      </w:r>
    </w:p>
  </w:endnote>
  <w:endnote w:type="continuationNotice" w:id="1">
    <w:p w14:paraId="6C9078AE" w14:textId="77777777" w:rsidR="00497E2A" w:rsidRDefault="00497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566657"/>
      <w:docPartObj>
        <w:docPartGallery w:val="Page Numbers (Bottom of Page)"/>
        <w:docPartUnique/>
      </w:docPartObj>
    </w:sdtPr>
    <w:sdtContent>
      <w:p w14:paraId="1913FFC7" w14:textId="6FCFD6DC" w:rsidR="00F349ED" w:rsidRDefault="00F349ED">
        <w:pPr>
          <w:pStyle w:val="Porat"/>
          <w:jc w:val="right"/>
        </w:pPr>
        <w:r>
          <w:fldChar w:fldCharType="begin"/>
        </w:r>
        <w:r>
          <w:instrText>PAGE   \* MERGEFORMAT</w:instrText>
        </w:r>
        <w:r>
          <w:fldChar w:fldCharType="separate"/>
        </w:r>
        <w:r>
          <w:t>2</w:t>
        </w:r>
        <w:r>
          <w:fldChar w:fldCharType="end"/>
        </w:r>
      </w:p>
    </w:sdtContent>
  </w:sdt>
  <w:p w14:paraId="5AD36FF1" w14:textId="77777777" w:rsidR="00F83845" w:rsidRDefault="00F838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EC6118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280A" w14:textId="77777777" w:rsidR="00497E2A" w:rsidRDefault="00497E2A" w:rsidP="00D05666">
      <w:r>
        <w:separator/>
      </w:r>
    </w:p>
  </w:footnote>
  <w:footnote w:type="continuationSeparator" w:id="0">
    <w:p w14:paraId="66B606BA" w14:textId="77777777" w:rsidR="00497E2A" w:rsidRDefault="00497E2A" w:rsidP="00D05666">
      <w:r>
        <w:continuationSeparator/>
      </w:r>
    </w:p>
  </w:footnote>
  <w:footnote w:type="continuationNotice" w:id="1">
    <w:p w14:paraId="06C4ACAA" w14:textId="77777777" w:rsidR="00497E2A" w:rsidRDefault="00497E2A">
      <w:pPr>
        <w:spacing w:after="0" w:line="240" w:lineRule="auto"/>
      </w:pPr>
    </w:p>
  </w:footnote>
  <w:footnote w:id="2">
    <w:p w14:paraId="4A3EE41C" w14:textId="77777777" w:rsidR="00E87F2C" w:rsidRDefault="00E87F2C" w:rsidP="00E87F2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1E81A" w14:textId="77777777" w:rsidR="00E87F2C" w:rsidRDefault="00E87F2C" w:rsidP="00E87F2C">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EF216CB" w14:textId="77777777" w:rsidR="00E87F2C" w:rsidRDefault="00E87F2C" w:rsidP="00E87F2C">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61526C" w14:textId="77777777" w:rsidR="00E87F2C" w:rsidRDefault="00E87F2C" w:rsidP="00E87F2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C990" w14:textId="77777777" w:rsidR="00E87F2C" w:rsidRDefault="00E87F2C" w:rsidP="00E87F2C">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E784200" w14:textId="77777777" w:rsidR="00E87F2C" w:rsidRDefault="00E87F2C" w:rsidP="00E87F2C">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88C5AE" w14:textId="77777777" w:rsidR="00E87F2C" w:rsidRDefault="00E87F2C" w:rsidP="00E87F2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46939" w14:textId="77777777" w:rsidR="00E87F2C" w:rsidRDefault="00E87F2C" w:rsidP="00E87F2C">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2156E5A" w14:textId="77777777" w:rsidR="00E87F2C" w:rsidRDefault="00E87F2C" w:rsidP="00E87F2C">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02A"/>
    <w:multiLevelType w:val="multilevel"/>
    <w:tmpl w:val="879E4150"/>
    <w:lvl w:ilvl="0">
      <w:start w:val="5"/>
      <w:numFmt w:val="decimal"/>
      <w:lvlText w:val="%1."/>
      <w:lvlJc w:val="left"/>
      <w:pPr>
        <w:ind w:left="495" w:hanging="495"/>
      </w:pPr>
      <w:rPr>
        <w:rFonts w:hint="default"/>
        <w:i w:val="0"/>
      </w:rPr>
    </w:lvl>
    <w:lvl w:ilvl="1">
      <w:start w:val="1"/>
      <w:numFmt w:val="decimal"/>
      <w:lvlText w:val="%1.%2."/>
      <w:lvlJc w:val="left"/>
      <w:pPr>
        <w:ind w:left="495" w:hanging="49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1056E1"/>
    <w:multiLevelType w:val="hybridMultilevel"/>
    <w:tmpl w:val="F7925114"/>
    <w:lvl w:ilvl="0" w:tplc="FFFFFFFF">
      <w:start w:val="1"/>
      <w:numFmt w:val="decimal"/>
      <w:lvlText w:val="%1."/>
      <w:lvlJc w:val="left"/>
      <w:pPr>
        <w:tabs>
          <w:tab w:val="num" w:pos="720"/>
        </w:tabs>
        <w:ind w:left="284" w:firstLine="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540ECC"/>
    <w:multiLevelType w:val="multilevel"/>
    <w:tmpl w:val="4880C466"/>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i w:val="0"/>
        <w:iCs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8459B4"/>
    <w:multiLevelType w:val="hybridMultilevel"/>
    <w:tmpl w:val="F7925114"/>
    <w:lvl w:ilvl="0" w:tplc="FFFFFFFF">
      <w:start w:val="1"/>
      <w:numFmt w:val="decimal"/>
      <w:lvlText w:val="%1."/>
      <w:lvlJc w:val="left"/>
      <w:pPr>
        <w:tabs>
          <w:tab w:val="num" w:pos="720"/>
        </w:tabs>
        <w:ind w:left="284" w:firstLine="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4821A7"/>
    <w:multiLevelType w:val="multilevel"/>
    <w:tmpl w:val="DDD02E52"/>
    <w:lvl w:ilvl="0">
      <w:start w:val="5"/>
      <w:numFmt w:val="decimal"/>
      <w:lvlText w:val="%1."/>
      <w:lvlJc w:val="left"/>
      <w:pPr>
        <w:ind w:left="720" w:hanging="360"/>
      </w:pPr>
      <w:rPr>
        <w:rFonts w:hint="default"/>
        <w:b w:val="0"/>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3E5854"/>
    <w:multiLevelType w:val="multilevel"/>
    <w:tmpl w:val="ACFE2BD0"/>
    <w:lvl w:ilvl="0">
      <w:start w:val="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5"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4646D99"/>
    <w:multiLevelType w:val="multilevel"/>
    <w:tmpl w:val="B0F4F436"/>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4" w15:restartNumberingAfterBreak="0">
    <w:nsid w:val="64BA76E3"/>
    <w:multiLevelType w:val="hybridMultilevel"/>
    <w:tmpl w:val="F7925114"/>
    <w:lvl w:ilvl="0" w:tplc="D0E09850">
      <w:start w:val="1"/>
      <w:numFmt w:val="decimal"/>
      <w:lvlText w:val="%1."/>
      <w:lvlJc w:val="left"/>
      <w:pPr>
        <w:tabs>
          <w:tab w:val="num" w:pos="720"/>
        </w:tabs>
        <w:ind w:left="284" w:firstLine="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7"/>
  </w:num>
  <w:num w:numId="3" w16cid:durableId="1528367431">
    <w:abstractNumId w:val="21"/>
  </w:num>
  <w:num w:numId="4" w16cid:durableId="1484615006">
    <w:abstractNumId w:val="28"/>
  </w:num>
  <w:num w:numId="5" w16cid:durableId="607934237">
    <w:abstractNumId w:val="19"/>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2"/>
  </w:num>
  <w:num w:numId="11" w16cid:durableId="1318921492">
    <w:abstractNumId w:val="18"/>
  </w:num>
  <w:num w:numId="12" w16cid:durableId="1864435576">
    <w:abstractNumId w:val="30"/>
  </w:num>
  <w:num w:numId="13" w16cid:durableId="1616209015">
    <w:abstractNumId w:val="31"/>
  </w:num>
  <w:num w:numId="14" w16cid:durableId="1638533946">
    <w:abstractNumId w:val="33"/>
  </w:num>
  <w:num w:numId="15" w16cid:durableId="42028851">
    <w:abstractNumId w:val="9"/>
  </w:num>
  <w:num w:numId="16" w16cid:durableId="270864891">
    <w:abstractNumId w:val="5"/>
  </w:num>
  <w:num w:numId="17" w16cid:durableId="711686639">
    <w:abstractNumId w:val="4"/>
  </w:num>
  <w:num w:numId="18" w16cid:durableId="208341601">
    <w:abstractNumId w:val="34"/>
  </w:num>
  <w:num w:numId="19" w16cid:durableId="2002538176">
    <w:abstractNumId w:val="26"/>
  </w:num>
  <w:num w:numId="20" w16cid:durableId="1731466548">
    <w:abstractNumId w:val="8"/>
  </w:num>
  <w:num w:numId="21" w16cid:durableId="141967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20"/>
  </w:num>
  <w:num w:numId="23" w16cid:durableId="786657950">
    <w:abstractNumId w:val="25"/>
  </w:num>
  <w:num w:numId="24" w16cid:durableId="1979453660">
    <w:abstractNumId w:val="13"/>
  </w:num>
  <w:num w:numId="25" w16cid:durableId="150478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6"/>
  </w:num>
  <w:num w:numId="29" w16cid:durableId="773405935">
    <w:abstractNumId w:val="27"/>
  </w:num>
  <w:num w:numId="30" w16cid:durableId="426465429">
    <w:abstractNumId w:val="11"/>
  </w:num>
  <w:num w:numId="31" w16cid:durableId="863052232">
    <w:abstractNumId w:val="15"/>
  </w:num>
  <w:num w:numId="32" w16cid:durableId="163935576">
    <w:abstractNumId w:val="24"/>
  </w:num>
  <w:num w:numId="33" w16cid:durableId="1194270694">
    <w:abstractNumId w:val="24"/>
  </w:num>
  <w:num w:numId="34" w16cid:durableId="198788659">
    <w:abstractNumId w:val="1"/>
  </w:num>
  <w:num w:numId="35" w16cid:durableId="102847432">
    <w:abstractNumId w:val="20"/>
  </w:num>
  <w:num w:numId="36" w16cid:durableId="332688225">
    <w:abstractNumId w:val="25"/>
  </w:num>
  <w:num w:numId="37" w16cid:durableId="1742210125">
    <w:abstractNumId w:val="13"/>
  </w:num>
  <w:num w:numId="38" w16cid:durableId="708839969">
    <w:abstractNumId w:val="14"/>
  </w:num>
  <w:num w:numId="39" w16cid:durableId="51197685">
    <w:abstractNumId w:val="0"/>
  </w:num>
  <w:num w:numId="40" w16cid:durableId="306591199">
    <w:abstractNumId w:val="10"/>
  </w:num>
  <w:num w:numId="41" w16cid:durableId="1010261170">
    <w:abstractNumId w:val="16"/>
  </w:num>
  <w:num w:numId="42" w16cid:durableId="735518867">
    <w:abstractNumId w:val="3"/>
  </w:num>
  <w:num w:numId="43" w16cid:durableId="186255270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B69"/>
    <w:rsid w:val="00005F36"/>
    <w:rsid w:val="000060AC"/>
    <w:rsid w:val="00006991"/>
    <w:rsid w:val="000074A0"/>
    <w:rsid w:val="00007D23"/>
    <w:rsid w:val="00007EC9"/>
    <w:rsid w:val="00007F36"/>
    <w:rsid w:val="0001089B"/>
    <w:rsid w:val="00010B64"/>
    <w:rsid w:val="00010C0E"/>
    <w:rsid w:val="00010D1F"/>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C2"/>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1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9C"/>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77"/>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4C92"/>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F6D"/>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A0"/>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B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AB"/>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E8F"/>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0E6"/>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4DA"/>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EF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24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46"/>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2B"/>
    <w:rsid w:val="00433FD7"/>
    <w:rsid w:val="004344CB"/>
    <w:rsid w:val="0043483A"/>
    <w:rsid w:val="004350FA"/>
    <w:rsid w:val="00435186"/>
    <w:rsid w:val="00435437"/>
    <w:rsid w:val="004356A8"/>
    <w:rsid w:val="00436201"/>
    <w:rsid w:val="004375A5"/>
    <w:rsid w:val="00437883"/>
    <w:rsid w:val="00440FF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5FF7"/>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E2A"/>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E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B56"/>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F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A89"/>
    <w:rsid w:val="005D7D8C"/>
    <w:rsid w:val="005E07FD"/>
    <w:rsid w:val="005E0D10"/>
    <w:rsid w:val="005E1041"/>
    <w:rsid w:val="005E1572"/>
    <w:rsid w:val="005E25A4"/>
    <w:rsid w:val="005E2611"/>
    <w:rsid w:val="005E2700"/>
    <w:rsid w:val="005E29E3"/>
    <w:rsid w:val="005E2C4A"/>
    <w:rsid w:val="005E2C88"/>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93E"/>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895"/>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52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39"/>
    <w:rsid w:val="00791E5B"/>
    <w:rsid w:val="00791FC9"/>
    <w:rsid w:val="0079367F"/>
    <w:rsid w:val="00793A26"/>
    <w:rsid w:val="0079488E"/>
    <w:rsid w:val="007948D0"/>
    <w:rsid w:val="00794F1E"/>
    <w:rsid w:val="00796861"/>
    <w:rsid w:val="007969F4"/>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2E0"/>
    <w:rsid w:val="007D5985"/>
    <w:rsid w:val="007D5C61"/>
    <w:rsid w:val="007D60F9"/>
    <w:rsid w:val="007D64BF"/>
    <w:rsid w:val="007D6857"/>
    <w:rsid w:val="007D6D19"/>
    <w:rsid w:val="007D7326"/>
    <w:rsid w:val="007D7364"/>
    <w:rsid w:val="007D7B61"/>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999"/>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24"/>
    <w:rsid w:val="009032BE"/>
    <w:rsid w:val="009034DF"/>
    <w:rsid w:val="00903F2F"/>
    <w:rsid w:val="009043AE"/>
    <w:rsid w:val="00904BC4"/>
    <w:rsid w:val="009056D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0A"/>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B"/>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B5"/>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59"/>
    <w:rsid w:val="00BA1311"/>
    <w:rsid w:val="00BA1D8F"/>
    <w:rsid w:val="00BA28D7"/>
    <w:rsid w:val="00BA31F7"/>
    <w:rsid w:val="00BA341F"/>
    <w:rsid w:val="00BA38A5"/>
    <w:rsid w:val="00BA3D88"/>
    <w:rsid w:val="00BA4ACB"/>
    <w:rsid w:val="00BA4D96"/>
    <w:rsid w:val="00BA5539"/>
    <w:rsid w:val="00BA5BC3"/>
    <w:rsid w:val="00BA5C6D"/>
    <w:rsid w:val="00BA5D95"/>
    <w:rsid w:val="00BA69FA"/>
    <w:rsid w:val="00BA6AB3"/>
    <w:rsid w:val="00BA6EE1"/>
    <w:rsid w:val="00BA733E"/>
    <w:rsid w:val="00BA74D7"/>
    <w:rsid w:val="00BB0514"/>
    <w:rsid w:val="00BB0FC8"/>
    <w:rsid w:val="00BB13D1"/>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7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77E"/>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35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45F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A4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2E3"/>
    <w:rsid w:val="00DE34A5"/>
    <w:rsid w:val="00DE36F4"/>
    <w:rsid w:val="00DE37BE"/>
    <w:rsid w:val="00DE3D84"/>
    <w:rsid w:val="00DE4696"/>
    <w:rsid w:val="00DE4BE1"/>
    <w:rsid w:val="00DE4FAD"/>
    <w:rsid w:val="00DE504D"/>
    <w:rsid w:val="00DE5120"/>
    <w:rsid w:val="00DE5711"/>
    <w:rsid w:val="00DE59A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42"/>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410"/>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2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43"/>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02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E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E9"/>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845"/>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4CE"/>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242E8F"/>
  </w:style>
  <w:style w:type="character" w:customStyle="1" w:styleId="Skaiiai2lygisChar">
    <w:name w:val="Skaičiai_2 lygis Char"/>
    <w:basedOn w:val="Numatytasispastraiposriftas"/>
    <w:link w:val="Skaiiai2lygis"/>
    <w:locked/>
    <w:rsid w:val="00A770B5"/>
    <w:rPr>
      <w:color w:val="000000"/>
    </w:rPr>
  </w:style>
  <w:style w:type="paragraph" w:customStyle="1" w:styleId="Skaiiai2lygis">
    <w:name w:val="Skaičiai_2 lygis"/>
    <w:basedOn w:val="prastasis"/>
    <w:link w:val="Skaiiai2lygisChar"/>
    <w:qFormat/>
    <w:rsid w:val="00A770B5"/>
    <w:pPr>
      <w:numPr>
        <w:ilvl w:val="1"/>
        <w:numId w:val="43"/>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7819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140044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28074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46</Pages>
  <Words>49208</Words>
  <Characters>28050</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56</cp:revision>
  <dcterms:created xsi:type="dcterms:W3CDTF">2023-04-07T07:17:00Z</dcterms:created>
  <dcterms:modified xsi:type="dcterms:W3CDTF">2025-03-18T08:54:00Z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