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3946" w14:textId="77777777" w:rsidR="004D335F" w:rsidRDefault="004D335F" w:rsidP="004D335F">
      <w:pPr>
        <w:ind w:left="5184" w:firstLine="1296"/>
        <w:jc w:val="both"/>
        <w:rPr>
          <w:rFonts w:ascii="Arial" w:hAnsi="Arial" w:cs="Arial"/>
          <w:b/>
          <w:sz w:val="24"/>
          <w:szCs w:val="24"/>
        </w:rPr>
      </w:pPr>
      <w:r w:rsidRPr="00F6759A">
        <w:rPr>
          <w:rFonts w:ascii="Arial" w:hAnsi="Arial" w:cs="Arial"/>
          <w:b/>
          <w:sz w:val="24"/>
          <w:szCs w:val="24"/>
        </w:rPr>
        <w:t xml:space="preserve">BENDRIEJI REIKALAVIMAI </w:t>
      </w:r>
    </w:p>
    <w:p w14:paraId="610F0E78" w14:textId="77777777" w:rsidR="004D335F" w:rsidRPr="004D335F" w:rsidRDefault="004D335F" w:rsidP="004D335F">
      <w:pPr>
        <w:ind w:left="5184" w:firstLine="1296"/>
        <w:jc w:val="both"/>
        <w:rPr>
          <w:rFonts w:ascii="Arial" w:hAnsi="Arial" w:cs="Arial"/>
          <w:b/>
          <w:sz w:val="24"/>
          <w:szCs w:val="24"/>
        </w:rPr>
      </w:pPr>
    </w:p>
    <w:p w14:paraId="11E827C5" w14:textId="77777777" w:rsidR="004D335F" w:rsidRPr="009B1A76" w:rsidRDefault="004D335F" w:rsidP="004D335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 xml:space="preserve">privalo pateikti: </w:t>
      </w:r>
    </w:p>
    <w:p w14:paraId="124A756E" w14:textId="3E9B14DA" w:rsidR="004D335F" w:rsidRPr="009B1A76" w:rsidRDefault="004D335F" w:rsidP="004D335F">
      <w:pPr>
        <w:jc w:val="both"/>
        <w:rPr>
          <w:rFonts w:ascii="Arial" w:hAnsi="Arial" w:cs="Arial"/>
          <w:b/>
          <w:sz w:val="24"/>
          <w:szCs w:val="24"/>
        </w:rPr>
      </w:pPr>
      <w:r w:rsidRPr="009B1A76">
        <w:rPr>
          <w:rFonts w:ascii="Arial" w:hAnsi="Arial" w:cs="Arial"/>
          <w:b/>
          <w:sz w:val="24"/>
          <w:szCs w:val="24"/>
        </w:rPr>
        <w:t xml:space="preserve">1.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pagrindžiančia prekės atitikimą techninei specifikacijai originalo (anglų) ir lietuvių kalba. </w:t>
      </w:r>
    </w:p>
    <w:p w14:paraId="35945A11" w14:textId="7EEBF2D7" w:rsidR="00473DC5" w:rsidRDefault="004D335F" w:rsidP="0099095A">
      <w:pPr>
        <w:tabs>
          <w:tab w:val="left" w:pos="851"/>
        </w:tabs>
        <w:overflowPunct w:val="0"/>
        <w:jc w:val="both"/>
        <w:rPr>
          <w:rFonts w:ascii="Arial" w:hAnsi="Arial" w:cs="Arial"/>
          <w:sz w:val="24"/>
          <w:szCs w:val="24"/>
        </w:rPr>
      </w:pPr>
      <w:r w:rsidRPr="009B1A76">
        <w:rPr>
          <w:rFonts w:ascii="Arial" w:hAnsi="Arial" w:cs="Arial"/>
          <w:b/>
          <w:bCs/>
          <w:sz w:val="24"/>
          <w:szCs w:val="24"/>
        </w:rPr>
        <w:t xml:space="preserve">2. </w:t>
      </w:r>
      <w:r w:rsidRPr="009B1A76">
        <w:rPr>
          <w:rFonts w:ascii="Arial" w:hAnsi="Arial" w:cs="Arial"/>
          <w:sz w:val="24"/>
          <w:szCs w:val="24"/>
        </w:rPr>
        <w:t xml:space="preserve">Paskelbtosios (notifikuotos) įstaigos išduotų CE sertifikatų arba siūlomų prekių gamintojų CE atitikties deklaracijų, arba lygiaverčių dokumentų, patvirtinančių, kad siūloma prekė atitinka Europos Sąjungos direktyvoje </w:t>
      </w:r>
      <w:r w:rsidR="00E521A2" w:rsidRPr="00E521A2">
        <w:rPr>
          <w:rFonts w:ascii="Arial" w:hAnsi="Arial" w:cs="Arial"/>
          <w:sz w:val="24"/>
          <w:szCs w:val="24"/>
        </w:rPr>
        <w:t>MDR 2017/745</w:t>
      </w:r>
      <w:r w:rsidR="00E521A2">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737BDA5" w14:textId="17501E89" w:rsidR="00195239" w:rsidRPr="009B1A76" w:rsidRDefault="005569CD" w:rsidP="00473DC5">
      <w:pPr>
        <w:jc w:val="both"/>
        <w:rPr>
          <w:rFonts w:ascii="Arial" w:hAnsi="Arial" w:cs="Arial"/>
          <w:b/>
          <w:sz w:val="24"/>
          <w:szCs w:val="24"/>
        </w:rPr>
      </w:pP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691E2F24" w14:textId="6A3D479F" w:rsidR="004D335F" w:rsidRPr="009B1A76" w:rsidRDefault="00FD1F68" w:rsidP="004D335F">
      <w:pPr>
        <w:tabs>
          <w:tab w:val="left" w:pos="851"/>
        </w:tabs>
        <w:jc w:val="both"/>
        <w:rPr>
          <w:rFonts w:ascii="Arial" w:hAnsi="Arial" w:cs="Arial"/>
          <w:bCs/>
          <w:sz w:val="24"/>
          <w:szCs w:val="24"/>
        </w:rPr>
      </w:pPr>
      <w:r>
        <w:rPr>
          <w:rFonts w:ascii="Arial" w:hAnsi="Arial" w:cs="Arial"/>
          <w:b/>
          <w:sz w:val="24"/>
          <w:szCs w:val="24"/>
        </w:rPr>
        <w:t>3</w:t>
      </w:r>
      <w:r w:rsidR="004D335F" w:rsidRPr="009B1A76">
        <w:rPr>
          <w:rFonts w:ascii="Arial" w:hAnsi="Arial" w:cs="Arial"/>
          <w:b/>
          <w:sz w:val="24"/>
          <w:szCs w:val="24"/>
        </w:rPr>
        <w:t>.</w:t>
      </w:r>
      <w:r w:rsidR="004D335F"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60376DB" w14:textId="0E63C74E" w:rsidR="004D335F" w:rsidRDefault="00FD1F68" w:rsidP="004D335F">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4D335F" w:rsidRPr="009B1A76">
        <w:rPr>
          <w:rFonts w:ascii="Arial" w:hAnsi="Arial" w:cs="Arial"/>
          <w:b/>
          <w:bCs/>
          <w:sz w:val="24"/>
          <w:szCs w:val="24"/>
        </w:rPr>
        <w:t>.</w:t>
      </w:r>
      <w:r w:rsidR="004D335F" w:rsidRPr="009B1A76">
        <w:rPr>
          <w:rFonts w:ascii="Arial" w:hAnsi="Arial" w:cs="Arial"/>
          <w:sz w:val="24"/>
          <w:szCs w:val="24"/>
        </w:rPr>
        <w:t xml:space="preserve">  Dėl taikomų minimalių aplinkosauginių reikalavimų: </w:t>
      </w:r>
    </w:p>
    <w:p w14:paraId="742D4DFA" w14:textId="77777777" w:rsidR="00894264" w:rsidRDefault="00894264" w:rsidP="004D335F">
      <w:pPr>
        <w:autoSpaceDN w:val="0"/>
        <w:spacing w:line="276" w:lineRule="auto"/>
        <w:jc w:val="both"/>
        <w:textAlignment w:val="baseline"/>
        <w:rPr>
          <w:rFonts w:ascii="Arial" w:hAnsi="Arial" w:cs="Arial"/>
          <w:sz w:val="24"/>
          <w:szCs w:val="24"/>
        </w:rPr>
      </w:pPr>
    </w:p>
    <w:p w14:paraId="40A84EA5" w14:textId="77777777" w:rsidR="009041CD" w:rsidRPr="009B1A76" w:rsidRDefault="009041CD" w:rsidP="004D335F">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960"/>
      </w:tblGrid>
      <w:tr w:rsidR="00C771F0" w:rsidRPr="00F96337" w14:paraId="67342B67" w14:textId="77777777" w:rsidTr="00894264">
        <w:tc>
          <w:tcPr>
            <w:tcW w:w="709" w:type="dxa"/>
            <w:tcBorders>
              <w:top w:val="single" w:sz="4" w:space="0" w:color="auto"/>
              <w:left w:val="single" w:sz="4" w:space="0" w:color="auto"/>
              <w:bottom w:val="single" w:sz="4" w:space="0" w:color="auto"/>
              <w:right w:val="single" w:sz="4" w:space="0" w:color="auto"/>
            </w:tcBorders>
            <w:hideMark/>
          </w:tcPr>
          <w:p w14:paraId="729B1033" w14:textId="0FD304D5" w:rsidR="00C771F0" w:rsidRPr="00F96337" w:rsidRDefault="00C771F0" w:rsidP="00FA7C1C">
            <w:pPr>
              <w:jc w:val="center"/>
              <w:rPr>
                <w:rFonts w:ascii="Arial" w:hAnsi="Arial" w:cs="Arial"/>
                <w:b/>
                <w:bCs/>
                <w:sz w:val="24"/>
                <w:szCs w:val="24"/>
              </w:rPr>
            </w:pPr>
          </w:p>
        </w:tc>
        <w:tc>
          <w:tcPr>
            <w:tcW w:w="12960" w:type="dxa"/>
            <w:tcBorders>
              <w:top w:val="single" w:sz="4" w:space="0" w:color="auto"/>
              <w:left w:val="single" w:sz="4" w:space="0" w:color="auto"/>
              <w:bottom w:val="single" w:sz="4" w:space="0" w:color="auto"/>
              <w:right w:val="single" w:sz="4" w:space="0" w:color="auto"/>
            </w:tcBorders>
            <w:hideMark/>
          </w:tcPr>
          <w:p w14:paraId="41C96BAA" w14:textId="77777777" w:rsidR="00C771F0" w:rsidRPr="00F96337" w:rsidRDefault="00C771F0" w:rsidP="00FA7C1C">
            <w:pPr>
              <w:jc w:val="center"/>
              <w:rPr>
                <w:rFonts w:ascii="Arial" w:hAnsi="Arial" w:cs="Arial"/>
                <w:b/>
                <w:bCs/>
                <w:sz w:val="24"/>
                <w:szCs w:val="24"/>
              </w:rPr>
            </w:pPr>
            <w:r w:rsidRPr="00F96337">
              <w:rPr>
                <w:rFonts w:ascii="Arial" w:hAnsi="Arial" w:cs="Arial"/>
                <w:b/>
                <w:bCs/>
                <w:sz w:val="24"/>
                <w:szCs w:val="24"/>
              </w:rPr>
              <w:t>Reikalavimai tiekėjui</w:t>
            </w:r>
          </w:p>
        </w:tc>
      </w:tr>
      <w:tr w:rsidR="00C771F0" w:rsidRPr="00F96337" w14:paraId="1474B257" w14:textId="77777777" w:rsidTr="00894264">
        <w:tc>
          <w:tcPr>
            <w:tcW w:w="709" w:type="dxa"/>
            <w:tcBorders>
              <w:top w:val="single" w:sz="4" w:space="0" w:color="auto"/>
              <w:left w:val="single" w:sz="4" w:space="0" w:color="auto"/>
              <w:bottom w:val="single" w:sz="4" w:space="0" w:color="auto"/>
              <w:right w:val="single" w:sz="4" w:space="0" w:color="auto"/>
            </w:tcBorders>
            <w:hideMark/>
          </w:tcPr>
          <w:p w14:paraId="5D9C692F" w14:textId="7661403E" w:rsidR="00C771F0" w:rsidRPr="00F96337" w:rsidRDefault="00894264" w:rsidP="00FA7C1C">
            <w:pPr>
              <w:jc w:val="center"/>
              <w:rPr>
                <w:rFonts w:ascii="Arial" w:hAnsi="Arial" w:cs="Arial"/>
                <w:b/>
                <w:sz w:val="24"/>
                <w:szCs w:val="24"/>
              </w:rPr>
            </w:pPr>
            <w:r>
              <w:rPr>
                <w:rFonts w:ascii="Arial" w:hAnsi="Arial" w:cs="Arial"/>
                <w:b/>
                <w:sz w:val="24"/>
                <w:szCs w:val="24"/>
              </w:rPr>
              <w:t>4.</w:t>
            </w:r>
            <w:r w:rsidR="00C771F0">
              <w:rPr>
                <w:rFonts w:ascii="Arial" w:hAnsi="Arial" w:cs="Arial"/>
                <w:b/>
                <w:sz w:val="24"/>
                <w:szCs w:val="24"/>
              </w:rPr>
              <w:t>1</w:t>
            </w:r>
            <w:r w:rsidR="00C771F0" w:rsidRPr="00F96337">
              <w:rPr>
                <w:rFonts w:ascii="Arial" w:hAnsi="Arial" w:cs="Arial"/>
                <w:b/>
                <w:sz w:val="24"/>
                <w:szCs w:val="24"/>
              </w:rPr>
              <w:t>.</w:t>
            </w:r>
          </w:p>
        </w:tc>
        <w:tc>
          <w:tcPr>
            <w:tcW w:w="12960" w:type="dxa"/>
            <w:tcBorders>
              <w:top w:val="single" w:sz="4" w:space="0" w:color="auto"/>
              <w:left w:val="single" w:sz="4" w:space="0" w:color="auto"/>
              <w:bottom w:val="single" w:sz="4" w:space="0" w:color="auto"/>
              <w:right w:val="single" w:sz="4" w:space="0" w:color="auto"/>
            </w:tcBorders>
            <w:hideMark/>
          </w:tcPr>
          <w:p w14:paraId="547C11A1" w14:textId="77777777" w:rsidR="00C771F0" w:rsidRPr="00F96337" w:rsidRDefault="00C771F0" w:rsidP="00FA7C1C">
            <w:pPr>
              <w:spacing w:after="120"/>
              <w:rPr>
                <w:rFonts w:ascii="Arial" w:eastAsia="Arial Unicode MS" w:hAnsi="Arial" w:cs="Arial"/>
                <w:color w:val="000000"/>
                <w:sz w:val="24"/>
                <w:szCs w:val="24"/>
                <w:bdr w:val="none" w:sz="0" w:space="0" w:color="auto" w:frame="1"/>
              </w:rPr>
            </w:pPr>
            <w:r w:rsidRPr="00F96337">
              <w:rPr>
                <w:rFonts w:ascii="Arial" w:eastAsia="Arial Unicode MS" w:hAnsi="Arial" w:cs="Arial"/>
                <w:color w:val="000000"/>
                <w:sz w:val="24"/>
                <w:szCs w:val="24"/>
                <w:bdr w:val="none" w:sz="0" w:space="0" w:color="auto" w:frame="1"/>
              </w:rPr>
              <w:t>Tiekėjas turi</w:t>
            </w:r>
            <w:r w:rsidRPr="00F96337">
              <w:rPr>
                <w:rFonts w:ascii="Arial" w:hAnsi="Arial" w:cs="Arial"/>
                <w:sz w:val="24"/>
                <w:szCs w:val="24"/>
              </w:rPr>
              <w:t xml:space="preserve"> pateikti garantinį raštą užtikrinantį galimybę</w:t>
            </w:r>
            <w:r w:rsidRPr="00F96337">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 </w:t>
            </w:r>
          </w:p>
          <w:p w14:paraId="36BD3A5C" w14:textId="77777777" w:rsidR="00C771F0" w:rsidRPr="00F96337" w:rsidRDefault="00C771F0" w:rsidP="00FA7C1C">
            <w:pPr>
              <w:spacing w:after="120"/>
              <w:rPr>
                <w:rFonts w:ascii="Arial" w:eastAsia="Arial Unicode MS" w:hAnsi="Arial" w:cs="Arial"/>
                <w:color w:val="000000"/>
                <w:sz w:val="24"/>
                <w:szCs w:val="24"/>
                <w:bdr w:val="none" w:sz="0" w:space="0" w:color="auto" w:frame="1"/>
              </w:rPr>
            </w:pPr>
            <w:r w:rsidRPr="00F96337">
              <w:rPr>
                <w:rFonts w:ascii="Arial" w:eastAsia="Arial Unicode MS" w:hAnsi="Arial" w:cs="Arial"/>
                <w:color w:val="000000"/>
                <w:sz w:val="24"/>
                <w:szCs w:val="24"/>
                <w:u w:val="single"/>
                <w:bdr w:val="none" w:sz="0" w:space="0" w:color="auto" w:frame="1"/>
              </w:rPr>
              <w:t>Pastaba:</w:t>
            </w:r>
            <w:r w:rsidRPr="00F96337">
              <w:rPr>
                <w:rFonts w:ascii="Arial" w:eastAsia="Arial Unicode MS" w:hAnsi="Arial" w:cs="Arial"/>
                <w:color w:val="000000"/>
                <w:sz w:val="24"/>
                <w:szCs w:val="24"/>
                <w:bdr w:val="none" w:sz="0" w:space="0" w:color="auto" w:frame="1"/>
              </w:rPr>
              <w:t xml:space="preserve"> Reikalavimas taikomas vadovaujantis </w:t>
            </w:r>
            <w:r w:rsidRPr="00F96337">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r>
      <w:tr w:rsidR="00C771F0" w:rsidRPr="00F96337" w14:paraId="73A9E5FF" w14:textId="77777777" w:rsidTr="00894264">
        <w:tc>
          <w:tcPr>
            <w:tcW w:w="709" w:type="dxa"/>
            <w:tcBorders>
              <w:top w:val="single" w:sz="4" w:space="0" w:color="auto"/>
              <w:left w:val="single" w:sz="4" w:space="0" w:color="auto"/>
              <w:bottom w:val="single" w:sz="4" w:space="0" w:color="auto"/>
              <w:right w:val="single" w:sz="4" w:space="0" w:color="auto"/>
            </w:tcBorders>
            <w:hideMark/>
          </w:tcPr>
          <w:p w14:paraId="5BEA820E" w14:textId="403D6EDE" w:rsidR="00C771F0" w:rsidRPr="00F96337" w:rsidRDefault="00894264" w:rsidP="00FA7C1C">
            <w:pPr>
              <w:jc w:val="center"/>
              <w:rPr>
                <w:rFonts w:ascii="Arial" w:hAnsi="Arial" w:cs="Arial"/>
                <w:b/>
                <w:sz w:val="24"/>
                <w:szCs w:val="24"/>
              </w:rPr>
            </w:pPr>
            <w:r>
              <w:rPr>
                <w:rFonts w:ascii="Arial" w:hAnsi="Arial" w:cs="Arial"/>
                <w:b/>
                <w:sz w:val="24"/>
                <w:szCs w:val="24"/>
              </w:rPr>
              <w:t>4.</w:t>
            </w:r>
            <w:r w:rsidR="00C771F0">
              <w:rPr>
                <w:rFonts w:ascii="Arial" w:hAnsi="Arial" w:cs="Arial"/>
                <w:b/>
                <w:sz w:val="24"/>
                <w:szCs w:val="24"/>
              </w:rPr>
              <w:t>2</w:t>
            </w:r>
            <w:r w:rsidR="00C771F0" w:rsidRPr="00F96337">
              <w:rPr>
                <w:rFonts w:ascii="Arial" w:hAnsi="Arial" w:cs="Arial"/>
                <w:b/>
                <w:sz w:val="24"/>
                <w:szCs w:val="24"/>
              </w:rPr>
              <w:t>.</w:t>
            </w:r>
          </w:p>
        </w:tc>
        <w:tc>
          <w:tcPr>
            <w:tcW w:w="12960" w:type="dxa"/>
            <w:tcBorders>
              <w:top w:val="single" w:sz="4" w:space="0" w:color="auto"/>
              <w:left w:val="single" w:sz="4" w:space="0" w:color="auto"/>
              <w:bottom w:val="single" w:sz="4" w:space="0" w:color="auto"/>
              <w:right w:val="single" w:sz="4" w:space="0" w:color="auto"/>
            </w:tcBorders>
            <w:hideMark/>
          </w:tcPr>
          <w:p w14:paraId="4E8C33BE" w14:textId="77777777" w:rsidR="00C771F0" w:rsidRPr="00F96337" w:rsidRDefault="00C771F0" w:rsidP="00FA7C1C">
            <w:pPr>
              <w:jc w:val="both"/>
              <w:rPr>
                <w:rFonts w:ascii="Arial" w:hAnsi="Arial" w:cs="Arial"/>
                <w:sz w:val="24"/>
                <w:szCs w:val="24"/>
              </w:rPr>
            </w:pPr>
            <w:r w:rsidRPr="00F96337">
              <w:rPr>
                <w:rFonts w:ascii="Arial" w:hAnsi="Arial" w:cs="Arial"/>
                <w:sz w:val="24"/>
                <w:szCs w:val="24"/>
              </w:rPr>
              <w:t xml:space="preserve">Prekės turi būti perduodamos antrinėje perdirbamojoje pakuotėje, t. y. pagamintoje iš vienos iš šių medžiagų: stiklo (GL), popieriaus ar kartono (PAP), plieno (FE), aliuminio (ALU), </w:t>
            </w:r>
            <w:proofErr w:type="spellStart"/>
            <w:r w:rsidRPr="00F96337">
              <w:rPr>
                <w:rFonts w:ascii="Arial" w:hAnsi="Arial" w:cs="Arial"/>
                <w:sz w:val="24"/>
                <w:szCs w:val="24"/>
              </w:rPr>
              <w:t>polietilentereftalato</w:t>
            </w:r>
            <w:proofErr w:type="spellEnd"/>
            <w:r w:rsidRPr="00F96337">
              <w:rPr>
                <w:rFonts w:ascii="Arial" w:hAnsi="Arial" w:cs="Arial"/>
                <w:sz w:val="24"/>
                <w:szCs w:val="24"/>
              </w:rPr>
              <w:t xml:space="preserve"> (PET), aukšto tankumo polietileno (HDPE), žemo tankumo polietileno (LDPE), </w:t>
            </w:r>
            <w:proofErr w:type="spellStart"/>
            <w:r w:rsidRPr="00F96337">
              <w:rPr>
                <w:rFonts w:ascii="Arial" w:hAnsi="Arial" w:cs="Arial"/>
                <w:sz w:val="24"/>
                <w:szCs w:val="24"/>
              </w:rPr>
              <w:t>polivinilchlorido</w:t>
            </w:r>
            <w:proofErr w:type="spellEnd"/>
            <w:r w:rsidRPr="00F96337">
              <w:rPr>
                <w:rFonts w:ascii="Arial" w:hAnsi="Arial" w:cs="Arial"/>
                <w:sz w:val="24"/>
                <w:szCs w:val="24"/>
              </w:rPr>
              <w:t xml:space="preserve"> (PVC), polipropileno (PP), </w:t>
            </w:r>
            <w:proofErr w:type="spellStart"/>
            <w:r w:rsidRPr="00F96337">
              <w:rPr>
                <w:rFonts w:ascii="Arial" w:hAnsi="Arial" w:cs="Arial"/>
                <w:sz w:val="24"/>
                <w:szCs w:val="24"/>
              </w:rPr>
              <w:t>polistireno</w:t>
            </w:r>
            <w:proofErr w:type="spellEnd"/>
            <w:r w:rsidRPr="00F96337">
              <w:rPr>
                <w:rFonts w:ascii="Arial" w:hAnsi="Arial" w:cs="Arial"/>
                <w:sz w:val="24"/>
                <w:szCs w:val="24"/>
              </w:rPr>
              <w:t xml:space="preserve"> (PS), medžio ar kamštinės medžiagos (FOR), medvilnės ar džiuto (TEX), nebent tai prieštarauja higienos normoms.</w:t>
            </w:r>
          </w:p>
        </w:tc>
      </w:tr>
      <w:tr w:rsidR="00C771F0" w:rsidRPr="00F96337" w14:paraId="4E24E5C4" w14:textId="77777777" w:rsidTr="00894264">
        <w:tc>
          <w:tcPr>
            <w:tcW w:w="709" w:type="dxa"/>
            <w:tcBorders>
              <w:top w:val="single" w:sz="4" w:space="0" w:color="auto"/>
              <w:left w:val="single" w:sz="4" w:space="0" w:color="auto"/>
              <w:bottom w:val="single" w:sz="4" w:space="0" w:color="auto"/>
              <w:right w:val="single" w:sz="4" w:space="0" w:color="auto"/>
            </w:tcBorders>
            <w:hideMark/>
          </w:tcPr>
          <w:p w14:paraId="57E97001" w14:textId="4B7678DF" w:rsidR="00C771F0" w:rsidRPr="00F96337" w:rsidRDefault="00894264" w:rsidP="00FA7C1C">
            <w:pPr>
              <w:jc w:val="center"/>
              <w:rPr>
                <w:rFonts w:ascii="Arial" w:hAnsi="Arial" w:cs="Arial"/>
                <w:b/>
                <w:sz w:val="24"/>
                <w:szCs w:val="24"/>
              </w:rPr>
            </w:pPr>
            <w:r>
              <w:rPr>
                <w:rFonts w:ascii="Arial" w:hAnsi="Arial" w:cs="Arial"/>
                <w:b/>
                <w:sz w:val="24"/>
                <w:szCs w:val="24"/>
              </w:rPr>
              <w:t>4.</w:t>
            </w:r>
            <w:r w:rsidR="00C771F0">
              <w:rPr>
                <w:rFonts w:ascii="Arial" w:hAnsi="Arial" w:cs="Arial"/>
                <w:b/>
                <w:sz w:val="24"/>
                <w:szCs w:val="24"/>
              </w:rPr>
              <w:t>3</w:t>
            </w:r>
            <w:r w:rsidR="00C771F0" w:rsidRPr="00F96337">
              <w:rPr>
                <w:rFonts w:ascii="Arial" w:hAnsi="Arial" w:cs="Arial"/>
                <w:b/>
                <w:sz w:val="24"/>
                <w:szCs w:val="24"/>
              </w:rPr>
              <w:t>.</w:t>
            </w:r>
          </w:p>
        </w:tc>
        <w:tc>
          <w:tcPr>
            <w:tcW w:w="12960" w:type="dxa"/>
            <w:tcBorders>
              <w:top w:val="single" w:sz="4" w:space="0" w:color="auto"/>
              <w:left w:val="single" w:sz="4" w:space="0" w:color="auto"/>
              <w:bottom w:val="single" w:sz="4" w:space="0" w:color="auto"/>
              <w:right w:val="single" w:sz="4" w:space="0" w:color="auto"/>
            </w:tcBorders>
          </w:tcPr>
          <w:p w14:paraId="317AC6AF" w14:textId="77777777" w:rsidR="00C771F0" w:rsidRPr="00F96337" w:rsidRDefault="00C771F0" w:rsidP="00FA7C1C">
            <w:pPr>
              <w:jc w:val="both"/>
              <w:rPr>
                <w:rFonts w:ascii="Arial" w:hAnsi="Arial" w:cs="Arial"/>
                <w:sz w:val="24"/>
                <w:szCs w:val="24"/>
              </w:rPr>
            </w:pPr>
            <w:r w:rsidRPr="00F96337">
              <w:rPr>
                <w:rFonts w:ascii="Arial" w:hAnsi="Arial" w:cs="Arial"/>
                <w:sz w:val="24"/>
                <w:szCs w:val="24"/>
              </w:rPr>
              <w:t xml:space="preserve">Mažinant popieriaus sunaudojimą, atsisakyti nebūtino dokumentų kopijavimo ir spausdinimo, parengtus dokumentus, prekių perdavimo–priėmimo dokumentus Pirkėjui pateikti tik elektroniniu formatu ir juos pasirašyti elektroniniu parašu (jei taikoma). </w:t>
            </w:r>
          </w:p>
        </w:tc>
      </w:tr>
      <w:tr w:rsidR="00C771F0" w:rsidRPr="00F96337" w14:paraId="275F77DA" w14:textId="77777777" w:rsidTr="00894264">
        <w:tc>
          <w:tcPr>
            <w:tcW w:w="709" w:type="dxa"/>
            <w:tcBorders>
              <w:top w:val="single" w:sz="4" w:space="0" w:color="auto"/>
              <w:left w:val="single" w:sz="4" w:space="0" w:color="auto"/>
              <w:bottom w:val="single" w:sz="4" w:space="0" w:color="auto"/>
              <w:right w:val="single" w:sz="4" w:space="0" w:color="auto"/>
            </w:tcBorders>
          </w:tcPr>
          <w:p w14:paraId="788F60E6" w14:textId="15B67FA2" w:rsidR="00C771F0" w:rsidRPr="00F96337" w:rsidRDefault="00894264" w:rsidP="00FA7C1C">
            <w:pPr>
              <w:jc w:val="center"/>
              <w:rPr>
                <w:rFonts w:ascii="Arial" w:hAnsi="Arial" w:cs="Arial"/>
                <w:b/>
                <w:sz w:val="24"/>
                <w:szCs w:val="24"/>
              </w:rPr>
            </w:pPr>
            <w:r>
              <w:rPr>
                <w:rFonts w:ascii="Arial" w:hAnsi="Arial" w:cs="Arial"/>
                <w:b/>
                <w:sz w:val="24"/>
                <w:szCs w:val="24"/>
              </w:rPr>
              <w:t>4.</w:t>
            </w:r>
            <w:r w:rsidR="00C771F0">
              <w:rPr>
                <w:rFonts w:ascii="Arial" w:hAnsi="Arial" w:cs="Arial"/>
                <w:b/>
                <w:sz w:val="24"/>
                <w:szCs w:val="24"/>
              </w:rPr>
              <w:t>4</w:t>
            </w:r>
            <w:r w:rsidR="00C771F0" w:rsidRPr="00F96337">
              <w:rPr>
                <w:rFonts w:ascii="Arial" w:hAnsi="Arial" w:cs="Arial"/>
                <w:b/>
                <w:sz w:val="24"/>
                <w:szCs w:val="24"/>
              </w:rPr>
              <w:t>.</w:t>
            </w:r>
          </w:p>
        </w:tc>
        <w:tc>
          <w:tcPr>
            <w:tcW w:w="12960" w:type="dxa"/>
            <w:tcBorders>
              <w:top w:val="single" w:sz="4" w:space="0" w:color="auto"/>
              <w:left w:val="single" w:sz="4" w:space="0" w:color="auto"/>
              <w:bottom w:val="single" w:sz="4" w:space="0" w:color="auto"/>
              <w:right w:val="single" w:sz="4" w:space="0" w:color="auto"/>
            </w:tcBorders>
          </w:tcPr>
          <w:p w14:paraId="2F854972" w14:textId="77777777" w:rsidR="00C771F0" w:rsidRPr="00F96337" w:rsidRDefault="00C771F0" w:rsidP="00FA7C1C">
            <w:pPr>
              <w:jc w:val="both"/>
              <w:rPr>
                <w:rFonts w:ascii="Arial" w:hAnsi="Arial" w:cs="Arial"/>
                <w:sz w:val="24"/>
                <w:szCs w:val="24"/>
              </w:rPr>
            </w:pPr>
            <w:r w:rsidRPr="00F96337">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r>
    </w:tbl>
    <w:p w14:paraId="211F52BF" w14:textId="77777777" w:rsidR="004D335F" w:rsidRPr="009B1A76" w:rsidRDefault="004D335F" w:rsidP="004D335F">
      <w:pPr>
        <w:pStyle w:val="Sraopastraipa"/>
        <w:spacing w:after="0" w:line="240" w:lineRule="auto"/>
        <w:ind w:left="0"/>
        <w:jc w:val="both"/>
        <w:rPr>
          <w:rFonts w:ascii="Arial" w:hAnsi="Arial" w:cs="Arial"/>
          <w:sz w:val="24"/>
          <w:szCs w:val="24"/>
        </w:rPr>
      </w:pPr>
    </w:p>
    <w:p w14:paraId="151920B3" w14:textId="77777777" w:rsidR="001E38F3" w:rsidRPr="009B1A76" w:rsidRDefault="001E38F3" w:rsidP="004D335F">
      <w:pPr>
        <w:pStyle w:val="Sraopastraipa"/>
        <w:spacing w:after="0" w:line="240" w:lineRule="auto"/>
        <w:ind w:left="0"/>
        <w:jc w:val="both"/>
        <w:rPr>
          <w:rFonts w:ascii="Arial" w:hAnsi="Arial" w:cs="Arial"/>
          <w:sz w:val="24"/>
          <w:szCs w:val="24"/>
        </w:rPr>
      </w:pPr>
    </w:p>
    <w:p w14:paraId="6BFF4AA0" w14:textId="0DC336C7"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b/>
          <w:sz w:val="24"/>
          <w:szCs w:val="24"/>
        </w:rPr>
        <w:t>Pristatymas</w:t>
      </w:r>
    </w:p>
    <w:p w14:paraId="3BDECCBE" w14:textId="77777777" w:rsidR="004D335F" w:rsidRPr="009B1A76" w:rsidRDefault="004D335F" w:rsidP="004D335F">
      <w:pPr>
        <w:pStyle w:val="Sraopastraipa"/>
        <w:spacing w:after="0" w:line="240" w:lineRule="auto"/>
        <w:ind w:left="0"/>
        <w:jc w:val="both"/>
        <w:rPr>
          <w:rFonts w:ascii="Arial" w:hAnsi="Arial" w:cs="Arial"/>
          <w:b/>
          <w:sz w:val="24"/>
          <w:szCs w:val="24"/>
        </w:rPr>
      </w:pPr>
    </w:p>
    <w:p w14:paraId="6D616F29" w14:textId="3B932DBA"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sz w:val="24"/>
          <w:szCs w:val="24"/>
        </w:rPr>
        <w:t xml:space="preserve">Per </w:t>
      </w:r>
      <w:r w:rsidR="004D18A1">
        <w:rPr>
          <w:rFonts w:ascii="Arial" w:hAnsi="Arial" w:cs="Arial"/>
          <w:b/>
          <w:bCs/>
          <w:sz w:val="24"/>
          <w:szCs w:val="24"/>
        </w:rPr>
        <w:t>9</w:t>
      </w:r>
      <w:r w:rsidRPr="009B1A76">
        <w:rPr>
          <w:rFonts w:ascii="Arial" w:hAnsi="Arial" w:cs="Arial"/>
          <w:b/>
          <w:bCs/>
          <w:sz w:val="24"/>
          <w:szCs w:val="24"/>
        </w:rPr>
        <w:t>0 (</w:t>
      </w:r>
      <w:r w:rsidR="00C771F0">
        <w:rPr>
          <w:rFonts w:ascii="Arial" w:hAnsi="Arial" w:cs="Arial"/>
          <w:b/>
          <w:bCs/>
          <w:sz w:val="24"/>
          <w:szCs w:val="24"/>
        </w:rPr>
        <w:t>devyniasdešimt</w:t>
      </w:r>
      <w:r w:rsidRPr="009B1A76">
        <w:rPr>
          <w:rFonts w:ascii="Arial" w:hAnsi="Arial" w:cs="Arial"/>
          <w:b/>
          <w:bCs/>
          <w:sz w:val="24"/>
          <w:szCs w:val="24"/>
        </w:rPr>
        <w:t>) kalendorinių dienų</w:t>
      </w:r>
      <w:r w:rsidRPr="009B1A76">
        <w:rPr>
          <w:rFonts w:ascii="Arial" w:hAnsi="Arial" w:cs="Arial"/>
          <w:sz w:val="24"/>
          <w:szCs w:val="24"/>
        </w:rPr>
        <w:t xml:space="preserve"> nuo Sutarties įsigaliojimo dienos.</w:t>
      </w:r>
    </w:p>
    <w:p w14:paraId="4DF26570" w14:textId="77777777" w:rsidR="004D335F" w:rsidRPr="009B1A76" w:rsidRDefault="004D335F" w:rsidP="004D335F">
      <w:pPr>
        <w:rPr>
          <w:rFonts w:ascii="Arial" w:hAnsi="Arial" w:cs="Arial"/>
          <w:sz w:val="24"/>
          <w:szCs w:val="24"/>
        </w:rPr>
      </w:pPr>
    </w:p>
    <w:p w14:paraId="149339B8" w14:textId="77777777" w:rsidR="00D73D36" w:rsidRPr="009B1A76" w:rsidRDefault="00D73D36" w:rsidP="00D73D36">
      <w:pPr>
        <w:spacing w:after="0" w:line="240" w:lineRule="auto"/>
        <w:jc w:val="both"/>
        <w:rPr>
          <w:rFonts w:ascii="Arial" w:hAnsi="Arial" w:cs="Arial"/>
          <w:bCs/>
          <w:sz w:val="24"/>
          <w:szCs w:val="24"/>
        </w:rPr>
      </w:pPr>
    </w:p>
    <w:p w14:paraId="4BD0F2E7" w14:textId="31E89539" w:rsidR="00442B00" w:rsidRPr="00EC7B6F" w:rsidRDefault="00D73D36" w:rsidP="00EC7B6F">
      <w:pPr>
        <w:spacing w:after="0"/>
        <w:jc w:val="both"/>
        <w:rPr>
          <w:rFonts w:ascii="Arial" w:hAnsi="Arial" w:cs="Arial"/>
          <w:b/>
          <w:i/>
          <w:iCs/>
          <w:color w:val="000000"/>
          <w:sz w:val="24"/>
          <w:szCs w:val="24"/>
        </w:rPr>
      </w:pPr>
      <w:r w:rsidRPr="009B1A76">
        <w:rPr>
          <w:rFonts w:ascii="Arial" w:hAnsi="Arial" w:cs="Arial"/>
          <w:b/>
          <w:i/>
          <w:iCs/>
          <w:sz w:val="24"/>
          <w:szCs w:val="24"/>
        </w:rPr>
        <w:t>PASTABA:</w:t>
      </w:r>
      <w:r w:rsidRPr="009B1A76">
        <w:rPr>
          <w:rFonts w:ascii="Arial" w:hAnsi="Arial" w:cs="Arial"/>
          <w:b/>
          <w:sz w:val="24"/>
          <w:szCs w:val="24"/>
        </w:rPr>
        <w:t xml:space="preserve"> </w:t>
      </w:r>
      <w:r w:rsidRPr="009B1A76">
        <w:rPr>
          <w:rFonts w:ascii="Arial" w:hAnsi="Arial" w:cs="Arial"/>
          <w:bCs/>
          <w:i/>
          <w:iCs/>
          <w:sz w:val="24"/>
          <w:szCs w:val="24"/>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sectPr w:rsidR="00442B00" w:rsidRPr="00EC7B6F" w:rsidSect="00DA39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4"/>
    <w:rsid w:val="00017004"/>
    <w:rsid w:val="00030116"/>
    <w:rsid w:val="0009206F"/>
    <w:rsid w:val="00107A51"/>
    <w:rsid w:val="00191E26"/>
    <w:rsid w:val="00195239"/>
    <w:rsid w:val="001B3667"/>
    <w:rsid w:val="001D0D19"/>
    <w:rsid w:val="001E38F3"/>
    <w:rsid w:val="00220F51"/>
    <w:rsid w:val="00333F6E"/>
    <w:rsid w:val="003C25AF"/>
    <w:rsid w:val="003F7FC4"/>
    <w:rsid w:val="00413B40"/>
    <w:rsid w:val="00442B00"/>
    <w:rsid w:val="00463663"/>
    <w:rsid w:val="00473DC5"/>
    <w:rsid w:val="00486191"/>
    <w:rsid w:val="004D18A1"/>
    <w:rsid w:val="004D335F"/>
    <w:rsid w:val="00551132"/>
    <w:rsid w:val="005569CD"/>
    <w:rsid w:val="00596C38"/>
    <w:rsid w:val="005F6634"/>
    <w:rsid w:val="006375A4"/>
    <w:rsid w:val="006B2BB2"/>
    <w:rsid w:val="007028C3"/>
    <w:rsid w:val="00720432"/>
    <w:rsid w:val="00894264"/>
    <w:rsid w:val="009041CD"/>
    <w:rsid w:val="0099095A"/>
    <w:rsid w:val="009B1A76"/>
    <w:rsid w:val="009F5707"/>
    <w:rsid w:val="00A50BD0"/>
    <w:rsid w:val="00A71D91"/>
    <w:rsid w:val="00BA5F7F"/>
    <w:rsid w:val="00BE30EF"/>
    <w:rsid w:val="00C771F0"/>
    <w:rsid w:val="00CA6D81"/>
    <w:rsid w:val="00D73D36"/>
    <w:rsid w:val="00E521A2"/>
    <w:rsid w:val="00E62185"/>
    <w:rsid w:val="00EC78C7"/>
    <w:rsid w:val="00EC7B6F"/>
    <w:rsid w:val="00F558BC"/>
    <w:rsid w:val="00F6759A"/>
    <w:rsid w:val="00F80BFB"/>
    <w:rsid w:val="00FD1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D3D1"/>
  <w15:chartTrackingRefBased/>
  <w15:docId w15:val="{094E70BF-87E3-45D3-9EAF-9804048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6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F6634"/>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F6634"/>
  </w:style>
  <w:style w:type="character" w:styleId="Komentaronuoroda">
    <w:name w:val="annotation reference"/>
    <w:basedOn w:val="Numatytasispastraiposriftas"/>
    <w:uiPriority w:val="99"/>
    <w:semiHidden/>
    <w:unhideWhenUsed/>
    <w:rsid w:val="00442B00"/>
    <w:rPr>
      <w:sz w:val="16"/>
      <w:szCs w:val="16"/>
    </w:rPr>
  </w:style>
  <w:style w:type="paragraph" w:styleId="Komentarotekstas">
    <w:name w:val="annotation text"/>
    <w:basedOn w:val="prastasis"/>
    <w:link w:val="KomentarotekstasDiagrama"/>
    <w:uiPriority w:val="99"/>
    <w:unhideWhenUsed/>
    <w:rsid w:val="00442B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2B00"/>
    <w:rPr>
      <w:sz w:val="20"/>
      <w:szCs w:val="20"/>
    </w:rPr>
  </w:style>
  <w:style w:type="paragraph" w:styleId="Komentarotema">
    <w:name w:val="annotation subject"/>
    <w:basedOn w:val="Komentarotekstas"/>
    <w:next w:val="Komentarotekstas"/>
    <w:link w:val="KomentarotemaDiagrama"/>
    <w:uiPriority w:val="99"/>
    <w:semiHidden/>
    <w:unhideWhenUsed/>
    <w:rsid w:val="00442B00"/>
    <w:rPr>
      <w:b/>
      <w:bCs/>
    </w:rPr>
  </w:style>
  <w:style w:type="character" w:customStyle="1" w:styleId="KomentarotemaDiagrama">
    <w:name w:val="Komentaro tema Diagrama"/>
    <w:basedOn w:val="KomentarotekstasDiagrama"/>
    <w:link w:val="Komentarotema"/>
    <w:uiPriority w:val="99"/>
    <w:semiHidden/>
    <w:rsid w:val="00442B00"/>
    <w:rPr>
      <w:b/>
      <w:bCs/>
      <w:sz w:val="20"/>
      <w:szCs w:val="20"/>
    </w:rPr>
  </w:style>
  <w:style w:type="paragraph" w:styleId="Pagrindinistekstas">
    <w:name w:val="Body Text"/>
    <w:aliases w:val="Footer1,Char,Char1"/>
    <w:basedOn w:val="prastasis"/>
    <w:link w:val="PagrindinistekstasDiagrama"/>
    <w:uiPriority w:val="99"/>
    <w:rsid w:val="001B3667"/>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1B3667"/>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2745</Words>
  <Characters>1565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Maželienė</cp:lastModifiedBy>
  <cp:revision>19</cp:revision>
  <dcterms:created xsi:type="dcterms:W3CDTF">2024-01-24T14:34:00Z</dcterms:created>
  <dcterms:modified xsi:type="dcterms:W3CDTF">2025-03-18T09:21:00Z</dcterms:modified>
</cp:coreProperties>
</file>