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4F063568"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77777777"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4D364050" w:rsidR="006B2464" w:rsidRPr="002B1F2E" w:rsidRDefault="006B2464" w:rsidP="006B2464">
          <w:pPr>
            <w:spacing w:after="0" w:line="240" w:lineRule="auto"/>
            <w:ind w:left="5245" w:firstLine="697"/>
            <w:contextualSpacing/>
            <w:jc w:val="both"/>
            <w:rPr>
              <w:rFonts w:ascii="Times New Roman" w:eastAsia="Calibri" w:hAnsi="Times New Roman" w:cs="Times New Roman"/>
              <w:color w:val="000000" w:themeColor="text1"/>
              <w:sz w:val="24"/>
              <w:szCs w:val="24"/>
            </w:rPr>
          </w:pPr>
          <w:r w:rsidRPr="002B1F2E">
            <w:rPr>
              <w:rFonts w:ascii="Times New Roman" w:eastAsia="Calibri" w:hAnsi="Times New Roman" w:cs="Times New Roman"/>
              <w:color w:val="000000" w:themeColor="text1"/>
              <w:sz w:val="24"/>
              <w:szCs w:val="24"/>
            </w:rPr>
            <w:t>2025 m</w:t>
          </w:r>
          <w:r w:rsidR="000B64FB" w:rsidRPr="002B1F2E">
            <w:rPr>
              <w:rFonts w:ascii="Times New Roman" w:eastAsia="Calibri" w:hAnsi="Times New Roman" w:cs="Times New Roman"/>
              <w:color w:val="000000" w:themeColor="text1"/>
              <w:sz w:val="24"/>
              <w:szCs w:val="24"/>
            </w:rPr>
            <w:t>. kovo</w:t>
          </w:r>
          <w:r w:rsidR="00AC2994">
            <w:rPr>
              <w:rFonts w:ascii="Times New Roman" w:eastAsia="Calibri" w:hAnsi="Times New Roman" w:cs="Times New Roman"/>
              <w:color w:val="000000" w:themeColor="text1"/>
              <w:sz w:val="24"/>
              <w:szCs w:val="24"/>
            </w:rPr>
            <w:t xml:space="preserve"> 18 </w:t>
          </w:r>
          <w:r w:rsidRPr="002B1F2E">
            <w:rPr>
              <w:rFonts w:ascii="Times New Roman" w:eastAsia="Calibri" w:hAnsi="Times New Roman" w:cs="Times New Roman"/>
              <w:color w:val="000000" w:themeColor="text1"/>
              <w:sz w:val="24"/>
              <w:szCs w:val="24"/>
            </w:rPr>
            <w:t>d.</w:t>
          </w:r>
        </w:p>
        <w:p w14:paraId="35DDDF91" w14:textId="1163DB7D" w:rsidR="006B2464" w:rsidRPr="002B1F2E" w:rsidRDefault="006B2464" w:rsidP="006B2464">
          <w:pPr>
            <w:spacing w:after="0" w:line="240" w:lineRule="auto"/>
            <w:ind w:left="5245" w:firstLine="697"/>
            <w:contextualSpacing/>
            <w:jc w:val="both"/>
            <w:rPr>
              <w:rFonts w:ascii="Times New Roman" w:eastAsia="Calibri" w:hAnsi="Times New Roman" w:cs="Times New Roman"/>
              <w:color w:val="000000" w:themeColor="text1"/>
              <w:sz w:val="24"/>
              <w:szCs w:val="24"/>
            </w:rPr>
          </w:pPr>
          <w:r w:rsidRPr="002B1F2E">
            <w:rPr>
              <w:rFonts w:ascii="Times New Roman" w:eastAsia="Calibri" w:hAnsi="Times New Roman" w:cs="Times New Roman"/>
              <w:color w:val="000000" w:themeColor="text1"/>
              <w:sz w:val="24"/>
              <w:szCs w:val="24"/>
            </w:rPr>
            <w:t>protokolu Nr.</w:t>
          </w:r>
          <w:bookmarkStart w:id="0" w:name="_Hlk191558334"/>
          <w:r w:rsidRPr="002B1F2E">
            <w:rPr>
              <w:rFonts w:ascii="Times New Roman" w:eastAsia="Calibri" w:hAnsi="Times New Roman" w:cs="Times New Roman"/>
              <w:color w:val="000000" w:themeColor="text1"/>
              <w:sz w:val="24"/>
              <w:szCs w:val="24"/>
            </w:rPr>
            <w:t>47PR</w:t>
          </w:r>
          <w:bookmarkEnd w:id="0"/>
          <w:r w:rsidR="000B64FB" w:rsidRPr="002B1F2E">
            <w:rPr>
              <w:rFonts w:ascii="Times New Roman" w:eastAsia="Calibri" w:hAnsi="Times New Roman" w:cs="Times New Roman"/>
              <w:color w:val="000000" w:themeColor="text1"/>
              <w:sz w:val="24"/>
              <w:szCs w:val="24"/>
            </w:rPr>
            <w:t xml:space="preserve"> - </w:t>
          </w:r>
          <w:r w:rsidR="00AC2994">
            <w:rPr>
              <w:rFonts w:ascii="Times New Roman" w:eastAsia="Calibri" w:hAnsi="Times New Roman" w:cs="Times New Roman"/>
              <w:color w:val="000000" w:themeColor="text1"/>
              <w:sz w:val="24"/>
              <w:szCs w:val="24"/>
            </w:rPr>
            <w:t>72</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7DE294D0"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PIRKIMO </w:t>
          </w:r>
          <w:r w:rsidR="00356024">
            <w:rPr>
              <w:rFonts w:ascii="Times New Roman" w:eastAsia="Calibri" w:hAnsi="Times New Roman" w:cs="Times New Roman"/>
              <w:b/>
              <w:bCs/>
              <w:sz w:val="28"/>
              <w:szCs w:val="28"/>
            </w:rPr>
            <w:t xml:space="preserve">„ŽALIUZĖS“ </w:t>
          </w: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BE3B" w14:textId="77777777" w:rsidR="00643B2C" w:rsidRDefault="00643B2C" w:rsidP="00D05666">
      <w:r>
        <w:separator/>
      </w:r>
    </w:p>
  </w:endnote>
  <w:endnote w:type="continuationSeparator" w:id="0">
    <w:p w14:paraId="45EBE2EF" w14:textId="77777777" w:rsidR="00643B2C" w:rsidRDefault="00643B2C" w:rsidP="00D05666">
      <w:r>
        <w:continuationSeparator/>
      </w:r>
    </w:p>
  </w:endnote>
  <w:endnote w:type="continuationNotice" w:id="1">
    <w:p w14:paraId="5CE55909" w14:textId="77777777" w:rsidR="00643B2C" w:rsidRDefault="00643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B23C" w14:textId="77777777" w:rsidR="00643B2C" w:rsidRDefault="00643B2C" w:rsidP="00D05666">
      <w:r>
        <w:separator/>
      </w:r>
    </w:p>
  </w:footnote>
  <w:footnote w:type="continuationSeparator" w:id="0">
    <w:p w14:paraId="1C69D56C" w14:textId="77777777" w:rsidR="00643B2C" w:rsidRDefault="00643B2C" w:rsidP="00D05666">
      <w:r>
        <w:continuationSeparator/>
      </w:r>
    </w:p>
  </w:footnote>
  <w:footnote w:type="continuationNotice" w:id="1">
    <w:p w14:paraId="1E17C5ED" w14:textId="77777777" w:rsidR="00643B2C" w:rsidRDefault="00643B2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B89"/>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0D52"/>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1F2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B2C"/>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994"/>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91A"/>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8C1"/>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0BF"/>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7846</Words>
  <Characters>44724</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Neringa Ratkevičienė</cp:lastModifiedBy>
  <cp:revision>17</cp:revision>
  <dcterms:created xsi:type="dcterms:W3CDTF">2024-11-27T12:11:00Z</dcterms:created>
  <dcterms:modified xsi:type="dcterms:W3CDTF">2025-03-18T07:49:00Z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