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4EF36087" w:rsidR="006F42FF" w:rsidRPr="002D387C" w:rsidRDefault="00B04249" w:rsidP="00B04249">
      <w:pPr>
        <w:ind w:left="6030" w:hanging="1352"/>
        <w:jc w:val="right"/>
        <w:rPr>
          <w:bCs/>
          <w:szCs w:val="24"/>
        </w:rPr>
      </w:pPr>
      <w:r>
        <w:rPr>
          <w:bCs/>
          <w:szCs w:val="24"/>
        </w:rPr>
        <w:t>P</w:t>
      </w:r>
      <w:r w:rsidR="00973F5B" w:rsidRPr="002D387C">
        <w:rPr>
          <w:bCs/>
          <w:szCs w:val="24"/>
        </w:rPr>
        <w:t>irkimo sąlygų</w:t>
      </w:r>
      <w:r w:rsidR="006F42FF" w:rsidRPr="002D387C">
        <w:rPr>
          <w:bCs/>
          <w:szCs w:val="24"/>
        </w:rPr>
        <w:t xml:space="preserve"> </w:t>
      </w:r>
      <w:r w:rsidR="00367EE1">
        <w:rPr>
          <w:bCs/>
          <w:szCs w:val="24"/>
        </w:rPr>
        <w:t>6</w:t>
      </w:r>
      <w:r w:rsidR="006F42FF" w:rsidRPr="002D387C">
        <w:rPr>
          <w:bCs/>
          <w:szCs w:val="24"/>
        </w:rPr>
        <w:t xml:space="preserve"> priedas</w:t>
      </w:r>
      <w:r w:rsidR="0049025B">
        <w:rPr>
          <w:bCs/>
          <w:szCs w:val="24"/>
        </w:rPr>
        <w:t xml:space="preserve"> </w:t>
      </w:r>
    </w:p>
    <w:p w14:paraId="3D6BEEB3" w14:textId="77777777" w:rsidR="007664B6" w:rsidRPr="00103C66" w:rsidRDefault="007664B6" w:rsidP="00887172">
      <w:pPr>
        <w:rPr>
          <w:szCs w:val="24"/>
        </w:rPr>
      </w:pPr>
    </w:p>
    <w:p w14:paraId="3D6BEEB4" w14:textId="4B5ACC7D"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formos pavyzdys)</w:t>
      </w:r>
      <w:r w:rsidR="00B66DBE">
        <w:rPr>
          <w:rStyle w:val="FootnoteReference"/>
          <w:b/>
          <w:color w:val="000000"/>
        </w:rPr>
        <w:footnoteReference w:id="2"/>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A" w14:textId="7E59A504" w:rsidR="0047289A" w:rsidRPr="00CE7EDC" w:rsidRDefault="00CE7EDC" w:rsidP="0047289A">
      <w:pPr>
        <w:tabs>
          <w:tab w:val="center" w:pos="2520"/>
        </w:tabs>
        <w:jc w:val="both"/>
        <w:rPr>
          <w:b/>
          <w:bCs/>
        </w:rPr>
      </w:pPr>
      <w:r w:rsidRPr="00CE7EDC">
        <w:rPr>
          <w:b/>
          <w:bCs/>
          <w:szCs w:val="24"/>
        </w:rPr>
        <w:t>Lietuvos transporto saugos administracijai</w:t>
      </w:r>
    </w:p>
    <w:p w14:paraId="3D6BEEBB" w14:textId="0609897F" w:rsidR="0047289A" w:rsidRDefault="0047289A" w:rsidP="0047289A">
      <w:pPr>
        <w:jc w:val="center"/>
        <w:rPr>
          <w:b/>
          <w:szCs w:val="24"/>
        </w:rPr>
      </w:pP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0458CD3E" w14:textId="7BB69426" w:rsidR="0049025B" w:rsidRDefault="00F9452D" w:rsidP="00F90E49">
      <w:pPr>
        <w:tabs>
          <w:tab w:val="left" w:pos="567"/>
        </w:tabs>
        <w:jc w:val="center"/>
        <w:rPr>
          <w:b/>
          <w:szCs w:val="24"/>
        </w:rPr>
      </w:pPr>
      <w:r>
        <w:rPr>
          <w:b/>
          <w:szCs w:val="24"/>
        </w:rPr>
        <w:t xml:space="preserve">DĖL </w:t>
      </w:r>
      <w:r w:rsidR="005E74AC">
        <w:rPr>
          <w:rFonts w:eastAsia="Calibri"/>
          <w:b/>
          <w:bCs/>
          <w:szCs w:val="24"/>
        </w:rPr>
        <w:t xml:space="preserve">IS „VINTRA“ </w:t>
      </w:r>
      <w:proofErr w:type="spellStart"/>
      <w:r w:rsidR="005E74AC">
        <w:rPr>
          <w:rFonts w:eastAsia="Calibri"/>
          <w:b/>
          <w:bCs/>
          <w:szCs w:val="24"/>
        </w:rPr>
        <w:t>ArcGIS</w:t>
      </w:r>
      <w:proofErr w:type="spellEnd"/>
      <w:r w:rsidR="005E74AC">
        <w:rPr>
          <w:rFonts w:eastAsia="Calibri"/>
          <w:b/>
          <w:bCs/>
          <w:szCs w:val="24"/>
        </w:rPr>
        <w:t xml:space="preserve"> PROGRAMINĖS ĮRANGOS LICENCIJŲ </w:t>
      </w:r>
      <w:r w:rsidR="005E74AC" w:rsidRPr="008A161F">
        <w:rPr>
          <w:rFonts w:eastAsia="Calibri"/>
          <w:b/>
          <w:bCs/>
          <w:szCs w:val="24"/>
        </w:rPr>
        <w:t xml:space="preserve"> PALAIKYMO PASLAUGŲ</w:t>
      </w:r>
      <w:r w:rsidR="00C32979">
        <w:rPr>
          <w:b/>
        </w:rPr>
        <w:t xml:space="preserve"> PIRKIMO</w:t>
      </w:r>
    </w:p>
    <w:p w14:paraId="3D6BEEC1" w14:textId="77777777" w:rsidR="009F5493" w:rsidRPr="00103C66" w:rsidRDefault="009F5493" w:rsidP="0047289A">
      <w:pPr>
        <w:jc w:val="center"/>
        <w:rPr>
          <w:b/>
          <w:caps/>
          <w:szCs w:val="24"/>
        </w:rPr>
      </w:pPr>
    </w:p>
    <w:p w14:paraId="3D6BEEC2" w14:textId="77777777" w:rsidR="0047289A" w:rsidRPr="00103C66" w:rsidRDefault="0047289A" w:rsidP="0047289A">
      <w:pPr>
        <w:jc w:val="center"/>
        <w:rPr>
          <w:b/>
          <w:bCs/>
          <w:color w:val="000000"/>
        </w:rPr>
      </w:pPr>
      <w:r w:rsidRPr="00103C66">
        <w:t>____________Nr.______</w:t>
      </w:r>
    </w:p>
    <w:p w14:paraId="3D6BEEC3" w14:textId="77777777" w:rsidR="0047289A" w:rsidRPr="007E59AC" w:rsidRDefault="0047289A" w:rsidP="0047289A">
      <w:pPr>
        <w:shd w:val="clear" w:color="auto" w:fill="FFFFFF"/>
        <w:jc w:val="center"/>
        <w:rPr>
          <w:bCs/>
          <w:color w:val="000000"/>
          <w:sz w:val="20"/>
        </w:rPr>
      </w:pPr>
      <w:r w:rsidRPr="007E59AC">
        <w:rPr>
          <w:bCs/>
          <w:color w:val="000000"/>
          <w:sz w:val="20"/>
        </w:rPr>
        <w:t>(Data)</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77777777" w:rsidR="0047289A" w:rsidRPr="007E59AC" w:rsidRDefault="0047289A" w:rsidP="0047289A">
      <w:pPr>
        <w:shd w:val="clear" w:color="auto" w:fill="FFFFFF"/>
        <w:jc w:val="center"/>
        <w:rPr>
          <w:bCs/>
          <w:color w:val="000000"/>
          <w:sz w:val="20"/>
        </w:rPr>
      </w:pPr>
      <w:r w:rsidRPr="007E59AC">
        <w:rPr>
          <w:bCs/>
          <w:color w:val="000000"/>
          <w:sz w:val="20"/>
        </w:rPr>
        <w:t>(Sudarymo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C05C0A">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rsidP="00C05C0A">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C05C0A">
            <w:pPr>
              <w:rPr>
                <w:szCs w:val="24"/>
              </w:rPr>
            </w:pPr>
          </w:p>
        </w:tc>
      </w:tr>
      <w:tr w:rsidR="00D85B4C" w:rsidRPr="00103C66" w14:paraId="56DF0968" w14:textId="77777777" w:rsidTr="00C05C0A">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C05C0A">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C05C0A">
            <w:pPr>
              <w:jc w:val="both"/>
              <w:rPr>
                <w:szCs w:val="24"/>
              </w:rPr>
            </w:pPr>
          </w:p>
        </w:tc>
      </w:tr>
      <w:tr w:rsidR="00D85B4C" w:rsidRPr="00103C66" w14:paraId="63F216C1" w14:textId="77777777" w:rsidTr="00C05C0A">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C05C0A">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C05C0A">
            <w:pPr>
              <w:jc w:val="both"/>
              <w:rPr>
                <w:szCs w:val="24"/>
              </w:rPr>
            </w:pPr>
          </w:p>
        </w:tc>
      </w:tr>
      <w:tr w:rsidR="00D85B4C" w:rsidRPr="00103C66" w14:paraId="73458C91" w14:textId="77777777" w:rsidTr="00C05C0A">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C05C0A">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C05C0A">
            <w:pPr>
              <w:jc w:val="both"/>
              <w:rPr>
                <w:szCs w:val="24"/>
              </w:rPr>
            </w:pPr>
          </w:p>
        </w:tc>
      </w:tr>
      <w:tr w:rsidR="00D85B4C" w:rsidRPr="00103C66" w14:paraId="171258E6" w14:textId="77777777" w:rsidTr="00C05C0A">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C05C0A">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C05C0A">
            <w:pPr>
              <w:jc w:val="both"/>
              <w:rPr>
                <w:szCs w:val="24"/>
              </w:rPr>
            </w:pPr>
          </w:p>
        </w:tc>
      </w:tr>
      <w:tr w:rsidR="00D85B4C" w:rsidRPr="00103C66" w14:paraId="505F2BA2" w14:textId="77777777" w:rsidTr="00C05C0A">
        <w:tc>
          <w:tcPr>
            <w:tcW w:w="5240" w:type="dxa"/>
            <w:tcBorders>
              <w:top w:val="single" w:sz="4" w:space="0" w:color="auto"/>
              <w:left w:val="single" w:sz="4" w:space="0" w:color="auto"/>
              <w:bottom w:val="single" w:sz="4" w:space="0" w:color="auto"/>
              <w:right w:val="single" w:sz="4" w:space="0" w:color="auto"/>
            </w:tcBorders>
          </w:tcPr>
          <w:p w14:paraId="35E93277" w14:textId="4D7C6320" w:rsidR="00D85B4C" w:rsidRPr="00103C66" w:rsidRDefault="00D85B4C" w:rsidP="00C05C0A">
            <w:pPr>
              <w:jc w:val="both"/>
              <w:rPr>
                <w:b/>
                <w:szCs w:val="24"/>
              </w:rPr>
            </w:pPr>
            <w:r w:rsidRPr="00103C66">
              <w:rPr>
                <w:b/>
                <w:szCs w:val="24"/>
              </w:rPr>
              <w:t xml:space="preserve">Papildoma informacija, kuri bus reikalinga </w:t>
            </w:r>
            <w:r w:rsidR="007E59AC">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C05C0A">
            <w:pPr>
              <w:jc w:val="both"/>
              <w:rPr>
                <w:b/>
                <w:szCs w:val="24"/>
              </w:rPr>
            </w:pPr>
          </w:p>
        </w:tc>
      </w:tr>
      <w:tr w:rsidR="00D85B4C" w:rsidRPr="00103C66" w14:paraId="15A51A37" w14:textId="77777777" w:rsidTr="00C05C0A">
        <w:tc>
          <w:tcPr>
            <w:tcW w:w="5240" w:type="dxa"/>
            <w:tcBorders>
              <w:top w:val="single" w:sz="4" w:space="0" w:color="auto"/>
              <w:left w:val="single" w:sz="4" w:space="0" w:color="auto"/>
              <w:bottom w:val="single" w:sz="4" w:space="0" w:color="auto"/>
              <w:right w:val="single" w:sz="4" w:space="0" w:color="auto"/>
            </w:tcBorders>
          </w:tcPr>
          <w:p w14:paraId="6E19B486" w14:textId="4494E5A7" w:rsidR="00D85B4C" w:rsidRPr="00103C66" w:rsidRDefault="002D6BE2" w:rsidP="00C05C0A">
            <w:pPr>
              <w:jc w:val="both"/>
              <w:rPr>
                <w:szCs w:val="24"/>
              </w:rPr>
            </w:pPr>
            <w:r>
              <w:rPr>
                <w:szCs w:val="24"/>
              </w:rPr>
              <w:t xml:space="preserve">Juridinio asmens </w:t>
            </w:r>
            <w:r w:rsidR="00D85B4C" w:rsidRPr="00103C66">
              <w:rPr>
                <w:szCs w:val="24"/>
              </w:rPr>
              <w:t>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C05C0A">
            <w:pPr>
              <w:jc w:val="both"/>
              <w:rPr>
                <w:szCs w:val="24"/>
              </w:rPr>
            </w:pPr>
          </w:p>
        </w:tc>
      </w:tr>
      <w:tr w:rsidR="00D85B4C" w:rsidRPr="00103C66" w14:paraId="3D5430E7" w14:textId="77777777" w:rsidTr="00C05C0A">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C05C0A">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C05C0A">
            <w:pPr>
              <w:jc w:val="both"/>
              <w:rPr>
                <w:szCs w:val="24"/>
              </w:rPr>
            </w:pPr>
          </w:p>
        </w:tc>
      </w:tr>
      <w:tr w:rsidR="00D85B4C" w:rsidRPr="00103C66" w14:paraId="0EEBEDEE" w14:textId="77777777" w:rsidTr="00C05C0A">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C05C0A">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C05C0A">
            <w:pPr>
              <w:jc w:val="both"/>
              <w:rPr>
                <w:szCs w:val="24"/>
              </w:rPr>
            </w:pPr>
          </w:p>
        </w:tc>
      </w:tr>
      <w:tr w:rsidR="00D85B4C" w:rsidRPr="00103C66" w14:paraId="34C7B8EF" w14:textId="77777777" w:rsidTr="00C05C0A">
        <w:tc>
          <w:tcPr>
            <w:tcW w:w="5240" w:type="dxa"/>
            <w:tcBorders>
              <w:top w:val="single" w:sz="4" w:space="0" w:color="auto"/>
              <w:left w:val="single" w:sz="4" w:space="0" w:color="auto"/>
              <w:bottom w:val="single" w:sz="4" w:space="0" w:color="auto"/>
              <w:right w:val="single" w:sz="4" w:space="0" w:color="auto"/>
            </w:tcBorders>
          </w:tcPr>
          <w:p w14:paraId="0C137059" w14:textId="30C44EAF" w:rsidR="00D85B4C" w:rsidRPr="00103C66" w:rsidRDefault="00D85B4C" w:rsidP="00C05C0A">
            <w:pPr>
              <w:jc w:val="both"/>
              <w:rPr>
                <w:szCs w:val="24"/>
              </w:rPr>
            </w:pPr>
            <w:r>
              <w:t xml:space="preserve">Tiekėjo </w:t>
            </w:r>
            <w:r w:rsidRPr="00103C66">
              <w:t>kontaktin</w:t>
            </w:r>
            <w:r>
              <w:t>is asmuo</w:t>
            </w:r>
            <w:r w:rsidRPr="00103C66">
              <w:t xml:space="preserve"> (pareigos, vardas</w:t>
            </w:r>
            <w:r w:rsidR="00156405">
              <w:t xml:space="preserve"> ir</w:t>
            </w:r>
            <w:r w:rsidRPr="00103C66">
              <w:t xml:space="preserve"> pavardė, tel.</w:t>
            </w:r>
            <w:r>
              <w:t xml:space="preserve"> Nr.</w:t>
            </w:r>
            <w:r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C05C0A">
            <w:pPr>
              <w:jc w:val="both"/>
            </w:pPr>
          </w:p>
        </w:tc>
      </w:tr>
      <w:tr w:rsidR="00D85B4C" w:rsidRPr="00103C66" w14:paraId="3AB25180" w14:textId="77777777" w:rsidTr="00C05C0A">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C05C0A">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C05C0A">
            <w:pPr>
              <w:jc w:val="both"/>
            </w:pPr>
          </w:p>
        </w:tc>
      </w:tr>
    </w:tbl>
    <w:p w14:paraId="3D6BEEEB" w14:textId="77777777" w:rsidR="00B43FCA" w:rsidRPr="00103C66" w:rsidRDefault="00B43FCA" w:rsidP="0047289A">
      <w:pPr>
        <w:ind w:firstLine="720"/>
        <w:jc w:val="both"/>
        <w:rPr>
          <w:szCs w:val="24"/>
        </w:rPr>
      </w:pPr>
    </w:p>
    <w:p w14:paraId="5816FFCF" w14:textId="77777777" w:rsidR="009349E4" w:rsidRDefault="009349E4" w:rsidP="009349E4">
      <w:pPr>
        <w:ind w:firstLine="567"/>
        <w:jc w:val="both"/>
        <w:rPr>
          <w:szCs w:val="24"/>
        </w:rPr>
      </w:pPr>
      <w:bookmarkStart w:id="0" w:name="_Hlk520445176"/>
      <w:r w:rsidRPr="00A74831">
        <w:rPr>
          <w:szCs w:val="24"/>
        </w:rPr>
        <w:t xml:space="preserve">Šiuo pasiūlymu pažymime, kad </w:t>
      </w:r>
      <w:r w:rsidRPr="005351FE">
        <w:rPr>
          <w:b/>
          <w:bCs/>
          <w:szCs w:val="24"/>
        </w:rPr>
        <w:t>sutinkame su visomis sąlygomis</w:t>
      </w:r>
      <w:r w:rsidRPr="00A74831">
        <w:rPr>
          <w:szCs w:val="24"/>
        </w:rPr>
        <w:t>, nustatytomis:</w:t>
      </w:r>
    </w:p>
    <w:p w14:paraId="0560803E" w14:textId="516F4FB6" w:rsidR="009349E4" w:rsidRDefault="009349E4" w:rsidP="009349E4">
      <w:pPr>
        <w:pStyle w:val="ListParagraph"/>
        <w:numPr>
          <w:ilvl w:val="0"/>
          <w:numId w:val="8"/>
        </w:numPr>
        <w:tabs>
          <w:tab w:val="clear" w:pos="1257"/>
          <w:tab w:val="left" w:pos="851"/>
        </w:tabs>
        <w:ind w:left="0" w:firstLine="567"/>
        <w:jc w:val="both"/>
      </w:pPr>
      <w:r>
        <w:t xml:space="preserve">supaprastinto pirkimo, atliekamo atviro konkurso būdu, skelbime apie Pirkimą, paskelbtame Viešųjų pirkimų įstatymo (toliau – Įstatymas) nustatyta tvarka CVP IS priemonėmis, internete adresu: </w:t>
      </w:r>
      <w:r w:rsidR="15207502">
        <w:t xml:space="preserve"> </w:t>
      </w:r>
      <w:hyperlink r:id="rId11" w:history="1">
        <w:r w:rsidR="00124727" w:rsidRPr="25A6A5FF">
          <w:rPr>
            <w:rStyle w:val="Hyperlink"/>
          </w:rPr>
          <w:t>https://viesiejipirkimai.lt</w:t>
        </w:r>
      </w:hyperlink>
      <w:r>
        <w:t>;</w:t>
      </w:r>
    </w:p>
    <w:p w14:paraId="62248E68" w14:textId="77777777" w:rsidR="009349E4" w:rsidRPr="00F41FA7" w:rsidRDefault="009349E4" w:rsidP="009349E4">
      <w:pPr>
        <w:pStyle w:val="ListParagraph"/>
        <w:numPr>
          <w:ilvl w:val="0"/>
          <w:numId w:val="8"/>
        </w:numPr>
        <w:tabs>
          <w:tab w:val="clear" w:pos="1257"/>
          <w:tab w:val="num" w:pos="851"/>
        </w:tabs>
        <w:ind w:firstLine="387"/>
        <w:jc w:val="both"/>
      </w:pPr>
      <w:r>
        <w:t>supaprastinto pirkimo, atliekamo atviro konkurso būdu,</w:t>
      </w:r>
      <w:r w:rsidRPr="00440B39">
        <w:t xml:space="preserve"> </w:t>
      </w:r>
      <w:r>
        <w:t>P</w:t>
      </w:r>
      <w:r w:rsidRPr="00440B39">
        <w:t>irkimo sąlygose</w:t>
      </w:r>
      <w:r>
        <w:t>;</w:t>
      </w:r>
    </w:p>
    <w:p w14:paraId="4D396785" w14:textId="4DDF5851" w:rsidR="001A7828" w:rsidRDefault="009349E4" w:rsidP="009349E4">
      <w:pPr>
        <w:numPr>
          <w:ilvl w:val="0"/>
          <w:numId w:val="8"/>
        </w:numPr>
        <w:tabs>
          <w:tab w:val="clear" w:pos="1257"/>
          <w:tab w:val="num" w:pos="851"/>
        </w:tabs>
        <w:ind w:left="0" w:firstLine="567"/>
        <w:jc w:val="both"/>
        <w:rPr>
          <w:szCs w:val="24"/>
        </w:rPr>
      </w:pPr>
      <w:r w:rsidRPr="00A74831">
        <w:rPr>
          <w:szCs w:val="24"/>
        </w:rPr>
        <w:t xml:space="preserve">kituose </w:t>
      </w:r>
      <w:r>
        <w:rPr>
          <w:szCs w:val="24"/>
        </w:rPr>
        <w:t>P</w:t>
      </w:r>
      <w:r w:rsidRPr="00A74831">
        <w:rPr>
          <w:szCs w:val="24"/>
        </w:rPr>
        <w:t>irkimo dokumentuose (jų paaiškinimuose, papildymuose</w:t>
      </w:r>
      <w:r>
        <w:rPr>
          <w:szCs w:val="24"/>
        </w:rPr>
        <w:t>, jeigu tokių bus</w:t>
      </w:r>
      <w:r w:rsidRPr="00A74831">
        <w:rPr>
          <w:szCs w:val="24"/>
        </w:rPr>
        <w:t>)</w:t>
      </w:r>
      <w:r>
        <w:rPr>
          <w:szCs w:val="24"/>
        </w:rPr>
        <w:t>.</w:t>
      </w:r>
    </w:p>
    <w:p w14:paraId="57E7D091" w14:textId="77777777" w:rsidR="009349E4" w:rsidRPr="009349E4" w:rsidRDefault="009349E4" w:rsidP="009349E4">
      <w:pPr>
        <w:ind w:left="567"/>
        <w:jc w:val="both"/>
        <w:rPr>
          <w:szCs w:val="24"/>
        </w:rPr>
      </w:pPr>
    </w:p>
    <w:p w14:paraId="541CAF81" w14:textId="1C7076B8"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65CCA93E" w14:textId="77777777" w:rsidR="00760FE2" w:rsidRPr="00820D82" w:rsidRDefault="00760FE2" w:rsidP="00760FE2">
      <w:pPr>
        <w:pStyle w:val="ListParagraph"/>
        <w:numPr>
          <w:ilvl w:val="1"/>
          <w:numId w:val="41"/>
        </w:numPr>
        <w:tabs>
          <w:tab w:val="left" w:pos="993"/>
        </w:tabs>
        <w:ind w:left="0" w:firstLine="567"/>
        <w:jc w:val="both"/>
        <w:rPr>
          <w:bCs/>
          <w:szCs w:val="24"/>
        </w:rPr>
      </w:pPr>
      <w:r w:rsidRPr="00B66DBE">
        <w:t xml:space="preserve">Informacija apie kiekvieno </w:t>
      </w:r>
      <w:r>
        <w:t>Ūkio subjektų</w:t>
      </w:r>
      <w:r w:rsidRPr="00B66DBE">
        <w:t xml:space="preserve"> grupės </w:t>
      </w:r>
      <w:r>
        <w:t>nario</w:t>
      </w:r>
      <w:r w:rsidRPr="00B66DBE">
        <w:t xml:space="preserve"> savo jėgomis numatomų vykdyti sutartinių įsipareigojimų dalį </w:t>
      </w:r>
      <w:r w:rsidRPr="00572749">
        <w:rPr>
          <w:i/>
          <w:iCs/>
        </w:rPr>
        <w:t>(kartu su pasiūlymu pateikiame jungtinės veiklos sutartį, kiekvieno Ūkio subjekto grupės nario užpildytą EBVPD)</w:t>
      </w:r>
      <w:r w:rsidRPr="00572749">
        <w:t xml:space="preserve"> </w:t>
      </w:r>
      <w:r w:rsidRPr="00B66DBE">
        <w:t>(</w:t>
      </w:r>
      <w:r w:rsidRPr="00861D95">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760FE2" w:rsidRPr="00B66DBE" w14:paraId="0D5AD797" w14:textId="77777777" w:rsidTr="0095636F">
        <w:trPr>
          <w:trHeight w:val="1114"/>
        </w:trPr>
        <w:tc>
          <w:tcPr>
            <w:tcW w:w="670" w:type="dxa"/>
            <w:vAlign w:val="center"/>
          </w:tcPr>
          <w:p w14:paraId="7785999E" w14:textId="77777777" w:rsidR="00760FE2" w:rsidRPr="00B66DBE" w:rsidRDefault="00760FE2" w:rsidP="0095636F">
            <w:pPr>
              <w:tabs>
                <w:tab w:val="left" w:pos="851"/>
              </w:tabs>
              <w:jc w:val="center"/>
              <w:rPr>
                <w:b/>
              </w:rPr>
            </w:pPr>
            <w:r w:rsidRPr="00B66DBE">
              <w:rPr>
                <w:b/>
              </w:rPr>
              <w:t>Eil. Nr.</w:t>
            </w:r>
          </w:p>
        </w:tc>
        <w:tc>
          <w:tcPr>
            <w:tcW w:w="2586" w:type="dxa"/>
            <w:vAlign w:val="center"/>
          </w:tcPr>
          <w:p w14:paraId="5B634A64" w14:textId="77777777" w:rsidR="00760FE2" w:rsidRPr="00B66DBE" w:rsidRDefault="00760FE2" w:rsidP="0095636F">
            <w:pPr>
              <w:tabs>
                <w:tab w:val="left" w:pos="851"/>
              </w:tabs>
              <w:jc w:val="center"/>
              <w:rPr>
                <w:b/>
              </w:rPr>
            </w:pPr>
            <w:r>
              <w:rPr>
                <w:b/>
              </w:rPr>
              <w:t>Ūkio subjektų grupės nario</w:t>
            </w:r>
            <w:r w:rsidRPr="00B66DBE">
              <w:rPr>
                <w:b/>
              </w:rPr>
              <w:t xml:space="preserve"> pavadinimas</w:t>
            </w:r>
            <w:r>
              <w:rPr>
                <w:b/>
              </w:rPr>
              <w:t>, kodas ir adresas</w:t>
            </w:r>
          </w:p>
        </w:tc>
        <w:tc>
          <w:tcPr>
            <w:tcW w:w="3254" w:type="dxa"/>
            <w:vAlign w:val="center"/>
          </w:tcPr>
          <w:p w14:paraId="0B29D23F" w14:textId="77777777" w:rsidR="00760FE2" w:rsidRPr="00B66DBE" w:rsidRDefault="00760FE2" w:rsidP="0095636F">
            <w:pPr>
              <w:tabs>
                <w:tab w:val="left" w:pos="851"/>
              </w:tabs>
              <w:jc w:val="center"/>
              <w:rPr>
                <w:b/>
              </w:rPr>
            </w:pPr>
            <w:r w:rsidRPr="00B66DBE">
              <w:rPr>
                <w:b/>
              </w:rPr>
              <w:t xml:space="preserve">Numatomi įsipareigojimai vykdant </w:t>
            </w:r>
            <w:r>
              <w:rPr>
                <w:b/>
              </w:rPr>
              <w:t xml:space="preserve">Pirkimo </w:t>
            </w:r>
            <w:r w:rsidRPr="00B66DBE">
              <w:rPr>
                <w:b/>
              </w:rPr>
              <w:t>sutartį</w:t>
            </w:r>
          </w:p>
        </w:tc>
        <w:tc>
          <w:tcPr>
            <w:tcW w:w="3118" w:type="dxa"/>
            <w:vAlign w:val="center"/>
          </w:tcPr>
          <w:p w14:paraId="5E736E49" w14:textId="77777777" w:rsidR="00760FE2" w:rsidRPr="00B66DBE" w:rsidRDefault="00760FE2" w:rsidP="0095636F">
            <w:pPr>
              <w:tabs>
                <w:tab w:val="left" w:pos="851"/>
              </w:tabs>
              <w:jc w:val="center"/>
              <w:rPr>
                <w:b/>
              </w:rPr>
            </w:pPr>
            <w:r w:rsidRPr="00B66DBE">
              <w:rPr>
                <w:b/>
              </w:rPr>
              <w:t xml:space="preserve">Įsipareigojimų dalis procentais nuo pasiūlymo kainos su PVM, kuriai ketinama pasitelkti </w:t>
            </w:r>
            <w:r>
              <w:rPr>
                <w:b/>
              </w:rPr>
              <w:t>Ūkio subjektų grupės narį</w:t>
            </w:r>
          </w:p>
        </w:tc>
      </w:tr>
      <w:tr w:rsidR="00760FE2" w:rsidRPr="00B66DBE" w14:paraId="14470911" w14:textId="77777777" w:rsidTr="0095636F">
        <w:tc>
          <w:tcPr>
            <w:tcW w:w="670" w:type="dxa"/>
            <w:vAlign w:val="center"/>
          </w:tcPr>
          <w:p w14:paraId="710D7300" w14:textId="77777777" w:rsidR="00760FE2" w:rsidRPr="00B66DBE" w:rsidRDefault="00760FE2" w:rsidP="0095636F">
            <w:pPr>
              <w:tabs>
                <w:tab w:val="left" w:pos="851"/>
              </w:tabs>
              <w:jc w:val="center"/>
            </w:pPr>
          </w:p>
        </w:tc>
        <w:tc>
          <w:tcPr>
            <w:tcW w:w="2586" w:type="dxa"/>
            <w:vAlign w:val="center"/>
          </w:tcPr>
          <w:p w14:paraId="2C01BB37" w14:textId="77777777" w:rsidR="00760FE2" w:rsidRPr="00B66DBE" w:rsidRDefault="00760FE2" w:rsidP="0095636F">
            <w:pPr>
              <w:tabs>
                <w:tab w:val="left" w:pos="851"/>
              </w:tabs>
              <w:jc w:val="center"/>
            </w:pPr>
          </w:p>
        </w:tc>
        <w:tc>
          <w:tcPr>
            <w:tcW w:w="3254" w:type="dxa"/>
            <w:vAlign w:val="center"/>
          </w:tcPr>
          <w:p w14:paraId="5977FC54" w14:textId="77777777" w:rsidR="00760FE2" w:rsidRPr="00B66DBE" w:rsidRDefault="00760FE2" w:rsidP="0095636F">
            <w:pPr>
              <w:tabs>
                <w:tab w:val="left" w:pos="851"/>
              </w:tabs>
              <w:jc w:val="center"/>
            </w:pPr>
          </w:p>
        </w:tc>
        <w:tc>
          <w:tcPr>
            <w:tcW w:w="3118" w:type="dxa"/>
            <w:vAlign w:val="center"/>
          </w:tcPr>
          <w:p w14:paraId="6B180A10" w14:textId="77777777" w:rsidR="00760FE2" w:rsidRPr="00B66DBE" w:rsidRDefault="00760FE2" w:rsidP="0095636F">
            <w:pPr>
              <w:tabs>
                <w:tab w:val="left" w:pos="851"/>
              </w:tabs>
              <w:jc w:val="center"/>
            </w:pPr>
          </w:p>
        </w:tc>
      </w:tr>
      <w:tr w:rsidR="00760FE2" w:rsidRPr="00B66DBE" w14:paraId="3FF1D0C4" w14:textId="77777777" w:rsidTr="0095636F">
        <w:tc>
          <w:tcPr>
            <w:tcW w:w="670" w:type="dxa"/>
            <w:vAlign w:val="center"/>
          </w:tcPr>
          <w:p w14:paraId="04339165" w14:textId="77777777" w:rsidR="00760FE2" w:rsidRPr="00B66DBE" w:rsidRDefault="00760FE2" w:rsidP="0095636F">
            <w:pPr>
              <w:tabs>
                <w:tab w:val="left" w:pos="851"/>
              </w:tabs>
              <w:jc w:val="center"/>
            </w:pPr>
          </w:p>
        </w:tc>
        <w:tc>
          <w:tcPr>
            <w:tcW w:w="2586" w:type="dxa"/>
            <w:vAlign w:val="center"/>
          </w:tcPr>
          <w:p w14:paraId="495D765B" w14:textId="77777777" w:rsidR="00760FE2" w:rsidRPr="00B66DBE" w:rsidRDefault="00760FE2" w:rsidP="0095636F">
            <w:pPr>
              <w:tabs>
                <w:tab w:val="left" w:pos="851"/>
              </w:tabs>
              <w:jc w:val="center"/>
            </w:pPr>
          </w:p>
        </w:tc>
        <w:tc>
          <w:tcPr>
            <w:tcW w:w="3254" w:type="dxa"/>
            <w:vAlign w:val="center"/>
          </w:tcPr>
          <w:p w14:paraId="21925069" w14:textId="77777777" w:rsidR="00760FE2" w:rsidRPr="00B66DBE" w:rsidRDefault="00760FE2" w:rsidP="0095636F">
            <w:pPr>
              <w:tabs>
                <w:tab w:val="left" w:pos="851"/>
              </w:tabs>
              <w:jc w:val="center"/>
            </w:pPr>
          </w:p>
        </w:tc>
        <w:tc>
          <w:tcPr>
            <w:tcW w:w="3118" w:type="dxa"/>
            <w:vAlign w:val="center"/>
          </w:tcPr>
          <w:p w14:paraId="05238D56" w14:textId="77777777" w:rsidR="00760FE2" w:rsidRPr="00B66DBE" w:rsidRDefault="00760FE2" w:rsidP="0095636F">
            <w:pPr>
              <w:tabs>
                <w:tab w:val="left" w:pos="851"/>
              </w:tabs>
              <w:jc w:val="center"/>
            </w:pPr>
          </w:p>
        </w:tc>
      </w:tr>
    </w:tbl>
    <w:p w14:paraId="2B2D46D0" w14:textId="77777777" w:rsidR="00760FE2" w:rsidRDefault="00760FE2" w:rsidP="00760FE2">
      <w:pPr>
        <w:tabs>
          <w:tab w:val="left" w:pos="851"/>
        </w:tabs>
        <w:ind w:firstLine="567"/>
        <w:jc w:val="both"/>
      </w:pPr>
      <w:r>
        <w:t xml:space="preserve">1.2. </w:t>
      </w:r>
      <w:r w:rsidRPr="00B66DBE">
        <w:t xml:space="preserve">Informacija apie </w:t>
      </w:r>
      <w:r>
        <w:t xml:space="preserve">kitus ūkio subjektus, kurių pajėgumais remiamasi (kvalifikacijai pagrįsti) </w:t>
      </w:r>
      <w:r w:rsidRPr="00991C65">
        <w:t>(</w:t>
      </w:r>
      <w:r w:rsidRPr="00861D95">
        <w:rPr>
          <w:i/>
          <w:iCs/>
          <w:color w:val="0070C0"/>
        </w:rPr>
        <w:t>pildoma lentelės Eil. Nr. 1.2.1, kai tiekėjas remiasi kitų ūkio subjektų pajėgumais (kvalifikacijai pagrįsti)</w:t>
      </w:r>
      <w:r w:rsidRPr="00F51BB2">
        <w:rPr>
          <w:i/>
          <w:iCs/>
        </w:rPr>
        <w:t>)</w:t>
      </w:r>
      <w:r w:rsidRPr="00B66DBE">
        <w:t xml:space="preserve"> </w:t>
      </w:r>
      <w:r>
        <w:t xml:space="preserve">ir (ar) kitus žinomus subtiekėjus </w:t>
      </w:r>
      <w:r w:rsidRPr="00F51BB2">
        <w:rPr>
          <w:i/>
          <w:iCs/>
        </w:rPr>
        <w:t>(</w:t>
      </w:r>
      <w:r w:rsidRPr="00861D95">
        <w:rPr>
          <w:i/>
          <w:iCs/>
          <w:color w:val="0070C0"/>
        </w:rPr>
        <w:t>pildoma lentelės Eil. Nr. 1.2.2, kai tiekėjas ketina pasitelkti subtiekėjus Pirkimo sutarties vykdymui, bet kvalifikacija nesiremia</w:t>
      </w:r>
      <w:r w:rsidRPr="00991C65">
        <w:t>)</w:t>
      </w:r>
      <w:r>
        <w:t>:</w:t>
      </w:r>
    </w:p>
    <w:tbl>
      <w:tblPr>
        <w:tblStyle w:val="Lentelstinklelis1"/>
        <w:tblW w:w="0" w:type="auto"/>
        <w:tblLook w:val="04A0" w:firstRow="1" w:lastRow="0" w:firstColumn="1" w:lastColumn="0" w:noHBand="0" w:noVBand="1"/>
      </w:tblPr>
      <w:tblGrid>
        <w:gridCol w:w="670"/>
        <w:gridCol w:w="2367"/>
        <w:gridCol w:w="3175"/>
        <w:gridCol w:w="3416"/>
      </w:tblGrid>
      <w:tr w:rsidR="00760FE2" w:rsidRPr="00B66DBE" w14:paraId="2A2DECB9" w14:textId="77777777" w:rsidTr="0095636F">
        <w:trPr>
          <w:trHeight w:val="1319"/>
        </w:trPr>
        <w:tc>
          <w:tcPr>
            <w:tcW w:w="670" w:type="dxa"/>
            <w:vAlign w:val="center"/>
          </w:tcPr>
          <w:p w14:paraId="03026D09" w14:textId="77777777" w:rsidR="00760FE2" w:rsidRPr="00B66DBE" w:rsidRDefault="00760FE2" w:rsidP="0095636F">
            <w:pPr>
              <w:tabs>
                <w:tab w:val="left" w:pos="851"/>
              </w:tabs>
              <w:jc w:val="center"/>
              <w:rPr>
                <w:b/>
              </w:rPr>
            </w:pPr>
            <w:r w:rsidRPr="00B66DBE">
              <w:rPr>
                <w:b/>
              </w:rPr>
              <w:t>Eil. Nr.</w:t>
            </w:r>
          </w:p>
        </w:tc>
        <w:tc>
          <w:tcPr>
            <w:tcW w:w="2367" w:type="dxa"/>
            <w:vAlign w:val="center"/>
          </w:tcPr>
          <w:p w14:paraId="0F1DB316" w14:textId="77777777" w:rsidR="00760FE2" w:rsidRPr="00B66DBE" w:rsidRDefault="00760FE2" w:rsidP="0095636F">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016C0B0C" w14:textId="77777777" w:rsidR="00760FE2" w:rsidRPr="00B66DBE" w:rsidRDefault="00760FE2" w:rsidP="0095636F">
            <w:pPr>
              <w:tabs>
                <w:tab w:val="left" w:pos="851"/>
              </w:tabs>
              <w:jc w:val="center"/>
              <w:rPr>
                <w:b/>
              </w:rPr>
            </w:pPr>
            <w:r w:rsidRPr="00B66DBE">
              <w:rPr>
                <w:b/>
              </w:rPr>
              <w:t>Pirkimo objekto dalies, perduodamos vykdyti sub</w:t>
            </w:r>
            <w:r>
              <w:rPr>
                <w:b/>
              </w:rPr>
              <w:t>jektui</w:t>
            </w:r>
            <w:r w:rsidRPr="00B66DBE">
              <w:rPr>
                <w:b/>
              </w:rPr>
              <w:t>, aprašymas</w:t>
            </w:r>
          </w:p>
        </w:tc>
        <w:tc>
          <w:tcPr>
            <w:tcW w:w="3416" w:type="dxa"/>
            <w:vAlign w:val="center"/>
          </w:tcPr>
          <w:p w14:paraId="28F06A62" w14:textId="77777777" w:rsidR="00760FE2" w:rsidRPr="00B66DBE" w:rsidRDefault="00760FE2" w:rsidP="0095636F">
            <w:pPr>
              <w:tabs>
                <w:tab w:val="left" w:pos="851"/>
              </w:tabs>
              <w:jc w:val="center"/>
              <w:rPr>
                <w:b/>
              </w:rPr>
            </w:pPr>
            <w:r w:rsidRPr="00B66DBE">
              <w:rPr>
                <w:b/>
              </w:rPr>
              <w:t>Įsipareigojimų dalis procentais kuriai ketinama pasitelkti sub</w:t>
            </w:r>
            <w:r>
              <w:rPr>
                <w:b/>
              </w:rPr>
              <w:t>jektą</w:t>
            </w:r>
          </w:p>
        </w:tc>
      </w:tr>
      <w:tr w:rsidR="00760FE2" w:rsidRPr="00B66DBE" w14:paraId="15B09A93" w14:textId="77777777" w:rsidTr="0095636F">
        <w:tc>
          <w:tcPr>
            <w:tcW w:w="9628" w:type="dxa"/>
            <w:gridSpan w:val="4"/>
          </w:tcPr>
          <w:p w14:paraId="3EDF4040" w14:textId="07B26316" w:rsidR="00760FE2" w:rsidRPr="00B66DBE" w:rsidRDefault="00760FE2" w:rsidP="0095636F">
            <w:pPr>
              <w:tabs>
                <w:tab w:val="left" w:pos="851"/>
              </w:tabs>
              <w:jc w:val="both"/>
              <w:rPr>
                <w:b/>
              </w:rPr>
            </w:pPr>
            <w:r>
              <w:rPr>
                <w:b/>
              </w:rPr>
              <w:t>1.2.1. Ūkio subjektai</w:t>
            </w:r>
            <w:r w:rsidRPr="00B66DBE">
              <w:rPr>
                <w:b/>
              </w:rPr>
              <w:t>, kurių pajėgumais remiamasi įrodinėjant kvalifikacijos atitiktį</w:t>
            </w:r>
            <w:r>
              <w:rPr>
                <w:b/>
              </w:rPr>
              <w:t xml:space="preserve">* </w:t>
            </w:r>
            <w:r w:rsidRPr="00991C65">
              <w:rPr>
                <w:bCs/>
              </w:rPr>
              <w:t>(</w:t>
            </w:r>
            <w:r>
              <w:rPr>
                <w:rFonts w:cs="Times New Roman"/>
                <w:i/>
                <w:iCs/>
                <w:szCs w:val="24"/>
              </w:rPr>
              <w:t>k</w:t>
            </w:r>
            <w:r w:rsidRPr="00F51BB2">
              <w:rPr>
                <w:rFonts w:cs="Times New Roman"/>
                <w:i/>
                <w:iCs/>
                <w:szCs w:val="24"/>
              </w:rPr>
              <w:t>artu su p</w:t>
            </w:r>
            <w:r>
              <w:rPr>
                <w:rFonts w:cs="Times New Roman"/>
                <w:i/>
                <w:iCs/>
                <w:szCs w:val="24"/>
              </w:rPr>
              <w:t>asiūlymu</w:t>
            </w:r>
            <w:r w:rsidRPr="00F51BB2">
              <w:rPr>
                <w:rFonts w:cs="Times New Roman"/>
                <w:i/>
                <w:iCs/>
                <w:szCs w:val="24"/>
              </w:rPr>
              <w:t xml:space="preserve"> pateikiame </w:t>
            </w:r>
            <w:r>
              <w:rPr>
                <w:rFonts w:cs="Times New Roman"/>
                <w:i/>
                <w:iCs/>
                <w:szCs w:val="24"/>
              </w:rPr>
              <w:t xml:space="preserve">kitų </w:t>
            </w:r>
            <w:r w:rsidRPr="00F51BB2">
              <w:rPr>
                <w:rFonts w:cs="Times New Roman"/>
                <w:i/>
                <w:iCs/>
                <w:szCs w:val="24"/>
              </w:rPr>
              <w:t>ūkio subjektų</w:t>
            </w:r>
            <w:r>
              <w:rPr>
                <w:rFonts w:cs="Times New Roman"/>
                <w:i/>
                <w:iCs/>
                <w:szCs w:val="24"/>
              </w:rPr>
              <w:t xml:space="preserve"> </w:t>
            </w:r>
            <w:r w:rsidRPr="00F51BB2">
              <w:rPr>
                <w:rFonts w:cs="Times New Roman"/>
                <w:i/>
                <w:iCs/>
                <w:szCs w:val="24"/>
              </w:rPr>
              <w:t>užpildyt</w:t>
            </w:r>
            <w:r>
              <w:rPr>
                <w:rFonts w:cs="Times New Roman"/>
                <w:i/>
                <w:iCs/>
                <w:szCs w:val="24"/>
              </w:rPr>
              <w:t>a</w:t>
            </w:r>
            <w:r w:rsidRPr="00F51BB2">
              <w:rPr>
                <w:rFonts w:cs="Times New Roman"/>
                <w:i/>
                <w:iCs/>
                <w:szCs w:val="24"/>
              </w:rPr>
              <w:t xml:space="preserve">s deklaracijas „Dėl sutikimo būti </w:t>
            </w:r>
            <w:r>
              <w:rPr>
                <w:rFonts w:cs="Times New Roman"/>
                <w:i/>
                <w:iCs/>
                <w:szCs w:val="24"/>
              </w:rPr>
              <w:t>ūkio subjektu, kurio pajėgumais remiamasi</w:t>
            </w:r>
            <w:r w:rsidRPr="00F51BB2">
              <w:rPr>
                <w:rFonts w:cs="Times New Roman"/>
                <w:i/>
                <w:iCs/>
                <w:szCs w:val="24"/>
              </w:rPr>
              <w:t>“ (Pa</w:t>
            </w:r>
            <w:r>
              <w:rPr>
                <w:rFonts w:cs="Times New Roman"/>
                <w:i/>
                <w:iCs/>
                <w:szCs w:val="24"/>
              </w:rPr>
              <w:t>siūlymo</w:t>
            </w:r>
            <w:r w:rsidRPr="00F51BB2">
              <w:rPr>
                <w:rFonts w:cs="Times New Roman"/>
                <w:i/>
                <w:iCs/>
                <w:szCs w:val="24"/>
              </w:rPr>
              <w:t xml:space="preserve"> formos</w:t>
            </w:r>
            <w:r>
              <w:rPr>
                <w:rFonts w:cs="Times New Roman"/>
                <w:i/>
                <w:iCs/>
                <w:szCs w:val="24"/>
              </w:rPr>
              <w:t xml:space="preserve"> </w:t>
            </w:r>
            <w:r w:rsidRPr="00D76910">
              <w:rPr>
                <w:i/>
                <w:iCs/>
                <w:szCs w:val="24"/>
              </w:rPr>
              <w:t>1 priedas</w:t>
            </w:r>
            <w:r w:rsidRPr="00D76910">
              <w:rPr>
                <w:rFonts w:cs="Times New Roman"/>
                <w:i/>
                <w:iCs/>
                <w:szCs w:val="24"/>
              </w:rPr>
              <w:t>)</w:t>
            </w:r>
            <w:r w:rsidR="00D76910">
              <w:rPr>
                <w:rFonts w:cs="Times New Roman"/>
                <w:i/>
                <w:iCs/>
                <w:szCs w:val="24"/>
              </w:rPr>
              <w:t xml:space="preserve"> ar kit</w:t>
            </w:r>
            <w:r w:rsidR="00ED63A0">
              <w:rPr>
                <w:rFonts w:cs="Times New Roman"/>
                <w:i/>
                <w:iCs/>
                <w:szCs w:val="24"/>
              </w:rPr>
              <w:t>ą lygiavertį dokumentą</w:t>
            </w:r>
            <w:r>
              <w:rPr>
                <w:rFonts w:cs="Times New Roman"/>
                <w:i/>
                <w:iCs/>
                <w:szCs w:val="24"/>
              </w:rPr>
              <w:t xml:space="preserve">, EBVPD </w:t>
            </w:r>
            <w:r w:rsidRPr="00F51BB2">
              <w:rPr>
                <w:rFonts w:cs="Times New Roman"/>
                <w:i/>
                <w:iCs/>
                <w:szCs w:val="24"/>
              </w:rPr>
              <w:t xml:space="preserve">ir įrodymus, kad vykdant </w:t>
            </w:r>
            <w:r>
              <w:rPr>
                <w:rFonts w:cs="Times New Roman"/>
                <w:i/>
                <w:iCs/>
                <w:szCs w:val="24"/>
              </w:rPr>
              <w:t>Pirkimo s</w:t>
            </w:r>
            <w:r w:rsidRPr="00F51BB2">
              <w:rPr>
                <w:rFonts w:cs="Times New Roman"/>
                <w:i/>
                <w:iCs/>
                <w:szCs w:val="24"/>
              </w:rPr>
              <w:t>utartį mums bus prieinami lentelėje nurodytų ūkio subjektų pajėgumai</w:t>
            </w:r>
            <w:r w:rsidRPr="00F51BB2">
              <w:rPr>
                <w:bCs/>
                <w:i/>
                <w:iCs/>
                <w:szCs w:val="24"/>
              </w:rPr>
              <w:t>)</w:t>
            </w:r>
            <w:r w:rsidRPr="00F51BB2">
              <w:rPr>
                <w:bCs/>
              </w:rPr>
              <w:t>:</w:t>
            </w:r>
          </w:p>
        </w:tc>
      </w:tr>
      <w:tr w:rsidR="00760FE2" w:rsidRPr="00B66DBE" w14:paraId="6FEB6D69" w14:textId="77777777" w:rsidTr="0095636F">
        <w:tc>
          <w:tcPr>
            <w:tcW w:w="670" w:type="dxa"/>
          </w:tcPr>
          <w:p w14:paraId="3326C7EE" w14:textId="77777777" w:rsidR="00760FE2" w:rsidRPr="00B66DBE" w:rsidRDefault="00760FE2" w:rsidP="0095636F">
            <w:pPr>
              <w:tabs>
                <w:tab w:val="left" w:pos="851"/>
              </w:tabs>
              <w:jc w:val="center"/>
            </w:pPr>
          </w:p>
        </w:tc>
        <w:tc>
          <w:tcPr>
            <w:tcW w:w="2367" w:type="dxa"/>
          </w:tcPr>
          <w:p w14:paraId="71D0B6B9" w14:textId="77777777" w:rsidR="00760FE2" w:rsidRPr="00B66DBE" w:rsidRDefault="00760FE2" w:rsidP="0095636F">
            <w:pPr>
              <w:tabs>
                <w:tab w:val="left" w:pos="851"/>
              </w:tabs>
              <w:jc w:val="center"/>
            </w:pPr>
          </w:p>
        </w:tc>
        <w:tc>
          <w:tcPr>
            <w:tcW w:w="3175" w:type="dxa"/>
          </w:tcPr>
          <w:p w14:paraId="6EFEB910" w14:textId="77777777" w:rsidR="00760FE2" w:rsidRPr="00B66DBE" w:rsidRDefault="00760FE2" w:rsidP="0095636F">
            <w:pPr>
              <w:tabs>
                <w:tab w:val="left" w:pos="851"/>
              </w:tabs>
              <w:jc w:val="center"/>
            </w:pPr>
          </w:p>
        </w:tc>
        <w:tc>
          <w:tcPr>
            <w:tcW w:w="3416" w:type="dxa"/>
          </w:tcPr>
          <w:p w14:paraId="3D0E7D58" w14:textId="77777777" w:rsidR="00760FE2" w:rsidRPr="00B66DBE" w:rsidRDefault="00760FE2" w:rsidP="0095636F">
            <w:pPr>
              <w:tabs>
                <w:tab w:val="left" w:pos="851"/>
              </w:tabs>
              <w:jc w:val="center"/>
            </w:pPr>
          </w:p>
        </w:tc>
      </w:tr>
      <w:tr w:rsidR="00760FE2" w:rsidRPr="00B66DBE" w14:paraId="242D11C9" w14:textId="77777777" w:rsidTr="0095636F">
        <w:tc>
          <w:tcPr>
            <w:tcW w:w="670" w:type="dxa"/>
          </w:tcPr>
          <w:p w14:paraId="35D14A2F" w14:textId="77777777" w:rsidR="00760FE2" w:rsidRPr="00B66DBE" w:rsidRDefault="00760FE2" w:rsidP="0095636F">
            <w:pPr>
              <w:tabs>
                <w:tab w:val="left" w:pos="851"/>
              </w:tabs>
              <w:jc w:val="center"/>
            </w:pPr>
          </w:p>
        </w:tc>
        <w:tc>
          <w:tcPr>
            <w:tcW w:w="2367" w:type="dxa"/>
          </w:tcPr>
          <w:p w14:paraId="3917BC6D" w14:textId="77777777" w:rsidR="00760FE2" w:rsidRPr="00B66DBE" w:rsidRDefault="00760FE2" w:rsidP="0095636F">
            <w:pPr>
              <w:tabs>
                <w:tab w:val="left" w:pos="851"/>
              </w:tabs>
              <w:jc w:val="center"/>
            </w:pPr>
          </w:p>
        </w:tc>
        <w:tc>
          <w:tcPr>
            <w:tcW w:w="3175" w:type="dxa"/>
          </w:tcPr>
          <w:p w14:paraId="5EA462C9" w14:textId="77777777" w:rsidR="00760FE2" w:rsidRPr="00B66DBE" w:rsidRDefault="00760FE2" w:rsidP="0095636F">
            <w:pPr>
              <w:tabs>
                <w:tab w:val="left" w:pos="851"/>
              </w:tabs>
              <w:jc w:val="center"/>
            </w:pPr>
          </w:p>
        </w:tc>
        <w:tc>
          <w:tcPr>
            <w:tcW w:w="3416" w:type="dxa"/>
          </w:tcPr>
          <w:p w14:paraId="636E93E8" w14:textId="77777777" w:rsidR="00760FE2" w:rsidRPr="00B66DBE" w:rsidRDefault="00760FE2" w:rsidP="0095636F">
            <w:pPr>
              <w:tabs>
                <w:tab w:val="left" w:pos="851"/>
              </w:tabs>
              <w:jc w:val="center"/>
            </w:pPr>
          </w:p>
        </w:tc>
      </w:tr>
      <w:tr w:rsidR="00760FE2" w:rsidRPr="00B66DBE" w14:paraId="33925CBD" w14:textId="77777777" w:rsidTr="0095636F">
        <w:tc>
          <w:tcPr>
            <w:tcW w:w="9628" w:type="dxa"/>
            <w:gridSpan w:val="4"/>
          </w:tcPr>
          <w:p w14:paraId="70101213" w14:textId="3D59B134" w:rsidR="00760FE2" w:rsidRPr="00F51BB2" w:rsidRDefault="00760FE2" w:rsidP="0095636F">
            <w:pPr>
              <w:pStyle w:val="ListParagraph"/>
              <w:tabs>
                <w:tab w:val="left" w:pos="1134"/>
              </w:tabs>
              <w:ind w:left="0"/>
              <w:jc w:val="both"/>
              <w:rPr>
                <w:iCs/>
                <w:szCs w:val="24"/>
              </w:rPr>
            </w:pPr>
            <w:r>
              <w:rPr>
                <w:b/>
              </w:rPr>
              <w:t>1.2.2. Kit</w:t>
            </w:r>
            <w:r w:rsidRPr="00B66DBE">
              <w:rPr>
                <w:b/>
              </w:rPr>
              <w:t>i žinomi</w:t>
            </w:r>
            <w:r>
              <w:rPr>
                <w:b/>
              </w:rPr>
              <w:t>**</w:t>
            </w:r>
            <w:r w:rsidRPr="00B66DBE">
              <w:rPr>
                <w:b/>
              </w:rPr>
              <w:t xml:space="preserve"> subtiekėjai, kurių pajėgumais nesiremiama įrodinėjant kvalifikacijos atitiktį, bet jiems bus perduodama vykdyti </w:t>
            </w:r>
            <w:r>
              <w:rPr>
                <w:b/>
              </w:rPr>
              <w:t>P</w:t>
            </w:r>
            <w:r w:rsidRPr="00B66DBE">
              <w:rPr>
                <w:b/>
              </w:rPr>
              <w:t>irkimo sutarties dalis</w:t>
            </w:r>
            <w:r>
              <w:rPr>
                <w:b/>
              </w:rPr>
              <w:t xml:space="preserve"> </w:t>
            </w:r>
            <w:r w:rsidRPr="00991C65">
              <w:rPr>
                <w:bCs/>
              </w:rPr>
              <w:t>(</w:t>
            </w:r>
            <w:r w:rsidRPr="00F51BB2">
              <w:rPr>
                <w:i/>
                <w:iCs/>
                <w:szCs w:val="24"/>
              </w:rPr>
              <w:t>kartu su pa</w:t>
            </w:r>
            <w:r>
              <w:rPr>
                <w:i/>
                <w:iCs/>
                <w:szCs w:val="24"/>
              </w:rPr>
              <w:t>siūlymu</w:t>
            </w:r>
            <w:r w:rsidRPr="00F51BB2">
              <w:rPr>
                <w:i/>
                <w:iCs/>
                <w:szCs w:val="24"/>
              </w:rPr>
              <w:t xml:space="preserve"> pateikiame užpildytas subtiekėjų deklaracijas „</w:t>
            </w:r>
            <w:r>
              <w:rPr>
                <w:i/>
                <w:iCs/>
                <w:szCs w:val="24"/>
              </w:rPr>
              <w:t>D</w:t>
            </w:r>
            <w:r w:rsidRPr="00F51BB2">
              <w:rPr>
                <w:i/>
                <w:iCs/>
                <w:szCs w:val="24"/>
              </w:rPr>
              <w:t>ėl sutikimo būti subtiekėju“ (</w:t>
            </w:r>
            <w:r>
              <w:rPr>
                <w:i/>
                <w:szCs w:val="24"/>
              </w:rPr>
              <w:t>Pasiūlymo</w:t>
            </w:r>
            <w:r w:rsidRPr="00F51BB2">
              <w:rPr>
                <w:i/>
                <w:szCs w:val="24"/>
              </w:rPr>
              <w:t xml:space="preserve"> formos </w:t>
            </w:r>
            <w:r w:rsidRPr="00BD210C">
              <w:rPr>
                <w:i/>
                <w:szCs w:val="24"/>
              </w:rPr>
              <w:t>2 priedas</w:t>
            </w:r>
            <w:r w:rsidRPr="00BD210C">
              <w:rPr>
                <w:bCs/>
                <w:i/>
              </w:rPr>
              <w:t>)</w:t>
            </w:r>
            <w:r w:rsidR="00ED63A0" w:rsidRPr="00ED63A0">
              <w:rPr>
                <w:rFonts w:cs="Times New Roman"/>
                <w:i/>
                <w:iCs/>
                <w:szCs w:val="24"/>
              </w:rPr>
              <w:t xml:space="preserve"> </w:t>
            </w:r>
            <w:r w:rsidR="00ED63A0" w:rsidRPr="00ED63A0">
              <w:rPr>
                <w:bCs/>
                <w:i/>
                <w:iCs/>
              </w:rPr>
              <w:t>ar kitą lygiavertį dokumentą</w:t>
            </w:r>
            <w:r>
              <w:rPr>
                <w:bCs/>
                <w:i/>
              </w:rPr>
              <w:t xml:space="preserve"> (jeigu subtiekėjas yra žinomas))</w:t>
            </w:r>
            <w:r w:rsidRPr="00F51BB2">
              <w:rPr>
                <w:bCs/>
              </w:rPr>
              <w:t>:</w:t>
            </w:r>
          </w:p>
        </w:tc>
      </w:tr>
      <w:tr w:rsidR="00760FE2" w:rsidRPr="00B66DBE" w14:paraId="575100B1" w14:textId="77777777" w:rsidTr="0095636F">
        <w:tc>
          <w:tcPr>
            <w:tcW w:w="670" w:type="dxa"/>
          </w:tcPr>
          <w:p w14:paraId="10FC7FA0" w14:textId="77777777" w:rsidR="00760FE2" w:rsidRPr="00B66DBE" w:rsidRDefault="00760FE2" w:rsidP="0095636F">
            <w:pPr>
              <w:tabs>
                <w:tab w:val="left" w:pos="851"/>
              </w:tabs>
              <w:ind w:hanging="120"/>
              <w:jc w:val="center"/>
            </w:pPr>
          </w:p>
        </w:tc>
        <w:tc>
          <w:tcPr>
            <w:tcW w:w="2367" w:type="dxa"/>
          </w:tcPr>
          <w:p w14:paraId="41B8E31C" w14:textId="77777777" w:rsidR="00760FE2" w:rsidRPr="00B66DBE" w:rsidRDefault="00760FE2" w:rsidP="0095636F">
            <w:pPr>
              <w:tabs>
                <w:tab w:val="left" w:pos="851"/>
              </w:tabs>
              <w:ind w:hanging="120"/>
              <w:jc w:val="center"/>
            </w:pPr>
          </w:p>
        </w:tc>
        <w:tc>
          <w:tcPr>
            <w:tcW w:w="3175" w:type="dxa"/>
          </w:tcPr>
          <w:p w14:paraId="6CED75AC" w14:textId="77777777" w:rsidR="00760FE2" w:rsidRPr="00B66DBE" w:rsidRDefault="00760FE2" w:rsidP="0095636F">
            <w:pPr>
              <w:tabs>
                <w:tab w:val="left" w:pos="851"/>
              </w:tabs>
              <w:ind w:hanging="120"/>
              <w:jc w:val="center"/>
            </w:pPr>
          </w:p>
        </w:tc>
        <w:tc>
          <w:tcPr>
            <w:tcW w:w="3416" w:type="dxa"/>
          </w:tcPr>
          <w:p w14:paraId="6CC832C7" w14:textId="77777777" w:rsidR="00760FE2" w:rsidRPr="00B66DBE" w:rsidRDefault="00760FE2" w:rsidP="0095636F">
            <w:pPr>
              <w:tabs>
                <w:tab w:val="left" w:pos="851"/>
              </w:tabs>
              <w:ind w:hanging="120"/>
              <w:jc w:val="center"/>
            </w:pPr>
          </w:p>
        </w:tc>
      </w:tr>
      <w:tr w:rsidR="00760FE2" w:rsidRPr="00B66DBE" w14:paraId="671474B5" w14:textId="77777777" w:rsidTr="0095636F">
        <w:tc>
          <w:tcPr>
            <w:tcW w:w="670" w:type="dxa"/>
          </w:tcPr>
          <w:p w14:paraId="59945EA4" w14:textId="77777777" w:rsidR="00760FE2" w:rsidRPr="00B66DBE" w:rsidRDefault="00760FE2" w:rsidP="0095636F">
            <w:pPr>
              <w:tabs>
                <w:tab w:val="left" w:pos="851"/>
              </w:tabs>
              <w:ind w:hanging="120"/>
              <w:jc w:val="center"/>
            </w:pPr>
          </w:p>
        </w:tc>
        <w:tc>
          <w:tcPr>
            <w:tcW w:w="2367" w:type="dxa"/>
          </w:tcPr>
          <w:p w14:paraId="2BFF9957" w14:textId="77777777" w:rsidR="00760FE2" w:rsidRPr="00B66DBE" w:rsidRDefault="00760FE2" w:rsidP="0095636F">
            <w:pPr>
              <w:tabs>
                <w:tab w:val="left" w:pos="851"/>
              </w:tabs>
              <w:ind w:hanging="120"/>
              <w:jc w:val="center"/>
            </w:pPr>
          </w:p>
        </w:tc>
        <w:tc>
          <w:tcPr>
            <w:tcW w:w="3175" w:type="dxa"/>
          </w:tcPr>
          <w:p w14:paraId="07AA5754" w14:textId="77777777" w:rsidR="00760FE2" w:rsidRPr="00B66DBE" w:rsidRDefault="00760FE2" w:rsidP="0095636F">
            <w:pPr>
              <w:tabs>
                <w:tab w:val="left" w:pos="851"/>
              </w:tabs>
              <w:ind w:hanging="120"/>
              <w:jc w:val="center"/>
            </w:pPr>
          </w:p>
        </w:tc>
        <w:tc>
          <w:tcPr>
            <w:tcW w:w="3416" w:type="dxa"/>
          </w:tcPr>
          <w:p w14:paraId="2CE4F840" w14:textId="77777777" w:rsidR="00760FE2" w:rsidRPr="00B66DBE" w:rsidRDefault="00760FE2" w:rsidP="0095636F">
            <w:pPr>
              <w:tabs>
                <w:tab w:val="left" w:pos="851"/>
              </w:tabs>
              <w:ind w:hanging="120"/>
              <w:jc w:val="center"/>
            </w:pPr>
          </w:p>
        </w:tc>
      </w:tr>
    </w:tbl>
    <w:p w14:paraId="16CE2C35" w14:textId="77777777" w:rsidR="00760FE2" w:rsidRDefault="00760FE2" w:rsidP="00760FE2">
      <w:pPr>
        <w:pStyle w:val="ListParagraph"/>
        <w:tabs>
          <w:tab w:val="left" w:pos="709"/>
        </w:tabs>
        <w:ind w:left="0"/>
        <w:jc w:val="both"/>
        <w:rPr>
          <w:iCs/>
          <w:szCs w:val="24"/>
        </w:rPr>
      </w:pPr>
      <w:bookmarkStart w:id="1" w:name="_Hlk68014494"/>
      <w:r>
        <w:rPr>
          <w:iCs/>
          <w:szCs w:val="24"/>
        </w:rPr>
        <w:t>* Ūkio subjektai, kurių pajėgumais tiekėjas remiasi (kvalifikacijai pagrįsti), turi būti išviešinti (nurodyti) 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bus atmestas, kaip neatitinkantis Pirkimo sąlygų reikalavimų.</w:t>
      </w:r>
    </w:p>
    <w:p w14:paraId="7E82A8AB" w14:textId="77777777" w:rsidR="00760FE2" w:rsidRDefault="00760FE2" w:rsidP="00760FE2">
      <w:pPr>
        <w:tabs>
          <w:tab w:val="left" w:pos="709"/>
        </w:tabs>
        <w:contextualSpacing/>
        <w:jc w:val="both"/>
        <w:rPr>
          <w:iCs/>
          <w:szCs w:val="24"/>
        </w:rPr>
      </w:pPr>
      <w:r>
        <w:rPr>
          <w:iCs/>
          <w:szCs w:val="24"/>
        </w:rPr>
        <w:t xml:space="preserve">** Išviešinami (nurodomi) konkretūs subtiekėjų pavadinimai, jei žinomi pasiūlymų pateikimo metu. Jei ketinama pasitelkti, tačiau konkretūs pavadinimai nėra žinomi, nurodoma </w:t>
      </w:r>
      <w:r w:rsidRPr="0096093C">
        <w:rPr>
          <w:i/>
          <w:szCs w:val="24"/>
        </w:rPr>
        <w:t>„nežinomas“</w:t>
      </w:r>
      <w:r>
        <w:rPr>
          <w:iCs/>
          <w:szCs w:val="24"/>
        </w:rPr>
        <w:t xml:space="preserve">, </w:t>
      </w:r>
      <w:r w:rsidRPr="00C61437">
        <w:rPr>
          <w:iCs/>
          <w:szCs w:val="24"/>
        </w:rPr>
        <w:t xml:space="preserve">tačiau subtiekėjams perduodamą sutartinių įsipareigojimų dalį </w:t>
      </w:r>
      <w:r w:rsidRPr="00680536">
        <w:rPr>
          <w:b/>
          <w:bCs/>
          <w:iCs/>
          <w:szCs w:val="24"/>
        </w:rPr>
        <w:t>privaloma</w:t>
      </w:r>
      <w:r w:rsidRPr="00C61437">
        <w:rPr>
          <w:iCs/>
          <w:szCs w:val="24"/>
        </w:rPr>
        <w:t xml:space="preserve"> nurodyti.</w:t>
      </w:r>
      <w:r w:rsidRPr="00053CBF">
        <w:rPr>
          <w:iCs/>
          <w:szCs w:val="24"/>
        </w:rPr>
        <w:t xml:space="preserve"> </w:t>
      </w:r>
      <w:r>
        <w:rPr>
          <w:iCs/>
          <w:szCs w:val="24"/>
        </w:rPr>
        <w:t>Toks perdavimas nekeičia pagrindinio tiekėjo atsakomybės dėl numatomos sudaryti Pirkimo sutarties vykdymo.</w:t>
      </w:r>
    </w:p>
    <w:bookmarkEnd w:id="1"/>
    <w:p w14:paraId="1FB85A98" w14:textId="77777777" w:rsidR="001F7611" w:rsidRDefault="001F7611" w:rsidP="00F401A5">
      <w:pPr>
        <w:pStyle w:val="ListParagraph"/>
        <w:tabs>
          <w:tab w:val="left" w:pos="709"/>
        </w:tabs>
        <w:ind w:left="0"/>
        <w:jc w:val="both"/>
        <w:rPr>
          <w:iCs/>
          <w:szCs w:val="24"/>
        </w:rPr>
      </w:pPr>
    </w:p>
    <w:p w14:paraId="2079DB2E" w14:textId="7777777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F401A5">
        <w:rPr>
          <w:bCs/>
          <w:i/>
          <w:iCs/>
          <w:szCs w:val="24"/>
        </w:rPr>
        <w:t>Dokumentus su konfidencialia informacija prašome įsegti atskirai</w:t>
      </w:r>
      <w:r w:rsidR="0047289A" w:rsidRPr="00F401A5">
        <w:rPr>
          <w:bCs/>
          <w:i/>
          <w:iCs/>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0454371F" w:rsidR="00B66DBE" w:rsidRPr="004200E3" w:rsidRDefault="00AB0C76" w:rsidP="003D1DED">
            <w:pPr>
              <w:tabs>
                <w:tab w:val="left" w:pos="360"/>
                <w:tab w:val="left" w:pos="810"/>
                <w:tab w:val="left" w:pos="1080"/>
                <w:tab w:val="left" w:pos="2070"/>
              </w:tabs>
              <w:ind w:hanging="107"/>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4200E3" w:rsidRDefault="00B66DBE">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5B101F">
            <w:pPr>
              <w:tabs>
                <w:tab w:val="left" w:pos="360"/>
                <w:tab w:val="left" w:pos="810"/>
                <w:tab w:val="left" w:pos="1080"/>
                <w:tab w:val="left" w:pos="1296"/>
                <w:tab w:val="left" w:pos="2070"/>
                <w:tab w:val="center" w:pos="4153"/>
                <w:tab w:val="right" w:pos="8306"/>
              </w:tabs>
              <w:ind w:firstLine="450"/>
              <w:jc w:val="both"/>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r>
    </w:tbl>
    <w:p w14:paraId="0DACF64D" w14:textId="5A1E1670" w:rsidR="00B66DBE" w:rsidRPr="00103C66" w:rsidRDefault="00B66DBE" w:rsidP="00FB3D8D">
      <w:pPr>
        <w:jc w:val="both"/>
        <w:rPr>
          <w:szCs w:val="24"/>
        </w:rPr>
      </w:pPr>
      <w:r w:rsidRPr="00B66DBE">
        <w:rPr>
          <w:b/>
          <w:bCs/>
          <w:szCs w:val="24"/>
        </w:rPr>
        <w:t>Pastabos</w:t>
      </w:r>
      <w:r>
        <w:rPr>
          <w:szCs w:val="24"/>
        </w:rPr>
        <w:t>:</w:t>
      </w:r>
    </w:p>
    <w:p w14:paraId="6B633A93" w14:textId="77777777" w:rsidR="00AB0C76" w:rsidRDefault="00F17315" w:rsidP="0063464A">
      <w:pPr>
        <w:jc w:val="both"/>
        <w:rPr>
          <w:bCs/>
          <w:szCs w:val="24"/>
        </w:rPr>
      </w:pPr>
      <w:r w:rsidRPr="00103C66">
        <w:rPr>
          <w:bCs/>
          <w:szCs w:val="24"/>
        </w:rPr>
        <w:t>1.</w:t>
      </w:r>
      <w:r w:rsidR="008A3C04">
        <w:rPr>
          <w:bCs/>
          <w:szCs w:val="24"/>
        </w:rPr>
        <w:t xml:space="preserve"> </w:t>
      </w:r>
      <w:r w:rsidRPr="00103C66">
        <w:rPr>
          <w:bCs/>
          <w:szCs w:val="24"/>
        </w:rPr>
        <w:t>P</w:t>
      </w:r>
      <w:r w:rsidR="00320D60" w:rsidRPr="00103C66">
        <w:rPr>
          <w:bCs/>
          <w:szCs w:val="24"/>
        </w:rPr>
        <w:t>ildyti, jei bus pateikta konfidenciali informacija. Tiekėjas negali nurodyti, kad ko</w:t>
      </w:r>
      <w:r w:rsidR="005B4337">
        <w:rPr>
          <w:bCs/>
          <w:szCs w:val="24"/>
        </w:rPr>
        <w:t xml:space="preserve">nfidenciali informacija yra pasiūlymo kaina ar įkainis </w:t>
      </w:r>
      <w:r w:rsidR="00320D60" w:rsidRPr="00103C66">
        <w:rPr>
          <w:bCs/>
          <w:szCs w:val="24"/>
        </w:rPr>
        <w:t>arba, kad visas pasiūlymas yra konfid</w:t>
      </w:r>
      <w:r w:rsidRPr="00103C66">
        <w:rPr>
          <w:bCs/>
          <w:szCs w:val="24"/>
        </w:rPr>
        <w:t>encialus.</w:t>
      </w:r>
      <w:r w:rsidR="002426CA" w:rsidRPr="00103C66">
        <w:rPr>
          <w:bCs/>
          <w:szCs w:val="24"/>
        </w:rPr>
        <w:t xml:space="preserve"> </w:t>
      </w:r>
    </w:p>
    <w:p w14:paraId="3D6BEF0A" w14:textId="30634538" w:rsidR="0080054D" w:rsidRPr="00103C66" w:rsidRDefault="0080054D" w:rsidP="0063464A">
      <w:pPr>
        <w:jc w:val="both"/>
        <w:rPr>
          <w:b/>
          <w:bCs/>
          <w:sz w:val="22"/>
          <w:szCs w:val="22"/>
          <w:u w:val="single"/>
        </w:rPr>
      </w:pPr>
      <w:r w:rsidRPr="00103C66">
        <w:rPr>
          <w:b/>
          <w:bCs/>
          <w:sz w:val="22"/>
          <w:szCs w:val="22"/>
          <w:u w:val="single"/>
        </w:rPr>
        <w:t xml:space="preserve">Primename, kad nuo 2015-01-01 </w:t>
      </w:r>
      <w:r w:rsidRPr="00103C66">
        <w:rPr>
          <w:b/>
          <w:sz w:val="22"/>
          <w:szCs w:val="22"/>
          <w:u w:val="single"/>
        </w:rPr>
        <w:t xml:space="preserve">Perkančioji organizacija laimėjusių dalyvių pasiūlymus (visų pateiktų dokumentų visumą), sudarytas </w:t>
      </w:r>
      <w:r w:rsidR="00397AB2">
        <w:rPr>
          <w:b/>
          <w:sz w:val="22"/>
          <w:szCs w:val="22"/>
          <w:u w:val="single"/>
        </w:rPr>
        <w:t>P</w:t>
      </w:r>
      <w:r w:rsidRPr="00103C66">
        <w:rPr>
          <w:b/>
          <w:sz w:val="22"/>
          <w:szCs w:val="22"/>
          <w:u w:val="single"/>
        </w:rPr>
        <w:t>irkimo sutartis ir jų pakeitimus privalo viešinti naudodamasi CVP IS priemonėmis.</w:t>
      </w:r>
      <w:r w:rsidR="00B66DBE" w:rsidRPr="00B66DBE">
        <w:rPr>
          <w:bCs/>
          <w:szCs w:val="24"/>
          <w:u w:val="single"/>
        </w:rPr>
        <w:t xml:space="preserve"> </w:t>
      </w:r>
      <w:r w:rsidR="00B66DBE" w:rsidRPr="00B66DBE">
        <w:rPr>
          <w:b/>
          <w:bCs/>
          <w:sz w:val="22"/>
          <w:szCs w:val="22"/>
          <w:u w:val="single"/>
        </w:rPr>
        <w:t>Informacija, kurią viešai skelbti įpareigoja Lietuvos Respublikos įstatymai, negali būti tiekėjo nurodoma kaip konfidenciali.</w:t>
      </w:r>
    </w:p>
    <w:p w14:paraId="3D6BEF0B" w14:textId="37C9797A" w:rsidR="00320D60" w:rsidRPr="00103C66" w:rsidRDefault="00320D60" w:rsidP="0063464A">
      <w:pPr>
        <w:jc w:val="both"/>
        <w:rPr>
          <w:bCs/>
          <w:szCs w:val="24"/>
        </w:rPr>
      </w:pPr>
      <w:r w:rsidRPr="00103C66">
        <w:rPr>
          <w:bCs/>
          <w:szCs w:val="24"/>
        </w:rPr>
        <w:t>2</w:t>
      </w:r>
      <w:r w:rsidR="00F17315" w:rsidRPr="00103C66">
        <w:rPr>
          <w:bCs/>
          <w:szCs w:val="24"/>
        </w:rPr>
        <w:t>.</w:t>
      </w:r>
      <w:r w:rsidR="008A3C04">
        <w:rPr>
          <w:bCs/>
          <w:szCs w:val="24"/>
        </w:rPr>
        <w:t xml:space="preserve"> </w:t>
      </w:r>
      <w:r w:rsidR="00F17315" w:rsidRPr="00103C66">
        <w:rPr>
          <w:bCs/>
          <w:szCs w:val="24"/>
        </w:rPr>
        <w:t>J</w:t>
      </w:r>
      <w:r w:rsidRPr="00103C66">
        <w:rPr>
          <w:bCs/>
          <w:szCs w:val="24"/>
        </w:rPr>
        <w:t xml:space="preserve">ei </w:t>
      </w:r>
      <w:r w:rsidR="00B43F02">
        <w:rPr>
          <w:bCs/>
          <w:szCs w:val="24"/>
        </w:rPr>
        <w:t>tiekėjas</w:t>
      </w:r>
      <w:r w:rsidRPr="00103C66">
        <w:rPr>
          <w:bCs/>
          <w:szCs w:val="24"/>
        </w:rPr>
        <w:t xml:space="preserve"> šios lentelės neužpildo </w:t>
      </w:r>
      <w:r w:rsidR="0095592B">
        <w:rPr>
          <w:bCs/>
          <w:szCs w:val="24"/>
        </w:rPr>
        <w:t>P</w:t>
      </w:r>
      <w:r w:rsidRPr="00103C66">
        <w:rPr>
          <w:bCs/>
          <w:szCs w:val="24"/>
        </w:rPr>
        <w:t>erkančioji organizacija laiko, kad jo pateiktame pasiūlyme nėr</w:t>
      </w:r>
      <w:r w:rsidR="00F17315" w:rsidRPr="00103C66">
        <w:rPr>
          <w:bCs/>
          <w:szCs w:val="24"/>
        </w:rPr>
        <w:t>a konfidencialios informacijos.</w:t>
      </w:r>
    </w:p>
    <w:p w14:paraId="3D6BEF0D" w14:textId="6667F709" w:rsidR="00320D60" w:rsidRDefault="00F17315" w:rsidP="0063464A">
      <w:pPr>
        <w:jc w:val="both"/>
        <w:rPr>
          <w:szCs w:val="24"/>
        </w:rPr>
      </w:pPr>
      <w:r w:rsidRPr="00103C66">
        <w:rPr>
          <w:szCs w:val="24"/>
        </w:rPr>
        <w:t>3.</w:t>
      </w:r>
      <w:r w:rsidR="008A3C04">
        <w:rPr>
          <w:szCs w:val="24"/>
        </w:rPr>
        <w:t xml:space="preserve"> </w:t>
      </w:r>
      <w:r w:rsidRPr="00103C66">
        <w:rPr>
          <w:szCs w:val="24"/>
        </w:rPr>
        <w:t>P</w:t>
      </w:r>
      <w:r w:rsidR="00320D60" w:rsidRPr="00103C66">
        <w:rPr>
          <w:szCs w:val="24"/>
        </w:rPr>
        <w:t>erkančioji organizacija gali kreiptis į tiekėją prašydama pagrįs</w:t>
      </w:r>
      <w:r w:rsidRPr="00103C66">
        <w:rPr>
          <w:szCs w:val="24"/>
        </w:rPr>
        <w:t>ti informacijos konfidencialumą.</w:t>
      </w:r>
    </w:p>
    <w:p w14:paraId="212D3E07" w14:textId="56D60ED0" w:rsidR="00A25AD5" w:rsidRDefault="00A25AD5" w:rsidP="00F90E49">
      <w:pPr>
        <w:tabs>
          <w:tab w:val="left" w:pos="709"/>
          <w:tab w:val="left" w:pos="812"/>
        </w:tabs>
        <w:jc w:val="both"/>
        <w:rPr>
          <w:b/>
          <w:i/>
          <w:szCs w:val="24"/>
        </w:rPr>
      </w:pPr>
      <w:r w:rsidRPr="00103C66">
        <w:rPr>
          <w:b/>
          <w:i/>
          <w:szCs w:val="24"/>
        </w:rPr>
        <w:t xml:space="preserve"> </w:t>
      </w:r>
    </w:p>
    <w:p w14:paraId="141AC1FC" w14:textId="77777777" w:rsidR="00B66063" w:rsidRPr="000F1142" w:rsidRDefault="00B66063" w:rsidP="00F90E49">
      <w:pPr>
        <w:tabs>
          <w:tab w:val="left" w:pos="709"/>
          <w:tab w:val="left" w:pos="812"/>
        </w:tabs>
        <w:jc w:val="both"/>
        <w:rPr>
          <w:b/>
          <w:iCs/>
          <w:sz w:val="16"/>
          <w:szCs w:val="16"/>
        </w:rPr>
      </w:pPr>
    </w:p>
    <w:p w14:paraId="755B18DF" w14:textId="5465755E" w:rsidR="00902430" w:rsidRDefault="001A7828" w:rsidP="00F90E49">
      <w:pPr>
        <w:ind w:firstLine="567"/>
        <w:jc w:val="both"/>
        <w:rPr>
          <w:b/>
          <w:iCs/>
          <w:color w:val="000000"/>
          <w:szCs w:val="24"/>
        </w:rPr>
      </w:pPr>
      <w:r>
        <w:rPr>
          <w:b/>
          <w:szCs w:val="24"/>
        </w:rPr>
        <w:t xml:space="preserve">3. </w:t>
      </w:r>
      <w:r w:rsidR="00A25AD5" w:rsidRPr="00F76AA1">
        <w:rPr>
          <w:b/>
          <w:szCs w:val="24"/>
        </w:rPr>
        <w:t xml:space="preserve">Mes siūlome šias </w:t>
      </w:r>
      <w:r w:rsidR="00B43F02" w:rsidRPr="00692A35">
        <w:rPr>
          <w:b/>
          <w:szCs w:val="24"/>
        </w:rPr>
        <w:t>P</w:t>
      </w:r>
      <w:r w:rsidR="00C813A5">
        <w:rPr>
          <w:b/>
          <w:szCs w:val="24"/>
        </w:rPr>
        <w:t>aslaugas</w:t>
      </w:r>
      <w:r w:rsidR="00A25AD5" w:rsidRPr="00F76AA1">
        <w:rPr>
          <w:b/>
          <w:szCs w:val="24"/>
        </w:rPr>
        <w:t xml:space="preserve">, </w:t>
      </w:r>
      <w:r w:rsidR="00A25AD5" w:rsidRPr="00D143A9">
        <w:rPr>
          <w:b/>
          <w:iCs/>
          <w:color w:val="000000"/>
          <w:szCs w:val="24"/>
        </w:rPr>
        <w:t>kurios</w:t>
      </w:r>
      <w:r w:rsidR="00AB0C76" w:rsidRPr="00AB0C76">
        <w:rPr>
          <w:b/>
          <w:iCs/>
          <w:color w:val="538135" w:themeColor="accent6" w:themeShade="BF"/>
          <w:szCs w:val="24"/>
        </w:rPr>
        <w:t xml:space="preserve"> </w:t>
      </w:r>
      <w:r w:rsidR="00E04272">
        <w:rPr>
          <w:b/>
          <w:iCs/>
          <w:color w:val="000000"/>
          <w:szCs w:val="24"/>
        </w:rPr>
        <w:t>visiškai</w:t>
      </w:r>
      <w:r w:rsidR="00A25AD5" w:rsidRPr="00D143A9">
        <w:rPr>
          <w:b/>
          <w:iCs/>
          <w:color w:val="000000"/>
          <w:szCs w:val="24"/>
        </w:rPr>
        <w:t xml:space="preserve"> atitinka </w:t>
      </w:r>
      <w:r w:rsidR="00B43F02" w:rsidRPr="00D143A9">
        <w:rPr>
          <w:b/>
          <w:iCs/>
          <w:color w:val="000000"/>
          <w:szCs w:val="24"/>
        </w:rPr>
        <w:t>Techninė</w:t>
      </w:r>
      <w:r w:rsidR="003D1DED">
        <w:rPr>
          <w:b/>
          <w:iCs/>
          <w:color w:val="000000"/>
          <w:szCs w:val="24"/>
        </w:rPr>
        <w:t>je</w:t>
      </w:r>
      <w:r w:rsidR="00B43F02" w:rsidRPr="00D143A9">
        <w:rPr>
          <w:b/>
          <w:iCs/>
          <w:color w:val="000000"/>
          <w:szCs w:val="24"/>
        </w:rPr>
        <w:t xml:space="preserve"> specif</w:t>
      </w:r>
      <w:r w:rsidR="00F76AA1" w:rsidRPr="00D143A9">
        <w:rPr>
          <w:b/>
          <w:iCs/>
          <w:color w:val="000000"/>
          <w:szCs w:val="24"/>
        </w:rPr>
        <w:t>ikacij</w:t>
      </w:r>
      <w:r w:rsidR="003D1DED">
        <w:rPr>
          <w:b/>
          <w:iCs/>
          <w:color w:val="000000"/>
          <w:szCs w:val="24"/>
        </w:rPr>
        <w:t>oje nustatytus</w:t>
      </w:r>
      <w:r w:rsidR="00F76AA1" w:rsidRPr="00D143A9">
        <w:rPr>
          <w:b/>
          <w:iCs/>
          <w:color w:val="000000"/>
          <w:szCs w:val="24"/>
        </w:rPr>
        <w:t xml:space="preserve"> reikalavimus</w:t>
      </w:r>
      <w:r w:rsidR="00A25AD5" w:rsidRPr="00D143A9">
        <w:rPr>
          <w:b/>
          <w:iCs/>
          <w:color w:val="000000"/>
          <w:szCs w:val="24"/>
        </w:rPr>
        <w:t>:</w:t>
      </w:r>
    </w:p>
    <w:p w14:paraId="790ECEED" w14:textId="77777777" w:rsidR="008A4091" w:rsidRPr="00B97C38" w:rsidRDefault="008A4091" w:rsidP="00B97C38">
      <w:pPr>
        <w:jc w:val="both"/>
        <w:rPr>
          <w:b/>
          <w:iCs/>
          <w:color w:val="000000"/>
          <w:szCs w:val="24"/>
          <w:lang w:val="en-US"/>
        </w:rPr>
      </w:pPr>
      <w:bookmarkStart w:id="2" w:name="_Hlk40448124"/>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2394"/>
        <w:gridCol w:w="846"/>
        <w:gridCol w:w="900"/>
        <w:gridCol w:w="1709"/>
        <w:gridCol w:w="1535"/>
        <w:gridCol w:w="1583"/>
      </w:tblGrid>
      <w:tr w:rsidR="004A0C9D" w:rsidRPr="0042732D" w14:paraId="2F82494A" w14:textId="77777777" w:rsidTr="0039287E">
        <w:trPr>
          <w:trHeight w:val="2479"/>
        </w:trPr>
        <w:tc>
          <w:tcPr>
            <w:tcW w:w="326" w:type="pct"/>
            <w:vAlign w:val="center"/>
          </w:tcPr>
          <w:p w14:paraId="436CFCE3" w14:textId="77777777" w:rsidR="00AE724B" w:rsidRPr="00483176" w:rsidRDefault="00AE724B">
            <w:pPr>
              <w:jc w:val="center"/>
              <w:rPr>
                <w:b/>
                <w:sz w:val="22"/>
                <w:szCs w:val="22"/>
                <w:lang w:eastAsia="lt-LT"/>
              </w:rPr>
            </w:pPr>
            <w:r w:rsidRPr="00483176">
              <w:rPr>
                <w:b/>
                <w:sz w:val="22"/>
                <w:szCs w:val="22"/>
                <w:lang w:eastAsia="lt-LT"/>
              </w:rPr>
              <w:t xml:space="preserve">Eil. </w:t>
            </w:r>
          </w:p>
          <w:p w14:paraId="65E94CA8" w14:textId="4CAA7C3D" w:rsidR="00AE724B" w:rsidRPr="00483176" w:rsidRDefault="00AE724B">
            <w:pPr>
              <w:jc w:val="center"/>
              <w:rPr>
                <w:b/>
                <w:sz w:val="22"/>
                <w:szCs w:val="22"/>
                <w:lang w:eastAsia="lt-LT"/>
              </w:rPr>
            </w:pPr>
            <w:r w:rsidRPr="00483176">
              <w:rPr>
                <w:b/>
                <w:sz w:val="22"/>
                <w:szCs w:val="22"/>
                <w:lang w:eastAsia="lt-LT"/>
              </w:rPr>
              <w:t xml:space="preserve">Nr. </w:t>
            </w:r>
          </w:p>
        </w:tc>
        <w:tc>
          <w:tcPr>
            <w:tcW w:w="1248" w:type="pct"/>
            <w:vAlign w:val="center"/>
          </w:tcPr>
          <w:p w14:paraId="422EAA4A" w14:textId="2EFBE495" w:rsidR="00AE724B" w:rsidRPr="00483176" w:rsidRDefault="00AE724B">
            <w:pPr>
              <w:jc w:val="center"/>
              <w:rPr>
                <w:b/>
                <w:sz w:val="22"/>
                <w:szCs w:val="22"/>
                <w:lang w:eastAsia="lt-LT"/>
              </w:rPr>
            </w:pPr>
            <w:r w:rsidRPr="00483176">
              <w:rPr>
                <w:b/>
                <w:color w:val="000000" w:themeColor="text1"/>
                <w:sz w:val="22"/>
                <w:szCs w:val="22"/>
                <w:lang w:eastAsia="lt-LT"/>
              </w:rPr>
              <w:t>Paslaugų pavadinimas</w:t>
            </w:r>
          </w:p>
        </w:tc>
        <w:tc>
          <w:tcPr>
            <w:tcW w:w="441" w:type="pct"/>
            <w:vAlign w:val="center"/>
          </w:tcPr>
          <w:p w14:paraId="3139D513" w14:textId="0A103C5F" w:rsidR="00AE724B" w:rsidRPr="00483176" w:rsidRDefault="0053587F" w:rsidP="0053587F">
            <w:pPr>
              <w:jc w:val="center"/>
              <w:rPr>
                <w:b/>
                <w:sz w:val="22"/>
                <w:szCs w:val="22"/>
                <w:lang w:eastAsia="lt-LT"/>
              </w:rPr>
            </w:pPr>
            <w:r w:rsidRPr="00483176">
              <w:rPr>
                <w:b/>
                <w:sz w:val="22"/>
                <w:szCs w:val="22"/>
                <w:lang w:eastAsia="lt-LT"/>
              </w:rPr>
              <w:t>Mato vienetas</w:t>
            </w:r>
          </w:p>
        </w:tc>
        <w:tc>
          <w:tcPr>
            <w:tcW w:w="469" w:type="pct"/>
            <w:vAlign w:val="center"/>
          </w:tcPr>
          <w:p w14:paraId="1347A9E2" w14:textId="317D5BDC" w:rsidR="00AE724B" w:rsidRPr="00483176" w:rsidRDefault="00AE724B" w:rsidP="00A6083C">
            <w:pPr>
              <w:jc w:val="center"/>
              <w:rPr>
                <w:b/>
                <w:sz w:val="22"/>
                <w:szCs w:val="22"/>
                <w:lang w:eastAsia="lt-LT"/>
              </w:rPr>
            </w:pPr>
            <w:r w:rsidRPr="00483176">
              <w:rPr>
                <w:b/>
                <w:sz w:val="22"/>
                <w:szCs w:val="22"/>
                <w:lang w:eastAsia="lt-LT"/>
              </w:rPr>
              <w:t>Kiekis vnt.</w:t>
            </w:r>
          </w:p>
        </w:tc>
        <w:tc>
          <w:tcPr>
            <w:tcW w:w="891" w:type="pct"/>
            <w:vAlign w:val="center"/>
          </w:tcPr>
          <w:p w14:paraId="5CF27745" w14:textId="78FCED27" w:rsidR="00AE724B" w:rsidRPr="00483176" w:rsidRDefault="008A372E" w:rsidP="00A4284B">
            <w:pPr>
              <w:jc w:val="center"/>
              <w:rPr>
                <w:b/>
                <w:sz w:val="22"/>
                <w:szCs w:val="22"/>
                <w:lang w:eastAsia="lt-LT"/>
              </w:rPr>
            </w:pPr>
            <w:r>
              <w:rPr>
                <w:b/>
                <w:color w:val="000000" w:themeColor="text1"/>
                <w:sz w:val="22"/>
                <w:szCs w:val="22"/>
                <w:lang w:eastAsia="lt-LT"/>
              </w:rPr>
              <w:t>Paslaugų</w:t>
            </w:r>
            <w:r w:rsidR="00442CB6">
              <w:rPr>
                <w:b/>
                <w:color w:val="000000" w:themeColor="text1"/>
                <w:sz w:val="22"/>
                <w:szCs w:val="22"/>
                <w:lang w:eastAsia="lt-LT"/>
              </w:rPr>
              <w:t xml:space="preserve"> teikimo terminas</w:t>
            </w:r>
          </w:p>
        </w:tc>
        <w:tc>
          <w:tcPr>
            <w:tcW w:w="799" w:type="pct"/>
            <w:vAlign w:val="center"/>
          </w:tcPr>
          <w:p w14:paraId="754E51C1" w14:textId="700BE6B1" w:rsidR="00AE724B" w:rsidRPr="00483176" w:rsidRDefault="00AE724B" w:rsidP="1F7267EB">
            <w:pPr>
              <w:jc w:val="center"/>
              <w:rPr>
                <w:b/>
                <w:bCs/>
                <w:sz w:val="22"/>
                <w:szCs w:val="22"/>
                <w:lang w:eastAsia="lt-LT"/>
              </w:rPr>
            </w:pPr>
            <w:r w:rsidRPr="00483176">
              <w:rPr>
                <w:b/>
                <w:bCs/>
                <w:sz w:val="22"/>
                <w:szCs w:val="22"/>
                <w:lang w:eastAsia="lt-LT"/>
              </w:rPr>
              <w:t xml:space="preserve">Vienos licencijos </w:t>
            </w:r>
            <w:r w:rsidR="00AD3A21" w:rsidRPr="00483176">
              <w:rPr>
                <w:b/>
                <w:bCs/>
                <w:sz w:val="22"/>
                <w:szCs w:val="22"/>
                <w:lang w:eastAsia="lt-LT"/>
              </w:rPr>
              <w:t>P</w:t>
            </w:r>
            <w:r w:rsidRPr="00483176">
              <w:rPr>
                <w:b/>
                <w:bCs/>
                <w:sz w:val="22"/>
                <w:szCs w:val="22"/>
                <w:lang w:eastAsia="lt-LT"/>
              </w:rPr>
              <w:t xml:space="preserve">aslaugų 12 </w:t>
            </w:r>
            <w:r w:rsidR="00BC7EB3" w:rsidRPr="00483176">
              <w:rPr>
                <w:b/>
                <w:bCs/>
                <w:sz w:val="22"/>
                <w:szCs w:val="22"/>
                <w:lang w:eastAsia="lt-LT"/>
              </w:rPr>
              <w:t xml:space="preserve">(dvylikos) </w:t>
            </w:r>
            <w:r w:rsidRPr="00483176">
              <w:rPr>
                <w:b/>
                <w:bCs/>
                <w:sz w:val="22"/>
                <w:szCs w:val="22"/>
                <w:lang w:eastAsia="lt-LT"/>
              </w:rPr>
              <w:t>mėn. laikotarpiui įkainis, Eur be PVM</w:t>
            </w:r>
          </w:p>
        </w:tc>
        <w:tc>
          <w:tcPr>
            <w:tcW w:w="825" w:type="pct"/>
            <w:vAlign w:val="center"/>
          </w:tcPr>
          <w:p w14:paraId="6171D379" w14:textId="2EC6F24E" w:rsidR="00AE724B" w:rsidRPr="00483176" w:rsidRDefault="00AE724B" w:rsidP="1F7267EB">
            <w:pPr>
              <w:jc w:val="center"/>
              <w:rPr>
                <w:b/>
                <w:bCs/>
                <w:sz w:val="22"/>
                <w:szCs w:val="22"/>
                <w:lang w:eastAsia="lt-LT"/>
              </w:rPr>
            </w:pPr>
            <w:r w:rsidRPr="00483176">
              <w:rPr>
                <w:b/>
                <w:bCs/>
                <w:sz w:val="22"/>
                <w:szCs w:val="22"/>
                <w:lang w:eastAsia="lt-LT"/>
              </w:rPr>
              <w:t xml:space="preserve">Bendra  kaina, </w:t>
            </w:r>
          </w:p>
          <w:p w14:paraId="37EC31BB" w14:textId="0DDE2E37" w:rsidR="00AE724B" w:rsidRPr="00483176" w:rsidRDefault="00AE724B">
            <w:pPr>
              <w:jc w:val="center"/>
              <w:rPr>
                <w:b/>
                <w:sz w:val="22"/>
                <w:szCs w:val="22"/>
                <w:lang w:eastAsia="lt-LT"/>
              </w:rPr>
            </w:pPr>
            <w:r w:rsidRPr="00483176">
              <w:rPr>
                <w:b/>
                <w:sz w:val="22"/>
                <w:szCs w:val="22"/>
                <w:lang w:eastAsia="lt-LT"/>
              </w:rPr>
              <w:t>Eur be PVM</w:t>
            </w:r>
          </w:p>
          <w:p w14:paraId="08A4A608" w14:textId="60391298" w:rsidR="00AE724B" w:rsidRPr="00483176" w:rsidRDefault="009250D9">
            <w:pPr>
              <w:jc w:val="center"/>
              <w:rPr>
                <w:b/>
                <w:i/>
                <w:iCs/>
                <w:sz w:val="22"/>
                <w:szCs w:val="22"/>
                <w:lang w:val="en-US" w:eastAsia="lt-LT"/>
              </w:rPr>
            </w:pPr>
            <w:r>
              <w:rPr>
                <w:b/>
                <w:i/>
                <w:iCs/>
                <w:color w:val="0070C0"/>
                <w:sz w:val="22"/>
                <w:szCs w:val="22"/>
                <w:lang w:eastAsia="lt-LT"/>
              </w:rPr>
              <w:t>7</w:t>
            </w:r>
            <w:r w:rsidR="00AE724B" w:rsidRPr="00483176">
              <w:rPr>
                <w:b/>
                <w:i/>
                <w:iCs/>
                <w:color w:val="0070C0"/>
                <w:sz w:val="22"/>
                <w:szCs w:val="22"/>
                <w:lang w:val="en-US" w:eastAsia="lt-LT"/>
              </w:rPr>
              <w:t>=</w:t>
            </w:r>
            <w:r>
              <w:rPr>
                <w:b/>
                <w:i/>
                <w:iCs/>
                <w:color w:val="0070C0"/>
                <w:sz w:val="22"/>
                <w:szCs w:val="22"/>
                <w:lang w:val="en-US" w:eastAsia="lt-LT"/>
              </w:rPr>
              <w:t>4</w:t>
            </w:r>
            <w:r w:rsidR="00AE724B" w:rsidRPr="00483176">
              <w:rPr>
                <w:b/>
                <w:i/>
                <w:iCs/>
                <w:color w:val="0070C0"/>
                <w:sz w:val="22"/>
                <w:szCs w:val="22"/>
                <w:lang w:val="en-US" w:eastAsia="lt-LT"/>
              </w:rPr>
              <w:t>x</w:t>
            </w:r>
            <w:r>
              <w:rPr>
                <w:b/>
                <w:i/>
                <w:iCs/>
                <w:color w:val="0070C0"/>
                <w:sz w:val="22"/>
                <w:szCs w:val="22"/>
                <w:lang w:val="en-US" w:eastAsia="lt-LT"/>
              </w:rPr>
              <w:t>6</w:t>
            </w:r>
          </w:p>
        </w:tc>
      </w:tr>
      <w:tr w:rsidR="0039287E" w:rsidRPr="0042732D" w14:paraId="7AE79AF2" w14:textId="77777777" w:rsidTr="0039287E">
        <w:trPr>
          <w:trHeight w:val="225"/>
        </w:trPr>
        <w:tc>
          <w:tcPr>
            <w:tcW w:w="326" w:type="pct"/>
            <w:vAlign w:val="center"/>
          </w:tcPr>
          <w:p w14:paraId="34426131" w14:textId="77777777" w:rsidR="00AE724B" w:rsidRPr="00483176" w:rsidRDefault="00AE724B" w:rsidP="005B101F">
            <w:pPr>
              <w:jc w:val="center"/>
              <w:rPr>
                <w:bCs/>
                <w:i/>
                <w:iCs/>
                <w:sz w:val="22"/>
                <w:szCs w:val="22"/>
                <w:lang w:eastAsia="lt-LT"/>
              </w:rPr>
            </w:pPr>
            <w:r w:rsidRPr="00483176">
              <w:rPr>
                <w:bCs/>
                <w:i/>
                <w:iCs/>
                <w:sz w:val="22"/>
                <w:szCs w:val="22"/>
                <w:lang w:eastAsia="lt-LT"/>
              </w:rPr>
              <w:t>1</w:t>
            </w:r>
          </w:p>
        </w:tc>
        <w:tc>
          <w:tcPr>
            <w:tcW w:w="1248" w:type="pct"/>
            <w:vAlign w:val="center"/>
          </w:tcPr>
          <w:p w14:paraId="71976F50" w14:textId="77777777" w:rsidR="00AE724B" w:rsidRPr="00483176" w:rsidRDefault="00AE724B" w:rsidP="005B101F">
            <w:pPr>
              <w:jc w:val="center"/>
              <w:rPr>
                <w:bCs/>
                <w:i/>
                <w:iCs/>
                <w:sz w:val="22"/>
                <w:szCs w:val="22"/>
                <w:lang w:eastAsia="lt-LT"/>
              </w:rPr>
            </w:pPr>
            <w:r w:rsidRPr="00483176">
              <w:rPr>
                <w:bCs/>
                <w:i/>
                <w:iCs/>
                <w:sz w:val="22"/>
                <w:szCs w:val="22"/>
                <w:lang w:eastAsia="lt-LT"/>
              </w:rPr>
              <w:t>2</w:t>
            </w:r>
          </w:p>
        </w:tc>
        <w:tc>
          <w:tcPr>
            <w:tcW w:w="441" w:type="pct"/>
          </w:tcPr>
          <w:p w14:paraId="51E00555" w14:textId="4A82AFBB" w:rsidR="00AE724B" w:rsidRPr="00483176" w:rsidRDefault="00BF163A" w:rsidP="005B101F">
            <w:pPr>
              <w:jc w:val="center"/>
              <w:rPr>
                <w:b/>
                <w:i/>
                <w:iCs/>
                <w:color w:val="0070C0"/>
                <w:sz w:val="22"/>
                <w:szCs w:val="22"/>
                <w:lang w:eastAsia="lt-LT"/>
              </w:rPr>
            </w:pPr>
            <w:r w:rsidRPr="009250D9">
              <w:rPr>
                <w:b/>
                <w:i/>
                <w:iCs/>
                <w:sz w:val="22"/>
                <w:szCs w:val="22"/>
                <w:lang w:eastAsia="lt-LT"/>
              </w:rPr>
              <w:t>3</w:t>
            </w:r>
          </w:p>
        </w:tc>
        <w:tc>
          <w:tcPr>
            <w:tcW w:w="469" w:type="pct"/>
          </w:tcPr>
          <w:p w14:paraId="59963A16" w14:textId="16594E33" w:rsidR="00AE724B" w:rsidRPr="00483176" w:rsidRDefault="00BF163A" w:rsidP="005B101F">
            <w:pPr>
              <w:jc w:val="center"/>
              <w:rPr>
                <w:b/>
                <w:i/>
                <w:iCs/>
                <w:sz w:val="22"/>
                <w:szCs w:val="22"/>
                <w:lang w:eastAsia="lt-LT"/>
              </w:rPr>
            </w:pPr>
            <w:r>
              <w:rPr>
                <w:b/>
                <w:i/>
                <w:iCs/>
                <w:color w:val="0070C0"/>
                <w:sz w:val="22"/>
                <w:szCs w:val="22"/>
                <w:lang w:eastAsia="lt-LT"/>
              </w:rPr>
              <w:t>4</w:t>
            </w:r>
          </w:p>
        </w:tc>
        <w:tc>
          <w:tcPr>
            <w:tcW w:w="891" w:type="pct"/>
          </w:tcPr>
          <w:p w14:paraId="5DD3FD37" w14:textId="26AB18B7" w:rsidR="00AE724B" w:rsidRPr="009250D9" w:rsidRDefault="009250D9" w:rsidP="005B101F">
            <w:pPr>
              <w:jc w:val="center"/>
              <w:rPr>
                <w:b/>
                <w:i/>
                <w:iCs/>
                <w:color w:val="0070C0"/>
                <w:sz w:val="22"/>
                <w:szCs w:val="22"/>
                <w:lang w:eastAsia="lt-LT"/>
              </w:rPr>
            </w:pPr>
            <w:r w:rsidRPr="009250D9">
              <w:rPr>
                <w:b/>
                <w:i/>
                <w:iCs/>
                <w:sz w:val="22"/>
                <w:szCs w:val="22"/>
                <w:lang w:eastAsia="lt-LT"/>
              </w:rPr>
              <w:t>5</w:t>
            </w:r>
          </w:p>
        </w:tc>
        <w:tc>
          <w:tcPr>
            <w:tcW w:w="799" w:type="pct"/>
          </w:tcPr>
          <w:p w14:paraId="0BC91FA5" w14:textId="0840808F" w:rsidR="00AE724B" w:rsidRPr="00483176" w:rsidRDefault="009250D9" w:rsidP="1F7267EB">
            <w:pPr>
              <w:jc w:val="center"/>
              <w:rPr>
                <w:b/>
                <w:bCs/>
                <w:i/>
                <w:iCs/>
                <w:color w:val="0070C0"/>
                <w:sz w:val="22"/>
                <w:szCs w:val="22"/>
                <w:lang w:eastAsia="lt-LT"/>
              </w:rPr>
            </w:pPr>
            <w:r>
              <w:rPr>
                <w:b/>
                <w:bCs/>
                <w:i/>
                <w:iCs/>
                <w:color w:val="0070C0"/>
                <w:sz w:val="22"/>
                <w:szCs w:val="22"/>
                <w:lang w:eastAsia="lt-LT"/>
              </w:rPr>
              <w:t>6</w:t>
            </w:r>
          </w:p>
        </w:tc>
        <w:tc>
          <w:tcPr>
            <w:tcW w:w="825" w:type="pct"/>
          </w:tcPr>
          <w:p w14:paraId="5B70367F" w14:textId="21E974A0" w:rsidR="00AE724B" w:rsidRPr="00483176" w:rsidRDefault="009250D9" w:rsidP="1F7267EB">
            <w:pPr>
              <w:jc w:val="center"/>
              <w:rPr>
                <w:b/>
                <w:bCs/>
                <w:i/>
                <w:iCs/>
                <w:color w:val="0070C0"/>
                <w:sz w:val="22"/>
                <w:szCs w:val="22"/>
                <w:lang w:eastAsia="lt-LT"/>
              </w:rPr>
            </w:pPr>
            <w:r>
              <w:rPr>
                <w:b/>
                <w:bCs/>
                <w:i/>
                <w:iCs/>
                <w:color w:val="0070C0"/>
                <w:sz w:val="22"/>
                <w:szCs w:val="22"/>
                <w:lang w:eastAsia="lt-LT"/>
              </w:rPr>
              <w:t>7</w:t>
            </w:r>
          </w:p>
        </w:tc>
      </w:tr>
      <w:tr w:rsidR="00AE724B" w:rsidRPr="0042732D" w14:paraId="1D543DC4" w14:textId="77777777" w:rsidTr="0039287E">
        <w:trPr>
          <w:trHeight w:val="555"/>
        </w:trPr>
        <w:tc>
          <w:tcPr>
            <w:tcW w:w="326" w:type="pct"/>
          </w:tcPr>
          <w:p w14:paraId="21449E9A" w14:textId="77777777" w:rsidR="00AE724B" w:rsidRPr="00483176" w:rsidRDefault="00AE724B" w:rsidP="0086643B">
            <w:pPr>
              <w:jc w:val="both"/>
              <w:rPr>
                <w:b/>
                <w:bCs/>
                <w:sz w:val="22"/>
                <w:szCs w:val="22"/>
              </w:rPr>
            </w:pPr>
          </w:p>
        </w:tc>
        <w:tc>
          <w:tcPr>
            <w:tcW w:w="4674" w:type="pct"/>
            <w:gridSpan w:val="6"/>
            <w:vAlign w:val="center"/>
          </w:tcPr>
          <w:p w14:paraId="1BE0E23F" w14:textId="28FFE23A" w:rsidR="00AE724B" w:rsidRPr="00483176" w:rsidRDefault="00AE724B" w:rsidP="0086643B">
            <w:pPr>
              <w:jc w:val="both"/>
              <w:rPr>
                <w:sz w:val="22"/>
                <w:szCs w:val="22"/>
                <w:lang w:eastAsia="lt-LT"/>
              </w:rPr>
            </w:pPr>
            <w:r w:rsidRPr="00483176">
              <w:rPr>
                <w:b/>
                <w:bCs/>
                <w:sz w:val="22"/>
                <w:szCs w:val="22"/>
              </w:rPr>
              <w:t>IS „</w:t>
            </w:r>
            <w:proofErr w:type="spellStart"/>
            <w:r w:rsidRPr="00483176">
              <w:rPr>
                <w:b/>
                <w:bCs/>
                <w:sz w:val="22"/>
                <w:szCs w:val="22"/>
              </w:rPr>
              <w:t>Vintra</w:t>
            </w:r>
            <w:proofErr w:type="spellEnd"/>
            <w:r w:rsidRPr="00483176">
              <w:rPr>
                <w:b/>
                <w:bCs/>
                <w:sz w:val="22"/>
                <w:szCs w:val="22"/>
              </w:rPr>
              <w:t xml:space="preserve">“ </w:t>
            </w:r>
            <w:proofErr w:type="spellStart"/>
            <w:r w:rsidRPr="00483176">
              <w:rPr>
                <w:b/>
                <w:bCs/>
                <w:sz w:val="22"/>
                <w:szCs w:val="22"/>
              </w:rPr>
              <w:t>ArcGIS</w:t>
            </w:r>
            <w:proofErr w:type="spellEnd"/>
            <w:r w:rsidRPr="00483176">
              <w:rPr>
                <w:b/>
                <w:bCs/>
                <w:sz w:val="22"/>
                <w:szCs w:val="22"/>
              </w:rPr>
              <w:t xml:space="preserve"> programinės įrangos licencijų</w:t>
            </w:r>
            <w:r w:rsidRPr="00483176">
              <w:rPr>
                <w:sz w:val="22"/>
                <w:szCs w:val="22"/>
              </w:rPr>
              <w:t xml:space="preserve"> </w:t>
            </w:r>
            <w:r w:rsidRPr="00483176">
              <w:rPr>
                <w:b/>
                <w:bCs/>
                <w:sz w:val="22"/>
                <w:szCs w:val="22"/>
                <w:lang w:eastAsia="lt-LT"/>
              </w:rPr>
              <w:t>(</w:t>
            </w:r>
            <w:r w:rsidR="00803204">
              <w:rPr>
                <w:b/>
                <w:bCs/>
                <w:sz w:val="22"/>
                <w:szCs w:val="22"/>
                <w:lang w:eastAsia="lt-LT"/>
              </w:rPr>
              <w:t xml:space="preserve">12 (dvylikos </w:t>
            </w:r>
            <w:r w:rsidR="00B977FD">
              <w:rPr>
                <w:b/>
                <w:bCs/>
                <w:sz w:val="22"/>
                <w:szCs w:val="22"/>
                <w:lang w:eastAsia="lt-LT"/>
              </w:rPr>
              <w:t xml:space="preserve">mėnesių </w:t>
            </w:r>
            <w:r w:rsidRPr="00483176">
              <w:rPr>
                <w:b/>
                <w:bCs/>
                <w:sz w:val="22"/>
                <w:szCs w:val="22"/>
                <w:lang w:eastAsia="lt-LT"/>
              </w:rPr>
              <w:t xml:space="preserve">laikotarpiui </w:t>
            </w:r>
            <w:r w:rsidR="00B977FD">
              <w:rPr>
                <w:b/>
                <w:bCs/>
                <w:sz w:val="22"/>
                <w:szCs w:val="22"/>
                <w:lang w:eastAsia="lt-LT"/>
              </w:rPr>
              <w:t xml:space="preserve">ne anksčiau kaip </w:t>
            </w:r>
            <w:r w:rsidRPr="00483176">
              <w:rPr>
                <w:b/>
                <w:bCs/>
                <w:sz w:val="22"/>
                <w:szCs w:val="22"/>
                <w:lang w:eastAsia="lt-LT"/>
              </w:rPr>
              <w:t>nuo 202</w:t>
            </w:r>
            <w:r w:rsidR="005E6C8F" w:rsidRPr="00483176">
              <w:rPr>
                <w:b/>
                <w:bCs/>
                <w:sz w:val="22"/>
                <w:szCs w:val="22"/>
                <w:lang w:eastAsia="lt-LT"/>
              </w:rPr>
              <w:t>5</w:t>
            </w:r>
            <w:r w:rsidRPr="00483176">
              <w:rPr>
                <w:b/>
                <w:bCs/>
                <w:sz w:val="22"/>
                <w:szCs w:val="22"/>
                <w:lang w:eastAsia="lt-LT"/>
              </w:rPr>
              <w:t xml:space="preserve"> m. balandžio 1</w:t>
            </w:r>
            <w:r w:rsidR="003961C3" w:rsidRPr="00483176">
              <w:rPr>
                <w:b/>
                <w:bCs/>
                <w:sz w:val="22"/>
                <w:szCs w:val="22"/>
                <w:lang w:val="en-US" w:eastAsia="lt-LT"/>
              </w:rPr>
              <w:t>1</w:t>
            </w:r>
            <w:r w:rsidRPr="00483176">
              <w:rPr>
                <w:b/>
                <w:bCs/>
                <w:sz w:val="22"/>
                <w:szCs w:val="22"/>
                <w:lang w:eastAsia="lt-LT"/>
              </w:rPr>
              <w:t xml:space="preserve"> d.) pratęsimo ir palaikymo paslaugos</w:t>
            </w:r>
            <w:r w:rsidRPr="00483176">
              <w:rPr>
                <w:sz w:val="22"/>
                <w:szCs w:val="22"/>
                <w:lang w:eastAsia="lt-LT"/>
              </w:rPr>
              <w:t>:</w:t>
            </w:r>
          </w:p>
        </w:tc>
      </w:tr>
      <w:tr w:rsidR="0039287E" w:rsidRPr="0042732D" w14:paraId="20D28064" w14:textId="77777777" w:rsidTr="0039287E">
        <w:trPr>
          <w:trHeight w:val="1367"/>
        </w:trPr>
        <w:tc>
          <w:tcPr>
            <w:tcW w:w="326" w:type="pct"/>
            <w:vAlign w:val="center"/>
          </w:tcPr>
          <w:p w14:paraId="17CCD470" w14:textId="6D9A39F2" w:rsidR="003961C3" w:rsidRPr="00483176" w:rsidRDefault="003961C3" w:rsidP="003961C3">
            <w:pPr>
              <w:jc w:val="center"/>
              <w:rPr>
                <w:bCs/>
                <w:sz w:val="22"/>
                <w:szCs w:val="22"/>
                <w:lang w:eastAsia="lt-LT"/>
              </w:rPr>
            </w:pPr>
            <w:r w:rsidRPr="00483176">
              <w:rPr>
                <w:rStyle w:val="normaltextrun"/>
                <w:color w:val="000000"/>
                <w:sz w:val="22"/>
                <w:szCs w:val="22"/>
              </w:rPr>
              <w:t>1.</w:t>
            </w:r>
            <w:r w:rsidRPr="00483176">
              <w:rPr>
                <w:rStyle w:val="eop"/>
                <w:color w:val="000000"/>
                <w:sz w:val="22"/>
                <w:szCs w:val="22"/>
              </w:rPr>
              <w:t> </w:t>
            </w:r>
          </w:p>
        </w:tc>
        <w:tc>
          <w:tcPr>
            <w:tcW w:w="1248" w:type="pct"/>
            <w:vAlign w:val="center"/>
          </w:tcPr>
          <w:p w14:paraId="27FE8CC1" w14:textId="50ADDD9E" w:rsidR="003961C3" w:rsidRPr="00483176" w:rsidRDefault="003961C3" w:rsidP="003961C3">
            <w:pPr>
              <w:jc w:val="center"/>
              <w:rPr>
                <w:b/>
                <w:bCs/>
                <w:iCs/>
                <w:color w:val="000000" w:themeColor="text1"/>
                <w:sz w:val="22"/>
                <w:szCs w:val="22"/>
              </w:rPr>
            </w:pPr>
            <w:proofErr w:type="spellStart"/>
            <w:r w:rsidRPr="00483176">
              <w:rPr>
                <w:rStyle w:val="normaltextrun"/>
                <w:color w:val="000000"/>
                <w:sz w:val="22"/>
                <w:szCs w:val="22"/>
              </w:rPr>
              <w:t>ArcGIS</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Enterprise</w:t>
            </w:r>
            <w:proofErr w:type="spellEnd"/>
            <w:r w:rsidRPr="00483176">
              <w:rPr>
                <w:rStyle w:val="normaltextrun"/>
                <w:color w:val="000000"/>
                <w:sz w:val="22"/>
                <w:szCs w:val="22"/>
              </w:rPr>
              <w:t xml:space="preserve"> Standard Up to </w:t>
            </w:r>
            <w:proofErr w:type="spellStart"/>
            <w:r w:rsidRPr="00483176">
              <w:rPr>
                <w:rStyle w:val="normaltextrun"/>
                <w:color w:val="000000"/>
                <w:sz w:val="22"/>
                <w:szCs w:val="22"/>
              </w:rPr>
              <w:t>Four</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Cores</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Perpetual</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License</w:t>
            </w:r>
            <w:proofErr w:type="spellEnd"/>
            <w:r w:rsidRPr="00483176">
              <w:rPr>
                <w:rStyle w:val="normaltextrun"/>
                <w:color w:val="000000"/>
                <w:sz w:val="22"/>
                <w:szCs w:val="22"/>
              </w:rPr>
              <w:t xml:space="preserve"> palaikymas</w:t>
            </w:r>
            <w:r w:rsidRPr="00483176">
              <w:rPr>
                <w:rStyle w:val="eop"/>
                <w:color w:val="000000"/>
                <w:sz w:val="22"/>
                <w:szCs w:val="22"/>
              </w:rPr>
              <w:t> </w:t>
            </w:r>
          </w:p>
        </w:tc>
        <w:tc>
          <w:tcPr>
            <w:tcW w:w="441" w:type="pct"/>
            <w:vAlign w:val="center"/>
          </w:tcPr>
          <w:p w14:paraId="421065A9" w14:textId="391BD509" w:rsidR="003961C3" w:rsidRPr="00483176" w:rsidRDefault="003961C3" w:rsidP="003961C3">
            <w:pPr>
              <w:jc w:val="center"/>
              <w:rPr>
                <w:iCs/>
                <w:sz w:val="22"/>
                <w:szCs w:val="22"/>
              </w:rPr>
            </w:pPr>
            <w:r w:rsidRPr="00483176">
              <w:rPr>
                <w:rStyle w:val="normaltextrun"/>
                <w:color w:val="000000"/>
                <w:sz w:val="22"/>
                <w:szCs w:val="22"/>
              </w:rPr>
              <w:t>vnt.</w:t>
            </w:r>
            <w:r w:rsidRPr="00483176">
              <w:rPr>
                <w:rStyle w:val="eop"/>
                <w:color w:val="000000"/>
                <w:sz w:val="22"/>
                <w:szCs w:val="22"/>
              </w:rPr>
              <w:t> </w:t>
            </w:r>
          </w:p>
        </w:tc>
        <w:tc>
          <w:tcPr>
            <w:tcW w:w="469" w:type="pct"/>
            <w:vAlign w:val="center"/>
          </w:tcPr>
          <w:p w14:paraId="70D1AD7B" w14:textId="7BC87D8D" w:rsidR="003961C3" w:rsidRPr="00483176" w:rsidRDefault="003961C3" w:rsidP="003961C3">
            <w:pPr>
              <w:jc w:val="center"/>
              <w:rPr>
                <w:iCs/>
                <w:sz w:val="22"/>
                <w:szCs w:val="22"/>
              </w:rPr>
            </w:pPr>
            <w:r w:rsidRPr="00483176">
              <w:rPr>
                <w:rStyle w:val="normaltextrun"/>
                <w:color w:val="000000"/>
                <w:sz w:val="22"/>
                <w:szCs w:val="22"/>
              </w:rPr>
              <w:t>1</w:t>
            </w:r>
            <w:r w:rsidRPr="00483176">
              <w:rPr>
                <w:rStyle w:val="eop"/>
                <w:color w:val="000000"/>
                <w:sz w:val="22"/>
                <w:szCs w:val="22"/>
              </w:rPr>
              <w:t> </w:t>
            </w:r>
          </w:p>
        </w:tc>
        <w:tc>
          <w:tcPr>
            <w:tcW w:w="891" w:type="pct"/>
            <w:vAlign w:val="center"/>
          </w:tcPr>
          <w:p w14:paraId="36F92E90" w14:textId="2AC46DA1" w:rsidR="003961C3" w:rsidRPr="00483176" w:rsidRDefault="00442CB6" w:rsidP="009C272A">
            <w:pPr>
              <w:pStyle w:val="paragraph"/>
              <w:ind w:left="-120"/>
              <w:jc w:val="center"/>
              <w:textAlignment w:val="baseline"/>
              <w:divId w:val="1090660622"/>
            </w:pPr>
            <w:r>
              <w:rPr>
                <w:rStyle w:val="normaltextrun"/>
                <w:color w:val="000000"/>
                <w:sz w:val="22"/>
                <w:szCs w:val="22"/>
              </w:rPr>
              <w:t>1</w:t>
            </w:r>
            <w:r>
              <w:rPr>
                <w:rStyle w:val="normaltextrun"/>
                <w:color w:val="000000"/>
              </w:rPr>
              <w:t>2 mėn</w:t>
            </w:r>
            <w:r w:rsidR="00A46BA6">
              <w:rPr>
                <w:rStyle w:val="normaltextrun"/>
                <w:color w:val="000000"/>
              </w:rPr>
              <w:t xml:space="preserve">. </w:t>
            </w:r>
            <w:r w:rsidR="00A46BA6" w:rsidRPr="00A46BA6">
              <w:rPr>
                <w:color w:val="000000"/>
              </w:rPr>
              <w:t>ne anksčiau</w:t>
            </w:r>
            <w:r w:rsidR="00A46BA6">
              <w:rPr>
                <w:color w:val="000000"/>
              </w:rPr>
              <w:t xml:space="preserve"> </w:t>
            </w:r>
            <w:r w:rsidR="00A46BA6" w:rsidRPr="00A46BA6">
              <w:rPr>
                <w:color w:val="000000"/>
              </w:rPr>
              <w:t>kaip nuo</w:t>
            </w:r>
            <w:r w:rsidR="003961C3" w:rsidRPr="00483176">
              <w:rPr>
                <w:rStyle w:val="normaltextrun"/>
                <w:color w:val="000000"/>
                <w:sz w:val="22"/>
                <w:szCs w:val="22"/>
              </w:rPr>
              <w:t xml:space="preserve"> 2025-04-11</w:t>
            </w:r>
            <w:r w:rsidR="003961C3" w:rsidRPr="00483176">
              <w:rPr>
                <w:rStyle w:val="eop"/>
                <w:color w:val="000000"/>
                <w:sz w:val="22"/>
                <w:szCs w:val="22"/>
              </w:rPr>
              <w:t> </w:t>
            </w:r>
          </w:p>
        </w:tc>
        <w:tc>
          <w:tcPr>
            <w:tcW w:w="799" w:type="pct"/>
            <w:vAlign w:val="center"/>
          </w:tcPr>
          <w:p w14:paraId="107C0CED" w14:textId="42413403" w:rsidR="003961C3" w:rsidRPr="00483176" w:rsidRDefault="003961C3" w:rsidP="003961C3">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c>
          <w:tcPr>
            <w:tcW w:w="825" w:type="pct"/>
            <w:vAlign w:val="center"/>
          </w:tcPr>
          <w:p w14:paraId="0208A5EF" w14:textId="3FDB8E59" w:rsidR="003961C3" w:rsidRPr="00483176" w:rsidRDefault="003961C3" w:rsidP="003961C3">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r>
      <w:tr w:rsidR="0039287E" w:rsidRPr="0042732D" w14:paraId="2E0A2B41" w14:textId="77777777" w:rsidTr="0039287E">
        <w:trPr>
          <w:trHeight w:val="1096"/>
        </w:trPr>
        <w:tc>
          <w:tcPr>
            <w:tcW w:w="326" w:type="pct"/>
            <w:vAlign w:val="center"/>
          </w:tcPr>
          <w:p w14:paraId="01CC092F" w14:textId="3755AD62" w:rsidR="003961C3" w:rsidRPr="00483176" w:rsidRDefault="003961C3" w:rsidP="003961C3">
            <w:pPr>
              <w:jc w:val="center"/>
              <w:rPr>
                <w:bCs/>
                <w:sz w:val="22"/>
                <w:szCs w:val="22"/>
                <w:lang w:eastAsia="lt-LT"/>
              </w:rPr>
            </w:pPr>
            <w:r w:rsidRPr="00483176">
              <w:rPr>
                <w:rStyle w:val="normaltextrun"/>
                <w:color w:val="000000"/>
                <w:sz w:val="22"/>
                <w:szCs w:val="22"/>
              </w:rPr>
              <w:t>2.</w:t>
            </w:r>
            <w:r w:rsidRPr="00483176">
              <w:rPr>
                <w:rStyle w:val="eop"/>
                <w:color w:val="000000"/>
                <w:sz w:val="22"/>
                <w:szCs w:val="22"/>
              </w:rPr>
              <w:t> </w:t>
            </w:r>
          </w:p>
        </w:tc>
        <w:tc>
          <w:tcPr>
            <w:tcW w:w="1248" w:type="pct"/>
            <w:vAlign w:val="center"/>
          </w:tcPr>
          <w:p w14:paraId="0B891337" w14:textId="6CE9485D" w:rsidR="003961C3" w:rsidRPr="00483176" w:rsidRDefault="003961C3" w:rsidP="003961C3">
            <w:pPr>
              <w:jc w:val="center"/>
              <w:rPr>
                <w:iCs/>
                <w:color w:val="000000" w:themeColor="text1"/>
                <w:sz w:val="22"/>
                <w:szCs w:val="22"/>
                <w:lang w:eastAsia="lt-LT"/>
              </w:rPr>
            </w:pPr>
            <w:proofErr w:type="spellStart"/>
            <w:r w:rsidRPr="00483176">
              <w:rPr>
                <w:rStyle w:val="normaltextrun"/>
                <w:color w:val="000000"/>
                <w:sz w:val="22"/>
                <w:szCs w:val="22"/>
              </w:rPr>
              <w:t>ArcGIS</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Desktop</w:t>
            </w:r>
            <w:proofErr w:type="spellEnd"/>
            <w:r w:rsidRPr="00483176">
              <w:rPr>
                <w:rStyle w:val="normaltextrun"/>
                <w:color w:val="000000"/>
                <w:sz w:val="22"/>
                <w:szCs w:val="22"/>
              </w:rPr>
              <w:t xml:space="preserve"> Standard </w:t>
            </w:r>
            <w:proofErr w:type="spellStart"/>
            <w:r w:rsidRPr="00483176">
              <w:rPr>
                <w:rStyle w:val="normaltextrun"/>
                <w:color w:val="000000"/>
                <w:sz w:val="22"/>
                <w:szCs w:val="22"/>
              </w:rPr>
              <w:t>Concurrent</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Use</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Perpetual</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License</w:t>
            </w:r>
            <w:proofErr w:type="spellEnd"/>
            <w:r w:rsidRPr="00483176">
              <w:rPr>
                <w:rStyle w:val="normaltextrun"/>
                <w:color w:val="000000"/>
                <w:sz w:val="22"/>
                <w:szCs w:val="22"/>
              </w:rPr>
              <w:t xml:space="preserve"> palaikymas</w:t>
            </w:r>
            <w:r w:rsidRPr="00483176">
              <w:rPr>
                <w:rStyle w:val="eop"/>
                <w:color w:val="000000"/>
                <w:sz w:val="22"/>
                <w:szCs w:val="22"/>
              </w:rPr>
              <w:t> </w:t>
            </w:r>
          </w:p>
        </w:tc>
        <w:tc>
          <w:tcPr>
            <w:tcW w:w="441" w:type="pct"/>
            <w:vAlign w:val="center"/>
          </w:tcPr>
          <w:p w14:paraId="5579496D" w14:textId="4C8A07BA" w:rsidR="003961C3" w:rsidRPr="00483176" w:rsidRDefault="003961C3" w:rsidP="003961C3">
            <w:pPr>
              <w:jc w:val="center"/>
              <w:rPr>
                <w:color w:val="000000" w:themeColor="text1"/>
                <w:sz w:val="22"/>
                <w:szCs w:val="22"/>
                <w:lang w:eastAsia="lt-LT"/>
              </w:rPr>
            </w:pPr>
            <w:r w:rsidRPr="00483176">
              <w:rPr>
                <w:rStyle w:val="normaltextrun"/>
                <w:color w:val="000000"/>
                <w:sz w:val="22"/>
                <w:szCs w:val="22"/>
              </w:rPr>
              <w:t>vnt.</w:t>
            </w:r>
            <w:r w:rsidRPr="00483176">
              <w:rPr>
                <w:rStyle w:val="eop"/>
                <w:color w:val="000000"/>
                <w:sz w:val="22"/>
                <w:szCs w:val="22"/>
              </w:rPr>
              <w:t> </w:t>
            </w:r>
          </w:p>
        </w:tc>
        <w:tc>
          <w:tcPr>
            <w:tcW w:w="469" w:type="pct"/>
            <w:vAlign w:val="center"/>
          </w:tcPr>
          <w:p w14:paraId="24B2CEDF" w14:textId="665752CB" w:rsidR="003961C3" w:rsidRPr="00483176" w:rsidRDefault="003961C3" w:rsidP="003961C3">
            <w:pPr>
              <w:jc w:val="center"/>
              <w:rPr>
                <w:color w:val="000000" w:themeColor="text1"/>
                <w:sz w:val="22"/>
                <w:szCs w:val="22"/>
                <w:lang w:eastAsia="lt-LT"/>
              </w:rPr>
            </w:pPr>
            <w:r w:rsidRPr="00483176">
              <w:rPr>
                <w:rStyle w:val="normaltextrun"/>
                <w:color w:val="000000"/>
                <w:sz w:val="22"/>
                <w:szCs w:val="22"/>
              </w:rPr>
              <w:t>1</w:t>
            </w:r>
            <w:r w:rsidRPr="00483176">
              <w:rPr>
                <w:rStyle w:val="eop"/>
                <w:color w:val="000000"/>
                <w:sz w:val="22"/>
                <w:szCs w:val="22"/>
              </w:rPr>
              <w:t> </w:t>
            </w:r>
          </w:p>
        </w:tc>
        <w:tc>
          <w:tcPr>
            <w:tcW w:w="891" w:type="pct"/>
            <w:vAlign w:val="center"/>
          </w:tcPr>
          <w:p w14:paraId="3F1028FC" w14:textId="4CAE902E" w:rsidR="003961C3" w:rsidRPr="00483176" w:rsidRDefault="00A46BA6" w:rsidP="003961C3">
            <w:pPr>
              <w:pStyle w:val="paragraph"/>
              <w:spacing w:before="0" w:beforeAutospacing="0" w:after="0" w:afterAutospacing="0"/>
              <w:ind w:left="-120"/>
              <w:jc w:val="center"/>
              <w:textAlignment w:val="baseline"/>
              <w:divId w:val="1219589905"/>
              <w:rPr>
                <w:sz w:val="22"/>
                <w:szCs w:val="22"/>
              </w:rPr>
            </w:pPr>
            <w:r w:rsidRPr="00A46BA6">
              <w:rPr>
                <w:color w:val="000000"/>
                <w:sz w:val="22"/>
                <w:szCs w:val="22"/>
              </w:rPr>
              <w:t>12 mėn. ne anksčiau kaip nuo</w:t>
            </w:r>
            <w:r w:rsidR="003961C3" w:rsidRPr="00483176">
              <w:rPr>
                <w:rStyle w:val="normaltextrun"/>
                <w:color w:val="000000"/>
                <w:sz w:val="22"/>
                <w:szCs w:val="22"/>
              </w:rPr>
              <w:t xml:space="preserve"> 2025-04-11</w:t>
            </w:r>
            <w:r w:rsidR="003961C3" w:rsidRPr="00483176">
              <w:rPr>
                <w:rStyle w:val="eop"/>
                <w:color w:val="000000"/>
                <w:sz w:val="22"/>
                <w:szCs w:val="22"/>
              </w:rPr>
              <w:t> </w:t>
            </w:r>
          </w:p>
          <w:p w14:paraId="7AB6F9B8" w14:textId="563E0CC7" w:rsidR="003961C3" w:rsidRPr="00483176" w:rsidRDefault="003961C3" w:rsidP="003961C3">
            <w:pPr>
              <w:jc w:val="center"/>
              <w:rPr>
                <w:color w:val="000000" w:themeColor="text1"/>
                <w:sz w:val="22"/>
                <w:szCs w:val="22"/>
                <w:lang w:eastAsia="lt-LT"/>
              </w:rPr>
            </w:pPr>
          </w:p>
        </w:tc>
        <w:tc>
          <w:tcPr>
            <w:tcW w:w="799" w:type="pct"/>
            <w:vAlign w:val="center"/>
          </w:tcPr>
          <w:p w14:paraId="58970C0E" w14:textId="2196E3E1" w:rsidR="003961C3" w:rsidRPr="00483176" w:rsidRDefault="003961C3" w:rsidP="003961C3">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c>
          <w:tcPr>
            <w:tcW w:w="825" w:type="pct"/>
            <w:vAlign w:val="center"/>
          </w:tcPr>
          <w:p w14:paraId="35B64F3A" w14:textId="34B1014F" w:rsidR="003961C3" w:rsidRPr="00483176" w:rsidRDefault="003961C3" w:rsidP="003961C3">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r>
      <w:tr w:rsidR="0039287E" w:rsidRPr="0042732D" w14:paraId="1FA87DB2" w14:textId="77777777" w:rsidTr="0039287E">
        <w:trPr>
          <w:trHeight w:val="1096"/>
        </w:trPr>
        <w:tc>
          <w:tcPr>
            <w:tcW w:w="326" w:type="pct"/>
            <w:vAlign w:val="center"/>
          </w:tcPr>
          <w:p w14:paraId="58D45333" w14:textId="5C5AEE44" w:rsidR="003961C3" w:rsidRPr="00483176" w:rsidRDefault="003961C3" w:rsidP="003961C3">
            <w:pPr>
              <w:jc w:val="center"/>
              <w:rPr>
                <w:bCs/>
                <w:sz w:val="22"/>
                <w:szCs w:val="22"/>
                <w:lang w:eastAsia="lt-LT"/>
              </w:rPr>
            </w:pPr>
            <w:r w:rsidRPr="00483176">
              <w:rPr>
                <w:rStyle w:val="normaltextrun"/>
                <w:color w:val="000000"/>
                <w:sz w:val="22"/>
                <w:szCs w:val="22"/>
              </w:rPr>
              <w:t>3.</w:t>
            </w:r>
            <w:r w:rsidRPr="00483176">
              <w:rPr>
                <w:rStyle w:val="eop"/>
                <w:color w:val="000000"/>
                <w:sz w:val="22"/>
                <w:szCs w:val="22"/>
              </w:rPr>
              <w:t> </w:t>
            </w:r>
          </w:p>
        </w:tc>
        <w:tc>
          <w:tcPr>
            <w:tcW w:w="1248" w:type="pct"/>
            <w:vAlign w:val="center"/>
          </w:tcPr>
          <w:p w14:paraId="64889FD2" w14:textId="27739440" w:rsidR="003961C3" w:rsidRPr="00483176" w:rsidRDefault="003961C3" w:rsidP="003961C3">
            <w:pPr>
              <w:jc w:val="center"/>
              <w:rPr>
                <w:iCs/>
                <w:color w:val="000000" w:themeColor="text1"/>
                <w:sz w:val="22"/>
                <w:szCs w:val="22"/>
                <w:lang w:eastAsia="lt-LT"/>
              </w:rPr>
            </w:pPr>
            <w:proofErr w:type="spellStart"/>
            <w:r w:rsidRPr="00483176">
              <w:rPr>
                <w:rStyle w:val="normaltextrun"/>
                <w:color w:val="000000"/>
                <w:sz w:val="22"/>
                <w:szCs w:val="22"/>
              </w:rPr>
              <w:t>ArcGIS</w:t>
            </w:r>
            <w:proofErr w:type="spellEnd"/>
            <w:r w:rsidRPr="00483176">
              <w:rPr>
                <w:rStyle w:val="normaltextrun"/>
                <w:color w:val="000000"/>
                <w:sz w:val="22"/>
                <w:szCs w:val="22"/>
              </w:rPr>
              <w:t xml:space="preserve"> Network </w:t>
            </w:r>
            <w:proofErr w:type="spellStart"/>
            <w:r w:rsidRPr="00483176">
              <w:rPr>
                <w:rStyle w:val="normaltextrun"/>
                <w:color w:val="000000"/>
                <w:sz w:val="22"/>
                <w:szCs w:val="22"/>
              </w:rPr>
              <w:t>Analyst</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for</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Desktop</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License</w:t>
            </w:r>
            <w:proofErr w:type="spellEnd"/>
            <w:r w:rsidRPr="00483176">
              <w:rPr>
                <w:rStyle w:val="normaltextrun"/>
                <w:color w:val="000000"/>
                <w:sz w:val="22"/>
                <w:szCs w:val="22"/>
              </w:rPr>
              <w:t xml:space="preserve"> palaikymas</w:t>
            </w:r>
            <w:r w:rsidRPr="00483176">
              <w:rPr>
                <w:rStyle w:val="eop"/>
                <w:color w:val="000000"/>
                <w:sz w:val="22"/>
                <w:szCs w:val="22"/>
              </w:rPr>
              <w:t> </w:t>
            </w:r>
          </w:p>
        </w:tc>
        <w:tc>
          <w:tcPr>
            <w:tcW w:w="441" w:type="pct"/>
            <w:vAlign w:val="center"/>
          </w:tcPr>
          <w:p w14:paraId="6DE77CF0" w14:textId="180B2428" w:rsidR="003961C3" w:rsidRPr="00483176" w:rsidRDefault="003961C3" w:rsidP="003961C3">
            <w:pPr>
              <w:jc w:val="center"/>
              <w:rPr>
                <w:color w:val="000000" w:themeColor="text1"/>
                <w:sz w:val="22"/>
                <w:szCs w:val="22"/>
                <w:lang w:eastAsia="lt-LT"/>
              </w:rPr>
            </w:pPr>
            <w:r w:rsidRPr="00483176">
              <w:rPr>
                <w:rStyle w:val="normaltextrun"/>
                <w:color w:val="000000"/>
                <w:sz w:val="22"/>
                <w:szCs w:val="22"/>
              </w:rPr>
              <w:t>vnt.</w:t>
            </w:r>
            <w:r w:rsidRPr="00483176">
              <w:rPr>
                <w:rStyle w:val="eop"/>
                <w:color w:val="000000"/>
                <w:sz w:val="22"/>
                <w:szCs w:val="22"/>
              </w:rPr>
              <w:t> </w:t>
            </w:r>
          </w:p>
        </w:tc>
        <w:tc>
          <w:tcPr>
            <w:tcW w:w="469" w:type="pct"/>
            <w:vAlign w:val="center"/>
          </w:tcPr>
          <w:p w14:paraId="68682263" w14:textId="7E76E240" w:rsidR="003961C3" w:rsidRPr="00483176" w:rsidRDefault="003961C3" w:rsidP="003961C3">
            <w:pPr>
              <w:jc w:val="center"/>
              <w:rPr>
                <w:color w:val="000000" w:themeColor="text1"/>
                <w:sz w:val="22"/>
                <w:szCs w:val="22"/>
                <w:lang w:eastAsia="lt-LT"/>
              </w:rPr>
            </w:pPr>
            <w:r w:rsidRPr="00483176">
              <w:rPr>
                <w:rStyle w:val="normaltextrun"/>
                <w:color w:val="000000"/>
                <w:sz w:val="22"/>
                <w:szCs w:val="22"/>
              </w:rPr>
              <w:t>1</w:t>
            </w:r>
            <w:r w:rsidRPr="00483176">
              <w:rPr>
                <w:rStyle w:val="eop"/>
                <w:color w:val="000000"/>
                <w:sz w:val="22"/>
                <w:szCs w:val="22"/>
              </w:rPr>
              <w:t> </w:t>
            </w:r>
          </w:p>
        </w:tc>
        <w:tc>
          <w:tcPr>
            <w:tcW w:w="891" w:type="pct"/>
            <w:vAlign w:val="center"/>
          </w:tcPr>
          <w:p w14:paraId="31D2BBA5" w14:textId="257D0FB4" w:rsidR="003961C3" w:rsidRPr="00483176" w:rsidRDefault="00A46BA6" w:rsidP="003961C3">
            <w:pPr>
              <w:pStyle w:val="paragraph"/>
              <w:spacing w:before="0" w:beforeAutospacing="0" w:after="0" w:afterAutospacing="0"/>
              <w:ind w:left="-120"/>
              <w:jc w:val="center"/>
              <w:textAlignment w:val="baseline"/>
              <w:divId w:val="1350452655"/>
              <w:rPr>
                <w:sz w:val="22"/>
                <w:szCs w:val="22"/>
              </w:rPr>
            </w:pPr>
            <w:r w:rsidRPr="00A46BA6">
              <w:rPr>
                <w:color w:val="000000"/>
                <w:sz w:val="22"/>
                <w:szCs w:val="22"/>
              </w:rPr>
              <w:t>12 mėn. ne anksčiau kaip nuo</w:t>
            </w:r>
            <w:r w:rsidR="003961C3" w:rsidRPr="00483176">
              <w:rPr>
                <w:rStyle w:val="normaltextrun"/>
                <w:color w:val="000000"/>
                <w:sz w:val="22"/>
                <w:szCs w:val="22"/>
              </w:rPr>
              <w:t xml:space="preserve"> 2025-04-11</w:t>
            </w:r>
            <w:r w:rsidR="003961C3" w:rsidRPr="00483176">
              <w:rPr>
                <w:rStyle w:val="eop"/>
                <w:color w:val="000000"/>
                <w:sz w:val="22"/>
                <w:szCs w:val="22"/>
              </w:rPr>
              <w:t> </w:t>
            </w:r>
          </w:p>
          <w:p w14:paraId="7DFC2DC4" w14:textId="591A98BE" w:rsidR="003961C3" w:rsidRPr="00483176" w:rsidRDefault="003961C3" w:rsidP="003961C3">
            <w:pPr>
              <w:jc w:val="center"/>
              <w:rPr>
                <w:color w:val="000000" w:themeColor="text1"/>
                <w:sz w:val="22"/>
                <w:szCs w:val="22"/>
                <w:lang w:eastAsia="lt-LT"/>
              </w:rPr>
            </w:pPr>
          </w:p>
        </w:tc>
        <w:tc>
          <w:tcPr>
            <w:tcW w:w="799" w:type="pct"/>
            <w:vAlign w:val="center"/>
          </w:tcPr>
          <w:p w14:paraId="4E74B76E" w14:textId="535B7C8D" w:rsidR="003961C3" w:rsidRPr="00483176" w:rsidRDefault="003961C3" w:rsidP="003961C3">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c>
          <w:tcPr>
            <w:tcW w:w="825" w:type="pct"/>
            <w:vAlign w:val="center"/>
          </w:tcPr>
          <w:p w14:paraId="6EADE148" w14:textId="77C60483" w:rsidR="003961C3" w:rsidRPr="00483176" w:rsidRDefault="003961C3" w:rsidP="003961C3">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r>
      <w:tr w:rsidR="0039287E" w:rsidRPr="0042732D" w14:paraId="498F5814" w14:textId="77777777" w:rsidTr="0039287E">
        <w:trPr>
          <w:trHeight w:val="1652"/>
        </w:trPr>
        <w:tc>
          <w:tcPr>
            <w:tcW w:w="326" w:type="pct"/>
            <w:vAlign w:val="center"/>
          </w:tcPr>
          <w:p w14:paraId="067061E4" w14:textId="4B5A587B" w:rsidR="003961C3" w:rsidRPr="00483176" w:rsidRDefault="003961C3" w:rsidP="003961C3">
            <w:pPr>
              <w:jc w:val="center"/>
              <w:rPr>
                <w:bCs/>
                <w:sz w:val="22"/>
                <w:szCs w:val="22"/>
                <w:lang w:eastAsia="lt-LT"/>
              </w:rPr>
            </w:pPr>
            <w:r w:rsidRPr="00483176">
              <w:rPr>
                <w:rStyle w:val="normaltextrun"/>
                <w:color w:val="000000"/>
                <w:sz w:val="22"/>
                <w:szCs w:val="22"/>
              </w:rPr>
              <w:t>4.</w:t>
            </w:r>
            <w:r w:rsidRPr="00483176">
              <w:rPr>
                <w:rStyle w:val="eop"/>
                <w:color w:val="000000"/>
                <w:sz w:val="22"/>
                <w:szCs w:val="22"/>
              </w:rPr>
              <w:t> </w:t>
            </w:r>
          </w:p>
        </w:tc>
        <w:tc>
          <w:tcPr>
            <w:tcW w:w="1248" w:type="pct"/>
            <w:vAlign w:val="center"/>
          </w:tcPr>
          <w:p w14:paraId="206821D3" w14:textId="64015487" w:rsidR="003961C3" w:rsidRPr="00483176" w:rsidRDefault="003961C3" w:rsidP="003961C3">
            <w:pPr>
              <w:jc w:val="center"/>
              <w:rPr>
                <w:iCs/>
                <w:color w:val="000000" w:themeColor="text1"/>
                <w:sz w:val="22"/>
                <w:szCs w:val="22"/>
                <w:lang w:eastAsia="lt-LT"/>
              </w:rPr>
            </w:pPr>
            <w:proofErr w:type="spellStart"/>
            <w:r w:rsidRPr="00483176">
              <w:rPr>
                <w:rStyle w:val="normaltextrun"/>
                <w:color w:val="000000"/>
                <w:sz w:val="22"/>
                <w:szCs w:val="22"/>
              </w:rPr>
              <w:t>ArcGIS</w:t>
            </w:r>
            <w:proofErr w:type="spellEnd"/>
            <w:r w:rsidRPr="00483176">
              <w:rPr>
                <w:rStyle w:val="normaltextrun"/>
                <w:color w:val="000000"/>
                <w:sz w:val="22"/>
                <w:szCs w:val="22"/>
              </w:rPr>
              <w:t xml:space="preserve"> Network </w:t>
            </w:r>
            <w:proofErr w:type="spellStart"/>
            <w:r w:rsidRPr="00483176">
              <w:rPr>
                <w:rStyle w:val="normaltextrun"/>
                <w:color w:val="000000"/>
                <w:sz w:val="22"/>
                <w:szCs w:val="22"/>
              </w:rPr>
              <w:t>Analyst</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for</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ArcGIS</w:t>
            </w:r>
            <w:proofErr w:type="spellEnd"/>
            <w:r w:rsidRPr="00483176">
              <w:rPr>
                <w:rStyle w:val="normaltextrun"/>
                <w:color w:val="000000"/>
                <w:sz w:val="22"/>
                <w:szCs w:val="22"/>
              </w:rPr>
              <w:t xml:space="preserve"> GIS Server </w:t>
            </w:r>
            <w:proofErr w:type="spellStart"/>
            <w:r w:rsidRPr="00483176">
              <w:rPr>
                <w:rStyle w:val="normaltextrun"/>
                <w:color w:val="000000"/>
                <w:sz w:val="22"/>
                <w:szCs w:val="22"/>
              </w:rPr>
              <w:t>Workgroup</w:t>
            </w:r>
            <w:proofErr w:type="spellEnd"/>
            <w:r w:rsidRPr="00483176">
              <w:rPr>
                <w:rStyle w:val="normaltextrun"/>
                <w:color w:val="000000"/>
                <w:sz w:val="22"/>
                <w:szCs w:val="22"/>
              </w:rPr>
              <w:t xml:space="preserve"> Standard </w:t>
            </w:r>
            <w:proofErr w:type="spellStart"/>
            <w:r w:rsidRPr="00483176">
              <w:rPr>
                <w:rStyle w:val="normaltextrun"/>
                <w:color w:val="000000"/>
                <w:sz w:val="22"/>
                <w:szCs w:val="22"/>
              </w:rPr>
              <w:t>Maximum</w:t>
            </w:r>
            <w:proofErr w:type="spellEnd"/>
            <w:r w:rsidRPr="00483176">
              <w:rPr>
                <w:rStyle w:val="normaltextrun"/>
                <w:color w:val="000000"/>
                <w:sz w:val="22"/>
                <w:szCs w:val="22"/>
              </w:rPr>
              <w:t xml:space="preserve"> 4 </w:t>
            </w:r>
            <w:proofErr w:type="spellStart"/>
            <w:r w:rsidRPr="00483176">
              <w:rPr>
                <w:rStyle w:val="normaltextrun"/>
                <w:color w:val="000000"/>
                <w:sz w:val="22"/>
                <w:szCs w:val="22"/>
              </w:rPr>
              <w:t>Cores</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License</w:t>
            </w:r>
            <w:proofErr w:type="spellEnd"/>
            <w:r w:rsidRPr="00483176">
              <w:rPr>
                <w:rStyle w:val="normaltextrun"/>
                <w:color w:val="000000"/>
                <w:sz w:val="22"/>
                <w:szCs w:val="22"/>
              </w:rPr>
              <w:t xml:space="preserve"> palaikymas</w:t>
            </w:r>
            <w:r w:rsidRPr="00483176">
              <w:rPr>
                <w:rStyle w:val="eop"/>
                <w:color w:val="000000"/>
                <w:sz w:val="22"/>
                <w:szCs w:val="22"/>
              </w:rPr>
              <w:t> </w:t>
            </w:r>
          </w:p>
        </w:tc>
        <w:tc>
          <w:tcPr>
            <w:tcW w:w="441" w:type="pct"/>
            <w:vAlign w:val="center"/>
          </w:tcPr>
          <w:p w14:paraId="31C2854C" w14:textId="2214A3D3" w:rsidR="003961C3" w:rsidRPr="00483176" w:rsidRDefault="003961C3" w:rsidP="003961C3">
            <w:pPr>
              <w:jc w:val="center"/>
              <w:rPr>
                <w:color w:val="000000" w:themeColor="text1"/>
                <w:sz w:val="22"/>
                <w:szCs w:val="22"/>
                <w:lang w:eastAsia="lt-LT"/>
              </w:rPr>
            </w:pPr>
            <w:r w:rsidRPr="00483176">
              <w:rPr>
                <w:rStyle w:val="normaltextrun"/>
                <w:color w:val="000000"/>
                <w:sz w:val="22"/>
                <w:szCs w:val="22"/>
              </w:rPr>
              <w:t>vnt.</w:t>
            </w:r>
            <w:r w:rsidRPr="00483176">
              <w:rPr>
                <w:rStyle w:val="eop"/>
                <w:color w:val="000000"/>
                <w:sz w:val="22"/>
                <w:szCs w:val="22"/>
              </w:rPr>
              <w:t> </w:t>
            </w:r>
          </w:p>
        </w:tc>
        <w:tc>
          <w:tcPr>
            <w:tcW w:w="469" w:type="pct"/>
            <w:vAlign w:val="center"/>
          </w:tcPr>
          <w:p w14:paraId="55E665C1" w14:textId="0CDD94E5" w:rsidR="003961C3" w:rsidRPr="00483176" w:rsidRDefault="003961C3" w:rsidP="003961C3">
            <w:pPr>
              <w:jc w:val="center"/>
              <w:rPr>
                <w:color w:val="000000" w:themeColor="text1"/>
                <w:sz w:val="22"/>
                <w:szCs w:val="22"/>
                <w:lang w:eastAsia="lt-LT"/>
              </w:rPr>
            </w:pPr>
            <w:r w:rsidRPr="00483176">
              <w:rPr>
                <w:rStyle w:val="normaltextrun"/>
                <w:color w:val="000000"/>
                <w:sz w:val="22"/>
                <w:szCs w:val="22"/>
              </w:rPr>
              <w:t>1</w:t>
            </w:r>
            <w:r w:rsidRPr="00483176">
              <w:rPr>
                <w:rStyle w:val="eop"/>
                <w:color w:val="000000"/>
                <w:sz w:val="22"/>
                <w:szCs w:val="22"/>
              </w:rPr>
              <w:t> </w:t>
            </w:r>
          </w:p>
        </w:tc>
        <w:tc>
          <w:tcPr>
            <w:tcW w:w="891" w:type="pct"/>
            <w:vAlign w:val="center"/>
          </w:tcPr>
          <w:p w14:paraId="2BA5D45C" w14:textId="6C6298B9" w:rsidR="003961C3" w:rsidRPr="00483176" w:rsidRDefault="00A46BA6" w:rsidP="003961C3">
            <w:pPr>
              <w:pStyle w:val="paragraph"/>
              <w:spacing w:before="0" w:beforeAutospacing="0" w:after="0" w:afterAutospacing="0"/>
              <w:ind w:left="-120"/>
              <w:jc w:val="center"/>
              <w:textAlignment w:val="baseline"/>
              <w:divId w:val="749886476"/>
              <w:rPr>
                <w:sz w:val="22"/>
                <w:szCs w:val="22"/>
              </w:rPr>
            </w:pPr>
            <w:r w:rsidRPr="00A46BA6">
              <w:rPr>
                <w:color w:val="000000"/>
                <w:sz w:val="22"/>
                <w:szCs w:val="22"/>
              </w:rPr>
              <w:t>12 mėn. ne anksčiau kaip nuo</w:t>
            </w:r>
            <w:r w:rsidR="003961C3" w:rsidRPr="00483176">
              <w:rPr>
                <w:rStyle w:val="normaltextrun"/>
                <w:color w:val="000000"/>
                <w:sz w:val="22"/>
                <w:szCs w:val="22"/>
              </w:rPr>
              <w:t xml:space="preserve"> 2025-04-11</w:t>
            </w:r>
            <w:r w:rsidR="003961C3" w:rsidRPr="00483176">
              <w:rPr>
                <w:rStyle w:val="eop"/>
                <w:color w:val="000000"/>
                <w:sz w:val="22"/>
                <w:szCs w:val="22"/>
              </w:rPr>
              <w:t> </w:t>
            </w:r>
          </w:p>
          <w:p w14:paraId="02DA8F9C" w14:textId="22E66F4D" w:rsidR="003961C3" w:rsidRPr="00483176" w:rsidRDefault="003961C3" w:rsidP="003961C3">
            <w:pPr>
              <w:jc w:val="center"/>
              <w:rPr>
                <w:color w:val="000000" w:themeColor="text1"/>
                <w:sz w:val="22"/>
                <w:szCs w:val="22"/>
                <w:lang w:eastAsia="lt-LT"/>
              </w:rPr>
            </w:pPr>
          </w:p>
        </w:tc>
        <w:tc>
          <w:tcPr>
            <w:tcW w:w="799" w:type="pct"/>
            <w:vAlign w:val="center"/>
          </w:tcPr>
          <w:p w14:paraId="15C3F5C4" w14:textId="4DE24875" w:rsidR="003961C3" w:rsidRPr="00483176" w:rsidRDefault="003961C3" w:rsidP="003961C3">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c>
          <w:tcPr>
            <w:tcW w:w="825" w:type="pct"/>
            <w:vAlign w:val="center"/>
          </w:tcPr>
          <w:p w14:paraId="19B82C7C" w14:textId="7D0280F9" w:rsidR="003961C3" w:rsidRPr="00483176" w:rsidRDefault="003961C3" w:rsidP="003961C3">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r>
      <w:tr w:rsidR="0039287E" w:rsidRPr="0042732D" w14:paraId="45846CB3" w14:textId="77777777" w:rsidTr="0039287E">
        <w:trPr>
          <w:trHeight w:val="1382"/>
        </w:trPr>
        <w:tc>
          <w:tcPr>
            <w:tcW w:w="326" w:type="pct"/>
            <w:vAlign w:val="center"/>
          </w:tcPr>
          <w:p w14:paraId="64C1BA14" w14:textId="20A19E93" w:rsidR="003961C3" w:rsidRPr="00483176" w:rsidRDefault="003961C3" w:rsidP="003961C3">
            <w:pPr>
              <w:jc w:val="center"/>
              <w:rPr>
                <w:bCs/>
                <w:sz w:val="22"/>
                <w:szCs w:val="22"/>
                <w:lang w:eastAsia="lt-LT"/>
              </w:rPr>
            </w:pPr>
            <w:r w:rsidRPr="00483176">
              <w:rPr>
                <w:rStyle w:val="normaltextrun"/>
                <w:color w:val="000000"/>
                <w:sz w:val="22"/>
                <w:szCs w:val="22"/>
              </w:rPr>
              <w:t>5.</w:t>
            </w:r>
            <w:r w:rsidRPr="00483176">
              <w:rPr>
                <w:rStyle w:val="eop"/>
                <w:color w:val="000000"/>
                <w:sz w:val="22"/>
                <w:szCs w:val="22"/>
              </w:rPr>
              <w:t> </w:t>
            </w:r>
          </w:p>
        </w:tc>
        <w:tc>
          <w:tcPr>
            <w:tcW w:w="1248" w:type="pct"/>
            <w:vAlign w:val="center"/>
          </w:tcPr>
          <w:p w14:paraId="770C712C" w14:textId="734D2CDD" w:rsidR="003961C3" w:rsidRPr="00483176" w:rsidRDefault="003961C3" w:rsidP="003961C3">
            <w:pPr>
              <w:jc w:val="center"/>
              <w:rPr>
                <w:iCs/>
                <w:color w:val="000000" w:themeColor="text1"/>
                <w:sz w:val="22"/>
                <w:szCs w:val="22"/>
                <w:lang w:eastAsia="lt-LT"/>
              </w:rPr>
            </w:pPr>
            <w:proofErr w:type="spellStart"/>
            <w:r w:rsidRPr="00483176">
              <w:rPr>
                <w:rStyle w:val="normaltextrun"/>
                <w:color w:val="000000"/>
                <w:sz w:val="22"/>
                <w:szCs w:val="22"/>
              </w:rPr>
              <w:t>ArcGIS</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Enterprise</w:t>
            </w:r>
            <w:proofErr w:type="spellEnd"/>
            <w:r w:rsidRPr="00483176">
              <w:rPr>
                <w:rStyle w:val="normaltextrun"/>
                <w:color w:val="000000"/>
                <w:sz w:val="22"/>
                <w:szCs w:val="22"/>
              </w:rPr>
              <w:t xml:space="preserve"> Standard Up to </w:t>
            </w:r>
            <w:proofErr w:type="spellStart"/>
            <w:r w:rsidRPr="00483176">
              <w:rPr>
                <w:rStyle w:val="normaltextrun"/>
                <w:color w:val="000000"/>
                <w:sz w:val="22"/>
                <w:szCs w:val="22"/>
              </w:rPr>
              <w:t>Four</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Cores</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Staging</w:t>
            </w:r>
            <w:proofErr w:type="spellEnd"/>
            <w:r w:rsidRPr="00483176">
              <w:rPr>
                <w:rStyle w:val="normaltextrun"/>
                <w:color w:val="000000"/>
                <w:sz w:val="22"/>
                <w:szCs w:val="22"/>
              </w:rPr>
              <w:t xml:space="preserve"> Server </w:t>
            </w:r>
            <w:proofErr w:type="spellStart"/>
            <w:r w:rsidRPr="00483176">
              <w:rPr>
                <w:rStyle w:val="normaltextrun"/>
                <w:color w:val="000000"/>
                <w:sz w:val="22"/>
                <w:szCs w:val="22"/>
              </w:rPr>
              <w:t>License</w:t>
            </w:r>
            <w:proofErr w:type="spellEnd"/>
            <w:r w:rsidRPr="00483176">
              <w:rPr>
                <w:rStyle w:val="normaltextrun"/>
                <w:color w:val="000000"/>
                <w:sz w:val="22"/>
                <w:szCs w:val="22"/>
              </w:rPr>
              <w:t xml:space="preserve"> palaikymas</w:t>
            </w:r>
            <w:r w:rsidRPr="00483176">
              <w:rPr>
                <w:rStyle w:val="eop"/>
                <w:color w:val="000000"/>
                <w:sz w:val="22"/>
                <w:szCs w:val="22"/>
              </w:rPr>
              <w:t> </w:t>
            </w:r>
          </w:p>
        </w:tc>
        <w:tc>
          <w:tcPr>
            <w:tcW w:w="441" w:type="pct"/>
            <w:vAlign w:val="center"/>
          </w:tcPr>
          <w:p w14:paraId="01E19F0A" w14:textId="72BF14B7" w:rsidR="003961C3" w:rsidRPr="00483176" w:rsidRDefault="003961C3" w:rsidP="003961C3">
            <w:pPr>
              <w:jc w:val="center"/>
              <w:rPr>
                <w:color w:val="000000" w:themeColor="text1"/>
                <w:sz w:val="22"/>
                <w:szCs w:val="22"/>
                <w:lang w:eastAsia="lt-LT"/>
              </w:rPr>
            </w:pPr>
            <w:r w:rsidRPr="00483176">
              <w:rPr>
                <w:rStyle w:val="normaltextrun"/>
                <w:color w:val="000000"/>
                <w:sz w:val="22"/>
                <w:szCs w:val="22"/>
              </w:rPr>
              <w:t>vnt.</w:t>
            </w:r>
            <w:r w:rsidRPr="00483176">
              <w:rPr>
                <w:rStyle w:val="eop"/>
                <w:color w:val="000000"/>
                <w:sz w:val="22"/>
                <w:szCs w:val="22"/>
              </w:rPr>
              <w:t> </w:t>
            </w:r>
          </w:p>
        </w:tc>
        <w:tc>
          <w:tcPr>
            <w:tcW w:w="469" w:type="pct"/>
            <w:vAlign w:val="center"/>
          </w:tcPr>
          <w:p w14:paraId="335E9202" w14:textId="278AA931" w:rsidR="003961C3" w:rsidRPr="00483176" w:rsidRDefault="003961C3" w:rsidP="003961C3">
            <w:pPr>
              <w:jc w:val="center"/>
              <w:rPr>
                <w:color w:val="000000" w:themeColor="text1"/>
                <w:sz w:val="22"/>
                <w:szCs w:val="22"/>
                <w:lang w:eastAsia="lt-LT"/>
              </w:rPr>
            </w:pPr>
            <w:r w:rsidRPr="00483176">
              <w:rPr>
                <w:rStyle w:val="normaltextrun"/>
                <w:color w:val="000000"/>
                <w:sz w:val="22"/>
                <w:szCs w:val="22"/>
              </w:rPr>
              <w:t>1</w:t>
            </w:r>
            <w:r w:rsidRPr="00483176">
              <w:rPr>
                <w:rStyle w:val="eop"/>
                <w:color w:val="000000"/>
                <w:sz w:val="22"/>
                <w:szCs w:val="22"/>
              </w:rPr>
              <w:t> </w:t>
            </w:r>
          </w:p>
        </w:tc>
        <w:tc>
          <w:tcPr>
            <w:tcW w:w="891" w:type="pct"/>
            <w:vAlign w:val="center"/>
          </w:tcPr>
          <w:p w14:paraId="0D898842" w14:textId="7D48A546" w:rsidR="003961C3" w:rsidRPr="00483176" w:rsidRDefault="00A46BA6" w:rsidP="003961C3">
            <w:pPr>
              <w:pStyle w:val="paragraph"/>
              <w:spacing w:before="0" w:beforeAutospacing="0" w:after="0" w:afterAutospacing="0"/>
              <w:ind w:left="-120"/>
              <w:jc w:val="center"/>
              <w:textAlignment w:val="baseline"/>
              <w:divId w:val="1524126421"/>
              <w:rPr>
                <w:sz w:val="22"/>
                <w:szCs w:val="22"/>
              </w:rPr>
            </w:pPr>
            <w:r w:rsidRPr="00A46BA6">
              <w:rPr>
                <w:color w:val="000000"/>
                <w:sz w:val="22"/>
                <w:szCs w:val="22"/>
              </w:rPr>
              <w:t>12 mėn. ne anksčiau kaip nuo</w:t>
            </w:r>
            <w:r w:rsidR="003961C3" w:rsidRPr="00483176">
              <w:rPr>
                <w:rStyle w:val="normaltextrun"/>
                <w:color w:val="000000"/>
                <w:sz w:val="22"/>
                <w:szCs w:val="22"/>
              </w:rPr>
              <w:t xml:space="preserve"> 2025-04-11</w:t>
            </w:r>
            <w:r w:rsidR="003961C3" w:rsidRPr="00483176">
              <w:rPr>
                <w:rStyle w:val="eop"/>
                <w:color w:val="000000"/>
                <w:sz w:val="22"/>
                <w:szCs w:val="22"/>
              </w:rPr>
              <w:t> </w:t>
            </w:r>
          </w:p>
          <w:p w14:paraId="4E14154B" w14:textId="0119FE38" w:rsidR="003961C3" w:rsidRPr="00483176" w:rsidRDefault="003961C3" w:rsidP="003961C3">
            <w:pPr>
              <w:jc w:val="center"/>
              <w:rPr>
                <w:color w:val="000000" w:themeColor="text1"/>
                <w:sz w:val="22"/>
                <w:szCs w:val="22"/>
                <w:lang w:eastAsia="lt-LT"/>
              </w:rPr>
            </w:pPr>
          </w:p>
        </w:tc>
        <w:tc>
          <w:tcPr>
            <w:tcW w:w="799" w:type="pct"/>
            <w:vAlign w:val="center"/>
          </w:tcPr>
          <w:p w14:paraId="7381AB6B" w14:textId="1B71554F" w:rsidR="003961C3" w:rsidRPr="00483176" w:rsidRDefault="003961C3" w:rsidP="003961C3">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c>
          <w:tcPr>
            <w:tcW w:w="825" w:type="pct"/>
            <w:vAlign w:val="center"/>
          </w:tcPr>
          <w:p w14:paraId="509A2B85" w14:textId="65E28459" w:rsidR="003961C3" w:rsidRPr="00483176" w:rsidRDefault="003961C3" w:rsidP="003961C3">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r>
      <w:tr w:rsidR="0039287E" w:rsidRPr="0042732D" w14:paraId="151BF2FD" w14:textId="77777777" w:rsidTr="0039287E">
        <w:trPr>
          <w:trHeight w:val="1652"/>
        </w:trPr>
        <w:tc>
          <w:tcPr>
            <w:tcW w:w="326" w:type="pct"/>
            <w:vAlign w:val="center"/>
          </w:tcPr>
          <w:p w14:paraId="37A2F58C" w14:textId="777D25F2" w:rsidR="003961C3" w:rsidRPr="00483176" w:rsidRDefault="003961C3" w:rsidP="003961C3">
            <w:pPr>
              <w:jc w:val="center"/>
              <w:rPr>
                <w:bCs/>
                <w:sz w:val="22"/>
                <w:szCs w:val="22"/>
                <w:lang w:eastAsia="lt-LT"/>
              </w:rPr>
            </w:pPr>
            <w:r w:rsidRPr="00483176">
              <w:rPr>
                <w:rStyle w:val="normaltextrun"/>
                <w:color w:val="000000"/>
                <w:sz w:val="22"/>
                <w:szCs w:val="22"/>
              </w:rPr>
              <w:lastRenderedPageBreak/>
              <w:t>6.</w:t>
            </w:r>
            <w:r w:rsidRPr="00483176">
              <w:rPr>
                <w:rStyle w:val="eop"/>
                <w:color w:val="000000"/>
                <w:sz w:val="22"/>
                <w:szCs w:val="22"/>
              </w:rPr>
              <w:t> </w:t>
            </w:r>
          </w:p>
        </w:tc>
        <w:tc>
          <w:tcPr>
            <w:tcW w:w="1248" w:type="pct"/>
            <w:vAlign w:val="center"/>
          </w:tcPr>
          <w:p w14:paraId="01B2DE8B" w14:textId="17259FB1" w:rsidR="003961C3" w:rsidRPr="00483176" w:rsidRDefault="003961C3" w:rsidP="003961C3">
            <w:pPr>
              <w:jc w:val="center"/>
              <w:rPr>
                <w:bCs/>
                <w:i/>
                <w:iCs/>
                <w:color w:val="538135" w:themeColor="accent6" w:themeShade="BF"/>
                <w:sz w:val="22"/>
                <w:szCs w:val="22"/>
                <w:lang w:eastAsia="lt-LT"/>
              </w:rPr>
            </w:pPr>
            <w:proofErr w:type="spellStart"/>
            <w:r w:rsidRPr="00483176">
              <w:rPr>
                <w:rStyle w:val="normaltextrun"/>
                <w:color w:val="000000"/>
                <w:sz w:val="22"/>
                <w:szCs w:val="22"/>
              </w:rPr>
              <w:t>ArcGIS</w:t>
            </w:r>
            <w:proofErr w:type="spellEnd"/>
            <w:r w:rsidRPr="00483176">
              <w:rPr>
                <w:rStyle w:val="normaltextrun"/>
                <w:color w:val="000000"/>
                <w:sz w:val="22"/>
                <w:szCs w:val="22"/>
              </w:rPr>
              <w:t xml:space="preserve"> Network </w:t>
            </w:r>
            <w:proofErr w:type="spellStart"/>
            <w:r w:rsidRPr="00483176">
              <w:rPr>
                <w:rStyle w:val="normaltextrun"/>
                <w:color w:val="000000"/>
                <w:sz w:val="22"/>
                <w:szCs w:val="22"/>
              </w:rPr>
              <w:t>Analyst</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for</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ArcGIS</w:t>
            </w:r>
            <w:proofErr w:type="spellEnd"/>
            <w:r w:rsidRPr="00483176">
              <w:rPr>
                <w:rStyle w:val="normaltextrun"/>
                <w:color w:val="000000"/>
                <w:sz w:val="22"/>
                <w:szCs w:val="22"/>
              </w:rPr>
              <w:t xml:space="preserve"> GIS Server Standard Up to </w:t>
            </w:r>
            <w:proofErr w:type="spellStart"/>
            <w:r w:rsidRPr="00483176">
              <w:rPr>
                <w:rStyle w:val="normaltextrun"/>
                <w:color w:val="000000"/>
                <w:sz w:val="22"/>
                <w:szCs w:val="22"/>
              </w:rPr>
              <w:t>Four</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Cores</w:t>
            </w:r>
            <w:proofErr w:type="spellEnd"/>
            <w:r w:rsidRPr="00483176">
              <w:rPr>
                <w:rStyle w:val="normaltextrun"/>
                <w:color w:val="000000"/>
                <w:sz w:val="22"/>
                <w:szCs w:val="22"/>
              </w:rPr>
              <w:t xml:space="preserve"> </w:t>
            </w:r>
            <w:proofErr w:type="spellStart"/>
            <w:r w:rsidRPr="00483176">
              <w:rPr>
                <w:rStyle w:val="normaltextrun"/>
                <w:color w:val="000000"/>
                <w:sz w:val="22"/>
                <w:szCs w:val="22"/>
              </w:rPr>
              <w:t>Staging</w:t>
            </w:r>
            <w:proofErr w:type="spellEnd"/>
            <w:r w:rsidRPr="00483176">
              <w:rPr>
                <w:rStyle w:val="normaltextrun"/>
                <w:color w:val="000000"/>
                <w:sz w:val="22"/>
                <w:szCs w:val="22"/>
              </w:rPr>
              <w:t xml:space="preserve"> Server </w:t>
            </w:r>
            <w:proofErr w:type="spellStart"/>
            <w:r w:rsidRPr="00483176">
              <w:rPr>
                <w:rStyle w:val="normaltextrun"/>
                <w:color w:val="000000"/>
                <w:sz w:val="22"/>
                <w:szCs w:val="22"/>
              </w:rPr>
              <w:t>License</w:t>
            </w:r>
            <w:proofErr w:type="spellEnd"/>
            <w:r w:rsidRPr="00483176">
              <w:rPr>
                <w:rStyle w:val="normaltextrun"/>
                <w:color w:val="000000"/>
                <w:sz w:val="22"/>
                <w:szCs w:val="22"/>
              </w:rPr>
              <w:t xml:space="preserve"> palaikymas</w:t>
            </w:r>
            <w:r w:rsidRPr="00483176">
              <w:rPr>
                <w:rStyle w:val="eop"/>
                <w:color w:val="000000"/>
                <w:sz w:val="22"/>
                <w:szCs w:val="22"/>
              </w:rPr>
              <w:t> </w:t>
            </w:r>
          </w:p>
        </w:tc>
        <w:tc>
          <w:tcPr>
            <w:tcW w:w="441" w:type="pct"/>
            <w:vAlign w:val="center"/>
          </w:tcPr>
          <w:p w14:paraId="1527DA56" w14:textId="196BF6A3" w:rsidR="003961C3" w:rsidRPr="00483176" w:rsidRDefault="003961C3" w:rsidP="003961C3">
            <w:pPr>
              <w:jc w:val="center"/>
              <w:rPr>
                <w:color w:val="000000" w:themeColor="text1"/>
                <w:sz w:val="22"/>
                <w:szCs w:val="22"/>
                <w:lang w:eastAsia="lt-LT"/>
              </w:rPr>
            </w:pPr>
            <w:r w:rsidRPr="00483176">
              <w:rPr>
                <w:rStyle w:val="normaltextrun"/>
                <w:color w:val="000000"/>
                <w:sz w:val="22"/>
                <w:szCs w:val="22"/>
              </w:rPr>
              <w:t>vnt.</w:t>
            </w:r>
            <w:r w:rsidRPr="00483176">
              <w:rPr>
                <w:rStyle w:val="eop"/>
                <w:color w:val="000000"/>
                <w:sz w:val="22"/>
                <w:szCs w:val="22"/>
              </w:rPr>
              <w:t> </w:t>
            </w:r>
          </w:p>
        </w:tc>
        <w:tc>
          <w:tcPr>
            <w:tcW w:w="469" w:type="pct"/>
            <w:vAlign w:val="center"/>
          </w:tcPr>
          <w:p w14:paraId="77054C84" w14:textId="5DE17A91" w:rsidR="003961C3" w:rsidRPr="00483176" w:rsidRDefault="003961C3" w:rsidP="003961C3">
            <w:pPr>
              <w:jc w:val="center"/>
              <w:rPr>
                <w:bCs/>
                <w:i/>
                <w:iCs/>
                <w:sz w:val="22"/>
                <w:szCs w:val="22"/>
                <w:lang w:eastAsia="lt-LT"/>
              </w:rPr>
            </w:pPr>
            <w:r w:rsidRPr="00483176">
              <w:rPr>
                <w:rStyle w:val="normaltextrun"/>
                <w:color w:val="000000"/>
                <w:sz w:val="22"/>
                <w:szCs w:val="22"/>
              </w:rPr>
              <w:t>1</w:t>
            </w:r>
            <w:r w:rsidRPr="00483176">
              <w:rPr>
                <w:rStyle w:val="eop"/>
                <w:color w:val="000000"/>
                <w:sz w:val="22"/>
                <w:szCs w:val="22"/>
              </w:rPr>
              <w:t> </w:t>
            </w:r>
          </w:p>
        </w:tc>
        <w:tc>
          <w:tcPr>
            <w:tcW w:w="891" w:type="pct"/>
            <w:vAlign w:val="center"/>
          </w:tcPr>
          <w:p w14:paraId="2E280516" w14:textId="5D3A622A" w:rsidR="003961C3" w:rsidRPr="00483176" w:rsidRDefault="00A46BA6" w:rsidP="003961C3">
            <w:pPr>
              <w:pStyle w:val="paragraph"/>
              <w:spacing w:before="0" w:beforeAutospacing="0" w:after="0" w:afterAutospacing="0"/>
              <w:ind w:left="-120"/>
              <w:jc w:val="center"/>
              <w:textAlignment w:val="baseline"/>
              <w:divId w:val="696662430"/>
              <w:rPr>
                <w:sz w:val="22"/>
                <w:szCs w:val="22"/>
              </w:rPr>
            </w:pPr>
            <w:r w:rsidRPr="00A46BA6">
              <w:rPr>
                <w:color w:val="000000"/>
                <w:sz w:val="22"/>
                <w:szCs w:val="22"/>
              </w:rPr>
              <w:t>12 mėn. ne anksčiau kaip nuo</w:t>
            </w:r>
            <w:r w:rsidR="003961C3" w:rsidRPr="00483176">
              <w:rPr>
                <w:rStyle w:val="normaltextrun"/>
                <w:color w:val="000000"/>
                <w:sz w:val="22"/>
                <w:szCs w:val="22"/>
              </w:rPr>
              <w:t xml:space="preserve"> 2025-04-11</w:t>
            </w:r>
            <w:r w:rsidR="003961C3" w:rsidRPr="00483176">
              <w:rPr>
                <w:rStyle w:val="eop"/>
                <w:color w:val="000000"/>
                <w:sz w:val="22"/>
                <w:szCs w:val="22"/>
              </w:rPr>
              <w:t> </w:t>
            </w:r>
          </w:p>
          <w:p w14:paraId="1142838B" w14:textId="2EB518AD" w:rsidR="003961C3" w:rsidRPr="00483176" w:rsidRDefault="003961C3" w:rsidP="003961C3">
            <w:pPr>
              <w:jc w:val="center"/>
              <w:rPr>
                <w:sz w:val="22"/>
                <w:szCs w:val="22"/>
                <w:lang w:val="en-US" w:eastAsia="lt-LT"/>
              </w:rPr>
            </w:pPr>
          </w:p>
        </w:tc>
        <w:tc>
          <w:tcPr>
            <w:tcW w:w="799" w:type="pct"/>
            <w:vAlign w:val="center"/>
          </w:tcPr>
          <w:p w14:paraId="21554F07" w14:textId="2CF36A51" w:rsidR="003961C3" w:rsidRPr="00483176" w:rsidRDefault="003961C3" w:rsidP="003961C3">
            <w:pPr>
              <w:jc w:val="center"/>
              <w:rPr>
                <w:bCs/>
                <w:i/>
                <w:iCs/>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c>
          <w:tcPr>
            <w:tcW w:w="825" w:type="pct"/>
            <w:vAlign w:val="center"/>
          </w:tcPr>
          <w:p w14:paraId="60C588BF" w14:textId="5AEDADA1" w:rsidR="003961C3" w:rsidRPr="00483176" w:rsidRDefault="003961C3" w:rsidP="003961C3">
            <w:pPr>
              <w:jc w:val="center"/>
              <w:rPr>
                <w:bCs/>
                <w:i/>
                <w:iCs/>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r>
      <w:tr w:rsidR="00AE724B" w:rsidRPr="0042732D" w14:paraId="1450D66F" w14:textId="77777777" w:rsidTr="0039287E">
        <w:trPr>
          <w:trHeight w:val="1096"/>
        </w:trPr>
        <w:tc>
          <w:tcPr>
            <w:tcW w:w="326" w:type="pct"/>
          </w:tcPr>
          <w:p w14:paraId="6A1C390E" w14:textId="77777777" w:rsidR="00AE724B" w:rsidRPr="00483176" w:rsidRDefault="00AE724B" w:rsidP="009B1696">
            <w:pPr>
              <w:jc w:val="right"/>
              <w:rPr>
                <w:sz w:val="22"/>
                <w:szCs w:val="22"/>
                <w:lang w:eastAsia="lt-LT"/>
              </w:rPr>
            </w:pPr>
          </w:p>
        </w:tc>
        <w:tc>
          <w:tcPr>
            <w:tcW w:w="3849" w:type="pct"/>
            <w:gridSpan w:val="5"/>
            <w:vAlign w:val="center"/>
          </w:tcPr>
          <w:p w14:paraId="303D3294" w14:textId="36801116" w:rsidR="00AE724B" w:rsidRPr="00483176" w:rsidRDefault="00AE724B" w:rsidP="009B1696">
            <w:pPr>
              <w:jc w:val="right"/>
              <w:rPr>
                <w:sz w:val="22"/>
                <w:szCs w:val="22"/>
                <w:lang w:eastAsia="lt-LT"/>
              </w:rPr>
            </w:pPr>
            <w:r w:rsidRPr="00483176">
              <w:rPr>
                <w:sz w:val="22"/>
                <w:szCs w:val="22"/>
                <w:lang w:eastAsia="lt-LT"/>
              </w:rPr>
              <w:t>Bendra pasiūlymo kaina, Eur be PVM</w:t>
            </w:r>
          </w:p>
          <w:p w14:paraId="67CDD6A0" w14:textId="70A6C046" w:rsidR="00AE724B" w:rsidRPr="00483176" w:rsidRDefault="003618DE" w:rsidP="009B1696">
            <w:pPr>
              <w:jc w:val="right"/>
              <w:rPr>
                <w:sz w:val="22"/>
                <w:szCs w:val="22"/>
                <w:lang w:eastAsia="lt-LT"/>
              </w:rPr>
            </w:pPr>
            <w:r>
              <w:rPr>
                <w:i/>
                <w:iCs/>
                <w:sz w:val="22"/>
                <w:szCs w:val="22"/>
                <w:lang w:eastAsia="lt-LT"/>
              </w:rPr>
              <w:t>7</w:t>
            </w:r>
            <w:r w:rsidR="00AE724B" w:rsidRPr="00483176">
              <w:rPr>
                <w:i/>
                <w:iCs/>
                <w:sz w:val="22"/>
                <w:szCs w:val="22"/>
                <w:lang w:eastAsia="lt-LT"/>
              </w:rPr>
              <w:t xml:space="preserve"> stulpelio reikšmių suma: 1 + 2 + 3 + 4 + 5 + 6</w:t>
            </w:r>
          </w:p>
        </w:tc>
        <w:tc>
          <w:tcPr>
            <w:tcW w:w="825" w:type="pct"/>
            <w:vAlign w:val="center"/>
          </w:tcPr>
          <w:p w14:paraId="5EAFAB70" w14:textId="649EC12B" w:rsidR="00AE724B" w:rsidRPr="00483176" w:rsidRDefault="00AE724B" w:rsidP="009B1696">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r>
      <w:tr w:rsidR="00AE724B" w:rsidRPr="0042732D" w14:paraId="1BA3A355" w14:textId="77777777" w:rsidTr="0039287E">
        <w:trPr>
          <w:trHeight w:val="1111"/>
        </w:trPr>
        <w:tc>
          <w:tcPr>
            <w:tcW w:w="326" w:type="pct"/>
          </w:tcPr>
          <w:p w14:paraId="7BC63AA8" w14:textId="77777777" w:rsidR="00AE724B" w:rsidRPr="00483176" w:rsidRDefault="00AE724B" w:rsidP="009B1696">
            <w:pPr>
              <w:jc w:val="right"/>
              <w:rPr>
                <w:sz w:val="22"/>
                <w:szCs w:val="22"/>
                <w:lang w:eastAsia="lt-LT"/>
              </w:rPr>
            </w:pPr>
          </w:p>
        </w:tc>
        <w:tc>
          <w:tcPr>
            <w:tcW w:w="3849" w:type="pct"/>
            <w:gridSpan w:val="5"/>
          </w:tcPr>
          <w:p w14:paraId="12466D11" w14:textId="5C747C02" w:rsidR="00AE724B" w:rsidRPr="00483176" w:rsidRDefault="00AE724B" w:rsidP="009B1696">
            <w:pPr>
              <w:jc w:val="right"/>
              <w:rPr>
                <w:sz w:val="22"/>
                <w:szCs w:val="22"/>
                <w:lang w:eastAsia="lt-LT"/>
              </w:rPr>
            </w:pPr>
            <w:r w:rsidRPr="00483176">
              <w:rPr>
                <w:sz w:val="22"/>
                <w:szCs w:val="22"/>
                <w:lang w:eastAsia="lt-LT"/>
              </w:rPr>
              <w:t>PVM ([</w:t>
            </w:r>
            <w:r w:rsidRPr="00483176">
              <w:rPr>
                <w:i/>
                <w:iCs/>
                <w:color w:val="0070C0"/>
                <w:sz w:val="22"/>
                <w:szCs w:val="22"/>
                <w:lang w:eastAsia="lt-LT"/>
              </w:rPr>
              <w:t>įrašyti</w:t>
            </w:r>
            <w:r w:rsidRPr="00483176">
              <w:rPr>
                <w:sz w:val="22"/>
                <w:szCs w:val="22"/>
                <w:lang w:eastAsia="lt-LT"/>
              </w:rPr>
              <w:t xml:space="preserve"> ____]</w:t>
            </w:r>
            <w:r w:rsidRPr="00483176">
              <w:rPr>
                <w:i/>
                <w:iCs/>
                <w:color w:val="538135" w:themeColor="accent6" w:themeShade="BF"/>
                <w:sz w:val="22"/>
                <w:szCs w:val="22"/>
                <w:lang w:eastAsia="lt-LT"/>
              </w:rPr>
              <w:t xml:space="preserve"> </w:t>
            </w:r>
            <w:r w:rsidRPr="00483176">
              <w:rPr>
                <w:sz w:val="22"/>
                <w:szCs w:val="22"/>
                <w:lang w:eastAsia="lt-LT"/>
              </w:rPr>
              <w:t>* proc. tarifas)</w:t>
            </w:r>
          </w:p>
          <w:p w14:paraId="32F82462" w14:textId="1593FEA8" w:rsidR="00AE724B" w:rsidRPr="00483176" w:rsidRDefault="00AE724B" w:rsidP="009B1696">
            <w:pPr>
              <w:jc w:val="right"/>
              <w:rPr>
                <w:sz w:val="22"/>
                <w:szCs w:val="22"/>
                <w:lang w:eastAsia="lt-LT"/>
              </w:rPr>
            </w:pPr>
            <w:r w:rsidRPr="00483176">
              <w:rPr>
                <w:rStyle w:val="normaltextrun"/>
                <w:sz w:val="22"/>
                <w:szCs w:val="22"/>
              </w:rPr>
              <w:t>[</w:t>
            </w:r>
            <w:r w:rsidRPr="00483176">
              <w:rPr>
                <w:rStyle w:val="normaltextrun"/>
                <w:i/>
                <w:iCs/>
                <w:color w:val="0078D4"/>
                <w:sz w:val="22"/>
                <w:szCs w:val="22"/>
              </w:rPr>
              <w:t xml:space="preserve">Nurodyti priežastis, jei pagal galiojančius teisės aktus tiekėjui nereikia mokėti PVM </w:t>
            </w:r>
            <w:r w:rsidRPr="00483176">
              <w:rPr>
                <w:rStyle w:val="normaltextrun"/>
                <w:sz w:val="22"/>
                <w:szCs w:val="22"/>
              </w:rPr>
              <w:t>__________________]</w:t>
            </w:r>
          </w:p>
        </w:tc>
        <w:tc>
          <w:tcPr>
            <w:tcW w:w="825" w:type="pct"/>
          </w:tcPr>
          <w:p w14:paraId="74988E9A" w14:textId="700AA175" w:rsidR="00AE724B" w:rsidRPr="00483176" w:rsidRDefault="00AE724B" w:rsidP="009B1696">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r>
      <w:tr w:rsidR="00AE724B" w:rsidRPr="0042732D" w14:paraId="079E0698" w14:textId="77777777" w:rsidTr="0039287E">
        <w:trPr>
          <w:trHeight w:val="267"/>
        </w:trPr>
        <w:tc>
          <w:tcPr>
            <w:tcW w:w="326" w:type="pct"/>
          </w:tcPr>
          <w:p w14:paraId="46867DA8" w14:textId="77777777" w:rsidR="00AE724B" w:rsidRPr="00483176" w:rsidRDefault="00AE724B" w:rsidP="009B1696">
            <w:pPr>
              <w:jc w:val="right"/>
              <w:rPr>
                <w:b/>
                <w:sz w:val="22"/>
                <w:szCs w:val="22"/>
              </w:rPr>
            </w:pPr>
          </w:p>
        </w:tc>
        <w:tc>
          <w:tcPr>
            <w:tcW w:w="3849" w:type="pct"/>
            <w:gridSpan w:val="5"/>
          </w:tcPr>
          <w:p w14:paraId="5F3409C4" w14:textId="76481625" w:rsidR="00AE724B" w:rsidRPr="00483176" w:rsidRDefault="00AE724B" w:rsidP="009B1696">
            <w:pPr>
              <w:jc w:val="right"/>
              <w:rPr>
                <w:b/>
                <w:sz w:val="22"/>
                <w:szCs w:val="22"/>
              </w:rPr>
            </w:pPr>
            <w:r w:rsidRPr="00483176">
              <w:rPr>
                <w:b/>
                <w:sz w:val="22"/>
                <w:szCs w:val="22"/>
              </w:rPr>
              <w:t>Bendra pasiūlymo kaina, Eur su PVM</w:t>
            </w:r>
          </w:p>
          <w:p w14:paraId="5F207A16" w14:textId="3D4CBCDB" w:rsidR="00AE724B" w:rsidRPr="00483176" w:rsidRDefault="00AE724B" w:rsidP="009B1696">
            <w:pPr>
              <w:jc w:val="right"/>
              <w:rPr>
                <w:b/>
                <w:sz w:val="22"/>
                <w:szCs w:val="22"/>
                <w:lang w:eastAsia="lt-LT"/>
              </w:rPr>
            </w:pPr>
            <w:r w:rsidRPr="00483176">
              <w:rPr>
                <w:rStyle w:val="normaltextrun"/>
                <w:b/>
                <w:bCs/>
                <w:sz w:val="22"/>
                <w:szCs w:val="22"/>
              </w:rPr>
              <w:t>[</w:t>
            </w:r>
            <w:r w:rsidRPr="00483176">
              <w:rPr>
                <w:rStyle w:val="normaltextrun"/>
                <w:i/>
                <w:iCs/>
                <w:color w:val="0078D4"/>
                <w:sz w:val="22"/>
                <w:szCs w:val="22"/>
              </w:rPr>
              <w:t xml:space="preserve">Nurodyti pasiūlymo kainą </w:t>
            </w:r>
            <w:proofErr w:type="spellStart"/>
            <w:r w:rsidRPr="00483176">
              <w:rPr>
                <w:rStyle w:val="normaltextrun"/>
                <w:i/>
                <w:iCs/>
                <w:color w:val="0078D4"/>
                <w:sz w:val="22"/>
                <w:szCs w:val="22"/>
              </w:rPr>
              <w:t>Eu</w:t>
            </w:r>
            <w:proofErr w:type="spellEnd"/>
            <w:r w:rsidRPr="00483176">
              <w:rPr>
                <w:rStyle w:val="normaltextrun"/>
                <w:i/>
                <w:iCs/>
                <w:color w:val="0078D4"/>
                <w:sz w:val="22"/>
                <w:szCs w:val="22"/>
              </w:rPr>
              <w:t xml:space="preserve"> su PVM  žodžiais </w:t>
            </w:r>
            <w:r w:rsidRPr="00483176">
              <w:rPr>
                <w:rStyle w:val="normaltextrun"/>
                <w:sz w:val="22"/>
                <w:szCs w:val="22"/>
              </w:rPr>
              <w:t>____________]</w:t>
            </w:r>
          </w:p>
        </w:tc>
        <w:tc>
          <w:tcPr>
            <w:tcW w:w="825" w:type="pct"/>
          </w:tcPr>
          <w:p w14:paraId="7BF881F1" w14:textId="62E0F73E" w:rsidR="00AE724B" w:rsidRPr="00483176" w:rsidRDefault="00AE724B" w:rsidP="009B1696">
            <w:pPr>
              <w:jc w:val="center"/>
              <w:rPr>
                <w:sz w:val="22"/>
                <w:szCs w:val="22"/>
                <w:lang w:eastAsia="lt-LT"/>
              </w:rPr>
            </w:pPr>
            <w:r w:rsidRPr="00483176">
              <w:rPr>
                <w:sz w:val="22"/>
                <w:szCs w:val="22"/>
                <w:lang w:eastAsia="lt-LT"/>
              </w:rPr>
              <w:t>[</w:t>
            </w:r>
            <w:r w:rsidRPr="00483176">
              <w:rPr>
                <w:i/>
                <w:iCs/>
                <w:color w:val="0070C0"/>
                <w:sz w:val="22"/>
                <w:szCs w:val="22"/>
                <w:lang w:eastAsia="lt-LT"/>
              </w:rPr>
              <w:t>nurodyti dviejų skaičių po kablelio tikslumu</w:t>
            </w:r>
            <w:r w:rsidRPr="00483176">
              <w:rPr>
                <w:sz w:val="22"/>
                <w:szCs w:val="22"/>
                <w:lang w:eastAsia="lt-LT"/>
              </w:rPr>
              <w:t>____]</w:t>
            </w:r>
          </w:p>
        </w:tc>
      </w:tr>
    </w:tbl>
    <w:p w14:paraId="36755059" w14:textId="7566E97B" w:rsidR="00DD0A0B" w:rsidRDefault="004F5C49" w:rsidP="00D143A9">
      <w:pPr>
        <w:jc w:val="both"/>
        <w:rPr>
          <w:b/>
          <w:i/>
          <w:szCs w:val="24"/>
        </w:rPr>
      </w:pPr>
      <w:r>
        <w:rPr>
          <w:b/>
          <w:iCs/>
        </w:rPr>
        <w:t>Pastab</w:t>
      </w:r>
      <w:r w:rsidR="00EF71CA">
        <w:rPr>
          <w:b/>
          <w:iCs/>
        </w:rPr>
        <w:t>os</w:t>
      </w:r>
      <w:r>
        <w:rPr>
          <w:b/>
          <w:iCs/>
        </w:rPr>
        <w:t>:</w:t>
      </w:r>
      <w:r w:rsidRPr="004F5C49">
        <w:rPr>
          <w:b/>
          <w:i/>
          <w:szCs w:val="24"/>
        </w:rPr>
        <w:t xml:space="preserve"> </w:t>
      </w:r>
    </w:p>
    <w:p w14:paraId="395EE75C" w14:textId="47E27F4E" w:rsidR="00EF71CA" w:rsidRDefault="00EB4A89" w:rsidP="0077005E">
      <w:pPr>
        <w:pStyle w:val="ListParagraph"/>
        <w:numPr>
          <w:ilvl w:val="0"/>
          <w:numId w:val="37"/>
        </w:numPr>
        <w:ind w:left="284" w:hanging="295"/>
        <w:jc w:val="both"/>
        <w:rPr>
          <w:bCs/>
          <w:i/>
          <w:szCs w:val="24"/>
        </w:rPr>
      </w:pPr>
      <w:r>
        <w:rPr>
          <w:b/>
          <w:i/>
          <w:szCs w:val="24"/>
        </w:rPr>
        <w:t>6</w:t>
      </w:r>
      <w:r w:rsidR="006417B0" w:rsidRPr="00B97C38">
        <w:rPr>
          <w:b/>
          <w:i/>
          <w:szCs w:val="24"/>
        </w:rPr>
        <w:t xml:space="preserve"> ir </w:t>
      </w:r>
      <w:r>
        <w:rPr>
          <w:b/>
          <w:i/>
          <w:szCs w:val="24"/>
        </w:rPr>
        <w:t>7</w:t>
      </w:r>
      <w:r w:rsidR="006417B0" w:rsidRPr="00EF71CA">
        <w:rPr>
          <w:bCs/>
          <w:i/>
          <w:szCs w:val="24"/>
        </w:rPr>
        <w:t xml:space="preserve"> </w:t>
      </w:r>
      <w:r w:rsidR="006417B0" w:rsidRPr="00B97C38">
        <w:rPr>
          <w:b/>
          <w:i/>
          <w:szCs w:val="24"/>
        </w:rPr>
        <w:t>stulpeliuose</w:t>
      </w:r>
      <w:r w:rsidR="006417B0">
        <w:rPr>
          <w:bCs/>
          <w:i/>
          <w:szCs w:val="24"/>
        </w:rPr>
        <w:t xml:space="preserve"> pateikiami duomenys turi būti </w:t>
      </w:r>
      <w:r w:rsidR="004F5C49" w:rsidRPr="00DD0A0B">
        <w:rPr>
          <w:bCs/>
          <w:i/>
          <w:szCs w:val="24"/>
        </w:rPr>
        <w:t xml:space="preserve">nurodyta </w:t>
      </w:r>
      <w:r w:rsidR="004F5C49" w:rsidRPr="006417B0">
        <w:rPr>
          <w:b/>
          <w:i/>
          <w:szCs w:val="24"/>
        </w:rPr>
        <w:t>dviejų skaičių po kablelio tikslumu</w:t>
      </w:r>
      <w:r w:rsidR="004F5C49" w:rsidRPr="00DD0A0B">
        <w:rPr>
          <w:bCs/>
          <w:i/>
          <w:szCs w:val="24"/>
        </w:rPr>
        <w:t>.</w:t>
      </w:r>
    </w:p>
    <w:p w14:paraId="289F2034" w14:textId="77777777" w:rsidR="007C6141" w:rsidRPr="009223F4" w:rsidRDefault="0077005E" w:rsidP="007C6141">
      <w:pPr>
        <w:pStyle w:val="ListParagraph"/>
        <w:numPr>
          <w:ilvl w:val="0"/>
          <w:numId w:val="37"/>
        </w:numPr>
        <w:ind w:left="284" w:hanging="295"/>
        <w:jc w:val="both"/>
        <w:rPr>
          <w:bCs/>
          <w:i/>
          <w:iCs/>
          <w:szCs w:val="24"/>
        </w:rPr>
      </w:pPr>
      <w:r w:rsidRPr="0077005E">
        <w:rPr>
          <w:bCs/>
          <w:i/>
          <w:szCs w:val="24"/>
        </w:rPr>
        <w:t xml:space="preserve"> </w:t>
      </w:r>
      <w:r w:rsidR="007C6141" w:rsidRPr="009223F4">
        <w:rPr>
          <w:i/>
          <w:iCs/>
        </w:rPr>
        <w:t>Jei suma skaičiais neatitinka sumos žodžiais, teisinga laikoma suma žodžiais</w:t>
      </w:r>
      <w:r w:rsidR="007C6141">
        <w:rPr>
          <w:i/>
          <w:iCs/>
        </w:rPr>
        <w:t>.</w:t>
      </w:r>
    </w:p>
    <w:p w14:paraId="43D40D13" w14:textId="7BA32DA6" w:rsidR="0077005E" w:rsidRDefault="0077005E" w:rsidP="00B97C38">
      <w:pPr>
        <w:pStyle w:val="ListParagraph"/>
        <w:ind w:left="284"/>
        <w:jc w:val="both"/>
        <w:rPr>
          <w:bCs/>
          <w:i/>
          <w:szCs w:val="24"/>
        </w:rPr>
      </w:pPr>
    </w:p>
    <w:p w14:paraId="1A38DC4F" w14:textId="77777777" w:rsidR="00DD0A0B" w:rsidRPr="000F1142" w:rsidRDefault="00DD0A0B" w:rsidP="00DD0A0B">
      <w:pPr>
        <w:pStyle w:val="ListParagraph"/>
        <w:jc w:val="both"/>
        <w:rPr>
          <w:bCs/>
          <w:i/>
          <w:sz w:val="16"/>
          <w:szCs w:val="16"/>
        </w:rPr>
      </w:pPr>
    </w:p>
    <w:p w14:paraId="42965481" w14:textId="49D4617D" w:rsidR="00BD136D" w:rsidRDefault="00CC23A4" w:rsidP="00BD136D">
      <w:pPr>
        <w:widowControl w:val="0"/>
        <w:jc w:val="both"/>
        <w:rPr>
          <w:rFonts w:eastAsia="Arial" w:cstheme="minorHAnsi"/>
          <w:color w:val="000000" w:themeColor="text1"/>
        </w:rPr>
      </w:pPr>
      <w:bookmarkStart w:id="3" w:name="_Hlk40791883"/>
      <w:r w:rsidRPr="00BF7A8F">
        <w:rPr>
          <w:szCs w:val="24"/>
        </w:rPr>
        <w:t xml:space="preserve">* </w:t>
      </w:r>
      <w:r w:rsidR="00966F3A" w:rsidRPr="00DD436A">
        <w:rPr>
          <w:szCs w:val="24"/>
        </w:rPr>
        <w:t xml:space="preserve">Tiekėjas turi </w:t>
      </w:r>
      <w:r w:rsidR="00966F3A" w:rsidRPr="00B97C38">
        <w:rPr>
          <w:color w:val="0070C0"/>
          <w:szCs w:val="24"/>
        </w:rPr>
        <w:t>nurodyti</w:t>
      </w:r>
      <w:r w:rsidR="007C6141" w:rsidRPr="00B97C38">
        <w:rPr>
          <w:color w:val="0070C0"/>
          <w:szCs w:val="24"/>
        </w:rPr>
        <w:t xml:space="preserve"> / įrašyti</w:t>
      </w:r>
      <w:r w:rsidR="00056053" w:rsidRPr="00B97C38">
        <w:rPr>
          <w:color w:val="0070C0"/>
          <w:szCs w:val="24"/>
        </w:rPr>
        <w:t xml:space="preserve"> dydį</w:t>
      </w:r>
      <w:r w:rsidR="00966F3A" w:rsidRPr="00537BE6">
        <w:rPr>
          <w:szCs w:val="24"/>
        </w:rPr>
        <w:t>,</w:t>
      </w:r>
      <w:r w:rsidR="00966F3A" w:rsidRPr="00DD436A">
        <w:rPr>
          <w:szCs w:val="24"/>
        </w:rPr>
        <w:t xml:space="preserve"> koks PVM tarifas taikomas</w:t>
      </w:r>
      <w:r w:rsidR="00966F3A">
        <w:rPr>
          <w:szCs w:val="24"/>
        </w:rPr>
        <w:t xml:space="preserve">. </w:t>
      </w:r>
      <w:r>
        <w:rPr>
          <w:szCs w:val="24"/>
        </w:rPr>
        <w:t>Jei</w:t>
      </w:r>
      <w:r w:rsidRPr="0042732D">
        <w:rPr>
          <w:szCs w:val="24"/>
        </w:rPr>
        <w:t xml:space="preserve"> pagal galiojančius teisės aktus tiekėjui nereikia mokėti PVM, jis nurodo priežastis, dėl kurių PVM nemoka.</w:t>
      </w:r>
      <w:r w:rsidR="00BD136D" w:rsidRPr="00BD136D">
        <w:rPr>
          <w:rFonts w:eastAsia="Arial" w:cstheme="minorHAnsi"/>
          <w:color w:val="000000" w:themeColor="text1"/>
        </w:rPr>
        <w:t xml:space="preserve"> </w:t>
      </w:r>
      <w:r w:rsidR="00BD136D">
        <w:rPr>
          <w:rFonts w:eastAsia="Arial" w:cstheme="minorHAnsi"/>
          <w:color w:val="000000" w:themeColor="text1"/>
        </w:rPr>
        <w:t>Tiekėjas</w:t>
      </w:r>
      <w:r w:rsidR="00BD136D" w:rsidRPr="006F02CE">
        <w:rPr>
          <w:rFonts w:eastAsia="Arial" w:cstheme="minorHAnsi"/>
          <w:color w:val="000000" w:themeColor="text1"/>
        </w:rPr>
        <w:t xml:space="preserve"> turi įvertinti ar </w:t>
      </w:r>
      <w:r w:rsidR="00BD136D">
        <w:rPr>
          <w:rFonts w:eastAsia="Arial" w:cstheme="minorHAnsi"/>
          <w:color w:val="000000" w:themeColor="text1"/>
        </w:rPr>
        <w:t xml:space="preserve">Pirkimo </w:t>
      </w:r>
      <w:r w:rsidR="00BD136D" w:rsidRPr="006F02CE">
        <w:rPr>
          <w:rFonts w:eastAsia="Arial" w:cstheme="minorHAnsi"/>
          <w:color w:val="000000" w:themeColor="text1"/>
        </w:rPr>
        <w:t>sutarties vykdymo metu netaps PVM mokėtoju. Jei</w:t>
      </w:r>
      <w:r w:rsidR="00BD136D">
        <w:rPr>
          <w:rFonts w:eastAsia="Arial" w:cstheme="minorHAnsi"/>
          <w:color w:val="000000" w:themeColor="text1"/>
        </w:rPr>
        <w:t>gu</w:t>
      </w:r>
      <w:r w:rsidR="00BD136D" w:rsidRPr="006F02CE">
        <w:rPr>
          <w:rFonts w:eastAsia="Arial" w:cstheme="minorHAnsi"/>
          <w:color w:val="000000" w:themeColor="text1"/>
        </w:rPr>
        <w:t xml:space="preserve"> </w:t>
      </w:r>
      <w:r w:rsidR="00BD136D">
        <w:rPr>
          <w:rFonts w:eastAsia="Arial" w:cstheme="minorHAnsi"/>
          <w:color w:val="000000" w:themeColor="text1"/>
        </w:rPr>
        <w:t>tiekėjas</w:t>
      </w:r>
      <w:r w:rsidR="00BD136D" w:rsidRPr="006F02CE">
        <w:rPr>
          <w:rFonts w:eastAsia="Arial" w:cstheme="minorHAnsi"/>
          <w:color w:val="000000" w:themeColor="text1"/>
        </w:rPr>
        <w:t xml:space="preserve"> vykdydamas </w:t>
      </w:r>
      <w:r w:rsidR="00BD136D">
        <w:rPr>
          <w:rFonts w:eastAsia="Arial" w:cstheme="minorHAnsi"/>
          <w:color w:val="000000" w:themeColor="text1"/>
        </w:rPr>
        <w:t xml:space="preserve">Pirkimo </w:t>
      </w:r>
      <w:r w:rsidR="00BD136D" w:rsidRPr="006F02CE">
        <w:rPr>
          <w:rFonts w:eastAsia="Arial" w:cstheme="minorHAnsi"/>
          <w:color w:val="000000" w:themeColor="text1"/>
        </w:rPr>
        <w:t>sutartį taps PVM mokėtoju, pasiūlyme turi nurodyti kainą su PVM.</w:t>
      </w:r>
    </w:p>
    <w:p w14:paraId="73BC6445" w14:textId="1C34A525" w:rsidR="00CC23A4" w:rsidRPr="000230CC" w:rsidRDefault="00CC23A4" w:rsidP="00B97C38">
      <w:pPr>
        <w:widowControl w:val="0"/>
        <w:jc w:val="both"/>
        <w:rPr>
          <w:szCs w:val="24"/>
        </w:rPr>
      </w:pPr>
    </w:p>
    <w:bookmarkEnd w:id="2"/>
    <w:bookmarkEnd w:id="3"/>
    <w:p w14:paraId="0BFA62DA" w14:textId="7A82EDA2" w:rsidR="00CE20A9" w:rsidRDefault="00D16C43" w:rsidP="001B07C3">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9F59CF">
        <w:t>Techninėje specifikacijoje nustatytų reikalavimų</w:t>
      </w:r>
      <w:r w:rsidRPr="009E587D">
        <w:t xml:space="preserve">, privalėjome įskaičiuoti į pasiūlymo </w:t>
      </w:r>
      <w:r w:rsidR="00CC23A4">
        <w:t>kainą</w:t>
      </w:r>
      <w:r w:rsidRPr="009E587D">
        <w:t>.</w:t>
      </w:r>
    </w:p>
    <w:p w14:paraId="0BE3677A" w14:textId="77777777" w:rsidR="009F59CF" w:rsidRPr="009E587D" w:rsidRDefault="009F59CF" w:rsidP="001B07C3">
      <w:pPr>
        <w:ind w:firstLine="567"/>
        <w:jc w:val="both"/>
      </w:pPr>
    </w:p>
    <w:p w14:paraId="1E0FDB28" w14:textId="4B0CC1A7" w:rsidR="00B66DBE" w:rsidRPr="00B66DBE" w:rsidRDefault="009F59CF" w:rsidP="001B07C3">
      <w:pPr>
        <w:ind w:firstLine="567"/>
        <w:jc w:val="both"/>
        <w:rPr>
          <w:szCs w:val="24"/>
        </w:rPr>
      </w:pPr>
      <w:bookmarkStart w:id="4" w:name="_Hlk62214806"/>
      <w:r>
        <w:rPr>
          <w:szCs w:val="24"/>
        </w:rPr>
        <w:t xml:space="preserve">4. </w:t>
      </w:r>
      <w:r w:rsidR="00B66DBE" w:rsidRPr="00B66DBE">
        <w:rPr>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00F620C3">
        <w:tc>
          <w:tcPr>
            <w:tcW w:w="709" w:type="dxa"/>
            <w:tcBorders>
              <w:top w:val="single" w:sz="4" w:space="0" w:color="auto"/>
              <w:left w:val="single" w:sz="4" w:space="0" w:color="auto"/>
              <w:bottom w:val="single" w:sz="4" w:space="0" w:color="auto"/>
              <w:right w:val="single" w:sz="4" w:space="0" w:color="auto"/>
            </w:tcBorders>
          </w:tcPr>
          <w:bookmarkEnd w:id="4"/>
          <w:p w14:paraId="61574FD7" w14:textId="7A40847B" w:rsidR="00B66DBE" w:rsidRPr="001B07C3" w:rsidRDefault="009A719C" w:rsidP="001B07C3">
            <w:pPr>
              <w:jc w:val="both"/>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7EFC51CC" w:rsidR="00B66DBE" w:rsidRPr="001B07C3" w:rsidRDefault="00B66DBE" w:rsidP="001B07C3">
            <w:pPr>
              <w:jc w:val="center"/>
              <w:rPr>
                <w:b/>
                <w:bCs/>
                <w:szCs w:val="24"/>
              </w:rPr>
            </w:pPr>
            <w:r w:rsidRPr="001B07C3">
              <w:rPr>
                <w:b/>
                <w:bCs/>
                <w:szCs w:val="24"/>
              </w:rPr>
              <w:t>Pateiktų dokumentų pavadinimas</w:t>
            </w:r>
            <w:r w:rsidR="00F620C3" w:rsidRPr="00AA4418">
              <w:rPr>
                <w:b/>
                <w:bCs/>
                <w:color w:val="538135" w:themeColor="accent6" w:themeShade="BF"/>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F620C3">
        <w:tc>
          <w:tcPr>
            <w:tcW w:w="709" w:type="dxa"/>
            <w:tcBorders>
              <w:top w:val="single" w:sz="4" w:space="0" w:color="auto"/>
              <w:left w:val="single" w:sz="4" w:space="0" w:color="auto"/>
              <w:bottom w:val="single" w:sz="4" w:space="0" w:color="auto"/>
              <w:right w:val="single" w:sz="4" w:space="0" w:color="auto"/>
            </w:tcBorders>
          </w:tcPr>
          <w:p w14:paraId="2561A244" w14:textId="334A9D80" w:rsidR="00B66DBE" w:rsidRPr="00B66DBE" w:rsidRDefault="00BD136D" w:rsidP="00B97C38">
            <w:pPr>
              <w:jc w:val="center"/>
              <w:rPr>
                <w:szCs w:val="24"/>
              </w:rPr>
            </w:pPr>
            <w:r>
              <w:rPr>
                <w:szCs w:val="24"/>
              </w:rPr>
              <w:t>1.</w:t>
            </w:r>
          </w:p>
        </w:tc>
        <w:tc>
          <w:tcPr>
            <w:tcW w:w="4791" w:type="dxa"/>
            <w:tcBorders>
              <w:top w:val="single" w:sz="4" w:space="0" w:color="auto"/>
              <w:left w:val="single" w:sz="4" w:space="0" w:color="auto"/>
              <w:bottom w:val="single" w:sz="4" w:space="0" w:color="auto"/>
              <w:right w:val="single" w:sz="4" w:space="0" w:color="auto"/>
            </w:tcBorders>
          </w:tcPr>
          <w:p w14:paraId="2D9ADC3A" w14:textId="09870693" w:rsidR="00B66DBE" w:rsidRPr="00B66DBE" w:rsidRDefault="004C43F9" w:rsidP="001B07C3">
            <w:pPr>
              <w:jc w:val="both"/>
              <w:rPr>
                <w:szCs w:val="24"/>
              </w:rPr>
            </w:pPr>
            <w:r w:rsidRPr="005A0231">
              <w:rPr>
                <w:i/>
                <w:iCs/>
                <w:szCs w:val="24"/>
              </w:rPr>
              <w:t xml:space="preserve">Dokumentas patvirtinantis, kad tiekėjas yra programinės įrangos gamintojas (pateikiama tiekėjo pažymos skaitmeninė kopija), </w:t>
            </w:r>
            <w:r w:rsidRPr="005A0231">
              <w:rPr>
                <w:i/>
                <w:iCs/>
                <w:color w:val="0070C0"/>
                <w:szCs w:val="24"/>
              </w:rPr>
              <w:t>arba</w:t>
            </w:r>
            <w:r w:rsidRPr="005A0231">
              <w:rPr>
                <w:i/>
                <w:iCs/>
                <w:szCs w:val="24"/>
              </w:rPr>
              <w:t xml:space="preserve"> gamintojas yra tiekėjui suteikęs teisę (yra </w:t>
            </w:r>
            <w:r w:rsidR="0074250F" w:rsidRPr="0074250F">
              <w:rPr>
                <w:i/>
                <w:iCs/>
                <w:szCs w:val="24"/>
              </w:rPr>
              <w:t xml:space="preserve">sertifikuotas ir </w:t>
            </w:r>
            <w:r w:rsidRPr="005A0231">
              <w:rPr>
                <w:i/>
                <w:iCs/>
                <w:szCs w:val="24"/>
              </w:rPr>
              <w:t>įgaliotas gamintojo atstovas) (pateikiami oficialų atstovavimą patvirtinantys dokumentai, jų skaitmeninės kopijos) parduoti, prižiūrėti siūlom</w:t>
            </w:r>
            <w:r w:rsidR="00417566">
              <w:rPr>
                <w:i/>
                <w:iCs/>
                <w:szCs w:val="24"/>
              </w:rPr>
              <w:t>ą</w:t>
            </w:r>
            <w:r w:rsidRPr="005A0231">
              <w:rPr>
                <w:i/>
                <w:iCs/>
                <w:szCs w:val="24"/>
              </w:rPr>
              <w:t xml:space="preserve"> programin</w:t>
            </w:r>
            <w:r w:rsidR="00417566">
              <w:rPr>
                <w:i/>
                <w:iCs/>
                <w:szCs w:val="24"/>
              </w:rPr>
              <w:t>ę</w:t>
            </w:r>
            <w:r>
              <w:rPr>
                <w:i/>
                <w:iCs/>
                <w:szCs w:val="24"/>
              </w:rPr>
              <w:t xml:space="preserve"> įrang</w:t>
            </w:r>
            <w:r w:rsidR="00417566">
              <w:rPr>
                <w:i/>
                <w:iCs/>
                <w:szCs w:val="24"/>
              </w:rPr>
              <w:t>ą</w:t>
            </w:r>
            <w:r w:rsidRPr="005A0231">
              <w:rPr>
                <w:i/>
                <w:iCs/>
                <w:szCs w:val="24"/>
              </w:rPr>
              <w:t xml:space="preserve"> </w:t>
            </w:r>
            <w:r w:rsidRPr="005A0231">
              <w:rPr>
                <w:i/>
                <w:iCs/>
                <w:color w:val="0070C0"/>
                <w:szCs w:val="24"/>
              </w:rPr>
              <w:t>arba</w:t>
            </w:r>
            <w:r w:rsidRPr="005A0231">
              <w:rPr>
                <w:i/>
                <w:iCs/>
                <w:szCs w:val="24"/>
              </w:rPr>
              <w:t xml:space="preserve"> tiekėjas yra sudaręs atitinkamą sutartį su kitu ūkio subjektu, turinčiu atitinkamas teise</w:t>
            </w:r>
            <w:r w:rsidR="008A79EC">
              <w:rPr>
                <w:i/>
                <w:iCs/>
                <w:szCs w:val="24"/>
              </w:rPr>
              <w:t>s</w:t>
            </w:r>
            <w:r w:rsidRPr="005A0231">
              <w:rPr>
                <w:i/>
                <w:iCs/>
                <w:szCs w:val="24"/>
              </w:rPr>
              <w:t xml:space="preserve"> (pateikiama patvirtinančios sutarties su kita įmone, turinčia teisę atstovauti siūlomos programinės įrangos gamintoją skaitmeninė kopija).</w:t>
            </w:r>
            <w:r>
              <w:rPr>
                <w:rFonts w:eastAsia="Calibri"/>
                <w:i/>
                <w:szCs w:val="24"/>
              </w:rPr>
              <w:t xml:space="preserve"> [</w:t>
            </w:r>
            <w:r w:rsidRPr="00C2497A">
              <w:rPr>
                <w:rFonts w:eastAsia="Calibri"/>
                <w:b/>
                <w:bCs/>
                <w:i/>
                <w:color w:val="0070C0"/>
                <w:szCs w:val="24"/>
              </w:rPr>
              <w:t>Įrašyti dokumento pavadinimą</w:t>
            </w:r>
            <w:r w:rsidRPr="00C2497A">
              <w:rPr>
                <w:rFonts w:eastAsia="Calibri"/>
                <w:i/>
                <w:color w:val="0070C0"/>
                <w:szCs w:val="24"/>
              </w:rPr>
              <w:t xml:space="preserve"> </w:t>
            </w:r>
            <w:r>
              <w:rPr>
                <w:rFonts w:eastAsia="Calibri"/>
                <w:i/>
                <w:szCs w:val="24"/>
              </w:rPr>
              <w:t>__].</w:t>
            </w: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1B07C3">
            <w:pPr>
              <w:jc w:val="both"/>
              <w:rPr>
                <w:szCs w:val="24"/>
              </w:rPr>
            </w:pPr>
          </w:p>
        </w:tc>
      </w:tr>
      <w:tr w:rsidR="00B66DBE" w:rsidRPr="00B66DBE" w14:paraId="1BDBF8AD" w14:textId="77777777" w:rsidTr="00F620C3">
        <w:tc>
          <w:tcPr>
            <w:tcW w:w="709" w:type="dxa"/>
            <w:tcBorders>
              <w:top w:val="single" w:sz="4" w:space="0" w:color="auto"/>
              <w:left w:val="single" w:sz="4" w:space="0" w:color="auto"/>
              <w:bottom w:val="single" w:sz="4" w:space="0" w:color="auto"/>
              <w:right w:val="single" w:sz="4" w:space="0" w:color="auto"/>
            </w:tcBorders>
          </w:tcPr>
          <w:p w14:paraId="313A83CF"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1B07C3">
            <w:pPr>
              <w:jc w:val="both"/>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1B07C3">
            <w:pPr>
              <w:jc w:val="both"/>
              <w:rPr>
                <w:szCs w:val="24"/>
              </w:rPr>
            </w:pPr>
          </w:p>
        </w:tc>
      </w:tr>
      <w:tr w:rsidR="00B66DBE" w:rsidRPr="00B66DBE" w14:paraId="5A1D384C" w14:textId="77777777" w:rsidTr="00F62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9" w:type="dxa"/>
            <w:gridSpan w:val="3"/>
          </w:tcPr>
          <w:p w14:paraId="4939E139" w14:textId="77777777" w:rsidR="00C82A59" w:rsidRPr="00B97C38" w:rsidRDefault="00C82A59" w:rsidP="00F620C3">
            <w:pPr>
              <w:ind w:hanging="107"/>
              <w:jc w:val="both"/>
              <w:rPr>
                <w:b/>
                <w:bCs/>
                <w:color w:val="0070C0"/>
                <w:szCs w:val="24"/>
              </w:rPr>
            </w:pPr>
          </w:p>
          <w:p w14:paraId="2A188A58" w14:textId="512F87B1" w:rsidR="000514EE" w:rsidRPr="004C714C" w:rsidRDefault="00F620C3" w:rsidP="004C714C">
            <w:pPr>
              <w:ind w:hanging="107"/>
              <w:jc w:val="both"/>
              <w:rPr>
                <w:b/>
                <w:bCs/>
                <w:color w:val="0070C0"/>
                <w:szCs w:val="24"/>
              </w:rPr>
            </w:pPr>
            <w:r w:rsidRPr="00E271C6">
              <w:rPr>
                <w:b/>
                <w:bCs/>
                <w:color w:val="0070C0"/>
                <w:szCs w:val="24"/>
              </w:rPr>
              <w:t xml:space="preserve">* Kartu su </w:t>
            </w:r>
            <w:r w:rsidR="00E361B7" w:rsidRPr="00E271C6">
              <w:rPr>
                <w:b/>
                <w:bCs/>
                <w:color w:val="0070C0"/>
                <w:szCs w:val="24"/>
              </w:rPr>
              <w:t xml:space="preserve">pasiūlymu </w:t>
            </w:r>
            <w:r w:rsidRPr="00E271C6">
              <w:rPr>
                <w:b/>
                <w:bCs/>
                <w:color w:val="0070C0"/>
                <w:szCs w:val="24"/>
              </w:rPr>
              <w:t>reikalaujam</w:t>
            </w:r>
            <w:r w:rsidR="00820526" w:rsidRPr="00E271C6">
              <w:rPr>
                <w:b/>
                <w:bCs/>
                <w:color w:val="0070C0"/>
                <w:szCs w:val="24"/>
              </w:rPr>
              <w:t>i</w:t>
            </w:r>
            <w:r w:rsidRPr="00E271C6">
              <w:rPr>
                <w:b/>
                <w:bCs/>
                <w:color w:val="0070C0"/>
                <w:szCs w:val="24"/>
              </w:rPr>
              <w:t xml:space="preserve"> pateikti dokumentai nurodyti </w:t>
            </w:r>
            <w:r w:rsidR="00F33328">
              <w:rPr>
                <w:b/>
                <w:bCs/>
                <w:color w:val="0070C0"/>
                <w:szCs w:val="24"/>
              </w:rPr>
              <w:t>speci</w:t>
            </w:r>
            <w:r w:rsidR="00A76B03">
              <w:rPr>
                <w:b/>
                <w:bCs/>
                <w:color w:val="0070C0"/>
                <w:szCs w:val="24"/>
              </w:rPr>
              <w:t>aliųjų p</w:t>
            </w:r>
            <w:r w:rsidR="00A76B03" w:rsidRPr="00E271C6">
              <w:rPr>
                <w:b/>
                <w:bCs/>
                <w:color w:val="0070C0"/>
                <w:szCs w:val="24"/>
              </w:rPr>
              <w:t xml:space="preserve">irkimo </w:t>
            </w:r>
            <w:r w:rsidRPr="00E271C6">
              <w:rPr>
                <w:b/>
                <w:bCs/>
                <w:color w:val="0070C0"/>
                <w:szCs w:val="24"/>
              </w:rPr>
              <w:t xml:space="preserve">sąlygų </w:t>
            </w:r>
            <w:r w:rsidR="00ED3474">
              <w:rPr>
                <w:b/>
                <w:bCs/>
                <w:color w:val="0070C0"/>
                <w:szCs w:val="24"/>
              </w:rPr>
              <w:t>6.1 punkte</w:t>
            </w:r>
            <w:r w:rsidRPr="00E271C6">
              <w:rPr>
                <w:b/>
                <w:bCs/>
                <w:color w:val="0070C0"/>
                <w:szCs w:val="24"/>
              </w:rPr>
              <w:t>.</w:t>
            </w:r>
            <w:r w:rsidRPr="00B97C38">
              <w:rPr>
                <w:b/>
                <w:bCs/>
                <w:color w:val="0070C0"/>
                <w:szCs w:val="24"/>
              </w:rPr>
              <w:t xml:space="preserve"> </w:t>
            </w:r>
          </w:p>
          <w:p w14:paraId="7170FDA1" w14:textId="77777777" w:rsidR="000514EE" w:rsidRDefault="000514EE" w:rsidP="009552AB">
            <w:pPr>
              <w:ind w:firstLine="460"/>
              <w:jc w:val="both"/>
              <w:rPr>
                <w:b/>
                <w:bCs/>
                <w:szCs w:val="24"/>
              </w:rPr>
            </w:pPr>
          </w:p>
          <w:p w14:paraId="36A2028E" w14:textId="77777777" w:rsidR="000514EE" w:rsidRDefault="000514EE" w:rsidP="009552AB">
            <w:pPr>
              <w:ind w:firstLine="460"/>
              <w:jc w:val="both"/>
              <w:rPr>
                <w:b/>
                <w:bCs/>
                <w:szCs w:val="24"/>
              </w:rPr>
            </w:pPr>
          </w:p>
          <w:p w14:paraId="0499013A" w14:textId="6181B462" w:rsidR="00C441C3" w:rsidRDefault="00F50BE3" w:rsidP="009552AB">
            <w:pPr>
              <w:ind w:firstLine="460"/>
              <w:jc w:val="both"/>
              <w:rPr>
                <w:szCs w:val="24"/>
              </w:rPr>
            </w:pPr>
            <w:r w:rsidRPr="00F50BE3">
              <w:rPr>
                <w:b/>
                <w:bCs/>
                <w:szCs w:val="24"/>
              </w:rPr>
              <w:t xml:space="preserve">Pasiūlymas galioja iki termino, nustatyto </w:t>
            </w:r>
            <w:r w:rsidR="001D6E85">
              <w:rPr>
                <w:b/>
                <w:bCs/>
                <w:szCs w:val="24"/>
              </w:rPr>
              <w:t>specialiųjų p</w:t>
            </w:r>
            <w:r w:rsidR="001D6E85" w:rsidRPr="00F50BE3">
              <w:rPr>
                <w:b/>
                <w:bCs/>
                <w:szCs w:val="24"/>
              </w:rPr>
              <w:t xml:space="preserve">irkimo </w:t>
            </w:r>
            <w:r w:rsidRPr="00F50BE3">
              <w:rPr>
                <w:b/>
                <w:bCs/>
                <w:szCs w:val="24"/>
              </w:rPr>
              <w:t xml:space="preserve">sąlygų 2 </w:t>
            </w:r>
            <w:r w:rsidR="00F35D5E">
              <w:rPr>
                <w:b/>
                <w:bCs/>
                <w:szCs w:val="24"/>
              </w:rPr>
              <w:t xml:space="preserve">priede </w:t>
            </w:r>
            <w:r w:rsidRPr="00F50BE3">
              <w:rPr>
                <w:b/>
                <w:bCs/>
                <w:szCs w:val="24"/>
              </w:rPr>
              <w:t>„Terminai“.</w:t>
            </w:r>
          </w:p>
          <w:p w14:paraId="6D50CFBA" w14:textId="77777777" w:rsidR="009D78D2" w:rsidRDefault="009D78D2" w:rsidP="009552AB">
            <w:pPr>
              <w:ind w:firstLine="460"/>
              <w:jc w:val="both"/>
              <w:rPr>
                <w:b/>
                <w:bCs/>
              </w:rPr>
            </w:pPr>
          </w:p>
          <w:p w14:paraId="1EF800C9" w14:textId="5C16AF52" w:rsidR="009F59CF" w:rsidRDefault="008A38C9" w:rsidP="009552AB">
            <w:pPr>
              <w:ind w:firstLine="460"/>
              <w:jc w:val="both"/>
              <w:rPr>
                <w:szCs w:val="24"/>
              </w:rPr>
            </w:pPr>
            <w:r w:rsidRPr="00F203DF">
              <w:rPr>
                <w:b/>
                <w:bCs/>
              </w:rPr>
              <w:t>Pasirašydamas šį pasiūlymą, tvirtinu visų kartu su pasiūlymu pateiktų dokumentų tikrumą.</w:t>
            </w:r>
          </w:p>
          <w:p w14:paraId="024D2DB0" w14:textId="77777777" w:rsidR="005E0905" w:rsidRPr="00103C66" w:rsidRDefault="005E0905" w:rsidP="00286783">
            <w:pPr>
              <w:jc w:val="both"/>
            </w:pPr>
          </w:p>
          <w:p w14:paraId="0E398B1A" w14:textId="3E9C8AA4" w:rsidR="00272BF7" w:rsidRPr="005E0905" w:rsidRDefault="00272BF7" w:rsidP="00ED188A">
            <w:pPr>
              <w:jc w:val="both"/>
              <w:rPr>
                <w:i/>
                <w:iCs/>
                <w:color w:val="C00000"/>
              </w:rPr>
            </w:pPr>
          </w:p>
          <w:p w14:paraId="50D21FBA" w14:textId="77777777" w:rsidR="00272BF7" w:rsidRDefault="00272BF7" w:rsidP="00D4191A">
            <w:pPr>
              <w:ind w:firstLine="460"/>
              <w:jc w:val="both"/>
              <w:rPr>
                <w:szCs w:val="24"/>
              </w:rPr>
            </w:pPr>
          </w:p>
          <w:p w14:paraId="48A0C11C" w14:textId="77777777" w:rsidR="00272BF7" w:rsidRPr="00B66DBE" w:rsidRDefault="00272BF7" w:rsidP="00D4191A">
            <w:pPr>
              <w:ind w:firstLine="460"/>
              <w:jc w:val="both"/>
              <w:rPr>
                <w:szCs w:val="24"/>
              </w:rPr>
            </w:pPr>
          </w:p>
        </w:tc>
      </w:tr>
    </w:tbl>
    <w:p w14:paraId="28B9785A" w14:textId="77777777" w:rsidR="00A25AD5" w:rsidRPr="00103C66" w:rsidRDefault="00A25AD5" w:rsidP="00A25AD5">
      <w:pPr>
        <w:ind w:firstLine="720"/>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A25AD5" w:rsidRPr="0042732D" w14:paraId="64CBD5CF" w14:textId="77777777" w:rsidTr="006F78C6">
        <w:trPr>
          <w:trHeight w:val="186"/>
        </w:trPr>
        <w:tc>
          <w:tcPr>
            <w:tcW w:w="3284" w:type="dxa"/>
            <w:tcBorders>
              <w:top w:val="single" w:sz="4" w:space="0" w:color="auto"/>
              <w:left w:val="nil"/>
              <w:bottom w:val="nil"/>
              <w:right w:val="nil"/>
            </w:tcBorders>
          </w:tcPr>
          <w:p w14:paraId="099E6FEC" w14:textId="77777777" w:rsidR="00A25AD5" w:rsidRPr="00D143A9" w:rsidRDefault="00A25AD5" w:rsidP="00A73682">
            <w:pPr>
              <w:jc w:val="center"/>
              <w:rPr>
                <w:i/>
                <w:iCs/>
                <w:szCs w:val="24"/>
              </w:rPr>
            </w:pPr>
            <w:r w:rsidRPr="00D143A9">
              <w:rPr>
                <w:i/>
                <w:iCs/>
                <w:szCs w:val="24"/>
              </w:rPr>
              <w:t>(tiekėjo arba jo įgalioto asmens pareigų pavadinimas)</w:t>
            </w:r>
          </w:p>
        </w:tc>
        <w:tc>
          <w:tcPr>
            <w:tcW w:w="604" w:type="dxa"/>
          </w:tcPr>
          <w:p w14:paraId="1E3871D9" w14:textId="77777777" w:rsidR="00A25AD5" w:rsidRPr="00D143A9" w:rsidRDefault="00A25AD5" w:rsidP="005B101F">
            <w:pPr>
              <w:rPr>
                <w:i/>
                <w:iCs/>
                <w:szCs w:val="24"/>
              </w:rPr>
            </w:pPr>
          </w:p>
        </w:tc>
        <w:tc>
          <w:tcPr>
            <w:tcW w:w="1980" w:type="dxa"/>
            <w:tcBorders>
              <w:top w:val="single" w:sz="4" w:space="0" w:color="auto"/>
              <w:left w:val="nil"/>
              <w:bottom w:val="nil"/>
              <w:right w:val="nil"/>
            </w:tcBorders>
          </w:tcPr>
          <w:p w14:paraId="767465C0" w14:textId="52E911F2" w:rsidR="00A25AD5" w:rsidRPr="00D143A9" w:rsidRDefault="00A25AD5" w:rsidP="00A73682">
            <w:pPr>
              <w:jc w:val="center"/>
              <w:rPr>
                <w:i/>
                <w:iCs/>
                <w:szCs w:val="24"/>
              </w:rPr>
            </w:pPr>
            <w:r w:rsidRPr="00D143A9">
              <w:rPr>
                <w:i/>
                <w:iCs/>
                <w:szCs w:val="24"/>
              </w:rPr>
              <w:t>(</w:t>
            </w:r>
            <w:r w:rsidR="003962DA">
              <w:rPr>
                <w:i/>
                <w:iCs/>
                <w:szCs w:val="24"/>
              </w:rPr>
              <w:t>p</w:t>
            </w:r>
            <w:r w:rsidRPr="00D143A9">
              <w:rPr>
                <w:i/>
                <w:iCs/>
                <w:szCs w:val="24"/>
              </w:rPr>
              <w:t>arašas)</w:t>
            </w:r>
          </w:p>
        </w:tc>
        <w:tc>
          <w:tcPr>
            <w:tcW w:w="701" w:type="dxa"/>
          </w:tcPr>
          <w:p w14:paraId="6A70615F" w14:textId="77777777" w:rsidR="00A25AD5" w:rsidRPr="00D143A9" w:rsidRDefault="00A25AD5" w:rsidP="005B101F">
            <w:pPr>
              <w:rPr>
                <w:i/>
                <w:iCs/>
                <w:szCs w:val="24"/>
              </w:rPr>
            </w:pPr>
          </w:p>
        </w:tc>
        <w:tc>
          <w:tcPr>
            <w:tcW w:w="2611" w:type="dxa"/>
            <w:tcBorders>
              <w:top w:val="single" w:sz="4" w:space="0" w:color="auto"/>
              <w:left w:val="nil"/>
              <w:bottom w:val="nil"/>
              <w:right w:val="nil"/>
            </w:tcBorders>
          </w:tcPr>
          <w:p w14:paraId="745465A1" w14:textId="50F40121" w:rsidR="00A25AD5" w:rsidRPr="00D143A9" w:rsidRDefault="00A25AD5" w:rsidP="00A73682">
            <w:pPr>
              <w:jc w:val="center"/>
              <w:rPr>
                <w:i/>
                <w:iCs/>
                <w:szCs w:val="24"/>
              </w:rPr>
            </w:pPr>
            <w:r w:rsidRPr="00D143A9">
              <w:rPr>
                <w:i/>
                <w:iCs/>
                <w:szCs w:val="24"/>
              </w:rPr>
              <w:t>(Vardas ir pavardė)</w:t>
            </w:r>
          </w:p>
        </w:tc>
      </w:tr>
    </w:tbl>
    <w:p w14:paraId="52B54540" w14:textId="77777777" w:rsidR="009A719C" w:rsidRDefault="009A719C" w:rsidP="00CC23A4">
      <w:pPr>
        <w:spacing w:after="160" w:line="259" w:lineRule="auto"/>
        <w:jc w:val="right"/>
        <w:rPr>
          <w:szCs w:val="24"/>
        </w:rPr>
      </w:pPr>
    </w:p>
    <w:p w14:paraId="5A5CF893" w14:textId="3BB90348" w:rsidR="00520554" w:rsidRDefault="00520554" w:rsidP="008A38C9">
      <w:pPr>
        <w:spacing w:after="160" w:line="259" w:lineRule="auto"/>
        <w:rPr>
          <w:szCs w:val="24"/>
        </w:rPr>
      </w:pPr>
    </w:p>
    <w:p w14:paraId="515CF050" w14:textId="77777777" w:rsidR="009F59CF" w:rsidRDefault="009F59CF" w:rsidP="00B97C38">
      <w:pPr>
        <w:widowControl w:val="0"/>
        <w:tabs>
          <w:tab w:val="left" w:pos="480"/>
        </w:tabs>
        <w:spacing w:before="60" w:after="60"/>
        <w:rPr>
          <w:b/>
          <w:bCs/>
          <w:szCs w:val="24"/>
        </w:rPr>
      </w:pPr>
    </w:p>
    <w:p w14:paraId="3BAE14A5" w14:textId="77777777" w:rsidR="00272BF7" w:rsidRDefault="00272BF7" w:rsidP="00B97C38">
      <w:pPr>
        <w:widowControl w:val="0"/>
        <w:tabs>
          <w:tab w:val="left" w:pos="480"/>
        </w:tabs>
        <w:spacing w:before="60" w:after="60"/>
        <w:rPr>
          <w:b/>
          <w:bCs/>
          <w:szCs w:val="24"/>
        </w:rPr>
      </w:pPr>
    </w:p>
    <w:p w14:paraId="564EB9C3" w14:textId="77777777" w:rsidR="00272BF7" w:rsidRDefault="00272BF7" w:rsidP="00B97C38">
      <w:pPr>
        <w:widowControl w:val="0"/>
        <w:tabs>
          <w:tab w:val="left" w:pos="480"/>
        </w:tabs>
        <w:spacing w:before="60" w:after="60"/>
        <w:rPr>
          <w:b/>
          <w:bCs/>
          <w:szCs w:val="24"/>
        </w:rPr>
      </w:pPr>
    </w:p>
    <w:p w14:paraId="23922F44" w14:textId="77777777" w:rsidR="00816C03" w:rsidRDefault="00816C03" w:rsidP="00B97C38">
      <w:pPr>
        <w:widowControl w:val="0"/>
        <w:tabs>
          <w:tab w:val="left" w:pos="480"/>
        </w:tabs>
        <w:spacing w:before="60" w:after="60"/>
        <w:rPr>
          <w:b/>
          <w:bCs/>
          <w:szCs w:val="24"/>
        </w:rPr>
      </w:pPr>
    </w:p>
    <w:p w14:paraId="0FD59E96" w14:textId="77777777" w:rsidR="00816C03" w:rsidRDefault="00816C03" w:rsidP="00B97C38">
      <w:pPr>
        <w:widowControl w:val="0"/>
        <w:tabs>
          <w:tab w:val="left" w:pos="480"/>
        </w:tabs>
        <w:spacing w:before="60" w:after="60"/>
        <w:rPr>
          <w:b/>
          <w:bCs/>
          <w:szCs w:val="24"/>
        </w:rPr>
      </w:pPr>
    </w:p>
    <w:p w14:paraId="36CCB9D8" w14:textId="77777777" w:rsidR="00816C03" w:rsidRDefault="00816C03" w:rsidP="00B97C38">
      <w:pPr>
        <w:widowControl w:val="0"/>
        <w:tabs>
          <w:tab w:val="left" w:pos="480"/>
        </w:tabs>
        <w:spacing w:before="60" w:after="60"/>
        <w:rPr>
          <w:b/>
          <w:bCs/>
          <w:szCs w:val="24"/>
        </w:rPr>
      </w:pPr>
    </w:p>
    <w:p w14:paraId="60B87D6F" w14:textId="77777777" w:rsidR="00816C03" w:rsidRDefault="00816C03" w:rsidP="00B97C38">
      <w:pPr>
        <w:widowControl w:val="0"/>
        <w:tabs>
          <w:tab w:val="left" w:pos="480"/>
        </w:tabs>
        <w:spacing w:before="60" w:after="60"/>
        <w:rPr>
          <w:b/>
          <w:bCs/>
          <w:szCs w:val="24"/>
        </w:rPr>
      </w:pPr>
    </w:p>
    <w:p w14:paraId="3F0C1A25" w14:textId="77777777" w:rsidR="00816C03" w:rsidRDefault="00816C03" w:rsidP="00B97C38">
      <w:pPr>
        <w:widowControl w:val="0"/>
        <w:tabs>
          <w:tab w:val="left" w:pos="480"/>
        </w:tabs>
        <w:spacing w:before="60" w:after="60"/>
        <w:rPr>
          <w:b/>
          <w:bCs/>
          <w:szCs w:val="24"/>
        </w:rPr>
      </w:pPr>
    </w:p>
    <w:p w14:paraId="7EE47471" w14:textId="77777777" w:rsidR="00816C03" w:rsidRDefault="00816C03" w:rsidP="00B97C38">
      <w:pPr>
        <w:widowControl w:val="0"/>
        <w:tabs>
          <w:tab w:val="left" w:pos="480"/>
        </w:tabs>
        <w:spacing w:before="60" w:after="60"/>
        <w:rPr>
          <w:b/>
          <w:bCs/>
          <w:szCs w:val="24"/>
        </w:rPr>
      </w:pPr>
    </w:p>
    <w:p w14:paraId="3B14F193" w14:textId="77777777" w:rsidR="00816C03" w:rsidRDefault="00816C03" w:rsidP="00B97C38">
      <w:pPr>
        <w:widowControl w:val="0"/>
        <w:tabs>
          <w:tab w:val="left" w:pos="480"/>
        </w:tabs>
        <w:spacing w:before="60" w:after="60"/>
        <w:rPr>
          <w:b/>
          <w:bCs/>
          <w:szCs w:val="24"/>
        </w:rPr>
      </w:pPr>
    </w:p>
    <w:p w14:paraId="2D3A5EEC" w14:textId="77777777" w:rsidR="00816C03" w:rsidRDefault="00816C03" w:rsidP="00B97C38">
      <w:pPr>
        <w:widowControl w:val="0"/>
        <w:tabs>
          <w:tab w:val="left" w:pos="480"/>
        </w:tabs>
        <w:spacing w:before="60" w:after="60"/>
        <w:rPr>
          <w:b/>
          <w:bCs/>
          <w:szCs w:val="24"/>
        </w:rPr>
      </w:pPr>
    </w:p>
    <w:p w14:paraId="1AFBCB1B" w14:textId="77777777" w:rsidR="00816C03" w:rsidRDefault="00816C03" w:rsidP="00B97C38">
      <w:pPr>
        <w:widowControl w:val="0"/>
        <w:tabs>
          <w:tab w:val="left" w:pos="480"/>
        </w:tabs>
        <w:spacing w:before="60" w:after="60"/>
        <w:rPr>
          <w:b/>
          <w:bCs/>
          <w:szCs w:val="24"/>
        </w:rPr>
      </w:pPr>
    </w:p>
    <w:p w14:paraId="462F7E77" w14:textId="77777777" w:rsidR="00816C03" w:rsidRDefault="00816C03" w:rsidP="00B97C38">
      <w:pPr>
        <w:widowControl w:val="0"/>
        <w:tabs>
          <w:tab w:val="left" w:pos="480"/>
        </w:tabs>
        <w:spacing w:before="60" w:after="60"/>
        <w:rPr>
          <w:b/>
          <w:bCs/>
          <w:szCs w:val="24"/>
        </w:rPr>
      </w:pPr>
    </w:p>
    <w:p w14:paraId="2EBE9963" w14:textId="77777777" w:rsidR="00816C03" w:rsidRDefault="00816C03" w:rsidP="00B97C38">
      <w:pPr>
        <w:widowControl w:val="0"/>
        <w:tabs>
          <w:tab w:val="left" w:pos="480"/>
        </w:tabs>
        <w:spacing w:before="60" w:after="60"/>
        <w:rPr>
          <w:b/>
          <w:bCs/>
          <w:szCs w:val="24"/>
        </w:rPr>
      </w:pPr>
    </w:p>
    <w:p w14:paraId="0A7FEABB" w14:textId="77777777" w:rsidR="00816C03" w:rsidRDefault="00816C03" w:rsidP="00B97C38">
      <w:pPr>
        <w:widowControl w:val="0"/>
        <w:tabs>
          <w:tab w:val="left" w:pos="480"/>
        </w:tabs>
        <w:spacing w:before="60" w:after="60"/>
        <w:rPr>
          <w:b/>
          <w:bCs/>
          <w:szCs w:val="24"/>
        </w:rPr>
      </w:pPr>
    </w:p>
    <w:p w14:paraId="1F17A6F1" w14:textId="77777777" w:rsidR="00816C03" w:rsidRDefault="00816C03" w:rsidP="00B97C38">
      <w:pPr>
        <w:widowControl w:val="0"/>
        <w:tabs>
          <w:tab w:val="left" w:pos="480"/>
        </w:tabs>
        <w:spacing w:before="60" w:after="60"/>
        <w:rPr>
          <w:b/>
          <w:bCs/>
          <w:szCs w:val="24"/>
        </w:rPr>
      </w:pPr>
    </w:p>
    <w:p w14:paraId="74E09659" w14:textId="77777777" w:rsidR="00816C03" w:rsidRDefault="00816C03" w:rsidP="00B97C38">
      <w:pPr>
        <w:widowControl w:val="0"/>
        <w:tabs>
          <w:tab w:val="left" w:pos="480"/>
        </w:tabs>
        <w:spacing w:before="60" w:after="60"/>
        <w:rPr>
          <w:b/>
          <w:bCs/>
          <w:szCs w:val="24"/>
        </w:rPr>
      </w:pPr>
    </w:p>
    <w:p w14:paraId="6AD43084" w14:textId="77777777" w:rsidR="00816C03" w:rsidRDefault="00816C03" w:rsidP="00B97C38">
      <w:pPr>
        <w:widowControl w:val="0"/>
        <w:tabs>
          <w:tab w:val="left" w:pos="480"/>
        </w:tabs>
        <w:spacing w:before="60" w:after="60"/>
        <w:rPr>
          <w:b/>
          <w:bCs/>
          <w:szCs w:val="24"/>
        </w:rPr>
      </w:pPr>
    </w:p>
    <w:p w14:paraId="27AA56D6" w14:textId="77777777" w:rsidR="00816C03" w:rsidRDefault="00816C03" w:rsidP="00B97C38">
      <w:pPr>
        <w:widowControl w:val="0"/>
        <w:tabs>
          <w:tab w:val="left" w:pos="480"/>
        </w:tabs>
        <w:spacing w:before="60" w:after="60"/>
        <w:rPr>
          <w:b/>
          <w:bCs/>
          <w:szCs w:val="24"/>
        </w:rPr>
      </w:pPr>
    </w:p>
    <w:p w14:paraId="0260B487" w14:textId="77777777" w:rsidR="00816C03" w:rsidRDefault="00816C03" w:rsidP="00B97C38">
      <w:pPr>
        <w:widowControl w:val="0"/>
        <w:tabs>
          <w:tab w:val="left" w:pos="480"/>
        </w:tabs>
        <w:spacing w:before="60" w:after="60"/>
        <w:rPr>
          <w:b/>
          <w:bCs/>
          <w:szCs w:val="24"/>
        </w:rPr>
      </w:pPr>
    </w:p>
    <w:p w14:paraId="183C4199" w14:textId="77777777" w:rsidR="00816C03" w:rsidRDefault="00816C03" w:rsidP="00B97C38">
      <w:pPr>
        <w:widowControl w:val="0"/>
        <w:tabs>
          <w:tab w:val="left" w:pos="480"/>
        </w:tabs>
        <w:spacing w:before="60" w:after="60"/>
        <w:rPr>
          <w:b/>
          <w:bCs/>
          <w:szCs w:val="24"/>
        </w:rPr>
      </w:pPr>
    </w:p>
    <w:p w14:paraId="3CF3EFA5" w14:textId="77777777" w:rsidR="00816C03" w:rsidRDefault="00816C03" w:rsidP="00B97C38">
      <w:pPr>
        <w:widowControl w:val="0"/>
        <w:tabs>
          <w:tab w:val="left" w:pos="480"/>
        </w:tabs>
        <w:spacing w:before="60" w:after="60"/>
        <w:rPr>
          <w:b/>
          <w:bCs/>
          <w:szCs w:val="24"/>
        </w:rPr>
      </w:pPr>
    </w:p>
    <w:p w14:paraId="1D34C379" w14:textId="77777777" w:rsidR="00816C03" w:rsidRDefault="00816C03" w:rsidP="00B97C38">
      <w:pPr>
        <w:widowControl w:val="0"/>
        <w:tabs>
          <w:tab w:val="left" w:pos="480"/>
        </w:tabs>
        <w:spacing w:before="60" w:after="60"/>
        <w:rPr>
          <w:b/>
          <w:bCs/>
          <w:szCs w:val="24"/>
        </w:rPr>
      </w:pPr>
    </w:p>
    <w:p w14:paraId="43CE031C" w14:textId="77777777" w:rsidR="00816C03" w:rsidRDefault="00816C03" w:rsidP="00B97C38">
      <w:pPr>
        <w:widowControl w:val="0"/>
        <w:tabs>
          <w:tab w:val="left" w:pos="480"/>
        </w:tabs>
        <w:spacing w:before="60" w:after="60"/>
        <w:rPr>
          <w:b/>
          <w:bCs/>
          <w:szCs w:val="24"/>
        </w:rPr>
      </w:pPr>
    </w:p>
    <w:p w14:paraId="64B1E9D9" w14:textId="77777777" w:rsidR="00816C03" w:rsidRDefault="00816C03" w:rsidP="00B97C38">
      <w:pPr>
        <w:widowControl w:val="0"/>
        <w:tabs>
          <w:tab w:val="left" w:pos="480"/>
        </w:tabs>
        <w:spacing w:before="60" w:after="60"/>
        <w:rPr>
          <w:b/>
          <w:bCs/>
          <w:szCs w:val="24"/>
        </w:rPr>
      </w:pPr>
    </w:p>
    <w:p w14:paraId="7247726E" w14:textId="77777777" w:rsidR="00816C03" w:rsidRDefault="00816C03" w:rsidP="00B97C38">
      <w:pPr>
        <w:widowControl w:val="0"/>
        <w:tabs>
          <w:tab w:val="left" w:pos="480"/>
        </w:tabs>
        <w:spacing w:before="60" w:after="60"/>
        <w:rPr>
          <w:b/>
          <w:bCs/>
          <w:szCs w:val="24"/>
        </w:rPr>
      </w:pPr>
    </w:p>
    <w:p w14:paraId="7778B79E" w14:textId="77777777" w:rsidR="00816C03" w:rsidRDefault="00816C03" w:rsidP="00B97C38">
      <w:pPr>
        <w:widowControl w:val="0"/>
        <w:tabs>
          <w:tab w:val="left" w:pos="480"/>
        </w:tabs>
        <w:spacing w:before="60" w:after="60"/>
        <w:rPr>
          <w:b/>
          <w:bCs/>
          <w:szCs w:val="24"/>
        </w:rPr>
      </w:pPr>
    </w:p>
    <w:p w14:paraId="21463279" w14:textId="77777777" w:rsidR="00272BF7" w:rsidRDefault="00272BF7" w:rsidP="00B97C38">
      <w:pPr>
        <w:widowControl w:val="0"/>
        <w:tabs>
          <w:tab w:val="left" w:pos="480"/>
        </w:tabs>
        <w:spacing w:before="60" w:after="60"/>
        <w:rPr>
          <w:b/>
          <w:bCs/>
          <w:szCs w:val="24"/>
        </w:rPr>
      </w:pPr>
    </w:p>
    <w:p w14:paraId="4ABF4DF1" w14:textId="77777777" w:rsidR="00272BF7" w:rsidRDefault="00272BF7" w:rsidP="00B97C38">
      <w:pPr>
        <w:widowControl w:val="0"/>
        <w:tabs>
          <w:tab w:val="left" w:pos="480"/>
        </w:tabs>
        <w:spacing w:before="60" w:after="60"/>
        <w:rPr>
          <w:b/>
          <w:bCs/>
          <w:szCs w:val="24"/>
        </w:rPr>
      </w:pPr>
    </w:p>
    <w:p w14:paraId="224DDEF7" w14:textId="77777777" w:rsidR="00272BF7" w:rsidRDefault="00272BF7" w:rsidP="00B97C38">
      <w:pPr>
        <w:widowControl w:val="0"/>
        <w:tabs>
          <w:tab w:val="left" w:pos="480"/>
        </w:tabs>
        <w:spacing w:before="60" w:after="60"/>
        <w:rPr>
          <w:b/>
          <w:bCs/>
          <w:szCs w:val="24"/>
        </w:rPr>
      </w:pPr>
    </w:p>
    <w:p w14:paraId="6A4BD1C4" w14:textId="77777777" w:rsidR="00816C03" w:rsidRDefault="00816C03" w:rsidP="00816C03">
      <w:pPr>
        <w:jc w:val="right"/>
        <w:rPr>
          <w:szCs w:val="24"/>
        </w:rPr>
      </w:pPr>
      <w:r>
        <w:rPr>
          <w:szCs w:val="24"/>
        </w:rPr>
        <w:lastRenderedPageBreak/>
        <w:t>Pasiūlymo formos 1 priedas</w:t>
      </w:r>
    </w:p>
    <w:p w14:paraId="79BB2EBB" w14:textId="77777777" w:rsidR="00816C03" w:rsidRDefault="00816C03" w:rsidP="00816C03">
      <w:pPr>
        <w:jc w:val="right"/>
        <w:rPr>
          <w:szCs w:val="24"/>
        </w:rPr>
      </w:pPr>
    </w:p>
    <w:p w14:paraId="1CFCB6AB" w14:textId="77777777" w:rsidR="00816C03" w:rsidRDefault="00816C03" w:rsidP="00816C03">
      <w:pPr>
        <w:jc w:val="right"/>
        <w:rPr>
          <w:szCs w:val="24"/>
        </w:rPr>
      </w:pPr>
    </w:p>
    <w:p w14:paraId="25F885FB" w14:textId="77777777" w:rsidR="00816C03" w:rsidRPr="00910578" w:rsidRDefault="00816C03" w:rsidP="00816C03">
      <w:pPr>
        <w:widowControl w:val="0"/>
        <w:tabs>
          <w:tab w:val="left" w:pos="480"/>
        </w:tabs>
        <w:spacing w:before="60" w:after="60"/>
        <w:jc w:val="center"/>
        <w:rPr>
          <w:b/>
          <w:bCs/>
          <w:szCs w:val="24"/>
        </w:rPr>
      </w:pPr>
      <w:bookmarkStart w:id="5" w:name="_Hlk103867968"/>
      <w:r w:rsidRPr="00910578">
        <w:rPr>
          <w:b/>
          <w:bCs/>
          <w:szCs w:val="24"/>
        </w:rPr>
        <w:t>DEKLARACIJA</w:t>
      </w:r>
    </w:p>
    <w:p w14:paraId="4A38A914" w14:textId="77777777" w:rsidR="00816C03" w:rsidRPr="00910578" w:rsidRDefault="00816C03" w:rsidP="00816C03">
      <w:pPr>
        <w:widowControl w:val="0"/>
        <w:tabs>
          <w:tab w:val="left" w:pos="480"/>
        </w:tabs>
        <w:spacing w:before="60" w:after="60"/>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JEKTU, KURIO PAJĖGUMAIS REMIAMASI</w:t>
      </w:r>
    </w:p>
    <w:p w14:paraId="7ABB3543" w14:textId="77777777" w:rsidR="00816C03" w:rsidRDefault="00816C03" w:rsidP="00816C03">
      <w:pPr>
        <w:widowControl w:val="0"/>
        <w:tabs>
          <w:tab w:val="left" w:pos="480"/>
        </w:tabs>
        <w:jc w:val="center"/>
        <w:rPr>
          <w:b/>
          <w:bCs/>
          <w:szCs w:val="24"/>
        </w:rPr>
      </w:pPr>
    </w:p>
    <w:p w14:paraId="7AF732BD" w14:textId="77777777" w:rsidR="00816C03" w:rsidRPr="00910578" w:rsidRDefault="00816C03" w:rsidP="00816C03">
      <w:pPr>
        <w:widowControl w:val="0"/>
        <w:tabs>
          <w:tab w:val="left" w:pos="480"/>
        </w:tabs>
        <w:jc w:val="center"/>
        <w:rPr>
          <w:b/>
          <w:bCs/>
          <w:szCs w:val="24"/>
        </w:rPr>
      </w:pPr>
    </w:p>
    <w:p w14:paraId="78626FF9" w14:textId="77777777" w:rsidR="00816C03" w:rsidRPr="00910578" w:rsidRDefault="00816C03" w:rsidP="00816C03">
      <w:pPr>
        <w:widowControl w:val="0"/>
        <w:tabs>
          <w:tab w:val="left" w:pos="480"/>
        </w:tabs>
        <w:spacing w:before="60" w:after="60"/>
        <w:jc w:val="center"/>
        <w:rPr>
          <w:szCs w:val="24"/>
        </w:rPr>
      </w:pPr>
      <w:r w:rsidRPr="00910578">
        <w:rPr>
          <w:szCs w:val="24"/>
        </w:rPr>
        <w:t>20</w:t>
      </w:r>
      <w:r>
        <w:rPr>
          <w:szCs w:val="24"/>
        </w:rPr>
        <w:t>2_</w:t>
      </w:r>
      <w:r w:rsidRPr="00910578">
        <w:rPr>
          <w:szCs w:val="24"/>
        </w:rPr>
        <w:t>-__-__</w:t>
      </w:r>
    </w:p>
    <w:p w14:paraId="736E9246" w14:textId="77777777" w:rsidR="00816C03" w:rsidRPr="00910578" w:rsidRDefault="00816C03" w:rsidP="00816C03">
      <w:pPr>
        <w:widowControl w:val="0"/>
        <w:tabs>
          <w:tab w:val="left" w:pos="480"/>
        </w:tabs>
        <w:jc w:val="center"/>
        <w:rPr>
          <w:szCs w:val="24"/>
        </w:rPr>
      </w:pPr>
    </w:p>
    <w:p w14:paraId="73EE7A24" w14:textId="77777777" w:rsidR="00816C03" w:rsidRPr="00910578" w:rsidRDefault="00816C03" w:rsidP="00816C03">
      <w:pPr>
        <w:widowControl w:val="0"/>
        <w:tabs>
          <w:tab w:val="left" w:pos="480"/>
        </w:tabs>
        <w:jc w:val="center"/>
        <w:rPr>
          <w:szCs w:val="24"/>
        </w:rPr>
      </w:pPr>
    </w:p>
    <w:p w14:paraId="1ED0BAE1" w14:textId="77777777" w:rsidR="00816C03" w:rsidRPr="00910578" w:rsidRDefault="00816C03" w:rsidP="00816C03">
      <w:pPr>
        <w:widowControl w:val="0"/>
        <w:tabs>
          <w:tab w:val="left" w:pos="480"/>
        </w:tabs>
        <w:spacing w:before="60" w:after="60"/>
        <w:ind w:firstLine="567"/>
        <w:jc w:val="both"/>
        <w:rPr>
          <w:szCs w:val="24"/>
        </w:rPr>
      </w:pPr>
      <w:r w:rsidRPr="00910578">
        <w:rPr>
          <w:szCs w:val="24"/>
        </w:rPr>
        <w:t xml:space="preserve">Patvirtintu, kad _________________ </w:t>
      </w:r>
      <w:r w:rsidRPr="00910578">
        <w:rPr>
          <w:i/>
          <w:iCs/>
          <w:szCs w:val="24"/>
        </w:rPr>
        <w:t>(</w:t>
      </w:r>
      <w:r>
        <w:rPr>
          <w:i/>
          <w:iCs/>
          <w:szCs w:val="24"/>
        </w:rPr>
        <w:t>ūkio subjekto, kurio pajėgumais remiamasi</w:t>
      </w:r>
      <w:r w:rsidRPr="00910578">
        <w:rPr>
          <w:i/>
          <w:iCs/>
          <w:szCs w:val="24"/>
        </w:rPr>
        <w:t xml:space="preserve"> pavadinimas)</w:t>
      </w:r>
      <w:r w:rsidRPr="00910578">
        <w:rPr>
          <w:szCs w:val="24"/>
        </w:rPr>
        <w:t xml:space="preserve"> sutinka būti ______________ </w:t>
      </w:r>
      <w:r w:rsidRPr="00910578">
        <w:rPr>
          <w:i/>
          <w:iCs/>
          <w:szCs w:val="24"/>
        </w:rPr>
        <w:t>(</w:t>
      </w:r>
      <w:r>
        <w:rPr>
          <w:i/>
          <w:iCs/>
          <w:szCs w:val="24"/>
        </w:rPr>
        <w:t>t</w:t>
      </w:r>
      <w:r w:rsidRPr="00910578">
        <w:rPr>
          <w:i/>
          <w:iCs/>
          <w:szCs w:val="24"/>
        </w:rPr>
        <w: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489E10B2" w14:textId="77777777" w:rsidR="00816C03" w:rsidRDefault="00816C03" w:rsidP="00816C03">
      <w:pPr>
        <w:jc w:val="both"/>
        <w:rPr>
          <w:bCs/>
          <w:szCs w:val="24"/>
        </w:rPr>
      </w:pPr>
    </w:p>
    <w:p w14:paraId="72F35706" w14:textId="77777777" w:rsidR="00816C03" w:rsidRDefault="00816C03" w:rsidP="00816C03">
      <w:pPr>
        <w:jc w:val="both"/>
        <w:rPr>
          <w:bCs/>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816C03" w:rsidRPr="0042732D" w14:paraId="4062B37F" w14:textId="77777777" w:rsidTr="0069310C">
        <w:trPr>
          <w:trHeight w:val="186"/>
        </w:trPr>
        <w:tc>
          <w:tcPr>
            <w:tcW w:w="3284" w:type="dxa"/>
            <w:tcBorders>
              <w:top w:val="single" w:sz="4" w:space="0" w:color="auto"/>
              <w:left w:val="nil"/>
              <w:bottom w:val="nil"/>
              <w:right w:val="nil"/>
            </w:tcBorders>
          </w:tcPr>
          <w:p w14:paraId="7C5E83A0" w14:textId="77777777" w:rsidR="00816C03" w:rsidRPr="002C6F68" w:rsidRDefault="00816C03" w:rsidP="0069310C">
            <w:pPr>
              <w:jc w:val="center"/>
              <w:rPr>
                <w:i/>
                <w:iCs/>
                <w:sz w:val="20"/>
              </w:rPr>
            </w:pPr>
            <w:bookmarkStart w:id="6" w:name="_Hlk124500126"/>
            <w:r w:rsidRPr="002C6F68">
              <w:rPr>
                <w:i/>
                <w:iCs/>
                <w:sz w:val="20"/>
              </w:rPr>
              <w:t>(</w:t>
            </w:r>
            <w:r>
              <w:rPr>
                <w:i/>
                <w:iCs/>
                <w:sz w:val="20"/>
              </w:rPr>
              <w:t>ūkio subjekto</w:t>
            </w:r>
            <w:r w:rsidRPr="002C6F68">
              <w:rPr>
                <w:i/>
                <w:iCs/>
                <w:sz w:val="20"/>
              </w:rPr>
              <w:t xml:space="preserve"> arba jo įgalioto asmens pareigų pavadinimas</w:t>
            </w:r>
            <w:r w:rsidRPr="00A337E2">
              <w:rPr>
                <w:rFonts w:eastAsiaTheme="minorEastAsia"/>
                <w:szCs w:val="24"/>
                <w:vertAlign w:val="superscript"/>
                <w:lang w:eastAsia="lt-LT"/>
              </w:rPr>
              <w:footnoteReference w:id="3"/>
            </w:r>
            <w:r w:rsidRPr="002C6F68">
              <w:rPr>
                <w:i/>
                <w:iCs/>
                <w:sz w:val="20"/>
              </w:rPr>
              <w:t>)</w:t>
            </w:r>
          </w:p>
        </w:tc>
        <w:tc>
          <w:tcPr>
            <w:tcW w:w="604" w:type="dxa"/>
          </w:tcPr>
          <w:p w14:paraId="50EC9A78" w14:textId="77777777" w:rsidR="00816C03" w:rsidRPr="002C6F68" w:rsidRDefault="00816C03" w:rsidP="0069310C">
            <w:pPr>
              <w:rPr>
                <w:i/>
                <w:iCs/>
                <w:sz w:val="20"/>
              </w:rPr>
            </w:pPr>
          </w:p>
        </w:tc>
        <w:tc>
          <w:tcPr>
            <w:tcW w:w="1980" w:type="dxa"/>
            <w:tcBorders>
              <w:top w:val="single" w:sz="4" w:space="0" w:color="auto"/>
              <w:left w:val="nil"/>
              <w:bottom w:val="nil"/>
              <w:right w:val="nil"/>
            </w:tcBorders>
          </w:tcPr>
          <w:p w14:paraId="1FEEC57D" w14:textId="77777777" w:rsidR="00816C03" w:rsidRPr="002C6F68" w:rsidRDefault="00816C03" w:rsidP="0069310C">
            <w:pPr>
              <w:jc w:val="center"/>
              <w:rPr>
                <w:i/>
                <w:iCs/>
                <w:sz w:val="20"/>
              </w:rPr>
            </w:pPr>
            <w:r w:rsidRPr="002C6F68">
              <w:rPr>
                <w:i/>
                <w:iCs/>
                <w:sz w:val="20"/>
              </w:rPr>
              <w:t>(parašas)</w:t>
            </w:r>
          </w:p>
        </w:tc>
        <w:tc>
          <w:tcPr>
            <w:tcW w:w="701" w:type="dxa"/>
          </w:tcPr>
          <w:p w14:paraId="261B025C" w14:textId="77777777" w:rsidR="00816C03" w:rsidRPr="002C6F68" w:rsidRDefault="00816C03" w:rsidP="0069310C">
            <w:pPr>
              <w:rPr>
                <w:i/>
                <w:iCs/>
                <w:sz w:val="20"/>
              </w:rPr>
            </w:pPr>
          </w:p>
        </w:tc>
        <w:tc>
          <w:tcPr>
            <w:tcW w:w="3070" w:type="dxa"/>
            <w:tcBorders>
              <w:top w:val="single" w:sz="4" w:space="0" w:color="auto"/>
              <w:left w:val="nil"/>
              <w:bottom w:val="nil"/>
              <w:right w:val="nil"/>
            </w:tcBorders>
          </w:tcPr>
          <w:p w14:paraId="753654DE" w14:textId="77777777" w:rsidR="00816C03" w:rsidRPr="002C6F68" w:rsidRDefault="00816C03" w:rsidP="0069310C">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6"/>
    </w:tbl>
    <w:p w14:paraId="258CE9E0" w14:textId="77777777" w:rsidR="00816C03" w:rsidRPr="007341F9" w:rsidRDefault="00816C03" w:rsidP="00816C03">
      <w:pPr>
        <w:jc w:val="both"/>
        <w:rPr>
          <w:bCs/>
          <w:szCs w:val="24"/>
        </w:rPr>
      </w:pPr>
    </w:p>
    <w:p w14:paraId="29F50EF1" w14:textId="77777777" w:rsidR="00816C03" w:rsidRPr="00A337E2" w:rsidRDefault="00816C03" w:rsidP="00816C03">
      <w:pPr>
        <w:rPr>
          <w:szCs w:val="24"/>
        </w:rPr>
      </w:pPr>
    </w:p>
    <w:bookmarkEnd w:id="5"/>
    <w:p w14:paraId="394B01DA" w14:textId="77777777" w:rsidR="00816C03" w:rsidRPr="00103C66" w:rsidRDefault="00816C03" w:rsidP="00816C03">
      <w:pPr>
        <w:tabs>
          <w:tab w:val="left" w:pos="2893"/>
        </w:tabs>
        <w:rPr>
          <w:szCs w:val="24"/>
        </w:rPr>
      </w:pPr>
    </w:p>
    <w:p w14:paraId="0D92DAEB" w14:textId="77777777" w:rsidR="00816C03" w:rsidRDefault="00816C03" w:rsidP="00816C03">
      <w:pPr>
        <w:rPr>
          <w:szCs w:val="24"/>
        </w:rPr>
      </w:pPr>
    </w:p>
    <w:p w14:paraId="6C883E37" w14:textId="77777777" w:rsidR="00272BF7" w:rsidRDefault="00272BF7" w:rsidP="00B97C38">
      <w:pPr>
        <w:widowControl w:val="0"/>
        <w:tabs>
          <w:tab w:val="left" w:pos="480"/>
        </w:tabs>
        <w:spacing w:before="60" w:after="60"/>
        <w:rPr>
          <w:b/>
          <w:bCs/>
          <w:szCs w:val="24"/>
        </w:rPr>
      </w:pPr>
    </w:p>
    <w:p w14:paraId="23E23F54" w14:textId="77777777" w:rsidR="00816C03" w:rsidRDefault="00816C03" w:rsidP="00B97C38">
      <w:pPr>
        <w:widowControl w:val="0"/>
        <w:tabs>
          <w:tab w:val="left" w:pos="480"/>
        </w:tabs>
        <w:spacing w:before="60" w:after="60"/>
        <w:rPr>
          <w:b/>
          <w:bCs/>
          <w:szCs w:val="24"/>
        </w:rPr>
      </w:pPr>
    </w:p>
    <w:p w14:paraId="56D0552F" w14:textId="77777777" w:rsidR="00816C03" w:rsidRDefault="00816C03" w:rsidP="00B97C38">
      <w:pPr>
        <w:widowControl w:val="0"/>
        <w:tabs>
          <w:tab w:val="left" w:pos="480"/>
        </w:tabs>
        <w:spacing w:before="60" w:after="60"/>
        <w:rPr>
          <w:b/>
          <w:bCs/>
          <w:szCs w:val="24"/>
        </w:rPr>
      </w:pPr>
    </w:p>
    <w:p w14:paraId="5B4AEFBB" w14:textId="77777777" w:rsidR="00816C03" w:rsidRDefault="00816C03" w:rsidP="00B97C38">
      <w:pPr>
        <w:widowControl w:val="0"/>
        <w:tabs>
          <w:tab w:val="left" w:pos="480"/>
        </w:tabs>
        <w:spacing w:before="60" w:after="60"/>
        <w:rPr>
          <w:b/>
          <w:bCs/>
          <w:szCs w:val="24"/>
        </w:rPr>
      </w:pPr>
    </w:p>
    <w:p w14:paraId="5F59FA14" w14:textId="77777777" w:rsidR="00816C03" w:rsidRDefault="00816C03" w:rsidP="00B97C38">
      <w:pPr>
        <w:widowControl w:val="0"/>
        <w:tabs>
          <w:tab w:val="left" w:pos="480"/>
        </w:tabs>
        <w:spacing w:before="60" w:after="60"/>
        <w:rPr>
          <w:b/>
          <w:bCs/>
          <w:szCs w:val="24"/>
        </w:rPr>
      </w:pPr>
    </w:p>
    <w:p w14:paraId="1C42B0D8" w14:textId="77777777" w:rsidR="00816C03" w:rsidRDefault="00816C03" w:rsidP="00B97C38">
      <w:pPr>
        <w:widowControl w:val="0"/>
        <w:tabs>
          <w:tab w:val="left" w:pos="480"/>
        </w:tabs>
        <w:spacing w:before="60" w:after="60"/>
        <w:rPr>
          <w:b/>
          <w:bCs/>
          <w:szCs w:val="24"/>
        </w:rPr>
      </w:pPr>
    </w:p>
    <w:p w14:paraId="6939DD60" w14:textId="77777777" w:rsidR="00816C03" w:rsidRDefault="00816C03" w:rsidP="00B97C38">
      <w:pPr>
        <w:widowControl w:val="0"/>
        <w:tabs>
          <w:tab w:val="left" w:pos="480"/>
        </w:tabs>
        <w:spacing w:before="60" w:after="60"/>
        <w:rPr>
          <w:b/>
          <w:bCs/>
          <w:szCs w:val="24"/>
        </w:rPr>
      </w:pPr>
    </w:p>
    <w:p w14:paraId="3AAEB695" w14:textId="77777777" w:rsidR="00816C03" w:rsidRDefault="00816C03" w:rsidP="00B97C38">
      <w:pPr>
        <w:widowControl w:val="0"/>
        <w:tabs>
          <w:tab w:val="left" w:pos="480"/>
        </w:tabs>
        <w:spacing w:before="60" w:after="60"/>
        <w:rPr>
          <w:b/>
          <w:bCs/>
          <w:szCs w:val="24"/>
        </w:rPr>
      </w:pPr>
    </w:p>
    <w:p w14:paraId="06C556B4" w14:textId="77777777" w:rsidR="00816C03" w:rsidRDefault="00816C03" w:rsidP="00B97C38">
      <w:pPr>
        <w:widowControl w:val="0"/>
        <w:tabs>
          <w:tab w:val="left" w:pos="480"/>
        </w:tabs>
        <w:spacing w:before="60" w:after="60"/>
        <w:rPr>
          <w:b/>
          <w:bCs/>
          <w:szCs w:val="24"/>
        </w:rPr>
      </w:pPr>
    </w:p>
    <w:p w14:paraId="46D572E2" w14:textId="77777777" w:rsidR="00816C03" w:rsidRDefault="00816C03" w:rsidP="00B97C38">
      <w:pPr>
        <w:widowControl w:val="0"/>
        <w:tabs>
          <w:tab w:val="left" w:pos="480"/>
        </w:tabs>
        <w:spacing w:before="60" w:after="60"/>
        <w:rPr>
          <w:b/>
          <w:bCs/>
          <w:szCs w:val="24"/>
        </w:rPr>
      </w:pPr>
    </w:p>
    <w:p w14:paraId="597D6EF2" w14:textId="77777777" w:rsidR="00816C03" w:rsidRDefault="00816C03" w:rsidP="00B97C38">
      <w:pPr>
        <w:widowControl w:val="0"/>
        <w:tabs>
          <w:tab w:val="left" w:pos="480"/>
        </w:tabs>
        <w:spacing w:before="60" w:after="60"/>
        <w:rPr>
          <w:b/>
          <w:bCs/>
          <w:szCs w:val="24"/>
        </w:rPr>
      </w:pPr>
    </w:p>
    <w:p w14:paraId="6E9CF0C8" w14:textId="77777777" w:rsidR="00816C03" w:rsidRDefault="00816C03" w:rsidP="00B97C38">
      <w:pPr>
        <w:widowControl w:val="0"/>
        <w:tabs>
          <w:tab w:val="left" w:pos="480"/>
        </w:tabs>
        <w:spacing w:before="60" w:after="60"/>
        <w:rPr>
          <w:b/>
          <w:bCs/>
          <w:szCs w:val="24"/>
        </w:rPr>
      </w:pPr>
    </w:p>
    <w:p w14:paraId="0220A90C" w14:textId="77777777" w:rsidR="00816C03" w:rsidRDefault="00816C03" w:rsidP="00B97C38">
      <w:pPr>
        <w:widowControl w:val="0"/>
        <w:tabs>
          <w:tab w:val="left" w:pos="480"/>
        </w:tabs>
        <w:spacing w:before="60" w:after="60"/>
        <w:rPr>
          <w:b/>
          <w:bCs/>
          <w:szCs w:val="24"/>
        </w:rPr>
      </w:pPr>
    </w:p>
    <w:p w14:paraId="2D0ADFD3" w14:textId="77777777" w:rsidR="00816C03" w:rsidRDefault="00816C03" w:rsidP="00B97C38">
      <w:pPr>
        <w:widowControl w:val="0"/>
        <w:tabs>
          <w:tab w:val="left" w:pos="480"/>
        </w:tabs>
        <w:spacing w:before="60" w:after="60"/>
        <w:rPr>
          <w:b/>
          <w:bCs/>
          <w:szCs w:val="24"/>
        </w:rPr>
      </w:pPr>
    </w:p>
    <w:p w14:paraId="189397E0" w14:textId="77777777" w:rsidR="00816C03" w:rsidRDefault="00816C03" w:rsidP="00B97C38">
      <w:pPr>
        <w:widowControl w:val="0"/>
        <w:tabs>
          <w:tab w:val="left" w:pos="480"/>
        </w:tabs>
        <w:spacing w:before="60" w:after="60"/>
        <w:rPr>
          <w:b/>
          <w:bCs/>
          <w:szCs w:val="24"/>
        </w:rPr>
      </w:pPr>
    </w:p>
    <w:p w14:paraId="1934D6F2" w14:textId="77777777" w:rsidR="00816C03" w:rsidRDefault="00816C03" w:rsidP="00B97C38">
      <w:pPr>
        <w:widowControl w:val="0"/>
        <w:tabs>
          <w:tab w:val="left" w:pos="480"/>
        </w:tabs>
        <w:spacing w:before="60" w:after="60"/>
        <w:rPr>
          <w:b/>
          <w:bCs/>
          <w:szCs w:val="24"/>
        </w:rPr>
      </w:pPr>
    </w:p>
    <w:p w14:paraId="08603089" w14:textId="77777777" w:rsidR="00816C03" w:rsidRDefault="00816C03" w:rsidP="00B97C38">
      <w:pPr>
        <w:widowControl w:val="0"/>
        <w:tabs>
          <w:tab w:val="left" w:pos="480"/>
        </w:tabs>
        <w:spacing w:before="60" w:after="60"/>
        <w:rPr>
          <w:b/>
          <w:bCs/>
          <w:szCs w:val="24"/>
        </w:rPr>
      </w:pPr>
    </w:p>
    <w:p w14:paraId="5EDF6514" w14:textId="77777777" w:rsidR="00816C03" w:rsidRDefault="00816C03" w:rsidP="00B97C38">
      <w:pPr>
        <w:widowControl w:val="0"/>
        <w:tabs>
          <w:tab w:val="left" w:pos="480"/>
        </w:tabs>
        <w:spacing w:before="60" w:after="60"/>
        <w:rPr>
          <w:b/>
          <w:bCs/>
          <w:szCs w:val="24"/>
        </w:rPr>
      </w:pPr>
    </w:p>
    <w:p w14:paraId="2573AB35" w14:textId="77777777" w:rsidR="00272BF7" w:rsidRDefault="00272BF7" w:rsidP="00B97C38">
      <w:pPr>
        <w:widowControl w:val="0"/>
        <w:tabs>
          <w:tab w:val="left" w:pos="480"/>
        </w:tabs>
        <w:spacing w:before="60" w:after="60"/>
        <w:rPr>
          <w:b/>
          <w:bCs/>
          <w:szCs w:val="24"/>
        </w:rPr>
      </w:pPr>
    </w:p>
    <w:p w14:paraId="648C490B" w14:textId="77777777" w:rsidR="00272BF7" w:rsidRDefault="00272BF7" w:rsidP="00B97C38">
      <w:pPr>
        <w:widowControl w:val="0"/>
        <w:tabs>
          <w:tab w:val="left" w:pos="480"/>
        </w:tabs>
        <w:spacing w:before="60" w:after="60"/>
        <w:rPr>
          <w:b/>
          <w:bCs/>
          <w:szCs w:val="24"/>
        </w:rPr>
      </w:pPr>
    </w:p>
    <w:p w14:paraId="13749EF9" w14:textId="77777777" w:rsidR="00272BF7" w:rsidRDefault="00272BF7" w:rsidP="00B97C38">
      <w:pPr>
        <w:widowControl w:val="0"/>
        <w:tabs>
          <w:tab w:val="left" w:pos="480"/>
        </w:tabs>
        <w:spacing w:before="60" w:after="60"/>
        <w:rPr>
          <w:b/>
          <w:bCs/>
          <w:szCs w:val="24"/>
        </w:rPr>
      </w:pPr>
    </w:p>
    <w:p w14:paraId="35D3530B" w14:textId="77777777" w:rsidR="009F59CF" w:rsidRDefault="009F59CF" w:rsidP="00E271C6">
      <w:pPr>
        <w:widowControl w:val="0"/>
        <w:tabs>
          <w:tab w:val="left" w:pos="480"/>
        </w:tabs>
        <w:spacing w:before="60" w:after="60"/>
        <w:rPr>
          <w:b/>
          <w:bCs/>
          <w:szCs w:val="24"/>
        </w:rPr>
      </w:pPr>
    </w:p>
    <w:p w14:paraId="20A51758" w14:textId="7564C427" w:rsidR="009F59CF" w:rsidRDefault="009F59CF" w:rsidP="009F59CF">
      <w:pPr>
        <w:spacing w:after="160" w:line="259" w:lineRule="auto"/>
        <w:jc w:val="right"/>
        <w:rPr>
          <w:szCs w:val="24"/>
        </w:rPr>
      </w:pPr>
      <w:r>
        <w:rPr>
          <w:szCs w:val="24"/>
        </w:rPr>
        <w:lastRenderedPageBreak/>
        <w:t xml:space="preserve">Pasiūlymo formos </w:t>
      </w:r>
      <w:r w:rsidR="00816C03">
        <w:rPr>
          <w:szCs w:val="24"/>
        </w:rPr>
        <w:t>2</w:t>
      </w:r>
      <w:r w:rsidR="00816C03" w:rsidRPr="00814D02">
        <w:rPr>
          <w:color w:val="C00000"/>
          <w:szCs w:val="24"/>
        </w:rPr>
        <w:t xml:space="preserve"> </w:t>
      </w:r>
      <w:r>
        <w:rPr>
          <w:szCs w:val="24"/>
        </w:rPr>
        <w:t>priedas</w:t>
      </w:r>
    </w:p>
    <w:p w14:paraId="4878C8B1" w14:textId="77777777" w:rsidR="009F59CF" w:rsidRDefault="009F59CF" w:rsidP="00CC23A4">
      <w:pPr>
        <w:widowControl w:val="0"/>
        <w:tabs>
          <w:tab w:val="left" w:pos="480"/>
        </w:tabs>
        <w:spacing w:before="60" w:after="60"/>
        <w:jc w:val="center"/>
        <w:rPr>
          <w:b/>
          <w:bCs/>
          <w:szCs w:val="24"/>
        </w:rPr>
      </w:pPr>
    </w:p>
    <w:p w14:paraId="1CFA4949" w14:textId="77777777" w:rsidR="009F59CF" w:rsidRDefault="009F59CF" w:rsidP="00CC23A4">
      <w:pPr>
        <w:widowControl w:val="0"/>
        <w:tabs>
          <w:tab w:val="left" w:pos="480"/>
        </w:tabs>
        <w:spacing w:before="60" w:after="60"/>
        <w:jc w:val="center"/>
        <w:rPr>
          <w:b/>
          <w:bCs/>
          <w:szCs w:val="24"/>
        </w:rPr>
      </w:pPr>
    </w:p>
    <w:p w14:paraId="7733043D" w14:textId="5CB81494" w:rsidR="00CC23A4" w:rsidRPr="00CC23A4" w:rsidRDefault="00CC23A4" w:rsidP="00CC23A4">
      <w:pPr>
        <w:widowControl w:val="0"/>
        <w:tabs>
          <w:tab w:val="left" w:pos="480"/>
        </w:tabs>
        <w:spacing w:before="60" w:after="60"/>
        <w:jc w:val="center"/>
        <w:rPr>
          <w:b/>
          <w:bCs/>
          <w:szCs w:val="24"/>
        </w:rPr>
      </w:pPr>
      <w:r w:rsidRPr="00CC23A4">
        <w:rPr>
          <w:b/>
          <w:bCs/>
          <w:szCs w:val="24"/>
        </w:rPr>
        <w:t>DEKLARACIJA</w:t>
      </w:r>
    </w:p>
    <w:p w14:paraId="7B369284" w14:textId="77777777" w:rsidR="00CC23A4" w:rsidRPr="00CC23A4" w:rsidRDefault="00CC23A4" w:rsidP="00CC23A4">
      <w:pPr>
        <w:widowControl w:val="0"/>
        <w:tabs>
          <w:tab w:val="left" w:pos="480"/>
        </w:tabs>
        <w:spacing w:before="60" w:after="60"/>
        <w:jc w:val="center"/>
        <w:rPr>
          <w:b/>
          <w:bCs/>
          <w:szCs w:val="24"/>
        </w:rPr>
      </w:pPr>
      <w:r w:rsidRPr="00CC23A4">
        <w:rPr>
          <w:b/>
          <w:bCs/>
          <w:szCs w:val="24"/>
        </w:rPr>
        <w:t>DĖL SUTIKIMO BŪTI SUBTIEKĖJU</w:t>
      </w:r>
    </w:p>
    <w:p w14:paraId="779FC39E" w14:textId="77777777" w:rsidR="00CC23A4" w:rsidRPr="00CC23A4" w:rsidRDefault="00CC23A4" w:rsidP="00CC23A4">
      <w:pPr>
        <w:widowControl w:val="0"/>
        <w:tabs>
          <w:tab w:val="left" w:pos="480"/>
        </w:tabs>
        <w:spacing w:before="60" w:after="60"/>
        <w:jc w:val="center"/>
        <w:rPr>
          <w:b/>
          <w:bCs/>
          <w:szCs w:val="24"/>
        </w:rPr>
      </w:pPr>
    </w:p>
    <w:p w14:paraId="4720735E" w14:textId="55A59A24" w:rsidR="00CC23A4" w:rsidRPr="00CC23A4" w:rsidRDefault="00656D04" w:rsidP="00CC23A4">
      <w:pPr>
        <w:widowControl w:val="0"/>
        <w:tabs>
          <w:tab w:val="left" w:pos="480"/>
        </w:tabs>
        <w:spacing w:before="60" w:after="60"/>
        <w:jc w:val="center"/>
        <w:rPr>
          <w:szCs w:val="24"/>
        </w:rPr>
      </w:pPr>
      <w:r w:rsidRPr="00CC23A4">
        <w:rPr>
          <w:szCs w:val="24"/>
        </w:rPr>
        <w:t>20</w:t>
      </w:r>
      <w:r>
        <w:rPr>
          <w:szCs w:val="24"/>
        </w:rPr>
        <w:t>25</w:t>
      </w:r>
      <w:r w:rsidR="00CC23A4" w:rsidRPr="00CC23A4">
        <w:rPr>
          <w:szCs w:val="24"/>
        </w:rPr>
        <w:t>-__-__</w:t>
      </w:r>
    </w:p>
    <w:p w14:paraId="42F6B770" w14:textId="77777777" w:rsidR="00CC23A4" w:rsidRPr="00CC23A4" w:rsidRDefault="00CC23A4" w:rsidP="00CC23A4">
      <w:pPr>
        <w:widowControl w:val="0"/>
        <w:tabs>
          <w:tab w:val="left" w:pos="480"/>
        </w:tabs>
        <w:spacing w:before="60" w:after="60"/>
        <w:jc w:val="center"/>
        <w:rPr>
          <w:szCs w:val="24"/>
        </w:rPr>
      </w:pPr>
    </w:p>
    <w:p w14:paraId="0DE818CF" w14:textId="77777777" w:rsidR="00CC23A4" w:rsidRPr="00CC23A4" w:rsidRDefault="00CC23A4" w:rsidP="00CC23A4">
      <w:pPr>
        <w:widowControl w:val="0"/>
        <w:tabs>
          <w:tab w:val="left" w:pos="480"/>
        </w:tabs>
        <w:spacing w:before="60" w:after="60"/>
        <w:jc w:val="center"/>
        <w:rPr>
          <w:szCs w:val="24"/>
        </w:rPr>
      </w:pPr>
    </w:p>
    <w:p w14:paraId="1C0C7DDD" w14:textId="6AB712FE" w:rsidR="00CC23A4" w:rsidRPr="00CC23A4" w:rsidRDefault="00CC23A4" w:rsidP="00CC23A4">
      <w:pPr>
        <w:widowControl w:val="0"/>
        <w:tabs>
          <w:tab w:val="left" w:pos="480"/>
        </w:tabs>
        <w:spacing w:before="60" w:after="60"/>
        <w:jc w:val="both"/>
        <w:rPr>
          <w:szCs w:val="24"/>
        </w:rPr>
      </w:pPr>
      <w:bookmarkStart w:id="7" w:name="OLE_LINK1"/>
      <w:bookmarkStart w:id="8" w:name="OLE_LINK2"/>
      <w:r w:rsidRPr="00CC23A4">
        <w:rPr>
          <w:szCs w:val="24"/>
        </w:rPr>
        <w:tab/>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sidR="000642DC">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 xml:space="preserve">pirkime. </w:t>
      </w:r>
    </w:p>
    <w:bookmarkEnd w:id="7"/>
    <w:bookmarkEnd w:id="8"/>
    <w:p w14:paraId="264557C3" w14:textId="77777777" w:rsidR="00CC23A4" w:rsidRPr="00CC23A4" w:rsidRDefault="00CC23A4" w:rsidP="00CC23A4">
      <w:pPr>
        <w:widowControl w:val="0"/>
        <w:tabs>
          <w:tab w:val="left" w:pos="480"/>
        </w:tabs>
        <w:spacing w:before="60" w:after="60"/>
        <w:rPr>
          <w:szCs w:val="24"/>
        </w:rPr>
      </w:pPr>
    </w:p>
    <w:p w14:paraId="4D448A76" w14:textId="77777777" w:rsidR="00CC23A4" w:rsidRPr="00CC23A4" w:rsidRDefault="00CC23A4" w:rsidP="00CC23A4">
      <w:pPr>
        <w:widowControl w:val="0"/>
        <w:tabs>
          <w:tab w:val="left" w:pos="480"/>
        </w:tabs>
        <w:spacing w:before="60" w:after="60"/>
        <w:rPr>
          <w:szCs w:val="24"/>
        </w:rPr>
      </w:pPr>
    </w:p>
    <w:p w14:paraId="5980BAAA" w14:textId="77777777" w:rsidR="00CC23A4" w:rsidRPr="00CC23A4" w:rsidRDefault="00CC23A4" w:rsidP="00CC23A4">
      <w:pPr>
        <w:widowControl w:val="0"/>
        <w:tabs>
          <w:tab w:val="left" w:pos="480"/>
        </w:tabs>
        <w:spacing w:before="60" w:after="60"/>
        <w:rPr>
          <w:szCs w:val="24"/>
        </w:rPr>
      </w:pPr>
    </w:p>
    <w:p w14:paraId="3A85F7E1" w14:textId="77777777" w:rsidR="00CC23A4" w:rsidRPr="00CC23A4" w:rsidRDefault="00CC23A4" w:rsidP="00CC23A4">
      <w:pPr>
        <w:widowControl w:val="0"/>
        <w:tabs>
          <w:tab w:val="left" w:pos="480"/>
        </w:tabs>
        <w:spacing w:before="60" w:after="60"/>
        <w:rPr>
          <w:szCs w:val="24"/>
        </w:rPr>
      </w:pPr>
    </w:p>
    <w:p w14:paraId="408350B3" w14:textId="77777777" w:rsidR="00CC23A4" w:rsidRPr="00CC23A4" w:rsidRDefault="00CC23A4" w:rsidP="00CC23A4">
      <w:pPr>
        <w:spacing w:before="60" w:after="60"/>
        <w:jc w:val="center"/>
        <w:rPr>
          <w:szCs w:val="24"/>
        </w:rPr>
      </w:pPr>
      <w:r w:rsidRPr="00CC23A4">
        <w:rPr>
          <w:szCs w:val="24"/>
        </w:rPr>
        <w:t>__________________________________________________________________</w:t>
      </w:r>
    </w:p>
    <w:p w14:paraId="08BBB454" w14:textId="21E44E40" w:rsidR="00CC23A4" w:rsidRPr="00CC23A4" w:rsidRDefault="00CC23A4" w:rsidP="00CC23A4">
      <w:pPr>
        <w:spacing w:after="200" w:line="276" w:lineRule="auto"/>
        <w:jc w:val="center"/>
        <w:rPr>
          <w:szCs w:val="24"/>
        </w:rPr>
      </w:pPr>
      <w:r w:rsidRPr="00CC23A4">
        <w:rPr>
          <w:szCs w:val="24"/>
        </w:rPr>
        <w:t>(Subtiekėjo arba jo įgalioto asmens pareigos, vardas</w:t>
      </w:r>
      <w:r w:rsidR="000642DC">
        <w:rPr>
          <w:szCs w:val="24"/>
        </w:rPr>
        <w:t xml:space="preserve"> ir</w:t>
      </w:r>
      <w:r w:rsidRPr="00CC23A4">
        <w:rPr>
          <w:szCs w:val="24"/>
        </w:rPr>
        <w:t xml:space="preserve"> pavardė, parašas)</w:t>
      </w:r>
      <w:r w:rsidRPr="00CC23A4">
        <w:rPr>
          <w:szCs w:val="24"/>
          <w:vertAlign w:val="superscript"/>
        </w:rPr>
        <w:footnoteReference w:id="4"/>
      </w:r>
    </w:p>
    <w:p w14:paraId="5B42E8C3" w14:textId="203FEDA4" w:rsidR="00CC23A4" w:rsidRDefault="00CC23A4" w:rsidP="00D143A9">
      <w:pPr>
        <w:spacing w:after="160" w:line="259" w:lineRule="auto"/>
        <w:jc w:val="right"/>
        <w:rPr>
          <w:szCs w:val="24"/>
        </w:rPr>
      </w:pPr>
    </w:p>
    <w:p w14:paraId="4F8C7DF3" w14:textId="5BC8B728" w:rsidR="00F53502" w:rsidRDefault="00F53502" w:rsidP="00D143A9">
      <w:pPr>
        <w:spacing w:after="160" w:line="259" w:lineRule="auto"/>
        <w:jc w:val="right"/>
        <w:rPr>
          <w:szCs w:val="24"/>
        </w:rPr>
      </w:pPr>
    </w:p>
    <w:p w14:paraId="3E27583E" w14:textId="06710CC8" w:rsidR="00F53502" w:rsidRDefault="00F53502" w:rsidP="00D143A9">
      <w:pPr>
        <w:spacing w:after="160" w:line="259" w:lineRule="auto"/>
        <w:jc w:val="right"/>
        <w:rPr>
          <w:szCs w:val="24"/>
        </w:rPr>
      </w:pPr>
    </w:p>
    <w:p w14:paraId="3A04085C" w14:textId="47C171A3" w:rsidR="00F53502" w:rsidRDefault="00F53502" w:rsidP="00D143A9">
      <w:pPr>
        <w:spacing w:after="160" w:line="259" w:lineRule="auto"/>
        <w:jc w:val="right"/>
        <w:rPr>
          <w:szCs w:val="24"/>
        </w:rPr>
      </w:pPr>
    </w:p>
    <w:p w14:paraId="6331473D" w14:textId="7486E4DF" w:rsidR="00F53502" w:rsidRDefault="00F53502" w:rsidP="00D143A9">
      <w:pPr>
        <w:spacing w:after="160" w:line="259" w:lineRule="auto"/>
        <w:jc w:val="right"/>
        <w:rPr>
          <w:szCs w:val="24"/>
        </w:rPr>
      </w:pPr>
    </w:p>
    <w:p w14:paraId="7607268F" w14:textId="0B5F3D5B" w:rsidR="00F53502" w:rsidRDefault="00F53502" w:rsidP="00D143A9">
      <w:pPr>
        <w:spacing w:after="160" w:line="259" w:lineRule="auto"/>
        <w:jc w:val="right"/>
        <w:rPr>
          <w:szCs w:val="24"/>
        </w:rPr>
      </w:pPr>
    </w:p>
    <w:p w14:paraId="5FC173D8" w14:textId="1B86109E" w:rsidR="00F53502" w:rsidRDefault="00F53502" w:rsidP="00D143A9">
      <w:pPr>
        <w:spacing w:after="160" w:line="259" w:lineRule="auto"/>
        <w:jc w:val="right"/>
        <w:rPr>
          <w:szCs w:val="24"/>
        </w:rPr>
      </w:pPr>
    </w:p>
    <w:sectPr w:rsidR="00F53502" w:rsidSect="0086429F">
      <w:headerReference w:type="default" r:id="rId12"/>
      <w:footerReference w:type="default" r:id="rId13"/>
      <w:footerReference w:type="first" r:id="rId14"/>
      <w:pgSz w:w="11906" w:h="16838" w:code="9"/>
      <w:pgMar w:top="993" w:right="567" w:bottom="993"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CF22" w14:textId="77777777" w:rsidR="00743257" w:rsidRDefault="00743257" w:rsidP="00C659FE">
      <w:r>
        <w:separator/>
      </w:r>
    </w:p>
  </w:endnote>
  <w:endnote w:type="continuationSeparator" w:id="0">
    <w:p w14:paraId="730E750E" w14:textId="77777777" w:rsidR="00743257" w:rsidRDefault="00743257" w:rsidP="00C659FE">
      <w:r>
        <w:continuationSeparator/>
      </w:r>
    </w:p>
  </w:endnote>
  <w:endnote w:type="continuationNotice" w:id="1">
    <w:p w14:paraId="790251B3" w14:textId="77777777" w:rsidR="00743257" w:rsidRDefault="00743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AED5" w14:textId="4F912693" w:rsidR="005B101F" w:rsidRDefault="005B101F">
    <w:pPr>
      <w:pStyle w:val="Footer"/>
      <w:jc w:val="center"/>
    </w:pPr>
  </w:p>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F9C7" w14:textId="77777777" w:rsidR="00743257" w:rsidRDefault="00743257" w:rsidP="00C659FE">
      <w:r>
        <w:separator/>
      </w:r>
    </w:p>
  </w:footnote>
  <w:footnote w:type="continuationSeparator" w:id="0">
    <w:p w14:paraId="0826F7C0" w14:textId="77777777" w:rsidR="00743257" w:rsidRDefault="00743257" w:rsidP="00C659FE">
      <w:r>
        <w:continuationSeparator/>
      </w:r>
    </w:p>
  </w:footnote>
  <w:footnote w:type="continuationNotice" w:id="1">
    <w:p w14:paraId="15DB7D90" w14:textId="77777777" w:rsidR="00743257" w:rsidRDefault="00743257"/>
  </w:footnote>
  <w:footnote w:id="2">
    <w:p w14:paraId="069664D5" w14:textId="72844EC3" w:rsidR="005B101F" w:rsidRPr="00B66DBE" w:rsidRDefault="005B101F" w:rsidP="004041A6">
      <w:pPr>
        <w:pStyle w:val="FootnoteText"/>
        <w:jc w:val="both"/>
        <w:rPr>
          <w:lang w:val="lt-LT"/>
        </w:rPr>
      </w:pPr>
      <w:r>
        <w:rPr>
          <w:rStyle w:val="FootnoteReference"/>
        </w:rPr>
        <w:footnoteRef/>
      </w:r>
      <w:r>
        <w:t xml:space="preserve"> </w:t>
      </w:r>
      <w:r w:rsidRPr="00B66DBE">
        <w:rPr>
          <w:bCs/>
          <w:lang w:val="lt-LT"/>
        </w:rPr>
        <w:t xml:space="preserve">Pildydamas šią formą tiekėjas turi pateikti visą aukščiau prašomą informaciją. Tiekėjui išbraukus formoje esančias nuostatas, jo pasiūlymas bus atmestas, išskyrus </w:t>
      </w:r>
      <w:r>
        <w:rPr>
          <w:bCs/>
          <w:lang w:val="lt-LT"/>
        </w:rPr>
        <w:t>1</w:t>
      </w:r>
      <w:r w:rsidRPr="00B66DBE">
        <w:rPr>
          <w:bCs/>
          <w:lang w:val="lt-LT"/>
        </w:rPr>
        <w:t xml:space="preserve"> ir </w:t>
      </w:r>
      <w:r>
        <w:rPr>
          <w:bCs/>
          <w:lang w:val="lt-LT"/>
        </w:rPr>
        <w:t>2</w:t>
      </w:r>
      <w:r w:rsidRPr="00B66DBE">
        <w:rPr>
          <w:bCs/>
          <w:lang w:val="lt-LT"/>
        </w:rPr>
        <w:t xml:space="preserve"> punktus. </w:t>
      </w:r>
      <w:r>
        <w:rPr>
          <w:bCs/>
          <w:lang w:val="lt-LT"/>
        </w:rPr>
        <w:t>1</w:t>
      </w:r>
      <w:r w:rsidRPr="00B66DBE">
        <w:rPr>
          <w:bCs/>
          <w:lang w:val="lt-LT"/>
        </w:rPr>
        <w:t xml:space="preserve"> ir </w:t>
      </w:r>
      <w:r>
        <w:rPr>
          <w:bCs/>
          <w:lang w:val="lt-LT"/>
        </w:rPr>
        <w:t>2</w:t>
      </w:r>
      <w:r w:rsidRPr="00B66DBE">
        <w:rPr>
          <w:bCs/>
          <w:lang w:val="lt-LT"/>
        </w:rPr>
        <w:t xml:space="preserve"> punktų tiekėjas gali nepildyti arba juos išbraukti. Jei tiekėjas </w:t>
      </w:r>
      <w:r>
        <w:rPr>
          <w:bCs/>
          <w:lang w:val="lt-LT"/>
        </w:rPr>
        <w:t>1</w:t>
      </w:r>
      <w:r w:rsidRPr="00B66DBE">
        <w:rPr>
          <w:bCs/>
          <w:lang w:val="lt-LT"/>
        </w:rPr>
        <w:t xml:space="preserve"> ir (ar) </w:t>
      </w:r>
      <w:r>
        <w:rPr>
          <w:bCs/>
          <w:lang w:val="lt-LT"/>
        </w:rPr>
        <w:t>2</w:t>
      </w:r>
      <w:r w:rsidRPr="00B66DBE">
        <w:rPr>
          <w:bCs/>
          <w:lang w:val="lt-LT"/>
        </w:rPr>
        <w:t xml:space="preserve"> punktų neužpildo arba juos išbraukia, laikoma kad jis </w:t>
      </w:r>
      <w:r w:rsidR="00846CC6">
        <w:rPr>
          <w:bCs/>
          <w:lang w:val="lt-LT"/>
        </w:rPr>
        <w:t xml:space="preserve">Pirkimo </w:t>
      </w:r>
      <w:r w:rsidRPr="00B66DBE">
        <w:rPr>
          <w:bCs/>
          <w:lang w:val="lt-LT"/>
        </w:rPr>
        <w:t>sutarčiai vykdyti subtiekėjų nepasitelks</w:t>
      </w:r>
      <w:r w:rsidR="00B04249">
        <w:rPr>
          <w:bCs/>
          <w:lang w:val="lt-LT"/>
        </w:rPr>
        <w:t xml:space="preserve"> </w:t>
      </w:r>
      <w:r w:rsidR="00C81CCD" w:rsidRPr="00C81CCD">
        <w:rPr>
          <w:bCs/>
          <w:lang w:val="lt-LT"/>
        </w:rPr>
        <w:t>ir (arba) pats atitinka Pirkimo sąlygose keliamus reikalavimus, todėl nesiremia kitų ūkio subjektų pajėgumais (kvalifikacijai pagrįsti)</w:t>
      </w:r>
      <w:r w:rsidR="00072090">
        <w:rPr>
          <w:bCs/>
          <w:lang w:val="lt-LT"/>
        </w:rPr>
        <w:t xml:space="preserve"> </w:t>
      </w:r>
      <w:r w:rsidR="00B04249" w:rsidRPr="00B66DBE">
        <w:rPr>
          <w:bCs/>
          <w:lang w:val="lt-LT"/>
        </w:rPr>
        <w:t xml:space="preserve">/ </w:t>
      </w:r>
      <w:r w:rsidR="00124720" w:rsidRPr="00B66DBE">
        <w:rPr>
          <w:bCs/>
          <w:lang w:val="lt-LT"/>
        </w:rPr>
        <w:t>pa</w:t>
      </w:r>
      <w:r w:rsidR="00124720">
        <w:rPr>
          <w:bCs/>
          <w:lang w:val="lt-LT"/>
        </w:rPr>
        <w:t>siūlyme</w:t>
      </w:r>
      <w:r w:rsidR="00124720" w:rsidRPr="00B66DBE">
        <w:rPr>
          <w:bCs/>
          <w:lang w:val="lt-LT"/>
        </w:rPr>
        <w:t xml:space="preserve"> </w:t>
      </w:r>
      <w:r w:rsidR="00B04249" w:rsidRPr="00B66DBE">
        <w:rPr>
          <w:bCs/>
          <w:lang w:val="lt-LT"/>
        </w:rPr>
        <w:t>konfidencialios informacijos nėra.</w:t>
      </w:r>
    </w:p>
  </w:footnote>
  <w:footnote w:id="3">
    <w:p w14:paraId="55E5313A" w14:textId="77777777" w:rsidR="00816C03" w:rsidRPr="00EC5E2A" w:rsidRDefault="00816C03" w:rsidP="00816C03">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4">
    <w:p w14:paraId="2401B111" w14:textId="77777777" w:rsidR="005B101F" w:rsidRPr="00D143A9" w:rsidRDefault="005B101F" w:rsidP="00CC23A4">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5759907">
    <w:abstractNumId w:val="7"/>
  </w:num>
  <w:num w:numId="2" w16cid:durableId="31006901">
    <w:abstractNumId w:val="26"/>
  </w:num>
  <w:num w:numId="3" w16cid:durableId="1288585091">
    <w:abstractNumId w:val="23"/>
  </w:num>
  <w:num w:numId="4" w16cid:durableId="1536194250">
    <w:abstractNumId w:val="30"/>
  </w:num>
  <w:num w:numId="5" w16cid:durableId="129827350">
    <w:abstractNumId w:val="2"/>
  </w:num>
  <w:num w:numId="6" w16cid:durableId="1239441794">
    <w:abstractNumId w:val="22"/>
  </w:num>
  <w:num w:numId="7" w16cid:durableId="434861974">
    <w:abstractNumId w:val="10"/>
  </w:num>
  <w:num w:numId="8" w16cid:durableId="257719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971483">
    <w:abstractNumId w:val="8"/>
  </w:num>
  <w:num w:numId="10" w16cid:durableId="157500948">
    <w:abstractNumId w:val="16"/>
  </w:num>
  <w:num w:numId="11" w16cid:durableId="247732746">
    <w:abstractNumId w:val="37"/>
  </w:num>
  <w:num w:numId="12" w16cid:durableId="272636847">
    <w:abstractNumId w:val="13"/>
  </w:num>
  <w:num w:numId="13" w16cid:durableId="1614708405">
    <w:abstractNumId w:val="24"/>
  </w:num>
  <w:num w:numId="14" w16cid:durableId="2040549268">
    <w:abstractNumId w:val="14"/>
  </w:num>
  <w:num w:numId="15" w16cid:durableId="501431086">
    <w:abstractNumId w:val="33"/>
  </w:num>
  <w:num w:numId="16" w16cid:durableId="1539931311">
    <w:abstractNumId w:val="38"/>
  </w:num>
  <w:num w:numId="17" w16cid:durableId="1298150339">
    <w:abstractNumId w:val="20"/>
  </w:num>
  <w:num w:numId="18" w16cid:durableId="846019297">
    <w:abstractNumId w:val="35"/>
  </w:num>
  <w:num w:numId="19" w16cid:durableId="1308628035">
    <w:abstractNumId w:val="0"/>
  </w:num>
  <w:num w:numId="20" w16cid:durableId="1151944324">
    <w:abstractNumId w:val="36"/>
  </w:num>
  <w:num w:numId="21" w16cid:durableId="979457231">
    <w:abstractNumId w:val="9"/>
  </w:num>
  <w:num w:numId="22" w16cid:durableId="957494449">
    <w:abstractNumId w:val="40"/>
  </w:num>
  <w:num w:numId="23" w16cid:durableId="1348603916">
    <w:abstractNumId w:val="17"/>
  </w:num>
  <w:num w:numId="24" w16cid:durableId="1414349535">
    <w:abstractNumId w:val="5"/>
  </w:num>
  <w:num w:numId="25" w16cid:durableId="302546477">
    <w:abstractNumId w:val="27"/>
  </w:num>
  <w:num w:numId="26" w16cid:durableId="589195896">
    <w:abstractNumId w:val="32"/>
  </w:num>
  <w:num w:numId="27" w16cid:durableId="504563189">
    <w:abstractNumId w:val="18"/>
  </w:num>
  <w:num w:numId="28" w16cid:durableId="742871533">
    <w:abstractNumId w:val="21"/>
  </w:num>
  <w:num w:numId="29" w16cid:durableId="1758554363">
    <w:abstractNumId w:val="34"/>
  </w:num>
  <w:num w:numId="30" w16cid:durableId="1665670383">
    <w:abstractNumId w:val="28"/>
  </w:num>
  <w:num w:numId="31" w16cid:durableId="806893891">
    <w:abstractNumId w:val="6"/>
  </w:num>
  <w:num w:numId="32" w16cid:durableId="1725785979">
    <w:abstractNumId w:val="11"/>
  </w:num>
  <w:num w:numId="33" w16cid:durableId="952175210">
    <w:abstractNumId w:val="25"/>
  </w:num>
  <w:num w:numId="34" w16cid:durableId="941912750">
    <w:abstractNumId w:val="12"/>
  </w:num>
  <w:num w:numId="35" w16cid:durableId="714157922">
    <w:abstractNumId w:val="1"/>
  </w:num>
  <w:num w:numId="36" w16cid:durableId="1447580335">
    <w:abstractNumId w:val="39"/>
  </w:num>
  <w:num w:numId="37" w16cid:durableId="1088886305">
    <w:abstractNumId w:val="29"/>
  </w:num>
  <w:num w:numId="38" w16cid:durableId="1656449336">
    <w:abstractNumId w:val="19"/>
  </w:num>
  <w:num w:numId="39" w16cid:durableId="1729306445">
    <w:abstractNumId w:val="15"/>
  </w:num>
  <w:num w:numId="40" w16cid:durableId="799962316">
    <w:abstractNumId w:val="4"/>
  </w:num>
  <w:num w:numId="41" w16cid:durableId="977689540">
    <w:abstractNumId w:val="31"/>
  </w:num>
  <w:num w:numId="42" w16cid:durableId="30454986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3FC7"/>
    <w:rsid w:val="0001431A"/>
    <w:rsid w:val="00015576"/>
    <w:rsid w:val="00016813"/>
    <w:rsid w:val="0001725D"/>
    <w:rsid w:val="0001779E"/>
    <w:rsid w:val="00020A63"/>
    <w:rsid w:val="000230CC"/>
    <w:rsid w:val="00027CA4"/>
    <w:rsid w:val="00030D49"/>
    <w:rsid w:val="00032F73"/>
    <w:rsid w:val="00034FE1"/>
    <w:rsid w:val="00035219"/>
    <w:rsid w:val="00037BA7"/>
    <w:rsid w:val="00037FB3"/>
    <w:rsid w:val="00040532"/>
    <w:rsid w:val="00041D4D"/>
    <w:rsid w:val="000423FD"/>
    <w:rsid w:val="0004381E"/>
    <w:rsid w:val="00044FEA"/>
    <w:rsid w:val="000453FF"/>
    <w:rsid w:val="00046A0D"/>
    <w:rsid w:val="00047506"/>
    <w:rsid w:val="00050202"/>
    <w:rsid w:val="000514EE"/>
    <w:rsid w:val="00051F57"/>
    <w:rsid w:val="00052E23"/>
    <w:rsid w:val="000552BD"/>
    <w:rsid w:val="00056053"/>
    <w:rsid w:val="000642DC"/>
    <w:rsid w:val="00066CB0"/>
    <w:rsid w:val="00070E64"/>
    <w:rsid w:val="00070F37"/>
    <w:rsid w:val="00072090"/>
    <w:rsid w:val="00072BB4"/>
    <w:rsid w:val="00073730"/>
    <w:rsid w:val="000820AD"/>
    <w:rsid w:val="000824AC"/>
    <w:rsid w:val="00082F02"/>
    <w:rsid w:val="000837A3"/>
    <w:rsid w:val="00083A25"/>
    <w:rsid w:val="00085867"/>
    <w:rsid w:val="00092DC6"/>
    <w:rsid w:val="00096466"/>
    <w:rsid w:val="00097C6E"/>
    <w:rsid w:val="000A1327"/>
    <w:rsid w:val="000A1E5F"/>
    <w:rsid w:val="000A3554"/>
    <w:rsid w:val="000A46E8"/>
    <w:rsid w:val="000A586D"/>
    <w:rsid w:val="000A7911"/>
    <w:rsid w:val="000B000F"/>
    <w:rsid w:val="000B19A1"/>
    <w:rsid w:val="000B4249"/>
    <w:rsid w:val="000B4CFF"/>
    <w:rsid w:val="000B7964"/>
    <w:rsid w:val="000C0A05"/>
    <w:rsid w:val="000C1DAB"/>
    <w:rsid w:val="000C478F"/>
    <w:rsid w:val="000D2DC5"/>
    <w:rsid w:val="000D42E2"/>
    <w:rsid w:val="000D5CE7"/>
    <w:rsid w:val="000E517B"/>
    <w:rsid w:val="000E6208"/>
    <w:rsid w:val="000E644B"/>
    <w:rsid w:val="000E7512"/>
    <w:rsid w:val="000F0C37"/>
    <w:rsid w:val="000F1142"/>
    <w:rsid w:val="000F2B32"/>
    <w:rsid w:val="000F32C9"/>
    <w:rsid w:val="000F7229"/>
    <w:rsid w:val="000F7DF6"/>
    <w:rsid w:val="001001AC"/>
    <w:rsid w:val="001014C5"/>
    <w:rsid w:val="00102768"/>
    <w:rsid w:val="001036D9"/>
    <w:rsid w:val="00103C66"/>
    <w:rsid w:val="00104F0F"/>
    <w:rsid w:val="00105798"/>
    <w:rsid w:val="00106ABE"/>
    <w:rsid w:val="001077BD"/>
    <w:rsid w:val="001118CF"/>
    <w:rsid w:val="0011242F"/>
    <w:rsid w:val="00113AC3"/>
    <w:rsid w:val="00114483"/>
    <w:rsid w:val="0011712C"/>
    <w:rsid w:val="00120344"/>
    <w:rsid w:val="00120E10"/>
    <w:rsid w:val="00121023"/>
    <w:rsid w:val="00122ABF"/>
    <w:rsid w:val="00124720"/>
    <w:rsid w:val="00124727"/>
    <w:rsid w:val="00125DD2"/>
    <w:rsid w:val="00130D2E"/>
    <w:rsid w:val="00130EEE"/>
    <w:rsid w:val="00131499"/>
    <w:rsid w:val="00134897"/>
    <w:rsid w:val="0013573F"/>
    <w:rsid w:val="0013589C"/>
    <w:rsid w:val="00135B56"/>
    <w:rsid w:val="0014114F"/>
    <w:rsid w:val="001422CC"/>
    <w:rsid w:val="00144349"/>
    <w:rsid w:val="00144631"/>
    <w:rsid w:val="00145018"/>
    <w:rsid w:val="00145055"/>
    <w:rsid w:val="0014590B"/>
    <w:rsid w:val="00150DCF"/>
    <w:rsid w:val="00152134"/>
    <w:rsid w:val="001523B8"/>
    <w:rsid w:val="001529FC"/>
    <w:rsid w:val="00156405"/>
    <w:rsid w:val="00156727"/>
    <w:rsid w:val="0015731F"/>
    <w:rsid w:val="00157993"/>
    <w:rsid w:val="001645B4"/>
    <w:rsid w:val="00164846"/>
    <w:rsid w:val="00164B84"/>
    <w:rsid w:val="00165294"/>
    <w:rsid w:val="00166F46"/>
    <w:rsid w:val="001672B5"/>
    <w:rsid w:val="00170AF0"/>
    <w:rsid w:val="00172B32"/>
    <w:rsid w:val="001748E8"/>
    <w:rsid w:val="00175600"/>
    <w:rsid w:val="00180C26"/>
    <w:rsid w:val="001812D8"/>
    <w:rsid w:val="00182BBD"/>
    <w:rsid w:val="00183B50"/>
    <w:rsid w:val="00185402"/>
    <w:rsid w:val="00185F6F"/>
    <w:rsid w:val="00186ADA"/>
    <w:rsid w:val="00194E8C"/>
    <w:rsid w:val="001A1594"/>
    <w:rsid w:val="001A1C91"/>
    <w:rsid w:val="001A2480"/>
    <w:rsid w:val="001A4AA5"/>
    <w:rsid w:val="001A566E"/>
    <w:rsid w:val="001A57AD"/>
    <w:rsid w:val="001A7828"/>
    <w:rsid w:val="001B0359"/>
    <w:rsid w:val="001B0402"/>
    <w:rsid w:val="001B07C3"/>
    <w:rsid w:val="001B0E84"/>
    <w:rsid w:val="001B7454"/>
    <w:rsid w:val="001B78B3"/>
    <w:rsid w:val="001C2D1E"/>
    <w:rsid w:val="001C4A28"/>
    <w:rsid w:val="001C5448"/>
    <w:rsid w:val="001C5D7A"/>
    <w:rsid w:val="001C77D6"/>
    <w:rsid w:val="001D0CC2"/>
    <w:rsid w:val="001D0E8C"/>
    <w:rsid w:val="001D2D7D"/>
    <w:rsid w:val="001D3751"/>
    <w:rsid w:val="001D4217"/>
    <w:rsid w:val="001D52C2"/>
    <w:rsid w:val="001D6E85"/>
    <w:rsid w:val="001D7322"/>
    <w:rsid w:val="001E0273"/>
    <w:rsid w:val="001E1BB1"/>
    <w:rsid w:val="001E1DF3"/>
    <w:rsid w:val="001E2CE9"/>
    <w:rsid w:val="001E2F94"/>
    <w:rsid w:val="001F51E7"/>
    <w:rsid w:val="001F7611"/>
    <w:rsid w:val="002005E5"/>
    <w:rsid w:val="002009D9"/>
    <w:rsid w:val="00201104"/>
    <w:rsid w:val="00201FFB"/>
    <w:rsid w:val="0020508B"/>
    <w:rsid w:val="00206541"/>
    <w:rsid w:val="00206822"/>
    <w:rsid w:val="00210FBB"/>
    <w:rsid w:val="00211DE1"/>
    <w:rsid w:val="002152C2"/>
    <w:rsid w:val="0021761F"/>
    <w:rsid w:val="00217EF6"/>
    <w:rsid w:val="00221879"/>
    <w:rsid w:val="002264F9"/>
    <w:rsid w:val="0022778F"/>
    <w:rsid w:val="00231616"/>
    <w:rsid w:val="00231E92"/>
    <w:rsid w:val="0023299E"/>
    <w:rsid w:val="00235188"/>
    <w:rsid w:val="002352EC"/>
    <w:rsid w:val="00235C5B"/>
    <w:rsid w:val="00236271"/>
    <w:rsid w:val="002367F2"/>
    <w:rsid w:val="00240EFD"/>
    <w:rsid w:val="002426CA"/>
    <w:rsid w:val="002436A4"/>
    <w:rsid w:val="0024646C"/>
    <w:rsid w:val="0024730D"/>
    <w:rsid w:val="00250B6A"/>
    <w:rsid w:val="00251362"/>
    <w:rsid w:val="00254391"/>
    <w:rsid w:val="002563BD"/>
    <w:rsid w:val="002568B5"/>
    <w:rsid w:val="002574F1"/>
    <w:rsid w:val="002579C7"/>
    <w:rsid w:val="002650CE"/>
    <w:rsid w:val="00272171"/>
    <w:rsid w:val="0027292A"/>
    <w:rsid w:val="00272BF7"/>
    <w:rsid w:val="0027367B"/>
    <w:rsid w:val="00273D54"/>
    <w:rsid w:val="002757FE"/>
    <w:rsid w:val="00275C27"/>
    <w:rsid w:val="0027720E"/>
    <w:rsid w:val="002775BB"/>
    <w:rsid w:val="0027782C"/>
    <w:rsid w:val="00277FA7"/>
    <w:rsid w:val="00280037"/>
    <w:rsid w:val="002804F5"/>
    <w:rsid w:val="00280AB3"/>
    <w:rsid w:val="00282A43"/>
    <w:rsid w:val="00282AC3"/>
    <w:rsid w:val="00282B6A"/>
    <w:rsid w:val="00286783"/>
    <w:rsid w:val="00290749"/>
    <w:rsid w:val="00293844"/>
    <w:rsid w:val="00293FA8"/>
    <w:rsid w:val="00297BA6"/>
    <w:rsid w:val="002A27F8"/>
    <w:rsid w:val="002A44E6"/>
    <w:rsid w:val="002A45A4"/>
    <w:rsid w:val="002A762D"/>
    <w:rsid w:val="002B1500"/>
    <w:rsid w:val="002B3934"/>
    <w:rsid w:val="002B39A6"/>
    <w:rsid w:val="002C12E4"/>
    <w:rsid w:val="002C2479"/>
    <w:rsid w:val="002C2F2E"/>
    <w:rsid w:val="002C4BC4"/>
    <w:rsid w:val="002D387C"/>
    <w:rsid w:val="002D3D49"/>
    <w:rsid w:val="002D6BE2"/>
    <w:rsid w:val="002E0819"/>
    <w:rsid w:val="002E0F54"/>
    <w:rsid w:val="002E50CB"/>
    <w:rsid w:val="002E6A7A"/>
    <w:rsid w:val="002E7215"/>
    <w:rsid w:val="002E763D"/>
    <w:rsid w:val="002E79F9"/>
    <w:rsid w:val="002F0EF9"/>
    <w:rsid w:val="002F3962"/>
    <w:rsid w:val="002F42A4"/>
    <w:rsid w:val="002F64BE"/>
    <w:rsid w:val="002F66E8"/>
    <w:rsid w:val="00300FBA"/>
    <w:rsid w:val="00301AF0"/>
    <w:rsid w:val="00302819"/>
    <w:rsid w:val="00302B76"/>
    <w:rsid w:val="003036B6"/>
    <w:rsid w:val="0031121C"/>
    <w:rsid w:val="00312256"/>
    <w:rsid w:val="0031357B"/>
    <w:rsid w:val="003155EF"/>
    <w:rsid w:val="003156C1"/>
    <w:rsid w:val="00316D9A"/>
    <w:rsid w:val="003207C4"/>
    <w:rsid w:val="00320D60"/>
    <w:rsid w:val="003210D8"/>
    <w:rsid w:val="0032164F"/>
    <w:rsid w:val="003219E3"/>
    <w:rsid w:val="00322658"/>
    <w:rsid w:val="003238BA"/>
    <w:rsid w:val="003239DD"/>
    <w:rsid w:val="00324371"/>
    <w:rsid w:val="00326A14"/>
    <w:rsid w:val="003334CA"/>
    <w:rsid w:val="003364E7"/>
    <w:rsid w:val="003367F3"/>
    <w:rsid w:val="003410AD"/>
    <w:rsid w:val="00341732"/>
    <w:rsid w:val="003438A2"/>
    <w:rsid w:val="0034392D"/>
    <w:rsid w:val="00346D5E"/>
    <w:rsid w:val="00347FF5"/>
    <w:rsid w:val="00350F81"/>
    <w:rsid w:val="003516D6"/>
    <w:rsid w:val="00351718"/>
    <w:rsid w:val="00351BBC"/>
    <w:rsid w:val="00352215"/>
    <w:rsid w:val="003531D6"/>
    <w:rsid w:val="00353B01"/>
    <w:rsid w:val="00353DDF"/>
    <w:rsid w:val="00353E8D"/>
    <w:rsid w:val="003542C5"/>
    <w:rsid w:val="0035534B"/>
    <w:rsid w:val="00356904"/>
    <w:rsid w:val="00357486"/>
    <w:rsid w:val="003600D1"/>
    <w:rsid w:val="0036153D"/>
    <w:rsid w:val="003618DE"/>
    <w:rsid w:val="0036217E"/>
    <w:rsid w:val="00364520"/>
    <w:rsid w:val="00364F4B"/>
    <w:rsid w:val="003659DD"/>
    <w:rsid w:val="00365C9E"/>
    <w:rsid w:val="00367EE1"/>
    <w:rsid w:val="00370E49"/>
    <w:rsid w:val="00371908"/>
    <w:rsid w:val="00371C60"/>
    <w:rsid w:val="00373CF1"/>
    <w:rsid w:val="00373FDC"/>
    <w:rsid w:val="00374A84"/>
    <w:rsid w:val="00375452"/>
    <w:rsid w:val="00375608"/>
    <w:rsid w:val="00377FF0"/>
    <w:rsid w:val="003803C0"/>
    <w:rsid w:val="00381DD1"/>
    <w:rsid w:val="00381E56"/>
    <w:rsid w:val="00381EB2"/>
    <w:rsid w:val="00382022"/>
    <w:rsid w:val="0038385D"/>
    <w:rsid w:val="00384D3B"/>
    <w:rsid w:val="00385C01"/>
    <w:rsid w:val="003873A0"/>
    <w:rsid w:val="00390985"/>
    <w:rsid w:val="00390F32"/>
    <w:rsid w:val="0039287E"/>
    <w:rsid w:val="00393C69"/>
    <w:rsid w:val="00394577"/>
    <w:rsid w:val="00394CC7"/>
    <w:rsid w:val="003961C3"/>
    <w:rsid w:val="003962DA"/>
    <w:rsid w:val="00397AB2"/>
    <w:rsid w:val="003A0168"/>
    <w:rsid w:val="003A14D2"/>
    <w:rsid w:val="003A3D8D"/>
    <w:rsid w:val="003A46D1"/>
    <w:rsid w:val="003A59C8"/>
    <w:rsid w:val="003A78E6"/>
    <w:rsid w:val="003B02C1"/>
    <w:rsid w:val="003B14E6"/>
    <w:rsid w:val="003B20C4"/>
    <w:rsid w:val="003B2DB5"/>
    <w:rsid w:val="003B4D7D"/>
    <w:rsid w:val="003B5CEB"/>
    <w:rsid w:val="003B6A03"/>
    <w:rsid w:val="003B6E50"/>
    <w:rsid w:val="003C26A4"/>
    <w:rsid w:val="003C2D71"/>
    <w:rsid w:val="003C412E"/>
    <w:rsid w:val="003D1DED"/>
    <w:rsid w:val="003D2274"/>
    <w:rsid w:val="003D4ADD"/>
    <w:rsid w:val="003D52BF"/>
    <w:rsid w:val="003D6431"/>
    <w:rsid w:val="003D77F1"/>
    <w:rsid w:val="003E0255"/>
    <w:rsid w:val="003E1615"/>
    <w:rsid w:val="003E28B5"/>
    <w:rsid w:val="003E2F3C"/>
    <w:rsid w:val="003E40C7"/>
    <w:rsid w:val="003E432D"/>
    <w:rsid w:val="003E4830"/>
    <w:rsid w:val="003E7841"/>
    <w:rsid w:val="003F0A2F"/>
    <w:rsid w:val="003F0D23"/>
    <w:rsid w:val="003F48ED"/>
    <w:rsid w:val="003F59E1"/>
    <w:rsid w:val="003F5F0C"/>
    <w:rsid w:val="00400E29"/>
    <w:rsid w:val="004014B5"/>
    <w:rsid w:val="00402882"/>
    <w:rsid w:val="004041A6"/>
    <w:rsid w:val="0040763E"/>
    <w:rsid w:val="00407689"/>
    <w:rsid w:val="00411089"/>
    <w:rsid w:val="00412F15"/>
    <w:rsid w:val="004137CA"/>
    <w:rsid w:val="0041413F"/>
    <w:rsid w:val="004146CE"/>
    <w:rsid w:val="004163FA"/>
    <w:rsid w:val="004167AC"/>
    <w:rsid w:val="00416DF3"/>
    <w:rsid w:val="00417566"/>
    <w:rsid w:val="00417D80"/>
    <w:rsid w:val="004200E3"/>
    <w:rsid w:val="00421397"/>
    <w:rsid w:val="00421A9A"/>
    <w:rsid w:val="00423FAC"/>
    <w:rsid w:val="00424C53"/>
    <w:rsid w:val="00425A30"/>
    <w:rsid w:val="00426E69"/>
    <w:rsid w:val="00427302"/>
    <w:rsid w:val="0042732D"/>
    <w:rsid w:val="00427B33"/>
    <w:rsid w:val="0043044B"/>
    <w:rsid w:val="00430560"/>
    <w:rsid w:val="00430B26"/>
    <w:rsid w:val="00432DA7"/>
    <w:rsid w:val="00436383"/>
    <w:rsid w:val="004369E5"/>
    <w:rsid w:val="00437576"/>
    <w:rsid w:val="00442C94"/>
    <w:rsid w:val="00442CB6"/>
    <w:rsid w:val="0044388B"/>
    <w:rsid w:val="00444F0C"/>
    <w:rsid w:val="00445D9D"/>
    <w:rsid w:val="004501AD"/>
    <w:rsid w:val="00452C58"/>
    <w:rsid w:val="0045382B"/>
    <w:rsid w:val="004538C9"/>
    <w:rsid w:val="0045687F"/>
    <w:rsid w:val="00457B8D"/>
    <w:rsid w:val="00457CC8"/>
    <w:rsid w:val="00461EEC"/>
    <w:rsid w:val="004624C6"/>
    <w:rsid w:val="0046401E"/>
    <w:rsid w:val="00466035"/>
    <w:rsid w:val="00467BEE"/>
    <w:rsid w:val="0047289A"/>
    <w:rsid w:val="00472B5B"/>
    <w:rsid w:val="00474DC9"/>
    <w:rsid w:val="0047536D"/>
    <w:rsid w:val="0047674C"/>
    <w:rsid w:val="00476941"/>
    <w:rsid w:val="004814B5"/>
    <w:rsid w:val="004820DB"/>
    <w:rsid w:val="00483176"/>
    <w:rsid w:val="004841A4"/>
    <w:rsid w:val="004867D3"/>
    <w:rsid w:val="0049025B"/>
    <w:rsid w:val="00497C78"/>
    <w:rsid w:val="004A070B"/>
    <w:rsid w:val="004A0964"/>
    <w:rsid w:val="004A0C57"/>
    <w:rsid w:val="004A0C9D"/>
    <w:rsid w:val="004A16C3"/>
    <w:rsid w:val="004A7B5B"/>
    <w:rsid w:val="004B41A8"/>
    <w:rsid w:val="004B472E"/>
    <w:rsid w:val="004B5973"/>
    <w:rsid w:val="004B5EF8"/>
    <w:rsid w:val="004B63E0"/>
    <w:rsid w:val="004C09E2"/>
    <w:rsid w:val="004C43F9"/>
    <w:rsid w:val="004C4881"/>
    <w:rsid w:val="004C6209"/>
    <w:rsid w:val="004C714C"/>
    <w:rsid w:val="004C7176"/>
    <w:rsid w:val="004C7E65"/>
    <w:rsid w:val="004D2608"/>
    <w:rsid w:val="004E3498"/>
    <w:rsid w:val="004E3FB0"/>
    <w:rsid w:val="004F0D4A"/>
    <w:rsid w:val="004F1C5E"/>
    <w:rsid w:val="004F2A92"/>
    <w:rsid w:val="004F2C09"/>
    <w:rsid w:val="004F568D"/>
    <w:rsid w:val="004F5C49"/>
    <w:rsid w:val="005048CA"/>
    <w:rsid w:val="00504B8F"/>
    <w:rsid w:val="00506665"/>
    <w:rsid w:val="00510C1E"/>
    <w:rsid w:val="00510EB1"/>
    <w:rsid w:val="005126FE"/>
    <w:rsid w:val="00514744"/>
    <w:rsid w:val="00514F89"/>
    <w:rsid w:val="00515463"/>
    <w:rsid w:val="00515505"/>
    <w:rsid w:val="00516F5B"/>
    <w:rsid w:val="00520554"/>
    <w:rsid w:val="00520881"/>
    <w:rsid w:val="00522561"/>
    <w:rsid w:val="00530E99"/>
    <w:rsid w:val="00534E35"/>
    <w:rsid w:val="0053587F"/>
    <w:rsid w:val="00536475"/>
    <w:rsid w:val="00537BE6"/>
    <w:rsid w:val="00541B04"/>
    <w:rsid w:val="005429A7"/>
    <w:rsid w:val="00544AC9"/>
    <w:rsid w:val="0054501B"/>
    <w:rsid w:val="00546249"/>
    <w:rsid w:val="00547AFE"/>
    <w:rsid w:val="005525C9"/>
    <w:rsid w:val="005550A8"/>
    <w:rsid w:val="0055744E"/>
    <w:rsid w:val="00562FD1"/>
    <w:rsid w:val="00564DA8"/>
    <w:rsid w:val="00574D15"/>
    <w:rsid w:val="005776E7"/>
    <w:rsid w:val="00577C1D"/>
    <w:rsid w:val="00580B53"/>
    <w:rsid w:val="00581BFC"/>
    <w:rsid w:val="005821B3"/>
    <w:rsid w:val="005836C2"/>
    <w:rsid w:val="00584272"/>
    <w:rsid w:val="00584498"/>
    <w:rsid w:val="00584AA1"/>
    <w:rsid w:val="00584B5C"/>
    <w:rsid w:val="00591627"/>
    <w:rsid w:val="00591C2B"/>
    <w:rsid w:val="00594589"/>
    <w:rsid w:val="00596E56"/>
    <w:rsid w:val="00597B75"/>
    <w:rsid w:val="005A1178"/>
    <w:rsid w:val="005A2751"/>
    <w:rsid w:val="005A34F6"/>
    <w:rsid w:val="005A645A"/>
    <w:rsid w:val="005B0521"/>
    <w:rsid w:val="005B0EAB"/>
    <w:rsid w:val="005B101F"/>
    <w:rsid w:val="005B2800"/>
    <w:rsid w:val="005B3FA4"/>
    <w:rsid w:val="005B4337"/>
    <w:rsid w:val="005B4D89"/>
    <w:rsid w:val="005B5FF2"/>
    <w:rsid w:val="005C06F0"/>
    <w:rsid w:val="005C243E"/>
    <w:rsid w:val="005C30D7"/>
    <w:rsid w:val="005C361B"/>
    <w:rsid w:val="005C5479"/>
    <w:rsid w:val="005C6D6C"/>
    <w:rsid w:val="005C7FC8"/>
    <w:rsid w:val="005D01F3"/>
    <w:rsid w:val="005D2329"/>
    <w:rsid w:val="005D5047"/>
    <w:rsid w:val="005D5304"/>
    <w:rsid w:val="005D5B50"/>
    <w:rsid w:val="005D7433"/>
    <w:rsid w:val="005D7AD3"/>
    <w:rsid w:val="005E02B4"/>
    <w:rsid w:val="005E07B0"/>
    <w:rsid w:val="005E0905"/>
    <w:rsid w:val="005E0E8C"/>
    <w:rsid w:val="005E3EDC"/>
    <w:rsid w:val="005E4657"/>
    <w:rsid w:val="005E5609"/>
    <w:rsid w:val="005E6C8F"/>
    <w:rsid w:val="005E74AC"/>
    <w:rsid w:val="005F059C"/>
    <w:rsid w:val="005F1620"/>
    <w:rsid w:val="005F2DDE"/>
    <w:rsid w:val="005F3C45"/>
    <w:rsid w:val="005F5185"/>
    <w:rsid w:val="006006D0"/>
    <w:rsid w:val="00600AF2"/>
    <w:rsid w:val="00600B21"/>
    <w:rsid w:val="006020AA"/>
    <w:rsid w:val="00602430"/>
    <w:rsid w:val="00602B0B"/>
    <w:rsid w:val="00603518"/>
    <w:rsid w:val="00604864"/>
    <w:rsid w:val="00604B40"/>
    <w:rsid w:val="00605EBE"/>
    <w:rsid w:val="00605F8A"/>
    <w:rsid w:val="0060626F"/>
    <w:rsid w:val="00612E0F"/>
    <w:rsid w:val="00613E0D"/>
    <w:rsid w:val="006154B7"/>
    <w:rsid w:val="006156D8"/>
    <w:rsid w:val="00616A79"/>
    <w:rsid w:val="00621FF4"/>
    <w:rsid w:val="00623672"/>
    <w:rsid w:val="006240F9"/>
    <w:rsid w:val="00624CE3"/>
    <w:rsid w:val="00625DB3"/>
    <w:rsid w:val="00626E72"/>
    <w:rsid w:val="006270E1"/>
    <w:rsid w:val="006273D7"/>
    <w:rsid w:val="006307B6"/>
    <w:rsid w:val="006310AD"/>
    <w:rsid w:val="00633D33"/>
    <w:rsid w:val="0063464A"/>
    <w:rsid w:val="00634D8D"/>
    <w:rsid w:val="0063777D"/>
    <w:rsid w:val="00640E05"/>
    <w:rsid w:val="006417B0"/>
    <w:rsid w:val="00643209"/>
    <w:rsid w:val="00643591"/>
    <w:rsid w:val="006471F5"/>
    <w:rsid w:val="00647F5B"/>
    <w:rsid w:val="00651D49"/>
    <w:rsid w:val="006525CA"/>
    <w:rsid w:val="00656D04"/>
    <w:rsid w:val="00657D5E"/>
    <w:rsid w:val="00660152"/>
    <w:rsid w:val="00662373"/>
    <w:rsid w:val="00662FC9"/>
    <w:rsid w:val="006649A2"/>
    <w:rsid w:val="00666953"/>
    <w:rsid w:val="00667B30"/>
    <w:rsid w:val="006703C4"/>
    <w:rsid w:val="0067057E"/>
    <w:rsid w:val="00671B38"/>
    <w:rsid w:val="0067250C"/>
    <w:rsid w:val="006777EF"/>
    <w:rsid w:val="00681212"/>
    <w:rsid w:val="00683736"/>
    <w:rsid w:val="0068691B"/>
    <w:rsid w:val="006872D3"/>
    <w:rsid w:val="00687661"/>
    <w:rsid w:val="00692A35"/>
    <w:rsid w:val="006933FE"/>
    <w:rsid w:val="006950B3"/>
    <w:rsid w:val="006958B9"/>
    <w:rsid w:val="0069722E"/>
    <w:rsid w:val="00697E82"/>
    <w:rsid w:val="006A2715"/>
    <w:rsid w:val="006A41EB"/>
    <w:rsid w:val="006A4345"/>
    <w:rsid w:val="006A4A38"/>
    <w:rsid w:val="006A715D"/>
    <w:rsid w:val="006B20A2"/>
    <w:rsid w:val="006B72A2"/>
    <w:rsid w:val="006B7A81"/>
    <w:rsid w:val="006C454B"/>
    <w:rsid w:val="006C4550"/>
    <w:rsid w:val="006C5DC4"/>
    <w:rsid w:val="006D08D7"/>
    <w:rsid w:val="006D0E19"/>
    <w:rsid w:val="006D2867"/>
    <w:rsid w:val="006D516D"/>
    <w:rsid w:val="006D7EBB"/>
    <w:rsid w:val="006E0233"/>
    <w:rsid w:val="006E1363"/>
    <w:rsid w:val="006E29F7"/>
    <w:rsid w:val="006E4EBF"/>
    <w:rsid w:val="006F3181"/>
    <w:rsid w:val="006F42FF"/>
    <w:rsid w:val="006F5398"/>
    <w:rsid w:val="006F70CD"/>
    <w:rsid w:val="006F78C6"/>
    <w:rsid w:val="0070025F"/>
    <w:rsid w:val="0070053D"/>
    <w:rsid w:val="0070330B"/>
    <w:rsid w:val="0070391A"/>
    <w:rsid w:val="00703E7E"/>
    <w:rsid w:val="00704AE1"/>
    <w:rsid w:val="00705CD8"/>
    <w:rsid w:val="00705E9A"/>
    <w:rsid w:val="00706463"/>
    <w:rsid w:val="00713C7D"/>
    <w:rsid w:val="00716806"/>
    <w:rsid w:val="00716A8E"/>
    <w:rsid w:val="00720DE5"/>
    <w:rsid w:val="00721A8E"/>
    <w:rsid w:val="007227C1"/>
    <w:rsid w:val="00724C87"/>
    <w:rsid w:val="00730068"/>
    <w:rsid w:val="00732D40"/>
    <w:rsid w:val="0073549A"/>
    <w:rsid w:val="007355EC"/>
    <w:rsid w:val="00737BC7"/>
    <w:rsid w:val="00740C71"/>
    <w:rsid w:val="00741471"/>
    <w:rsid w:val="0074250F"/>
    <w:rsid w:val="00743257"/>
    <w:rsid w:val="007435FE"/>
    <w:rsid w:val="00744DB0"/>
    <w:rsid w:val="00751C77"/>
    <w:rsid w:val="00751E11"/>
    <w:rsid w:val="00752C9C"/>
    <w:rsid w:val="00752EF8"/>
    <w:rsid w:val="00753247"/>
    <w:rsid w:val="007545B3"/>
    <w:rsid w:val="00754C8D"/>
    <w:rsid w:val="00756060"/>
    <w:rsid w:val="00756F5A"/>
    <w:rsid w:val="0075737E"/>
    <w:rsid w:val="007577E8"/>
    <w:rsid w:val="007604E2"/>
    <w:rsid w:val="00760FE2"/>
    <w:rsid w:val="00761872"/>
    <w:rsid w:val="00762013"/>
    <w:rsid w:val="007642B6"/>
    <w:rsid w:val="00765E3C"/>
    <w:rsid w:val="007664B6"/>
    <w:rsid w:val="0077005E"/>
    <w:rsid w:val="00770550"/>
    <w:rsid w:val="0077148D"/>
    <w:rsid w:val="007740DD"/>
    <w:rsid w:val="0077488E"/>
    <w:rsid w:val="007774BC"/>
    <w:rsid w:val="00780836"/>
    <w:rsid w:val="00782222"/>
    <w:rsid w:val="007825FD"/>
    <w:rsid w:val="00783660"/>
    <w:rsid w:val="007837A1"/>
    <w:rsid w:val="0078422A"/>
    <w:rsid w:val="007843EE"/>
    <w:rsid w:val="007846D5"/>
    <w:rsid w:val="00784CCC"/>
    <w:rsid w:val="007861BD"/>
    <w:rsid w:val="00787CC3"/>
    <w:rsid w:val="007907F1"/>
    <w:rsid w:val="00792F2D"/>
    <w:rsid w:val="007933B2"/>
    <w:rsid w:val="00793C53"/>
    <w:rsid w:val="0079448F"/>
    <w:rsid w:val="00795775"/>
    <w:rsid w:val="00796735"/>
    <w:rsid w:val="00797E70"/>
    <w:rsid w:val="007A150E"/>
    <w:rsid w:val="007A19A6"/>
    <w:rsid w:val="007A3793"/>
    <w:rsid w:val="007A381E"/>
    <w:rsid w:val="007A520C"/>
    <w:rsid w:val="007A689C"/>
    <w:rsid w:val="007B0694"/>
    <w:rsid w:val="007B075C"/>
    <w:rsid w:val="007B1565"/>
    <w:rsid w:val="007B1F2E"/>
    <w:rsid w:val="007B46BB"/>
    <w:rsid w:val="007B6215"/>
    <w:rsid w:val="007B7718"/>
    <w:rsid w:val="007C026A"/>
    <w:rsid w:val="007C2749"/>
    <w:rsid w:val="007C30C8"/>
    <w:rsid w:val="007C6141"/>
    <w:rsid w:val="007C70DA"/>
    <w:rsid w:val="007D0155"/>
    <w:rsid w:val="007D427C"/>
    <w:rsid w:val="007D4EC0"/>
    <w:rsid w:val="007D5F7E"/>
    <w:rsid w:val="007D7758"/>
    <w:rsid w:val="007E0C57"/>
    <w:rsid w:val="007E1A6D"/>
    <w:rsid w:val="007E3E58"/>
    <w:rsid w:val="007E59AC"/>
    <w:rsid w:val="007E6D0E"/>
    <w:rsid w:val="007E789A"/>
    <w:rsid w:val="007F0DF8"/>
    <w:rsid w:val="007F2897"/>
    <w:rsid w:val="007F2A73"/>
    <w:rsid w:val="007F4D0D"/>
    <w:rsid w:val="0080054D"/>
    <w:rsid w:val="0080142C"/>
    <w:rsid w:val="008019CB"/>
    <w:rsid w:val="00802E07"/>
    <w:rsid w:val="00803204"/>
    <w:rsid w:val="00804736"/>
    <w:rsid w:val="008055E4"/>
    <w:rsid w:val="00806AF1"/>
    <w:rsid w:val="00807858"/>
    <w:rsid w:val="00807C3F"/>
    <w:rsid w:val="00810954"/>
    <w:rsid w:val="00813365"/>
    <w:rsid w:val="00813783"/>
    <w:rsid w:val="00813DB7"/>
    <w:rsid w:val="00814320"/>
    <w:rsid w:val="00815E6F"/>
    <w:rsid w:val="00816C03"/>
    <w:rsid w:val="00816CC9"/>
    <w:rsid w:val="00820526"/>
    <w:rsid w:val="008211DB"/>
    <w:rsid w:val="00823B17"/>
    <w:rsid w:val="008246DC"/>
    <w:rsid w:val="00824F20"/>
    <w:rsid w:val="00825448"/>
    <w:rsid w:val="00826809"/>
    <w:rsid w:val="00827EBF"/>
    <w:rsid w:val="008323DC"/>
    <w:rsid w:val="00832F5A"/>
    <w:rsid w:val="008332C0"/>
    <w:rsid w:val="00833453"/>
    <w:rsid w:val="00833E09"/>
    <w:rsid w:val="00834CBF"/>
    <w:rsid w:val="00837121"/>
    <w:rsid w:val="00837656"/>
    <w:rsid w:val="0084344A"/>
    <w:rsid w:val="008435DF"/>
    <w:rsid w:val="0084386A"/>
    <w:rsid w:val="008466AE"/>
    <w:rsid w:val="00846CC6"/>
    <w:rsid w:val="00847DC9"/>
    <w:rsid w:val="008504D2"/>
    <w:rsid w:val="00851D9C"/>
    <w:rsid w:val="00851FE8"/>
    <w:rsid w:val="008527D2"/>
    <w:rsid w:val="008533C2"/>
    <w:rsid w:val="00857589"/>
    <w:rsid w:val="0086236C"/>
    <w:rsid w:val="00862A93"/>
    <w:rsid w:val="0086429F"/>
    <w:rsid w:val="0086643B"/>
    <w:rsid w:val="008669B6"/>
    <w:rsid w:val="0087140E"/>
    <w:rsid w:val="0087390B"/>
    <w:rsid w:val="008744C4"/>
    <w:rsid w:val="00874D73"/>
    <w:rsid w:val="008757AE"/>
    <w:rsid w:val="008761FD"/>
    <w:rsid w:val="008820FB"/>
    <w:rsid w:val="00882862"/>
    <w:rsid w:val="00882B19"/>
    <w:rsid w:val="00884E93"/>
    <w:rsid w:val="0088530F"/>
    <w:rsid w:val="00887172"/>
    <w:rsid w:val="00891EE1"/>
    <w:rsid w:val="00892165"/>
    <w:rsid w:val="008A1E84"/>
    <w:rsid w:val="008A372E"/>
    <w:rsid w:val="008A38C9"/>
    <w:rsid w:val="008A3925"/>
    <w:rsid w:val="008A3C04"/>
    <w:rsid w:val="008A4091"/>
    <w:rsid w:val="008A4594"/>
    <w:rsid w:val="008A56AD"/>
    <w:rsid w:val="008A5E5D"/>
    <w:rsid w:val="008A79EC"/>
    <w:rsid w:val="008B07E0"/>
    <w:rsid w:val="008B247C"/>
    <w:rsid w:val="008B3453"/>
    <w:rsid w:val="008B37FA"/>
    <w:rsid w:val="008B7EEC"/>
    <w:rsid w:val="008B7F8B"/>
    <w:rsid w:val="008C15D3"/>
    <w:rsid w:val="008C252A"/>
    <w:rsid w:val="008C36BB"/>
    <w:rsid w:val="008C3B48"/>
    <w:rsid w:val="008C493D"/>
    <w:rsid w:val="008D052D"/>
    <w:rsid w:val="008D15BE"/>
    <w:rsid w:val="008D1CB6"/>
    <w:rsid w:val="008D58BD"/>
    <w:rsid w:val="008D7C0E"/>
    <w:rsid w:val="008E1D98"/>
    <w:rsid w:val="008E2DD0"/>
    <w:rsid w:val="008E34D6"/>
    <w:rsid w:val="008E56E0"/>
    <w:rsid w:val="008E6066"/>
    <w:rsid w:val="008E6C8D"/>
    <w:rsid w:val="008E798D"/>
    <w:rsid w:val="008F202E"/>
    <w:rsid w:val="008F2915"/>
    <w:rsid w:val="008F654E"/>
    <w:rsid w:val="008F67BF"/>
    <w:rsid w:val="008F7C87"/>
    <w:rsid w:val="009021FE"/>
    <w:rsid w:val="00902430"/>
    <w:rsid w:val="00902E27"/>
    <w:rsid w:val="00903572"/>
    <w:rsid w:val="0090382E"/>
    <w:rsid w:val="00905FBE"/>
    <w:rsid w:val="00906055"/>
    <w:rsid w:val="00912762"/>
    <w:rsid w:val="00913666"/>
    <w:rsid w:val="009159AF"/>
    <w:rsid w:val="009165E5"/>
    <w:rsid w:val="00916E4A"/>
    <w:rsid w:val="00920144"/>
    <w:rsid w:val="009203F5"/>
    <w:rsid w:val="0092146D"/>
    <w:rsid w:val="00921826"/>
    <w:rsid w:val="00924E85"/>
    <w:rsid w:val="009250D9"/>
    <w:rsid w:val="00925DE4"/>
    <w:rsid w:val="00926903"/>
    <w:rsid w:val="0092710C"/>
    <w:rsid w:val="00930553"/>
    <w:rsid w:val="00933118"/>
    <w:rsid w:val="009349E4"/>
    <w:rsid w:val="00936054"/>
    <w:rsid w:val="00941825"/>
    <w:rsid w:val="00944F2B"/>
    <w:rsid w:val="009452C4"/>
    <w:rsid w:val="00945EBB"/>
    <w:rsid w:val="00946C3D"/>
    <w:rsid w:val="00947495"/>
    <w:rsid w:val="00947E1C"/>
    <w:rsid w:val="00951635"/>
    <w:rsid w:val="00951C7B"/>
    <w:rsid w:val="00951EBB"/>
    <w:rsid w:val="009534D0"/>
    <w:rsid w:val="00953E1D"/>
    <w:rsid w:val="0095491A"/>
    <w:rsid w:val="00954B2C"/>
    <w:rsid w:val="00954E80"/>
    <w:rsid w:val="009552AB"/>
    <w:rsid w:val="0095592B"/>
    <w:rsid w:val="009571AE"/>
    <w:rsid w:val="009577C8"/>
    <w:rsid w:val="00961E44"/>
    <w:rsid w:val="0096289A"/>
    <w:rsid w:val="009651A8"/>
    <w:rsid w:val="009665BF"/>
    <w:rsid w:val="00966F3A"/>
    <w:rsid w:val="00966FD3"/>
    <w:rsid w:val="00967A13"/>
    <w:rsid w:val="00971ED2"/>
    <w:rsid w:val="00972407"/>
    <w:rsid w:val="009724DF"/>
    <w:rsid w:val="00973782"/>
    <w:rsid w:val="00973E49"/>
    <w:rsid w:val="00973F5B"/>
    <w:rsid w:val="0097520E"/>
    <w:rsid w:val="009756AD"/>
    <w:rsid w:val="00975945"/>
    <w:rsid w:val="00975A03"/>
    <w:rsid w:val="00977D19"/>
    <w:rsid w:val="009802C8"/>
    <w:rsid w:val="00981587"/>
    <w:rsid w:val="009835C7"/>
    <w:rsid w:val="0098528D"/>
    <w:rsid w:val="00986C40"/>
    <w:rsid w:val="009912A7"/>
    <w:rsid w:val="00992FB7"/>
    <w:rsid w:val="00995F89"/>
    <w:rsid w:val="009964F2"/>
    <w:rsid w:val="00997642"/>
    <w:rsid w:val="009A1CBC"/>
    <w:rsid w:val="009A27D3"/>
    <w:rsid w:val="009A4686"/>
    <w:rsid w:val="009A5B7F"/>
    <w:rsid w:val="009A6C83"/>
    <w:rsid w:val="009A719C"/>
    <w:rsid w:val="009A7C24"/>
    <w:rsid w:val="009B1696"/>
    <w:rsid w:val="009B181C"/>
    <w:rsid w:val="009B32B6"/>
    <w:rsid w:val="009B5AF8"/>
    <w:rsid w:val="009C272A"/>
    <w:rsid w:val="009C4F63"/>
    <w:rsid w:val="009C5C03"/>
    <w:rsid w:val="009C5FC0"/>
    <w:rsid w:val="009C65CD"/>
    <w:rsid w:val="009D02C4"/>
    <w:rsid w:val="009D49E9"/>
    <w:rsid w:val="009D5AD8"/>
    <w:rsid w:val="009D73C7"/>
    <w:rsid w:val="009D78D2"/>
    <w:rsid w:val="009E0469"/>
    <w:rsid w:val="009E2803"/>
    <w:rsid w:val="009E40D2"/>
    <w:rsid w:val="009E54BF"/>
    <w:rsid w:val="009E5686"/>
    <w:rsid w:val="009E587D"/>
    <w:rsid w:val="009E5A3E"/>
    <w:rsid w:val="009F17E4"/>
    <w:rsid w:val="009F184A"/>
    <w:rsid w:val="009F42B0"/>
    <w:rsid w:val="009F5493"/>
    <w:rsid w:val="009F59CF"/>
    <w:rsid w:val="009F7321"/>
    <w:rsid w:val="00A06A93"/>
    <w:rsid w:val="00A07A41"/>
    <w:rsid w:val="00A10001"/>
    <w:rsid w:val="00A10F6B"/>
    <w:rsid w:val="00A11615"/>
    <w:rsid w:val="00A13B80"/>
    <w:rsid w:val="00A13E60"/>
    <w:rsid w:val="00A14345"/>
    <w:rsid w:val="00A15921"/>
    <w:rsid w:val="00A15BF3"/>
    <w:rsid w:val="00A215E6"/>
    <w:rsid w:val="00A22922"/>
    <w:rsid w:val="00A2337F"/>
    <w:rsid w:val="00A2461F"/>
    <w:rsid w:val="00A24819"/>
    <w:rsid w:val="00A249E3"/>
    <w:rsid w:val="00A25AD5"/>
    <w:rsid w:val="00A263A1"/>
    <w:rsid w:val="00A263DC"/>
    <w:rsid w:val="00A304AF"/>
    <w:rsid w:val="00A30FF8"/>
    <w:rsid w:val="00A3452D"/>
    <w:rsid w:val="00A34E76"/>
    <w:rsid w:val="00A35495"/>
    <w:rsid w:val="00A36037"/>
    <w:rsid w:val="00A3753E"/>
    <w:rsid w:val="00A378F0"/>
    <w:rsid w:val="00A42447"/>
    <w:rsid w:val="00A4284B"/>
    <w:rsid w:val="00A44B2A"/>
    <w:rsid w:val="00A467FC"/>
    <w:rsid w:val="00A46BA6"/>
    <w:rsid w:val="00A51914"/>
    <w:rsid w:val="00A51E16"/>
    <w:rsid w:val="00A523FA"/>
    <w:rsid w:val="00A54257"/>
    <w:rsid w:val="00A54EB6"/>
    <w:rsid w:val="00A56CFE"/>
    <w:rsid w:val="00A6083C"/>
    <w:rsid w:val="00A60A98"/>
    <w:rsid w:val="00A60AAA"/>
    <w:rsid w:val="00A62A81"/>
    <w:rsid w:val="00A63518"/>
    <w:rsid w:val="00A6495F"/>
    <w:rsid w:val="00A65509"/>
    <w:rsid w:val="00A6693B"/>
    <w:rsid w:val="00A67879"/>
    <w:rsid w:val="00A73682"/>
    <w:rsid w:val="00A73812"/>
    <w:rsid w:val="00A73AF6"/>
    <w:rsid w:val="00A74831"/>
    <w:rsid w:val="00A75976"/>
    <w:rsid w:val="00A75BD2"/>
    <w:rsid w:val="00A76B03"/>
    <w:rsid w:val="00A8055B"/>
    <w:rsid w:val="00A80685"/>
    <w:rsid w:val="00A80C12"/>
    <w:rsid w:val="00A83A1C"/>
    <w:rsid w:val="00A848D2"/>
    <w:rsid w:val="00A8624F"/>
    <w:rsid w:val="00A87C38"/>
    <w:rsid w:val="00A87FAA"/>
    <w:rsid w:val="00A94EF9"/>
    <w:rsid w:val="00A97B88"/>
    <w:rsid w:val="00AA14AA"/>
    <w:rsid w:val="00AA1FA6"/>
    <w:rsid w:val="00AA4418"/>
    <w:rsid w:val="00AA456C"/>
    <w:rsid w:val="00AA5E5E"/>
    <w:rsid w:val="00AB08FC"/>
    <w:rsid w:val="00AB0C76"/>
    <w:rsid w:val="00AB3711"/>
    <w:rsid w:val="00AB763E"/>
    <w:rsid w:val="00AC02EB"/>
    <w:rsid w:val="00AC2F51"/>
    <w:rsid w:val="00AC7030"/>
    <w:rsid w:val="00AD3A21"/>
    <w:rsid w:val="00AD3A32"/>
    <w:rsid w:val="00AD4D6A"/>
    <w:rsid w:val="00AD6967"/>
    <w:rsid w:val="00AE23B9"/>
    <w:rsid w:val="00AE2710"/>
    <w:rsid w:val="00AE3574"/>
    <w:rsid w:val="00AE4A3F"/>
    <w:rsid w:val="00AE6499"/>
    <w:rsid w:val="00AE724B"/>
    <w:rsid w:val="00AF213A"/>
    <w:rsid w:val="00AF28F4"/>
    <w:rsid w:val="00AF60EB"/>
    <w:rsid w:val="00AF6151"/>
    <w:rsid w:val="00AF794F"/>
    <w:rsid w:val="00B00CD1"/>
    <w:rsid w:val="00B02AD4"/>
    <w:rsid w:val="00B02E80"/>
    <w:rsid w:val="00B033E8"/>
    <w:rsid w:val="00B03616"/>
    <w:rsid w:val="00B036B6"/>
    <w:rsid w:val="00B0423C"/>
    <w:rsid w:val="00B04249"/>
    <w:rsid w:val="00B05561"/>
    <w:rsid w:val="00B074C9"/>
    <w:rsid w:val="00B11CC6"/>
    <w:rsid w:val="00B11FDD"/>
    <w:rsid w:val="00B1217D"/>
    <w:rsid w:val="00B1229B"/>
    <w:rsid w:val="00B14008"/>
    <w:rsid w:val="00B159FF"/>
    <w:rsid w:val="00B20C2C"/>
    <w:rsid w:val="00B226C0"/>
    <w:rsid w:val="00B22A0C"/>
    <w:rsid w:val="00B25F47"/>
    <w:rsid w:val="00B2635A"/>
    <w:rsid w:val="00B26DDC"/>
    <w:rsid w:val="00B27757"/>
    <w:rsid w:val="00B31C5E"/>
    <w:rsid w:val="00B350AB"/>
    <w:rsid w:val="00B35CE9"/>
    <w:rsid w:val="00B36391"/>
    <w:rsid w:val="00B374DC"/>
    <w:rsid w:val="00B3768A"/>
    <w:rsid w:val="00B40FF3"/>
    <w:rsid w:val="00B42E2F"/>
    <w:rsid w:val="00B43556"/>
    <w:rsid w:val="00B43F02"/>
    <w:rsid w:val="00B43FCA"/>
    <w:rsid w:val="00B46CC5"/>
    <w:rsid w:val="00B50E75"/>
    <w:rsid w:val="00B51AF0"/>
    <w:rsid w:val="00B51C3B"/>
    <w:rsid w:val="00B52A69"/>
    <w:rsid w:val="00B5362F"/>
    <w:rsid w:val="00B53723"/>
    <w:rsid w:val="00B53818"/>
    <w:rsid w:val="00B5662B"/>
    <w:rsid w:val="00B645A4"/>
    <w:rsid w:val="00B65FA0"/>
    <w:rsid w:val="00B66063"/>
    <w:rsid w:val="00B66D9B"/>
    <w:rsid w:val="00B66DBE"/>
    <w:rsid w:val="00B67F69"/>
    <w:rsid w:val="00B70503"/>
    <w:rsid w:val="00B710B8"/>
    <w:rsid w:val="00B71987"/>
    <w:rsid w:val="00B72BD6"/>
    <w:rsid w:val="00B75114"/>
    <w:rsid w:val="00B763F1"/>
    <w:rsid w:val="00B76664"/>
    <w:rsid w:val="00B76C79"/>
    <w:rsid w:val="00B80F94"/>
    <w:rsid w:val="00B81032"/>
    <w:rsid w:val="00B82B04"/>
    <w:rsid w:val="00B839A0"/>
    <w:rsid w:val="00B90155"/>
    <w:rsid w:val="00B90B58"/>
    <w:rsid w:val="00B92037"/>
    <w:rsid w:val="00B921FF"/>
    <w:rsid w:val="00B930AE"/>
    <w:rsid w:val="00B949E2"/>
    <w:rsid w:val="00B95383"/>
    <w:rsid w:val="00B95508"/>
    <w:rsid w:val="00B96764"/>
    <w:rsid w:val="00B977FD"/>
    <w:rsid w:val="00B97C38"/>
    <w:rsid w:val="00BA0DBB"/>
    <w:rsid w:val="00BA18FE"/>
    <w:rsid w:val="00BA4329"/>
    <w:rsid w:val="00BA75EC"/>
    <w:rsid w:val="00BA77B2"/>
    <w:rsid w:val="00BB06F0"/>
    <w:rsid w:val="00BB1775"/>
    <w:rsid w:val="00BB1FD3"/>
    <w:rsid w:val="00BB2912"/>
    <w:rsid w:val="00BB3CCF"/>
    <w:rsid w:val="00BB519B"/>
    <w:rsid w:val="00BB5C62"/>
    <w:rsid w:val="00BC04AA"/>
    <w:rsid w:val="00BC13A1"/>
    <w:rsid w:val="00BC1BDD"/>
    <w:rsid w:val="00BC4DF1"/>
    <w:rsid w:val="00BC61D8"/>
    <w:rsid w:val="00BC6B48"/>
    <w:rsid w:val="00BC70F4"/>
    <w:rsid w:val="00BC7A83"/>
    <w:rsid w:val="00BC7EB3"/>
    <w:rsid w:val="00BD136D"/>
    <w:rsid w:val="00BD210C"/>
    <w:rsid w:val="00BD3761"/>
    <w:rsid w:val="00BD658B"/>
    <w:rsid w:val="00BD6F8B"/>
    <w:rsid w:val="00BD7752"/>
    <w:rsid w:val="00BE2897"/>
    <w:rsid w:val="00BE3480"/>
    <w:rsid w:val="00BE4184"/>
    <w:rsid w:val="00BE4B6C"/>
    <w:rsid w:val="00BE4F28"/>
    <w:rsid w:val="00BE4F94"/>
    <w:rsid w:val="00BE6320"/>
    <w:rsid w:val="00BE7DFB"/>
    <w:rsid w:val="00BF163A"/>
    <w:rsid w:val="00BF1FA1"/>
    <w:rsid w:val="00BF3AF1"/>
    <w:rsid w:val="00BF4879"/>
    <w:rsid w:val="00BF5487"/>
    <w:rsid w:val="00BF5524"/>
    <w:rsid w:val="00BF65EE"/>
    <w:rsid w:val="00BF6D51"/>
    <w:rsid w:val="00BF7A8F"/>
    <w:rsid w:val="00C00CBF"/>
    <w:rsid w:val="00C05481"/>
    <w:rsid w:val="00C0556D"/>
    <w:rsid w:val="00C10245"/>
    <w:rsid w:val="00C1169F"/>
    <w:rsid w:val="00C11FE5"/>
    <w:rsid w:val="00C15C58"/>
    <w:rsid w:val="00C15F98"/>
    <w:rsid w:val="00C1643B"/>
    <w:rsid w:val="00C2094D"/>
    <w:rsid w:val="00C21873"/>
    <w:rsid w:val="00C2306F"/>
    <w:rsid w:val="00C238EC"/>
    <w:rsid w:val="00C23EA9"/>
    <w:rsid w:val="00C24E9B"/>
    <w:rsid w:val="00C25092"/>
    <w:rsid w:val="00C261B9"/>
    <w:rsid w:val="00C26F47"/>
    <w:rsid w:val="00C32979"/>
    <w:rsid w:val="00C33B1A"/>
    <w:rsid w:val="00C34AD7"/>
    <w:rsid w:val="00C34D94"/>
    <w:rsid w:val="00C35455"/>
    <w:rsid w:val="00C35A2A"/>
    <w:rsid w:val="00C3669F"/>
    <w:rsid w:val="00C41D97"/>
    <w:rsid w:val="00C43E86"/>
    <w:rsid w:val="00C441C3"/>
    <w:rsid w:val="00C4459E"/>
    <w:rsid w:val="00C466EC"/>
    <w:rsid w:val="00C471CB"/>
    <w:rsid w:val="00C5040A"/>
    <w:rsid w:val="00C525B1"/>
    <w:rsid w:val="00C53EFF"/>
    <w:rsid w:val="00C54C77"/>
    <w:rsid w:val="00C54DD2"/>
    <w:rsid w:val="00C56ABC"/>
    <w:rsid w:val="00C6449D"/>
    <w:rsid w:val="00C6455E"/>
    <w:rsid w:val="00C6535F"/>
    <w:rsid w:val="00C659FE"/>
    <w:rsid w:val="00C66467"/>
    <w:rsid w:val="00C67CB1"/>
    <w:rsid w:val="00C726CF"/>
    <w:rsid w:val="00C73279"/>
    <w:rsid w:val="00C74474"/>
    <w:rsid w:val="00C7697D"/>
    <w:rsid w:val="00C76E1D"/>
    <w:rsid w:val="00C77B70"/>
    <w:rsid w:val="00C80319"/>
    <w:rsid w:val="00C80FC5"/>
    <w:rsid w:val="00C813A5"/>
    <w:rsid w:val="00C81CCD"/>
    <w:rsid w:val="00C82A59"/>
    <w:rsid w:val="00C84993"/>
    <w:rsid w:val="00C863C1"/>
    <w:rsid w:val="00C8708A"/>
    <w:rsid w:val="00C90738"/>
    <w:rsid w:val="00C92079"/>
    <w:rsid w:val="00C95295"/>
    <w:rsid w:val="00CA03F5"/>
    <w:rsid w:val="00CA051B"/>
    <w:rsid w:val="00CA19A9"/>
    <w:rsid w:val="00CA75E2"/>
    <w:rsid w:val="00CB1667"/>
    <w:rsid w:val="00CB2D0C"/>
    <w:rsid w:val="00CB3C04"/>
    <w:rsid w:val="00CB41E2"/>
    <w:rsid w:val="00CB48B3"/>
    <w:rsid w:val="00CC23A4"/>
    <w:rsid w:val="00CC2857"/>
    <w:rsid w:val="00CC3A5C"/>
    <w:rsid w:val="00CC44A5"/>
    <w:rsid w:val="00CC7477"/>
    <w:rsid w:val="00CC7C7F"/>
    <w:rsid w:val="00CD078E"/>
    <w:rsid w:val="00CD221F"/>
    <w:rsid w:val="00CD2329"/>
    <w:rsid w:val="00CD246E"/>
    <w:rsid w:val="00CD32A4"/>
    <w:rsid w:val="00CD41DC"/>
    <w:rsid w:val="00CD4D03"/>
    <w:rsid w:val="00CD59D3"/>
    <w:rsid w:val="00CD6EB5"/>
    <w:rsid w:val="00CE20A9"/>
    <w:rsid w:val="00CE2859"/>
    <w:rsid w:val="00CE2F52"/>
    <w:rsid w:val="00CE424C"/>
    <w:rsid w:val="00CE46AF"/>
    <w:rsid w:val="00CE59E1"/>
    <w:rsid w:val="00CE5DEF"/>
    <w:rsid w:val="00CE7EDC"/>
    <w:rsid w:val="00CF05B8"/>
    <w:rsid w:val="00CF1E23"/>
    <w:rsid w:val="00CF583B"/>
    <w:rsid w:val="00D023F8"/>
    <w:rsid w:val="00D03413"/>
    <w:rsid w:val="00D05A05"/>
    <w:rsid w:val="00D05D07"/>
    <w:rsid w:val="00D05D9F"/>
    <w:rsid w:val="00D06557"/>
    <w:rsid w:val="00D12215"/>
    <w:rsid w:val="00D143A9"/>
    <w:rsid w:val="00D145F0"/>
    <w:rsid w:val="00D15AC3"/>
    <w:rsid w:val="00D16C43"/>
    <w:rsid w:val="00D20ECC"/>
    <w:rsid w:val="00D21089"/>
    <w:rsid w:val="00D2133D"/>
    <w:rsid w:val="00D21B57"/>
    <w:rsid w:val="00D23218"/>
    <w:rsid w:val="00D2502D"/>
    <w:rsid w:val="00D3064F"/>
    <w:rsid w:val="00D30D6C"/>
    <w:rsid w:val="00D31AD6"/>
    <w:rsid w:val="00D33EE4"/>
    <w:rsid w:val="00D35ADB"/>
    <w:rsid w:val="00D40E9F"/>
    <w:rsid w:val="00D4191A"/>
    <w:rsid w:val="00D42F5F"/>
    <w:rsid w:val="00D4376A"/>
    <w:rsid w:val="00D443A4"/>
    <w:rsid w:val="00D444DA"/>
    <w:rsid w:val="00D44ECC"/>
    <w:rsid w:val="00D4565D"/>
    <w:rsid w:val="00D4569E"/>
    <w:rsid w:val="00D4601D"/>
    <w:rsid w:val="00D474FF"/>
    <w:rsid w:val="00D47570"/>
    <w:rsid w:val="00D5277D"/>
    <w:rsid w:val="00D5309A"/>
    <w:rsid w:val="00D55B5A"/>
    <w:rsid w:val="00D56F8A"/>
    <w:rsid w:val="00D6176A"/>
    <w:rsid w:val="00D61A03"/>
    <w:rsid w:val="00D63068"/>
    <w:rsid w:val="00D660D0"/>
    <w:rsid w:val="00D66718"/>
    <w:rsid w:val="00D66C43"/>
    <w:rsid w:val="00D672C3"/>
    <w:rsid w:val="00D67835"/>
    <w:rsid w:val="00D7006B"/>
    <w:rsid w:val="00D70AE1"/>
    <w:rsid w:val="00D70F62"/>
    <w:rsid w:val="00D713D0"/>
    <w:rsid w:val="00D7159F"/>
    <w:rsid w:val="00D75065"/>
    <w:rsid w:val="00D76910"/>
    <w:rsid w:val="00D7716B"/>
    <w:rsid w:val="00D77D43"/>
    <w:rsid w:val="00D77D4A"/>
    <w:rsid w:val="00D805D4"/>
    <w:rsid w:val="00D80730"/>
    <w:rsid w:val="00D82354"/>
    <w:rsid w:val="00D830C7"/>
    <w:rsid w:val="00D84155"/>
    <w:rsid w:val="00D8561C"/>
    <w:rsid w:val="00D85B4C"/>
    <w:rsid w:val="00D86AE8"/>
    <w:rsid w:val="00D87718"/>
    <w:rsid w:val="00D90191"/>
    <w:rsid w:val="00D91D52"/>
    <w:rsid w:val="00D92DA5"/>
    <w:rsid w:val="00D93A3C"/>
    <w:rsid w:val="00D95B40"/>
    <w:rsid w:val="00D9615D"/>
    <w:rsid w:val="00D96C2B"/>
    <w:rsid w:val="00D97A25"/>
    <w:rsid w:val="00DA297B"/>
    <w:rsid w:val="00DA329D"/>
    <w:rsid w:val="00DA3C53"/>
    <w:rsid w:val="00DA4EA3"/>
    <w:rsid w:val="00DA5253"/>
    <w:rsid w:val="00DA53D8"/>
    <w:rsid w:val="00DA64FC"/>
    <w:rsid w:val="00DA7F2A"/>
    <w:rsid w:val="00DB2315"/>
    <w:rsid w:val="00DB2389"/>
    <w:rsid w:val="00DB3677"/>
    <w:rsid w:val="00DB452D"/>
    <w:rsid w:val="00DB55FF"/>
    <w:rsid w:val="00DB7D71"/>
    <w:rsid w:val="00DC1472"/>
    <w:rsid w:val="00DC2877"/>
    <w:rsid w:val="00DC5644"/>
    <w:rsid w:val="00DC579C"/>
    <w:rsid w:val="00DC5FE1"/>
    <w:rsid w:val="00DD0A0B"/>
    <w:rsid w:val="00DD0D34"/>
    <w:rsid w:val="00DD22D4"/>
    <w:rsid w:val="00DD64D9"/>
    <w:rsid w:val="00DE6169"/>
    <w:rsid w:val="00DF37E9"/>
    <w:rsid w:val="00DF3B96"/>
    <w:rsid w:val="00DF62B0"/>
    <w:rsid w:val="00DF69D4"/>
    <w:rsid w:val="00E0099B"/>
    <w:rsid w:val="00E00EE6"/>
    <w:rsid w:val="00E028E6"/>
    <w:rsid w:val="00E04272"/>
    <w:rsid w:val="00E04934"/>
    <w:rsid w:val="00E04C3E"/>
    <w:rsid w:val="00E073EE"/>
    <w:rsid w:val="00E07D58"/>
    <w:rsid w:val="00E107CC"/>
    <w:rsid w:val="00E130EF"/>
    <w:rsid w:val="00E1614F"/>
    <w:rsid w:val="00E1722B"/>
    <w:rsid w:val="00E21FE1"/>
    <w:rsid w:val="00E271C6"/>
    <w:rsid w:val="00E30BC0"/>
    <w:rsid w:val="00E33A6C"/>
    <w:rsid w:val="00E35412"/>
    <w:rsid w:val="00E35DC7"/>
    <w:rsid w:val="00E35F73"/>
    <w:rsid w:val="00E361B7"/>
    <w:rsid w:val="00E37B98"/>
    <w:rsid w:val="00E421A0"/>
    <w:rsid w:val="00E421EA"/>
    <w:rsid w:val="00E42DEB"/>
    <w:rsid w:val="00E46073"/>
    <w:rsid w:val="00E5066C"/>
    <w:rsid w:val="00E50AB4"/>
    <w:rsid w:val="00E52FE6"/>
    <w:rsid w:val="00E54558"/>
    <w:rsid w:val="00E61BBF"/>
    <w:rsid w:val="00E628CB"/>
    <w:rsid w:val="00E63C7C"/>
    <w:rsid w:val="00E63F95"/>
    <w:rsid w:val="00E66F8C"/>
    <w:rsid w:val="00E6723B"/>
    <w:rsid w:val="00E6738B"/>
    <w:rsid w:val="00E726E1"/>
    <w:rsid w:val="00E72976"/>
    <w:rsid w:val="00E72B0D"/>
    <w:rsid w:val="00E734F1"/>
    <w:rsid w:val="00E739FE"/>
    <w:rsid w:val="00E754F6"/>
    <w:rsid w:val="00E76709"/>
    <w:rsid w:val="00E7694D"/>
    <w:rsid w:val="00E77875"/>
    <w:rsid w:val="00E80472"/>
    <w:rsid w:val="00E81A7C"/>
    <w:rsid w:val="00E81B83"/>
    <w:rsid w:val="00E82CCC"/>
    <w:rsid w:val="00E83F61"/>
    <w:rsid w:val="00E84BB2"/>
    <w:rsid w:val="00E90828"/>
    <w:rsid w:val="00E921DF"/>
    <w:rsid w:val="00E921F9"/>
    <w:rsid w:val="00E9303A"/>
    <w:rsid w:val="00E93839"/>
    <w:rsid w:val="00E945CF"/>
    <w:rsid w:val="00EA3E4F"/>
    <w:rsid w:val="00EA4318"/>
    <w:rsid w:val="00EA5EA6"/>
    <w:rsid w:val="00EA675D"/>
    <w:rsid w:val="00EB08C9"/>
    <w:rsid w:val="00EB0F6A"/>
    <w:rsid w:val="00EB162B"/>
    <w:rsid w:val="00EB44A4"/>
    <w:rsid w:val="00EB4817"/>
    <w:rsid w:val="00EB4A89"/>
    <w:rsid w:val="00EB522A"/>
    <w:rsid w:val="00EB5F34"/>
    <w:rsid w:val="00EB70CA"/>
    <w:rsid w:val="00EB7FC7"/>
    <w:rsid w:val="00EC0207"/>
    <w:rsid w:val="00EC05B6"/>
    <w:rsid w:val="00EC1246"/>
    <w:rsid w:val="00EC56AC"/>
    <w:rsid w:val="00EC775B"/>
    <w:rsid w:val="00ED188A"/>
    <w:rsid w:val="00ED1AD2"/>
    <w:rsid w:val="00ED1B6A"/>
    <w:rsid w:val="00ED3474"/>
    <w:rsid w:val="00ED4131"/>
    <w:rsid w:val="00ED4740"/>
    <w:rsid w:val="00ED5260"/>
    <w:rsid w:val="00ED5F8A"/>
    <w:rsid w:val="00ED63A0"/>
    <w:rsid w:val="00ED6B22"/>
    <w:rsid w:val="00ED7C6C"/>
    <w:rsid w:val="00EE05BF"/>
    <w:rsid w:val="00EE3F5E"/>
    <w:rsid w:val="00EE407E"/>
    <w:rsid w:val="00EE5E23"/>
    <w:rsid w:val="00EE6E2C"/>
    <w:rsid w:val="00EE755A"/>
    <w:rsid w:val="00EF1CBB"/>
    <w:rsid w:val="00EF2717"/>
    <w:rsid w:val="00EF2B63"/>
    <w:rsid w:val="00EF405E"/>
    <w:rsid w:val="00EF422A"/>
    <w:rsid w:val="00EF4456"/>
    <w:rsid w:val="00EF48BA"/>
    <w:rsid w:val="00EF6094"/>
    <w:rsid w:val="00EF71CA"/>
    <w:rsid w:val="00F0032F"/>
    <w:rsid w:val="00F00681"/>
    <w:rsid w:val="00F01135"/>
    <w:rsid w:val="00F01ABD"/>
    <w:rsid w:val="00F0247E"/>
    <w:rsid w:val="00F029AD"/>
    <w:rsid w:val="00F0377D"/>
    <w:rsid w:val="00F038BB"/>
    <w:rsid w:val="00F040F1"/>
    <w:rsid w:val="00F10237"/>
    <w:rsid w:val="00F10958"/>
    <w:rsid w:val="00F11800"/>
    <w:rsid w:val="00F11CC2"/>
    <w:rsid w:val="00F1346C"/>
    <w:rsid w:val="00F151FF"/>
    <w:rsid w:val="00F17315"/>
    <w:rsid w:val="00F1747C"/>
    <w:rsid w:val="00F20243"/>
    <w:rsid w:val="00F22260"/>
    <w:rsid w:val="00F230B7"/>
    <w:rsid w:val="00F23E2C"/>
    <w:rsid w:val="00F247BB"/>
    <w:rsid w:val="00F25FB0"/>
    <w:rsid w:val="00F30CAC"/>
    <w:rsid w:val="00F31524"/>
    <w:rsid w:val="00F31644"/>
    <w:rsid w:val="00F31878"/>
    <w:rsid w:val="00F3252C"/>
    <w:rsid w:val="00F3312B"/>
    <w:rsid w:val="00F33328"/>
    <w:rsid w:val="00F35D5E"/>
    <w:rsid w:val="00F37514"/>
    <w:rsid w:val="00F401A5"/>
    <w:rsid w:val="00F40FF9"/>
    <w:rsid w:val="00F41F0A"/>
    <w:rsid w:val="00F43B7B"/>
    <w:rsid w:val="00F44C5D"/>
    <w:rsid w:val="00F46989"/>
    <w:rsid w:val="00F50A6C"/>
    <w:rsid w:val="00F50BE3"/>
    <w:rsid w:val="00F51B47"/>
    <w:rsid w:val="00F528D5"/>
    <w:rsid w:val="00F53502"/>
    <w:rsid w:val="00F536EC"/>
    <w:rsid w:val="00F55FF7"/>
    <w:rsid w:val="00F575DF"/>
    <w:rsid w:val="00F620C3"/>
    <w:rsid w:val="00F62358"/>
    <w:rsid w:val="00F63B2A"/>
    <w:rsid w:val="00F64A66"/>
    <w:rsid w:val="00F64B41"/>
    <w:rsid w:val="00F650A9"/>
    <w:rsid w:val="00F65C02"/>
    <w:rsid w:val="00F72E70"/>
    <w:rsid w:val="00F74085"/>
    <w:rsid w:val="00F75653"/>
    <w:rsid w:val="00F7661B"/>
    <w:rsid w:val="00F76AA1"/>
    <w:rsid w:val="00F80B9C"/>
    <w:rsid w:val="00F817C8"/>
    <w:rsid w:val="00F81E78"/>
    <w:rsid w:val="00F84283"/>
    <w:rsid w:val="00F842FA"/>
    <w:rsid w:val="00F846C4"/>
    <w:rsid w:val="00F84CF4"/>
    <w:rsid w:val="00F86BE8"/>
    <w:rsid w:val="00F90E49"/>
    <w:rsid w:val="00F940D4"/>
    <w:rsid w:val="00F9452D"/>
    <w:rsid w:val="00F94C72"/>
    <w:rsid w:val="00F95F1F"/>
    <w:rsid w:val="00F97027"/>
    <w:rsid w:val="00FA203B"/>
    <w:rsid w:val="00FA293D"/>
    <w:rsid w:val="00FA37C3"/>
    <w:rsid w:val="00FA4723"/>
    <w:rsid w:val="00FA6918"/>
    <w:rsid w:val="00FA6D64"/>
    <w:rsid w:val="00FA70EC"/>
    <w:rsid w:val="00FA78C3"/>
    <w:rsid w:val="00FB2714"/>
    <w:rsid w:val="00FB33B9"/>
    <w:rsid w:val="00FB375F"/>
    <w:rsid w:val="00FB3D8D"/>
    <w:rsid w:val="00FC0E03"/>
    <w:rsid w:val="00FC1222"/>
    <w:rsid w:val="00FC2251"/>
    <w:rsid w:val="00FC32B6"/>
    <w:rsid w:val="00FC3A51"/>
    <w:rsid w:val="00FC4008"/>
    <w:rsid w:val="00FC485A"/>
    <w:rsid w:val="00FC4A5C"/>
    <w:rsid w:val="00FC5911"/>
    <w:rsid w:val="00FC5978"/>
    <w:rsid w:val="00FC5CD7"/>
    <w:rsid w:val="00FC7EB1"/>
    <w:rsid w:val="00FD20E9"/>
    <w:rsid w:val="00FD3C52"/>
    <w:rsid w:val="00FD41BD"/>
    <w:rsid w:val="00FD432C"/>
    <w:rsid w:val="00FD5222"/>
    <w:rsid w:val="00FD7B22"/>
    <w:rsid w:val="00FE042A"/>
    <w:rsid w:val="00FE137B"/>
    <w:rsid w:val="00FE3903"/>
    <w:rsid w:val="00FE3F41"/>
    <w:rsid w:val="00FE5243"/>
    <w:rsid w:val="00FE56DC"/>
    <w:rsid w:val="00FE591B"/>
    <w:rsid w:val="00FE6ECF"/>
    <w:rsid w:val="00FE7CB3"/>
    <w:rsid w:val="00FF0178"/>
    <w:rsid w:val="00FF4602"/>
    <w:rsid w:val="00FF6353"/>
    <w:rsid w:val="00FF735A"/>
    <w:rsid w:val="00FF7C70"/>
    <w:rsid w:val="04B92B4E"/>
    <w:rsid w:val="15207502"/>
    <w:rsid w:val="1F7267EB"/>
    <w:rsid w:val="25A6A5FF"/>
    <w:rsid w:val="30B88EC3"/>
    <w:rsid w:val="412EE332"/>
    <w:rsid w:val="45736F44"/>
    <w:rsid w:val="5C1CC775"/>
    <w:rsid w:val="721E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AF543DB3-FC1F-4D42-BF37-6E539358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C34D94"/>
  </w:style>
  <w:style w:type="character" w:customStyle="1" w:styleId="eop">
    <w:name w:val="eop"/>
    <w:basedOn w:val="DefaultParagraphFont"/>
    <w:rsid w:val="00F20243"/>
  </w:style>
  <w:style w:type="paragraph" w:customStyle="1" w:styleId="paragraph">
    <w:name w:val="paragraph"/>
    <w:basedOn w:val="Normal"/>
    <w:rsid w:val="003961C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900864737">
      <w:bodyDiv w:val="1"/>
      <w:marLeft w:val="0"/>
      <w:marRight w:val="0"/>
      <w:marTop w:val="0"/>
      <w:marBottom w:val="0"/>
      <w:divBdr>
        <w:top w:val="none" w:sz="0" w:space="0" w:color="auto"/>
        <w:left w:val="none" w:sz="0" w:space="0" w:color="auto"/>
        <w:bottom w:val="none" w:sz="0" w:space="0" w:color="auto"/>
        <w:right w:val="none" w:sz="0" w:space="0" w:color="auto"/>
      </w:divBdr>
      <w:divsChild>
        <w:div w:id="1396389939">
          <w:marLeft w:val="0"/>
          <w:marRight w:val="0"/>
          <w:marTop w:val="0"/>
          <w:marBottom w:val="0"/>
          <w:divBdr>
            <w:top w:val="none" w:sz="0" w:space="0" w:color="auto"/>
            <w:left w:val="none" w:sz="0" w:space="0" w:color="auto"/>
            <w:bottom w:val="none" w:sz="0" w:space="0" w:color="auto"/>
            <w:right w:val="none" w:sz="0" w:space="0" w:color="auto"/>
          </w:divBdr>
          <w:divsChild>
            <w:div w:id="1090660622">
              <w:marLeft w:val="0"/>
              <w:marRight w:val="0"/>
              <w:marTop w:val="0"/>
              <w:marBottom w:val="0"/>
              <w:divBdr>
                <w:top w:val="none" w:sz="0" w:space="0" w:color="auto"/>
                <w:left w:val="none" w:sz="0" w:space="0" w:color="auto"/>
                <w:bottom w:val="none" w:sz="0" w:space="0" w:color="auto"/>
                <w:right w:val="none" w:sz="0" w:space="0" w:color="auto"/>
              </w:divBdr>
            </w:div>
          </w:divsChild>
        </w:div>
        <w:div w:id="893925947">
          <w:marLeft w:val="0"/>
          <w:marRight w:val="0"/>
          <w:marTop w:val="0"/>
          <w:marBottom w:val="0"/>
          <w:divBdr>
            <w:top w:val="none" w:sz="0" w:space="0" w:color="auto"/>
            <w:left w:val="none" w:sz="0" w:space="0" w:color="auto"/>
            <w:bottom w:val="none" w:sz="0" w:space="0" w:color="auto"/>
            <w:right w:val="none" w:sz="0" w:space="0" w:color="auto"/>
          </w:divBdr>
          <w:divsChild>
            <w:div w:id="1219589905">
              <w:marLeft w:val="0"/>
              <w:marRight w:val="0"/>
              <w:marTop w:val="0"/>
              <w:marBottom w:val="0"/>
              <w:divBdr>
                <w:top w:val="none" w:sz="0" w:space="0" w:color="auto"/>
                <w:left w:val="none" w:sz="0" w:space="0" w:color="auto"/>
                <w:bottom w:val="none" w:sz="0" w:space="0" w:color="auto"/>
                <w:right w:val="none" w:sz="0" w:space="0" w:color="auto"/>
              </w:divBdr>
            </w:div>
          </w:divsChild>
        </w:div>
        <w:div w:id="516701240">
          <w:marLeft w:val="0"/>
          <w:marRight w:val="0"/>
          <w:marTop w:val="0"/>
          <w:marBottom w:val="0"/>
          <w:divBdr>
            <w:top w:val="none" w:sz="0" w:space="0" w:color="auto"/>
            <w:left w:val="none" w:sz="0" w:space="0" w:color="auto"/>
            <w:bottom w:val="none" w:sz="0" w:space="0" w:color="auto"/>
            <w:right w:val="none" w:sz="0" w:space="0" w:color="auto"/>
          </w:divBdr>
          <w:divsChild>
            <w:div w:id="1350452655">
              <w:marLeft w:val="0"/>
              <w:marRight w:val="0"/>
              <w:marTop w:val="0"/>
              <w:marBottom w:val="0"/>
              <w:divBdr>
                <w:top w:val="none" w:sz="0" w:space="0" w:color="auto"/>
                <w:left w:val="none" w:sz="0" w:space="0" w:color="auto"/>
                <w:bottom w:val="none" w:sz="0" w:space="0" w:color="auto"/>
                <w:right w:val="none" w:sz="0" w:space="0" w:color="auto"/>
              </w:divBdr>
            </w:div>
          </w:divsChild>
        </w:div>
        <w:div w:id="1829513059">
          <w:marLeft w:val="0"/>
          <w:marRight w:val="0"/>
          <w:marTop w:val="0"/>
          <w:marBottom w:val="0"/>
          <w:divBdr>
            <w:top w:val="none" w:sz="0" w:space="0" w:color="auto"/>
            <w:left w:val="none" w:sz="0" w:space="0" w:color="auto"/>
            <w:bottom w:val="none" w:sz="0" w:space="0" w:color="auto"/>
            <w:right w:val="none" w:sz="0" w:space="0" w:color="auto"/>
          </w:divBdr>
          <w:divsChild>
            <w:div w:id="749886476">
              <w:marLeft w:val="0"/>
              <w:marRight w:val="0"/>
              <w:marTop w:val="0"/>
              <w:marBottom w:val="0"/>
              <w:divBdr>
                <w:top w:val="none" w:sz="0" w:space="0" w:color="auto"/>
                <w:left w:val="none" w:sz="0" w:space="0" w:color="auto"/>
                <w:bottom w:val="none" w:sz="0" w:space="0" w:color="auto"/>
                <w:right w:val="none" w:sz="0" w:space="0" w:color="auto"/>
              </w:divBdr>
            </w:div>
          </w:divsChild>
        </w:div>
        <w:div w:id="202640252">
          <w:marLeft w:val="0"/>
          <w:marRight w:val="0"/>
          <w:marTop w:val="0"/>
          <w:marBottom w:val="0"/>
          <w:divBdr>
            <w:top w:val="none" w:sz="0" w:space="0" w:color="auto"/>
            <w:left w:val="none" w:sz="0" w:space="0" w:color="auto"/>
            <w:bottom w:val="none" w:sz="0" w:space="0" w:color="auto"/>
            <w:right w:val="none" w:sz="0" w:space="0" w:color="auto"/>
          </w:divBdr>
          <w:divsChild>
            <w:div w:id="1524126421">
              <w:marLeft w:val="0"/>
              <w:marRight w:val="0"/>
              <w:marTop w:val="0"/>
              <w:marBottom w:val="0"/>
              <w:divBdr>
                <w:top w:val="none" w:sz="0" w:space="0" w:color="auto"/>
                <w:left w:val="none" w:sz="0" w:space="0" w:color="auto"/>
                <w:bottom w:val="none" w:sz="0" w:space="0" w:color="auto"/>
                <w:right w:val="none" w:sz="0" w:space="0" w:color="auto"/>
              </w:divBdr>
            </w:div>
          </w:divsChild>
        </w:div>
        <w:div w:id="540286333">
          <w:marLeft w:val="0"/>
          <w:marRight w:val="0"/>
          <w:marTop w:val="0"/>
          <w:marBottom w:val="0"/>
          <w:divBdr>
            <w:top w:val="none" w:sz="0" w:space="0" w:color="auto"/>
            <w:left w:val="none" w:sz="0" w:space="0" w:color="auto"/>
            <w:bottom w:val="none" w:sz="0" w:space="0" w:color="auto"/>
            <w:right w:val="none" w:sz="0" w:space="0" w:color="auto"/>
          </w:divBdr>
          <w:divsChild>
            <w:div w:id="696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60768521">
      <w:bodyDiv w:val="1"/>
      <w:marLeft w:val="0"/>
      <w:marRight w:val="0"/>
      <w:marTop w:val="0"/>
      <w:marBottom w:val="0"/>
      <w:divBdr>
        <w:top w:val="none" w:sz="0" w:space="0" w:color="auto"/>
        <w:left w:val="none" w:sz="0" w:space="0" w:color="auto"/>
        <w:bottom w:val="none" w:sz="0" w:space="0" w:color="auto"/>
        <w:right w:val="none" w:sz="0" w:space="0" w:color="auto"/>
      </w:divBdr>
      <w:divsChild>
        <w:div w:id="334649524">
          <w:marLeft w:val="0"/>
          <w:marRight w:val="0"/>
          <w:marTop w:val="0"/>
          <w:marBottom w:val="0"/>
          <w:divBdr>
            <w:top w:val="none" w:sz="0" w:space="0" w:color="auto"/>
            <w:left w:val="none" w:sz="0" w:space="0" w:color="auto"/>
            <w:bottom w:val="none" w:sz="0" w:space="0" w:color="auto"/>
            <w:right w:val="none" w:sz="0" w:space="0" w:color="auto"/>
          </w:divBdr>
          <w:divsChild>
            <w:div w:id="295062600">
              <w:marLeft w:val="0"/>
              <w:marRight w:val="0"/>
              <w:marTop w:val="0"/>
              <w:marBottom w:val="0"/>
              <w:divBdr>
                <w:top w:val="none" w:sz="0" w:space="0" w:color="auto"/>
                <w:left w:val="none" w:sz="0" w:space="0" w:color="auto"/>
                <w:bottom w:val="none" w:sz="0" w:space="0" w:color="auto"/>
                <w:right w:val="none" w:sz="0" w:space="0" w:color="auto"/>
              </w:divBdr>
            </w:div>
          </w:divsChild>
        </w:div>
        <w:div w:id="167868642">
          <w:marLeft w:val="0"/>
          <w:marRight w:val="0"/>
          <w:marTop w:val="0"/>
          <w:marBottom w:val="0"/>
          <w:divBdr>
            <w:top w:val="none" w:sz="0" w:space="0" w:color="auto"/>
            <w:left w:val="none" w:sz="0" w:space="0" w:color="auto"/>
            <w:bottom w:val="none" w:sz="0" w:space="0" w:color="auto"/>
            <w:right w:val="none" w:sz="0" w:space="0" w:color="auto"/>
          </w:divBdr>
          <w:divsChild>
            <w:div w:id="157426644">
              <w:marLeft w:val="0"/>
              <w:marRight w:val="0"/>
              <w:marTop w:val="0"/>
              <w:marBottom w:val="0"/>
              <w:divBdr>
                <w:top w:val="none" w:sz="0" w:space="0" w:color="auto"/>
                <w:left w:val="none" w:sz="0" w:space="0" w:color="auto"/>
                <w:bottom w:val="none" w:sz="0" w:space="0" w:color="auto"/>
                <w:right w:val="none" w:sz="0" w:space="0" w:color="auto"/>
              </w:divBdr>
            </w:div>
          </w:divsChild>
        </w:div>
        <w:div w:id="802313150">
          <w:marLeft w:val="0"/>
          <w:marRight w:val="0"/>
          <w:marTop w:val="0"/>
          <w:marBottom w:val="0"/>
          <w:divBdr>
            <w:top w:val="none" w:sz="0" w:space="0" w:color="auto"/>
            <w:left w:val="none" w:sz="0" w:space="0" w:color="auto"/>
            <w:bottom w:val="none" w:sz="0" w:space="0" w:color="auto"/>
            <w:right w:val="none" w:sz="0" w:space="0" w:color="auto"/>
          </w:divBdr>
          <w:divsChild>
            <w:div w:id="690179008">
              <w:marLeft w:val="0"/>
              <w:marRight w:val="0"/>
              <w:marTop w:val="0"/>
              <w:marBottom w:val="0"/>
              <w:divBdr>
                <w:top w:val="none" w:sz="0" w:space="0" w:color="auto"/>
                <w:left w:val="none" w:sz="0" w:space="0" w:color="auto"/>
                <w:bottom w:val="none" w:sz="0" w:space="0" w:color="auto"/>
                <w:right w:val="none" w:sz="0" w:space="0" w:color="auto"/>
              </w:divBdr>
            </w:div>
          </w:divsChild>
        </w:div>
        <w:div w:id="1248658072">
          <w:marLeft w:val="0"/>
          <w:marRight w:val="0"/>
          <w:marTop w:val="0"/>
          <w:marBottom w:val="0"/>
          <w:divBdr>
            <w:top w:val="none" w:sz="0" w:space="0" w:color="auto"/>
            <w:left w:val="none" w:sz="0" w:space="0" w:color="auto"/>
            <w:bottom w:val="none" w:sz="0" w:space="0" w:color="auto"/>
            <w:right w:val="none" w:sz="0" w:space="0" w:color="auto"/>
          </w:divBdr>
          <w:divsChild>
            <w:div w:id="1241017997">
              <w:marLeft w:val="0"/>
              <w:marRight w:val="0"/>
              <w:marTop w:val="0"/>
              <w:marBottom w:val="0"/>
              <w:divBdr>
                <w:top w:val="none" w:sz="0" w:space="0" w:color="auto"/>
                <w:left w:val="none" w:sz="0" w:space="0" w:color="auto"/>
                <w:bottom w:val="none" w:sz="0" w:space="0" w:color="auto"/>
                <w:right w:val="none" w:sz="0" w:space="0" w:color="auto"/>
              </w:divBdr>
            </w:div>
          </w:divsChild>
        </w:div>
        <w:div w:id="118375555">
          <w:marLeft w:val="0"/>
          <w:marRight w:val="0"/>
          <w:marTop w:val="0"/>
          <w:marBottom w:val="0"/>
          <w:divBdr>
            <w:top w:val="none" w:sz="0" w:space="0" w:color="auto"/>
            <w:left w:val="none" w:sz="0" w:space="0" w:color="auto"/>
            <w:bottom w:val="none" w:sz="0" w:space="0" w:color="auto"/>
            <w:right w:val="none" w:sz="0" w:space="0" w:color="auto"/>
          </w:divBdr>
          <w:divsChild>
            <w:div w:id="2140566398">
              <w:marLeft w:val="0"/>
              <w:marRight w:val="0"/>
              <w:marTop w:val="0"/>
              <w:marBottom w:val="0"/>
              <w:divBdr>
                <w:top w:val="none" w:sz="0" w:space="0" w:color="auto"/>
                <w:left w:val="none" w:sz="0" w:space="0" w:color="auto"/>
                <w:bottom w:val="none" w:sz="0" w:space="0" w:color="auto"/>
                <w:right w:val="none" w:sz="0" w:space="0" w:color="auto"/>
              </w:divBdr>
            </w:div>
            <w:div w:id="1182472160">
              <w:marLeft w:val="0"/>
              <w:marRight w:val="0"/>
              <w:marTop w:val="0"/>
              <w:marBottom w:val="0"/>
              <w:divBdr>
                <w:top w:val="none" w:sz="0" w:space="0" w:color="auto"/>
                <w:left w:val="none" w:sz="0" w:space="0" w:color="auto"/>
                <w:bottom w:val="none" w:sz="0" w:space="0" w:color="auto"/>
                <w:right w:val="none" w:sz="0" w:space="0" w:color="auto"/>
              </w:divBdr>
            </w:div>
          </w:divsChild>
        </w:div>
        <w:div w:id="28409831">
          <w:marLeft w:val="0"/>
          <w:marRight w:val="0"/>
          <w:marTop w:val="0"/>
          <w:marBottom w:val="0"/>
          <w:divBdr>
            <w:top w:val="none" w:sz="0" w:space="0" w:color="auto"/>
            <w:left w:val="none" w:sz="0" w:space="0" w:color="auto"/>
            <w:bottom w:val="none" w:sz="0" w:space="0" w:color="auto"/>
            <w:right w:val="none" w:sz="0" w:space="0" w:color="auto"/>
          </w:divBdr>
          <w:divsChild>
            <w:div w:id="1867598133">
              <w:marLeft w:val="0"/>
              <w:marRight w:val="0"/>
              <w:marTop w:val="0"/>
              <w:marBottom w:val="0"/>
              <w:divBdr>
                <w:top w:val="none" w:sz="0" w:space="0" w:color="auto"/>
                <w:left w:val="none" w:sz="0" w:space="0" w:color="auto"/>
                <w:bottom w:val="none" w:sz="0" w:space="0" w:color="auto"/>
                <w:right w:val="none" w:sz="0" w:space="0" w:color="auto"/>
              </w:divBdr>
            </w:div>
          </w:divsChild>
        </w:div>
        <w:div w:id="397286925">
          <w:marLeft w:val="0"/>
          <w:marRight w:val="0"/>
          <w:marTop w:val="0"/>
          <w:marBottom w:val="0"/>
          <w:divBdr>
            <w:top w:val="none" w:sz="0" w:space="0" w:color="auto"/>
            <w:left w:val="none" w:sz="0" w:space="0" w:color="auto"/>
            <w:bottom w:val="none" w:sz="0" w:space="0" w:color="auto"/>
            <w:right w:val="none" w:sz="0" w:space="0" w:color="auto"/>
          </w:divBdr>
          <w:divsChild>
            <w:div w:id="1765805511">
              <w:marLeft w:val="0"/>
              <w:marRight w:val="0"/>
              <w:marTop w:val="0"/>
              <w:marBottom w:val="0"/>
              <w:divBdr>
                <w:top w:val="none" w:sz="0" w:space="0" w:color="auto"/>
                <w:left w:val="none" w:sz="0" w:space="0" w:color="auto"/>
                <w:bottom w:val="none" w:sz="0" w:space="0" w:color="auto"/>
                <w:right w:val="none" w:sz="0" w:space="0" w:color="auto"/>
              </w:divBdr>
            </w:div>
          </w:divsChild>
        </w:div>
        <w:div w:id="1447457303">
          <w:marLeft w:val="0"/>
          <w:marRight w:val="0"/>
          <w:marTop w:val="0"/>
          <w:marBottom w:val="0"/>
          <w:divBdr>
            <w:top w:val="none" w:sz="0" w:space="0" w:color="auto"/>
            <w:left w:val="none" w:sz="0" w:space="0" w:color="auto"/>
            <w:bottom w:val="none" w:sz="0" w:space="0" w:color="auto"/>
            <w:right w:val="none" w:sz="0" w:space="0" w:color="auto"/>
          </w:divBdr>
          <w:divsChild>
            <w:div w:id="1742170719">
              <w:marLeft w:val="0"/>
              <w:marRight w:val="0"/>
              <w:marTop w:val="0"/>
              <w:marBottom w:val="0"/>
              <w:divBdr>
                <w:top w:val="none" w:sz="0" w:space="0" w:color="auto"/>
                <w:left w:val="none" w:sz="0" w:space="0" w:color="auto"/>
                <w:bottom w:val="none" w:sz="0" w:space="0" w:color="auto"/>
                <w:right w:val="none" w:sz="0" w:space="0" w:color="auto"/>
              </w:divBdr>
            </w:div>
          </w:divsChild>
        </w:div>
        <w:div w:id="17632120">
          <w:marLeft w:val="0"/>
          <w:marRight w:val="0"/>
          <w:marTop w:val="0"/>
          <w:marBottom w:val="0"/>
          <w:divBdr>
            <w:top w:val="none" w:sz="0" w:space="0" w:color="auto"/>
            <w:left w:val="none" w:sz="0" w:space="0" w:color="auto"/>
            <w:bottom w:val="none" w:sz="0" w:space="0" w:color="auto"/>
            <w:right w:val="none" w:sz="0" w:space="0" w:color="auto"/>
          </w:divBdr>
          <w:divsChild>
            <w:div w:id="360201824">
              <w:marLeft w:val="0"/>
              <w:marRight w:val="0"/>
              <w:marTop w:val="0"/>
              <w:marBottom w:val="0"/>
              <w:divBdr>
                <w:top w:val="none" w:sz="0" w:space="0" w:color="auto"/>
                <w:left w:val="none" w:sz="0" w:space="0" w:color="auto"/>
                <w:bottom w:val="none" w:sz="0" w:space="0" w:color="auto"/>
                <w:right w:val="none" w:sz="0" w:space="0" w:color="auto"/>
              </w:divBdr>
            </w:div>
          </w:divsChild>
        </w:div>
        <w:div w:id="303855358">
          <w:marLeft w:val="0"/>
          <w:marRight w:val="0"/>
          <w:marTop w:val="0"/>
          <w:marBottom w:val="0"/>
          <w:divBdr>
            <w:top w:val="none" w:sz="0" w:space="0" w:color="auto"/>
            <w:left w:val="none" w:sz="0" w:space="0" w:color="auto"/>
            <w:bottom w:val="none" w:sz="0" w:space="0" w:color="auto"/>
            <w:right w:val="none" w:sz="0" w:space="0" w:color="auto"/>
          </w:divBdr>
          <w:divsChild>
            <w:div w:id="1931039844">
              <w:marLeft w:val="0"/>
              <w:marRight w:val="0"/>
              <w:marTop w:val="0"/>
              <w:marBottom w:val="0"/>
              <w:divBdr>
                <w:top w:val="none" w:sz="0" w:space="0" w:color="auto"/>
                <w:left w:val="none" w:sz="0" w:space="0" w:color="auto"/>
                <w:bottom w:val="none" w:sz="0" w:space="0" w:color="auto"/>
                <w:right w:val="none" w:sz="0" w:space="0" w:color="auto"/>
              </w:divBdr>
            </w:div>
            <w:div w:id="735518519">
              <w:marLeft w:val="0"/>
              <w:marRight w:val="0"/>
              <w:marTop w:val="0"/>
              <w:marBottom w:val="0"/>
              <w:divBdr>
                <w:top w:val="none" w:sz="0" w:space="0" w:color="auto"/>
                <w:left w:val="none" w:sz="0" w:space="0" w:color="auto"/>
                <w:bottom w:val="none" w:sz="0" w:space="0" w:color="auto"/>
                <w:right w:val="none" w:sz="0" w:space="0" w:color="auto"/>
              </w:divBdr>
            </w:div>
          </w:divsChild>
        </w:div>
        <w:div w:id="464734669">
          <w:marLeft w:val="0"/>
          <w:marRight w:val="0"/>
          <w:marTop w:val="0"/>
          <w:marBottom w:val="0"/>
          <w:divBdr>
            <w:top w:val="none" w:sz="0" w:space="0" w:color="auto"/>
            <w:left w:val="none" w:sz="0" w:space="0" w:color="auto"/>
            <w:bottom w:val="none" w:sz="0" w:space="0" w:color="auto"/>
            <w:right w:val="none" w:sz="0" w:space="0" w:color="auto"/>
          </w:divBdr>
          <w:divsChild>
            <w:div w:id="453452680">
              <w:marLeft w:val="0"/>
              <w:marRight w:val="0"/>
              <w:marTop w:val="0"/>
              <w:marBottom w:val="0"/>
              <w:divBdr>
                <w:top w:val="none" w:sz="0" w:space="0" w:color="auto"/>
                <w:left w:val="none" w:sz="0" w:space="0" w:color="auto"/>
                <w:bottom w:val="none" w:sz="0" w:space="0" w:color="auto"/>
                <w:right w:val="none" w:sz="0" w:space="0" w:color="auto"/>
              </w:divBdr>
            </w:div>
          </w:divsChild>
        </w:div>
        <w:div w:id="781849714">
          <w:marLeft w:val="0"/>
          <w:marRight w:val="0"/>
          <w:marTop w:val="0"/>
          <w:marBottom w:val="0"/>
          <w:divBdr>
            <w:top w:val="none" w:sz="0" w:space="0" w:color="auto"/>
            <w:left w:val="none" w:sz="0" w:space="0" w:color="auto"/>
            <w:bottom w:val="none" w:sz="0" w:space="0" w:color="auto"/>
            <w:right w:val="none" w:sz="0" w:space="0" w:color="auto"/>
          </w:divBdr>
          <w:divsChild>
            <w:div w:id="1272125946">
              <w:marLeft w:val="0"/>
              <w:marRight w:val="0"/>
              <w:marTop w:val="0"/>
              <w:marBottom w:val="0"/>
              <w:divBdr>
                <w:top w:val="none" w:sz="0" w:space="0" w:color="auto"/>
                <w:left w:val="none" w:sz="0" w:space="0" w:color="auto"/>
                <w:bottom w:val="none" w:sz="0" w:space="0" w:color="auto"/>
                <w:right w:val="none" w:sz="0" w:space="0" w:color="auto"/>
              </w:divBdr>
            </w:div>
          </w:divsChild>
        </w:div>
        <w:div w:id="883759895">
          <w:marLeft w:val="0"/>
          <w:marRight w:val="0"/>
          <w:marTop w:val="0"/>
          <w:marBottom w:val="0"/>
          <w:divBdr>
            <w:top w:val="none" w:sz="0" w:space="0" w:color="auto"/>
            <w:left w:val="none" w:sz="0" w:space="0" w:color="auto"/>
            <w:bottom w:val="none" w:sz="0" w:space="0" w:color="auto"/>
            <w:right w:val="none" w:sz="0" w:space="0" w:color="auto"/>
          </w:divBdr>
          <w:divsChild>
            <w:div w:id="1541043233">
              <w:marLeft w:val="0"/>
              <w:marRight w:val="0"/>
              <w:marTop w:val="0"/>
              <w:marBottom w:val="0"/>
              <w:divBdr>
                <w:top w:val="none" w:sz="0" w:space="0" w:color="auto"/>
                <w:left w:val="none" w:sz="0" w:space="0" w:color="auto"/>
                <w:bottom w:val="none" w:sz="0" w:space="0" w:color="auto"/>
                <w:right w:val="none" w:sz="0" w:space="0" w:color="auto"/>
              </w:divBdr>
            </w:div>
          </w:divsChild>
        </w:div>
        <w:div w:id="1459495265">
          <w:marLeft w:val="0"/>
          <w:marRight w:val="0"/>
          <w:marTop w:val="0"/>
          <w:marBottom w:val="0"/>
          <w:divBdr>
            <w:top w:val="none" w:sz="0" w:space="0" w:color="auto"/>
            <w:left w:val="none" w:sz="0" w:space="0" w:color="auto"/>
            <w:bottom w:val="none" w:sz="0" w:space="0" w:color="auto"/>
            <w:right w:val="none" w:sz="0" w:space="0" w:color="auto"/>
          </w:divBdr>
          <w:divsChild>
            <w:div w:id="1365984513">
              <w:marLeft w:val="0"/>
              <w:marRight w:val="0"/>
              <w:marTop w:val="0"/>
              <w:marBottom w:val="0"/>
              <w:divBdr>
                <w:top w:val="none" w:sz="0" w:space="0" w:color="auto"/>
                <w:left w:val="none" w:sz="0" w:space="0" w:color="auto"/>
                <w:bottom w:val="none" w:sz="0" w:space="0" w:color="auto"/>
                <w:right w:val="none" w:sz="0" w:space="0" w:color="auto"/>
              </w:divBdr>
            </w:div>
          </w:divsChild>
        </w:div>
        <w:div w:id="1139226414">
          <w:marLeft w:val="0"/>
          <w:marRight w:val="0"/>
          <w:marTop w:val="0"/>
          <w:marBottom w:val="0"/>
          <w:divBdr>
            <w:top w:val="none" w:sz="0" w:space="0" w:color="auto"/>
            <w:left w:val="none" w:sz="0" w:space="0" w:color="auto"/>
            <w:bottom w:val="none" w:sz="0" w:space="0" w:color="auto"/>
            <w:right w:val="none" w:sz="0" w:space="0" w:color="auto"/>
          </w:divBdr>
          <w:divsChild>
            <w:div w:id="300696416">
              <w:marLeft w:val="0"/>
              <w:marRight w:val="0"/>
              <w:marTop w:val="0"/>
              <w:marBottom w:val="0"/>
              <w:divBdr>
                <w:top w:val="none" w:sz="0" w:space="0" w:color="auto"/>
                <w:left w:val="none" w:sz="0" w:space="0" w:color="auto"/>
                <w:bottom w:val="none" w:sz="0" w:space="0" w:color="auto"/>
                <w:right w:val="none" w:sz="0" w:space="0" w:color="auto"/>
              </w:divBdr>
            </w:div>
            <w:div w:id="1728608159">
              <w:marLeft w:val="0"/>
              <w:marRight w:val="0"/>
              <w:marTop w:val="0"/>
              <w:marBottom w:val="0"/>
              <w:divBdr>
                <w:top w:val="none" w:sz="0" w:space="0" w:color="auto"/>
                <w:left w:val="none" w:sz="0" w:space="0" w:color="auto"/>
                <w:bottom w:val="none" w:sz="0" w:space="0" w:color="auto"/>
                <w:right w:val="none" w:sz="0" w:space="0" w:color="auto"/>
              </w:divBdr>
            </w:div>
          </w:divsChild>
        </w:div>
        <w:div w:id="1184704567">
          <w:marLeft w:val="0"/>
          <w:marRight w:val="0"/>
          <w:marTop w:val="0"/>
          <w:marBottom w:val="0"/>
          <w:divBdr>
            <w:top w:val="none" w:sz="0" w:space="0" w:color="auto"/>
            <w:left w:val="none" w:sz="0" w:space="0" w:color="auto"/>
            <w:bottom w:val="none" w:sz="0" w:space="0" w:color="auto"/>
            <w:right w:val="none" w:sz="0" w:space="0" w:color="auto"/>
          </w:divBdr>
          <w:divsChild>
            <w:div w:id="1771004319">
              <w:marLeft w:val="0"/>
              <w:marRight w:val="0"/>
              <w:marTop w:val="0"/>
              <w:marBottom w:val="0"/>
              <w:divBdr>
                <w:top w:val="none" w:sz="0" w:space="0" w:color="auto"/>
                <w:left w:val="none" w:sz="0" w:space="0" w:color="auto"/>
                <w:bottom w:val="none" w:sz="0" w:space="0" w:color="auto"/>
                <w:right w:val="none" w:sz="0" w:space="0" w:color="auto"/>
              </w:divBdr>
            </w:div>
          </w:divsChild>
        </w:div>
        <w:div w:id="601035805">
          <w:marLeft w:val="0"/>
          <w:marRight w:val="0"/>
          <w:marTop w:val="0"/>
          <w:marBottom w:val="0"/>
          <w:divBdr>
            <w:top w:val="none" w:sz="0" w:space="0" w:color="auto"/>
            <w:left w:val="none" w:sz="0" w:space="0" w:color="auto"/>
            <w:bottom w:val="none" w:sz="0" w:space="0" w:color="auto"/>
            <w:right w:val="none" w:sz="0" w:space="0" w:color="auto"/>
          </w:divBdr>
          <w:divsChild>
            <w:div w:id="1208569042">
              <w:marLeft w:val="0"/>
              <w:marRight w:val="0"/>
              <w:marTop w:val="0"/>
              <w:marBottom w:val="0"/>
              <w:divBdr>
                <w:top w:val="none" w:sz="0" w:space="0" w:color="auto"/>
                <w:left w:val="none" w:sz="0" w:space="0" w:color="auto"/>
                <w:bottom w:val="none" w:sz="0" w:space="0" w:color="auto"/>
                <w:right w:val="none" w:sz="0" w:space="0" w:color="auto"/>
              </w:divBdr>
            </w:div>
          </w:divsChild>
        </w:div>
        <w:div w:id="665212632">
          <w:marLeft w:val="0"/>
          <w:marRight w:val="0"/>
          <w:marTop w:val="0"/>
          <w:marBottom w:val="0"/>
          <w:divBdr>
            <w:top w:val="none" w:sz="0" w:space="0" w:color="auto"/>
            <w:left w:val="none" w:sz="0" w:space="0" w:color="auto"/>
            <w:bottom w:val="none" w:sz="0" w:space="0" w:color="auto"/>
            <w:right w:val="none" w:sz="0" w:space="0" w:color="auto"/>
          </w:divBdr>
          <w:divsChild>
            <w:div w:id="693769212">
              <w:marLeft w:val="0"/>
              <w:marRight w:val="0"/>
              <w:marTop w:val="0"/>
              <w:marBottom w:val="0"/>
              <w:divBdr>
                <w:top w:val="none" w:sz="0" w:space="0" w:color="auto"/>
                <w:left w:val="none" w:sz="0" w:space="0" w:color="auto"/>
                <w:bottom w:val="none" w:sz="0" w:space="0" w:color="auto"/>
                <w:right w:val="none" w:sz="0" w:space="0" w:color="auto"/>
              </w:divBdr>
            </w:div>
          </w:divsChild>
        </w:div>
        <w:div w:id="428433540">
          <w:marLeft w:val="0"/>
          <w:marRight w:val="0"/>
          <w:marTop w:val="0"/>
          <w:marBottom w:val="0"/>
          <w:divBdr>
            <w:top w:val="none" w:sz="0" w:space="0" w:color="auto"/>
            <w:left w:val="none" w:sz="0" w:space="0" w:color="auto"/>
            <w:bottom w:val="none" w:sz="0" w:space="0" w:color="auto"/>
            <w:right w:val="none" w:sz="0" w:space="0" w:color="auto"/>
          </w:divBdr>
          <w:divsChild>
            <w:div w:id="1261180526">
              <w:marLeft w:val="0"/>
              <w:marRight w:val="0"/>
              <w:marTop w:val="0"/>
              <w:marBottom w:val="0"/>
              <w:divBdr>
                <w:top w:val="none" w:sz="0" w:space="0" w:color="auto"/>
                <w:left w:val="none" w:sz="0" w:space="0" w:color="auto"/>
                <w:bottom w:val="none" w:sz="0" w:space="0" w:color="auto"/>
                <w:right w:val="none" w:sz="0" w:space="0" w:color="auto"/>
              </w:divBdr>
            </w:div>
          </w:divsChild>
        </w:div>
        <w:div w:id="1893077020">
          <w:marLeft w:val="0"/>
          <w:marRight w:val="0"/>
          <w:marTop w:val="0"/>
          <w:marBottom w:val="0"/>
          <w:divBdr>
            <w:top w:val="none" w:sz="0" w:space="0" w:color="auto"/>
            <w:left w:val="none" w:sz="0" w:space="0" w:color="auto"/>
            <w:bottom w:val="none" w:sz="0" w:space="0" w:color="auto"/>
            <w:right w:val="none" w:sz="0" w:space="0" w:color="auto"/>
          </w:divBdr>
          <w:divsChild>
            <w:div w:id="1416510952">
              <w:marLeft w:val="0"/>
              <w:marRight w:val="0"/>
              <w:marTop w:val="0"/>
              <w:marBottom w:val="0"/>
              <w:divBdr>
                <w:top w:val="none" w:sz="0" w:space="0" w:color="auto"/>
                <w:left w:val="none" w:sz="0" w:space="0" w:color="auto"/>
                <w:bottom w:val="none" w:sz="0" w:space="0" w:color="auto"/>
                <w:right w:val="none" w:sz="0" w:space="0" w:color="auto"/>
              </w:divBdr>
            </w:div>
            <w:div w:id="1967273450">
              <w:marLeft w:val="0"/>
              <w:marRight w:val="0"/>
              <w:marTop w:val="0"/>
              <w:marBottom w:val="0"/>
              <w:divBdr>
                <w:top w:val="none" w:sz="0" w:space="0" w:color="auto"/>
                <w:left w:val="none" w:sz="0" w:space="0" w:color="auto"/>
                <w:bottom w:val="none" w:sz="0" w:space="0" w:color="auto"/>
                <w:right w:val="none" w:sz="0" w:space="0" w:color="auto"/>
              </w:divBdr>
            </w:div>
          </w:divsChild>
        </w:div>
        <w:div w:id="1385250440">
          <w:marLeft w:val="0"/>
          <w:marRight w:val="0"/>
          <w:marTop w:val="0"/>
          <w:marBottom w:val="0"/>
          <w:divBdr>
            <w:top w:val="none" w:sz="0" w:space="0" w:color="auto"/>
            <w:left w:val="none" w:sz="0" w:space="0" w:color="auto"/>
            <w:bottom w:val="none" w:sz="0" w:space="0" w:color="auto"/>
            <w:right w:val="none" w:sz="0" w:space="0" w:color="auto"/>
          </w:divBdr>
          <w:divsChild>
            <w:div w:id="340087432">
              <w:marLeft w:val="0"/>
              <w:marRight w:val="0"/>
              <w:marTop w:val="0"/>
              <w:marBottom w:val="0"/>
              <w:divBdr>
                <w:top w:val="none" w:sz="0" w:space="0" w:color="auto"/>
                <w:left w:val="none" w:sz="0" w:space="0" w:color="auto"/>
                <w:bottom w:val="none" w:sz="0" w:space="0" w:color="auto"/>
                <w:right w:val="none" w:sz="0" w:space="0" w:color="auto"/>
              </w:divBdr>
            </w:div>
          </w:divsChild>
        </w:div>
        <w:div w:id="353776197">
          <w:marLeft w:val="0"/>
          <w:marRight w:val="0"/>
          <w:marTop w:val="0"/>
          <w:marBottom w:val="0"/>
          <w:divBdr>
            <w:top w:val="none" w:sz="0" w:space="0" w:color="auto"/>
            <w:left w:val="none" w:sz="0" w:space="0" w:color="auto"/>
            <w:bottom w:val="none" w:sz="0" w:space="0" w:color="auto"/>
            <w:right w:val="none" w:sz="0" w:space="0" w:color="auto"/>
          </w:divBdr>
          <w:divsChild>
            <w:div w:id="293105242">
              <w:marLeft w:val="0"/>
              <w:marRight w:val="0"/>
              <w:marTop w:val="0"/>
              <w:marBottom w:val="0"/>
              <w:divBdr>
                <w:top w:val="none" w:sz="0" w:space="0" w:color="auto"/>
                <w:left w:val="none" w:sz="0" w:space="0" w:color="auto"/>
                <w:bottom w:val="none" w:sz="0" w:space="0" w:color="auto"/>
                <w:right w:val="none" w:sz="0" w:space="0" w:color="auto"/>
              </w:divBdr>
            </w:div>
          </w:divsChild>
        </w:div>
        <w:div w:id="510221922">
          <w:marLeft w:val="0"/>
          <w:marRight w:val="0"/>
          <w:marTop w:val="0"/>
          <w:marBottom w:val="0"/>
          <w:divBdr>
            <w:top w:val="none" w:sz="0" w:space="0" w:color="auto"/>
            <w:left w:val="none" w:sz="0" w:space="0" w:color="auto"/>
            <w:bottom w:val="none" w:sz="0" w:space="0" w:color="auto"/>
            <w:right w:val="none" w:sz="0" w:space="0" w:color="auto"/>
          </w:divBdr>
          <w:divsChild>
            <w:div w:id="354695867">
              <w:marLeft w:val="0"/>
              <w:marRight w:val="0"/>
              <w:marTop w:val="0"/>
              <w:marBottom w:val="0"/>
              <w:divBdr>
                <w:top w:val="none" w:sz="0" w:space="0" w:color="auto"/>
                <w:left w:val="none" w:sz="0" w:space="0" w:color="auto"/>
                <w:bottom w:val="none" w:sz="0" w:space="0" w:color="auto"/>
                <w:right w:val="none" w:sz="0" w:space="0" w:color="auto"/>
              </w:divBdr>
            </w:div>
          </w:divsChild>
        </w:div>
        <w:div w:id="528879662">
          <w:marLeft w:val="0"/>
          <w:marRight w:val="0"/>
          <w:marTop w:val="0"/>
          <w:marBottom w:val="0"/>
          <w:divBdr>
            <w:top w:val="none" w:sz="0" w:space="0" w:color="auto"/>
            <w:left w:val="none" w:sz="0" w:space="0" w:color="auto"/>
            <w:bottom w:val="none" w:sz="0" w:space="0" w:color="auto"/>
            <w:right w:val="none" w:sz="0" w:space="0" w:color="auto"/>
          </w:divBdr>
          <w:divsChild>
            <w:div w:id="1929850827">
              <w:marLeft w:val="0"/>
              <w:marRight w:val="0"/>
              <w:marTop w:val="0"/>
              <w:marBottom w:val="0"/>
              <w:divBdr>
                <w:top w:val="none" w:sz="0" w:space="0" w:color="auto"/>
                <w:left w:val="none" w:sz="0" w:space="0" w:color="auto"/>
                <w:bottom w:val="none" w:sz="0" w:space="0" w:color="auto"/>
                <w:right w:val="none" w:sz="0" w:space="0" w:color="auto"/>
              </w:divBdr>
            </w:div>
          </w:divsChild>
        </w:div>
        <w:div w:id="765540052">
          <w:marLeft w:val="0"/>
          <w:marRight w:val="0"/>
          <w:marTop w:val="0"/>
          <w:marBottom w:val="0"/>
          <w:divBdr>
            <w:top w:val="none" w:sz="0" w:space="0" w:color="auto"/>
            <w:left w:val="none" w:sz="0" w:space="0" w:color="auto"/>
            <w:bottom w:val="none" w:sz="0" w:space="0" w:color="auto"/>
            <w:right w:val="none" w:sz="0" w:space="0" w:color="auto"/>
          </w:divBdr>
          <w:divsChild>
            <w:div w:id="1002708320">
              <w:marLeft w:val="0"/>
              <w:marRight w:val="0"/>
              <w:marTop w:val="0"/>
              <w:marBottom w:val="0"/>
              <w:divBdr>
                <w:top w:val="none" w:sz="0" w:space="0" w:color="auto"/>
                <w:left w:val="none" w:sz="0" w:space="0" w:color="auto"/>
                <w:bottom w:val="none" w:sz="0" w:space="0" w:color="auto"/>
                <w:right w:val="none" w:sz="0" w:space="0" w:color="auto"/>
              </w:divBdr>
            </w:div>
            <w:div w:id="44067588">
              <w:marLeft w:val="0"/>
              <w:marRight w:val="0"/>
              <w:marTop w:val="0"/>
              <w:marBottom w:val="0"/>
              <w:divBdr>
                <w:top w:val="none" w:sz="0" w:space="0" w:color="auto"/>
                <w:left w:val="none" w:sz="0" w:space="0" w:color="auto"/>
                <w:bottom w:val="none" w:sz="0" w:space="0" w:color="auto"/>
                <w:right w:val="none" w:sz="0" w:space="0" w:color="auto"/>
              </w:divBdr>
            </w:div>
          </w:divsChild>
        </w:div>
        <w:div w:id="50734768">
          <w:marLeft w:val="0"/>
          <w:marRight w:val="0"/>
          <w:marTop w:val="0"/>
          <w:marBottom w:val="0"/>
          <w:divBdr>
            <w:top w:val="none" w:sz="0" w:space="0" w:color="auto"/>
            <w:left w:val="none" w:sz="0" w:space="0" w:color="auto"/>
            <w:bottom w:val="none" w:sz="0" w:space="0" w:color="auto"/>
            <w:right w:val="none" w:sz="0" w:space="0" w:color="auto"/>
          </w:divBdr>
          <w:divsChild>
            <w:div w:id="1763187877">
              <w:marLeft w:val="0"/>
              <w:marRight w:val="0"/>
              <w:marTop w:val="0"/>
              <w:marBottom w:val="0"/>
              <w:divBdr>
                <w:top w:val="none" w:sz="0" w:space="0" w:color="auto"/>
                <w:left w:val="none" w:sz="0" w:space="0" w:color="auto"/>
                <w:bottom w:val="none" w:sz="0" w:space="0" w:color="auto"/>
                <w:right w:val="none" w:sz="0" w:space="0" w:color="auto"/>
              </w:divBdr>
            </w:div>
          </w:divsChild>
        </w:div>
        <w:div w:id="76565080">
          <w:marLeft w:val="0"/>
          <w:marRight w:val="0"/>
          <w:marTop w:val="0"/>
          <w:marBottom w:val="0"/>
          <w:divBdr>
            <w:top w:val="none" w:sz="0" w:space="0" w:color="auto"/>
            <w:left w:val="none" w:sz="0" w:space="0" w:color="auto"/>
            <w:bottom w:val="none" w:sz="0" w:space="0" w:color="auto"/>
            <w:right w:val="none" w:sz="0" w:space="0" w:color="auto"/>
          </w:divBdr>
          <w:divsChild>
            <w:div w:id="1108551699">
              <w:marLeft w:val="0"/>
              <w:marRight w:val="0"/>
              <w:marTop w:val="0"/>
              <w:marBottom w:val="0"/>
              <w:divBdr>
                <w:top w:val="none" w:sz="0" w:space="0" w:color="auto"/>
                <w:left w:val="none" w:sz="0" w:space="0" w:color="auto"/>
                <w:bottom w:val="none" w:sz="0" w:space="0" w:color="auto"/>
                <w:right w:val="none" w:sz="0" w:space="0" w:color="auto"/>
              </w:divBdr>
            </w:div>
          </w:divsChild>
        </w:div>
        <w:div w:id="2076003328">
          <w:marLeft w:val="0"/>
          <w:marRight w:val="0"/>
          <w:marTop w:val="0"/>
          <w:marBottom w:val="0"/>
          <w:divBdr>
            <w:top w:val="none" w:sz="0" w:space="0" w:color="auto"/>
            <w:left w:val="none" w:sz="0" w:space="0" w:color="auto"/>
            <w:bottom w:val="none" w:sz="0" w:space="0" w:color="auto"/>
            <w:right w:val="none" w:sz="0" w:space="0" w:color="auto"/>
          </w:divBdr>
          <w:divsChild>
            <w:div w:id="604312257">
              <w:marLeft w:val="0"/>
              <w:marRight w:val="0"/>
              <w:marTop w:val="0"/>
              <w:marBottom w:val="0"/>
              <w:divBdr>
                <w:top w:val="none" w:sz="0" w:space="0" w:color="auto"/>
                <w:left w:val="none" w:sz="0" w:space="0" w:color="auto"/>
                <w:bottom w:val="none" w:sz="0" w:space="0" w:color="auto"/>
                <w:right w:val="none" w:sz="0" w:space="0" w:color="auto"/>
              </w:divBdr>
            </w:div>
          </w:divsChild>
        </w:div>
        <w:div w:id="1026832603">
          <w:marLeft w:val="0"/>
          <w:marRight w:val="0"/>
          <w:marTop w:val="0"/>
          <w:marBottom w:val="0"/>
          <w:divBdr>
            <w:top w:val="none" w:sz="0" w:space="0" w:color="auto"/>
            <w:left w:val="none" w:sz="0" w:space="0" w:color="auto"/>
            <w:bottom w:val="none" w:sz="0" w:space="0" w:color="auto"/>
            <w:right w:val="none" w:sz="0" w:space="0" w:color="auto"/>
          </w:divBdr>
          <w:divsChild>
            <w:div w:id="968392314">
              <w:marLeft w:val="0"/>
              <w:marRight w:val="0"/>
              <w:marTop w:val="0"/>
              <w:marBottom w:val="0"/>
              <w:divBdr>
                <w:top w:val="none" w:sz="0" w:space="0" w:color="auto"/>
                <w:left w:val="none" w:sz="0" w:space="0" w:color="auto"/>
                <w:bottom w:val="none" w:sz="0" w:space="0" w:color="auto"/>
                <w:right w:val="none" w:sz="0" w:space="0" w:color="auto"/>
              </w:divBdr>
            </w:div>
          </w:divsChild>
        </w:div>
        <w:div w:id="872766726">
          <w:marLeft w:val="0"/>
          <w:marRight w:val="0"/>
          <w:marTop w:val="0"/>
          <w:marBottom w:val="0"/>
          <w:divBdr>
            <w:top w:val="none" w:sz="0" w:space="0" w:color="auto"/>
            <w:left w:val="none" w:sz="0" w:space="0" w:color="auto"/>
            <w:bottom w:val="none" w:sz="0" w:space="0" w:color="auto"/>
            <w:right w:val="none" w:sz="0" w:space="0" w:color="auto"/>
          </w:divBdr>
          <w:divsChild>
            <w:div w:id="893153745">
              <w:marLeft w:val="0"/>
              <w:marRight w:val="0"/>
              <w:marTop w:val="0"/>
              <w:marBottom w:val="0"/>
              <w:divBdr>
                <w:top w:val="none" w:sz="0" w:space="0" w:color="auto"/>
                <w:left w:val="none" w:sz="0" w:space="0" w:color="auto"/>
                <w:bottom w:val="none" w:sz="0" w:space="0" w:color="auto"/>
                <w:right w:val="none" w:sz="0" w:space="0" w:color="auto"/>
              </w:divBdr>
            </w:div>
            <w:div w:id="19994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2.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3.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4.xml><?xml version="1.0" encoding="utf-8"?>
<ds:datastoreItem xmlns:ds="http://schemas.openxmlformats.org/officeDocument/2006/customXml" ds:itemID="{5FF5CB58-7426-4E65-A5AC-1EA03CF36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7207</Words>
  <Characters>4108</Characters>
  <Application>Microsoft Office Word</Application>
  <DocSecurity>0</DocSecurity>
  <Lines>34</Lines>
  <Paragraphs>22</Paragraphs>
  <ScaleCrop>false</ScaleCrop>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Kaleinikova</dc:creator>
  <cp:lastModifiedBy>Regina Kaleinikova</cp:lastModifiedBy>
  <cp:revision>7</cp:revision>
  <dcterms:created xsi:type="dcterms:W3CDTF">2025-03-17T09:02:00Z</dcterms:created>
  <dcterms:modified xsi:type="dcterms:W3CDTF">2025-03-17T13:28:00Z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