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0E8FB22" w:rsidR="00D07746" w:rsidRPr="007B5443" w:rsidRDefault="00C93A67" w:rsidP="007B5443">
                    <w:pPr>
                      <w:pStyle w:val="Betarp"/>
                      <w:spacing w:line="216" w:lineRule="auto"/>
                      <w:rPr>
                        <w:rFonts w:ascii="Times New Roman" w:eastAsiaTheme="majorEastAsia" w:hAnsi="Times New Roman" w:cs="Times New Roman"/>
                        <w:color w:val="4472C4" w:themeColor="accent1"/>
                        <w:sz w:val="24"/>
                        <w:szCs w:val="24"/>
                      </w:rPr>
                    </w:pPr>
                    <w:r w:rsidRPr="00C93A67">
                      <w:rPr>
                        <w:rFonts w:ascii="Times New Roman" w:eastAsiaTheme="majorEastAsia" w:hAnsi="Times New Roman" w:cs="Times New Roman"/>
                        <w:sz w:val="24"/>
                        <w:szCs w:val="24"/>
                      </w:rPr>
                      <w:t>Viešojo pirkimo „ MEDIENOS KUR</w:t>
                    </w:r>
                    <w:r w:rsidR="00866EC5">
                      <w:rPr>
                        <w:rFonts w:ascii="Times New Roman" w:eastAsiaTheme="majorEastAsia" w:hAnsi="Times New Roman" w:cs="Times New Roman"/>
                        <w:sz w:val="24"/>
                        <w:szCs w:val="24"/>
                      </w:rPr>
                      <w:t>AS</w:t>
                    </w:r>
                    <w:r w:rsidRPr="00C93A67">
                      <w:rPr>
                        <w:rFonts w:ascii="Times New Roman" w:eastAsiaTheme="majorEastAsia" w:hAnsi="Times New Roman" w:cs="Times New Roman"/>
                        <w:sz w:val="24"/>
                        <w:szCs w:val="24"/>
                      </w:rPr>
                      <w:t xml:space="preserve"> KAMAJŲ SENIŪNIJAI “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5C60BA"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5C60BA">
        <w:rPr>
          <w:rFonts w:ascii="Times New Roman" w:hAnsi="Times New Roman" w:cs="Times New Roman"/>
          <w:b/>
          <w:bCs/>
          <w:color w:val="002060"/>
          <w:sz w:val="24"/>
          <w:szCs w:val="24"/>
        </w:rPr>
        <w:t>Tiekėjų pašalinimo pagrindai</w:t>
      </w:r>
      <w:bookmarkEnd w:id="14"/>
      <w:bookmarkEnd w:id="15"/>
      <w:bookmarkEnd w:id="16"/>
      <w:r w:rsidR="00ED6713" w:rsidRPr="005C60BA">
        <w:rPr>
          <w:rFonts w:ascii="Times New Roman" w:hAnsi="Times New Roman" w:cs="Times New Roman"/>
          <w:b/>
          <w:bCs/>
          <w:color w:val="002060"/>
          <w:sz w:val="24"/>
          <w:szCs w:val="24"/>
        </w:rPr>
        <w:t xml:space="preserve">, </w:t>
      </w:r>
      <w:r w:rsidRPr="005C60BA">
        <w:rPr>
          <w:rFonts w:ascii="Times New Roman" w:hAnsi="Times New Roman" w:cs="Times New Roman"/>
          <w:b/>
          <w:bCs/>
          <w:color w:val="002060"/>
          <w:sz w:val="24"/>
          <w:szCs w:val="24"/>
        </w:rPr>
        <w:t>kvalifikacijos reikalavimai ir</w:t>
      </w:r>
      <w:r w:rsidR="00BE1E4E" w:rsidRPr="005C60BA">
        <w:rPr>
          <w:rFonts w:ascii="Times New Roman" w:hAnsi="Times New Roman" w:cs="Times New Roman"/>
          <w:b/>
          <w:bCs/>
          <w:color w:val="002060"/>
          <w:sz w:val="24"/>
          <w:szCs w:val="24"/>
        </w:rPr>
        <w:t xml:space="preserve"> </w:t>
      </w:r>
      <w:r w:rsidRPr="005C60BA">
        <w:rPr>
          <w:rFonts w:ascii="Times New Roman" w:hAnsi="Times New Roman" w:cs="Times New Roman"/>
          <w:b/>
          <w:bCs/>
          <w:color w:val="002060"/>
          <w:sz w:val="24"/>
          <w:szCs w:val="24"/>
        </w:rPr>
        <w:t>reikalaujami kokybės bei aplinkos apsaugos vadybos sistemų standartai</w:t>
      </w:r>
      <w:bookmarkEnd w:id="17"/>
      <w:r w:rsidR="00233769" w:rsidRPr="005C60BA">
        <w:rPr>
          <w:rFonts w:ascii="Times New Roman" w:hAnsi="Times New Roman" w:cs="Times New Roman"/>
          <w:b/>
          <w:bCs/>
          <w:color w:val="002060"/>
          <w:sz w:val="24"/>
          <w:szCs w:val="24"/>
        </w:rPr>
        <w:t xml:space="preserve"> </w:t>
      </w:r>
    </w:p>
    <w:p w14:paraId="23B058CE" w14:textId="5BC77568" w:rsidR="002C5249" w:rsidRPr="005C60BA"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C60BA">
        <w:rPr>
          <w:rFonts w:ascii="Times New Roman" w:eastAsiaTheme="minorHAnsi" w:hAnsi="Times New Roman" w:cs="Times New Roman"/>
          <w:sz w:val="24"/>
          <w:szCs w:val="24"/>
        </w:rPr>
        <w:t>Reikalavimai dėl tiekėjo</w:t>
      </w:r>
      <w:r w:rsidR="00EA5CB8" w:rsidRPr="005C60BA">
        <w:rPr>
          <w:rFonts w:ascii="Times New Roman" w:hAnsi="Times New Roman" w:cs="Times New Roman"/>
          <w:sz w:val="24"/>
          <w:szCs w:val="24"/>
        </w:rPr>
        <w:t>, ūkio subjektų, kurių pajėgumais tiekėjas remiasi</w:t>
      </w:r>
      <w:r w:rsidRPr="005C60BA">
        <w:rPr>
          <w:rFonts w:ascii="Times New Roman" w:eastAsiaTheme="minorHAnsi" w:hAnsi="Times New Roman" w:cs="Times New Roman"/>
          <w:sz w:val="24"/>
          <w:szCs w:val="24"/>
        </w:rPr>
        <w:t xml:space="preserve"> ir, jei taikoma, </w:t>
      </w:r>
      <w:bookmarkStart w:id="18" w:name="_Hlk41039660"/>
      <w:r w:rsidRPr="005C60BA">
        <w:rPr>
          <w:rFonts w:ascii="Times New Roman" w:eastAsiaTheme="minorHAnsi" w:hAnsi="Times New Roman" w:cs="Times New Roman"/>
          <w:sz w:val="24"/>
          <w:szCs w:val="24"/>
        </w:rPr>
        <w:t>subtiekėjų</w:t>
      </w:r>
      <w:r w:rsidRPr="005C60BA">
        <w:rPr>
          <w:rFonts w:ascii="Times New Roman" w:hAnsi="Times New Roman" w:cs="Times New Roman"/>
          <w:sz w:val="24"/>
          <w:szCs w:val="24"/>
        </w:rPr>
        <w:t xml:space="preserve"> </w:t>
      </w:r>
      <w:bookmarkEnd w:id="18"/>
      <w:r w:rsidRPr="005C60BA">
        <w:rPr>
          <w:rFonts w:ascii="Times New Roman" w:eastAsiaTheme="minorHAnsi" w:hAnsi="Times New Roman" w:cs="Times New Roman"/>
          <w:sz w:val="24"/>
          <w:szCs w:val="24"/>
        </w:rPr>
        <w:t>pašalinimo pagrindų nebuvimo</w:t>
      </w:r>
      <w:r w:rsidR="00282455" w:rsidRPr="005C60BA">
        <w:rPr>
          <w:rFonts w:ascii="Times New Roman" w:eastAsiaTheme="minorHAnsi" w:hAnsi="Times New Roman" w:cs="Times New Roman"/>
          <w:sz w:val="24"/>
          <w:szCs w:val="24"/>
        </w:rPr>
        <w:t xml:space="preserve"> </w:t>
      </w:r>
      <w:r w:rsidRPr="005C60BA">
        <w:rPr>
          <w:rFonts w:ascii="Times New Roman" w:eastAsiaTheme="minorHAnsi" w:hAnsi="Times New Roman" w:cs="Times New Roman"/>
          <w:sz w:val="24"/>
          <w:szCs w:val="24"/>
        </w:rPr>
        <w:t>bei jų nebuvimą patvirtinan</w:t>
      </w:r>
      <w:r w:rsidR="00DB69FA" w:rsidRPr="005C60BA">
        <w:rPr>
          <w:rFonts w:ascii="Times New Roman" w:eastAsiaTheme="minorHAnsi" w:hAnsi="Times New Roman" w:cs="Times New Roman"/>
          <w:sz w:val="24"/>
          <w:szCs w:val="24"/>
        </w:rPr>
        <w:t>čių</w:t>
      </w:r>
      <w:r w:rsidRPr="005C60BA">
        <w:rPr>
          <w:rFonts w:ascii="Times New Roman" w:eastAsiaTheme="minorHAnsi" w:hAnsi="Times New Roman" w:cs="Times New Roman"/>
          <w:sz w:val="24"/>
          <w:szCs w:val="24"/>
        </w:rPr>
        <w:t xml:space="preserve"> dokument</w:t>
      </w:r>
      <w:r w:rsidR="00DB69FA" w:rsidRPr="005C60BA">
        <w:rPr>
          <w:rFonts w:ascii="Times New Roman" w:eastAsiaTheme="minorHAnsi" w:hAnsi="Times New Roman" w:cs="Times New Roman"/>
          <w:sz w:val="24"/>
          <w:szCs w:val="24"/>
        </w:rPr>
        <w:t>ų</w:t>
      </w:r>
      <w:r w:rsidRPr="005C60BA">
        <w:rPr>
          <w:rFonts w:ascii="Times New Roman" w:eastAsiaTheme="minorHAnsi" w:hAnsi="Times New Roman" w:cs="Times New Roman"/>
          <w:sz w:val="24"/>
          <w:szCs w:val="24"/>
        </w:rPr>
        <w:t xml:space="preserve"> nurodyti</w:t>
      </w:r>
      <w:r w:rsidR="00E6293F" w:rsidRPr="005C60BA">
        <w:rPr>
          <w:rFonts w:ascii="Times New Roman" w:eastAsiaTheme="minorHAnsi" w:hAnsi="Times New Roman" w:cs="Times New Roman"/>
          <w:sz w:val="24"/>
          <w:szCs w:val="24"/>
        </w:rPr>
        <w:t xml:space="preserve"> </w:t>
      </w:r>
      <w:r w:rsidR="00DB69FA" w:rsidRPr="005C60BA">
        <w:rPr>
          <w:rFonts w:ascii="Times New Roman" w:eastAsiaTheme="minorHAnsi" w:hAnsi="Times New Roman" w:cs="Times New Roman"/>
          <w:sz w:val="24"/>
          <w:szCs w:val="24"/>
        </w:rPr>
        <w:t>s</w:t>
      </w:r>
      <w:r w:rsidR="00E6293F" w:rsidRPr="005C60BA">
        <w:rPr>
          <w:rFonts w:ascii="Times New Roman" w:eastAsiaTheme="minorHAnsi" w:hAnsi="Times New Roman" w:cs="Times New Roman"/>
          <w:sz w:val="24"/>
          <w:szCs w:val="24"/>
        </w:rPr>
        <w:t xml:space="preserve">pecialiosiose </w:t>
      </w:r>
      <w:r w:rsidR="00831DA9" w:rsidRPr="005C60BA">
        <w:rPr>
          <w:rFonts w:ascii="Times New Roman" w:eastAsiaTheme="minorHAnsi" w:hAnsi="Times New Roman" w:cs="Times New Roman"/>
          <w:sz w:val="24"/>
          <w:szCs w:val="24"/>
        </w:rPr>
        <w:t xml:space="preserve">pirkimo </w:t>
      </w:r>
      <w:r w:rsidR="00E6293F" w:rsidRPr="005C60BA">
        <w:rPr>
          <w:rFonts w:ascii="Times New Roman" w:eastAsiaTheme="minorHAnsi" w:hAnsi="Times New Roman" w:cs="Times New Roman"/>
          <w:sz w:val="24"/>
          <w:szCs w:val="24"/>
        </w:rPr>
        <w:t>sąlygose</w:t>
      </w:r>
      <w:r w:rsidR="00C04321" w:rsidRPr="005C60BA">
        <w:rPr>
          <w:rFonts w:ascii="Times New Roman" w:eastAsiaTheme="minorHAnsi" w:hAnsi="Times New Roman" w:cs="Times New Roman"/>
          <w:sz w:val="24"/>
          <w:szCs w:val="24"/>
        </w:rPr>
        <w:t>, jeigu pašalinimo</w:t>
      </w:r>
      <w:r w:rsidR="00DE445B" w:rsidRPr="005C60BA">
        <w:rPr>
          <w:rFonts w:ascii="Times New Roman" w:eastAsiaTheme="minorHAnsi" w:hAnsi="Times New Roman" w:cs="Times New Roman"/>
          <w:sz w:val="24"/>
          <w:szCs w:val="24"/>
        </w:rPr>
        <w:t xml:space="preserve"> pagrindai yra taikomi</w:t>
      </w:r>
      <w:r w:rsidRPr="005C60BA">
        <w:rPr>
          <w:rFonts w:ascii="Times New Roman" w:eastAsiaTheme="minorHAnsi" w:hAnsi="Times New Roman" w:cs="Times New Roman"/>
          <w:sz w:val="24"/>
          <w:szCs w:val="24"/>
        </w:rPr>
        <w:t>.</w:t>
      </w:r>
      <w:r w:rsidRPr="005C60BA">
        <w:rPr>
          <w:rFonts w:ascii="Times New Roman" w:eastAsiaTheme="minorHAnsi" w:hAnsi="Times New Roman" w:cs="Times New Roman"/>
          <w:bCs/>
          <w:iCs/>
          <w:sz w:val="24"/>
          <w:szCs w:val="24"/>
        </w:rPr>
        <w:t xml:space="preserve"> </w:t>
      </w:r>
    </w:p>
    <w:p w14:paraId="3C895592" w14:textId="517D8EE6" w:rsidR="00746607" w:rsidRPr="005C60BA"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C60BA">
        <w:rPr>
          <w:rFonts w:ascii="Times New Roman" w:hAnsi="Times New Roman" w:cs="Times New Roman"/>
          <w:sz w:val="24"/>
          <w:szCs w:val="24"/>
        </w:rPr>
        <w:t xml:space="preserve"> </w:t>
      </w:r>
      <w:r w:rsidR="002C749E"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C60BA">
        <w:rPr>
          <w:rFonts w:ascii="Times New Roman" w:hAnsi="Times New Roman" w:cs="Times New Roman"/>
          <w:sz w:val="24"/>
          <w:szCs w:val="24"/>
        </w:rPr>
        <w:t>s</w:t>
      </w:r>
      <w:r w:rsidR="00655031" w:rsidRPr="005C60BA">
        <w:rPr>
          <w:rFonts w:ascii="Times New Roman" w:hAnsi="Times New Roman" w:cs="Times New Roman"/>
          <w:sz w:val="24"/>
          <w:szCs w:val="24"/>
        </w:rPr>
        <w:t xml:space="preserve">pecialiosiose </w:t>
      </w:r>
      <w:r w:rsidR="00E31F07" w:rsidRPr="005C60BA">
        <w:rPr>
          <w:rFonts w:ascii="Times New Roman" w:hAnsi="Times New Roman" w:cs="Times New Roman"/>
          <w:sz w:val="24"/>
          <w:szCs w:val="24"/>
        </w:rPr>
        <w:t xml:space="preserve">pirkimo </w:t>
      </w:r>
      <w:r w:rsidR="00655031"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nustatytų tiekėjo pašalinimo pagrindų</w:t>
      </w:r>
      <w:r w:rsidR="009114E7" w:rsidRPr="005C60BA">
        <w:rPr>
          <w:rFonts w:ascii="Times New Roman" w:hAnsi="Times New Roman" w:cs="Times New Roman"/>
          <w:sz w:val="24"/>
          <w:szCs w:val="24"/>
        </w:rPr>
        <w:t>, jeigu pašalinimo pagrindai yra taikomi</w:t>
      </w:r>
      <w:r w:rsidR="32CF3B0B" w:rsidRPr="005C60BA">
        <w:rPr>
          <w:rFonts w:ascii="Times New Roman" w:hAnsi="Times New Roman" w:cs="Times New Roman"/>
          <w:sz w:val="24"/>
          <w:szCs w:val="24"/>
        </w:rPr>
        <w:t xml:space="preserve">. </w:t>
      </w:r>
    </w:p>
    <w:p w14:paraId="2E875727" w14:textId="1E166E48" w:rsidR="002C54EC" w:rsidRPr="005C60BA"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taip pat patikrina, ar dėl ūkio subjektų, kurių pajėgumais ketina remtis tiekėjas, nėra </w:t>
      </w:r>
      <w:r w:rsidR="004E0586" w:rsidRPr="005C60BA">
        <w:rPr>
          <w:rFonts w:ascii="Times New Roman" w:hAnsi="Times New Roman" w:cs="Times New Roman"/>
          <w:sz w:val="24"/>
          <w:szCs w:val="24"/>
        </w:rPr>
        <w:t>s</w:t>
      </w:r>
      <w:r w:rsidR="009114E7" w:rsidRPr="005C60BA">
        <w:rPr>
          <w:rFonts w:ascii="Times New Roman" w:hAnsi="Times New Roman" w:cs="Times New Roman"/>
          <w:sz w:val="24"/>
          <w:szCs w:val="24"/>
        </w:rPr>
        <w:t xml:space="preserve">pecialiosiose </w:t>
      </w:r>
      <w:r w:rsidR="006C56EC" w:rsidRPr="005C60BA">
        <w:rPr>
          <w:rFonts w:ascii="Times New Roman" w:hAnsi="Times New Roman" w:cs="Times New Roman"/>
          <w:sz w:val="24"/>
          <w:szCs w:val="24"/>
        </w:rPr>
        <w:t xml:space="preserve">pirkimo </w:t>
      </w:r>
      <w:r w:rsidR="009114E7"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nustatytų pašalinimo pagrindų</w:t>
      </w:r>
      <w:r w:rsidR="009114E7" w:rsidRPr="005C60BA">
        <w:rPr>
          <w:rFonts w:ascii="Times New Roman" w:hAnsi="Times New Roman" w:cs="Times New Roman"/>
          <w:sz w:val="24"/>
          <w:szCs w:val="24"/>
        </w:rPr>
        <w:t>, jeigu pašalinimo pagrindai yra taikomi</w:t>
      </w:r>
      <w:r w:rsidR="32CF3B0B" w:rsidRPr="005C60BA">
        <w:rPr>
          <w:rFonts w:ascii="Times New Roman" w:hAnsi="Times New Roman" w:cs="Times New Roman"/>
          <w:sz w:val="24"/>
          <w:szCs w:val="24"/>
        </w:rPr>
        <w:t xml:space="preserve">. Jeigu dėl ūkio subjekto yra bent vienas </w:t>
      </w:r>
      <w:r w:rsidR="00E7738C" w:rsidRPr="005C60BA">
        <w:rPr>
          <w:rFonts w:ascii="Times New Roman" w:hAnsi="Times New Roman" w:cs="Times New Roman"/>
          <w:sz w:val="24"/>
          <w:szCs w:val="24"/>
        </w:rPr>
        <w:t>s</w:t>
      </w:r>
      <w:r w:rsidR="009114E7" w:rsidRPr="005C60BA">
        <w:rPr>
          <w:rFonts w:ascii="Times New Roman" w:hAnsi="Times New Roman" w:cs="Times New Roman"/>
          <w:sz w:val="24"/>
          <w:szCs w:val="24"/>
        </w:rPr>
        <w:t xml:space="preserve">pecialiosiose </w:t>
      </w:r>
      <w:r w:rsidR="00CC5A99" w:rsidRPr="005C60BA">
        <w:rPr>
          <w:rFonts w:ascii="Times New Roman" w:hAnsi="Times New Roman" w:cs="Times New Roman"/>
          <w:sz w:val="24"/>
          <w:szCs w:val="24"/>
        </w:rPr>
        <w:t xml:space="preserve">pirkimo </w:t>
      </w:r>
      <w:r w:rsidR="009114E7"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 xml:space="preserve">nustatytas pašalinimo pagrindas, </w:t>
      </w:r>
      <w:r w:rsidR="3D25F9C5" w:rsidRPr="005C60BA">
        <w:rPr>
          <w:rFonts w:ascii="Times New Roman" w:hAnsi="Times New Roman" w:cs="Times New Roman"/>
          <w:sz w:val="24"/>
          <w:szCs w:val="24"/>
        </w:rPr>
        <w:t xml:space="preserve"> </w:t>
      </w:r>
      <w:r w:rsidR="00E7738C"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reikalaus per jos nustatytą terminą pakeisti jį </w:t>
      </w:r>
      <w:r w:rsidR="709059B8" w:rsidRPr="005C60BA">
        <w:rPr>
          <w:rFonts w:ascii="Times New Roman" w:hAnsi="Times New Roman" w:cs="Times New Roman"/>
          <w:sz w:val="24"/>
          <w:szCs w:val="24"/>
        </w:rPr>
        <w:t xml:space="preserve">kitu </w:t>
      </w:r>
      <w:r w:rsidR="32CF3B0B" w:rsidRPr="005C60BA">
        <w:rPr>
          <w:rFonts w:ascii="Times New Roman" w:hAnsi="Times New Roman" w:cs="Times New Roman"/>
          <w:sz w:val="24"/>
          <w:szCs w:val="24"/>
        </w:rPr>
        <w:t>ūkio subjektu</w:t>
      </w:r>
      <w:r w:rsidR="709059B8" w:rsidRPr="005C60BA">
        <w:rPr>
          <w:rFonts w:ascii="Times New Roman" w:hAnsi="Times New Roman" w:cs="Times New Roman"/>
          <w:sz w:val="24"/>
          <w:szCs w:val="24"/>
        </w:rPr>
        <w:t>, dėl kurio nėra pašalinimo pagrindų</w:t>
      </w:r>
      <w:r w:rsidR="32CF3B0B" w:rsidRPr="005C60BA">
        <w:rPr>
          <w:rFonts w:ascii="Times New Roman" w:hAnsi="Times New Roman" w:cs="Times New Roman"/>
          <w:sz w:val="24"/>
          <w:szCs w:val="24"/>
        </w:rPr>
        <w:t>.</w:t>
      </w:r>
      <w:r w:rsidR="709059B8" w:rsidRPr="005C60BA">
        <w:rPr>
          <w:rFonts w:ascii="Times New Roman" w:hAnsi="Times New Roman" w:cs="Times New Roman"/>
          <w:sz w:val="24"/>
          <w:szCs w:val="24"/>
        </w:rPr>
        <w:t xml:space="preserve"> Šio punkto nuostatos taikomos ir subtiekėjams, jeigu</w:t>
      </w:r>
      <w:r w:rsidR="00F137BF" w:rsidRPr="005C60BA">
        <w:rPr>
          <w:rFonts w:ascii="Times New Roman" w:hAnsi="Times New Roman" w:cs="Times New Roman"/>
          <w:sz w:val="24"/>
          <w:szCs w:val="24"/>
        </w:rPr>
        <w:t xml:space="preserve"> </w:t>
      </w:r>
      <w:r w:rsidR="00B30588" w:rsidRPr="005C60BA">
        <w:rPr>
          <w:rFonts w:ascii="Times New Roman" w:hAnsi="Times New Roman" w:cs="Times New Roman"/>
          <w:sz w:val="24"/>
          <w:szCs w:val="24"/>
        </w:rPr>
        <w:t>s</w:t>
      </w:r>
      <w:r w:rsidR="00F137BF" w:rsidRPr="005C60BA">
        <w:rPr>
          <w:rFonts w:ascii="Times New Roman" w:hAnsi="Times New Roman" w:cs="Times New Roman"/>
          <w:sz w:val="24"/>
          <w:szCs w:val="24"/>
        </w:rPr>
        <w:t xml:space="preserve">pecialiosiose </w:t>
      </w:r>
      <w:r w:rsidR="00CC5A99" w:rsidRPr="005C60BA">
        <w:rPr>
          <w:rFonts w:ascii="Times New Roman" w:hAnsi="Times New Roman" w:cs="Times New Roman"/>
          <w:sz w:val="24"/>
          <w:szCs w:val="24"/>
        </w:rPr>
        <w:t xml:space="preserve">pirkimo </w:t>
      </w:r>
      <w:r w:rsidR="00F137BF" w:rsidRPr="005C60BA">
        <w:rPr>
          <w:rFonts w:ascii="Times New Roman" w:hAnsi="Times New Roman" w:cs="Times New Roman"/>
          <w:sz w:val="24"/>
          <w:szCs w:val="24"/>
        </w:rPr>
        <w:t xml:space="preserve">sąlygose </w:t>
      </w:r>
      <w:r w:rsidR="709059B8" w:rsidRPr="005C60BA">
        <w:rPr>
          <w:rFonts w:ascii="Times New Roman" w:hAnsi="Times New Roman" w:cs="Times New Roman"/>
          <w:sz w:val="24"/>
          <w:szCs w:val="24"/>
        </w:rPr>
        <w:t>nustatyta, kad pašalinimo pagrindai taikomi ir jiems.</w:t>
      </w:r>
    </w:p>
    <w:p w14:paraId="536416AA" w14:textId="156C5C43"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C60BA">
        <w:rPr>
          <w:rFonts w:ascii="Times New Roman" w:hAnsi="Times New Roman" w:cs="Times New Roman"/>
          <w:sz w:val="24"/>
          <w:szCs w:val="24"/>
        </w:rPr>
        <w:t>Nepaisant 6.2. ir 6.</w:t>
      </w:r>
      <w:r w:rsidR="00867A1D" w:rsidRPr="005C60BA">
        <w:rPr>
          <w:rFonts w:ascii="Times New Roman" w:hAnsi="Times New Roman" w:cs="Times New Roman"/>
          <w:sz w:val="24"/>
          <w:szCs w:val="24"/>
        </w:rPr>
        <w:t>3</w:t>
      </w:r>
      <w:r w:rsidRPr="005C60BA">
        <w:rPr>
          <w:rFonts w:ascii="Times New Roman" w:hAnsi="Times New Roman" w:cs="Times New Roman"/>
          <w:sz w:val="24"/>
          <w:szCs w:val="24"/>
        </w:rPr>
        <w:t xml:space="preserve">. punkto nuostatų, tiekėjas iš </w:t>
      </w:r>
      <w:r w:rsidR="008F16C9" w:rsidRPr="005C60BA">
        <w:rPr>
          <w:rFonts w:ascii="Times New Roman" w:hAnsi="Times New Roman" w:cs="Times New Roman"/>
          <w:sz w:val="24"/>
          <w:szCs w:val="24"/>
        </w:rPr>
        <w:t>p</w:t>
      </w:r>
      <w:r w:rsidRPr="005C60BA">
        <w:rPr>
          <w:rFonts w:ascii="Times New Roman" w:hAnsi="Times New Roman" w:cs="Times New Roman"/>
          <w:sz w:val="24"/>
          <w:szCs w:val="24"/>
        </w:rPr>
        <w:t xml:space="preserve">irkimo nepašalinamas </w:t>
      </w:r>
      <w:r w:rsidR="4676DB1F" w:rsidRPr="005C60BA">
        <w:rPr>
          <w:rFonts w:ascii="Times New Roman" w:hAnsi="Times New Roman" w:cs="Times New Roman"/>
          <w:sz w:val="24"/>
          <w:szCs w:val="24"/>
        </w:rPr>
        <w:t xml:space="preserve">VPĮ </w:t>
      </w:r>
      <w:r w:rsidRPr="005C60BA">
        <w:rPr>
          <w:rFonts w:ascii="Times New Roman" w:hAnsi="Times New Roman" w:cs="Times New Roman"/>
          <w:sz w:val="24"/>
          <w:szCs w:val="24"/>
        </w:rPr>
        <w:t xml:space="preserve">46 straipsnio 3 ir </w:t>
      </w:r>
      <w:r w:rsidR="00A20949" w:rsidRPr="005C60BA">
        <w:rPr>
          <w:rFonts w:ascii="Times New Roman" w:hAnsi="Times New Roman" w:cs="Times New Roman"/>
          <w:sz w:val="24"/>
          <w:szCs w:val="24"/>
        </w:rPr>
        <w:t>10</w:t>
      </w:r>
      <w:r w:rsidRPr="005C60BA">
        <w:rPr>
          <w:rFonts w:ascii="Times New Roman" w:hAnsi="Times New Roman" w:cs="Times New Roman"/>
          <w:sz w:val="24"/>
          <w:szCs w:val="24"/>
        </w:rPr>
        <w:t xml:space="preserve"> dalyse nustatytais atvejais</w:t>
      </w:r>
      <w:r w:rsidR="00754C8F" w:rsidRPr="005C60BA">
        <w:rPr>
          <w:rFonts w:ascii="Times New Roman" w:hAnsi="Times New Roman" w:cs="Times New Roman"/>
          <w:sz w:val="24"/>
          <w:szCs w:val="24"/>
        </w:rPr>
        <w:t xml:space="preserve"> (atsižvelgiant į VPĮ 46 straipsnio 11 ir 12 dalių nuostatas)</w:t>
      </w:r>
      <w:r w:rsidR="6BF29B58" w:rsidRPr="005C60BA">
        <w:rPr>
          <w:rFonts w:ascii="Times New Roman" w:hAnsi="Times New Roman" w:cs="Times New Roman"/>
          <w:sz w:val="24"/>
          <w:szCs w:val="24"/>
        </w:rPr>
        <w:t>,</w:t>
      </w:r>
      <w:r w:rsidR="6BF29B58" w:rsidRPr="005C60BA">
        <w:rPr>
          <w:rFonts w:ascii="Times New Roman" w:eastAsia="Arial" w:hAnsi="Times New Roman" w:cs="Times New Roman"/>
          <w:sz w:val="24"/>
          <w:szCs w:val="24"/>
        </w:rPr>
        <w:t xml:space="preserve"> taip pat jeigu pagal VPĮ 46 straipsnio 8 dalį </w:t>
      </w:r>
      <w:r w:rsidR="6293876F" w:rsidRPr="005C60BA">
        <w:rPr>
          <w:rFonts w:ascii="Times New Roman" w:eastAsia="Arial" w:hAnsi="Times New Roman" w:cs="Times New Roman"/>
          <w:sz w:val="24"/>
          <w:szCs w:val="24"/>
        </w:rPr>
        <w:t xml:space="preserve">vertindama tiekėjo patikimumą </w:t>
      </w:r>
      <w:r w:rsidR="000602E5" w:rsidRPr="005C60BA">
        <w:rPr>
          <w:rFonts w:ascii="Times New Roman" w:eastAsia="Arial" w:hAnsi="Times New Roman" w:cs="Times New Roman"/>
          <w:sz w:val="24"/>
          <w:szCs w:val="24"/>
        </w:rPr>
        <w:t xml:space="preserve">perkančioji organizacija </w:t>
      </w:r>
      <w:r w:rsidR="6293876F" w:rsidRPr="005C60B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C60BA">
        <w:rPr>
          <w:rFonts w:ascii="Times New Roman" w:eastAsia="Arial" w:hAnsi="Times New Roman" w:cs="Times New Roman"/>
          <w:sz w:val="24"/>
          <w:szCs w:val="24"/>
        </w:rPr>
        <w:t xml:space="preserve">perkančioji organizacija </w:t>
      </w:r>
      <w:r w:rsidR="06DEE6EE" w:rsidRPr="005C60BA">
        <w:rPr>
          <w:rFonts w:ascii="Times New Roman" w:eastAsia="Arial" w:hAnsi="Times New Roman" w:cs="Times New Roman"/>
          <w:sz w:val="24"/>
          <w:szCs w:val="24"/>
        </w:rPr>
        <w:t>priėmė</w:t>
      </w:r>
      <w:r w:rsidR="06DEE6EE" w:rsidRPr="007B5443">
        <w:rPr>
          <w:rFonts w:ascii="Times New Roman" w:eastAsia="Arial" w:hAnsi="Times New Roman" w:cs="Times New Roman"/>
          <w:sz w:val="24"/>
          <w:szCs w:val="24"/>
        </w:rPr>
        <w:t xml:space="preserve">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Default="006D0AB0" w:rsidP="007B5443">
      <w:pPr>
        <w:spacing w:after="0" w:line="240" w:lineRule="auto"/>
        <w:jc w:val="both"/>
        <w:rPr>
          <w:rFonts w:ascii="Times New Roman" w:hAnsi="Times New Roman" w:cs="Times New Roman"/>
          <w:sz w:val="24"/>
          <w:szCs w:val="24"/>
        </w:rPr>
      </w:pPr>
      <w:bookmarkStart w:id="43" w:name="_Toc48053179"/>
    </w:p>
    <w:p w14:paraId="59474F08" w14:textId="77777777" w:rsidR="005C60BA" w:rsidRPr="007B5443" w:rsidRDefault="005C60BA" w:rsidP="007B5443">
      <w:pPr>
        <w:spacing w:after="0" w:line="240" w:lineRule="auto"/>
        <w:jc w:val="both"/>
        <w:rPr>
          <w:rFonts w:ascii="Times New Roman" w:hAnsi="Times New Roman" w:cs="Times New Roman"/>
          <w:sz w:val="24"/>
          <w:szCs w:val="24"/>
        </w:rPr>
      </w:pPr>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AC26" w14:textId="77777777" w:rsidR="00DE694B" w:rsidRDefault="00DE694B" w:rsidP="00D05666">
      <w:r>
        <w:separator/>
      </w:r>
    </w:p>
  </w:endnote>
  <w:endnote w:type="continuationSeparator" w:id="0">
    <w:p w14:paraId="7898ED1D" w14:textId="77777777" w:rsidR="00DE694B" w:rsidRDefault="00DE694B" w:rsidP="00D05666">
      <w:r>
        <w:continuationSeparator/>
      </w:r>
    </w:p>
  </w:endnote>
  <w:endnote w:type="continuationNotice" w:id="1">
    <w:p w14:paraId="6BB9C69D" w14:textId="77777777" w:rsidR="00DE694B" w:rsidRDefault="00DE6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D9CD" w14:textId="77777777" w:rsidR="00DE694B" w:rsidRDefault="00DE694B" w:rsidP="00D05666">
      <w:r>
        <w:separator/>
      </w:r>
    </w:p>
  </w:footnote>
  <w:footnote w:type="continuationSeparator" w:id="0">
    <w:p w14:paraId="28E3D842" w14:textId="77777777" w:rsidR="00DE694B" w:rsidRDefault="00DE694B" w:rsidP="00D05666">
      <w:r>
        <w:continuationSeparator/>
      </w:r>
    </w:p>
  </w:footnote>
  <w:footnote w:type="continuationNotice" w:id="1">
    <w:p w14:paraId="480DD04F" w14:textId="77777777" w:rsidR="00DE694B" w:rsidRDefault="00DE694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C82149A"/>
    <w:lvl w:ilvl="0">
      <w:start w:val="6"/>
      <w:numFmt w:val="decimal"/>
      <w:lvlText w:val="%1."/>
      <w:lvlJc w:val="left"/>
      <w:pPr>
        <w:ind w:left="502" w:hanging="360"/>
      </w:pPr>
      <w:rPr>
        <w:rFonts w:hint="default"/>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DE5"/>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03"/>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405"/>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05"/>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9BA"/>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FF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0BA"/>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B7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6EC5"/>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AA5"/>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24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A67"/>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EB9"/>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AD8"/>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7DE"/>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94B"/>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F14"/>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1B7D"/>
    <w:rsid w:val="0019685B"/>
    <w:rsid w:val="00256A57"/>
    <w:rsid w:val="00282467"/>
    <w:rsid w:val="002A3887"/>
    <w:rsid w:val="002F626E"/>
    <w:rsid w:val="00382135"/>
    <w:rsid w:val="00395C7C"/>
    <w:rsid w:val="003A1E59"/>
    <w:rsid w:val="00400390"/>
    <w:rsid w:val="00462F05"/>
    <w:rsid w:val="004674D2"/>
    <w:rsid w:val="00475F4D"/>
    <w:rsid w:val="00485E2C"/>
    <w:rsid w:val="00574E40"/>
    <w:rsid w:val="00594ABB"/>
    <w:rsid w:val="005F2398"/>
    <w:rsid w:val="006252C2"/>
    <w:rsid w:val="006A23CE"/>
    <w:rsid w:val="006B5500"/>
    <w:rsid w:val="006D5F53"/>
    <w:rsid w:val="008641DC"/>
    <w:rsid w:val="008900D1"/>
    <w:rsid w:val="008F7AA5"/>
    <w:rsid w:val="00902E29"/>
    <w:rsid w:val="00951837"/>
    <w:rsid w:val="009E59CD"/>
    <w:rsid w:val="00A7767E"/>
    <w:rsid w:val="00A8439B"/>
    <w:rsid w:val="00A900C1"/>
    <w:rsid w:val="00AC5AA8"/>
    <w:rsid w:val="00B643E0"/>
    <w:rsid w:val="00BF2A58"/>
    <w:rsid w:val="00C05394"/>
    <w:rsid w:val="00CA42B0"/>
    <w:rsid w:val="00CF63A1"/>
    <w:rsid w:val="00D10EB9"/>
    <w:rsid w:val="00D413D5"/>
    <w:rsid w:val="00D46AD8"/>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33285</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MEDIENOS KURAS KAMAJŲ SENIŪNIJAI “ skelbiamos apklausos bendrosios sąlygos</dc:title>
  <dc:subject>2024-12 versija, skelbiama https://vpt.lrv.lt/</dc:subject>
  <dc:creator>Asta Šimkuvienė</dc:creator>
  <cp:keywords/>
  <dc:description/>
  <cp:lastModifiedBy>Dalia Bulovienė</cp:lastModifiedBy>
  <cp:revision>3</cp:revision>
  <dcterms:created xsi:type="dcterms:W3CDTF">2025-03-13T15:13:00Z</dcterms:created>
  <dcterms:modified xsi:type="dcterms:W3CDTF">2025-03-17T14:32:00Z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